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form</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rPr>
        <w:t>THIS SHEET MUST BE THE FIRST PAGE OF THE ASSIGNMENT YOU ARE SUBMITTING  (DO NOT SEND AS A SEPARATE FILE</w:t>
      </w: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Email: </w:t>
            </w:r>
          </w:p>
        </w:tc>
      </w:tr>
      <w:tr>
        <w:tblPrEx>
          <w:shd w:val="clear" w:color="auto" w:fill="ced7e7"/>
        </w:tblPrEx>
        <w:trPr>
          <w:trHeight w:val="168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HPCA7002</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Researching Contemporary Cosmologies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pStyle w:val="Body"/>
              <w:ind w:right="34"/>
              <w:jc w:val="left"/>
            </w:pPr>
            <w:r>
              <w:rPr>
                <w:rFonts w:ascii="Arial" w:hAnsi="Arial"/>
                <w:sz w:val="22"/>
                <w:szCs w:val="22"/>
                <w:u w:color="000000"/>
                <w:rtl w:val="0"/>
                <w:lang w:val="en-US"/>
              </w:rPr>
              <w:t>1806481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Researching Bartenders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Cosmologies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May 13, 2019</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This assignment is for the       1</w:t>
            </w:r>
            <w:r>
              <w:rPr>
                <w:rFonts w:ascii="Arial" w:hAnsi="Arial"/>
                <w:u w:color="000000"/>
                <w:vertAlign w:val="superscript"/>
                <w:rtl w:val="0"/>
                <w:lang w:val="en-US"/>
              </w:rPr>
              <w:t xml:space="preserve">st </w:t>
            </w:r>
            <w:r>
              <w:rPr>
                <w:rFonts w:ascii="Arial" w:hAnsi="Arial"/>
                <w:u w:color="000000"/>
                <w:rtl w:val="0"/>
                <w:lang w:val="en-US"/>
              </w:rPr>
              <w:t xml:space="preserve">    2</w:t>
            </w:r>
            <w:r>
              <w:rPr>
                <w:rFonts w:ascii="Arial" w:hAnsi="Arial"/>
                <w:u w:color="000000"/>
                <w:vertAlign w:val="superscript"/>
                <w:rtl w:val="0"/>
                <w:lang w:val="en-US"/>
              </w:rPr>
              <w:t>nd</w:t>
            </w:r>
            <w:r>
              <w:rPr>
                <w:rFonts w:ascii="Arial" w:hAnsi="Arial"/>
                <w:u w:color="000000"/>
                <w:rtl w:val="0"/>
                <w:lang w:val="en-US"/>
              </w:rPr>
              <w:t xml:space="preserve">       3</w:t>
            </w:r>
            <w:r>
              <w:rPr>
                <w:rFonts w:ascii="Arial" w:hAnsi="Arial"/>
                <w:u w:color="000000"/>
                <w:vertAlign w:val="superscript"/>
                <w:rtl w:val="0"/>
                <w:lang w:val="en-US"/>
              </w:rPr>
              <w:t>rd</w:t>
            </w:r>
            <w:r>
              <w:rPr>
                <w:rFonts w:ascii="Arial" w:hAnsi="Arial"/>
                <w:u w:color="000000"/>
                <w:rtl w:val="0"/>
                <w:lang w:val="en-US"/>
              </w:rPr>
              <w:t xml:space="preserve">        4</w:t>
            </w:r>
            <w:r>
              <w:rPr>
                <w:rFonts w:ascii="Arial" w:hAnsi="Arial"/>
                <w:u w:color="000000"/>
                <w:vertAlign w:val="superscript"/>
                <w:rtl w:val="0"/>
                <w:lang w:val="en-US"/>
              </w:rPr>
              <w:t>th</w:t>
            </w:r>
            <w:r>
              <w:rPr>
                <w:rFonts w:ascii="Arial" w:hAnsi="Arial"/>
                <w:u w:color="000000"/>
                <w:rtl w:val="0"/>
                <w:lang w:val="en-US"/>
              </w:rPr>
              <w:t xml:space="preserve">       5</w:t>
            </w:r>
            <w:r>
              <w:rPr>
                <w:rFonts w:ascii="Arial" w:hAnsi="Arial"/>
                <w:u w:color="000000"/>
                <w:vertAlign w:val="superscript"/>
                <w:rtl w:val="0"/>
                <w:lang w:val="en-US"/>
              </w:rPr>
              <w:t>th</w:t>
            </w:r>
            <w:r>
              <w:rPr>
                <w:rFonts w:ascii="Arial" w:hAnsi="Arial"/>
                <w:u w:color="000000"/>
                <w:rtl w:val="0"/>
                <w:lang w:val="en-US"/>
              </w:rPr>
              <w:t xml:space="preserve">       6</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efr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rtl w:val="0"/>
                <w:lang w:val="en-US"/>
              </w:rPr>
            </w:pPr>
          </w:p>
          <w:p>
            <w:pPr>
              <w:pStyle w:val="Body"/>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b w:val="1"/>
                <w:bCs w:val="1"/>
                <w:sz w:val="20"/>
                <w:szCs w:val="20"/>
                <w:u w:color="000000"/>
                <w:rtl w:val="0"/>
              </w:rPr>
            </w:pPr>
            <w:r>
              <w:rPr>
                <w:rFonts w:ascii="Arial" w:hAnsi="Arial"/>
                <w:b w:val="1"/>
                <w:bCs w:val="1"/>
                <w:sz w:val="20"/>
                <w:szCs w:val="20"/>
                <w:u w:color="000000"/>
                <w:rtl w:val="0"/>
                <w:lang w:val="en-US"/>
              </w:rPr>
              <w:t>Final Mark</w:t>
            </w:r>
          </w:p>
          <w:p>
            <w:pPr>
              <w:pStyle w:val="Body"/>
              <w:bidi w:val="0"/>
              <w:ind w:left="0" w:right="0" w:firstLine="0"/>
              <w:jc w:val="left"/>
              <w:rPr>
                <w:rFonts w:ascii="Arial" w:cs="Arial" w:hAnsi="Arial" w:eastAsia="Arial"/>
                <w:b w:val="1"/>
                <w:bCs w:val="1"/>
                <w:sz w:val="20"/>
                <w:szCs w:val="20"/>
                <w:u w:color="000000"/>
                <w:rtl w:val="0"/>
              </w:rPr>
            </w:pPr>
            <w:r>
              <w:rPr>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Date:</w:t>
            </w:r>
          </w:p>
        </w:tc>
      </w:tr>
    </w:tbl>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rebuchet MS" w:cs="Trebuchet MS" w:hAnsi="Trebuchet MS" w:eastAsia="Trebuchet MS"/>
          <w:b w:val="0"/>
          <w:bCs w:val="0"/>
          <w:i w:val="0"/>
          <w:iCs w:val="0"/>
          <w:caps w:val="0"/>
          <w:smallCaps w:val="0"/>
          <w:strike w:val="0"/>
          <w:dstrike w:val="0"/>
          <w:outline w:val="0"/>
          <w:color w:val="000000"/>
          <w:spacing w:val="0"/>
          <w:kern w:val="0"/>
          <w:position w:val="0"/>
          <w:sz w:val="21"/>
          <w:szCs w:val="21"/>
          <w:u w:val="none" w:color="000000"/>
          <w:vertAlign w:val="baseline"/>
          <w:rtl w:val="0"/>
        </w:rPr>
      </w:pPr>
    </w:p>
    <w:p>
      <w:pPr>
        <w:pStyle w:val="Heading 3"/>
        <w:widowControl w:val="0"/>
        <w:pBdr>
          <w:top w:val="nil"/>
          <w:left w:val="nil"/>
          <w:bottom w:val="nil"/>
          <w:right w:val="nil"/>
        </w:pBdr>
        <w:bidi w:val="0"/>
        <w:spacing w:before="0" w:after="0" w:line="240" w:lineRule="auto"/>
        <w:ind w:left="0" w:right="0" w:firstLine="0"/>
        <w:jc w:val="center"/>
        <w:rPr>
          <w:rtl w:val="0"/>
        </w:rPr>
      </w:pPr>
      <w:r>
        <w:rPr>
          <w:rFonts w:ascii="Arial Unicode MS" w:cs="Arial Unicode MS" w:hAnsi="Arial Unicode MS" w:eastAsia="Arial Unicode MS"/>
          <w:b w:val="0"/>
          <w:bCs w:val="0"/>
          <w:i w:val="0"/>
          <w:iCs w:val="0"/>
          <w:spacing w:val="0"/>
          <w:sz w:val="20"/>
          <w:szCs w:val="20"/>
          <w:u w:color="000000"/>
          <w:rtl w:val="0"/>
          <w:lang w:val="en-US"/>
        </w:rPr>
        <w:br w:type="page"/>
      </w:r>
    </w:p>
    <w:p>
      <w:pPr>
        <w:pStyle w:val="Body"/>
        <w:jc w:val="right"/>
        <w:rPr>
          <w:rFonts w:ascii="Times" w:cs="Times" w:hAnsi="Times" w:eastAsia="Times"/>
          <w:i w:val="1"/>
          <w:iCs w:val="1"/>
          <w:sz w:val="24"/>
          <w:szCs w:val="24"/>
        </w:rPr>
      </w:pPr>
      <w:r>
        <w:rPr>
          <w:rFonts w:ascii="Times" w:hAnsi="Times"/>
          <w:i w:val="1"/>
          <w:iCs w:val="1"/>
          <w:sz w:val="24"/>
          <w:szCs w:val="24"/>
          <w:rtl w:val="0"/>
          <w:lang w:val="en-US"/>
        </w:rPr>
        <w:t xml:space="preserve">INTRODUCTION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i w:val="1"/>
          <w:iCs w:val="1"/>
          <w:sz w:val="24"/>
          <w:szCs w:val="24"/>
        </w:rPr>
        <w:tab/>
      </w:r>
      <w:r>
        <w:rPr>
          <w:rFonts w:ascii="Times" w:hAnsi="Times"/>
          <w:sz w:val="24"/>
          <w:szCs w:val="24"/>
          <w:rtl w:val="0"/>
          <w:lang w:val="en-US"/>
        </w:rPr>
        <w:t xml:space="preserve">The </w:t>
      </w:r>
      <w:r>
        <w:rPr>
          <w:rFonts w:ascii="Times" w:hAnsi="Times"/>
          <w:sz w:val="24"/>
          <w:szCs w:val="24"/>
          <w:rtl w:val="0"/>
          <w:lang w:val="en-US"/>
        </w:rPr>
        <w:t>aim</w:t>
      </w:r>
      <w:r>
        <w:rPr>
          <w:rFonts w:ascii="Times" w:hAnsi="Times"/>
          <w:sz w:val="24"/>
          <w:szCs w:val="24"/>
          <w:rtl w:val="0"/>
          <w:lang w:val="en-US"/>
        </w:rPr>
        <w:t xml:space="preserve"> of this research activity is to explore the personal cosmologies </w:t>
      </w:r>
      <w:r>
        <w:rPr>
          <w:rFonts w:ascii="Times" w:hAnsi="Times"/>
          <w:sz w:val="24"/>
          <w:szCs w:val="24"/>
          <w:rtl w:val="0"/>
          <w:lang w:val="en-US"/>
        </w:rPr>
        <w:t xml:space="preserve">and bartending experiences </w:t>
      </w:r>
      <w:r>
        <w:rPr>
          <w:rFonts w:ascii="Times" w:hAnsi="Times"/>
          <w:sz w:val="24"/>
          <w:szCs w:val="24"/>
          <w:rtl w:val="0"/>
          <w:lang w:val="en-US"/>
        </w:rPr>
        <w:t xml:space="preserve">of </w:t>
      </w:r>
      <w:r>
        <w:rPr>
          <w:rFonts w:ascii="Times" w:hAnsi="Times"/>
          <w:sz w:val="24"/>
          <w:szCs w:val="24"/>
          <w:rtl w:val="0"/>
          <w:lang w:val="en-US"/>
        </w:rPr>
        <w:t xml:space="preserve">a focus group of bartenders at Alphaville, a dive bar and venue in Brooklyn, New York. </w:t>
      </w:r>
      <w:r>
        <w:rPr>
          <w:rFonts w:ascii="Times" w:hAnsi="Times"/>
          <w:sz w:val="24"/>
          <w:szCs w:val="24"/>
          <w:rtl w:val="0"/>
          <w:lang w:val="en-US"/>
        </w:rPr>
        <w:t>Environmental philosopher Freya Mathews</w:t>
      </w:r>
      <w:r>
        <w:rPr>
          <w:rFonts w:ascii="Times" w:hAnsi="Times" w:hint="default"/>
          <w:sz w:val="24"/>
          <w:szCs w:val="24"/>
          <w:rtl w:val="0"/>
        </w:rPr>
        <w:t xml:space="preserve">’ </w:t>
      </w:r>
      <w:r>
        <w:rPr>
          <w:rFonts w:ascii="Times" w:hAnsi="Times"/>
          <w:i w:val="1"/>
          <w:iCs w:val="1"/>
          <w:sz w:val="24"/>
          <w:szCs w:val="24"/>
          <w:rtl w:val="0"/>
          <w:lang w:val="en-US"/>
        </w:rPr>
        <w:t>The Ecological Self</w:t>
      </w:r>
      <w:r>
        <w:rPr>
          <w:rFonts w:ascii="Times" w:hAnsi="Times"/>
          <w:sz w:val="24"/>
          <w:szCs w:val="24"/>
          <w:rtl w:val="0"/>
          <w:lang w:val="en-US"/>
        </w:rPr>
        <w:t xml:space="preserve"> posits that the cosmological view</w:t>
      </w:r>
      <w:r>
        <w:rPr>
          <w:rFonts w:ascii="Times" w:hAnsi="Times"/>
          <w:sz w:val="24"/>
          <w:szCs w:val="24"/>
          <w:rtl w:val="0"/>
          <w:lang w:val="en-US"/>
        </w:rPr>
        <w:t xml:space="preserve">s are </w:t>
      </w:r>
      <w:r>
        <w:rPr>
          <w:rFonts w:ascii="Times" w:hAnsi="Times"/>
          <w:sz w:val="24"/>
          <w:szCs w:val="24"/>
          <w:rtl w:val="0"/>
          <w:lang w:val="en-US"/>
        </w:rPr>
        <w:t>reflect</w:t>
      </w:r>
      <w:r>
        <w:rPr>
          <w:rFonts w:ascii="Times" w:hAnsi="Times"/>
          <w:sz w:val="24"/>
          <w:szCs w:val="24"/>
          <w:rtl w:val="0"/>
          <w:lang w:val="en-US"/>
        </w:rPr>
        <w:t>ive</w:t>
      </w:r>
      <w:r>
        <w:rPr>
          <w:rFonts w:ascii="Times" w:hAnsi="Times"/>
          <w:sz w:val="24"/>
          <w:szCs w:val="24"/>
          <w:rtl w:val="0"/>
        </w:rPr>
        <w:t xml:space="preserve"> </w:t>
      </w:r>
      <w:r>
        <w:rPr>
          <w:rFonts w:ascii="Times" w:hAnsi="Times"/>
          <w:sz w:val="24"/>
          <w:szCs w:val="24"/>
          <w:rtl w:val="0"/>
          <w:lang w:val="en-US"/>
        </w:rPr>
        <w:t>of a persons</w:t>
      </w:r>
      <w:r>
        <w:rPr>
          <w:rFonts w:ascii="Times" w:hAnsi="Times" w:hint="default"/>
          <w:sz w:val="24"/>
          <w:szCs w:val="24"/>
          <w:rtl w:val="0"/>
          <w:lang w:val="en-US"/>
        </w:rPr>
        <w:t xml:space="preserve">’ </w:t>
      </w:r>
      <w:r>
        <w:rPr>
          <w:rFonts w:ascii="Times" w:hAnsi="Times"/>
          <w:sz w:val="24"/>
          <w:szCs w:val="24"/>
          <w:rtl w:val="0"/>
          <w:lang w:val="en-US"/>
        </w:rPr>
        <w:t xml:space="preserve">attitude towards life, as informed by the </w:t>
      </w:r>
      <w:r>
        <w:rPr>
          <w:rFonts w:ascii="Times" w:hAnsi="Times" w:hint="default"/>
          <w:sz w:val="24"/>
          <w:szCs w:val="24"/>
          <w:rtl w:val="0"/>
        </w:rPr>
        <w:t>‘</w:t>
      </w:r>
      <w:r>
        <w:rPr>
          <w:rFonts w:ascii="Times" w:hAnsi="Times"/>
          <w:sz w:val="24"/>
          <w:szCs w:val="24"/>
          <w:rtl w:val="0"/>
          <w:lang w:val="en-US"/>
        </w:rPr>
        <w:t>various historical, environmental, technological, psychological and social factors</w:t>
      </w:r>
      <w:r>
        <w:rPr>
          <w:rFonts w:ascii="Times" w:hAnsi="Times" w:hint="default"/>
          <w:sz w:val="24"/>
          <w:szCs w:val="24"/>
          <w:rtl w:val="0"/>
        </w:rPr>
        <w:t xml:space="preserve">’ </w:t>
      </w:r>
      <w:r>
        <w:rPr>
          <w:rFonts w:ascii="Times" w:hAnsi="Times"/>
          <w:sz w:val="24"/>
          <w:szCs w:val="24"/>
          <w:rtl w:val="0"/>
          <w:lang w:val="en-US"/>
        </w:rPr>
        <w:t>surrounding them.</w:t>
      </w:r>
      <w:r>
        <w:rPr>
          <w:rFonts w:ascii="Times" w:cs="Times" w:hAnsi="Times" w:eastAsia="Times"/>
          <w:sz w:val="24"/>
          <w:szCs w:val="24"/>
          <w:vertAlign w:val="superscript"/>
        </w:rPr>
        <w:footnoteReference w:id="1"/>
      </w:r>
      <w:r>
        <w:rPr>
          <w:rFonts w:ascii="Times" w:hAnsi="Times"/>
          <w:sz w:val="24"/>
          <w:szCs w:val="24"/>
          <w:rtl w:val="0"/>
          <w:lang w:val="en-US"/>
        </w:rPr>
        <w:t xml:space="preserve"> Bartending is a service-based industry, one that requires physical work and emotional labor. Sociologist Arlie Hochschild</w:t>
      </w:r>
      <w:r>
        <w:rPr>
          <w:rFonts w:ascii="Times" w:hAnsi="Times" w:hint="default"/>
          <w:sz w:val="24"/>
          <w:szCs w:val="24"/>
          <w:rtl w:val="0"/>
          <w:lang w:val="en-US"/>
        </w:rPr>
        <w:t>’</w:t>
      </w:r>
      <w:r>
        <w:rPr>
          <w:rFonts w:ascii="Times" w:hAnsi="Times"/>
          <w:sz w:val="24"/>
          <w:szCs w:val="24"/>
          <w:rtl w:val="0"/>
          <w:lang w:val="en-US"/>
        </w:rPr>
        <w:t xml:space="preserve">s 1987 work </w:t>
      </w:r>
      <w:r>
        <w:rPr>
          <w:rFonts w:ascii="Times" w:hAnsi="Times"/>
          <w:i w:val="1"/>
          <w:iCs w:val="1"/>
          <w:sz w:val="24"/>
          <w:szCs w:val="24"/>
          <w:rtl w:val="0"/>
          <w:lang w:val="en-US"/>
        </w:rPr>
        <w:t>The Managed Heart</w:t>
      </w:r>
      <w:r>
        <w:rPr>
          <w:rFonts w:ascii="Times" w:hAnsi="Times"/>
          <w:sz w:val="24"/>
          <w:szCs w:val="24"/>
          <w:rtl w:val="0"/>
          <w:lang w:val="en-US"/>
        </w:rPr>
        <w:t xml:space="preserve"> explores how work that requires emotional labor alters the emotional landscape of the workers; or, refracted through Mathews</w:t>
      </w:r>
      <w:r>
        <w:rPr>
          <w:rFonts w:ascii="Times" w:hAnsi="Times" w:hint="default"/>
          <w:sz w:val="24"/>
          <w:szCs w:val="24"/>
          <w:rtl w:val="0"/>
          <w:lang w:val="en-US"/>
        </w:rPr>
        <w:t xml:space="preserve">’ </w:t>
      </w:r>
      <w:r>
        <w:rPr>
          <w:rFonts w:ascii="Times" w:hAnsi="Times"/>
          <w:sz w:val="24"/>
          <w:szCs w:val="24"/>
          <w:rtl w:val="0"/>
          <w:lang w:val="en-US"/>
        </w:rPr>
        <w:t>lens, their emotional ecology.</w:t>
      </w:r>
      <w:r>
        <w:rPr>
          <w:rFonts w:ascii="Times" w:cs="Times" w:hAnsi="Times" w:eastAsia="Times"/>
          <w:sz w:val="24"/>
          <w:szCs w:val="24"/>
          <w:vertAlign w:val="superscript"/>
        </w:rPr>
        <w:footnoteReference w:id="2"/>
      </w:r>
      <w:r>
        <w:rPr>
          <w:rFonts w:ascii="Times" w:hAnsi="Times"/>
          <w:sz w:val="24"/>
          <w:szCs w:val="24"/>
          <w:rtl w:val="0"/>
          <w:lang w:val="en-US"/>
        </w:rPr>
        <w:t xml:space="preserve"> Not only have all the respondents worked at (or currently work at) Alphaville; </w:t>
      </w:r>
      <w:r>
        <w:rPr>
          <w:rFonts w:ascii="Times" w:hAnsi="Times"/>
          <w:sz w:val="24"/>
          <w:szCs w:val="24"/>
          <w:rtl w:val="0"/>
          <w:lang w:val="en-US"/>
        </w:rPr>
        <w:t xml:space="preserve">I, too, have been working </w:t>
      </w:r>
      <w:r>
        <w:rPr>
          <w:rFonts w:ascii="Times" w:hAnsi="Times" w:hint="default"/>
          <w:sz w:val="24"/>
          <w:szCs w:val="24"/>
          <w:rtl w:val="0"/>
          <w:lang w:val="en-US"/>
        </w:rPr>
        <w:t>‘</w:t>
      </w:r>
      <w:r>
        <w:rPr>
          <w:rFonts w:ascii="Times" w:hAnsi="Times"/>
          <w:sz w:val="24"/>
          <w:szCs w:val="24"/>
          <w:rtl w:val="0"/>
          <w:lang w:val="en-US"/>
        </w:rPr>
        <w:t>door</w:t>
      </w:r>
      <w:r>
        <w:rPr>
          <w:rFonts w:ascii="Times" w:hAnsi="Times" w:hint="default"/>
          <w:sz w:val="24"/>
          <w:szCs w:val="24"/>
          <w:rtl w:val="0"/>
          <w:lang w:val="en-US"/>
        </w:rPr>
        <w:t xml:space="preserve">’ </w:t>
      </w:r>
      <w:r>
        <w:rPr>
          <w:rFonts w:ascii="Times" w:hAnsi="Times"/>
          <w:sz w:val="24"/>
          <w:szCs w:val="24"/>
          <w:rtl w:val="0"/>
          <w:lang w:val="en-US"/>
        </w:rPr>
        <w:t xml:space="preserve">at their venue space for 3 years at the time of writing, hired in 2016 by my good friend and now respondent </w:t>
      </w:r>
      <w:r>
        <w:rPr>
          <w:rFonts w:ascii="Times" w:hAnsi="Times" w:hint="default"/>
          <w:sz w:val="24"/>
          <w:szCs w:val="24"/>
          <w:rtl w:val="0"/>
          <w:lang w:val="en-US"/>
        </w:rPr>
        <w:t>“</w:t>
      </w:r>
      <w:r>
        <w:rPr>
          <w:rFonts w:ascii="Times" w:hAnsi="Times"/>
          <w:sz w:val="24"/>
          <w:szCs w:val="24"/>
          <w:rtl w:val="0"/>
          <w:lang w:val="en-US"/>
        </w:rPr>
        <w:t>Carmelita.</w:t>
      </w:r>
      <w:r>
        <w:rPr>
          <w:rFonts w:ascii="Times" w:hAnsi="Times" w:hint="default"/>
          <w:sz w:val="24"/>
          <w:szCs w:val="24"/>
          <w:rtl w:val="0"/>
          <w:lang w:val="en-US"/>
        </w:rPr>
        <w:t xml:space="preserve">” </w:t>
      </w:r>
      <w:r>
        <w:rPr>
          <w:rFonts w:ascii="Times" w:hAnsi="Times"/>
          <w:sz w:val="24"/>
          <w:szCs w:val="24"/>
          <w:rtl w:val="0"/>
          <w:lang w:val="en-US"/>
        </w:rPr>
        <w:t>My own relationship with this bar and the focus group illustrates the insider/outsider dynamics that helped bring information to light and to identify stratifying features of the bartenders</w:t>
      </w:r>
      <w:r>
        <w:rPr>
          <w:rFonts w:ascii="Times" w:hAnsi="Times" w:hint="default"/>
          <w:sz w:val="24"/>
          <w:szCs w:val="24"/>
          <w:rtl w:val="0"/>
          <w:lang w:val="en-US"/>
        </w:rPr>
        <w:t xml:space="preserve">’ </w:t>
      </w:r>
      <w:r>
        <w:rPr>
          <w:rFonts w:ascii="Times" w:hAnsi="Times"/>
          <w:sz w:val="24"/>
          <w:szCs w:val="24"/>
          <w:rtl w:val="0"/>
          <w:lang w:val="en-US"/>
        </w:rPr>
        <w:t>ecology and cosmology. By understanding the attitudes of Alphaville</w:t>
      </w:r>
      <w:r>
        <w:rPr>
          <w:rFonts w:ascii="Times" w:hAnsi="Times" w:hint="default"/>
          <w:sz w:val="24"/>
          <w:szCs w:val="24"/>
          <w:rtl w:val="0"/>
          <w:lang w:val="en-US"/>
        </w:rPr>
        <w:t>’</w:t>
      </w:r>
      <w:r>
        <w:rPr>
          <w:rFonts w:ascii="Times" w:hAnsi="Times"/>
          <w:sz w:val="24"/>
          <w:szCs w:val="24"/>
          <w:rtl w:val="0"/>
          <w:lang w:val="en-US"/>
        </w:rPr>
        <w:t xml:space="preserve">s bartenders regarding non-traditional, </w:t>
      </w:r>
      <w:r>
        <w:rPr>
          <w:rFonts w:ascii="Times" w:hAnsi="Times" w:hint="default"/>
          <w:sz w:val="24"/>
          <w:szCs w:val="24"/>
          <w:rtl w:val="0"/>
          <w:lang w:val="en-US"/>
        </w:rPr>
        <w:t>‘</w:t>
      </w:r>
      <w:r>
        <w:rPr>
          <w:rFonts w:ascii="Times" w:hAnsi="Times"/>
          <w:sz w:val="24"/>
          <w:szCs w:val="24"/>
          <w:rtl w:val="0"/>
          <w:lang w:val="en-US"/>
        </w:rPr>
        <w:t>esoteric</w:t>
      </w:r>
      <w:r>
        <w:rPr>
          <w:rFonts w:ascii="Times" w:hAnsi="Times" w:hint="default"/>
          <w:sz w:val="24"/>
          <w:szCs w:val="24"/>
          <w:rtl w:val="0"/>
          <w:lang w:val="en-US"/>
        </w:rPr>
        <w:t>’</w:t>
      </w:r>
      <w:r>
        <w:rPr>
          <w:rFonts w:ascii="Times" w:hAnsi="Times"/>
          <w:sz w:val="24"/>
          <w:szCs w:val="24"/>
          <w:rtl w:val="0"/>
          <w:lang w:val="en-US"/>
        </w:rPr>
        <w:t>, or spiritual topics, this research exercise aims to better understand the status and relevance of bartenders</w:t>
      </w:r>
      <w:r>
        <w:rPr>
          <w:rFonts w:ascii="Times" w:hAnsi="Times" w:hint="default"/>
          <w:sz w:val="24"/>
          <w:szCs w:val="24"/>
          <w:rtl w:val="0"/>
          <w:lang w:val="en-US"/>
        </w:rPr>
        <w:t xml:space="preserve">’ </w:t>
      </w:r>
      <w:r>
        <w:rPr>
          <w:rFonts w:ascii="Times" w:hAnsi="Times"/>
          <w:sz w:val="24"/>
          <w:szCs w:val="24"/>
          <w:rtl w:val="0"/>
          <w:lang w:val="en-US"/>
        </w:rPr>
        <w:t>cosmologies in a working ecology that, as Hochschild</w:t>
      </w:r>
      <w:r>
        <w:rPr>
          <w:rFonts w:ascii="Times" w:hAnsi="Times" w:hint="default"/>
          <w:sz w:val="24"/>
          <w:szCs w:val="24"/>
          <w:rtl w:val="0"/>
          <w:lang w:val="en-US"/>
        </w:rPr>
        <w:t>’</w:t>
      </w:r>
      <w:r>
        <w:rPr>
          <w:rFonts w:ascii="Times" w:hAnsi="Times"/>
          <w:sz w:val="24"/>
          <w:szCs w:val="24"/>
          <w:rtl w:val="0"/>
          <w:lang w:val="en-US"/>
        </w:rPr>
        <w:t>s research proposes, alienates the workers</w:t>
      </w:r>
      <w:r>
        <w:rPr>
          <w:rFonts w:ascii="Times" w:hAnsi="Times" w:hint="default"/>
          <w:sz w:val="24"/>
          <w:szCs w:val="24"/>
          <w:rtl w:val="0"/>
          <w:lang w:val="en-US"/>
        </w:rPr>
        <w:t xml:space="preserve">’ </w:t>
      </w:r>
      <w:r>
        <w:rPr>
          <w:rFonts w:ascii="Times" w:hAnsi="Times"/>
          <w:sz w:val="24"/>
          <w:szCs w:val="24"/>
          <w:rtl w:val="0"/>
          <w:lang w:val="en-US"/>
        </w:rPr>
        <w:t xml:space="preserve">heart and soul from themselves in the service of industry. </w:t>
      </w:r>
    </w:p>
    <w:p>
      <w:pPr>
        <w:pStyle w:val="Body"/>
        <w:rPr>
          <w:rFonts w:ascii="Times" w:cs="Times" w:hAnsi="Times" w:eastAsia="Times"/>
          <w:sz w:val="24"/>
          <w:szCs w:val="24"/>
        </w:rPr>
      </w:pPr>
    </w:p>
    <w:p>
      <w:pPr>
        <w:pStyle w:val="Body"/>
        <w:rPr>
          <w:rFonts w:ascii="Times" w:cs="Times" w:hAnsi="Times" w:eastAsia="Times"/>
          <w:sz w:val="24"/>
          <w:szCs w:val="24"/>
        </w:rPr>
      </w:pPr>
    </w:p>
    <w:p>
      <w:pPr>
        <w:pStyle w:val="Body"/>
        <w:jc w:val="right"/>
        <w:rPr>
          <w:rFonts w:ascii="Times" w:cs="Times" w:hAnsi="Times" w:eastAsia="Times"/>
          <w:i w:val="1"/>
          <w:iCs w:val="1"/>
          <w:sz w:val="24"/>
          <w:szCs w:val="24"/>
        </w:rPr>
      </w:pPr>
      <w:r>
        <w:rPr>
          <w:rFonts w:ascii="Times" w:hAnsi="Times"/>
          <w:i w:val="1"/>
          <w:iCs w:val="1"/>
          <w:sz w:val="24"/>
          <w:szCs w:val="24"/>
          <w:rtl w:val="0"/>
          <w:lang w:val="en-US"/>
        </w:rPr>
        <w:t>LITERATURE REVIEW</w:t>
      </w:r>
    </w:p>
    <w:p>
      <w:pPr>
        <w:pStyle w:val="Body"/>
        <w:rPr>
          <w:rFonts w:ascii="Times" w:cs="Times" w:hAnsi="Times" w:eastAsia="Times"/>
          <w:i w:val="1"/>
          <w:iCs w:val="1"/>
          <w:sz w:val="24"/>
          <w:szCs w:val="24"/>
        </w:rPr>
      </w:pPr>
    </w:p>
    <w:p>
      <w:pPr>
        <w:pStyle w:val="Body"/>
        <w:rPr>
          <w:rFonts w:ascii="Times" w:cs="Times" w:hAnsi="Times" w:eastAsia="Times"/>
          <w:sz w:val="24"/>
          <w:szCs w:val="24"/>
        </w:rPr>
      </w:pPr>
      <w:r>
        <w:rPr>
          <w:rFonts w:ascii="Times" w:cs="Times" w:hAnsi="Times" w:eastAsia="Times"/>
          <w:i w:val="1"/>
          <w:iCs w:val="1"/>
          <w:sz w:val="24"/>
          <w:szCs w:val="24"/>
        </w:rPr>
        <w:tab/>
      </w:r>
      <w:r>
        <w:rPr>
          <w:rFonts w:ascii="Times" w:hAnsi="Times"/>
          <w:sz w:val="24"/>
          <w:szCs w:val="24"/>
          <w:rtl w:val="0"/>
          <w:lang w:val="en-US"/>
        </w:rPr>
        <w:t xml:space="preserve">In order to better understand the ecology surrounding bartenders, I looked to previous research undertaken in this field by sociologist Richard C. Ocejo in New York in 2010 and 2012 in cocktail and </w:t>
      </w:r>
      <w:r>
        <w:rPr>
          <w:rFonts w:ascii="Times" w:hAnsi="Times" w:hint="default"/>
          <w:sz w:val="24"/>
          <w:szCs w:val="24"/>
          <w:rtl w:val="0"/>
          <w:lang w:val="en-US"/>
        </w:rPr>
        <w:t>‘</w:t>
      </w:r>
      <w:r>
        <w:rPr>
          <w:rFonts w:ascii="Times" w:hAnsi="Times"/>
          <w:sz w:val="24"/>
          <w:szCs w:val="24"/>
          <w:rtl w:val="0"/>
          <w:lang w:val="en-US"/>
        </w:rPr>
        <w:t>neighborhood</w:t>
      </w:r>
      <w:r>
        <w:rPr>
          <w:rFonts w:ascii="Times" w:hAnsi="Times" w:hint="default"/>
          <w:sz w:val="24"/>
          <w:szCs w:val="24"/>
          <w:rtl w:val="0"/>
          <w:lang w:val="en-US"/>
        </w:rPr>
        <w:t xml:space="preserve">’ </w:t>
      </w:r>
      <w:r>
        <w:rPr>
          <w:rFonts w:ascii="Times" w:hAnsi="Times"/>
          <w:sz w:val="24"/>
          <w:szCs w:val="24"/>
          <w:rtl w:val="0"/>
          <w:lang w:val="en-US"/>
        </w:rPr>
        <w:t xml:space="preserve">bars. His research was conducted through observation and </w:t>
      </w:r>
      <w:r>
        <w:rPr>
          <w:rFonts w:ascii="Times" w:hAnsi="Times" w:hint="default"/>
          <w:sz w:val="24"/>
          <w:szCs w:val="24"/>
          <w:rtl w:val="0"/>
          <w:lang w:val="en-US"/>
        </w:rPr>
        <w:t>‘</w:t>
      </w:r>
      <w:r>
        <w:rPr>
          <w:rFonts w:ascii="Times" w:hAnsi="Times"/>
          <w:sz w:val="24"/>
          <w:szCs w:val="24"/>
          <w:rtl w:val="0"/>
          <w:lang w:val="en-US"/>
        </w:rPr>
        <w:t>casual</w:t>
      </w:r>
      <w:r>
        <w:rPr>
          <w:rFonts w:ascii="Times" w:hAnsi="Times" w:hint="default"/>
          <w:sz w:val="24"/>
          <w:szCs w:val="24"/>
          <w:rtl w:val="0"/>
          <w:lang w:val="en-US"/>
        </w:rPr>
        <w:t xml:space="preserve">’ </w:t>
      </w:r>
      <w:r>
        <w:rPr>
          <w:rFonts w:ascii="Times" w:hAnsi="Times"/>
          <w:sz w:val="24"/>
          <w:szCs w:val="24"/>
          <w:rtl w:val="0"/>
          <w:lang w:val="en-US"/>
        </w:rPr>
        <w:t xml:space="preserve">interviews with bartenders as they worked: </w:t>
      </w:r>
      <w:r>
        <w:rPr>
          <w:rFonts w:ascii="Times" w:hAnsi="Times" w:hint="default"/>
          <w:sz w:val="24"/>
          <w:szCs w:val="24"/>
          <w:rtl w:val="0"/>
          <w:lang w:val="en-US"/>
        </w:rPr>
        <w:t>‘</w:t>
      </w:r>
      <w:r>
        <w:rPr>
          <w:rFonts w:ascii="Times" w:hAnsi="Times"/>
          <w:sz w:val="24"/>
          <w:szCs w:val="24"/>
          <w:rtl w:val="0"/>
          <w:lang w:val="en-US"/>
        </w:rPr>
        <w:t>Given the conviviality of bars, I was able to talk to the bartenders and question them about their work as they engaged in it</w:t>
      </w:r>
      <w:r>
        <w:rPr>
          <w:rFonts w:ascii="Times" w:hAnsi="Times"/>
          <w:sz w:val="24"/>
          <w:szCs w:val="24"/>
          <w:rtl w:val="0"/>
          <w:lang w:val="en-US"/>
        </w:rPr>
        <w:t>,</w:t>
      </w:r>
      <w:r>
        <w:rPr>
          <w:rFonts w:ascii="Times" w:hAnsi="Times"/>
          <w:sz w:val="24"/>
          <w:szCs w:val="24"/>
          <w:rtl w:val="0"/>
          <w:lang w:val="en-US"/>
        </w:rPr>
        <w:t xml:space="preserve"> or immediately after the fact.</w:t>
      </w:r>
      <w:r>
        <w:rPr>
          <w:rFonts w:ascii="Times" w:hAnsi="Times" w:hint="default"/>
          <w:sz w:val="24"/>
          <w:szCs w:val="24"/>
          <w:rtl w:val="0"/>
          <w:lang w:val="en-US"/>
        </w:rPr>
        <w:t>’</w:t>
      </w:r>
      <w:r>
        <w:rPr>
          <w:rFonts w:ascii="Times" w:cs="Times" w:hAnsi="Times" w:eastAsia="Times"/>
          <w:sz w:val="24"/>
          <w:szCs w:val="24"/>
          <w:vertAlign w:val="superscript"/>
        </w:rPr>
        <w:footnoteReference w:id="3"/>
      </w:r>
      <w:r>
        <w:rPr>
          <w:rFonts w:ascii="Times" w:hAnsi="Times"/>
          <w:sz w:val="24"/>
          <w:szCs w:val="24"/>
          <w:rtl w:val="0"/>
          <w:lang w:val="en-US"/>
        </w:rPr>
        <w:t xml:space="preserve"> Ocejo</w:t>
      </w:r>
      <w:r>
        <w:rPr>
          <w:rFonts w:ascii="Times" w:hAnsi="Times" w:hint="default"/>
          <w:sz w:val="24"/>
          <w:szCs w:val="24"/>
          <w:rtl w:val="0"/>
          <w:lang w:val="en-US"/>
        </w:rPr>
        <w:t>’</w:t>
      </w:r>
      <w:r>
        <w:rPr>
          <w:rFonts w:ascii="Times" w:hAnsi="Times"/>
          <w:sz w:val="24"/>
          <w:szCs w:val="24"/>
          <w:rtl w:val="0"/>
          <w:lang w:val="en-US"/>
        </w:rPr>
        <w:t>s papers contrast the cocktail and neighborhood bartenders, proving insider/outsider considerations to be crucial to the understanding of bartenders</w:t>
      </w:r>
      <w:r>
        <w:rPr>
          <w:rFonts w:ascii="Times" w:hAnsi="Times" w:hint="default"/>
          <w:sz w:val="24"/>
          <w:szCs w:val="24"/>
          <w:rtl w:val="0"/>
          <w:lang w:val="en-US"/>
        </w:rPr>
        <w:t xml:space="preserve">’ </w:t>
      </w:r>
      <w:r>
        <w:rPr>
          <w:rFonts w:ascii="Times" w:hAnsi="Times"/>
          <w:sz w:val="24"/>
          <w:szCs w:val="24"/>
          <w:rtl w:val="0"/>
          <w:lang w:val="en-US"/>
        </w:rPr>
        <w:t>environments and beliefs. In '</w:t>
      </w:r>
      <w:r>
        <w:rPr>
          <w:rFonts w:ascii="Times" w:hAnsi="Times"/>
          <w:sz w:val="24"/>
          <w:szCs w:val="24"/>
          <w:rtl w:val="0"/>
          <w:lang w:val="en-US"/>
        </w:rPr>
        <w:t>What</w:t>
      </w:r>
      <w:r>
        <w:rPr>
          <w:rFonts w:ascii="Times" w:hAnsi="Times" w:hint="default"/>
          <w:sz w:val="24"/>
          <w:szCs w:val="24"/>
          <w:rtl w:val="0"/>
        </w:rPr>
        <w:t>’</w:t>
      </w:r>
      <w:r>
        <w:rPr>
          <w:rFonts w:ascii="Times" w:hAnsi="Times"/>
          <w:sz w:val="24"/>
          <w:szCs w:val="24"/>
          <w:rtl w:val="0"/>
          <w:lang w:val="en-US"/>
        </w:rPr>
        <w:t>ll it be? Cocktail bartenders and the redefinition of service in the creative economy</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sz w:val="24"/>
          <w:szCs w:val="24"/>
          <w:rtl w:val="0"/>
          <w:lang w:val="en-US"/>
        </w:rPr>
        <w:t>Ocejo focuses on the cocktail bartenders</w:t>
      </w:r>
      <w:r>
        <w:rPr>
          <w:rFonts w:ascii="Times" w:hAnsi="Times" w:hint="default"/>
          <w:sz w:val="24"/>
          <w:szCs w:val="24"/>
          <w:rtl w:val="0"/>
          <w:lang w:val="en-US"/>
        </w:rPr>
        <w:t xml:space="preserve">’ </w:t>
      </w:r>
      <w:r>
        <w:rPr>
          <w:rFonts w:ascii="Times" w:hAnsi="Times"/>
          <w:sz w:val="24"/>
          <w:szCs w:val="24"/>
          <w:rtl w:val="0"/>
          <w:lang w:val="en-US"/>
        </w:rPr>
        <w:t xml:space="preserve">role as a cultural mediator and the emotionally fulfilling aspects of this particular type of bartending: </w:t>
      </w:r>
      <w:r>
        <w:rPr>
          <w:rFonts w:ascii="Times" w:hAnsi="Times"/>
          <w:sz w:val="24"/>
          <w:szCs w:val="24"/>
          <w:rtl w:val="0"/>
          <w:lang w:val="es-ES_tradnl"/>
        </w:rPr>
        <w:t xml:space="preserve">Ocejo </w:t>
      </w:r>
      <w:r>
        <w:rPr>
          <w:rFonts w:ascii="Times" w:hAnsi="Times"/>
          <w:sz w:val="24"/>
          <w:szCs w:val="24"/>
          <w:rtl w:val="0"/>
          <w:lang w:val="en-US"/>
        </w:rPr>
        <w:t xml:space="preserve">finds that cocktail bartenders, </w:t>
      </w:r>
      <w:r>
        <w:rPr>
          <w:rFonts w:ascii="Times" w:hAnsi="Times" w:hint="default"/>
          <w:sz w:val="24"/>
          <w:szCs w:val="24"/>
          <w:rtl w:val="0"/>
          <w:lang w:val="en-US"/>
        </w:rPr>
        <w:t>‘</w:t>
      </w:r>
      <w:r>
        <w:rPr>
          <w:rFonts w:ascii="Times" w:hAnsi="Times"/>
          <w:sz w:val="24"/>
          <w:szCs w:val="24"/>
          <w:rtl w:val="0"/>
          <w:lang w:val="en-US"/>
        </w:rPr>
        <w:t xml:space="preserve">through </w:t>
      </w:r>
      <w:r>
        <w:rPr>
          <w:rFonts w:ascii="Times" w:hAnsi="Times"/>
          <w:sz w:val="24"/>
          <w:szCs w:val="24"/>
          <w:rtl w:val="0"/>
          <w:lang w:val="en-US"/>
        </w:rPr>
        <w:t>face to face interaction at the bar, first collect data on customers</w:t>
      </w:r>
      <w:r>
        <w:rPr>
          <w:rFonts w:ascii="Times" w:hAnsi="Times" w:hint="default"/>
          <w:sz w:val="24"/>
          <w:szCs w:val="24"/>
          <w:rtl w:val="0"/>
        </w:rPr>
        <w:t xml:space="preserve">’ </w:t>
      </w:r>
      <w:r>
        <w:rPr>
          <w:rFonts w:ascii="Times" w:hAnsi="Times"/>
          <w:sz w:val="24"/>
          <w:szCs w:val="24"/>
          <w:rtl w:val="0"/>
          <w:lang w:val="en-US"/>
        </w:rPr>
        <w:t>tastes. They then use their cultural knowledge to find this drink</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4"/>
      </w:r>
      <w:r>
        <w:rPr>
          <w:rFonts w:ascii="Times" w:hAnsi="Times"/>
          <w:sz w:val="24"/>
          <w:szCs w:val="24"/>
          <w:rtl w:val="0"/>
        </w:rPr>
        <w:t xml:space="preserve"> </w:t>
      </w:r>
      <w:r>
        <w:rPr>
          <w:rFonts w:ascii="Times" w:hAnsi="Times"/>
          <w:sz w:val="24"/>
          <w:szCs w:val="24"/>
          <w:rtl w:val="0"/>
          <w:lang w:val="en-US"/>
        </w:rPr>
        <w:t>The way in which Ocejo describes the work of cocktail bartenders mirrors the autotelic and mediatory aspects of astrologers</w:t>
      </w:r>
      <w:r>
        <w:rPr>
          <w:rFonts w:ascii="Times" w:hAnsi="Times" w:hint="default"/>
          <w:sz w:val="24"/>
          <w:szCs w:val="24"/>
          <w:rtl w:val="0"/>
          <w:lang w:val="en-US"/>
        </w:rPr>
        <w:t xml:space="preserve">’ </w:t>
      </w:r>
      <w:r>
        <w:rPr>
          <w:rFonts w:ascii="Times" w:hAnsi="Times"/>
          <w:sz w:val="24"/>
          <w:szCs w:val="24"/>
          <w:rtl w:val="0"/>
          <w:lang w:val="en-US"/>
        </w:rPr>
        <w:t>chart readings, as explored in Darrelyn Gunzburg</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hint="default"/>
          <w:sz w:val="24"/>
          <w:szCs w:val="24"/>
          <w:rtl w:val="0"/>
          <w:lang w:val="en-US"/>
        </w:rPr>
        <w:t>‘</w:t>
      </w:r>
      <w:r>
        <w:rPr>
          <w:rFonts w:ascii="Times" w:hAnsi="Times"/>
          <w:sz w:val="24"/>
          <w:szCs w:val="24"/>
          <w:rtl w:val="0"/>
          <w:lang w:val="en-US"/>
        </w:rPr>
        <w:t>How Do Astrologers Read Charts?</w:t>
      </w:r>
      <w:r>
        <w:rPr>
          <w:rFonts w:ascii="Times" w:hAnsi="Times" w:hint="default"/>
          <w:sz w:val="24"/>
          <w:szCs w:val="24"/>
          <w:rtl w:val="0"/>
          <w:lang w:val="en-US"/>
        </w:rPr>
        <w:t xml:space="preserve">’ </w:t>
      </w:r>
      <w:r>
        <w:rPr>
          <w:rFonts w:ascii="Times" w:hAnsi="Times"/>
          <w:sz w:val="24"/>
          <w:szCs w:val="24"/>
          <w:rtl w:val="0"/>
          <w:lang w:val="en-US"/>
        </w:rPr>
        <w:t>Gunzburg</w:t>
      </w:r>
      <w:r>
        <w:rPr>
          <w:rFonts w:ascii="Times" w:hAnsi="Times" w:hint="default"/>
          <w:sz w:val="24"/>
          <w:szCs w:val="24"/>
          <w:rtl w:val="0"/>
          <w:lang w:val="en-US"/>
        </w:rPr>
        <w:t>’</w:t>
      </w:r>
      <w:r>
        <w:rPr>
          <w:rFonts w:ascii="Times" w:hAnsi="Times"/>
          <w:sz w:val="24"/>
          <w:szCs w:val="24"/>
          <w:rtl w:val="0"/>
          <w:lang w:val="en-US"/>
        </w:rPr>
        <w:t>s research highlights the cultural mediation undertaken in a chart reading, beginning with their notes and preparatory work [the accumulation of knowledge] and leading into the mediatory process.</w:t>
      </w:r>
      <w:r>
        <w:rPr>
          <w:rFonts w:ascii="Times" w:cs="Times" w:hAnsi="Times" w:eastAsia="Times"/>
          <w:sz w:val="24"/>
          <w:szCs w:val="24"/>
          <w:vertAlign w:val="superscript"/>
        </w:rPr>
        <w:footnoteReference w:id="5"/>
      </w:r>
      <w:r>
        <w:rPr>
          <w:rFonts w:ascii="Times" w:hAnsi="Times"/>
          <w:sz w:val="24"/>
          <w:szCs w:val="24"/>
          <w:rtl w:val="0"/>
          <w:lang w:val="en-US"/>
        </w:rPr>
        <w:t xml:space="preserve"> The mediation of knowledge in both cocktail bartending and chart reading prove to be an interesting foil to the world of dive bartenders, which more closely resembles that of Ocejo</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hint="default"/>
          <w:sz w:val="24"/>
          <w:szCs w:val="24"/>
          <w:rtl w:val="0"/>
          <w:lang w:val="en-US"/>
        </w:rPr>
        <w:t>‘</w:t>
      </w:r>
      <w:r>
        <w:rPr>
          <w:rFonts w:ascii="Times" w:hAnsi="Times"/>
          <w:sz w:val="24"/>
          <w:szCs w:val="24"/>
          <w:rtl w:val="0"/>
          <w:lang w:val="en-US"/>
        </w:rPr>
        <w:t>neighborhood</w:t>
      </w:r>
      <w:r>
        <w:rPr>
          <w:rFonts w:ascii="Times" w:hAnsi="Times" w:hint="default"/>
          <w:sz w:val="24"/>
          <w:szCs w:val="24"/>
          <w:rtl w:val="0"/>
          <w:lang w:val="en-US"/>
        </w:rPr>
        <w:t xml:space="preserve">’ </w:t>
      </w:r>
      <w:r>
        <w:rPr>
          <w:rFonts w:ascii="Times" w:hAnsi="Times"/>
          <w:sz w:val="24"/>
          <w:szCs w:val="24"/>
          <w:rtl w:val="0"/>
          <w:lang w:val="en-US"/>
        </w:rPr>
        <w:t>bartender. Considering the practice of astrology and the experience of a reading as explored in Guzburg</w:t>
      </w:r>
      <w:r>
        <w:rPr>
          <w:rFonts w:ascii="Times" w:hAnsi="Times" w:hint="default"/>
          <w:sz w:val="24"/>
          <w:szCs w:val="24"/>
          <w:rtl w:val="0"/>
          <w:lang w:val="en-US"/>
        </w:rPr>
        <w:t>’</w:t>
      </w:r>
      <w:r>
        <w:rPr>
          <w:rFonts w:ascii="Times" w:hAnsi="Times"/>
          <w:sz w:val="24"/>
          <w:szCs w:val="24"/>
          <w:rtl w:val="0"/>
          <w:lang w:val="en-US"/>
        </w:rPr>
        <w:t xml:space="preserve">s work is more closely aligned to how Ocejo describes cocktail bartending, the ways in which potential astrological or </w:t>
      </w:r>
      <w:r>
        <w:rPr>
          <w:rFonts w:ascii="Times" w:hAnsi="Times" w:hint="default"/>
          <w:sz w:val="24"/>
          <w:szCs w:val="24"/>
          <w:rtl w:val="0"/>
          <w:lang w:val="en-US"/>
        </w:rPr>
        <w:t>‘</w:t>
      </w:r>
      <w:r>
        <w:rPr>
          <w:rFonts w:ascii="Times" w:hAnsi="Times"/>
          <w:sz w:val="24"/>
          <w:szCs w:val="24"/>
          <w:rtl w:val="0"/>
          <w:lang w:val="en-US"/>
        </w:rPr>
        <w:t>esoteric</w:t>
      </w:r>
      <w:r>
        <w:rPr>
          <w:rFonts w:ascii="Times" w:hAnsi="Times" w:hint="default"/>
          <w:sz w:val="24"/>
          <w:szCs w:val="24"/>
          <w:rtl w:val="0"/>
          <w:lang w:val="en-US"/>
        </w:rPr>
        <w:t xml:space="preserve">’ </w:t>
      </w:r>
      <w:r>
        <w:rPr>
          <w:rFonts w:ascii="Times" w:hAnsi="Times"/>
          <w:sz w:val="24"/>
          <w:szCs w:val="24"/>
          <w:rtl w:val="0"/>
          <w:lang w:val="en-US"/>
        </w:rPr>
        <w:t xml:space="preserve">beliefs manifest among this focus group may further contextualize the environmental and cosmological understandings of dive bartenders.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Pr>
        <w:tab/>
      </w:r>
      <w:r>
        <w:rPr>
          <w:rFonts w:ascii="Times" w:hAnsi="Times"/>
          <w:sz w:val="24"/>
          <w:szCs w:val="24"/>
          <w:rtl w:val="0"/>
          <w:lang w:val="en-US"/>
        </w:rPr>
        <w:t>In his 2012 paper</w:t>
      </w:r>
      <w:r>
        <w:rPr>
          <w:rFonts w:ascii="Times" w:hAnsi="Times"/>
          <w:sz w:val="24"/>
          <w:szCs w:val="24"/>
          <w:rtl w:val="0"/>
          <w:lang w:val="en-US"/>
        </w:rPr>
        <w:t>,</w:t>
      </w:r>
      <w:r>
        <w:rPr>
          <w:rFonts w:ascii="Times" w:hAnsi="Times" w:hint="default"/>
          <w:sz w:val="24"/>
          <w:szCs w:val="24"/>
          <w:rtl w:val="0"/>
        </w:rPr>
        <w:t xml:space="preserve"> ‘</w:t>
      </w:r>
      <w:r>
        <w:rPr>
          <w:rFonts w:ascii="Times" w:hAnsi="Times"/>
          <w:sz w:val="24"/>
          <w:szCs w:val="24"/>
          <w:rtl w:val="0"/>
          <w:lang w:val="en-US"/>
        </w:rPr>
        <w:t xml:space="preserve">At Your Service: the </w:t>
      </w:r>
      <w:r>
        <w:rPr>
          <w:rFonts w:ascii="Times" w:hAnsi="Times"/>
          <w:sz w:val="24"/>
          <w:szCs w:val="24"/>
          <w:rtl w:val="0"/>
          <w:lang w:val="en-US"/>
        </w:rPr>
        <w:t>M</w:t>
      </w:r>
      <w:r>
        <w:rPr>
          <w:rFonts w:ascii="Times" w:hAnsi="Times"/>
          <w:sz w:val="24"/>
          <w:szCs w:val="24"/>
          <w:rtl w:val="0"/>
          <w:lang w:val="en-US"/>
        </w:rPr>
        <w:t xml:space="preserve">eanings and </w:t>
      </w:r>
      <w:r>
        <w:rPr>
          <w:rFonts w:ascii="Times" w:hAnsi="Times"/>
          <w:sz w:val="24"/>
          <w:szCs w:val="24"/>
          <w:rtl w:val="0"/>
          <w:lang w:val="en-US"/>
        </w:rPr>
        <w:t>P</w:t>
      </w:r>
      <w:r>
        <w:rPr>
          <w:rFonts w:ascii="Times" w:hAnsi="Times"/>
          <w:sz w:val="24"/>
          <w:szCs w:val="24"/>
          <w:rtl w:val="0"/>
          <w:lang w:val="en-US"/>
        </w:rPr>
        <w:t xml:space="preserve">ractices of </w:t>
      </w:r>
      <w:r>
        <w:rPr>
          <w:rFonts w:ascii="Times" w:hAnsi="Times"/>
          <w:sz w:val="24"/>
          <w:szCs w:val="24"/>
          <w:rtl w:val="0"/>
          <w:lang w:val="en-US"/>
        </w:rPr>
        <w:t>C</w:t>
      </w:r>
      <w:r>
        <w:rPr>
          <w:rFonts w:ascii="Times" w:hAnsi="Times"/>
          <w:sz w:val="24"/>
          <w:szCs w:val="24"/>
          <w:rtl w:val="0"/>
          <w:lang w:val="en-US"/>
        </w:rPr>
        <w:t xml:space="preserve">ontemporary </w:t>
      </w:r>
      <w:r>
        <w:rPr>
          <w:rFonts w:ascii="Times" w:hAnsi="Times"/>
          <w:sz w:val="24"/>
          <w:szCs w:val="24"/>
          <w:rtl w:val="0"/>
          <w:lang w:val="en-US"/>
        </w:rPr>
        <w:t>B</w:t>
      </w:r>
      <w:r>
        <w:rPr>
          <w:rFonts w:ascii="Times" w:hAnsi="Times"/>
          <w:sz w:val="24"/>
          <w:szCs w:val="24"/>
          <w:rtl w:val="0"/>
          <w:lang w:val="nl-NL"/>
        </w:rPr>
        <w:t>artenders,</w:t>
      </w:r>
      <w:r>
        <w:rPr>
          <w:rFonts w:ascii="Times" w:hAnsi="Times" w:hint="default"/>
          <w:sz w:val="24"/>
          <w:szCs w:val="24"/>
          <w:rtl w:val="0"/>
        </w:rPr>
        <w:t>’</w:t>
      </w:r>
      <w:r>
        <w:rPr>
          <w:rFonts w:ascii="Times" w:hAnsi="Times"/>
          <w:sz w:val="24"/>
          <w:szCs w:val="24"/>
          <w:rtl w:val="0"/>
          <w:lang w:val="en-US"/>
        </w:rPr>
        <w:t xml:space="preserve"> Ocejo finds that instead of utilizing bartending knowledge and skills as a point of mediation in patron-interaction, </w:t>
      </w:r>
      <w:r>
        <w:rPr>
          <w:rFonts w:ascii="Times" w:hAnsi="Times" w:hint="default"/>
          <w:sz w:val="24"/>
          <w:szCs w:val="24"/>
          <w:rtl w:val="0"/>
          <w:lang w:val="en-US"/>
        </w:rPr>
        <w:t>‘</w:t>
      </w:r>
      <w:r>
        <w:rPr>
          <w:rFonts w:ascii="Times" w:hAnsi="Times"/>
          <w:sz w:val="24"/>
          <w:szCs w:val="24"/>
          <w:rtl w:val="0"/>
          <w:lang w:val="en-US"/>
        </w:rPr>
        <w:t>neighborhood</w:t>
      </w:r>
      <w:r>
        <w:rPr>
          <w:rFonts w:ascii="Times" w:hAnsi="Times" w:hint="default"/>
          <w:sz w:val="24"/>
          <w:szCs w:val="24"/>
          <w:rtl w:val="0"/>
          <w:lang w:val="en-US"/>
        </w:rPr>
        <w:t xml:space="preserve">’ </w:t>
      </w:r>
      <w:r>
        <w:rPr>
          <w:rFonts w:ascii="Times" w:hAnsi="Times"/>
          <w:sz w:val="24"/>
          <w:szCs w:val="24"/>
          <w:rtl w:val="0"/>
          <w:lang w:val="en-US"/>
        </w:rPr>
        <w:t xml:space="preserve">bartenders </w:t>
      </w:r>
      <w:r>
        <w:rPr>
          <w:rFonts w:ascii="Times" w:hAnsi="Times" w:hint="default"/>
          <w:sz w:val="24"/>
          <w:szCs w:val="24"/>
          <w:rtl w:val="0"/>
          <w:lang w:val="en-US"/>
        </w:rPr>
        <w:t>‘</w:t>
      </w:r>
      <w:r>
        <w:rPr>
          <w:rFonts w:ascii="Times" w:hAnsi="Times"/>
          <w:sz w:val="24"/>
          <w:szCs w:val="24"/>
          <w:rtl w:val="0"/>
          <w:lang w:val="en-US"/>
        </w:rPr>
        <w:t>see taking care of the social and emotional needs of their customers as their most important job</w:t>
      </w:r>
      <w:r>
        <w:rPr>
          <w:rFonts w:ascii="Times" w:hAnsi="Times" w:hint="default"/>
          <w:sz w:val="24"/>
          <w:szCs w:val="24"/>
          <w:rtl w:val="0"/>
          <w:lang w:val="en-US"/>
        </w:rPr>
        <w:t xml:space="preserve">’ </w:t>
      </w:r>
      <w:r>
        <w:rPr>
          <w:rFonts w:ascii="Times" w:hAnsi="Times"/>
          <w:sz w:val="24"/>
          <w:szCs w:val="24"/>
          <w:rtl w:val="0"/>
          <w:lang w:val="en-US"/>
        </w:rPr>
        <w:t>as they gradually learn how to be the bar regulars</w:t>
      </w:r>
      <w:r>
        <w:rPr>
          <w:rFonts w:ascii="Times" w:hAnsi="Times" w:hint="default"/>
          <w:sz w:val="24"/>
          <w:szCs w:val="24"/>
          <w:rtl w:val="0"/>
          <w:lang w:val="en-US"/>
        </w:rPr>
        <w:t>’ ‘</w:t>
      </w:r>
      <w:r>
        <w:rPr>
          <w:rFonts w:ascii="Times" w:hAnsi="Times"/>
          <w:sz w:val="24"/>
          <w:szCs w:val="24"/>
          <w:rtl w:val="0"/>
          <w:lang w:val="en-US"/>
        </w:rPr>
        <w:t>caretaker, therapist, and mother</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6"/>
      </w:r>
      <w:r>
        <w:rPr>
          <w:rFonts w:ascii="Times" w:hAnsi="Times"/>
          <w:sz w:val="24"/>
          <w:szCs w:val="24"/>
          <w:rtl w:val="0"/>
          <w:lang w:val="en-US"/>
        </w:rPr>
        <w:t xml:space="preserve"> Ocejo cites Hochschild in understanding how neighborhood bartenders utilize </w:t>
      </w:r>
      <w:r>
        <w:rPr>
          <w:rFonts w:ascii="Times" w:hAnsi="Times" w:hint="default"/>
          <w:sz w:val="24"/>
          <w:szCs w:val="24"/>
          <w:rtl w:val="0"/>
          <w:lang w:val="en-US"/>
        </w:rPr>
        <w:t>‘</w:t>
      </w:r>
      <w:r>
        <w:rPr>
          <w:rFonts w:ascii="Times" w:hAnsi="Times"/>
          <w:sz w:val="24"/>
          <w:szCs w:val="24"/>
          <w:rtl w:val="0"/>
          <w:lang w:val="en-US"/>
        </w:rPr>
        <w:t>emotional labor.</w:t>
      </w:r>
      <w:r>
        <w:rPr>
          <w:rFonts w:ascii="Times" w:hAnsi="Times" w:hint="default"/>
          <w:sz w:val="24"/>
          <w:szCs w:val="24"/>
          <w:rtl w:val="0"/>
          <w:lang w:val="en-US"/>
        </w:rPr>
        <w:t>’</w:t>
      </w:r>
      <w:r>
        <w:rPr>
          <w:rFonts w:ascii="Times" w:cs="Times" w:hAnsi="Times" w:eastAsia="Times"/>
          <w:sz w:val="24"/>
          <w:szCs w:val="24"/>
          <w:vertAlign w:val="superscript"/>
        </w:rPr>
        <w:footnoteReference w:id="7"/>
      </w:r>
      <w:r>
        <w:rPr>
          <w:rFonts w:ascii="Times" w:hAnsi="Times"/>
          <w:sz w:val="24"/>
          <w:szCs w:val="24"/>
          <w:rtl w:val="0"/>
          <w:lang w:val="en-US"/>
        </w:rPr>
        <w:t xml:space="preserve"> As defined by Hochschild, emotional labor is </w:t>
      </w:r>
      <w:r>
        <w:rPr>
          <w:rFonts w:ascii="Times" w:hAnsi="Times" w:hint="default"/>
          <w:sz w:val="24"/>
          <w:szCs w:val="24"/>
          <w:rtl w:val="0"/>
          <w:lang w:val="en-US"/>
        </w:rPr>
        <w:t>‘</w:t>
      </w:r>
      <w:r>
        <w:rPr>
          <w:rFonts w:ascii="Times" w:hAnsi="Times"/>
          <w:sz w:val="24"/>
          <w:szCs w:val="24"/>
          <w:rtl w:val="0"/>
          <w:lang w:val="en-US"/>
        </w:rPr>
        <w:t xml:space="preserve">the </w:t>
      </w:r>
      <w:r>
        <w:rPr>
          <w:rFonts w:ascii="Times" w:hAnsi="Times"/>
          <w:sz w:val="24"/>
          <w:szCs w:val="24"/>
          <w:rtl w:val="0"/>
          <w:lang w:val="en-US"/>
        </w:rPr>
        <w:t xml:space="preserve">system composed of individual acts of </w:t>
      </w:r>
      <w:r>
        <w:rPr>
          <w:rFonts w:ascii="Times" w:hAnsi="Times" w:hint="default"/>
          <w:sz w:val="24"/>
          <w:szCs w:val="24"/>
          <w:rtl w:val="0"/>
          <w:lang w:val="en-US"/>
        </w:rPr>
        <w:t>“</w:t>
      </w:r>
      <w:r>
        <w:rPr>
          <w:rFonts w:ascii="Times" w:hAnsi="Times"/>
          <w:sz w:val="24"/>
          <w:szCs w:val="24"/>
          <w:rtl w:val="0"/>
          <w:lang w:val="en-US"/>
        </w:rPr>
        <w:t>emotion work,</w:t>
      </w:r>
      <w:r>
        <w:rPr>
          <w:rFonts w:ascii="Times" w:hAnsi="Times" w:hint="default"/>
          <w:sz w:val="24"/>
          <w:szCs w:val="24"/>
          <w:rtl w:val="0"/>
          <w:lang w:val="en-US"/>
        </w:rPr>
        <w:t>”</w:t>
      </w:r>
      <w:r>
        <w:rPr>
          <w:rFonts w:ascii="Times" w:hAnsi="Times"/>
          <w:sz w:val="24"/>
          <w:szCs w:val="24"/>
          <w:rtl w:val="0"/>
          <w:lang w:val="pt-PT"/>
        </w:rPr>
        <w:t xml:space="preserve"> social </w:t>
      </w:r>
      <w:r>
        <w:rPr>
          <w:rFonts w:ascii="Times" w:hAnsi="Times" w:hint="default"/>
          <w:sz w:val="24"/>
          <w:szCs w:val="24"/>
          <w:rtl w:val="0"/>
          <w:lang w:val="en-US"/>
        </w:rPr>
        <w:t>“</w:t>
      </w:r>
      <w:r>
        <w:rPr>
          <w:rFonts w:ascii="Times" w:hAnsi="Times"/>
          <w:sz w:val="24"/>
          <w:szCs w:val="24"/>
          <w:rtl w:val="0"/>
          <w:lang w:val="en-US"/>
        </w:rPr>
        <w:t>feeling rules,</w:t>
      </w:r>
      <w:r>
        <w:rPr>
          <w:rFonts w:ascii="Times" w:hAnsi="Times" w:hint="default"/>
          <w:sz w:val="24"/>
          <w:szCs w:val="24"/>
          <w:rtl w:val="0"/>
          <w:lang w:val="en-US"/>
        </w:rPr>
        <w:t>”</w:t>
      </w:r>
      <w:r>
        <w:rPr>
          <w:rFonts w:ascii="Times" w:hAnsi="Times"/>
          <w:sz w:val="24"/>
          <w:szCs w:val="24"/>
          <w:rtl w:val="0"/>
          <w:lang w:val="en-US"/>
        </w:rPr>
        <w:t xml:space="preserve"> and a great variety of exchanges between people in private and public life</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8"/>
      </w:r>
      <w:r>
        <w:rPr>
          <w:rFonts w:ascii="Times" w:hAnsi="Times"/>
          <w:sz w:val="24"/>
          <w:szCs w:val="24"/>
          <w:rtl w:val="0"/>
          <w:lang w:val="en-US"/>
        </w:rPr>
        <w:t xml:space="preserve"> As Mathews</w:t>
      </w:r>
      <w:r>
        <w:rPr>
          <w:rFonts w:ascii="Times" w:hAnsi="Times" w:hint="default"/>
          <w:sz w:val="24"/>
          <w:szCs w:val="24"/>
          <w:rtl w:val="0"/>
          <w:lang w:val="en-US"/>
        </w:rPr>
        <w:t xml:space="preserve">’ </w:t>
      </w:r>
      <w:r>
        <w:rPr>
          <w:rFonts w:ascii="Times" w:hAnsi="Times"/>
          <w:sz w:val="24"/>
          <w:szCs w:val="24"/>
          <w:rtl w:val="0"/>
          <w:lang w:val="en-US"/>
        </w:rPr>
        <w:t>work contains the foundational inquiry into the environment and ecology</w:t>
      </w:r>
      <w:r>
        <w:rPr>
          <w:rFonts w:ascii="Times" w:hAnsi="Times" w:hint="default"/>
          <w:sz w:val="24"/>
          <w:szCs w:val="24"/>
          <w:rtl w:val="0"/>
          <w:lang w:val="en-US"/>
        </w:rPr>
        <w:t>’</w:t>
      </w:r>
      <w:r>
        <w:rPr>
          <w:rFonts w:ascii="Times" w:hAnsi="Times"/>
          <w:sz w:val="24"/>
          <w:szCs w:val="24"/>
          <w:rtl w:val="0"/>
          <w:lang w:val="en-US"/>
        </w:rPr>
        <w:t>s as the primary influence in the construction of a cosmology, Hochschild</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The Managed Heart</w:t>
      </w:r>
      <w:r>
        <w:rPr>
          <w:rFonts w:ascii="Times" w:hAnsi="Times"/>
          <w:sz w:val="24"/>
          <w:szCs w:val="24"/>
          <w:rtl w:val="0"/>
          <w:lang w:val="en-US"/>
        </w:rPr>
        <w:t xml:space="preserve"> gives texture and context to the surroundings of the contemporary service-industry worker. Hochschild</w:t>
      </w:r>
      <w:r>
        <w:rPr>
          <w:rFonts w:ascii="Times" w:hAnsi="Times" w:hint="default"/>
          <w:sz w:val="24"/>
          <w:szCs w:val="24"/>
          <w:rtl w:val="0"/>
          <w:lang w:val="en-US"/>
        </w:rPr>
        <w:t>’</w:t>
      </w:r>
      <w:r>
        <w:rPr>
          <w:rFonts w:ascii="Times" w:hAnsi="Times"/>
          <w:sz w:val="24"/>
          <w:szCs w:val="24"/>
          <w:rtl w:val="0"/>
          <w:lang w:val="en-US"/>
        </w:rPr>
        <w:t>s text crucially identifies the shift of the contemporary service industry from physical labor to social and emotional labor: more jobs emphasize interaction with patrons. Citing sociologist Daniel Bell</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The Coming of Post-Industrial Society</w:t>
      </w:r>
      <w:r>
        <w:rPr>
          <w:rFonts w:ascii="Times" w:hAnsi="Times"/>
          <w:sz w:val="24"/>
          <w:szCs w:val="24"/>
          <w:rtl w:val="0"/>
          <w:lang w:val="en-US"/>
        </w:rPr>
        <w:t xml:space="preserve">, Hochschild finds the </w:t>
      </w:r>
      <w:r>
        <w:rPr>
          <w:rFonts w:ascii="Times" w:hAnsi="Times" w:hint="default"/>
          <w:sz w:val="24"/>
          <w:szCs w:val="24"/>
          <w:rtl w:val="0"/>
          <w:lang w:val="en-US"/>
        </w:rPr>
        <w:t>‘</w:t>
      </w:r>
      <w:r>
        <w:rPr>
          <w:rFonts w:ascii="Times" w:hAnsi="Times"/>
          <w:sz w:val="24"/>
          <w:szCs w:val="24"/>
          <w:rtl w:val="0"/>
          <w:lang w:val="en-US"/>
        </w:rPr>
        <w:t>central work relationship</w:t>
      </w:r>
      <w:r>
        <w:rPr>
          <w:rFonts w:ascii="Times" w:hAnsi="Times" w:hint="default"/>
          <w:sz w:val="24"/>
          <w:szCs w:val="24"/>
          <w:rtl w:val="0"/>
          <w:lang w:val="en-US"/>
        </w:rPr>
        <w:t xml:space="preserve">’ </w:t>
      </w:r>
      <w:r>
        <w:rPr>
          <w:rFonts w:ascii="Times" w:hAnsi="Times"/>
          <w:sz w:val="24"/>
          <w:szCs w:val="24"/>
          <w:rtl w:val="0"/>
          <w:lang w:val="en-US"/>
        </w:rPr>
        <w:t xml:space="preserve">in the service sector are </w:t>
      </w:r>
      <w:r>
        <w:rPr>
          <w:rFonts w:ascii="Times" w:hAnsi="Times" w:hint="default"/>
          <w:sz w:val="24"/>
          <w:szCs w:val="24"/>
          <w:rtl w:val="0"/>
          <w:lang w:val="en-US"/>
        </w:rPr>
        <w:t>‘</w:t>
      </w:r>
      <w:r>
        <w:rPr>
          <w:rFonts w:ascii="Times" w:hAnsi="Times"/>
          <w:sz w:val="24"/>
          <w:szCs w:val="24"/>
          <w:rtl w:val="0"/>
          <w:lang w:val="en-US"/>
        </w:rPr>
        <w:t>communicaton and encounter, the response of ego to alter and back.</w:t>
      </w:r>
      <w:r>
        <w:rPr>
          <w:rFonts w:ascii="Times" w:hAnsi="Times" w:hint="default"/>
          <w:sz w:val="24"/>
          <w:szCs w:val="24"/>
          <w:rtl w:val="0"/>
          <w:lang w:val="en-US"/>
        </w:rPr>
        <w:t>’</w:t>
      </w:r>
      <w:r>
        <w:rPr>
          <w:rFonts w:ascii="Times" w:cs="Times" w:hAnsi="Times" w:eastAsia="Times"/>
          <w:sz w:val="24"/>
          <w:szCs w:val="24"/>
          <w:vertAlign w:val="superscript"/>
        </w:rPr>
        <w:footnoteReference w:id="9"/>
      </w:r>
      <w:r>
        <w:rPr>
          <w:rFonts w:ascii="Times" w:hAnsi="Times"/>
          <w:sz w:val="24"/>
          <w:szCs w:val="24"/>
          <w:rtl w:val="0"/>
          <w:lang w:val="en-US"/>
        </w:rPr>
        <w:t xml:space="preserve"> Hochschild</w:t>
      </w:r>
      <w:r>
        <w:rPr>
          <w:rFonts w:ascii="Times" w:hAnsi="Times" w:hint="default"/>
          <w:sz w:val="24"/>
          <w:szCs w:val="24"/>
          <w:rtl w:val="0"/>
          <w:lang w:val="en-US"/>
        </w:rPr>
        <w:t>’</w:t>
      </w:r>
      <w:r>
        <w:rPr>
          <w:rFonts w:ascii="Times" w:hAnsi="Times"/>
          <w:sz w:val="24"/>
          <w:szCs w:val="24"/>
          <w:rtl w:val="0"/>
          <w:lang w:val="en-US"/>
        </w:rPr>
        <w:t>s work focuses on how the emotions of both the patron and worker must be managed in order to fulfill industry objectives. Hochschild</w:t>
      </w:r>
      <w:r>
        <w:rPr>
          <w:rFonts w:ascii="Times" w:hAnsi="Times" w:hint="default"/>
          <w:sz w:val="24"/>
          <w:szCs w:val="24"/>
          <w:rtl w:val="0"/>
          <w:lang w:val="en-US"/>
        </w:rPr>
        <w:t>’</w:t>
      </w:r>
      <w:r>
        <w:rPr>
          <w:rFonts w:ascii="Times" w:hAnsi="Times"/>
          <w:sz w:val="24"/>
          <w:szCs w:val="24"/>
          <w:rtl w:val="0"/>
          <w:lang w:val="en-US"/>
        </w:rPr>
        <w:t>s work mirrors Mathews</w:t>
      </w:r>
      <w:r>
        <w:rPr>
          <w:rFonts w:ascii="Times" w:hAnsi="Times" w:hint="default"/>
          <w:sz w:val="24"/>
          <w:szCs w:val="24"/>
          <w:rtl w:val="0"/>
          <w:lang w:val="en-US"/>
        </w:rPr>
        <w:t xml:space="preserve">’ </w:t>
      </w:r>
      <w:r>
        <w:rPr>
          <w:rFonts w:ascii="Times" w:hAnsi="Times"/>
          <w:sz w:val="24"/>
          <w:szCs w:val="24"/>
          <w:rtl w:val="0"/>
          <w:lang w:val="en-US"/>
        </w:rPr>
        <w:t xml:space="preserve">environmental understanding when she writes, </w:t>
      </w:r>
      <w:r>
        <w:rPr>
          <w:rFonts w:ascii="Times" w:hAnsi="Times" w:hint="default"/>
          <w:sz w:val="24"/>
          <w:szCs w:val="24"/>
          <w:rtl w:val="0"/>
          <w:lang w:val="en-US"/>
        </w:rPr>
        <w:t>‘</w:t>
      </w:r>
      <w:r>
        <w:rPr>
          <w:rFonts w:ascii="Times" w:hAnsi="Times"/>
          <w:sz w:val="24"/>
          <w:szCs w:val="24"/>
          <w:rtl w:val="0"/>
          <w:lang w:val="en-US"/>
        </w:rPr>
        <w:t>w</w:t>
      </w:r>
      <w:r>
        <w:rPr>
          <w:rFonts w:ascii="Times" w:hAnsi="Times"/>
          <w:sz w:val="24"/>
          <w:szCs w:val="24"/>
          <w:rtl w:val="0"/>
          <w:lang w:val="en-US"/>
        </w:rPr>
        <w:t>e are brought back to the question of what the social carpet actually consists of and what it requires of those who are supposed to keep it beautiful</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10"/>
      </w:r>
      <w:r>
        <w:rPr>
          <w:rFonts w:ascii="Times" w:hAnsi="Times"/>
          <w:sz w:val="24"/>
          <w:szCs w:val="24"/>
          <w:rtl w:val="0"/>
          <w:lang w:val="en-US"/>
        </w:rPr>
        <w:t xml:space="preserve"> Hochschild finds that the standardization required of industry  also applies to the workers</w:t>
      </w:r>
      <w:r>
        <w:rPr>
          <w:rFonts w:ascii="Times" w:hAnsi="Times" w:hint="default"/>
          <w:sz w:val="24"/>
          <w:szCs w:val="24"/>
          <w:rtl w:val="0"/>
          <w:lang w:val="en-US"/>
        </w:rPr>
        <w:t xml:space="preserve">’ </w:t>
      </w:r>
      <w:r>
        <w:rPr>
          <w:rFonts w:ascii="Times" w:hAnsi="Times"/>
          <w:sz w:val="24"/>
          <w:szCs w:val="24"/>
          <w:rtl w:val="0"/>
          <w:lang w:val="en-US"/>
        </w:rPr>
        <w:t>emotions and ability to manage them, contributing to the alienation of the emotions from the workers</w:t>
      </w:r>
      <w:r>
        <w:rPr>
          <w:rFonts w:ascii="Times" w:hAnsi="Times" w:hint="default"/>
          <w:sz w:val="24"/>
          <w:szCs w:val="24"/>
          <w:rtl w:val="0"/>
          <w:lang w:val="en-US"/>
        </w:rPr>
        <w:t xml:space="preserve">’ </w:t>
      </w:r>
      <w:r>
        <w:rPr>
          <w:rFonts w:ascii="Times" w:hAnsi="Times"/>
          <w:sz w:val="24"/>
          <w:szCs w:val="24"/>
          <w:rtl w:val="0"/>
          <w:lang w:val="en-US"/>
        </w:rPr>
        <w:t>self.</w:t>
      </w:r>
      <w:r>
        <w:rPr>
          <w:rFonts w:ascii="Times" w:cs="Times" w:hAnsi="Times" w:eastAsia="Times"/>
          <w:sz w:val="24"/>
          <w:szCs w:val="24"/>
          <w:vertAlign w:val="superscript"/>
        </w:rPr>
        <w:footnoteReference w:id="11"/>
      </w:r>
      <w:r>
        <w:rPr>
          <w:rFonts w:ascii="Times" w:hAnsi="Times"/>
          <w:sz w:val="24"/>
          <w:szCs w:val="24"/>
          <w:rtl w:val="0"/>
          <w:lang w:val="en-US"/>
        </w:rPr>
        <w:t xml:space="preserve"> In her ethnography, Hochschild analyzes how different interaction-based industries (flight attendants, debt collectors) standardize emotional responses in the workplace through annual trainings and company rules. The service and emotional management of the flight attendants in Hochschilds</w:t>
      </w:r>
      <w:r>
        <w:rPr>
          <w:rFonts w:ascii="Times" w:hAnsi="Times" w:hint="default"/>
          <w:sz w:val="24"/>
          <w:szCs w:val="24"/>
          <w:rtl w:val="0"/>
          <w:lang w:val="en-US"/>
        </w:rPr>
        <w:t xml:space="preserve">’ </w:t>
      </w:r>
      <w:r>
        <w:rPr>
          <w:rFonts w:ascii="Times" w:hAnsi="Times"/>
          <w:sz w:val="24"/>
          <w:szCs w:val="24"/>
          <w:rtl w:val="0"/>
          <w:lang w:val="en-US"/>
        </w:rPr>
        <w:t>work will be compared with that of the bartenders</w:t>
      </w:r>
      <w:r>
        <w:rPr>
          <w:rFonts w:ascii="Times" w:hAnsi="Times" w:hint="default"/>
          <w:sz w:val="24"/>
          <w:szCs w:val="24"/>
          <w:rtl w:val="0"/>
          <w:lang w:val="en-US"/>
        </w:rPr>
        <w:t xml:space="preserve">’ </w:t>
      </w:r>
      <w:r>
        <w:rPr>
          <w:rFonts w:ascii="Times" w:hAnsi="Times"/>
          <w:sz w:val="24"/>
          <w:szCs w:val="24"/>
          <w:rtl w:val="0"/>
          <w:lang w:val="en-US"/>
        </w:rPr>
        <w:t xml:space="preserve">responses to interviews and questionnaires. </w:t>
      </w:r>
    </w:p>
    <w:p>
      <w:pPr>
        <w:pStyle w:val="Body"/>
        <w:jc w:val="center"/>
        <w:rPr>
          <w:rFonts w:ascii="Times" w:cs="Times" w:hAnsi="Times" w:eastAsia="Times"/>
          <w:i w:val="1"/>
          <w:iCs w:val="1"/>
          <w:sz w:val="24"/>
          <w:szCs w:val="24"/>
        </w:rPr>
      </w:pPr>
    </w:p>
    <w:p>
      <w:pPr>
        <w:pStyle w:val="Body"/>
        <w:jc w:val="right"/>
        <w:rPr>
          <w:rFonts w:ascii="Times" w:cs="Times" w:hAnsi="Times" w:eastAsia="Times"/>
          <w:i w:val="1"/>
          <w:iCs w:val="1"/>
          <w:sz w:val="24"/>
          <w:szCs w:val="24"/>
        </w:rPr>
      </w:pPr>
      <w:r>
        <w:rPr>
          <w:rFonts w:ascii="Times" w:hAnsi="Times"/>
          <w:i w:val="1"/>
          <w:iCs w:val="1"/>
          <w:sz w:val="24"/>
          <w:szCs w:val="24"/>
          <w:rtl w:val="0"/>
          <w:lang w:val="en-US"/>
        </w:rPr>
        <w:t>METHODOLOGY</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Pr>
        <w:tab/>
      </w:r>
      <w:r>
        <w:rPr>
          <w:rFonts w:ascii="Times" w:hAnsi="Times"/>
          <w:sz w:val="24"/>
          <w:szCs w:val="24"/>
          <w:rtl w:val="0"/>
          <w:lang w:val="en-US"/>
        </w:rPr>
        <w:t>Research was conducted through the distribution of questionnaires (electronic and paper) and two semi-structured interviews, which focused on both bartenders</w:t>
      </w:r>
      <w:r>
        <w:rPr>
          <w:rFonts w:ascii="Times" w:hAnsi="Times" w:hint="default"/>
          <w:sz w:val="24"/>
          <w:szCs w:val="24"/>
          <w:rtl w:val="0"/>
        </w:rPr>
        <w:t xml:space="preserve">’ </w:t>
      </w:r>
      <w:r>
        <w:rPr>
          <w:rFonts w:ascii="Times" w:hAnsi="Times"/>
          <w:sz w:val="24"/>
          <w:szCs w:val="24"/>
          <w:rtl w:val="0"/>
          <w:lang w:val="en-US"/>
        </w:rPr>
        <w:t xml:space="preserve">spiritual, cosmological, and non-mainstream beliefs &amp; practices, as well as their experiences and perceptions of bartending. </w:t>
      </w:r>
      <w:r>
        <w:rPr>
          <w:rFonts w:ascii="Times" w:hAnsi="Times"/>
          <w:sz w:val="24"/>
          <w:szCs w:val="24"/>
          <w:rtl w:val="0"/>
          <w:lang w:val="en-US"/>
        </w:rPr>
        <w:t>As Ocejo, Hochschild, and Gunzburgs</w:t>
      </w:r>
      <w:r>
        <w:rPr>
          <w:rFonts w:ascii="Times" w:hAnsi="Times" w:hint="default"/>
          <w:sz w:val="24"/>
          <w:szCs w:val="24"/>
          <w:rtl w:val="0"/>
          <w:lang w:val="en-US"/>
        </w:rPr>
        <w:t xml:space="preserve">’ </w:t>
      </w:r>
      <w:r>
        <w:rPr>
          <w:rFonts w:ascii="Times" w:hAnsi="Times"/>
          <w:sz w:val="24"/>
          <w:szCs w:val="24"/>
          <w:rtl w:val="0"/>
          <w:lang w:val="en-US"/>
        </w:rPr>
        <w:t>papers were focused on the practice and experiences of the respective work explored, the foundation of the questionnaire</w:t>
      </w:r>
      <w:r>
        <w:rPr>
          <w:rFonts w:ascii="Times" w:hAnsi="Times" w:hint="default"/>
          <w:sz w:val="24"/>
          <w:szCs w:val="24"/>
          <w:rtl w:val="0"/>
          <w:lang w:val="en-US"/>
        </w:rPr>
        <w:t>’</w:t>
      </w:r>
      <w:r>
        <w:rPr>
          <w:rFonts w:ascii="Times" w:hAnsi="Times"/>
          <w:sz w:val="24"/>
          <w:szCs w:val="24"/>
          <w:rtl w:val="0"/>
          <w:lang w:val="en-US"/>
        </w:rPr>
        <w:t xml:space="preserve">s prompts regarding religious, spiritual, and non-traditional beliefs &amp; experiences (from upbringing and currently) were sourced from the qualitative research conducted by Nick Campion in </w:t>
      </w:r>
      <w:r>
        <w:rPr>
          <w:rFonts w:ascii="Times" w:hAnsi="Times"/>
          <w:i w:val="1"/>
          <w:iCs w:val="1"/>
          <w:sz w:val="24"/>
          <w:szCs w:val="24"/>
          <w:rtl w:val="0"/>
          <w:lang w:val="en-US"/>
        </w:rPr>
        <w:t>Prophecy, Cosmology and the New Age Movement</w:t>
      </w:r>
      <w:r>
        <w:rPr>
          <w:rFonts w:ascii="Times" w:hAnsi="Times"/>
          <w:i w:val="1"/>
          <w:iCs w:val="1"/>
          <w:sz w:val="24"/>
          <w:szCs w:val="24"/>
          <w:rtl w:val="0"/>
          <w:lang w:val="en-US"/>
        </w:rPr>
        <w:t xml:space="preserve">: </w:t>
      </w:r>
      <w:r>
        <w:rPr>
          <w:rFonts w:ascii="Times" w:hAnsi="Times"/>
          <w:i w:val="1"/>
          <w:iCs w:val="1"/>
          <w:sz w:val="24"/>
          <w:szCs w:val="24"/>
          <w:rtl w:val="0"/>
          <w:lang w:val="en-US"/>
        </w:rPr>
        <w:t xml:space="preserve">The Extent and Nature of Contemporary Belief in Astrology </w:t>
      </w:r>
      <w:r>
        <w:rPr>
          <w:rFonts w:ascii="Times" w:hAnsi="Times"/>
          <w:sz w:val="24"/>
          <w:szCs w:val="24"/>
          <w:rtl w:val="0"/>
          <w:lang w:val="en-US"/>
        </w:rPr>
        <w:t>and Liz Greene</w:t>
      </w:r>
      <w:r>
        <w:rPr>
          <w:rFonts w:ascii="Times" w:hAnsi="Times" w:hint="default"/>
          <w:sz w:val="24"/>
          <w:szCs w:val="24"/>
          <w:rtl w:val="0"/>
          <w:lang w:val="en-US"/>
        </w:rPr>
        <w:t>’</w:t>
      </w:r>
      <w:r>
        <w:rPr>
          <w:rFonts w:ascii="Times" w:hAnsi="Times"/>
          <w:sz w:val="24"/>
          <w:szCs w:val="24"/>
          <w:rtl w:val="0"/>
          <w:lang w:val="en-US"/>
        </w:rPr>
        <w:t xml:space="preserve">s paper, </w:t>
      </w:r>
      <w:r>
        <w:rPr>
          <w:rFonts w:ascii="Times" w:hAnsi="Times" w:hint="default"/>
          <w:sz w:val="24"/>
          <w:szCs w:val="24"/>
          <w:rtl w:val="0"/>
          <w:lang w:val="en-US"/>
        </w:rPr>
        <w:t>‘</w:t>
      </w:r>
      <w:r>
        <w:rPr>
          <w:rFonts w:ascii="Times" w:hAnsi="Times"/>
          <w:sz w:val="24"/>
          <w:szCs w:val="24"/>
          <w:rtl w:val="0"/>
          <w:lang w:val="en-US"/>
        </w:rPr>
        <w:t>Mystical Experiences Among Astrologers.</w:t>
      </w:r>
      <w:r>
        <w:rPr>
          <w:rFonts w:ascii="Times" w:hAnsi="Times" w:hint="default"/>
          <w:sz w:val="24"/>
          <w:szCs w:val="24"/>
          <w:rtl w:val="0"/>
          <w:lang w:val="en-US"/>
        </w:rPr>
        <w:t xml:space="preserve">’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Greene</w:t>
      </w:r>
      <w:r>
        <w:rPr>
          <w:rFonts w:ascii="Times" w:hAnsi="Times" w:hint="default"/>
          <w:sz w:val="24"/>
          <w:szCs w:val="24"/>
          <w:rtl w:val="0"/>
          <w:lang w:val="en-US"/>
        </w:rPr>
        <w:t>’</w:t>
      </w:r>
      <w:r>
        <w:rPr>
          <w:rFonts w:ascii="Times" w:hAnsi="Times"/>
          <w:sz w:val="24"/>
          <w:szCs w:val="24"/>
          <w:rtl w:val="0"/>
          <w:lang w:val="en-US"/>
        </w:rPr>
        <w:t>s questionnaire and research were utilized to give depth to the different spiritual and mystical beliefs and/or experiences of the bartenders, as explored in questions 11 and 12 in my questionnaire. Greene cites research undertaken in the 1960s to explore the relationship between psychedelics and mystical experiences; this influenced my decision to ask if there was any substance or intoxicant that facilitated the reported mystical experience, in order to evaluate the relevance and/or role of intoxicants in mystical/spiritual experiences and practices.</w:t>
      </w:r>
      <w:r>
        <w:rPr>
          <w:rFonts w:ascii="Times" w:cs="Times" w:hAnsi="Times" w:eastAsia="Times"/>
          <w:sz w:val="24"/>
          <w:szCs w:val="24"/>
          <w:vertAlign w:val="superscript"/>
        </w:rPr>
        <w:footnoteReference w:id="12"/>
      </w:r>
      <w:r>
        <w:rPr>
          <w:rFonts w:ascii="Times" w:hAnsi="Times"/>
          <w:sz w:val="24"/>
          <w:szCs w:val="24"/>
          <w:rtl w:val="0"/>
          <w:lang w:val="en-US"/>
        </w:rPr>
        <w:t xml:space="preserve"> Campion</w:t>
      </w:r>
      <w:r>
        <w:rPr>
          <w:rFonts w:ascii="Times" w:hAnsi="Times" w:hint="default"/>
          <w:sz w:val="24"/>
          <w:szCs w:val="24"/>
          <w:rtl w:val="0"/>
          <w:lang w:val="en-US"/>
        </w:rPr>
        <w:t>’</w:t>
      </w:r>
      <w:r>
        <w:rPr>
          <w:rFonts w:ascii="Times" w:hAnsi="Times"/>
          <w:sz w:val="24"/>
          <w:szCs w:val="24"/>
          <w:rtl w:val="0"/>
          <w:lang w:val="en-US"/>
        </w:rPr>
        <w:t xml:space="preserve">s aims in </w:t>
      </w:r>
      <w:r>
        <w:rPr>
          <w:rFonts w:ascii="Times" w:hAnsi="Times"/>
          <w:i w:val="1"/>
          <w:iCs w:val="1"/>
          <w:sz w:val="24"/>
          <w:szCs w:val="24"/>
          <w:rtl w:val="0"/>
          <w:lang w:val="en-US"/>
        </w:rPr>
        <w:t xml:space="preserve">Prophecy, Cosmology </w:t>
      </w:r>
      <w:r>
        <w:rPr>
          <w:rFonts w:ascii="Times" w:hAnsi="Times"/>
          <w:sz w:val="24"/>
          <w:szCs w:val="24"/>
          <w:rtl w:val="0"/>
          <w:lang w:val="en-US"/>
        </w:rPr>
        <w:t>to assess the cultural status of astrology is shared by this research exercise.</w:t>
      </w:r>
      <w:r>
        <w:rPr>
          <w:rFonts w:ascii="Times" w:cs="Times" w:hAnsi="Times" w:eastAsia="Times"/>
          <w:sz w:val="24"/>
          <w:szCs w:val="24"/>
          <w:vertAlign w:val="superscript"/>
        </w:rPr>
        <w:footnoteReference w:id="13"/>
      </w:r>
      <w:r>
        <w:rPr>
          <w:rFonts w:ascii="Times" w:hAnsi="Times"/>
          <w:sz w:val="24"/>
          <w:szCs w:val="24"/>
          <w:rtl w:val="0"/>
          <w:lang w:val="en-US"/>
        </w:rPr>
        <w:t xml:space="preserve"> Similarly, my research is not interested in proving belief in astrology or otherwise discussed </w:t>
      </w:r>
      <w:r>
        <w:rPr>
          <w:rFonts w:ascii="Times" w:hAnsi="Times" w:hint="default"/>
          <w:sz w:val="24"/>
          <w:szCs w:val="24"/>
          <w:rtl w:val="0"/>
          <w:lang w:val="en-US"/>
        </w:rPr>
        <w:t>‘</w:t>
      </w:r>
      <w:r>
        <w:rPr>
          <w:rFonts w:ascii="Times" w:hAnsi="Times"/>
          <w:sz w:val="24"/>
          <w:szCs w:val="24"/>
          <w:rtl w:val="0"/>
          <w:lang w:val="en-US"/>
        </w:rPr>
        <w:t>beliefs,</w:t>
      </w:r>
      <w:r>
        <w:rPr>
          <w:rFonts w:ascii="Times" w:hAnsi="Times" w:hint="default"/>
          <w:sz w:val="24"/>
          <w:szCs w:val="24"/>
          <w:rtl w:val="0"/>
          <w:lang w:val="en-US"/>
        </w:rPr>
        <w:t xml:space="preserve">’ </w:t>
      </w:r>
      <w:r>
        <w:rPr>
          <w:rFonts w:ascii="Times" w:hAnsi="Times"/>
          <w:sz w:val="24"/>
          <w:szCs w:val="24"/>
          <w:rtl w:val="0"/>
          <w:lang w:val="en-US"/>
        </w:rPr>
        <w:t>but in understanding how the bartenders</w:t>
      </w:r>
      <w:r>
        <w:rPr>
          <w:rFonts w:ascii="Times" w:hAnsi="Times" w:hint="default"/>
          <w:sz w:val="24"/>
          <w:szCs w:val="24"/>
          <w:rtl w:val="0"/>
          <w:lang w:val="en-US"/>
        </w:rPr>
        <w:t xml:space="preserve">’ </w:t>
      </w:r>
      <w:r>
        <w:rPr>
          <w:rFonts w:ascii="Times" w:hAnsi="Times"/>
          <w:sz w:val="24"/>
          <w:szCs w:val="24"/>
          <w:rtl w:val="0"/>
          <w:lang w:val="en-US"/>
        </w:rPr>
        <w:t>draw theirs in rough shades, as Campion</w:t>
      </w:r>
      <w:r>
        <w:rPr>
          <w:rFonts w:ascii="Times" w:hAnsi="Times" w:hint="default"/>
          <w:sz w:val="24"/>
          <w:szCs w:val="24"/>
          <w:rtl w:val="0"/>
          <w:lang w:val="en-US"/>
        </w:rPr>
        <w:t>’</w:t>
      </w:r>
      <w:r>
        <w:rPr>
          <w:rFonts w:ascii="Times" w:hAnsi="Times"/>
          <w:sz w:val="24"/>
          <w:szCs w:val="24"/>
          <w:rtl w:val="0"/>
          <w:lang w:val="en-US"/>
        </w:rPr>
        <w:t xml:space="preserve">s work notes that </w:t>
      </w:r>
      <w:r>
        <w:rPr>
          <w:rFonts w:ascii="Times" w:hAnsi="Times" w:hint="default"/>
          <w:sz w:val="24"/>
          <w:szCs w:val="24"/>
          <w:rtl w:val="0"/>
        </w:rPr>
        <w:t>‘</w:t>
      </w:r>
      <w:r>
        <w:rPr>
          <w:rFonts w:ascii="Times" w:hAnsi="Times"/>
          <w:sz w:val="24"/>
          <w:szCs w:val="24"/>
          <w:rtl w:val="0"/>
          <w:lang w:val="en-US"/>
        </w:rPr>
        <w:t>the vast majority of people who would be so classified resist categorization as believers</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14"/>
      </w:r>
      <w:r>
        <w:rPr>
          <w:rFonts w:ascii="Times" w:hAnsi="Times"/>
          <w:sz w:val="24"/>
          <w:szCs w:val="24"/>
          <w:rtl w:val="0"/>
          <w:lang w:val="en-US"/>
        </w:rPr>
        <w:t xml:space="preserve"> Campion</w:t>
      </w:r>
      <w:r>
        <w:rPr>
          <w:rFonts w:ascii="Times" w:hAnsi="Times" w:hint="default"/>
          <w:sz w:val="24"/>
          <w:szCs w:val="24"/>
          <w:rtl w:val="0"/>
          <w:lang w:val="en-US"/>
        </w:rPr>
        <w:t>’</w:t>
      </w:r>
      <w:r>
        <w:rPr>
          <w:rFonts w:ascii="Times" w:hAnsi="Times"/>
          <w:sz w:val="24"/>
          <w:szCs w:val="24"/>
          <w:rtl w:val="0"/>
          <w:lang w:val="en-US"/>
        </w:rPr>
        <w:t>s work influenced the decision to include questions 3 through 10. The aims of this research exercise differ from Campions</w:t>
      </w:r>
      <w:r>
        <w:rPr>
          <w:rFonts w:ascii="Times" w:hAnsi="Times" w:hint="default"/>
          <w:sz w:val="24"/>
          <w:szCs w:val="24"/>
          <w:rtl w:val="0"/>
          <w:lang w:val="en-US"/>
        </w:rPr>
        <w:t xml:space="preserve">’ </w:t>
      </w:r>
      <w:r>
        <w:rPr>
          <w:rFonts w:ascii="Times" w:hAnsi="Times"/>
          <w:sz w:val="24"/>
          <w:szCs w:val="24"/>
          <w:rtl w:val="0"/>
          <w:lang w:val="en-US"/>
        </w:rPr>
        <w:t xml:space="preserve">in its inability nor its intent to </w:t>
      </w:r>
      <w:r>
        <w:rPr>
          <w:rFonts w:ascii="Times" w:hAnsi="Times" w:hint="default"/>
          <w:sz w:val="24"/>
          <w:szCs w:val="24"/>
          <w:rtl w:val="0"/>
          <w:lang w:val="en-US"/>
        </w:rPr>
        <w:t>‘</w:t>
      </w:r>
      <w:r>
        <w:rPr>
          <w:rFonts w:ascii="Times" w:hAnsi="Times"/>
          <w:sz w:val="24"/>
          <w:szCs w:val="24"/>
          <w:rtl w:val="0"/>
          <w:lang w:val="en-US"/>
        </w:rPr>
        <w:t>test whether the results in previous surveys [regarding astrological belief] may be replicated,</w:t>
      </w:r>
      <w:r>
        <w:rPr>
          <w:rFonts w:ascii="Times" w:hAnsi="Times" w:hint="default"/>
          <w:sz w:val="24"/>
          <w:szCs w:val="24"/>
          <w:rtl w:val="0"/>
          <w:lang w:val="en-US"/>
        </w:rPr>
        <w:t xml:space="preserve">’ </w:t>
      </w:r>
      <w:r>
        <w:rPr>
          <w:rFonts w:ascii="Times" w:hAnsi="Times"/>
          <w:sz w:val="24"/>
          <w:szCs w:val="24"/>
          <w:rtl w:val="0"/>
          <w:lang w:val="en-US"/>
        </w:rPr>
        <w:t>mainly due to the limited number of respondents and subsequent decision to focus on a tight focus group of one bar locale, Alphaville</w:t>
      </w:r>
      <w:r>
        <w:rPr>
          <w:rFonts w:ascii="Times" w:cs="Times" w:hAnsi="Times" w:eastAsia="Times"/>
          <w:sz w:val="24"/>
          <w:szCs w:val="24"/>
          <w:vertAlign w:val="superscript"/>
        </w:rPr>
        <w:footnoteReference w:id="15"/>
      </w:r>
      <w:r>
        <w:rPr>
          <w:rFonts w:ascii="Times" w:hAnsi="Times"/>
          <w:sz w:val="24"/>
          <w:szCs w:val="24"/>
          <w:rtl w:val="0"/>
          <w:lang w:val="en-US"/>
        </w:rPr>
        <w:t xml:space="preserve">. </w:t>
      </w:r>
    </w:p>
    <w:p>
      <w:pPr>
        <w:pStyle w:val="Body"/>
        <w:rPr>
          <w:rFonts w:ascii="Times" w:cs="Times" w:hAnsi="Times" w:eastAsia="Times"/>
          <w:i w:val="1"/>
          <w:iCs w:val="1"/>
          <w:sz w:val="24"/>
          <w:szCs w:val="24"/>
        </w:rPr>
      </w:pPr>
    </w:p>
    <w:p>
      <w:pPr>
        <w:pStyle w:val="Body"/>
        <w:rPr>
          <w:rFonts w:ascii="Times" w:cs="Times" w:hAnsi="Times" w:eastAsia="Times"/>
          <w:b w:val="1"/>
          <w:bCs w:val="1"/>
          <w:sz w:val="24"/>
          <w:szCs w:val="24"/>
        </w:rPr>
      </w:pPr>
      <w:r>
        <w:rPr>
          <w:rFonts w:ascii="Times" w:hAnsi="Times"/>
          <w:b w:val="1"/>
          <w:bCs w:val="1"/>
          <w:sz w:val="24"/>
          <w:szCs w:val="24"/>
          <w:rtl w:val="0"/>
          <w:lang w:val="en-US"/>
        </w:rPr>
        <w:t>TARGET GROUP</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The target group of this research was bartenders in Brooklyn, New York dive bars. The questionnaire was available in paper and online via a private link. The online questionnaire was distributed to thirteen bartenders: seven contacted by myself and five contacted by Carmelita. Five of the thirteen questionnaires were returned online; those that returned the online questionnaire were directly contacted by myself. Three questionnaires were distributed by myself in paper form, and two were returned. The bartenders that did not respond to the questionnaire were either: not contacted by me directly, but through a group-chat Carmelita distributed the questionnaire to online; acquaintances, but not close friends; or, there was no previous relationship. As noted in qualitative researchers Andrea Fontana and James H. Frey</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hint="default"/>
          <w:sz w:val="24"/>
          <w:szCs w:val="24"/>
          <w:rtl w:val="0"/>
          <w:lang w:val="en-US"/>
        </w:rPr>
        <w:t>‘</w:t>
      </w:r>
      <w:r>
        <w:rPr>
          <w:rFonts w:ascii="Times" w:hAnsi="Times"/>
          <w:sz w:val="24"/>
          <w:szCs w:val="24"/>
          <w:rtl w:val="0"/>
          <w:lang w:val="en-US"/>
        </w:rPr>
        <w:t>Interviewing: the Art of Science,</w:t>
      </w:r>
      <w:r>
        <w:rPr>
          <w:rFonts w:ascii="Times" w:hAnsi="Times" w:hint="default"/>
          <w:sz w:val="24"/>
          <w:szCs w:val="24"/>
          <w:rtl w:val="0"/>
          <w:lang w:val="en-US"/>
        </w:rPr>
        <w:t>’ ‘</w:t>
      </w:r>
      <w:r>
        <w:rPr>
          <w:rFonts w:ascii="Times" w:hAnsi="Times"/>
          <w:sz w:val="24"/>
          <w:szCs w:val="24"/>
          <w:rtl w:val="0"/>
          <w:lang w:val="en-US"/>
        </w:rPr>
        <w:t>it is important to understand the respondent</w:t>
      </w:r>
      <w:r>
        <w:rPr>
          <w:rFonts w:ascii="Times" w:hAnsi="Times" w:hint="default"/>
          <w:sz w:val="24"/>
          <w:szCs w:val="24"/>
          <w:rtl w:val="0"/>
          <w:lang w:val="en-US"/>
        </w:rPr>
        <w:t>’</w:t>
      </w:r>
      <w:r>
        <w:rPr>
          <w:rFonts w:ascii="Times" w:hAnsi="Times"/>
          <w:sz w:val="24"/>
          <w:szCs w:val="24"/>
          <w:rtl w:val="0"/>
          <w:lang w:val="en-US"/>
        </w:rPr>
        <w:t>s world and forces that might stimulate or retard response;</w:t>
      </w:r>
      <w:r>
        <w:rPr>
          <w:rFonts w:ascii="Times" w:hAnsi="Times" w:hint="default"/>
          <w:sz w:val="24"/>
          <w:szCs w:val="24"/>
          <w:rtl w:val="0"/>
          <w:lang w:val="en-US"/>
        </w:rPr>
        <w:t xml:space="preserve">’ </w:t>
      </w:r>
      <w:r>
        <w:rPr>
          <w:rFonts w:ascii="Times" w:hAnsi="Times"/>
          <w:sz w:val="24"/>
          <w:szCs w:val="24"/>
          <w:rtl w:val="0"/>
          <w:lang w:val="en-US"/>
        </w:rPr>
        <w:t>my attempts at gaining respondents may have been prevented by the lack of personal connection or lack of desire to extend themselves outside of work hours or tasks.</w:t>
      </w:r>
      <w:r>
        <w:rPr>
          <w:rFonts w:ascii="Times" w:cs="Times" w:hAnsi="Times" w:eastAsia="Times"/>
          <w:sz w:val="24"/>
          <w:szCs w:val="24"/>
          <w:vertAlign w:val="superscript"/>
        </w:rPr>
        <w:footnoteReference w:id="16"/>
      </w:r>
      <w:r>
        <w:rPr>
          <w:rFonts w:ascii="Times" w:hAnsi="Times"/>
          <w:sz w:val="24"/>
          <w:szCs w:val="24"/>
          <w:rtl w:val="0"/>
          <w:lang w:val="en-US"/>
        </w:rPr>
        <w:t xml:space="preserve"> I also failed to interview stranger bartenders casually, as Ocejo</w:t>
      </w:r>
      <w:r>
        <w:rPr>
          <w:rFonts w:ascii="Times" w:hAnsi="Times" w:hint="default"/>
          <w:sz w:val="24"/>
          <w:szCs w:val="24"/>
          <w:rtl w:val="0"/>
          <w:lang w:val="en-US"/>
        </w:rPr>
        <w:t>’</w:t>
      </w:r>
      <w:r>
        <w:rPr>
          <w:rFonts w:ascii="Times" w:hAnsi="Times"/>
          <w:sz w:val="24"/>
          <w:szCs w:val="24"/>
          <w:rtl w:val="0"/>
          <w:lang w:val="en-US"/>
        </w:rPr>
        <w:t xml:space="preserve">s methodology pursued: there was the opportunity, but many regulars, bar-hangers on were often around during my attempts. I had enough </w:t>
      </w:r>
      <w:r>
        <w:rPr>
          <w:rFonts w:ascii="Times" w:hAnsi="Times" w:hint="default"/>
          <w:sz w:val="24"/>
          <w:szCs w:val="24"/>
          <w:rtl w:val="0"/>
          <w:lang w:val="en-US"/>
        </w:rPr>
        <w:t>‘</w:t>
      </w:r>
      <w:r>
        <w:rPr>
          <w:rFonts w:ascii="Times" w:hAnsi="Times"/>
          <w:sz w:val="24"/>
          <w:szCs w:val="24"/>
          <w:rtl w:val="0"/>
          <w:lang w:val="en-US"/>
        </w:rPr>
        <w:t>insider</w:t>
      </w:r>
      <w:r>
        <w:rPr>
          <w:rFonts w:ascii="Times" w:hAnsi="Times" w:hint="default"/>
          <w:sz w:val="24"/>
          <w:szCs w:val="24"/>
          <w:rtl w:val="0"/>
          <w:lang w:val="en-US"/>
        </w:rPr>
        <w:t xml:space="preserve">’ </w:t>
      </w:r>
      <w:r>
        <w:rPr>
          <w:rFonts w:ascii="Times" w:hAnsi="Times"/>
          <w:sz w:val="24"/>
          <w:szCs w:val="24"/>
          <w:rtl w:val="0"/>
          <w:lang w:val="en-US"/>
        </w:rPr>
        <w:t xml:space="preserve">knowledge to know there was a difference between bartenders on the job and bartenders off </w:t>
      </w:r>
      <w:r>
        <w:rPr>
          <w:rFonts w:ascii="Times" w:hAnsi="Times" w:hint="default"/>
          <w:sz w:val="24"/>
          <w:szCs w:val="24"/>
          <w:rtl w:val="0"/>
          <w:lang w:val="en-US"/>
        </w:rPr>
        <w:t xml:space="preserve">— </w:t>
      </w:r>
      <w:r>
        <w:rPr>
          <w:rFonts w:ascii="Times" w:hAnsi="Times"/>
          <w:sz w:val="24"/>
          <w:szCs w:val="24"/>
          <w:rtl w:val="0"/>
          <w:lang w:val="en-US"/>
        </w:rPr>
        <w:t xml:space="preserve">even Ocejo notes that there is an emotional armor that </w:t>
      </w:r>
      <w:r>
        <w:rPr>
          <w:rFonts w:ascii="Times" w:hAnsi="Times" w:hint="default"/>
          <w:sz w:val="24"/>
          <w:szCs w:val="24"/>
          <w:rtl w:val="0"/>
          <w:lang w:val="en-US"/>
        </w:rPr>
        <w:t>‘</w:t>
      </w:r>
      <w:r>
        <w:rPr>
          <w:rFonts w:ascii="Times" w:hAnsi="Times"/>
          <w:sz w:val="24"/>
          <w:szCs w:val="24"/>
          <w:rtl w:val="0"/>
          <w:lang w:val="en-US"/>
        </w:rPr>
        <w:t>neighborhood</w:t>
      </w:r>
      <w:r>
        <w:rPr>
          <w:rFonts w:ascii="Times" w:hAnsi="Times" w:hint="default"/>
          <w:sz w:val="24"/>
          <w:szCs w:val="24"/>
          <w:rtl w:val="0"/>
          <w:lang w:val="en-US"/>
        </w:rPr>
        <w:t xml:space="preserve">’ </w:t>
      </w:r>
      <w:r>
        <w:rPr>
          <w:rFonts w:ascii="Times" w:hAnsi="Times"/>
          <w:sz w:val="24"/>
          <w:szCs w:val="24"/>
          <w:rtl w:val="0"/>
          <w:lang w:val="en-US"/>
        </w:rPr>
        <w:t xml:space="preserve">bartenders utilize. Given my theoretical considerations also included the bartenders interactions with patrons, I wanted to avoid my potential respondents giving a </w:t>
      </w:r>
      <w:r>
        <w:rPr>
          <w:rFonts w:ascii="Times" w:hAnsi="Times" w:hint="default"/>
          <w:sz w:val="24"/>
          <w:szCs w:val="24"/>
          <w:rtl w:val="0"/>
          <w:lang w:val="en-US"/>
        </w:rPr>
        <w:t>‘</w:t>
      </w:r>
      <w:r>
        <w:rPr>
          <w:rFonts w:ascii="Times" w:hAnsi="Times"/>
          <w:sz w:val="24"/>
          <w:szCs w:val="24"/>
          <w:rtl w:val="0"/>
          <w:lang w:val="en-US"/>
        </w:rPr>
        <w:t>socially desirable</w:t>
      </w:r>
      <w:r>
        <w:rPr>
          <w:rFonts w:ascii="Times" w:hAnsi="Times" w:hint="default"/>
          <w:sz w:val="24"/>
          <w:szCs w:val="24"/>
          <w:rtl w:val="0"/>
          <w:lang w:val="en-US"/>
        </w:rPr>
        <w:t xml:space="preserve">’ </w:t>
      </w:r>
      <w:r>
        <w:rPr>
          <w:rFonts w:ascii="Times" w:hAnsi="Times"/>
          <w:sz w:val="24"/>
          <w:szCs w:val="24"/>
          <w:rtl w:val="0"/>
          <w:lang w:val="en-US"/>
        </w:rPr>
        <w:t>response because of patron presence.</w:t>
      </w:r>
      <w:r>
        <w:rPr>
          <w:rFonts w:ascii="Times" w:cs="Times" w:hAnsi="Times" w:eastAsia="Times"/>
          <w:sz w:val="24"/>
          <w:szCs w:val="24"/>
          <w:vertAlign w:val="superscript"/>
        </w:rPr>
        <w:footnoteReference w:id="17"/>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In analyzing the responses, and utilizing my own insider knowledge of the respondents</w:t>
      </w:r>
      <w:r>
        <w:rPr>
          <w:rFonts w:ascii="Times" w:hAnsi="Times" w:hint="default"/>
          <w:sz w:val="24"/>
          <w:szCs w:val="24"/>
          <w:rtl w:val="0"/>
          <w:lang w:val="en-US"/>
        </w:rPr>
        <w:t xml:space="preserve">’ </w:t>
      </w:r>
      <w:r>
        <w:rPr>
          <w:rFonts w:ascii="Times" w:hAnsi="Times"/>
          <w:sz w:val="24"/>
          <w:szCs w:val="24"/>
          <w:rtl w:val="0"/>
          <w:lang w:val="en-US"/>
        </w:rPr>
        <w:t xml:space="preserve">employment history, there were two similarities linking the responsive bartenders: working at Alphaville and being friendly with me. My friendships with the respondents outside of this research exercise facilitated the data collection, and highlight the importance of insider/outsider positioning in qualitative research. The transitory nature of qualitative research and various spaces of knowledge occupied by the academic (and increasingly, the academic-and) in their travels between the observatory and the environment/ecology of their subjects is explored by Jenny Blain, in her research on seidworkers in </w:t>
      </w:r>
      <w:r>
        <w:rPr>
          <w:rFonts w:ascii="Times" w:hAnsi="Times" w:hint="default"/>
          <w:sz w:val="24"/>
          <w:szCs w:val="24"/>
          <w:rtl w:val="0"/>
          <w:lang w:val="en-US"/>
        </w:rPr>
        <w:t>‘</w:t>
      </w:r>
      <w:r>
        <w:rPr>
          <w:rFonts w:ascii="Times" w:hAnsi="Times"/>
          <w:sz w:val="24"/>
          <w:szCs w:val="24"/>
          <w:rtl w:val="0"/>
          <w:lang w:val="en-US"/>
        </w:rPr>
        <w:t>Speaking Shamanistically: Seidr, Academia, and Rationality.</w:t>
      </w:r>
      <w:r>
        <w:rPr>
          <w:rFonts w:ascii="Times" w:hAnsi="Times" w:hint="default"/>
          <w:sz w:val="24"/>
          <w:szCs w:val="24"/>
          <w:rtl w:val="0"/>
          <w:lang w:val="en-US"/>
        </w:rPr>
        <w:t xml:space="preserve">’ </w:t>
      </w:r>
      <w:r>
        <w:rPr>
          <w:rFonts w:ascii="Times" w:hAnsi="Times"/>
          <w:sz w:val="24"/>
          <w:szCs w:val="24"/>
          <w:rtl w:val="0"/>
          <w:lang w:val="en-US"/>
        </w:rPr>
        <w:t>Blain</w:t>
      </w:r>
      <w:r>
        <w:rPr>
          <w:rFonts w:ascii="Times" w:hAnsi="Times" w:hint="default"/>
          <w:sz w:val="24"/>
          <w:szCs w:val="24"/>
          <w:rtl w:val="0"/>
          <w:lang w:val="en-US"/>
        </w:rPr>
        <w:t>’</w:t>
      </w:r>
      <w:r>
        <w:rPr>
          <w:rFonts w:ascii="Times" w:hAnsi="Times"/>
          <w:sz w:val="24"/>
          <w:szCs w:val="24"/>
          <w:rtl w:val="0"/>
          <w:lang w:val="en-US"/>
        </w:rPr>
        <w:t xml:space="preserve">s paper </w:t>
      </w:r>
      <w:r>
        <w:rPr>
          <w:rFonts w:ascii="Times" w:hAnsi="Times" w:hint="default"/>
          <w:sz w:val="24"/>
          <w:szCs w:val="24"/>
          <w:rtl w:val="0"/>
          <w:lang w:val="en-US"/>
        </w:rPr>
        <w:t>‘</w:t>
      </w:r>
      <w:r>
        <w:rPr>
          <w:rFonts w:ascii="Times" w:hAnsi="Times"/>
          <w:sz w:val="24"/>
          <w:szCs w:val="24"/>
          <w:rtl w:val="0"/>
          <w:lang w:val="en-US"/>
        </w:rPr>
        <w:t xml:space="preserve">debate current moves toward intuitive/experiential anthropology, before linking the </w:t>
      </w:r>
      <w:r>
        <w:rPr>
          <w:rFonts w:ascii="Times" w:hAnsi="Times" w:hint="default"/>
          <w:sz w:val="24"/>
          <w:szCs w:val="24"/>
          <w:rtl w:val="0"/>
          <w:lang w:val="en-US"/>
        </w:rPr>
        <w:t>“</w:t>
      </w:r>
      <w:r>
        <w:rPr>
          <w:rFonts w:ascii="Times" w:hAnsi="Times"/>
          <w:sz w:val="24"/>
          <w:szCs w:val="24"/>
          <w:rtl w:val="0"/>
          <w:lang w:val="en-US"/>
        </w:rPr>
        <w:t>otherworld</w:t>
      </w:r>
      <w:r>
        <w:rPr>
          <w:rFonts w:ascii="Times" w:hAnsi="Times" w:hint="default"/>
          <w:sz w:val="24"/>
          <w:szCs w:val="24"/>
          <w:rtl w:val="0"/>
          <w:lang w:val="en-US"/>
        </w:rPr>
        <w:t xml:space="preserve">” </w:t>
      </w:r>
      <w:r>
        <w:rPr>
          <w:rFonts w:ascii="Times" w:hAnsi="Times"/>
          <w:sz w:val="24"/>
          <w:szCs w:val="24"/>
          <w:rtl w:val="0"/>
          <w:lang w:val="en-US"/>
        </w:rPr>
        <w:t xml:space="preserve">seidr experiences with the </w:t>
      </w:r>
      <w:r>
        <w:rPr>
          <w:rFonts w:ascii="Times" w:hAnsi="Times" w:hint="default"/>
          <w:sz w:val="24"/>
          <w:szCs w:val="24"/>
          <w:rtl w:val="0"/>
          <w:lang w:val="en-US"/>
        </w:rPr>
        <w:t>“</w:t>
      </w:r>
      <w:r>
        <w:rPr>
          <w:rFonts w:ascii="Times" w:hAnsi="Times"/>
          <w:sz w:val="24"/>
          <w:szCs w:val="24"/>
          <w:rtl w:val="0"/>
          <w:lang w:val="en-US"/>
        </w:rPr>
        <w:t>everyday</w:t>
      </w:r>
      <w:r>
        <w:rPr>
          <w:rFonts w:ascii="Times" w:hAnsi="Times" w:hint="default"/>
          <w:sz w:val="24"/>
          <w:szCs w:val="24"/>
          <w:rtl w:val="0"/>
          <w:lang w:val="en-US"/>
        </w:rPr>
        <w:t xml:space="preserve">” </w:t>
      </w:r>
      <w:r>
        <w:rPr>
          <w:rFonts w:ascii="Times" w:hAnsi="Times"/>
          <w:sz w:val="24"/>
          <w:szCs w:val="24"/>
          <w:rtl w:val="0"/>
          <w:lang w:val="en-US"/>
        </w:rPr>
        <w:t>world of the author as academic, inquiring how I move from one to the other and how theorizing, within each, inform the other.</w:t>
      </w:r>
      <w:r>
        <w:rPr>
          <w:rFonts w:ascii="Times" w:hAnsi="Times" w:hint="default"/>
          <w:sz w:val="24"/>
          <w:szCs w:val="24"/>
          <w:rtl w:val="0"/>
          <w:lang w:val="en-US"/>
        </w:rPr>
        <w:t>’</w:t>
      </w:r>
      <w:r>
        <w:rPr>
          <w:rFonts w:ascii="Times" w:cs="Times" w:hAnsi="Times" w:eastAsia="Times"/>
          <w:sz w:val="24"/>
          <w:szCs w:val="24"/>
          <w:vertAlign w:val="superscript"/>
        </w:rPr>
        <w:footnoteReference w:id="18"/>
      </w:r>
      <w:r>
        <w:rPr>
          <w:rFonts w:ascii="Times" w:hAnsi="Times"/>
          <w:sz w:val="24"/>
          <w:szCs w:val="24"/>
          <w:rtl w:val="0"/>
          <w:lang w:val="en-US"/>
        </w:rPr>
        <w:t xml:space="preserve"> In revealing her own personal relationships outside of the world of the academic, Blain also reveals her own experiences as a seidworker and places validity in her personal experience having simultaneous </w:t>
      </w:r>
      <w:r>
        <w:rPr>
          <w:rFonts w:ascii="Times" w:hAnsi="Times" w:hint="default"/>
          <w:sz w:val="24"/>
          <w:szCs w:val="24"/>
          <w:rtl w:val="0"/>
          <w:lang w:val="en-US"/>
        </w:rPr>
        <w:t>‘</w:t>
      </w:r>
      <w:r>
        <w:rPr>
          <w:rFonts w:ascii="Times" w:hAnsi="Times"/>
          <w:sz w:val="24"/>
          <w:szCs w:val="24"/>
          <w:rtl w:val="0"/>
          <w:lang w:val="en-US"/>
        </w:rPr>
        <w:t>objective</w:t>
      </w:r>
      <w:r>
        <w:rPr>
          <w:rFonts w:ascii="Times" w:hAnsi="Times" w:hint="default"/>
          <w:sz w:val="24"/>
          <w:szCs w:val="24"/>
          <w:rtl w:val="0"/>
          <w:lang w:val="en-US"/>
        </w:rPr>
        <w:t xml:space="preserve">’ </w:t>
      </w:r>
      <w:r>
        <w:rPr>
          <w:rFonts w:ascii="Times" w:hAnsi="Times"/>
          <w:sz w:val="24"/>
          <w:szCs w:val="24"/>
          <w:rtl w:val="0"/>
          <w:lang w:val="en-US"/>
        </w:rPr>
        <w:t xml:space="preserve">research value. Similarly, I occupied a dual role in pursuing research at Alphaville, as my </w:t>
      </w:r>
      <w:r>
        <w:rPr>
          <w:rFonts w:ascii="Times" w:hAnsi="Times" w:hint="default"/>
          <w:sz w:val="24"/>
          <w:szCs w:val="24"/>
          <w:rtl w:val="0"/>
          <w:lang w:val="en-US"/>
        </w:rPr>
        <w:t>‘</w:t>
      </w:r>
      <w:r>
        <w:rPr>
          <w:rFonts w:ascii="Times" w:hAnsi="Times"/>
          <w:sz w:val="24"/>
          <w:szCs w:val="24"/>
          <w:rtl w:val="0"/>
          <w:lang w:val="en-US"/>
        </w:rPr>
        <w:t>insider</w:t>
      </w:r>
      <w:r>
        <w:rPr>
          <w:rFonts w:ascii="Times" w:hAnsi="Times" w:hint="default"/>
          <w:sz w:val="24"/>
          <w:szCs w:val="24"/>
          <w:rtl w:val="0"/>
          <w:lang w:val="en-US"/>
        </w:rPr>
        <w:t xml:space="preserve">’ </w:t>
      </w:r>
      <w:r>
        <w:rPr>
          <w:rFonts w:ascii="Times" w:hAnsi="Times"/>
          <w:sz w:val="24"/>
          <w:szCs w:val="24"/>
          <w:rtl w:val="0"/>
          <w:lang w:val="en-US"/>
        </w:rPr>
        <w:t xml:space="preserve">status allowed for my research to proceed, yet I was ostensibly </w:t>
      </w:r>
      <w:r>
        <w:rPr>
          <w:rFonts w:ascii="Times" w:hAnsi="Times" w:hint="default"/>
          <w:sz w:val="24"/>
          <w:szCs w:val="24"/>
          <w:rtl w:val="0"/>
          <w:lang w:val="en-US"/>
        </w:rPr>
        <w:t>‘</w:t>
      </w:r>
      <w:r>
        <w:rPr>
          <w:rFonts w:ascii="Times" w:hAnsi="Times"/>
          <w:sz w:val="24"/>
          <w:szCs w:val="24"/>
          <w:rtl w:val="0"/>
          <w:lang w:val="en-US"/>
        </w:rPr>
        <w:t>outsider</w:t>
      </w:r>
      <w:r>
        <w:rPr>
          <w:rFonts w:ascii="Times" w:hAnsi="Times" w:hint="default"/>
          <w:sz w:val="24"/>
          <w:szCs w:val="24"/>
          <w:rtl w:val="0"/>
          <w:lang w:val="en-US"/>
        </w:rPr>
        <w:t xml:space="preserve">’ </w:t>
      </w:r>
      <w:r>
        <w:rPr>
          <w:rFonts w:ascii="Times" w:hAnsi="Times"/>
          <w:sz w:val="24"/>
          <w:szCs w:val="24"/>
          <w:rtl w:val="0"/>
          <w:lang w:val="en-US"/>
        </w:rPr>
        <w:t xml:space="preserve">in that I have never been a bartender and that it was clear that I was undertaking academic research, subsequently identifying me as a </w:t>
      </w:r>
      <w:r>
        <w:rPr>
          <w:rFonts w:ascii="Times" w:hAnsi="Times" w:hint="default"/>
          <w:sz w:val="24"/>
          <w:szCs w:val="24"/>
          <w:rtl w:val="0"/>
          <w:lang w:val="en-US"/>
        </w:rPr>
        <w:t>‘</w:t>
      </w:r>
      <w:r>
        <w:rPr>
          <w:rFonts w:ascii="Times" w:hAnsi="Times"/>
          <w:sz w:val="24"/>
          <w:szCs w:val="24"/>
          <w:rtl w:val="0"/>
          <w:lang w:val="en-US"/>
        </w:rPr>
        <w:t>researcher.</w:t>
      </w:r>
      <w:r>
        <w:rPr>
          <w:rFonts w:ascii="Times" w:hAnsi="Times" w:hint="default"/>
          <w:sz w:val="24"/>
          <w:szCs w:val="24"/>
          <w:rtl w:val="0"/>
          <w:lang w:val="en-US"/>
        </w:rPr>
        <w:t xml:space="preserve">’ </w:t>
      </w:r>
      <w:r>
        <w:rPr>
          <w:rFonts w:ascii="Times" w:hAnsi="Times"/>
          <w:sz w:val="24"/>
          <w:szCs w:val="24"/>
          <w:rtl w:val="0"/>
          <w:lang w:val="en-US"/>
        </w:rPr>
        <w:t xml:space="preserve">My job at Alphaville, and the reason for my </w:t>
      </w:r>
      <w:r>
        <w:rPr>
          <w:rFonts w:ascii="Times" w:hAnsi="Times" w:hint="default"/>
          <w:sz w:val="24"/>
          <w:szCs w:val="24"/>
          <w:rtl w:val="0"/>
          <w:lang w:val="en-US"/>
        </w:rPr>
        <w:t>‘</w:t>
      </w:r>
      <w:r>
        <w:rPr>
          <w:rFonts w:ascii="Times" w:hAnsi="Times"/>
          <w:sz w:val="24"/>
          <w:szCs w:val="24"/>
          <w:rtl w:val="0"/>
          <w:lang w:val="en-US"/>
        </w:rPr>
        <w:t>insider</w:t>
      </w:r>
      <w:r>
        <w:rPr>
          <w:rFonts w:ascii="Times" w:hAnsi="Times" w:hint="default"/>
          <w:sz w:val="24"/>
          <w:szCs w:val="24"/>
          <w:rtl w:val="0"/>
          <w:lang w:val="en-US"/>
        </w:rPr>
        <w:t xml:space="preserve">’ </w:t>
      </w:r>
      <w:r>
        <w:rPr>
          <w:rFonts w:ascii="Times" w:hAnsi="Times"/>
          <w:sz w:val="24"/>
          <w:szCs w:val="24"/>
          <w:rtl w:val="0"/>
          <w:lang w:val="en-US"/>
        </w:rPr>
        <w:t>status, is located in a separate space from the bar, in a vestibule at the back of the building</w:t>
      </w:r>
      <w:r>
        <w:rPr>
          <w:rFonts w:ascii="Times" w:hAnsi="Times" w:hint="default"/>
          <w:sz w:val="24"/>
          <w:szCs w:val="24"/>
          <w:rtl w:val="0"/>
          <w:lang w:val="en-US"/>
        </w:rPr>
        <w:t xml:space="preserve">— </w:t>
      </w:r>
      <w:r>
        <w:rPr>
          <w:rFonts w:ascii="Times" w:hAnsi="Times"/>
          <w:sz w:val="24"/>
          <w:szCs w:val="24"/>
          <w:rtl w:val="0"/>
          <w:lang w:val="en-US"/>
        </w:rPr>
        <w:t xml:space="preserve">physically </w:t>
      </w:r>
      <w:r>
        <w:rPr>
          <w:rFonts w:ascii="Times" w:hAnsi="Times" w:hint="default"/>
          <w:sz w:val="24"/>
          <w:szCs w:val="24"/>
          <w:rtl w:val="0"/>
          <w:lang w:val="en-US"/>
        </w:rPr>
        <w:t>‘</w:t>
      </w:r>
      <w:r>
        <w:rPr>
          <w:rFonts w:ascii="Times" w:hAnsi="Times"/>
          <w:sz w:val="24"/>
          <w:szCs w:val="24"/>
          <w:rtl w:val="0"/>
          <w:lang w:val="en-US"/>
        </w:rPr>
        <w:t>outside</w:t>
      </w:r>
      <w:r>
        <w:rPr>
          <w:rFonts w:ascii="Times" w:hAnsi="Times" w:hint="default"/>
          <w:sz w:val="24"/>
          <w:szCs w:val="24"/>
          <w:rtl w:val="0"/>
          <w:lang w:val="en-US"/>
        </w:rPr>
        <w:t xml:space="preserve">’ </w:t>
      </w:r>
      <w:r>
        <w:rPr>
          <w:rFonts w:ascii="Times" w:hAnsi="Times"/>
          <w:sz w:val="24"/>
          <w:szCs w:val="24"/>
          <w:rtl w:val="0"/>
          <w:lang w:val="en-US"/>
        </w:rPr>
        <w:t xml:space="preserve">of the bar space. The times at that I noticed my outsider status most were in my interviews with Carmelita; my lack of experience and bartending knowledge combined with the </w:t>
      </w:r>
      <w:r>
        <w:rPr>
          <w:rFonts w:ascii="Times" w:hAnsi="Times" w:hint="default"/>
          <w:sz w:val="24"/>
          <w:szCs w:val="24"/>
          <w:rtl w:val="0"/>
          <w:lang w:val="en-US"/>
        </w:rPr>
        <w:t>‘</w:t>
      </w:r>
      <w:r>
        <w:rPr>
          <w:rFonts w:ascii="Times" w:hAnsi="Times"/>
          <w:sz w:val="24"/>
          <w:szCs w:val="24"/>
          <w:rtl w:val="0"/>
          <w:lang w:val="en-US"/>
        </w:rPr>
        <w:t>insider</w:t>
      </w:r>
      <w:r>
        <w:rPr>
          <w:rFonts w:ascii="Times" w:hAnsi="Times" w:hint="default"/>
          <w:sz w:val="24"/>
          <w:szCs w:val="24"/>
          <w:rtl w:val="0"/>
          <w:lang w:val="en-US"/>
        </w:rPr>
        <w:t xml:space="preserve">’ </w:t>
      </w:r>
      <w:r>
        <w:rPr>
          <w:rFonts w:ascii="Times" w:hAnsi="Times"/>
          <w:sz w:val="24"/>
          <w:szCs w:val="24"/>
          <w:rtl w:val="0"/>
          <w:lang w:val="en-US"/>
        </w:rPr>
        <w:t>status of friendship allowed her to be honest, sarcastic, and annoyed at my questions without fear of disturbing the interview process. My transitory position as a venue worker creates zones of observation with differing bias: as an Alphaville employee, I can commiserate with the bartenders</w:t>
      </w:r>
      <w:r>
        <w:rPr>
          <w:rFonts w:ascii="Times" w:hAnsi="Times" w:hint="default"/>
          <w:sz w:val="24"/>
          <w:szCs w:val="24"/>
          <w:rtl w:val="0"/>
          <w:lang w:val="en-US"/>
        </w:rPr>
        <w:t xml:space="preserve">’ </w:t>
      </w:r>
      <w:r>
        <w:rPr>
          <w:rFonts w:ascii="Times" w:hAnsi="Times"/>
          <w:sz w:val="24"/>
          <w:szCs w:val="24"/>
          <w:rtl w:val="0"/>
          <w:lang w:val="en-US"/>
        </w:rPr>
        <w:t xml:space="preserve">dealings with drunk patrons, as I have myself while selling tickets. However, as I am not a </w:t>
      </w:r>
      <w:r>
        <w:rPr>
          <w:rFonts w:ascii="Times" w:hAnsi="Times" w:hint="default"/>
          <w:sz w:val="24"/>
          <w:szCs w:val="24"/>
          <w:rtl w:val="0"/>
          <w:lang w:val="en-US"/>
        </w:rPr>
        <w:t>‘</w:t>
      </w:r>
      <w:r>
        <w:rPr>
          <w:rFonts w:ascii="Times" w:hAnsi="Times"/>
          <w:sz w:val="24"/>
          <w:szCs w:val="24"/>
          <w:rtl w:val="0"/>
          <w:lang w:val="en-US"/>
        </w:rPr>
        <w:t>bar</w:t>
      </w:r>
      <w:r>
        <w:rPr>
          <w:rFonts w:ascii="Times" w:hAnsi="Times" w:hint="default"/>
          <w:sz w:val="24"/>
          <w:szCs w:val="24"/>
          <w:rtl w:val="0"/>
          <w:lang w:val="en-US"/>
        </w:rPr>
        <w:t xml:space="preserve">’ </w:t>
      </w:r>
      <w:r>
        <w:rPr>
          <w:rFonts w:ascii="Times" w:hAnsi="Times"/>
          <w:sz w:val="24"/>
          <w:szCs w:val="24"/>
          <w:rtl w:val="0"/>
          <w:lang w:val="en-US"/>
        </w:rPr>
        <w:t>employee, I occupy the perspective of patron at times as well: attempting to get the bartenders</w:t>
      </w:r>
      <w:r>
        <w:rPr>
          <w:rFonts w:ascii="Times" w:hAnsi="Times" w:hint="default"/>
          <w:sz w:val="24"/>
          <w:szCs w:val="24"/>
          <w:rtl w:val="0"/>
          <w:lang w:val="en-US"/>
        </w:rPr>
        <w:t xml:space="preserve">’ </w:t>
      </w:r>
      <w:r>
        <w:rPr>
          <w:rFonts w:ascii="Times" w:hAnsi="Times"/>
          <w:sz w:val="24"/>
          <w:szCs w:val="24"/>
          <w:rtl w:val="0"/>
          <w:lang w:val="en-US"/>
        </w:rPr>
        <w:t xml:space="preserve">attention for my own venue-duties at the end of the night, I wait my turn, one of many who </w:t>
      </w:r>
      <w:r>
        <w:rPr>
          <w:rFonts w:ascii="Times" w:hAnsi="Times" w:hint="default"/>
          <w:sz w:val="24"/>
          <w:szCs w:val="24"/>
          <w:rtl w:val="0"/>
          <w:lang w:val="en-US"/>
        </w:rPr>
        <w:t>‘</w:t>
      </w:r>
      <w:r>
        <w:rPr>
          <w:rFonts w:ascii="Times" w:hAnsi="Times"/>
          <w:sz w:val="24"/>
          <w:szCs w:val="24"/>
          <w:rtl w:val="0"/>
          <w:lang w:val="en-US"/>
        </w:rPr>
        <w:t>needs</w:t>
      </w:r>
      <w:r>
        <w:rPr>
          <w:rFonts w:ascii="Times" w:hAnsi="Times" w:hint="default"/>
          <w:sz w:val="24"/>
          <w:szCs w:val="24"/>
          <w:rtl w:val="0"/>
          <w:lang w:val="en-US"/>
        </w:rPr>
        <w:t xml:space="preserve">’ </w:t>
      </w:r>
      <w:r>
        <w:rPr>
          <w:rFonts w:ascii="Times" w:hAnsi="Times"/>
          <w:sz w:val="24"/>
          <w:szCs w:val="24"/>
          <w:rtl w:val="0"/>
          <w:lang w:val="en-US"/>
        </w:rPr>
        <w:t>the bartenders</w:t>
      </w:r>
      <w:r>
        <w:rPr>
          <w:rFonts w:ascii="Times" w:hAnsi="Times" w:hint="default"/>
          <w:sz w:val="24"/>
          <w:szCs w:val="24"/>
          <w:rtl w:val="0"/>
          <w:lang w:val="en-US"/>
        </w:rPr>
        <w:t xml:space="preserve">’ </w:t>
      </w:r>
      <w:r>
        <w:rPr>
          <w:rFonts w:ascii="Times" w:hAnsi="Times"/>
          <w:sz w:val="24"/>
          <w:szCs w:val="24"/>
          <w:rtl w:val="0"/>
          <w:lang w:val="en-US"/>
        </w:rPr>
        <w:t xml:space="preserve">attention. My respondents, too, possess knowledge of my different voices: Carmelita drew attention to my </w:t>
      </w:r>
      <w:r>
        <w:rPr>
          <w:rFonts w:ascii="Times" w:hAnsi="Times" w:hint="default"/>
          <w:sz w:val="24"/>
          <w:szCs w:val="24"/>
          <w:rtl w:val="0"/>
          <w:lang w:val="en-US"/>
        </w:rPr>
        <w:t>‘</w:t>
      </w:r>
      <w:r>
        <w:rPr>
          <w:rFonts w:ascii="Times" w:hAnsi="Times"/>
          <w:sz w:val="24"/>
          <w:szCs w:val="24"/>
          <w:rtl w:val="0"/>
          <w:lang w:val="en-US"/>
        </w:rPr>
        <w:t>outsider</w:t>
      </w:r>
      <w:r>
        <w:rPr>
          <w:rFonts w:ascii="Times" w:hAnsi="Times" w:hint="default"/>
          <w:sz w:val="24"/>
          <w:szCs w:val="24"/>
          <w:rtl w:val="0"/>
          <w:lang w:val="en-US"/>
        </w:rPr>
        <w:t xml:space="preserve">’ </w:t>
      </w:r>
      <w:r>
        <w:rPr>
          <w:rFonts w:ascii="Times" w:hAnsi="Times"/>
          <w:sz w:val="24"/>
          <w:szCs w:val="24"/>
          <w:rtl w:val="0"/>
          <w:lang w:val="en-US"/>
        </w:rPr>
        <w:t xml:space="preserve">research status and its power by asking me to </w:t>
      </w:r>
      <w:r>
        <w:rPr>
          <w:rFonts w:ascii="Times" w:hAnsi="Times" w:hint="default"/>
          <w:sz w:val="24"/>
          <w:szCs w:val="24"/>
          <w:rtl w:val="0"/>
          <w:lang w:val="en-US"/>
        </w:rPr>
        <w:t>‘</w:t>
      </w:r>
      <w:r>
        <w:rPr>
          <w:rFonts w:ascii="Times" w:hAnsi="Times"/>
          <w:sz w:val="24"/>
          <w:szCs w:val="24"/>
          <w:rtl w:val="0"/>
          <w:lang w:val="en-US"/>
        </w:rPr>
        <w:t>make her beautiful</w:t>
      </w:r>
      <w:r>
        <w:rPr>
          <w:rFonts w:ascii="Times" w:hAnsi="Times" w:hint="default"/>
          <w:sz w:val="24"/>
          <w:szCs w:val="24"/>
          <w:rtl w:val="0"/>
          <w:lang w:val="en-US"/>
        </w:rPr>
        <w:t xml:space="preserve">’ </w:t>
      </w:r>
      <w:r>
        <w:rPr>
          <w:rFonts w:ascii="Times" w:hAnsi="Times"/>
          <w:sz w:val="24"/>
          <w:szCs w:val="24"/>
          <w:rtl w:val="0"/>
          <w:lang w:val="en-US"/>
        </w:rPr>
        <w:t xml:space="preserve">in the writing of this paper, acknowledging that my perceptions as a researcher have the power to create a </w:t>
      </w:r>
      <w:r>
        <w:rPr>
          <w:rFonts w:ascii="Times" w:hAnsi="Times" w:hint="default"/>
          <w:sz w:val="24"/>
          <w:szCs w:val="24"/>
          <w:rtl w:val="0"/>
          <w:lang w:val="en-US"/>
        </w:rPr>
        <w:t>‘</w:t>
      </w:r>
      <w:r>
        <w:rPr>
          <w:rFonts w:ascii="Times" w:hAnsi="Times"/>
          <w:sz w:val="24"/>
          <w:szCs w:val="24"/>
          <w:rtl w:val="0"/>
          <w:lang w:val="en-US"/>
        </w:rPr>
        <w:t>reality,</w:t>
      </w:r>
      <w:r>
        <w:rPr>
          <w:rFonts w:ascii="Times" w:hAnsi="Times" w:hint="default"/>
          <w:sz w:val="24"/>
          <w:szCs w:val="24"/>
          <w:rtl w:val="0"/>
          <w:lang w:val="en-US"/>
        </w:rPr>
        <w:t xml:space="preserve">’ </w:t>
      </w:r>
      <w:r>
        <w:rPr>
          <w:rFonts w:ascii="Times" w:hAnsi="Times"/>
          <w:sz w:val="24"/>
          <w:szCs w:val="24"/>
          <w:rtl w:val="0"/>
          <w:lang w:val="en-US"/>
        </w:rPr>
        <w:t xml:space="preserve">an image both </w:t>
      </w:r>
      <w:r>
        <w:rPr>
          <w:rFonts w:ascii="Times" w:hAnsi="Times"/>
          <w:i w:val="1"/>
          <w:iCs w:val="1"/>
          <w:sz w:val="24"/>
          <w:szCs w:val="24"/>
          <w:rtl w:val="0"/>
          <w:lang w:val="en-US"/>
        </w:rPr>
        <w:t xml:space="preserve">of her </w:t>
      </w:r>
      <w:r>
        <w:rPr>
          <w:rFonts w:ascii="Times" w:hAnsi="Times"/>
          <w:sz w:val="24"/>
          <w:szCs w:val="24"/>
          <w:rtl w:val="0"/>
          <w:lang w:val="en-US"/>
        </w:rPr>
        <w:t xml:space="preserve">and </w:t>
      </w:r>
      <w:r>
        <w:rPr>
          <w:rFonts w:ascii="Times" w:hAnsi="Times"/>
          <w:i w:val="1"/>
          <w:iCs w:val="1"/>
          <w:sz w:val="24"/>
          <w:szCs w:val="24"/>
          <w:rtl w:val="0"/>
          <w:lang w:val="en-US"/>
        </w:rPr>
        <w:t>outside of her</w:t>
      </w:r>
      <w:r>
        <w:rPr>
          <w:rFonts w:ascii="Times" w:hAnsi="Times"/>
          <w:sz w:val="24"/>
          <w:szCs w:val="24"/>
          <w:rtl w:val="0"/>
          <w:lang w:val="en-US"/>
        </w:rPr>
        <w:t xml:space="preserve"> for others to consume and, in doing so, hopefully understand more. In this request, Carmelita pointed to our shared knowledge </w:t>
      </w:r>
      <w:r>
        <w:rPr>
          <w:rFonts w:ascii="Times" w:hAnsi="Times" w:hint="default"/>
          <w:sz w:val="24"/>
          <w:szCs w:val="24"/>
          <w:rtl w:val="0"/>
          <w:lang w:val="en-US"/>
        </w:rPr>
        <w:t xml:space="preserve">— </w:t>
      </w:r>
      <w:r>
        <w:rPr>
          <w:rFonts w:ascii="Times" w:hAnsi="Times"/>
          <w:sz w:val="24"/>
          <w:szCs w:val="24"/>
          <w:rtl w:val="0"/>
          <w:lang w:val="en-US"/>
        </w:rPr>
        <w:t>that my friend sitting next to me and the Carmelita that will be encountered on the page are two different people.</w:t>
      </w:r>
    </w:p>
    <w:p>
      <w:pPr>
        <w:pStyle w:val="Body"/>
        <w:rPr>
          <w:rFonts w:ascii="Times" w:cs="Times" w:hAnsi="Times" w:eastAsia="Times"/>
          <w:i w:val="1"/>
          <w:iCs w:val="1"/>
          <w:sz w:val="24"/>
          <w:szCs w:val="24"/>
        </w:rPr>
      </w:pPr>
    </w:p>
    <w:p>
      <w:pPr>
        <w:pStyle w:val="Body"/>
        <w:jc w:val="right"/>
        <w:rPr>
          <w:rFonts w:ascii="Times" w:cs="Times" w:hAnsi="Times" w:eastAsia="Times"/>
          <w:sz w:val="24"/>
          <w:szCs w:val="24"/>
        </w:rPr>
      </w:pPr>
      <w:r>
        <w:rPr>
          <w:rFonts w:ascii="Times" w:hAnsi="Times"/>
          <w:i w:val="1"/>
          <w:iCs w:val="1"/>
          <w:sz w:val="24"/>
          <w:szCs w:val="24"/>
          <w:rtl w:val="0"/>
          <w:lang w:val="en-US"/>
        </w:rPr>
        <w:t>FINDINGS AND DISCUSSION</w:t>
      </w:r>
    </w:p>
    <w:p>
      <w:pPr>
        <w:pStyle w:val="Body"/>
        <w:rPr>
          <w:rFonts w:ascii="Times" w:cs="Times" w:hAnsi="Times" w:eastAsia="Times"/>
          <w:b w:val="1"/>
          <w:bCs w:val="1"/>
          <w:sz w:val="24"/>
          <w:szCs w:val="24"/>
        </w:rPr>
      </w:pPr>
    </w:p>
    <w:p>
      <w:pPr>
        <w:pStyle w:val="Body"/>
        <w:rPr>
          <w:rFonts w:ascii="Times" w:cs="Times" w:hAnsi="Times" w:eastAsia="Times"/>
          <w:sz w:val="24"/>
          <w:szCs w:val="24"/>
        </w:rPr>
      </w:pPr>
      <w:r>
        <w:rPr>
          <w:rFonts w:ascii="Times" w:cs="Times" w:hAnsi="Times" w:eastAsia="Times"/>
          <w:sz w:val="24"/>
          <w:szCs w:val="24"/>
          <w:rtl w:val="0"/>
        </w:rPr>
        <w:tab/>
        <w:t>The bartenders in the focus group range in age from twenty-three to thirty-nine (all members of the millennial generation, according to the Pew Research Center).</w:t>
      </w:r>
      <w:r>
        <w:rPr>
          <w:rFonts w:ascii="Times" w:cs="Times" w:hAnsi="Times" w:eastAsia="Times"/>
          <w:sz w:val="24"/>
          <w:szCs w:val="24"/>
          <w:vertAlign w:val="superscript"/>
        </w:rPr>
        <w:footnoteReference w:id="19"/>
      </w:r>
      <w:r>
        <w:rPr>
          <w:rFonts w:ascii="Times" w:hAnsi="Times"/>
          <w:sz w:val="24"/>
          <w:szCs w:val="24"/>
          <w:rtl w:val="0"/>
          <w:lang w:val="en-US"/>
        </w:rPr>
        <w:t xml:space="preserve"> </w:t>
      </w:r>
      <w:r>
        <w:rPr>
          <w:rFonts w:ascii="Times" w:hAnsi="Times"/>
          <w:sz w:val="24"/>
          <w:szCs w:val="24"/>
          <w:rtl w:val="0"/>
          <w:lang w:val="en-US"/>
        </w:rPr>
        <w:t>All of the respondents indicated that they worked in both a dive bar and venue bar</w:t>
      </w:r>
      <w:r>
        <w:rPr>
          <w:rFonts w:ascii="Times" w:hAnsi="Times"/>
          <w:sz w:val="24"/>
          <w:szCs w:val="24"/>
          <w:rtl w:val="0"/>
          <w:lang w:val="en-US"/>
        </w:rPr>
        <w:t xml:space="preserve">, and possess at minimum two, maximum ten years of bartending experience. The respondents self-described their gender in the questionnaire: three are male, three are female, and one is a </w:t>
      </w:r>
      <w:r>
        <w:rPr>
          <w:rFonts w:ascii="Times" w:hAnsi="Times" w:hint="default"/>
          <w:sz w:val="24"/>
          <w:szCs w:val="24"/>
          <w:rtl w:val="0"/>
          <w:lang w:val="en-US"/>
        </w:rPr>
        <w:t>‘</w:t>
      </w:r>
      <w:r>
        <w:rPr>
          <w:rFonts w:ascii="Times" w:hAnsi="Times"/>
          <w:sz w:val="24"/>
          <w:szCs w:val="24"/>
          <w:rtl w:val="0"/>
          <w:lang w:val="en-US"/>
        </w:rPr>
        <w:t>dumb whore.</w:t>
      </w:r>
      <w:r>
        <w:rPr>
          <w:rFonts w:ascii="Times" w:hAnsi="Times" w:hint="default"/>
          <w:sz w:val="24"/>
          <w:szCs w:val="24"/>
          <w:rtl w:val="0"/>
          <w:lang w:val="en-US"/>
        </w:rPr>
        <w:t xml:space="preserve">’ </w:t>
      </w:r>
      <w:r>
        <w:rPr>
          <w:rFonts w:ascii="Times" w:hAnsi="Times"/>
          <w:sz w:val="24"/>
          <w:szCs w:val="24"/>
          <w:rtl w:val="0"/>
          <w:lang w:val="en-US"/>
        </w:rPr>
        <w:t xml:space="preserve">The focus group reported various religious upbringings: three raised christian, one </w:t>
      </w:r>
      <w:r>
        <w:rPr>
          <w:rFonts w:ascii="Times" w:hAnsi="Times"/>
          <w:sz w:val="24"/>
          <w:szCs w:val="24"/>
          <w:rtl w:val="0"/>
          <w:lang w:val="en-US"/>
        </w:rPr>
        <w:t xml:space="preserve">raised </w:t>
      </w:r>
      <w:r>
        <w:rPr>
          <w:rFonts w:ascii="Times" w:hAnsi="Times"/>
          <w:sz w:val="24"/>
          <w:szCs w:val="24"/>
          <w:rtl w:val="0"/>
          <w:lang w:val="en-US"/>
        </w:rPr>
        <w:t xml:space="preserve">buddhist, one agnostic, one atheist, and one reported no concrete spiritual upbringing.  Only one respondent indicated that their religious upbringing was strict. 28% (two respondents) currently consider themselves to be spiritual; the remaining 72% do not. This supports the responses to Question #5, which asks the respondents to describe their current religious or spiritual beliefs: two respondents (28%) reported spiritual beliefs (one casual, one Buddhist); three reported to have no current religious or spiritual beliefs; one reported to be </w:t>
      </w:r>
      <w:r>
        <w:rPr>
          <w:rFonts w:ascii="Times" w:hAnsi="Times" w:hint="default"/>
          <w:sz w:val="24"/>
          <w:szCs w:val="24"/>
          <w:rtl w:val="0"/>
          <w:lang w:val="en-US"/>
        </w:rPr>
        <w:t>‘</w:t>
      </w:r>
      <w:r>
        <w:rPr>
          <w:rFonts w:ascii="Times" w:hAnsi="Times"/>
          <w:sz w:val="24"/>
          <w:szCs w:val="24"/>
          <w:rtl w:val="0"/>
          <w:lang w:val="en-US"/>
        </w:rPr>
        <w:t>occasionally superstitious</w:t>
      </w:r>
      <w:r>
        <w:rPr>
          <w:rFonts w:ascii="Times" w:hAnsi="Times" w:hint="default"/>
          <w:sz w:val="24"/>
          <w:szCs w:val="24"/>
          <w:rtl w:val="0"/>
          <w:lang w:val="en-US"/>
        </w:rPr>
        <w:t>’</w:t>
      </w:r>
      <w:r>
        <w:rPr>
          <w:rFonts w:ascii="Times" w:hAnsi="Times"/>
          <w:sz w:val="24"/>
          <w:szCs w:val="24"/>
          <w:rtl w:val="0"/>
          <w:lang w:val="en-US"/>
        </w:rPr>
        <w:t xml:space="preserve">; and one replied that his spiritual beliefs are </w:t>
      </w:r>
      <w:r>
        <w:rPr>
          <w:rFonts w:ascii="Times" w:hAnsi="Times" w:hint="default"/>
          <w:sz w:val="24"/>
          <w:szCs w:val="24"/>
          <w:rtl w:val="0"/>
          <w:lang w:val="en-US"/>
        </w:rPr>
        <w:t>‘</w:t>
      </w:r>
      <w:r>
        <w:rPr>
          <w:rFonts w:ascii="Times" w:hAnsi="Times"/>
          <w:sz w:val="24"/>
          <w:szCs w:val="24"/>
          <w:rtl w:val="0"/>
          <w:lang w:val="en-US"/>
        </w:rPr>
        <w:t>masturbatory.</w:t>
      </w:r>
      <w:r>
        <w:rPr>
          <w:rFonts w:ascii="Times" w:hAnsi="Times" w:hint="default"/>
          <w:sz w:val="24"/>
          <w:szCs w:val="24"/>
          <w:rtl w:val="0"/>
          <w:lang w:val="en-US"/>
        </w:rPr>
        <w:t xml:space="preserve">’ </w:t>
      </w:r>
      <w:r>
        <w:rPr>
          <w:rFonts w:ascii="Times" w:hAnsi="Times"/>
          <w:sz w:val="24"/>
          <w:szCs w:val="24"/>
          <w:rtl w:val="0"/>
          <w:lang w:val="en-US"/>
        </w:rPr>
        <w:t xml:space="preserve">This question was included in different forms to, as Campion did in his study, </w:t>
      </w:r>
      <w:r>
        <w:rPr>
          <w:rFonts w:ascii="Times" w:hAnsi="Times" w:hint="default"/>
          <w:sz w:val="24"/>
          <w:szCs w:val="24"/>
          <w:rtl w:val="0"/>
          <w:lang w:val="en-US"/>
        </w:rPr>
        <w:t>‘</w:t>
      </w:r>
      <w:r>
        <w:rPr>
          <w:rFonts w:ascii="Times" w:hAnsi="Times"/>
          <w:sz w:val="24"/>
          <w:szCs w:val="24"/>
          <w:rtl w:val="0"/>
          <w:lang w:val="en-US"/>
        </w:rPr>
        <w:t>test the reliability of previous surveys by examining the extent to which different type of questions may elicit different types of answers and to examine the extent to which individuals may give apparently contradictory replies within the same questions</w:t>
      </w:r>
      <w:r>
        <w:rPr>
          <w:rFonts w:ascii="Times" w:hAnsi="Times" w:hint="default"/>
          <w:sz w:val="24"/>
          <w:szCs w:val="24"/>
          <w:rtl w:val="0"/>
          <w:lang w:val="en-US"/>
        </w:rPr>
        <w:t xml:space="preserve">’ </w:t>
      </w:r>
      <w:r>
        <w:rPr>
          <w:rFonts w:ascii="Times" w:cs="Times" w:hAnsi="Times" w:eastAsia="Times"/>
          <w:sz w:val="24"/>
          <w:szCs w:val="24"/>
          <w:vertAlign w:val="superscript"/>
        </w:rPr>
        <w:footnoteReference w:id="20"/>
      </w:r>
      <w:r>
        <w:rPr>
          <w:rFonts w:ascii="Times" w:hAnsi="Times"/>
          <w:sz w:val="24"/>
          <w:szCs w:val="24"/>
          <w:rtl w:val="0"/>
          <w:lang w:val="en-US"/>
        </w:rPr>
        <w:t>; d</w:t>
      </w:r>
      <w:r>
        <w:rPr>
          <w:rFonts w:ascii="Times" w:hAnsi="Times"/>
          <w:sz w:val="24"/>
          <w:szCs w:val="24"/>
          <w:rtl w:val="0"/>
          <w:lang w:val="en-US"/>
        </w:rPr>
        <w:t>ifferent approaches or forms concerning the same questions also adds ecological texture to the beliefs and opinions of my respondents.</w:t>
      </w:r>
      <w:r>
        <w:rPr>
          <w:rFonts w:ascii="Times" w:hAnsi="Times"/>
          <w:sz w:val="24"/>
          <w:szCs w:val="24"/>
          <w:rtl w:val="0"/>
          <w:lang w:val="en-US"/>
        </w:rPr>
        <w:t xml:space="preserve"> By embracing the flippant joviality of the bartenders</w:t>
      </w:r>
      <w:r>
        <w:rPr>
          <w:rFonts w:ascii="Times" w:hAnsi="Times" w:hint="default"/>
          <w:sz w:val="24"/>
          <w:szCs w:val="24"/>
          <w:rtl w:val="0"/>
          <w:lang w:val="en-US"/>
        </w:rPr>
        <w:t xml:space="preserve">’ </w:t>
      </w:r>
      <w:r>
        <w:rPr>
          <w:rFonts w:ascii="Times" w:hAnsi="Times"/>
          <w:sz w:val="24"/>
          <w:szCs w:val="24"/>
          <w:rtl w:val="0"/>
          <w:lang w:val="en-US"/>
        </w:rPr>
        <w:t xml:space="preserve">responses, the methodology behind this question also revealed the truth of how one bartender viewed his own spiritual/religious practice - as </w:t>
      </w:r>
      <w:r>
        <w:rPr>
          <w:rFonts w:ascii="Times" w:hAnsi="Times" w:hint="default"/>
          <w:sz w:val="24"/>
          <w:szCs w:val="24"/>
          <w:rtl w:val="0"/>
          <w:lang w:val="en-US"/>
        </w:rPr>
        <w:t>‘</w:t>
      </w:r>
      <w:r>
        <w:rPr>
          <w:rFonts w:ascii="Times" w:hAnsi="Times"/>
          <w:sz w:val="24"/>
          <w:szCs w:val="24"/>
          <w:rtl w:val="0"/>
          <w:lang w:val="en-US"/>
        </w:rPr>
        <w:t>masturbatory,</w:t>
      </w:r>
      <w:r>
        <w:rPr>
          <w:rFonts w:ascii="Times" w:hAnsi="Times" w:hint="default"/>
          <w:sz w:val="24"/>
          <w:szCs w:val="24"/>
          <w:rtl w:val="0"/>
          <w:lang w:val="en-US"/>
        </w:rPr>
        <w:t xml:space="preserve">’ </w:t>
      </w:r>
      <w:r>
        <w:rPr>
          <w:rFonts w:ascii="Times" w:hAnsi="Times"/>
          <w:sz w:val="24"/>
          <w:szCs w:val="24"/>
          <w:rtl w:val="0"/>
          <w:lang w:val="en-US"/>
        </w:rPr>
        <w:t>as self-satisfying but perhaps fruitless.</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 xml:space="preserve">This attitude also appeared in </w:t>
      </w:r>
      <w:r>
        <w:rPr>
          <w:rFonts w:ascii="Times" w:hAnsi="Times"/>
          <w:sz w:val="24"/>
          <w:szCs w:val="24"/>
          <w:rtl w:val="0"/>
          <w:lang w:val="it-IT"/>
        </w:rPr>
        <w:t>Carmelita</w:t>
      </w:r>
      <w:r>
        <w:rPr>
          <w:rFonts w:ascii="Times" w:hAnsi="Times" w:hint="default"/>
          <w:sz w:val="24"/>
          <w:szCs w:val="24"/>
          <w:rtl w:val="0"/>
          <w:lang w:val="en-US"/>
        </w:rPr>
        <w:t>’</w:t>
      </w:r>
      <w:r>
        <w:rPr>
          <w:rFonts w:ascii="Times" w:hAnsi="Times"/>
          <w:sz w:val="24"/>
          <w:szCs w:val="24"/>
          <w:rtl w:val="0"/>
          <w:lang w:val="en-US"/>
        </w:rPr>
        <w:t>s</w:t>
      </w:r>
      <w:r>
        <w:rPr>
          <w:rFonts w:ascii="Times" w:hAnsi="Times"/>
          <w:sz w:val="24"/>
          <w:szCs w:val="24"/>
          <w:rtl w:val="0"/>
          <w:lang w:val="en-US"/>
        </w:rPr>
        <w:t xml:space="preserve"> respon</w:t>
      </w:r>
      <w:r>
        <w:rPr>
          <w:rFonts w:ascii="Times" w:hAnsi="Times"/>
          <w:sz w:val="24"/>
          <w:szCs w:val="24"/>
          <w:rtl w:val="0"/>
          <w:lang w:val="en-US"/>
        </w:rPr>
        <w:t>se</w:t>
      </w:r>
      <w:r>
        <w:rPr>
          <w:rFonts w:ascii="Times" w:hAnsi="Times"/>
          <w:sz w:val="24"/>
          <w:szCs w:val="24"/>
          <w:rtl w:val="0"/>
          <w:lang w:val="en-US"/>
        </w:rPr>
        <w:t xml:space="preserve"> to the gender prompt on the questionnaire</w:t>
      </w:r>
      <w:r>
        <w:rPr>
          <w:rFonts w:ascii="Times" w:hAnsi="Times"/>
          <w:sz w:val="24"/>
          <w:szCs w:val="24"/>
          <w:rtl w:val="0"/>
          <w:lang w:val="en-US"/>
        </w:rPr>
        <w:t xml:space="preserve">, </w:t>
      </w:r>
      <w:r>
        <w:rPr>
          <w:rFonts w:ascii="Times" w:hAnsi="Times"/>
          <w:sz w:val="24"/>
          <w:szCs w:val="24"/>
          <w:rtl w:val="0"/>
          <w:lang w:val="it-IT"/>
        </w:rPr>
        <w:t>tell</w:t>
      </w:r>
      <w:r>
        <w:rPr>
          <w:rFonts w:ascii="Times" w:hAnsi="Times"/>
          <w:sz w:val="24"/>
          <w:szCs w:val="24"/>
          <w:rtl w:val="0"/>
          <w:lang w:val="en-US"/>
        </w:rPr>
        <w:t xml:space="preserve">ing </w:t>
      </w:r>
      <w:r>
        <w:rPr>
          <w:rFonts w:ascii="Times" w:hAnsi="Times"/>
          <w:sz w:val="24"/>
          <w:szCs w:val="24"/>
          <w:rtl w:val="0"/>
          <w:lang w:val="en-US"/>
        </w:rPr>
        <w:t xml:space="preserve">us she is a </w:t>
      </w:r>
      <w:r>
        <w:rPr>
          <w:rFonts w:ascii="Times" w:hAnsi="Times" w:hint="default"/>
          <w:sz w:val="24"/>
          <w:szCs w:val="24"/>
          <w:rtl w:val="0"/>
        </w:rPr>
        <w:t>‘</w:t>
      </w:r>
      <w:r>
        <w:rPr>
          <w:rFonts w:ascii="Times" w:hAnsi="Times"/>
          <w:sz w:val="24"/>
          <w:szCs w:val="24"/>
          <w:rtl w:val="0"/>
          <w:lang w:val="en-US"/>
        </w:rPr>
        <w:t>dumb whore,</w:t>
      </w:r>
      <w:r>
        <w:rPr>
          <w:rFonts w:ascii="Times" w:hAnsi="Times" w:hint="default"/>
          <w:sz w:val="24"/>
          <w:szCs w:val="24"/>
          <w:rtl w:val="0"/>
        </w:rPr>
        <w:t xml:space="preserve">’ </w:t>
      </w:r>
      <w:r>
        <w:rPr>
          <w:rFonts w:ascii="Times" w:hAnsi="Times"/>
          <w:sz w:val="24"/>
          <w:szCs w:val="24"/>
          <w:rtl w:val="0"/>
          <w:lang w:val="en-US"/>
        </w:rPr>
        <w:t>a barb of shocking humor to anyone that doesn</w:t>
      </w:r>
      <w:r>
        <w:rPr>
          <w:rFonts w:ascii="Times" w:hAnsi="Times" w:hint="default"/>
          <w:sz w:val="24"/>
          <w:szCs w:val="24"/>
          <w:rtl w:val="0"/>
        </w:rPr>
        <w:t>’</w:t>
      </w:r>
      <w:r>
        <w:rPr>
          <w:rFonts w:ascii="Times" w:hAnsi="Times"/>
          <w:sz w:val="24"/>
          <w:szCs w:val="24"/>
          <w:rtl w:val="0"/>
          <w:lang w:val="en-US"/>
        </w:rPr>
        <w:t>t know her personally</w:t>
      </w:r>
      <w:r>
        <w:rPr>
          <w:rFonts w:ascii="Times" w:hAnsi="Times"/>
          <w:sz w:val="24"/>
          <w:szCs w:val="24"/>
          <w:rtl w:val="0"/>
          <w:lang w:val="en-US"/>
        </w:rPr>
        <w:t>. Embracing humor in this research included letting my friend and main informant choose her alias, as I was out of ideas and thought it might be fun to see what she would want to be named. She decided on Carmelita, one of her favorite names, sourced from the title of a1972 folk song, made famous by American rock musician Warren Zevon. Lyrically, the songs</w:t>
      </w:r>
      <w:r>
        <w:rPr>
          <w:rFonts w:ascii="Times" w:hAnsi="Times" w:hint="default"/>
          <w:sz w:val="24"/>
          <w:szCs w:val="24"/>
          <w:rtl w:val="0"/>
          <w:lang w:val="en-US"/>
        </w:rPr>
        <w:t xml:space="preserve">’ </w:t>
      </w:r>
      <w:r>
        <w:rPr>
          <w:rFonts w:ascii="Times" w:hAnsi="Times"/>
          <w:sz w:val="24"/>
          <w:szCs w:val="24"/>
          <w:rtl w:val="0"/>
          <w:lang w:val="en-US"/>
        </w:rPr>
        <w:t xml:space="preserve">namesake only exists in the deep demand of the chorus to </w:t>
      </w:r>
      <w:r>
        <w:rPr>
          <w:rFonts w:ascii="Times" w:hAnsi="Times" w:hint="default"/>
          <w:sz w:val="24"/>
          <w:szCs w:val="24"/>
          <w:rtl w:val="0"/>
          <w:lang w:val="en-US"/>
        </w:rPr>
        <w:t>‘</w:t>
      </w:r>
      <w:r>
        <w:rPr>
          <w:rFonts w:ascii="Times" w:hAnsi="Times"/>
          <w:sz w:val="24"/>
          <w:szCs w:val="24"/>
          <w:rtl w:val="0"/>
          <w:lang w:val="en-US"/>
        </w:rPr>
        <w:t>hold me tighter</w:t>
      </w:r>
      <w:r>
        <w:rPr>
          <w:rFonts w:ascii="Times" w:hAnsi="Times" w:hint="default"/>
          <w:sz w:val="24"/>
          <w:szCs w:val="24"/>
          <w:rtl w:val="0"/>
          <w:lang w:val="en-US"/>
        </w:rPr>
        <w:t>’</w:t>
      </w:r>
      <w:r>
        <w:rPr>
          <w:rFonts w:ascii="Times" w:hAnsi="Times"/>
          <w:sz w:val="24"/>
          <w:szCs w:val="24"/>
          <w:rtl w:val="0"/>
          <w:lang w:val="en-US"/>
        </w:rPr>
        <w:t>; the rest of the song is dedicated to our singer</w:t>
      </w:r>
      <w:r>
        <w:rPr>
          <w:rFonts w:ascii="Times" w:hAnsi="Times" w:hint="default"/>
          <w:sz w:val="24"/>
          <w:szCs w:val="24"/>
          <w:rtl w:val="0"/>
          <w:lang w:val="en-US"/>
        </w:rPr>
        <w:t>’</w:t>
      </w:r>
      <w:r>
        <w:rPr>
          <w:rFonts w:ascii="Times" w:hAnsi="Times"/>
          <w:sz w:val="24"/>
          <w:szCs w:val="24"/>
          <w:rtl w:val="0"/>
          <w:lang w:val="en-US"/>
        </w:rPr>
        <w:t>s troubles. The port of call for sinking souls (and covered by everyone from the melodic Linda Ronstadt to the grizzled GG Allin, a testament to the song</w:t>
      </w:r>
      <w:r>
        <w:rPr>
          <w:rFonts w:ascii="Times" w:hAnsi="Times" w:hint="default"/>
          <w:sz w:val="24"/>
          <w:szCs w:val="24"/>
          <w:rtl w:val="0"/>
          <w:lang w:val="en-US"/>
        </w:rPr>
        <w:t>’</w:t>
      </w:r>
      <w:r>
        <w:rPr>
          <w:rFonts w:ascii="Times" w:hAnsi="Times"/>
          <w:sz w:val="24"/>
          <w:szCs w:val="24"/>
          <w:rtl w:val="0"/>
          <w:lang w:val="en-US"/>
        </w:rPr>
        <w:t xml:space="preserve">s inclusive vocal range for bar sing-alongs), </w:t>
      </w:r>
      <w:r>
        <w:rPr>
          <w:rFonts w:ascii="Times" w:hAnsi="Times" w:hint="default"/>
          <w:sz w:val="24"/>
          <w:szCs w:val="24"/>
          <w:rtl w:val="0"/>
          <w:lang w:val="en-US"/>
        </w:rPr>
        <w:t>‘</w:t>
      </w:r>
      <w:r>
        <w:rPr>
          <w:rFonts w:ascii="Times" w:hAnsi="Times"/>
          <w:sz w:val="24"/>
          <w:szCs w:val="24"/>
          <w:rtl w:val="0"/>
          <w:lang w:val="en-US"/>
        </w:rPr>
        <w:t>Carmelita</w:t>
      </w:r>
      <w:r>
        <w:rPr>
          <w:rFonts w:ascii="Times" w:hAnsi="Times" w:hint="default"/>
          <w:sz w:val="24"/>
          <w:szCs w:val="24"/>
          <w:rtl w:val="0"/>
          <w:lang w:val="en-US"/>
        </w:rPr>
        <w:t xml:space="preserve">’ </w:t>
      </w:r>
      <w:r>
        <w:rPr>
          <w:rFonts w:ascii="Times" w:hAnsi="Times"/>
          <w:sz w:val="24"/>
          <w:szCs w:val="24"/>
          <w:rtl w:val="0"/>
          <w:lang w:val="en-US"/>
        </w:rPr>
        <w:t>exists in American folk-music fantasy to shepherd the drunken and strung out. The lyrical directives of Zevon</w:t>
      </w:r>
      <w:r>
        <w:rPr>
          <w:rFonts w:ascii="Times" w:hAnsi="Times" w:hint="default"/>
          <w:sz w:val="24"/>
          <w:szCs w:val="24"/>
          <w:rtl w:val="0"/>
          <w:lang w:val="en-US"/>
        </w:rPr>
        <w:t>’</w:t>
      </w:r>
      <w:r>
        <w:rPr>
          <w:rFonts w:ascii="Times" w:hAnsi="Times"/>
          <w:sz w:val="24"/>
          <w:szCs w:val="24"/>
          <w:rtl w:val="0"/>
          <w:lang w:val="en-US"/>
        </w:rPr>
        <w:t>s chorus mirror the experience of bartending a packed night: the chorus begins by calling her name, capturing her attention, and turns into a command (</w:t>
      </w:r>
      <w:r>
        <w:rPr>
          <w:rFonts w:ascii="Times" w:hAnsi="Times" w:hint="default"/>
          <w:sz w:val="24"/>
          <w:szCs w:val="24"/>
          <w:rtl w:val="0"/>
          <w:lang w:val="en-US"/>
        </w:rPr>
        <w:t>‘</w:t>
      </w:r>
      <w:r>
        <w:rPr>
          <w:rFonts w:ascii="Times" w:hAnsi="Times"/>
          <w:sz w:val="24"/>
          <w:szCs w:val="24"/>
          <w:rtl w:val="0"/>
          <w:lang w:val="en-US"/>
        </w:rPr>
        <w:t>Carmelita, hold me tighter</w:t>
      </w:r>
      <w:r>
        <w:rPr>
          <w:rFonts w:ascii="Times" w:hAnsi="Times" w:hint="default"/>
          <w:sz w:val="24"/>
          <w:szCs w:val="24"/>
          <w:rtl w:val="0"/>
          <w:lang w:val="en-US"/>
        </w:rPr>
        <w:t>’</w:t>
      </w:r>
      <w:r>
        <w:rPr>
          <w:rFonts w:ascii="Times" w:hAnsi="Times"/>
          <w:sz w:val="24"/>
          <w:szCs w:val="24"/>
          <w:rtl w:val="0"/>
          <w:lang w:val="en-US"/>
        </w:rPr>
        <w:t>); it is followed by a confessions (</w:t>
      </w:r>
      <w:r>
        <w:rPr>
          <w:rFonts w:ascii="Times" w:hAnsi="Times" w:hint="default"/>
          <w:sz w:val="24"/>
          <w:szCs w:val="24"/>
          <w:rtl w:val="0"/>
          <w:lang w:val="en-US"/>
        </w:rPr>
        <w:t>‘</w:t>
      </w:r>
      <w:r>
        <w:rPr>
          <w:rFonts w:ascii="Times" w:hAnsi="Times"/>
          <w:sz w:val="24"/>
          <w:szCs w:val="24"/>
          <w:rtl w:val="0"/>
          <w:lang w:val="en-US"/>
        </w:rPr>
        <w:t>I think I</w:t>
      </w:r>
      <w:r>
        <w:rPr>
          <w:rFonts w:ascii="Times" w:hAnsi="Times" w:hint="default"/>
          <w:sz w:val="24"/>
          <w:szCs w:val="24"/>
          <w:rtl w:val="0"/>
          <w:lang w:val="en-US"/>
        </w:rPr>
        <w:t>’</w:t>
      </w:r>
      <w:r>
        <w:rPr>
          <w:rFonts w:ascii="Times" w:hAnsi="Times"/>
          <w:sz w:val="24"/>
          <w:szCs w:val="24"/>
          <w:rtl w:val="0"/>
          <w:lang w:val="en-US"/>
        </w:rPr>
        <w:t>m sinking down/i</w:t>
      </w:r>
      <w:r>
        <w:rPr>
          <w:rFonts w:ascii="Times" w:hAnsi="Times" w:hint="default"/>
          <w:sz w:val="24"/>
          <w:szCs w:val="24"/>
          <w:rtl w:val="0"/>
          <w:lang w:val="en-US"/>
        </w:rPr>
        <w:t>’</w:t>
      </w:r>
      <w:r>
        <w:rPr>
          <w:rFonts w:ascii="Times" w:hAnsi="Times"/>
          <w:sz w:val="24"/>
          <w:szCs w:val="24"/>
          <w:rtl w:val="0"/>
          <w:lang w:val="en-US"/>
        </w:rPr>
        <w:t>m all strung out on heroin/ on the outskirts of town</w:t>
      </w:r>
      <w:r>
        <w:rPr>
          <w:rFonts w:ascii="Times" w:hAnsi="Times" w:hint="default"/>
          <w:sz w:val="24"/>
          <w:szCs w:val="24"/>
          <w:rtl w:val="0"/>
          <w:lang w:val="en-US"/>
        </w:rPr>
        <w:t>’</w:t>
      </w:r>
      <w:r>
        <w:rPr>
          <w:rFonts w:ascii="Times" w:hAnsi="Times"/>
          <w:sz w:val="24"/>
          <w:szCs w:val="24"/>
          <w:rtl w:val="0"/>
          <w:lang w:val="en-US"/>
        </w:rPr>
        <w:t xml:space="preserve">), leaving the listener with the amorphous hope that perhaps Carmelita will save him. Carmelita, my respondent, describes bartending busy nights as being </w:t>
      </w:r>
      <w:r>
        <w:rPr>
          <w:rFonts w:ascii="Times" w:hAnsi="Times" w:hint="default"/>
          <w:sz w:val="24"/>
          <w:szCs w:val="24"/>
          <w:rtl w:val="0"/>
          <w:lang w:val="en-US"/>
        </w:rPr>
        <w:t>‘</w:t>
      </w:r>
      <w:r>
        <w:rPr>
          <w:rFonts w:ascii="Times" w:hAnsi="Times"/>
          <w:sz w:val="24"/>
          <w:szCs w:val="24"/>
          <w:rtl w:val="0"/>
          <w:lang w:val="en-US"/>
        </w:rPr>
        <w:t>so slammed</w:t>
      </w:r>
      <w:r>
        <w:rPr>
          <w:rFonts w:ascii="Times" w:hAnsi="Times"/>
          <w:sz w:val="24"/>
          <w:szCs w:val="24"/>
          <w:rtl w:val="0"/>
          <w:lang w:val="en-US"/>
        </w:rPr>
        <w:t>,</w:t>
      </w:r>
      <w:r>
        <w:rPr>
          <w:rFonts w:ascii="Times" w:hAnsi="Times"/>
          <w:sz w:val="24"/>
          <w:szCs w:val="24"/>
          <w:rtl w:val="0"/>
          <w:lang w:val="en-US"/>
        </w:rPr>
        <w:t xml:space="preserve"> like I didn</w:t>
      </w:r>
      <w:r>
        <w:rPr>
          <w:rFonts w:ascii="Times" w:hAnsi="Times" w:hint="default"/>
          <w:sz w:val="24"/>
          <w:szCs w:val="24"/>
          <w:rtl w:val="0"/>
        </w:rPr>
        <w:t>’</w:t>
      </w:r>
      <w:r>
        <w:rPr>
          <w:rFonts w:ascii="Times" w:hAnsi="Times"/>
          <w:sz w:val="24"/>
          <w:szCs w:val="24"/>
          <w:rtl w:val="0"/>
          <w:lang w:val="en-US"/>
        </w:rPr>
        <w:t xml:space="preserve">t have time to do </w:t>
      </w:r>
      <w:r>
        <w:rPr>
          <w:rFonts w:ascii="Times" w:hAnsi="Times"/>
          <w:b w:val="1"/>
          <w:bCs w:val="1"/>
          <w:sz w:val="24"/>
          <w:szCs w:val="24"/>
          <w:rtl w:val="0"/>
          <w:lang w:val="en-US"/>
        </w:rPr>
        <w:t>anything for myself</w:t>
      </w:r>
      <w:r>
        <w:rPr>
          <w:rFonts w:ascii="Times" w:hAnsi="Times"/>
          <w:sz w:val="24"/>
          <w:szCs w:val="24"/>
          <w:rtl w:val="0"/>
          <w:lang w:val="en-US"/>
        </w:rPr>
        <w:t xml:space="preserve"> at all, it was just </w:t>
      </w:r>
      <w:r>
        <w:rPr>
          <w:rFonts w:ascii="Times" w:hAnsi="Times"/>
          <w:i w:val="1"/>
          <w:iCs w:val="1"/>
          <w:sz w:val="24"/>
          <w:szCs w:val="24"/>
          <w:rtl w:val="0"/>
          <w:lang w:val="fr-FR"/>
        </w:rPr>
        <w:t>constant constant constant</w:t>
      </w:r>
      <w:r>
        <w:rPr>
          <w:rFonts w:ascii="Times" w:hAnsi="Times"/>
          <w:i w:val="1"/>
          <w:iCs w:val="1"/>
          <w:sz w:val="24"/>
          <w:szCs w:val="24"/>
          <w:rtl w:val="0"/>
          <w:lang w:val="en-US"/>
        </w:rPr>
        <w:t>,</w:t>
      </w:r>
      <w:r>
        <w:rPr>
          <w:rFonts w:ascii="Times" w:hAnsi="Times" w:hint="default"/>
          <w:sz w:val="24"/>
          <w:szCs w:val="24"/>
          <w:rtl w:val="0"/>
          <w:lang w:val="en-US"/>
        </w:rPr>
        <w:t xml:space="preserve">’ — </w:t>
      </w:r>
      <w:r>
        <w:rPr>
          <w:rFonts w:ascii="Times" w:hAnsi="Times"/>
          <w:sz w:val="24"/>
          <w:szCs w:val="24"/>
          <w:rtl w:val="0"/>
          <w:lang w:val="en-US"/>
        </w:rPr>
        <w:t xml:space="preserve">not dissimilar to a song that hinges on </w:t>
      </w:r>
      <w:r>
        <w:rPr>
          <w:rFonts w:ascii="Times" w:hAnsi="Times" w:hint="default"/>
          <w:sz w:val="24"/>
          <w:szCs w:val="24"/>
          <w:rtl w:val="0"/>
          <w:lang w:val="en-US"/>
        </w:rPr>
        <w:t>‘</w:t>
      </w:r>
      <w:r>
        <w:rPr>
          <w:rFonts w:ascii="Times" w:hAnsi="Times"/>
          <w:sz w:val="24"/>
          <w:szCs w:val="24"/>
          <w:rtl w:val="0"/>
          <w:lang w:val="en-US"/>
        </w:rPr>
        <w:t>you,</w:t>
      </w:r>
      <w:r>
        <w:rPr>
          <w:rFonts w:ascii="Times" w:hAnsi="Times" w:hint="default"/>
          <w:sz w:val="24"/>
          <w:szCs w:val="24"/>
          <w:rtl w:val="0"/>
          <w:lang w:val="en-US"/>
        </w:rPr>
        <w:t xml:space="preserve">’ </w:t>
      </w:r>
      <w:r>
        <w:rPr>
          <w:rFonts w:ascii="Times" w:hAnsi="Times"/>
          <w:sz w:val="24"/>
          <w:szCs w:val="24"/>
          <w:rtl w:val="0"/>
          <w:lang w:val="en-US"/>
        </w:rPr>
        <w:t xml:space="preserve">lacks any meaningful content about you, and commands you like clockwork when the chorus rises. From my own </w:t>
      </w:r>
      <w:r>
        <w:rPr>
          <w:rFonts w:ascii="Times" w:hAnsi="Times" w:hint="default"/>
          <w:sz w:val="24"/>
          <w:szCs w:val="24"/>
          <w:rtl w:val="0"/>
          <w:lang w:val="en-US"/>
        </w:rPr>
        <w:t>‘</w:t>
      </w:r>
      <w:r>
        <w:rPr>
          <w:rFonts w:ascii="Times" w:hAnsi="Times"/>
          <w:sz w:val="24"/>
          <w:szCs w:val="24"/>
          <w:rtl w:val="0"/>
          <w:lang w:val="en-US"/>
        </w:rPr>
        <w:t>insider</w:t>
      </w:r>
      <w:r>
        <w:rPr>
          <w:rFonts w:ascii="Times" w:hAnsi="Times" w:hint="default"/>
          <w:sz w:val="24"/>
          <w:szCs w:val="24"/>
          <w:rtl w:val="0"/>
          <w:lang w:val="en-US"/>
        </w:rPr>
        <w:t xml:space="preserve">’ </w:t>
      </w:r>
      <w:r>
        <w:rPr>
          <w:rFonts w:ascii="Times" w:hAnsi="Times"/>
          <w:sz w:val="24"/>
          <w:szCs w:val="24"/>
          <w:rtl w:val="0"/>
          <w:lang w:val="en-US"/>
        </w:rPr>
        <w:t xml:space="preserve">knowledge of working at the venue, I can testify to the waves of patrons that spill out after </w:t>
      </w:r>
      <w:r>
        <w:rPr>
          <w:rFonts w:ascii="Times" w:hAnsi="Times" w:hint="default"/>
          <w:sz w:val="24"/>
          <w:szCs w:val="24"/>
          <w:rtl w:val="0"/>
          <w:lang w:val="en-US"/>
        </w:rPr>
        <w:t>‘</w:t>
      </w:r>
      <w:r>
        <w:rPr>
          <w:rFonts w:ascii="Times" w:hAnsi="Times"/>
          <w:sz w:val="24"/>
          <w:szCs w:val="24"/>
          <w:rtl w:val="0"/>
          <w:lang w:val="en-US"/>
        </w:rPr>
        <w:t>sets</w:t>
      </w:r>
      <w:r>
        <w:rPr>
          <w:rFonts w:ascii="Times" w:hAnsi="Times" w:hint="default"/>
          <w:sz w:val="24"/>
          <w:szCs w:val="24"/>
          <w:rtl w:val="0"/>
          <w:lang w:val="en-US"/>
        </w:rPr>
        <w:t xml:space="preserve">’ </w:t>
      </w:r>
      <w:r>
        <w:rPr>
          <w:rFonts w:ascii="Times" w:hAnsi="Times"/>
          <w:sz w:val="24"/>
          <w:szCs w:val="24"/>
          <w:rtl w:val="0"/>
          <w:lang w:val="en-US"/>
        </w:rPr>
        <w:t xml:space="preserve">are over: the bar, located in the skinniest part of the building and by the front entrance, is increasingly filled and pushed through by people attempting to get a cigarette break and a beer refill </w:t>
      </w:r>
      <w:r>
        <w:rPr>
          <w:rFonts w:ascii="Times" w:hAnsi="Times"/>
          <w:i w:val="1"/>
          <w:iCs w:val="1"/>
          <w:sz w:val="24"/>
          <w:szCs w:val="24"/>
          <w:rtl w:val="0"/>
          <w:lang w:val="en-US"/>
        </w:rPr>
        <w:t>before</w:t>
      </w:r>
      <w:r>
        <w:rPr>
          <w:rFonts w:ascii="Times" w:hAnsi="Times"/>
          <w:sz w:val="24"/>
          <w:szCs w:val="24"/>
          <w:rtl w:val="0"/>
          <w:lang w:val="en-US"/>
        </w:rPr>
        <w:t xml:space="preserve"> the next set (this is repeated periodically, like a return to the chorus). The patrons fill in spaces between people already seated on barstools, like germs, filling in whatever free space they can, forming more like layers of a sticky, tubular onion rather than the order of Hochschild</w:t>
      </w:r>
      <w:r>
        <w:rPr>
          <w:rFonts w:ascii="Times" w:hAnsi="Times" w:hint="default"/>
          <w:sz w:val="24"/>
          <w:szCs w:val="24"/>
          <w:rtl w:val="0"/>
          <w:lang w:val="en-US"/>
        </w:rPr>
        <w:t>’</w:t>
      </w:r>
      <w:r>
        <w:rPr>
          <w:rFonts w:ascii="Times" w:hAnsi="Times"/>
          <w:sz w:val="24"/>
          <w:szCs w:val="24"/>
          <w:rtl w:val="0"/>
          <w:lang w:val="en-US"/>
        </w:rPr>
        <w:t>s flight attendants managing a queue of customers waiting to board a planes. In response to my wondering about Carmelita</w:t>
      </w:r>
      <w:r>
        <w:rPr>
          <w:rFonts w:ascii="Times" w:hAnsi="Times" w:hint="default"/>
          <w:sz w:val="24"/>
          <w:szCs w:val="24"/>
          <w:rtl w:val="0"/>
          <w:lang w:val="en-US"/>
        </w:rPr>
        <w:t>’</w:t>
      </w:r>
      <w:r>
        <w:rPr>
          <w:rFonts w:ascii="Times" w:hAnsi="Times"/>
          <w:sz w:val="24"/>
          <w:szCs w:val="24"/>
          <w:rtl w:val="0"/>
          <w:lang w:val="en-US"/>
        </w:rPr>
        <w:t>s bartending expectations versus her reality, she replied without filter and in almost stream of consciousness that:</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hAnsi="Times"/>
          <w:sz w:val="24"/>
          <w:szCs w:val="24"/>
          <w:rtl w:val="0"/>
          <w:lang w:val="en-US"/>
        </w:rPr>
        <w:t xml:space="preserve"> </w:t>
        <w:tab/>
        <w:t>‘</w:t>
      </w:r>
      <w:r>
        <w:rPr>
          <w:rFonts w:ascii="Times" w:hAnsi="Times"/>
          <w:sz w:val="24"/>
          <w:szCs w:val="24"/>
          <w:rtl w:val="0"/>
          <w:lang w:val="en-US"/>
        </w:rPr>
        <w:t xml:space="preserve">its </w:t>
      </w:r>
      <w:r>
        <w:rPr>
          <w:rFonts w:ascii="Times" w:hAnsi="Times"/>
          <w:sz w:val="24"/>
          <w:szCs w:val="24"/>
          <w:rtl w:val="0"/>
          <w:lang w:val="en-US"/>
        </w:rPr>
        <w:t>more stressful than I thought it would be but that</w:t>
      </w:r>
      <w:r>
        <w:rPr>
          <w:rFonts w:ascii="Times" w:hAnsi="Times" w:hint="default"/>
          <w:sz w:val="24"/>
          <w:szCs w:val="24"/>
          <w:rtl w:val="0"/>
        </w:rPr>
        <w:t>’</w:t>
      </w:r>
      <w:r>
        <w:rPr>
          <w:rFonts w:ascii="Times" w:hAnsi="Times"/>
          <w:sz w:val="24"/>
          <w:szCs w:val="24"/>
          <w:rtl w:val="0"/>
          <w:lang w:val="en-US"/>
        </w:rPr>
        <w:t xml:space="preserve">s also because Alphaville is a </w:t>
      </w:r>
      <w:r>
        <w:rPr>
          <w:rFonts w:ascii="Times" w:cs="Times" w:hAnsi="Times" w:eastAsia="Times"/>
          <w:sz w:val="24"/>
          <w:szCs w:val="24"/>
        </w:rPr>
        <w:tab/>
        <w:tab/>
        <w:tab/>
      </w:r>
      <w:r>
        <w:rPr>
          <w:rFonts w:ascii="Times" w:hAnsi="Times"/>
          <w:sz w:val="24"/>
          <w:szCs w:val="24"/>
          <w:rtl w:val="0"/>
          <w:lang w:val="en-US"/>
        </w:rPr>
        <w:t>shit show</w:t>
      </w:r>
      <w:r>
        <w:rPr>
          <w:rFonts w:ascii="Times" w:hAnsi="Times" w:hint="default"/>
          <w:sz w:val="24"/>
          <w:szCs w:val="24"/>
          <w:rtl w:val="0"/>
          <w:lang w:val="en-US"/>
        </w:rPr>
        <w:t>…</w:t>
      </w:r>
      <w:r>
        <w:rPr>
          <w:rFonts w:ascii="Times" w:hAnsi="Times"/>
          <w:sz w:val="24"/>
          <w:szCs w:val="24"/>
          <w:rtl w:val="0"/>
          <w:lang w:val="en-US"/>
        </w:rPr>
        <w:t>because it</w:t>
      </w:r>
      <w:r>
        <w:rPr>
          <w:rFonts w:ascii="Times" w:hAnsi="Times" w:hint="default"/>
          <w:sz w:val="24"/>
          <w:szCs w:val="24"/>
          <w:rtl w:val="0"/>
        </w:rPr>
        <w:t>’</w:t>
      </w:r>
      <w:r>
        <w:rPr>
          <w:rFonts w:ascii="Times" w:hAnsi="Times"/>
          <w:sz w:val="24"/>
          <w:szCs w:val="24"/>
          <w:rtl w:val="0"/>
          <w:lang w:val="en-US"/>
        </w:rPr>
        <w:t>s a venue there</w:t>
      </w:r>
      <w:r>
        <w:rPr>
          <w:rFonts w:ascii="Times" w:hAnsi="Times" w:hint="default"/>
          <w:sz w:val="24"/>
          <w:szCs w:val="24"/>
          <w:rtl w:val="0"/>
        </w:rPr>
        <w:t>’</w:t>
      </w:r>
      <w:r>
        <w:rPr>
          <w:rFonts w:ascii="Times" w:hAnsi="Times"/>
          <w:sz w:val="24"/>
          <w:szCs w:val="24"/>
          <w:rtl w:val="0"/>
          <w:lang w:val="en-US"/>
        </w:rPr>
        <w:t xml:space="preserve">s always like rushes from the show. Like most </w:t>
      </w:r>
      <w:r>
        <w:rPr>
          <w:rFonts w:ascii="Times" w:cs="Times" w:hAnsi="Times" w:eastAsia="Times"/>
          <w:sz w:val="24"/>
          <w:szCs w:val="24"/>
        </w:rPr>
        <w:tab/>
        <w:tab/>
        <w:tab/>
      </w:r>
      <w:r>
        <w:rPr>
          <w:rFonts w:ascii="Times" w:hAnsi="Times"/>
          <w:sz w:val="24"/>
          <w:szCs w:val="24"/>
          <w:rtl w:val="0"/>
          <w:lang w:val="en-US"/>
        </w:rPr>
        <w:t>bars even if it</w:t>
      </w:r>
      <w:r>
        <w:rPr>
          <w:rFonts w:ascii="Times" w:hAnsi="Times" w:hint="default"/>
          <w:sz w:val="24"/>
          <w:szCs w:val="24"/>
          <w:rtl w:val="0"/>
        </w:rPr>
        <w:t>’</w:t>
      </w:r>
      <w:r>
        <w:rPr>
          <w:rFonts w:ascii="Times" w:hAnsi="Times"/>
          <w:sz w:val="24"/>
          <w:szCs w:val="24"/>
          <w:rtl w:val="0"/>
          <w:lang w:val="en-US"/>
        </w:rPr>
        <w:t>s busy it</w:t>
      </w:r>
      <w:r>
        <w:rPr>
          <w:rFonts w:ascii="Times" w:hAnsi="Times" w:hint="default"/>
          <w:sz w:val="24"/>
          <w:szCs w:val="24"/>
          <w:rtl w:val="0"/>
        </w:rPr>
        <w:t>’</w:t>
      </w:r>
      <w:r>
        <w:rPr>
          <w:rFonts w:ascii="Times" w:hAnsi="Times"/>
          <w:sz w:val="24"/>
          <w:szCs w:val="24"/>
          <w:rtl w:val="0"/>
          <w:lang w:val="en-US"/>
        </w:rPr>
        <w:t>s more steady</w:t>
      </w:r>
      <w:r>
        <w:rPr>
          <w:rFonts w:ascii="Times" w:hAnsi="Times"/>
          <w:sz w:val="24"/>
          <w:szCs w:val="24"/>
          <w:rtl w:val="0"/>
          <w:lang w:val="en-US"/>
        </w:rPr>
        <w:t>,</w:t>
      </w:r>
      <w:r>
        <w:rPr>
          <w:rFonts w:ascii="Times" w:hAnsi="Times"/>
          <w:sz w:val="24"/>
          <w:szCs w:val="24"/>
          <w:rtl w:val="0"/>
          <w:lang w:val="en-US"/>
        </w:rPr>
        <w:t xml:space="preserve"> but Alphaville, it</w:t>
      </w:r>
      <w:r>
        <w:rPr>
          <w:rFonts w:ascii="Times" w:hAnsi="Times" w:hint="default"/>
          <w:sz w:val="24"/>
          <w:szCs w:val="24"/>
          <w:rtl w:val="0"/>
        </w:rPr>
        <w:t>’</w:t>
      </w:r>
      <w:r>
        <w:rPr>
          <w:rFonts w:ascii="Times" w:hAnsi="Times"/>
          <w:sz w:val="24"/>
          <w:szCs w:val="24"/>
          <w:rtl w:val="0"/>
          <w:lang w:val="en-US"/>
        </w:rPr>
        <w:t xml:space="preserve">ll be dead for ten minutes and </w:t>
      </w:r>
      <w:r>
        <w:rPr>
          <w:rFonts w:ascii="Times" w:cs="Times" w:hAnsi="Times" w:eastAsia="Times"/>
          <w:sz w:val="24"/>
          <w:szCs w:val="24"/>
        </w:rPr>
        <w:tab/>
        <w:tab/>
        <w:tab/>
      </w:r>
      <w:r>
        <w:rPr>
          <w:rFonts w:ascii="Times" w:hAnsi="Times"/>
          <w:sz w:val="24"/>
          <w:szCs w:val="24"/>
          <w:rtl w:val="0"/>
          <w:lang w:val="en-US"/>
        </w:rPr>
        <w:t xml:space="preserve">then all of a sudden like ten minutes later everyone comes in at once and everyone </w:t>
      </w:r>
      <w:r>
        <w:rPr>
          <w:rFonts w:ascii="Times" w:cs="Times" w:hAnsi="Times" w:eastAsia="Times"/>
          <w:sz w:val="24"/>
          <w:szCs w:val="24"/>
        </w:rPr>
        <w:tab/>
        <w:tab/>
        <w:tab/>
      </w:r>
      <w:r>
        <w:rPr>
          <w:rFonts w:ascii="Times" w:hAnsi="Times"/>
          <w:sz w:val="24"/>
          <w:szCs w:val="24"/>
          <w:rtl w:val="0"/>
          <w:lang w:val="en-US"/>
        </w:rPr>
        <w:t>wants a drink because everyone finished their drink when they were watching the show</w:t>
      </w:r>
      <w:r>
        <w:rPr>
          <w:rFonts w:ascii="Times" w:hAnsi="Times"/>
          <w:sz w:val="24"/>
          <w:szCs w:val="24"/>
          <w:rtl w:val="0"/>
          <w:lang w:val="en-US"/>
        </w:rPr>
        <w:t xml:space="preserve">. </w:t>
        <w:tab/>
        <w:t>So,</w:t>
      </w:r>
      <w:r>
        <w:rPr>
          <w:rFonts w:ascii="Times" w:hAnsi="Times"/>
          <w:sz w:val="24"/>
          <w:szCs w:val="24"/>
          <w:rtl w:val="0"/>
        </w:rPr>
        <w:t xml:space="preserve"> </w:t>
      </w:r>
      <w:r>
        <w:rPr>
          <w:rFonts w:ascii="Times" w:hAnsi="Times"/>
          <w:sz w:val="24"/>
          <w:szCs w:val="24"/>
          <w:rtl w:val="0"/>
          <w:lang w:val="en-US"/>
        </w:rPr>
        <w:t>y</w:t>
      </w:r>
      <w:r>
        <w:rPr>
          <w:rFonts w:ascii="Times" w:hAnsi="Times"/>
          <w:sz w:val="24"/>
          <w:szCs w:val="24"/>
          <w:rtl w:val="0"/>
          <w:lang w:val="en-US"/>
        </w:rPr>
        <w:t>ou</w:t>
      </w:r>
      <w:r>
        <w:rPr>
          <w:rFonts w:ascii="Times" w:hAnsi="Times" w:hint="default"/>
          <w:sz w:val="24"/>
          <w:szCs w:val="24"/>
          <w:rtl w:val="0"/>
        </w:rPr>
        <w:t>’</w:t>
      </w:r>
      <w:r>
        <w:rPr>
          <w:rFonts w:ascii="Times" w:hAnsi="Times"/>
          <w:sz w:val="24"/>
          <w:szCs w:val="24"/>
          <w:rtl w:val="0"/>
          <w:lang w:val="en-US"/>
        </w:rPr>
        <w:t>re dealing with 200 people at once and you</w:t>
      </w:r>
      <w:r>
        <w:rPr>
          <w:rFonts w:ascii="Times" w:hAnsi="Times" w:hint="default"/>
          <w:sz w:val="24"/>
          <w:szCs w:val="24"/>
          <w:rtl w:val="0"/>
        </w:rPr>
        <w:t>’</w:t>
      </w:r>
      <w:r>
        <w:rPr>
          <w:rFonts w:ascii="Times" w:hAnsi="Times"/>
          <w:sz w:val="24"/>
          <w:szCs w:val="24"/>
          <w:rtl w:val="0"/>
          <w:lang w:val="en-US"/>
        </w:rPr>
        <w:t xml:space="preserve">re like holy shit how do I get </w:t>
      </w:r>
      <w:r>
        <w:rPr>
          <w:rFonts w:ascii="Times" w:cs="Times" w:hAnsi="Times" w:eastAsia="Times"/>
          <w:sz w:val="24"/>
          <w:szCs w:val="24"/>
        </w:rPr>
        <w:tab/>
        <w:tab/>
        <w:tab/>
        <w:tab/>
      </w:r>
      <w:r>
        <w:rPr>
          <w:rFonts w:ascii="Times" w:hAnsi="Times"/>
          <w:sz w:val="24"/>
          <w:szCs w:val="24"/>
          <w:rtl w:val="0"/>
          <w:lang w:val="en-US"/>
        </w:rPr>
        <w:t xml:space="preserve">through all these people? And you have to get through like everyone like with your </w:t>
      </w:r>
      <w:r>
        <w:rPr>
          <w:rFonts w:ascii="Times" w:cs="Times" w:hAnsi="Times" w:eastAsia="Times"/>
          <w:sz w:val="24"/>
          <w:szCs w:val="24"/>
        </w:rPr>
        <w:tab/>
        <w:tab/>
        <w:tab/>
      </w:r>
      <w:r>
        <w:rPr>
          <w:rFonts w:ascii="Times" w:hAnsi="Times"/>
          <w:sz w:val="24"/>
          <w:szCs w:val="24"/>
          <w:rtl w:val="0"/>
          <w:lang w:val="en-US"/>
        </w:rPr>
        <w:t>coworker in like 20 minutes and it</w:t>
      </w:r>
      <w:r>
        <w:rPr>
          <w:rFonts w:ascii="Times" w:hAnsi="Times" w:hint="default"/>
          <w:sz w:val="24"/>
          <w:szCs w:val="24"/>
          <w:rtl w:val="0"/>
        </w:rPr>
        <w:t>’</w:t>
      </w:r>
      <w:r>
        <w:rPr>
          <w:rFonts w:ascii="Times" w:hAnsi="Times"/>
          <w:sz w:val="24"/>
          <w:szCs w:val="24"/>
          <w:rtl w:val="0"/>
          <w:lang w:val="en-US"/>
        </w:rPr>
        <w:t>s kind of fucking insane.</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hAnsi="Times"/>
          <w:sz w:val="24"/>
          <w:szCs w:val="24"/>
          <w:rtl w:val="0"/>
          <w:lang w:val="en-US"/>
        </w:rPr>
        <w:t>The image of the dive bartender tackling a crowd of beer-minded concert goers, versus the individual focus of the cocktail bartender and social focus of Ocejo</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hint="default"/>
          <w:sz w:val="24"/>
          <w:szCs w:val="24"/>
          <w:rtl w:val="0"/>
          <w:lang w:val="en-US"/>
        </w:rPr>
        <w:t>‘</w:t>
      </w:r>
      <w:r>
        <w:rPr>
          <w:rFonts w:ascii="Times" w:hAnsi="Times"/>
          <w:sz w:val="24"/>
          <w:szCs w:val="24"/>
          <w:rtl w:val="0"/>
          <w:lang w:val="en-US"/>
        </w:rPr>
        <w:t>neighborhood bartenders</w:t>
      </w:r>
      <w:r>
        <w:rPr>
          <w:rFonts w:ascii="Times" w:hAnsi="Times" w:hint="default"/>
          <w:sz w:val="24"/>
          <w:szCs w:val="24"/>
          <w:rtl w:val="0"/>
          <w:lang w:val="en-US"/>
        </w:rPr>
        <w:t xml:space="preserve">’ </w:t>
      </w:r>
      <w:r>
        <w:rPr>
          <w:rFonts w:ascii="Times" w:hAnsi="Times"/>
          <w:sz w:val="24"/>
          <w:szCs w:val="24"/>
          <w:rtl w:val="0"/>
          <w:lang w:val="en-US"/>
        </w:rPr>
        <w:t xml:space="preserve">draws a distinction between the medium in which social interaction takes place in their ecology: the cocktail bartender can craft each drink individually with the specific drinker in mind; the </w:t>
      </w:r>
      <w:r>
        <w:rPr>
          <w:rFonts w:ascii="Times" w:hAnsi="Times" w:hint="default"/>
          <w:sz w:val="24"/>
          <w:szCs w:val="24"/>
          <w:rtl w:val="0"/>
          <w:lang w:val="en-US"/>
        </w:rPr>
        <w:t>‘</w:t>
      </w:r>
      <w:r>
        <w:rPr>
          <w:rFonts w:ascii="Times" w:hAnsi="Times"/>
          <w:sz w:val="24"/>
          <w:szCs w:val="24"/>
          <w:rtl w:val="0"/>
          <w:lang w:val="en-US"/>
        </w:rPr>
        <w:t>neighborhood bartender</w:t>
      </w:r>
      <w:r>
        <w:rPr>
          <w:rFonts w:ascii="Times" w:hAnsi="Times" w:hint="default"/>
          <w:sz w:val="24"/>
          <w:szCs w:val="24"/>
          <w:rtl w:val="0"/>
          <w:lang w:val="en-US"/>
        </w:rPr>
        <w:t xml:space="preserve">’ </w:t>
      </w:r>
      <w:r>
        <w:rPr>
          <w:rFonts w:ascii="Times" w:hAnsi="Times"/>
          <w:sz w:val="24"/>
          <w:szCs w:val="24"/>
          <w:rtl w:val="0"/>
          <w:lang w:val="en-US"/>
        </w:rPr>
        <w:t xml:space="preserve">can communicate deeply with a patron in order to become their </w:t>
      </w:r>
      <w:r>
        <w:rPr>
          <w:rFonts w:ascii="Times" w:hAnsi="Times" w:hint="default"/>
          <w:sz w:val="24"/>
          <w:szCs w:val="24"/>
          <w:rtl w:val="0"/>
          <w:lang w:val="en-US"/>
        </w:rPr>
        <w:t>‘</w:t>
      </w:r>
      <w:r>
        <w:rPr>
          <w:rFonts w:ascii="Times" w:hAnsi="Times"/>
          <w:sz w:val="24"/>
          <w:szCs w:val="24"/>
          <w:rtl w:val="0"/>
          <w:lang w:val="en-US"/>
        </w:rPr>
        <w:t>therapist</w:t>
      </w:r>
      <w:r>
        <w:rPr>
          <w:rFonts w:ascii="Times" w:hAnsi="Times" w:hint="default"/>
          <w:sz w:val="24"/>
          <w:szCs w:val="24"/>
          <w:rtl w:val="0"/>
          <w:lang w:val="en-US"/>
        </w:rPr>
        <w:t>’</w:t>
      </w:r>
      <w:r>
        <w:rPr>
          <w:rFonts w:ascii="Times" w:hAnsi="Times"/>
          <w:sz w:val="24"/>
          <w:szCs w:val="24"/>
          <w:rtl w:val="0"/>
          <w:lang w:val="en-US"/>
        </w:rPr>
        <w:t xml:space="preserve">; the dive bartender, on a busy night, prioritizes neither of these mediatory objectives. Unlike an ordered queue, where each patron must be interacted with in order, Carmelita is free to run her eyes among the grooves of the sticky, layered-onion crowd beyond the bar and, </w:t>
      </w:r>
      <w:r>
        <w:rPr>
          <w:rFonts w:ascii="Times" w:hAnsi="Times" w:hint="default"/>
          <w:sz w:val="24"/>
          <w:szCs w:val="24"/>
          <w:rtl w:val="0"/>
          <w:lang w:val="en-US"/>
        </w:rPr>
        <w:t>‘</w:t>
      </w:r>
      <w:r>
        <w:rPr>
          <w:rFonts w:ascii="Times" w:hAnsi="Times"/>
          <w:sz w:val="24"/>
          <w:szCs w:val="24"/>
          <w:rtl w:val="0"/>
          <w:lang w:val="en-US"/>
        </w:rPr>
        <w:t>if they</w:t>
      </w:r>
      <w:r>
        <w:rPr>
          <w:rFonts w:ascii="Times" w:hAnsi="Times" w:hint="default"/>
          <w:sz w:val="24"/>
          <w:szCs w:val="24"/>
          <w:rtl w:val="0"/>
        </w:rPr>
        <w:t>’</w:t>
      </w:r>
      <w:r>
        <w:rPr>
          <w:rFonts w:ascii="Times" w:hAnsi="Times"/>
          <w:sz w:val="24"/>
          <w:szCs w:val="24"/>
          <w:rtl w:val="0"/>
          <w:lang w:val="en-US"/>
        </w:rPr>
        <w:t>re not tipping</w:t>
      </w:r>
      <w:r>
        <w:rPr>
          <w:rFonts w:ascii="Times" w:hAnsi="Times"/>
          <w:sz w:val="24"/>
          <w:szCs w:val="24"/>
          <w:rtl w:val="0"/>
          <w:lang w:val="en-US"/>
        </w:rPr>
        <w:t xml:space="preserve">, </w:t>
      </w:r>
      <w:r>
        <w:rPr>
          <w:rFonts w:ascii="Times" w:hAnsi="Times"/>
          <w:sz w:val="24"/>
          <w:szCs w:val="24"/>
          <w:rtl w:val="0"/>
          <w:lang w:val="en-US"/>
        </w:rPr>
        <w:t>make people wait like ten minutes while I serve everyone else</w:t>
      </w:r>
      <w:r>
        <w:rPr>
          <w:rFonts w:ascii="Times" w:hAnsi="Times"/>
          <w:sz w:val="24"/>
          <w:szCs w:val="24"/>
          <w:rtl w:val="0"/>
          <w:lang w:val="en-US"/>
        </w:rPr>
        <w:t>. Or</w:t>
      </w:r>
      <w:r>
        <w:rPr>
          <w:rFonts w:ascii="Times" w:hAnsi="Times"/>
          <w:sz w:val="24"/>
          <w:szCs w:val="24"/>
          <w:rtl w:val="0"/>
          <w:lang w:val="en-US"/>
        </w:rPr>
        <w:t xml:space="preserve"> if they</w:t>
      </w:r>
      <w:r>
        <w:rPr>
          <w:rFonts w:ascii="Times" w:hAnsi="Times" w:hint="default"/>
          <w:sz w:val="24"/>
          <w:szCs w:val="24"/>
          <w:rtl w:val="0"/>
        </w:rPr>
        <w:t>’</w:t>
      </w:r>
      <w:r>
        <w:rPr>
          <w:rFonts w:ascii="Times" w:hAnsi="Times"/>
          <w:sz w:val="24"/>
          <w:szCs w:val="24"/>
          <w:rtl w:val="0"/>
          <w:lang w:val="en-US"/>
        </w:rPr>
        <w:t>re just annoying or stupid</w:t>
      </w:r>
      <w:r>
        <w:rPr>
          <w:rFonts w:ascii="Times" w:hAnsi="Times"/>
          <w:sz w:val="24"/>
          <w:szCs w:val="24"/>
          <w:rtl w:val="0"/>
          <w:lang w:val="en-US"/>
        </w:rPr>
        <w:t>.</w:t>
      </w:r>
      <w:r>
        <w:rPr>
          <w:rFonts w:ascii="Times" w:hAnsi="Times"/>
          <w:sz w:val="24"/>
          <w:szCs w:val="24"/>
          <w:rtl w:val="0"/>
        </w:rPr>
        <w:t xml:space="preserve"> [</w:t>
      </w:r>
      <w:r>
        <w:rPr>
          <w:rFonts w:ascii="Times" w:hAnsi="Times"/>
          <w:sz w:val="24"/>
          <w:szCs w:val="24"/>
          <w:rtl w:val="0"/>
          <w:lang w:val="en-US"/>
        </w:rPr>
        <w:t>Laughter.</w:t>
      </w:r>
      <w:r>
        <w:rPr>
          <w:rFonts w:ascii="Times" w:hAnsi="Times"/>
          <w:sz w:val="24"/>
          <w:szCs w:val="24"/>
          <w:rtl w:val="0"/>
        </w:rPr>
        <w:t xml:space="preserve">] </w:t>
      </w:r>
      <w:r>
        <w:rPr>
          <w:rFonts w:ascii="Times" w:hAnsi="Times"/>
          <w:sz w:val="24"/>
          <w:szCs w:val="24"/>
          <w:rtl w:val="0"/>
          <w:lang w:val="en-US"/>
        </w:rPr>
        <w:t>T</w:t>
      </w:r>
      <w:r>
        <w:rPr>
          <w:rFonts w:ascii="Times" w:hAnsi="Times"/>
          <w:sz w:val="24"/>
          <w:szCs w:val="24"/>
          <w:rtl w:val="0"/>
          <w:lang w:val="en-US"/>
        </w:rPr>
        <w:t>hey</w:t>
      </w:r>
      <w:r>
        <w:rPr>
          <w:rFonts w:ascii="Times" w:hAnsi="Times" w:hint="default"/>
          <w:sz w:val="24"/>
          <w:szCs w:val="24"/>
          <w:rtl w:val="0"/>
        </w:rPr>
        <w:t>’</w:t>
      </w:r>
      <w:r>
        <w:rPr>
          <w:rFonts w:ascii="Times" w:hAnsi="Times"/>
          <w:sz w:val="24"/>
          <w:szCs w:val="24"/>
          <w:rtl w:val="0"/>
          <w:lang w:val="en-US"/>
        </w:rPr>
        <w:t>re like waving in my face and I</w:t>
      </w:r>
      <w:r>
        <w:rPr>
          <w:rFonts w:ascii="Times" w:hAnsi="Times" w:hint="default"/>
          <w:sz w:val="24"/>
          <w:szCs w:val="24"/>
          <w:rtl w:val="0"/>
        </w:rPr>
        <w:t>’</w:t>
      </w:r>
      <w:r>
        <w:rPr>
          <w:rFonts w:ascii="Times" w:hAnsi="Times"/>
          <w:sz w:val="24"/>
          <w:szCs w:val="24"/>
          <w:rtl w:val="0"/>
          <w:lang w:val="en-US"/>
        </w:rPr>
        <w:t>m like good luck with that! [</w:t>
      </w:r>
      <w:r>
        <w:rPr>
          <w:rFonts w:ascii="Times" w:hAnsi="Times"/>
          <w:sz w:val="24"/>
          <w:szCs w:val="24"/>
          <w:rtl w:val="0"/>
          <w:lang w:val="en-US"/>
        </w:rPr>
        <w:t>Laughter.</w:t>
      </w:r>
      <w:r>
        <w:rPr>
          <w:rFonts w:ascii="Times" w:hAnsi="Times"/>
          <w:sz w:val="24"/>
          <w:szCs w:val="24"/>
          <w:rtl w:val="0"/>
        </w:rPr>
        <w:t>]</w:t>
      </w:r>
      <w:r>
        <w:rPr>
          <w:rFonts w:ascii="Times" w:hAnsi="Times" w:hint="default"/>
          <w:sz w:val="24"/>
          <w:szCs w:val="24"/>
          <w:rtl w:val="0"/>
          <w:lang w:val="en-US"/>
        </w:rPr>
        <w:t>’</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 xml:space="preserve">The hours per week that the bartenders work was indicated by my respondents as being </w:t>
      </w:r>
      <w:r>
        <w:rPr>
          <w:rFonts w:ascii="Times" w:hAnsi="Times" w:hint="default"/>
          <w:sz w:val="24"/>
          <w:szCs w:val="24"/>
          <w:rtl w:val="0"/>
          <w:lang w:val="en-US"/>
        </w:rPr>
        <w:t>‘</w:t>
      </w:r>
      <w:r>
        <w:rPr>
          <w:rFonts w:ascii="Times" w:hAnsi="Times"/>
          <w:sz w:val="24"/>
          <w:szCs w:val="24"/>
          <w:rtl w:val="0"/>
          <w:lang w:val="en-US"/>
        </w:rPr>
        <w:t>dependent</w:t>
      </w:r>
      <w:r>
        <w:rPr>
          <w:rFonts w:ascii="Times" w:hAnsi="Times" w:hint="default"/>
          <w:sz w:val="24"/>
          <w:szCs w:val="24"/>
          <w:rtl w:val="0"/>
          <w:lang w:val="en-US"/>
        </w:rPr>
        <w:t>’</w:t>
      </w:r>
      <w:r>
        <w:rPr>
          <w:rFonts w:ascii="Times" w:hAnsi="Times"/>
          <w:sz w:val="24"/>
          <w:szCs w:val="24"/>
          <w:rtl w:val="0"/>
          <w:lang w:val="en-US"/>
        </w:rPr>
        <w:t xml:space="preserve">: my interviewee Cat noted that </w:t>
      </w:r>
      <w:r>
        <w:rPr>
          <w:rFonts w:ascii="Times" w:hAnsi="Times" w:hint="default"/>
          <w:sz w:val="24"/>
          <w:szCs w:val="24"/>
          <w:rtl w:val="0"/>
          <w:lang w:val="en-US"/>
        </w:rPr>
        <w:t>‘</w:t>
      </w:r>
      <w:r>
        <w:rPr>
          <w:rFonts w:ascii="Times" w:hAnsi="Times"/>
          <w:sz w:val="24"/>
          <w:szCs w:val="24"/>
          <w:rtl w:val="0"/>
          <w:lang w:val="en-US"/>
        </w:rPr>
        <w:t xml:space="preserve">it varies, but </w:t>
      </w:r>
      <w:r>
        <w:rPr>
          <w:rFonts w:ascii="Times" w:hAnsi="Times"/>
          <w:i w:val="1"/>
          <w:iCs w:val="1"/>
          <w:sz w:val="24"/>
          <w:szCs w:val="24"/>
          <w:rtl w:val="0"/>
          <w:lang w:val="en-US"/>
        </w:rPr>
        <w:t>with luck</w:t>
      </w:r>
      <w:r>
        <w:rPr>
          <w:rFonts w:ascii="Times" w:hAnsi="Times"/>
          <w:sz w:val="24"/>
          <w:szCs w:val="24"/>
          <w:rtl w:val="0"/>
          <w:lang w:val="en-US"/>
        </w:rPr>
        <w:t xml:space="preserve"> I have 3 to 5 shifts a week,</w:t>
      </w:r>
      <w:r>
        <w:rPr>
          <w:rFonts w:ascii="Times" w:hAnsi="Times" w:hint="default"/>
          <w:sz w:val="24"/>
          <w:szCs w:val="24"/>
          <w:rtl w:val="0"/>
          <w:lang w:val="en-US"/>
        </w:rPr>
        <w:t xml:space="preserve">’ </w:t>
      </w:r>
      <w:r>
        <w:rPr>
          <w:rFonts w:ascii="Times" w:hAnsi="Times"/>
          <w:sz w:val="24"/>
          <w:szCs w:val="24"/>
          <w:rtl w:val="0"/>
          <w:lang w:val="en-US"/>
        </w:rPr>
        <w:t xml:space="preserve">and another respondent bartender with newly appointed managerial status is </w:t>
      </w:r>
      <w:r>
        <w:rPr>
          <w:rFonts w:ascii="Times" w:hAnsi="Times" w:hint="default"/>
          <w:sz w:val="24"/>
          <w:szCs w:val="24"/>
          <w:rtl w:val="0"/>
          <w:lang w:val="en-US"/>
        </w:rPr>
        <w:t>‘</w:t>
      </w:r>
      <w:r>
        <w:rPr>
          <w:rFonts w:ascii="Times" w:hAnsi="Times"/>
          <w:sz w:val="24"/>
          <w:szCs w:val="24"/>
          <w:rtl w:val="0"/>
          <w:lang w:val="en-US"/>
        </w:rPr>
        <w:t>on-call, 24/7,</w:t>
      </w:r>
      <w:r>
        <w:rPr>
          <w:rFonts w:ascii="Times" w:hAnsi="Times" w:hint="default"/>
          <w:sz w:val="24"/>
          <w:szCs w:val="24"/>
          <w:rtl w:val="0"/>
          <w:lang w:val="en-US"/>
        </w:rPr>
        <w:t xml:space="preserve">’ </w:t>
      </w:r>
      <w:r>
        <w:rPr>
          <w:rFonts w:ascii="Times" w:hAnsi="Times"/>
          <w:sz w:val="24"/>
          <w:szCs w:val="24"/>
          <w:rtl w:val="0"/>
          <w:lang w:val="en-US"/>
        </w:rPr>
        <w:t xml:space="preserve">needing to be available for 2 am emergencies and letting in repairmen at 9 am. In response to what the </w:t>
      </w:r>
      <w:r>
        <w:rPr>
          <w:rFonts w:ascii="Times" w:hAnsi="Times" w:hint="default"/>
          <w:sz w:val="24"/>
          <w:szCs w:val="24"/>
          <w:rtl w:val="0"/>
          <w:lang w:val="en-US"/>
        </w:rPr>
        <w:t>‘</w:t>
      </w:r>
      <w:r>
        <w:rPr>
          <w:rFonts w:ascii="Times" w:hAnsi="Times"/>
          <w:sz w:val="24"/>
          <w:szCs w:val="24"/>
          <w:rtl w:val="0"/>
          <w:lang w:val="en-US"/>
        </w:rPr>
        <w:t>most important aspect</w:t>
      </w:r>
      <w:r>
        <w:rPr>
          <w:rFonts w:ascii="Times" w:hAnsi="Times" w:hint="default"/>
          <w:sz w:val="24"/>
          <w:szCs w:val="24"/>
          <w:rtl w:val="0"/>
          <w:lang w:val="en-US"/>
        </w:rPr>
        <w:t xml:space="preserve">’ </w:t>
      </w:r>
      <w:r>
        <w:rPr>
          <w:rFonts w:ascii="Times" w:hAnsi="Times"/>
          <w:sz w:val="24"/>
          <w:szCs w:val="24"/>
          <w:rtl w:val="0"/>
          <w:lang w:val="en-US"/>
        </w:rPr>
        <w:t>of their bartending job is, three respondents indicated the importance of being quick and accurate in serving drinks; three respondents indicated a social component to the job; and one respondent indicated the cleanliness and safety of the bar as being most important. One bartender</w:t>
      </w:r>
      <w:r>
        <w:rPr>
          <w:rFonts w:ascii="Times" w:hAnsi="Times" w:hint="default"/>
          <w:sz w:val="24"/>
          <w:szCs w:val="24"/>
          <w:rtl w:val="0"/>
          <w:lang w:val="en-US"/>
        </w:rPr>
        <w:t>’</w:t>
      </w:r>
      <w:r>
        <w:rPr>
          <w:rFonts w:ascii="Times" w:hAnsi="Times"/>
          <w:sz w:val="24"/>
          <w:szCs w:val="24"/>
          <w:rtl w:val="0"/>
          <w:lang w:val="en-US"/>
        </w:rPr>
        <w:t xml:space="preserve">s response illustrates the shifting and dependent nature of dive bartending, noting that </w:t>
      </w:r>
      <w:r>
        <w:rPr>
          <w:rFonts w:ascii="Times" w:hAnsi="Times" w:hint="default"/>
          <w:sz w:val="24"/>
          <w:szCs w:val="24"/>
          <w:rtl w:val="0"/>
          <w:lang w:val="en-US"/>
        </w:rPr>
        <w:t>‘</w:t>
      </w:r>
      <w:r>
        <w:rPr>
          <w:rFonts w:ascii="Times" w:hAnsi="Times"/>
          <w:sz w:val="24"/>
          <w:szCs w:val="24"/>
          <w:rtl w:val="0"/>
          <w:lang w:val="en-US"/>
        </w:rPr>
        <w:t xml:space="preserve">[the most important aspect] </w:t>
      </w:r>
      <w:r>
        <w:rPr>
          <w:rFonts w:ascii="Times" w:hAnsi="Times"/>
          <w:sz w:val="24"/>
          <w:szCs w:val="24"/>
          <w:rtl w:val="0"/>
          <w:lang w:val="en-US"/>
        </w:rPr>
        <w:t>depends</w:t>
      </w:r>
      <w:r>
        <w:rPr>
          <w:rFonts w:ascii="Times" w:hAnsi="Times"/>
          <w:sz w:val="24"/>
          <w:szCs w:val="24"/>
          <w:rtl w:val="0"/>
          <w:lang w:val="en-US"/>
        </w:rPr>
        <w:t>,</w:t>
      </w:r>
      <w:r>
        <w:rPr>
          <w:rFonts w:ascii="Times" w:hAnsi="Times"/>
          <w:sz w:val="24"/>
          <w:szCs w:val="24"/>
          <w:rtl w:val="0"/>
          <w:lang w:val="en-US"/>
        </w:rPr>
        <w:t xml:space="preserve"> but speed on Friday</w:t>
      </w:r>
      <w:r>
        <w:rPr>
          <w:rFonts w:ascii="Times" w:hAnsi="Times" w:hint="default"/>
          <w:sz w:val="24"/>
          <w:szCs w:val="24"/>
          <w:rtl w:val="0"/>
        </w:rPr>
        <w:t>’</w:t>
      </w:r>
      <w:r>
        <w:rPr>
          <w:rFonts w:ascii="Times" w:hAnsi="Times"/>
          <w:sz w:val="24"/>
          <w:szCs w:val="24"/>
          <w:rtl w:val="0"/>
          <w:lang w:val="en-US"/>
        </w:rPr>
        <w:t>s and fLiRtiN during the day</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sz w:val="24"/>
          <w:szCs w:val="24"/>
          <w:rtl w:val="0"/>
          <w:lang w:val="en-US"/>
        </w:rPr>
        <w:t xml:space="preserve">Embracing the humor of the respondents, the way in which this bartender chose to type </w:t>
      </w:r>
      <w:r>
        <w:rPr>
          <w:rFonts w:ascii="Times" w:hAnsi="Times" w:hint="default"/>
          <w:sz w:val="24"/>
          <w:szCs w:val="24"/>
          <w:rtl w:val="0"/>
          <w:lang w:val="en-US"/>
        </w:rPr>
        <w:t>“</w:t>
      </w:r>
      <w:r>
        <w:rPr>
          <w:rFonts w:ascii="Times" w:hAnsi="Times"/>
          <w:sz w:val="24"/>
          <w:szCs w:val="24"/>
          <w:rtl w:val="0"/>
          <w:lang w:val="en-US"/>
        </w:rPr>
        <w:t>flirting</w:t>
      </w:r>
      <w:r>
        <w:rPr>
          <w:rFonts w:ascii="Times" w:hAnsi="Times" w:hint="default"/>
          <w:sz w:val="24"/>
          <w:szCs w:val="24"/>
          <w:rtl w:val="0"/>
          <w:lang w:val="en-US"/>
        </w:rPr>
        <w:t xml:space="preserve">” </w:t>
      </w:r>
      <w:r>
        <w:rPr>
          <w:rFonts w:ascii="Times" w:hAnsi="Times"/>
          <w:sz w:val="24"/>
          <w:szCs w:val="24"/>
          <w:rtl w:val="0"/>
          <w:lang w:val="en-US"/>
        </w:rPr>
        <w:t xml:space="preserve">also points to clear alienation of the emotions employed during these shifts, pointing to the sarcastic or impersonal regard towards </w:t>
      </w:r>
      <w:r>
        <w:rPr>
          <w:rFonts w:ascii="Times" w:hAnsi="Times" w:hint="default"/>
          <w:sz w:val="24"/>
          <w:szCs w:val="24"/>
          <w:rtl w:val="0"/>
          <w:lang w:val="en-US"/>
        </w:rPr>
        <w:t>‘</w:t>
      </w:r>
      <w:r>
        <w:rPr>
          <w:rFonts w:ascii="Times" w:hAnsi="Times"/>
          <w:sz w:val="24"/>
          <w:szCs w:val="24"/>
          <w:rtl w:val="0"/>
          <w:lang w:val="en-US"/>
        </w:rPr>
        <w:t>fLiRtiN</w:t>
      </w:r>
      <w:r>
        <w:rPr>
          <w:rFonts w:ascii="Times" w:hAnsi="Times" w:hint="default"/>
          <w:sz w:val="24"/>
          <w:szCs w:val="24"/>
          <w:rtl w:val="0"/>
          <w:lang w:val="en-US"/>
        </w:rPr>
        <w:t xml:space="preserve">’ </w:t>
      </w:r>
      <w:r>
        <w:rPr>
          <w:rFonts w:ascii="Times" w:hAnsi="Times"/>
          <w:sz w:val="24"/>
          <w:szCs w:val="24"/>
          <w:rtl w:val="0"/>
          <w:lang w:val="en-US"/>
        </w:rPr>
        <w:t xml:space="preserve">on the job versus </w:t>
      </w:r>
      <w:r>
        <w:rPr>
          <w:rFonts w:ascii="Times" w:hAnsi="Times" w:hint="default"/>
          <w:sz w:val="24"/>
          <w:szCs w:val="24"/>
          <w:rtl w:val="0"/>
          <w:lang w:val="en-US"/>
        </w:rPr>
        <w:t>‘</w:t>
      </w:r>
      <w:r>
        <w:rPr>
          <w:rFonts w:ascii="Times" w:hAnsi="Times"/>
          <w:sz w:val="24"/>
          <w:szCs w:val="24"/>
          <w:rtl w:val="0"/>
          <w:lang w:val="en-US"/>
        </w:rPr>
        <w:t>actual</w:t>
      </w:r>
      <w:r>
        <w:rPr>
          <w:rFonts w:ascii="Times" w:hAnsi="Times" w:hint="default"/>
          <w:sz w:val="24"/>
          <w:szCs w:val="24"/>
          <w:rtl w:val="0"/>
          <w:lang w:val="en-US"/>
        </w:rPr>
        <w:t xml:space="preserve">’ </w:t>
      </w:r>
      <w:r>
        <w:rPr>
          <w:rFonts w:ascii="Times" w:hAnsi="Times"/>
          <w:sz w:val="24"/>
          <w:szCs w:val="24"/>
          <w:rtl w:val="0"/>
          <w:lang w:val="en-US"/>
        </w:rPr>
        <w:t xml:space="preserve">flirting. Though none of my respondents felt so beholden to the emotional needs of their patrons or </w:t>
      </w:r>
      <w:r>
        <w:rPr>
          <w:rFonts w:ascii="Times" w:hAnsi="Times" w:hint="default"/>
          <w:sz w:val="24"/>
          <w:szCs w:val="24"/>
          <w:rtl w:val="0"/>
          <w:lang w:val="en-US"/>
        </w:rPr>
        <w:t>‘</w:t>
      </w:r>
      <w:r>
        <w:rPr>
          <w:rFonts w:ascii="Times" w:hAnsi="Times"/>
          <w:sz w:val="24"/>
          <w:szCs w:val="24"/>
          <w:rtl w:val="0"/>
          <w:lang w:val="en-US"/>
        </w:rPr>
        <w:t>regulars,</w:t>
      </w:r>
      <w:r>
        <w:rPr>
          <w:rFonts w:ascii="Times" w:hAnsi="Times" w:hint="default"/>
          <w:sz w:val="24"/>
          <w:szCs w:val="24"/>
          <w:rtl w:val="0"/>
          <w:lang w:val="en-US"/>
        </w:rPr>
        <w:t xml:space="preserve">’ </w:t>
      </w:r>
      <w:r>
        <w:rPr>
          <w:rFonts w:ascii="Times" w:hAnsi="Times"/>
          <w:sz w:val="24"/>
          <w:szCs w:val="24"/>
          <w:rtl w:val="0"/>
          <w:lang w:val="en-US"/>
        </w:rPr>
        <w:t xml:space="preserve">the </w:t>
      </w:r>
      <w:r>
        <w:rPr>
          <w:rFonts w:ascii="Times" w:hAnsi="Times" w:hint="default"/>
          <w:sz w:val="24"/>
          <w:szCs w:val="24"/>
          <w:rtl w:val="0"/>
          <w:lang w:val="en-US"/>
        </w:rPr>
        <w:t>‘</w:t>
      </w:r>
      <w:r>
        <w:rPr>
          <w:rFonts w:ascii="Times" w:hAnsi="Times"/>
          <w:sz w:val="24"/>
          <w:szCs w:val="24"/>
          <w:rtl w:val="0"/>
          <w:lang w:val="en-US"/>
        </w:rPr>
        <w:t>most important aspects</w:t>
      </w:r>
      <w:r>
        <w:rPr>
          <w:rFonts w:ascii="Times" w:hAnsi="Times" w:hint="default"/>
          <w:sz w:val="24"/>
          <w:szCs w:val="24"/>
          <w:rtl w:val="0"/>
          <w:lang w:val="en-US"/>
        </w:rPr>
        <w:t xml:space="preserve">’ </w:t>
      </w:r>
      <w:r>
        <w:rPr>
          <w:rFonts w:ascii="Times" w:hAnsi="Times"/>
          <w:sz w:val="24"/>
          <w:szCs w:val="24"/>
          <w:rtl w:val="0"/>
          <w:lang w:val="en-US"/>
        </w:rPr>
        <w:t xml:space="preserve">of their job all revolved around the customer experience: the cleanliness of the bar, the social awareness, and the speed at which they receive their drinks. The mediatory role of the dive bartender contrasts sharply with the transformative directive of craft cocktail creation; instead of transforming others and experiencing autotelic aspects from </w:t>
      </w:r>
      <w:r>
        <w:rPr>
          <w:rFonts w:ascii="Times" w:hAnsi="Times"/>
          <w:i w:val="1"/>
          <w:iCs w:val="1"/>
          <w:sz w:val="24"/>
          <w:szCs w:val="24"/>
          <w:rtl w:val="0"/>
          <w:lang w:val="en-US"/>
        </w:rPr>
        <w:t>their skills</w:t>
      </w:r>
      <w:r>
        <w:rPr>
          <w:rFonts w:ascii="Times" w:hAnsi="Times"/>
          <w:sz w:val="24"/>
          <w:szCs w:val="24"/>
          <w:rtl w:val="0"/>
          <w:lang w:val="en-US"/>
        </w:rPr>
        <w:t xml:space="preserve">, dive bartenders are valued for the flexibility and chameleon-like nature to change themselves in response to the space, the patrons, what time of day it is, and so on </w:t>
      </w:r>
      <w:r>
        <w:rPr>
          <w:rFonts w:ascii="Times" w:hAnsi="Times" w:hint="default"/>
          <w:sz w:val="24"/>
          <w:szCs w:val="24"/>
          <w:rtl w:val="0"/>
          <w:lang w:val="en-US"/>
        </w:rPr>
        <w:t xml:space="preserve">— </w:t>
      </w:r>
      <w:r>
        <w:rPr>
          <w:rFonts w:ascii="Times" w:hAnsi="Times"/>
          <w:sz w:val="24"/>
          <w:szCs w:val="24"/>
          <w:rtl w:val="0"/>
          <w:lang w:val="en-US"/>
        </w:rPr>
        <w:t xml:space="preserve">they are not the transformative force, but as Hochschild writes, are those that are tasked with keeping the </w:t>
      </w:r>
      <w:r>
        <w:rPr>
          <w:rFonts w:ascii="Times" w:hAnsi="Times" w:hint="default"/>
          <w:sz w:val="24"/>
          <w:szCs w:val="24"/>
          <w:rtl w:val="0"/>
          <w:lang w:val="en-US"/>
        </w:rPr>
        <w:t>‘</w:t>
      </w:r>
      <w:r>
        <w:rPr>
          <w:rFonts w:ascii="Times" w:hAnsi="Times"/>
          <w:sz w:val="24"/>
          <w:szCs w:val="24"/>
          <w:rtl w:val="0"/>
          <w:lang w:val="en-US"/>
        </w:rPr>
        <w:t>social carpet</w:t>
      </w:r>
      <w:r>
        <w:rPr>
          <w:rFonts w:ascii="Times" w:hAnsi="Times" w:hint="default"/>
          <w:sz w:val="24"/>
          <w:szCs w:val="24"/>
          <w:rtl w:val="0"/>
          <w:lang w:val="en-US"/>
        </w:rPr>
        <w:t xml:space="preserve">’ </w:t>
      </w:r>
      <w:r>
        <w:rPr>
          <w:rFonts w:ascii="Times" w:hAnsi="Times"/>
          <w:sz w:val="24"/>
          <w:szCs w:val="24"/>
          <w:rtl w:val="0"/>
          <w:lang w:val="en-US"/>
        </w:rPr>
        <w:t>beautiful.</w:t>
      </w:r>
      <w:r>
        <w:rPr>
          <w:rFonts w:ascii="Times" w:cs="Times" w:hAnsi="Times" w:eastAsia="Times"/>
          <w:sz w:val="24"/>
          <w:szCs w:val="24"/>
          <w:vertAlign w:val="superscript"/>
        </w:rPr>
        <w:footnoteReference w:id="21"/>
      </w:r>
      <w:r>
        <w:rPr>
          <w:rFonts w:ascii="Times" w:hAnsi="Times"/>
          <w:sz w:val="24"/>
          <w:szCs w:val="24"/>
          <w:rtl w:val="0"/>
        </w:rPr>
        <w:t xml:space="preserve"> </w:t>
      </w:r>
      <w:r>
        <w:rPr>
          <w:rFonts w:ascii="Times" w:hAnsi="Times"/>
          <w:sz w:val="24"/>
          <w:szCs w:val="24"/>
          <w:rtl w:val="0"/>
          <w:lang w:val="en-US"/>
        </w:rPr>
        <w:t xml:space="preserve">This alienation was also relevant in my interview with Cat, who in response to asking if there were standards of interaction or communication, noted that in bartending </w:t>
      </w:r>
      <w:r>
        <w:rPr>
          <w:rFonts w:ascii="Times" w:hAnsi="Times" w:hint="default"/>
          <w:sz w:val="24"/>
          <w:szCs w:val="24"/>
          <w:rtl w:val="0"/>
          <w:lang w:val="en-US"/>
        </w:rPr>
        <w:t>‘</w:t>
      </w:r>
      <w:r>
        <w:rPr>
          <w:rFonts w:ascii="Times" w:hAnsi="Times"/>
          <w:sz w:val="24"/>
          <w:szCs w:val="24"/>
          <w:rtl w:val="0"/>
          <w:lang w:val="en-US"/>
        </w:rPr>
        <w:t xml:space="preserve">you definitely have to </w:t>
      </w:r>
      <w:r>
        <w:rPr>
          <w:rFonts w:ascii="Times" w:hAnsi="Times"/>
          <w:b w:val="1"/>
          <w:bCs w:val="1"/>
          <w:sz w:val="24"/>
          <w:szCs w:val="24"/>
          <w:rtl w:val="0"/>
          <w:lang w:val="en-US"/>
        </w:rPr>
        <w:t xml:space="preserve">learn how to be a </w:t>
      </w:r>
      <w:r>
        <w:rPr>
          <w:rFonts w:ascii="Times" w:hAnsi="Times" w:hint="default"/>
          <w:b w:val="1"/>
          <w:bCs w:val="1"/>
          <w:sz w:val="24"/>
          <w:szCs w:val="24"/>
          <w:rtl w:val="0"/>
          <w:lang w:val="en-US"/>
        </w:rPr>
        <w:t xml:space="preserve">— </w:t>
      </w:r>
      <w:r>
        <w:rPr>
          <w:rFonts w:ascii="Times" w:hAnsi="Times"/>
          <w:sz w:val="24"/>
          <w:szCs w:val="24"/>
          <w:rtl w:val="0"/>
          <w:lang w:val="en-US"/>
        </w:rPr>
        <w:t xml:space="preserve">or like, </w:t>
      </w:r>
      <w:r>
        <w:rPr>
          <w:rFonts w:ascii="Times" w:hAnsi="Times"/>
          <w:b w:val="1"/>
          <w:bCs w:val="1"/>
          <w:sz w:val="24"/>
          <w:szCs w:val="24"/>
          <w:rtl w:val="0"/>
          <w:lang w:val="en-US"/>
        </w:rPr>
        <w:t>more extroverted</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sz w:val="24"/>
          <w:szCs w:val="24"/>
          <w:rtl w:val="0"/>
          <w:lang w:val="en-US"/>
        </w:rPr>
        <w:t>Cat</w:t>
      </w:r>
      <w:r>
        <w:rPr>
          <w:rFonts w:ascii="Times" w:hAnsi="Times" w:hint="default"/>
          <w:sz w:val="24"/>
          <w:szCs w:val="24"/>
          <w:rtl w:val="0"/>
          <w:lang w:val="en-US"/>
        </w:rPr>
        <w:t>’</w:t>
      </w:r>
      <w:r>
        <w:rPr>
          <w:rFonts w:ascii="Times" w:hAnsi="Times"/>
          <w:sz w:val="24"/>
          <w:szCs w:val="24"/>
          <w:rtl w:val="0"/>
          <w:lang w:val="en-US"/>
        </w:rPr>
        <w:t xml:space="preserve">s initial instinct to describe the social standards of bartending as a process of </w:t>
      </w:r>
      <w:r>
        <w:rPr>
          <w:rFonts w:ascii="Times" w:hAnsi="Times" w:hint="default"/>
          <w:sz w:val="24"/>
          <w:szCs w:val="24"/>
          <w:rtl w:val="0"/>
          <w:lang w:val="en-US"/>
        </w:rPr>
        <w:t>‘</w:t>
      </w:r>
      <w:r>
        <w:rPr>
          <w:rFonts w:ascii="Times" w:hAnsi="Times"/>
          <w:sz w:val="24"/>
          <w:szCs w:val="24"/>
          <w:rtl w:val="0"/>
          <w:lang w:val="en-US"/>
        </w:rPr>
        <w:t>becoming</w:t>
      </w:r>
      <w:r>
        <w:rPr>
          <w:rFonts w:ascii="Times" w:hAnsi="Times" w:hint="default"/>
          <w:sz w:val="24"/>
          <w:szCs w:val="24"/>
          <w:rtl w:val="0"/>
          <w:lang w:val="en-US"/>
        </w:rPr>
        <w:t xml:space="preserve">’ </w:t>
      </w:r>
      <w:r>
        <w:rPr>
          <w:rFonts w:ascii="Times" w:hAnsi="Times"/>
          <w:sz w:val="24"/>
          <w:szCs w:val="24"/>
          <w:rtl w:val="0"/>
          <w:lang w:val="en-US"/>
        </w:rPr>
        <w:t>an extrovert again points back to Hochschild</w:t>
      </w:r>
      <w:r>
        <w:rPr>
          <w:rFonts w:ascii="Times" w:hAnsi="Times" w:hint="default"/>
          <w:sz w:val="24"/>
          <w:szCs w:val="24"/>
          <w:rtl w:val="0"/>
          <w:lang w:val="en-US"/>
        </w:rPr>
        <w:t>’</w:t>
      </w:r>
      <w:r>
        <w:rPr>
          <w:rFonts w:ascii="Times" w:hAnsi="Times"/>
          <w:sz w:val="24"/>
          <w:szCs w:val="24"/>
          <w:rtl w:val="0"/>
          <w:lang w:val="en-US"/>
        </w:rPr>
        <w:t xml:space="preserve">s observation of service-work that employs emotional labor as a force that both alienates from the </w:t>
      </w:r>
      <w:r>
        <w:rPr>
          <w:rFonts w:ascii="Times" w:hAnsi="Times" w:hint="default"/>
          <w:sz w:val="24"/>
          <w:szCs w:val="24"/>
          <w:rtl w:val="0"/>
          <w:lang w:val="en-US"/>
        </w:rPr>
        <w:t>‘</w:t>
      </w:r>
      <w:r>
        <w:rPr>
          <w:rFonts w:ascii="Times" w:hAnsi="Times"/>
          <w:sz w:val="24"/>
          <w:szCs w:val="24"/>
          <w:rtl w:val="0"/>
          <w:lang w:val="en-US"/>
        </w:rPr>
        <w:t>true self</w:t>
      </w:r>
      <w:r>
        <w:rPr>
          <w:rFonts w:ascii="Times" w:hAnsi="Times" w:hint="default"/>
          <w:sz w:val="24"/>
          <w:szCs w:val="24"/>
          <w:rtl w:val="0"/>
          <w:lang w:val="en-US"/>
        </w:rPr>
        <w:t xml:space="preserve">’ </w:t>
      </w:r>
      <w:r>
        <w:rPr>
          <w:rFonts w:ascii="Times" w:hAnsi="Times"/>
          <w:sz w:val="24"/>
          <w:szCs w:val="24"/>
          <w:rtl w:val="0"/>
          <w:lang w:val="en-US"/>
        </w:rPr>
        <w:t>and emotions</w:t>
      </w:r>
      <w:r>
        <w:rPr>
          <w:rFonts w:ascii="Times" w:hAnsi="Times" w:hint="default"/>
          <w:sz w:val="24"/>
          <w:szCs w:val="24"/>
          <w:rtl w:val="0"/>
          <w:lang w:val="en-US"/>
        </w:rPr>
        <w:t xml:space="preserve">— </w:t>
      </w:r>
      <w:r>
        <w:rPr>
          <w:rFonts w:ascii="Times" w:hAnsi="Times"/>
          <w:sz w:val="24"/>
          <w:szCs w:val="24"/>
          <w:rtl w:val="0"/>
          <w:lang w:val="en-US"/>
        </w:rPr>
        <w:t xml:space="preserve">but perhaps also necessitates the creation of an identity outside of </w:t>
      </w:r>
      <w:r>
        <w:rPr>
          <w:rFonts w:ascii="Times" w:hAnsi="Times" w:hint="default"/>
          <w:sz w:val="24"/>
          <w:szCs w:val="24"/>
          <w:rtl w:val="0"/>
          <w:lang w:val="en-US"/>
        </w:rPr>
        <w:t>‘</w:t>
      </w:r>
      <w:r>
        <w:rPr>
          <w:rFonts w:ascii="Times" w:hAnsi="Times"/>
          <w:sz w:val="24"/>
          <w:szCs w:val="24"/>
          <w:rtl w:val="0"/>
          <w:lang w:val="en-US"/>
        </w:rPr>
        <w:t>the self?</w:t>
      </w:r>
      <w:r>
        <w:rPr>
          <w:rFonts w:ascii="Times" w:hAnsi="Times" w:hint="default"/>
          <w:sz w:val="24"/>
          <w:szCs w:val="24"/>
          <w:rtl w:val="0"/>
          <w:lang w:val="en-US"/>
        </w:rPr>
        <w:t xml:space="preserve">’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 xml:space="preserve">Hochschild writes that emotion </w:t>
      </w:r>
      <w:r>
        <w:rPr>
          <w:rFonts w:ascii="Times" w:hAnsi="Times" w:hint="default"/>
          <w:sz w:val="24"/>
          <w:szCs w:val="24"/>
          <w:rtl w:val="0"/>
          <w:lang w:val="en-US"/>
        </w:rPr>
        <w:t>‘</w:t>
      </w:r>
      <w:r>
        <w:rPr>
          <w:rFonts w:ascii="Times" w:hAnsi="Times"/>
          <w:sz w:val="24"/>
          <w:szCs w:val="24"/>
          <w:rtl w:val="0"/>
          <w:lang w:val="en-US"/>
        </w:rPr>
        <w:t>locates the position of the viewer,</w:t>
      </w:r>
      <w:r>
        <w:rPr>
          <w:rFonts w:ascii="Times" w:hAnsi="Times" w:hint="default"/>
          <w:sz w:val="24"/>
          <w:szCs w:val="24"/>
          <w:rtl w:val="0"/>
          <w:lang w:val="en-US"/>
        </w:rPr>
        <w:t xml:space="preserve">’ </w:t>
      </w:r>
      <w:r>
        <w:rPr>
          <w:rFonts w:ascii="Times" w:hAnsi="Times"/>
          <w:sz w:val="24"/>
          <w:szCs w:val="24"/>
          <w:rtl w:val="0"/>
          <w:lang w:val="en-US"/>
        </w:rPr>
        <w:t>but is 'impaired when the private management of feeling is socially engineered and transformed into emotional labor for a wage.</w:t>
      </w:r>
      <w:r>
        <w:rPr>
          <w:rFonts w:ascii="Times" w:hAnsi="Times" w:hint="default"/>
          <w:sz w:val="24"/>
          <w:szCs w:val="24"/>
          <w:rtl w:val="0"/>
          <w:lang w:val="en-US"/>
        </w:rPr>
        <w:t>’</w:t>
      </w:r>
      <w:r>
        <w:rPr>
          <w:rFonts w:ascii="Times" w:cs="Times" w:hAnsi="Times" w:eastAsia="Times"/>
          <w:sz w:val="24"/>
          <w:szCs w:val="24"/>
          <w:vertAlign w:val="superscript"/>
        </w:rPr>
        <w:footnoteReference w:id="22"/>
      </w:r>
      <w:r>
        <w:rPr>
          <w:rFonts w:ascii="Times" w:hAnsi="Times"/>
          <w:sz w:val="24"/>
          <w:szCs w:val="24"/>
          <w:rtl w:val="0"/>
          <w:lang w:val="en-US"/>
        </w:rPr>
        <w:t xml:space="preserve"> Inspired by this line of thinking, I ask Carmelita about her emotions while bartending. She is reluctant to answer, rolling her eyes and tired at the thought. Frustrated, Carmelita says its hard to say because it really depends:  </w:t>
      </w:r>
      <w:r>
        <w:rPr>
          <w:rFonts w:ascii="Times" w:hAnsi="Times" w:hint="default"/>
          <w:sz w:val="24"/>
          <w:szCs w:val="24"/>
          <w:rtl w:val="0"/>
          <w:lang w:val="en-US"/>
        </w:rPr>
        <w:t>‘</w:t>
      </w:r>
      <w:r>
        <w:rPr>
          <w:rFonts w:ascii="Times" w:hAnsi="Times"/>
          <w:sz w:val="24"/>
          <w:szCs w:val="24"/>
          <w:rtl w:val="0"/>
          <w:lang w:val="en-US"/>
        </w:rPr>
        <w:t>It changes so much. Mostly overwhelmed. Mostly stoned now.</w:t>
      </w:r>
      <w:r>
        <w:rPr>
          <w:rFonts w:ascii="Times" w:hAnsi="Times" w:hint="default"/>
          <w:sz w:val="24"/>
          <w:szCs w:val="24"/>
          <w:rtl w:val="0"/>
          <w:lang w:val="en-US"/>
        </w:rPr>
        <w:t xml:space="preserve">’ </w:t>
      </w:r>
      <w:r>
        <w:rPr>
          <w:rFonts w:ascii="Times" w:hAnsi="Times"/>
          <w:sz w:val="24"/>
          <w:szCs w:val="24"/>
          <w:rtl w:val="0"/>
          <w:lang w:val="en-US"/>
        </w:rPr>
        <w:t xml:space="preserve">As explored in previous conversations, it truly </w:t>
      </w:r>
      <w:r>
        <w:rPr>
          <w:rFonts w:ascii="Times" w:hAnsi="Times"/>
          <w:i w:val="1"/>
          <w:iCs w:val="1"/>
          <w:sz w:val="24"/>
          <w:szCs w:val="24"/>
          <w:rtl w:val="0"/>
          <w:lang w:val="en-US"/>
        </w:rPr>
        <w:t>does</w:t>
      </w:r>
      <w:r>
        <w:rPr>
          <w:rFonts w:ascii="Times" w:hAnsi="Times"/>
          <w:sz w:val="24"/>
          <w:szCs w:val="24"/>
          <w:rtl w:val="0"/>
          <w:lang w:val="en-US"/>
        </w:rPr>
        <w:t xml:space="preserve"> depend at Alphaville: is there a show? Is the crowd rude or tipping poorly? Throughout the conversations, the shifting environment, ecology, and inhabitants of Alphaville do little to offer stability in the work of the bartenders there. In comparison to Hochschild</w:t>
      </w:r>
      <w:r>
        <w:rPr>
          <w:rFonts w:ascii="Times" w:hAnsi="Times" w:hint="default"/>
          <w:sz w:val="24"/>
          <w:szCs w:val="24"/>
          <w:rtl w:val="0"/>
          <w:lang w:val="en-US"/>
        </w:rPr>
        <w:t>’</w:t>
      </w:r>
      <w:r>
        <w:rPr>
          <w:rFonts w:ascii="Times" w:hAnsi="Times"/>
          <w:sz w:val="24"/>
          <w:szCs w:val="24"/>
          <w:rtl w:val="0"/>
          <w:lang w:val="en-US"/>
        </w:rPr>
        <w:t>s flight attendants, there are no annual training seminars, formal onboardings, or company standards to be met; the lack of standardization of encounter for either the bartender or the patron/crowd contributes to the idea that the Alphaville bartenders</w:t>
      </w:r>
      <w:r>
        <w:rPr>
          <w:rFonts w:ascii="Times" w:hAnsi="Times" w:hint="default"/>
          <w:sz w:val="24"/>
          <w:szCs w:val="24"/>
          <w:rtl w:val="0"/>
          <w:lang w:val="en-US"/>
        </w:rPr>
        <w:t xml:space="preserve">’ </w:t>
      </w:r>
      <w:r>
        <w:rPr>
          <w:rFonts w:ascii="Times" w:hAnsi="Times"/>
          <w:sz w:val="24"/>
          <w:szCs w:val="24"/>
          <w:rtl w:val="0"/>
          <w:lang w:val="en-US"/>
        </w:rPr>
        <w:t xml:space="preserve">ecology is </w:t>
      </w:r>
      <w:r>
        <w:rPr>
          <w:rFonts w:ascii="Times" w:hAnsi="Times"/>
          <w:i w:val="1"/>
          <w:iCs w:val="1"/>
          <w:sz w:val="24"/>
          <w:szCs w:val="24"/>
          <w:rtl w:val="0"/>
          <w:lang w:val="en-US"/>
        </w:rPr>
        <w:t>dependent</w:t>
      </w:r>
      <w:r>
        <w:rPr>
          <w:rFonts w:ascii="Times" w:hAnsi="Times"/>
          <w:sz w:val="24"/>
          <w:szCs w:val="24"/>
          <w:rtl w:val="0"/>
          <w:lang w:val="en-US"/>
        </w:rPr>
        <w:t>, and that the patrons [as well what brings them to Alphaville: drinks, music, release] are the variable that influences the surrounding environment. The dependent nature of Alphaville</w:t>
      </w:r>
      <w:r>
        <w:rPr>
          <w:rFonts w:ascii="Times" w:hAnsi="Times" w:hint="default"/>
          <w:sz w:val="24"/>
          <w:szCs w:val="24"/>
          <w:rtl w:val="0"/>
          <w:lang w:val="en-US"/>
        </w:rPr>
        <w:t>’</w:t>
      </w:r>
      <w:r>
        <w:rPr>
          <w:rFonts w:ascii="Times" w:hAnsi="Times"/>
          <w:sz w:val="24"/>
          <w:szCs w:val="24"/>
          <w:rtl w:val="0"/>
          <w:lang w:val="en-US"/>
        </w:rPr>
        <w:t>s ecology points to an environment in which the dive bartender lacks certainty and agency in the realm of their work; following Mathews</w:t>
      </w:r>
      <w:r>
        <w:rPr>
          <w:rFonts w:ascii="Times" w:hAnsi="Times" w:hint="default"/>
          <w:sz w:val="24"/>
          <w:szCs w:val="24"/>
          <w:rtl w:val="0"/>
          <w:lang w:val="en-US"/>
        </w:rPr>
        <w:t xml:space="preserve">’ </w:t>
      </w:r>
      <w:r>
        <w:rPr>
          <w:rFonts w:ascii="Times" w:hAnsi="Times"/>
          <w:sz w:val="24"/>
          <w:szCs w:val="24"/>
          <w:rtl w:val="0"/>
          <w:lang w:val="en-US"/>
        </w:rPr>
        <w:t>line of thinking, the cosmological beliefs reported by bartenders reflect this lack of certainty or faith in human agency. Six</w:t>
      </w:r>
      <w:r>
        <w:rPr>
          <w:rFonts w:ascii="Times" w:hAnsi="Times"/>
          <w:sz w:val="24"/>
          <w:szCs w:val="24"/>
          <w:rtl w:val="0"/>
          <w:lang w:val="en-US"/>
        </w:rPr>
        <w:t xml:space="preserve"> out of</w:t>
      </w:r>
      <w:r>
        <w:rPr>
          <w:rFonts w:ascii="Times" w:hAnsi="Times"/>
          <w:sz w:val="24"/>
          <w:szCs w:val="24"/>
          <w:rtl w:val="0"/>
          <w:lang w:val="en-US"/>
        </w:rPr>
        <w:t xml:space="preserve"> seven</w:t>
      </w:r>
      <w:r>
        <w:rPr>
          <w:rFonts w:ascii="Times" w:hAnsi="Times"/>
          <w:sz w:val="24"/>
          <w:szCs w:val="24"/>
          <w:rtl w:val="0"/>
          <w:lang w:val="en-US"/>
        </w:rPr>
        <w:t xml:space="preserve"> respondents believed in UFOs/extraterrestrial existence, </w:t>
      </w:r>
      <w:r>
        <w:rPr>
          <w:rFonts w:ascii="Times" w:hAnsi="Times"/>
          <w:sz w:val="24"/>
          <w:szCs w:val="24"/>
          <w:rtl w:val="0"/>
          <w:lang w:val="en-US"/>
        </w:rPr>
        <w:t>five</w:t>
      </w:r>
      <w:r>
        <w:rPr>
          <w:rFonts w:ascii="Times" w:hAnsi="Times"/>
          <w:sz w:val="24"/>
          <w:szCs w:val="24"/>
          <w:rtl w:val="0"/>
          <w:lang w:val="en-US"/>
        </w:rPr>
        <w:t xml:space="preserve"> believe in the law of karma and in ghosts/paranormal experiences, </w:t>
      </w:r>
      <w:r>
        <w:rPr>
          <w:rFonts w:ascii="Times" w:hAnsi="Times"/>
          <w:sz w:val="24"/>
          <w:szCs w:val="24"/>
          <w:rtl w:val="0"/>
          <w:lang w:val="en-US"/>
        </w:rPr>
        <w:t>three</w:t>
      </w:r>
      <w:r>
        <w:rPr>
          <w:rFonts w:ascii="Times" w:hAnsi="Times"/>
          <w:sz w:val="24"/>
          <w:szCs w:val="24"/>
          <w:rtl w:val="0"/>
          <w:lang w:val="en-US"/>
        </w:rPr>
        <w:t xml:space="preserve"> believe in witchcraft, astrology, reincarnation/past lives, </w:t>
      </w:r>
      <w:r>
        <w:rPr>
          <w:rFonts w:ascii="Times" w:hAnsi="Times"/>
          <w:sz w:val="24"/>
          <w:szCs w:val="24"/>
          <w:rtl w:val="0"/>
          <w:lang w:val="en-US"/>
        </w:rPr>
        <w:t>two</w:t>
      </w:r>
      <w:r>
        <w:rPr>
          <w:rFonts w:ascii="Times" w:hAnsi="Times"/>
          <w:sz w:val="24"/>
          <w:szCs w:val="24"/>
          <w:rtl w:val="0"/>
          <w:lang w:val="en-US"/>
        </w:rPr>
        <w:t xml:space="preserve"> believe in tarot and crystals, and only </w:t>
      </w:r>
      <w:r>
        <w:rPr>
          <w:rFonts w:ascii="Times" w:hAnsi="Times"/>
          <w:sz w:val="24"/>
          <w:szCs w:val="24"/>
          <w:rtl w:val="0"/>
          <w:lang w:val="en-US"/>
        </w:rPr>
        <w:t xml:space="preserve">one </w:t>
      </w:r>
      <w:r>
        <w:rPr>
          <w:rFonts w:ascii="Times" w:hAnsi="Times"/>
          <w:sz w:val="24"/>
          <w:szCs w:val="24"/>
          <w:rtl w:val="0"/>
          <w:lang w:val="en-US"/>
        </w:rPr>
        <w:t>in psychic abilities. Seen in a tier, it is as if the most believable things for this focus group of bartenders is that which exists outside of them: aliens, the universal righteousness of karma, ghosts. That which can be used by humans, whether in practice or as a tool, are only believable by a minority of the focus group: witchcraft, astrology, tarot, crystals, and psychic abilities</w:t>
      </w:r>
      <w:r>
        <w:rPr>
          <w:rFonts w:ascii="Times" w:hAnsi="Times"/>
          <w:sz w:val="24"/>
          <w:szCs w:val="24"/>
          <w:rtl w:val="0"/>
          <w:lang w:val="en-US"/>
        </w:rPr>
        <w:t xml:space="preserve">. This stratification of cosmological belief may not be wholly due to the alienation the bartenders experience in the workplace; it is also possible that this generation of people has absorbed general cultural beliefs about astrology, tarot, crystals, and witchcraft being </w:t>
      </w:r>
      <w:r>
        <w:rPr>
          <w:rFonts w:ascii="Times" w:hAnsi="Times" w:hint="default"/>
          <w:sz w:val="24"/>
          <w:szCs w:val="24"/>
          <w:rtl w:val="0"/>
          <w:lang w:val="en-US"/>
        </w:rPr>
        <w:t>“</w:t>
      </w:r>
      <w:r>
        <w:rPr>
          <w:rFonts w:ascii="Times" w:hAnsi="Times"/>
          <w:sz w:val="24"/>
          <w:szCs w:val="24"/>
          <w:rtl w:val="0"/>
          <w:lang w:val="en-US"/>
        </w:rPr>
        <w:t>for women</w:t>
      </w:r>
      <w:r>
        <w:rPr>
          <w:rFonts w:ascii="Times" w:hAnsi="Times" w:hint="default"/>
          <w:sz w:val="24"/>
          <w:szCs w:val="24"/>
          <w:rtl w:val="0"/>
          <w:lang w:val="en-US"/>
        </w:rPr>
        <w:t xml:space="preserve">” </w:t>
      </w:r>
      <w:r>
        <w:rPr>
          <w:rFonts w:ascii="Times" w:hAnsi="Times"/>
          <w:sz w:val="24"/>
          <w:szCs w:val="24"/>
          <w:rtl w:val="0"/>
          <w:lang w:val="en-US"/>
        </w:rPr>
        <w:t>or otherwise associated with misogynistic disbelief, as touched on in Shoshanna Feher</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hint="default"/>
          <w:sz w:val="24"/>
          <w:szCs w:val="24"/>
          <w:rtl w:val="0"/>
          <w:lang w:val="en-US"/>
        </w:rPr>
        <w:t>‘</w:t>
      </w:r>
      <w:r>
        <w:rPr>
          <w:rFonts w:ascii="Times" w:hAnsi="Times"/>
          <w:sz w:val="24"/>
          <w:szCs w:val="24"/>
          <w:rtl w:val="0"/>
          <w:lang w:val="en-US"/>
        </w:rPr>
        <w:t>Who Holds the Cards? Women and New Age Astrology</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23"/>
      </w:r>
      <w:r>
        <w:rPr>
          <w:rFonts w:ascii="Times" w:hAnsi="Times"/>
          <w:sz w:val="24"/>
          <w:szCs w:val="24"/>
          <w:rtl w:val="0"/>
          <w:lang w:val="en-US"/>
        </w:rPr>
        <w:t xml:space="preserve"> </w:t>
      </w:r>
      <w:r>
        <w:rPr>
          <w:rFonts w:ascii="Times" w:hAnsi="Times"/>
          <w:sz w:val="24"/>
          <w:szCs w:val="24"/>
          <w:rtl w:val="0"/>
          <w:lang w:val="en-US"/>
        </w:rPr>
        <w:t xml:space="preserve">Belief in reincarnation &amp; past lives straddled the majority/minority belief divide, as well as the reported numbers of mystical experiences </w:t>
      </w:r>
      <w:r>
        <w:rPr>
          <w:rFonts w:ascii="Times" w:hAnsi="Times" w:hint="default"/>
          <w:sz w:val="24"/>
          <w:szCs w:val="24"/>
          <w:rtl w:val="0"/>
          <w:lang w:val="en-US"/>
        </w:rPr>
        <w:t xml:space="preserve">— </w:t>
      </w:r>
      <w:r>
        <w:rPr>
          <w:rFonts w:ascii="Times" w:hAnsi="Times"/>
          <w:sz w:val="24"/>
          <w:szCs w:val="24"/>
          <w:rtl w:val="0"/>
          <w:lang w:val="en-US"/>
        </w:rPr>
        <w:t>that which is uncertain, liminal, and indescribable.</w:t>
      </w:r>
      <w:r>
        <w:rPr>
          <w:rFonts w:ascii="Times" w:hAnsi="Times"/>
          <w:sz w:val="24"/>
          <w:szCs w:val="24"/>
          <w:rtl w:val="0"/>
          <w:lang w:val="en-US"/>
        </w:rPr>
        <w:t xml:space="preserve"> </w:t>
      </w:r>
      <w:r>
        <w:rPr>
          <w:rFonts w:ascii="Times" w:hAnsi="Times"/>
          <w:sz w:val="24"/>
          <w:szCs w:val="24"/>
          <w:rtl w:val="0"/>
          <w:lang w:val="en-US"/>
        </w:rPr>
        <w:t xml:space="preserve">None of the respondents </w:t>
      </w:r>
      <w:r>
        <w:rPr>
          <w:rFonts w:ascii="Times" w:hAnsi="Times"/>
          <w:sz w:val="24"/>
          <w:szCs w:val="24"/>
          <w:rtl w:val="0"/>
          <w:lang w:val="en-US"/>
        </w:rPr>
        <w:t xml:space="preserve">reported </w:t>
      </w:r>
      <w:r>
        <w:rPr>
          <w:rFonts w:ascii="Times" w:hAnsi="Times"/>
          <w:sz w:val="24"/>
          <w:szCs w:val="24"/>
          <w:rtl w:val="0"/>
          <w:lang w:val="it-IT"/>
        </w:rPr>
        <w:t>attend</w:t>
      </w:r>
      <w:r>
        <w:rPr>
          <w:rFonts w:ascii="Times" w:hAnsi="Times"/>
          <w:sz w:val="24"/>
          <w:szCs w:val="24"/>
          <w:rtl w:val="0"/>
          <w:lang w:val="en-US"/>
        </w:rPr>
        <w:t>ing</w:t>
      </w:r>
      <w:r>
        <w:rPr>
          <w:rFonts w:ascii="Times" w:hAnsi="Times"/>
          <w:sz w:val="24"/>
          <w:szCs w:val="24"/>
          <w:rtl w:val="0"/>
          <w:lang w:val="en-US"/>
        </w:rPr>
        <w:t xml:space="preserve"> regular religious services</w:t>
      </w:r>
      <w:r>
        <w:rPr>
          <w:rFonts w:ascii="Times" w:hAnsi="Times"/>
          <w:sz w:val="24"/>
          <w:szCs w:val="24"/>
          <w:rtl w:val="0"/>
          <w:lang w:val="en-US"/>
        </w:rPr>
        <w:t>: only one</w:t>
      </w:r>
      <w:r>
        <w:rPr>
          <w:rFonts w:ascii="Times" w:hAnsi="Times"/>
          <w:sz w:val="24"/>
          <w:szCs w:val="24"/>
          <w:rtl w:val="0"/>
          <w:lang w:val="en-US"/>
        </w:rPr>
        <w:t xml:space="preserve"> attends major holidays, and another </w:t>
      </w:r>
      <w:r>
        <w:rPr>
          <w:rFonts w:ascii="Times" w:hAnsi="Times" w:hint="default"/>
          <w:sz w:val="24"/>
          <w:szCs w:val="24"/>
          <w:rtl w:val="0"/>
        </w:rPr>
        <w:t>‘</w:t>
      </w:r>
      <w:r>
        <w:rPr>
          <w:rFonts w:ascii="Times" w:hAnsi="Times"/>
          <w:sz w:val="24"/>
          <w:szCs w:val="24"/>
          <w:rtl w:val="0"/>
          <w:lang w:val="en-US"/>
        </w:rPr>
        <w:t xml:space="preserve">takes </w:t>
      </w:r>
      <w:r>
        <w:rPr>
          <w:rFonts w:ascii="Times" w:hAnsi="Times"/>
          <w:sz w:val="24"/>
          <w:szCs w:val="24"/>
          <w:rtl w:val="0"/>
          <w:lang w:val="en-US"/>
        </w:rPr>
        <w:t>[</w:t>
      </w:r>
      <w:r>
        <w:rPr>
          <w:rFonts w:ascii="Times" w:hAnsi="Times"/>
          <w:sz w:val="24"/>
          <w:szCs w:val="24"/>
          <w:rtl w:val="0"/>
          <w:lang w:val="en-US"/>
        </w:rPr>
        <w:t>marijuana</w:t>
      </w:r>
      <w:r>
        <w:rPr>
          <w:rFonts w:ascii="Times" w:hAnsi="Times"/>
          <w:sz w:val="24"/>
          <w:szCs w:val="24"/>
          <w:rtl w:val="0"/>
          <w:lang w:val="en-US"/>
        </w:rPr>
        <w:t>]</w:t>
      </w:r>
      <w:r>
        <w:rPr>
          <w:rFonts w:ascii="Times" w:hAnsi="Times"/>
          <w:sz w:val="24"/>
          <w:szCs w:val="24"/>
          <w:rtl w:val="0"/>
          <w:lang w:val="en-US"/>
        </w:rPr>
        <w:t xml:space="preserve"> edibles and goes to church when [they] feel godless</w:t>
      </w:r>
      <w:r>
        <w:rPr>
          <w:rFonts w:ascii="Times" w:hAnsi="Times" w:hint="default"/>
          <w:sz w:val="24"/>
          <w:szCs w:val="24"/>
          <w:rtl w:val="0"/>
        </w:rPr>
        <w:t>’</w:t>
      </w:r>
      <w:r>
        <w:rPr>
          <w:rFonts w:ascii="Times" w:hAnsi="Times"/>
          <w:sz w:val="24"/>
          <w:szCs w:val="24"/>
          <w:rtl w:val="0"/>
        </w:rPr>
        <w:t xml:space="preserve">. </w:t>
      </w:r>
      <w:r>
        <w:rPr>
          <w:rFonts w:ascii="Times" w:hAnsi="Times"/>
          <w:sz w:val="24"/>
          <w:szCs w:val="24"/>
          <w:rtl w:val="0"/>
          <w:lang w:val="en-US"/>
        </w:rPr>
        <w:t xml:space="preserve">However, 58% (four respondents) reported having had a significant mystical or spiritual experience, while two reportedly have not. One respondent wrote in, aptly, </w:t>
      </w:r>
      <w:r>
        <w:rPr>
          <w:rFonts w:ascii="Times" w:hAnsi="Times" w:hint="default"/>
          <w:sz w:val="24"/>
          <w:szCs w:val="24"/>
          <w:rtl w:val="0"/>
          <w:lang w:val="en-US"/>
        </w:rPr>
        <w:t>‘</w:t>
      </w:r>
      <w:r>
        <w:rPr>
          <w:rFonts w:ascii="Times" w:hAnsi="Times"/>
          <w:sz w:val="24"/>
          <w:szCs w:val="24"/>
          <w:rtl w:val="0"/>
          <w:lang w:val="en-US"/>
        </w:rPr>
        <w:t>who knows?!</w:t>
      </w:r>
      <w:r>
        <w:rPr>
          <w:rFonts w:ascii="Times" w:hAnsi="Times" w:hint="default"/>
          <w:sz w:val="24"/>
          <w:szCs w:val="24"/>
          <w:rtl w:val="0"/>
          <w:lang w:val="en-US"/>
        </w:rPr>
        <w:t xml:space="preserve">’ </w:t>
      </w:r>
      <w:r>
        <w:rPr>
          <w:rFonts w:ascii="Times" w:hAnsi="Times"/>
          <w:sz w:val="24"/>
          <w:szCs w:val="24"/>
          <w:rtl w:val="0"/>
          <w:lang w:val="en-US"/>
        </w:rPr>
        <w:t xml:space="preserve">No respondents reported that the significant mystical or spiritual experience was facilitated by any substances. Further research into how bartenders choose to intoxicate themselves to produce or satisfy perceived ideas about what the intoxicant is allowing the them to do (go to church, to not feel godless) could be pursued. None of the respondents who experienced a mystical or spiritual experience did so via substances or intoxicants could also be a clue into how this focus group distinguishes between that which is a mystical or spiritual </w:t>
      </w:r>
      <w:r>
        <w:rPr>
          <w:rFonts w:ascii="Times" w:hAnsi="Times"/>
          <w:i w:val="1"/>
          <w:iCs w:val="1"/>
          <w:sz w:val="24"/>
          <w:szCs w:val="24"/>
          <w:rtl w:val="0"/>
          <w:lang w:val="en-US"/>
        </w:rPr>
        <w:t>experience</w:t>
      </w:r>
      <w:r>
        <w:rPr>
          <w:rFonts w:ascii="Times" w:hAnsi="Times"/>
          <w:sz w:val="24"/>
          <w:szCs w:val="24"/>
          <w:rtl w:val="0"/>
          <w:lang w:val="en-US"/>
        </w:rPr>
        <w:t xml:space="preserve"> (sober?) and religious or spiritual </w:t>
      </w:r>
      <w:r>
        <w:rPr>
          <w:rFonts w:ascii="Times" w:hAnsi="Times"/>
          <w:i w:val="1"/>
          <w:iCs w:val="1"/>
          <w:sz w:val="24"/>
          <w:szCs w:val="24"/>
          <w:rtl w:val="0"/>
          <w:lang w:val="en-US"/>
        </w:rPr>
        <w:t>practices and beliefs</w:t>
      </w:r>
      <w:r>
        <w:rPr>
          <w:rFonts w:ascii="Times" w:hAnsi="Times"/>
          <w:sz w:val="24"/>
          <w:szCs w:val="24"/>
          <w:rtl w:val="0"/>
          <w:lang w:val="en-US"/>
        </w:rPr>
        <w:t xml:space="preserve"> (intoxicating, masturbatory?). </w:t>
      </w:r>
    </w:p>
    <w:p>
      <w:pPr>
        <w:pStyle w:val="Body"/>
        <w:jc w:val="center"/>
        <w:rPr>
          <w:rFonts w:ascii="Times" w:cs="Times" w:hAnsi="Times" w:eastAsia="Times"/>
          <w:sz w:val="24"/>
          <w:szCs w:val="24"/>
        </w:rPr>
      </w:pPr>
    </w:p>
    <w:p>
      <w:pPr>
        <w:pStyle w:val="Body"/>
        <w:jc w:val="right"/>
        <w:rPr>
          <w:rFonts w:ascii="Times" w:cs="Times" w:hAnsi="Times" w:eastAsia="Times"/>
          <w:i w:val="1"/>
          <w:iCs w:val="1"/>
          <w:sz w:val="24"/>
          <w:szCs w:val="24"/>
        </w:rPr>
      </w:pPr>
      <w:r>
        <w:rPr>
          <w:rFonts w:ascii="Times" w:hAnsi="Times"/>
          <w:i w:val="1"/>
          <w:iCs w:val="1"/>
          <w:sz w:val="24"/>
          <w:szCs w:val="24"/>
          <w:rtl w:val="0"/>
          <w:lang w:val="en-US"/>
        </w:rPr>
        <w:t>CONCLUSION</w:t>
      </w:r>
    </w:p>
    <w:p>
      <w:pPr>
        <w:pStyle w:val="Body"/>
        <w:jc w:val="right"/>
        <w:rPr>
          <w:rFonts w:ascii="Times" w:cs="Times" w:hAnsi="Times" w:eastAsia="Times"/>
          <w:i w:val="1"/>
          <w:iCs w:val="1"/>
          <w:sz w:val="24"/>
          <w:szCs w:val="24"/>
        </w:rPr>
      </w:pPr>
    </w:p>
    <w:p>
      <w:pPr>
        <w:pStyle w:val="Body"/>
        <w:rPr>
          <w:rFonts w:ascii="Times" w:cs="Times" w:hAnsi="Times" w:eastAsia="Times"/>
          <w:sz w:val="24"/>
          <w:szCs w:val="24"/>
        </w:rPr>
      </w:pPr>
      <w:r>
        <w:rPr>
          <w:rFonts w:ascii="Times" w:hAnsi="Times"/>
          <w:sz w:val="24"/>
          <w:szCs w:val="24"/>
          <w:rtl w:val="0"/>
          <w:lang w:val="en-US"/>
        </w:rPr>
        <w:t>This research exercise aimed to</w:t>
      </w:r>
      <w:r>
        <w:rPr>
          <w:rFonts w:ascii="Times" w:hAnsi="Times"/>
          <w:sz w:val="24"/>
          <w:szCs w:val="24"/>
          <w:rtl w:val="0"/>
          <w:lang w:val="en-US"/>
        </w:rPr>
        <w:t xml:space="preserve"> explore the personal cosmologies and bartending experiences of a focus group of bartenders at Alphaville</w:t>
      </w:r>
      <w:r>
        <w:rPr>
          <w:rFonts w:ascii="Times" w:hAnsi="Times"/>
          <w:sz w:val="24"/>
          <w:szCs w:val="24"/>
          <w:rtl w:val="0"/>
          <w:lang w:val="en-US"/>
        </w:rPr>
        <w:t xml:space="preserve">. By comparing the experiences and responses with the research undertaken by Ocejo and Hochschild, this paper was able to raise points of difference in the world of the </w:t>
      </w:r>
      <w:r>
        <w:rPr>
          <w:rFonts w:ascii="Times" w:hAnsi="Times" w:hint="default"/>
          <w:sz w:val="24"/>
          <w:szCs w:val="24"/>
          <w:rtl w:val="0"/>
          <w:lang w:val="en-US"/>
        </w:rPr>
        <w:t>‘</w:t>
      </w:r>
      <w:r>
        <w:rPr>
          <w:rFonts w:ascii="Times" w:hAnsi="Times"/>
          <w:sz w:val="24"/>
          <w:szCs w:val="24"/>
          <w:rtl w:val="0"/>
          <w:lang w:val="en-US"/>
        </w:rPr>
        <w:t>dive bartender</w:t>
      </w:r>
      <w:r>
        <w:rPr>
          <w:rFonts w:ascii="Times" w:hAnsi="Times" w:hint="default"/>
          <w:sz w:val="24"/>
          <w:szCs w:val="24"/>
          <w:rtl w:val="0"/>
          <w:lang w:val="en-US"/>
        </w:rPr>
        <w:t xml:space="preserve">’ </w:t>
      </w:r>
      <w:r>
        <w:rPr>
          <w:rFonts w:ascii="Times" w:hAnsi="Times"/>
          <w:sz w:val="24"/>
          <w:szCs w:val="24"/>
          <w:rtl w:val="0"/>
          <w:lang w:val="en-US"/>
        </w:rPr>
        <w:t>(specifically that of a dive + venue bar), whose position is not standardized, like Hochschild</w:t>
      </w:r>
      <w:r>
        <w:rPr>
          <w:rFonts w:ascii="Times" w:hAnsi="Times" w:hint="default"/>
          <w:sz w:val="24"/>
          <w:szCs w:val="24"/>
          <w:rtl w:val="0"/>
          <w:lang w:val="en-US"/>
        </w:rPr>
        <w:t>’</w:t>
      </w:r>
      <w:r>
        <w:rPr>
          <w:rFonts w:ascii="Times" w:hAnsi="Times"/>
          <w:sz w:val="24"/>
          <w:szCs w:val="24"/>
          <w:rtl w:val="0"/>
          <w:lang w:val="en-US"/>
        </w:rPr>
        <w:t xml:space="preserve">s flight attendants, nor completely focused on the social mediation as a means of control, as Ocejo claimed. Instead, the ecology of the Alphaville bartender is one of </w:t>
      </w:r>
      <w:r>
        <w:rPr>
          <w:rFonts w:ascii="Times" w:hAnsi="Times" w:hint="default"/>
          <w:sz w:val="24"/>
          <w:szCs w:val="24"/>
          <w:rtl w:val="0"/>
          <w:lang w:val="en-US"/>
        </w:rPr>
        <w:t>‘</w:t>
      </w:r>
      <w:r>
        <w:rPr>
          <w:rFonts w:ascii="Times" w:hAnsi="Times"/>
          <w:sz w:val="24"/>
          <w:szCs w:val="24"/>
          <w:rtl w:val="0"/>
          <w:lang w:val="en-US"/>
        </w:rPr>
        <w:t>dependency,</w:t>
      </w:r>
      <w:r>
        <w:rPr>
          <w:rFonts w:ascii="Times" w:hAnsi="Times" w:hint="default"/>
          <w:sz w:val="24"/>
          <w:szCs w:val="24"/>
          <w:rtl w:val="0"/>
          <w:lang w:val="en-US"/>
        </w:rPr>
        <w:t xml:space="preserve">’ </w:t>
      </w:r>
      <w:r>
        <w:rPr>
          <w:rFonts w:ascii="Times" w:hAnsi="Times"/>
          <w:sz w:val="24"/>
          <w:szCs w:val="24"/>
          <w:rtl w:val="0"/>
          <w:lang w:val="en-US"/>
        </w:rPr>
        <w:t>not certainty: the bartenders</w:t>
      </w:r>
      <w:r>
        <w:rPr>
          <w:rFonts w:ascii="Times" w:hAnsi="Times" w:hint="default"/>
          <w:sz w:val="24"/>
          <w:szCs w:val="24"/>
          <w:rtl w:val="0"/>
          <w:lang w:val="en-US"/>
        </w:rPr>
        <w:t xml:space="preserve">’ </w:t>
      </w:r>
      <w:r>
        <w:rPr>
          <w:rFonts w:ascii="Times" w:hAnsi="Times"/>
          <w:sz w:val="24"/>
          <w:szCs w:val="24"/>
          <w:rtl w:val="0"/>
          <w:lang w:val="en-US"/>
        </w:rPr>
        <w:t xml:space="preserve">workplace is dependent on the patrons, the show, and many other degrees outside of their control. The </w:t>
      </w:r>
      <w:r>
        <w:rPr>
          <w:rFonts w:ascii="Times" w:hAnsi="Times" w:hint="default"/>
          <w:sz w:val="24"/>
          <w:szCs w:val="24"/>
          <w:rtl w:val="0"/>
          <w:lang w:val="en-US"/>
        </w:rPr>
        <w:t>‘</w:t>
      </w:r>
      <w:r>
        <w:rPr>
          <w:rFonts w:ascii="Times" w:hAnsi="Times"/>
          <w:sz w:val="24"/>
          <w:szCs w:val="24"/>
          <w:rtl w:val="0"/>
          <w:lang w:val="en-US"/>
        </w:rPr>
        <w:t>non-traditional</w:t>
      </w:r>
      <w:r>
        <w:rPr>
          <w:rFonts w:ascii="Times" w:hAnsi="Times" w:hint="default"/>
          <w:sz w:val="24"/>
          <w:szCs w:val="24"/>
          <w:rtl w:val="0"/>
          <w:lang w:val="en-US"/>
        </w:rPr>
        <w:t xml:space="preserve">’ </w:t>
      </w:r>
      <w:r>
        <w:rPr>
          <w:rFonts w:ascii="Times" w:hAnsi="Times"/>
          <w:sz w:val="24"/>
          <w:szCs w:val="24"/>
          <w:rtl w:val="0"/>
          <w:lang w:val="en-US"/>
        </w:rPr>
        <w:t xml:space="preserve">beliefs that the bartenders report reflected a faith or reliance upon that which exists outside human ability </w:t>
      </w:r>
      <w:r>
        <w:rPr>
          <w:rFonts w:ascii="Times" w:hAnsi="Times" w:hint="default"/>
          <w:sz w:val="24"/>
          <w:szCs w:val="24"/>
          <w:rtl w:val="0"/>
          <w:lang w:val="en-US"/>
        </w:rPr>
        <w:t xml:space="preserve">— </w:t>
      </w:r>
      <w:r>
        <w:rPr>
          <w:rFonts w:ascii="Times" w:hAnsi="Times"/>
          <w:sz w:val="24"/>
          <w:szCs w:val="24"/>
          <w:rtl w:val="0"/>
          <w:lang w:val="en-US"/>
        </w:rPr>
        <w:t xml:space="preserve">the majority of respondents reported belief in the existence of aliens, karma, and ghosts. However, the practices of astrology, tarot, and other non-traditional tools that </w:t>
      </w:r>
      <w:r>
        <w:rPr>
          <w:rFonts w:ascii="Times" w:hAnsi="Times"/>
          <w:i w:val="1"/>
          <w:iCs w:val="1"/>
          <w:sz w:val="24"/>
          <w:szCs w:val="24"/>
          <w:rtl w:val="0"/>
          <w:lang w:val="en-US"/>
        </w:rPr>
        <w:t xml:space="preserve">humans can use </w:t>
      </w:r>
      <w:r>
        <w:rPr>
          <w:rFonts w:ascii="Times" w:hAnsi="Times"/>
          <w:sz w:val="24"/>
          <w:szCs w:val="24"/>
          <w:rtl w:val="0"/>
          <w:lang w:val="en-US"/>
        </w:rPr>
        <w:t>garnered little rates of belief among the respondent. The expression of non-traditional beliefs among Alphaville</w:t>
      </w:r>
      <w:r>
        <w:rPr>
          <w:rFonts w:ascii="Times" w:hAnsi="Times" w:hint="default"/>
          <w:sz w:val="24"/>
          <w:szCs w:val="24"/>
          <w:rtl w:val="0"/>
          <w:lang w:val="en-US"/>
        </w:rPr>
        <w:t>’</w:t>
      </w:r>
      <w:r>
        <w:rPr>
          <w:rFonts w:ascii="Times" w:hAnsi="Times"/>
          <w:sz w:val="24"/>
          <w:szCs w:val="24"/>
          <w:rtl w:val="0"/>
          <w:lang w:val="en-US"/>
        </w:rPr>
        <w:t xml:space="preserve">s dive bartenders helps clarify the ways in which they experience the alienation of emotional labor, as described by Hochschild, and helps to further understand the ecology in which dive bartenders perceive themselves and their cosmology. </w:t>
      </w:r>
    </w:p>
    <w:p>
      <w:pPr>
        <w:pStyle w:val="Body"/>
        <w:ind w:left="1440"/>
      </w:pPr>
      <w:r>
        <w:rPr>
          <w:rFonts w:ascii="Arial Unicode MS" w:cs="Arial Unicode MS" w:hAnsi="Arial Unicode MS" w:eastAsia="Arial Unicode MS"/>
          <w:b w:val="0"/>
          <w:bCs w:val="0"/>
          <w:i w:val="0"/>
          <w:iCs w:val="0"/>
          <w:color w:val="017000"/>
          <w:sz w:val="24"/>
          <w:szCs w:val="24"/>
        </w:rPr>
        <w:br w:type="page"/>
      </w:r>
    </w:p>
    <w:p>
      <w:pPr>
        <w:pStyle w:val="Body"/>
        <w:jc w:val="right"/>
        <w:rPr>
          <w:rFonts w:ascii="Times" w:cs="Times" w:hAnsi="Times" w:eastAsia="Times"/>
          <w:i w:val="1"/>
          <w:iCs w:val="1"/>
          <w:sz w:val="24"/>
          <w:szCs w:val="24"/>
        </w:rPr>
      </w:pPr>
      <w:r>
        <w:rPr>
          <w:rFonts w:ascii="Times" w:hAnsi="Times"/>
          <w:i w:val="1"/>
          <w:iCs w:val="1"/>
          <w:sz w:val="24"/>
          <w:szCs w:val="24"/>
          <w:rtl w:val="0"/>
          <w:lang w:val="en-US"/>
        </w:rPr>
        <w:t>REFERENCES</w:t>
      </w:r>
    </w:p>
    <w:p>
      <w:pPr>
        <w:pStyle w:val="Body"/>
        <w:jc w:val="left"/>
        <w:rPr>
          <w:rFonts w:ascii="Times" w:cs="Times" w:hAnsi="Times" w:eastAsia="Times"/>
          <w:sz w:val="24"/>
          <w:szCs w:val="24"/>
        </w:rPr>
      </w:pPr>
    </w:p>
    <w:p>
      <w:pPr>
        <w:pStyle w:val="Body"/>
        <w:jc w:val="left"/>
        <w:rPr>
          <w:rFonts w:ascii="Times" w:cs="Times" w:hAnsi="Times" w:eastAsia="Times"/>
          <w:sz w:val="24"/>
          <w:szCs w:val="24"/>
        </w:rPr>
      </w:pPr>
    </w:p>
    <w:p>
      <w:pPr>
        <w:pStyle w:val="Footnote"/>
        <w:rPr>
          <w:rFonts w:ascii="Times" w:cs="Times" w:hAnsi="Times" w:eastAsia="Times"/>
          <w:sz w:val="24"/>
          <w:szCs w:val="24"/>
        </w:rPr>
      </w:pPr>
      <w:r>
        <w:rPr>
          <w:rFonts w:ascii="Times" w:hAnsi="Times"/>
          <w:sz w:val="24"/>
          <w:szCs w:val="24"/>
          <w:rtl w:val="0"/>
          <w:lang w:val="en-US"/>
        </w:rPr>
        <w:t xml:space="preserve">Bialik, Kristen, and Richard Fry. "Millennials." Pew Research Center. February 14, 2019. </w:t>
      </w:r>
      <w:r>
        <w:rPr>
          <w:rStyle w:val="Hyperlink.0"/>
          <w:rFonts w:ascii="Times" w:cs="Times" w:hAnsi="Times" w:eastAsia="Times"/>
          <w:sz w:val="24"/>
          <w:szCs w:val="24"/>
        </w:rPr>
        <w:fldChar w:fldCharType="begin" w:fldLock="0"/>
      </w:r>
      <w:r>
        <w:rPr>
          <w:rStyle w:val="Hyperlink.0"/>
          <w:rFonts w:ascii="Times" w:cs="Times" w:hAnsi="Times" w:eastAsia="Times"/>
          <w:sz w:val="24"/>
          <w:szCs w:val="24"/>
        </w:rPr>
        <w:instrText xml:space="preserve"> HYPERLINK "https://www.pewresearch.org/topics/millennials/"</w:instrText>
      </w:r>
      <w:r>
        <w:rPr>
          <w:rStyle w:val="Hyperlink.0"/>
          <w:rFonts w:ascii="Times" w:cs="Times" w:hAnsi="Times" w:eastAsia="Times"/>
          <w:sz w:val="24"/>
          <w:szCs w:val="24"/>
        </w:rPr>
        <w:fldChar w:fldCharType="separate" w:fldLock="0"/>
      </w:r>
      <w:r>
        <w:rPr>
          <w:rStyle w:val="Hyperlink.0"/>
          <w:rFonts w:ascii="Times" w:hAnsi="Times"/>
          <w:sz w:val="24"/>
          <w:szCs w:val="24"/>
          <w:rtl w:val="0"/>
          <w:lang w:val="en-US"/>
        </w:rPr>
        <w:t>https://www.pewresearch.org/topics/millennials/</w:t>
      </w:r>
      <w:r>
        <w:rPr>
          <w:rFonts w:ascii="Times" w:cs="Times" w:hAnsi="Times" w:eastAsia="Times"/>
          <w:sz w:val="24"/>
          <w:szCs w:val="24"/>
        </w:rPr>
        <w:fldChar w:fldCharType="end" w:fldLock="0"/>
      </w:r>
      <w:r>
        <w:rPr>
          <w:rFonts w:ascii="Times" w:hAnsi="Times"/>
          <w:sz w:val="24"/>
          <w:szCs w:val="24"/>
          <w:rtl w:val="0"/>
        </w:rPr>
        <w:t>.</w:t>
      </w:r>
    </w:p>
    <w:p>
      <w:pPr>
        <w:pStyle w:val="Footnote"/>
        <w:rPr>
          <w:rFonts w:ascii="Times" w:cs="Times" w:hAnsi="Times" w:eastAsia="Times"/>
          <w:sz w:val="24"/>
          <w:szCs w:val="24"/>
        </w:rPr>
      </w:pPr>
    </w:p>
    <w:p>
      <w:pPr>
        <w:pStyle w:val="Body"/>
        <w:bidi w:val="0"/>
        <w:spacing w:after="240" w:line="300" w:lineRule="atLeast"/>
        <w:ind w:left="0" w:right="0" w:firstLine="0"/>
        <w:jc w:val="left"/>
        <w:rPr>
          <w:rFonts w:ascii="Calibri" w:cs="Calibri" w:hAnsi="Calibri" w:eastAsia="Calibri"/>
          <w:color w:val="333333"/>
          <w:sz w:val="24"/>
          <w:szCs w:val="24"/>
          <w:u w:color="333333"/>
          <w:rtl w:val="0"/>
        </w:rPr>
      </w:pPr>
      <w:r>
        <w:rPr>
          <w:rFonts w:ascii="Calibri" w:cs="Calibri" w:hAnsi="Calibri" w:eastAsia="Calibri"/>
          <w:color w:val="333333"/>
          <w:sz w:val="24"/>
          <w:szCs w:val="24"/>
          <w:u w:color="333333"/>
          <w:rtl w:val="0"/>
        </w:rPr>
        <w:t>Blain, J</w:t>
      </w:r>
      <w:r>
        <w:rPr>
          <w:rFonts w:ascii="Calibri" w:cs="Calibri" w:hAnsi="Calibri" w:eastAsia="Calibri"/>
          <w:color w:val="333333"/>
          <w:sz w:val="24"/>
          <w:szCs w:val="24"/>
          <w:u w:color="333333"/>
          <w:rtl w:val="0"/>
          <w:lang w:val="en-US"/>
        </w:rPr>
        <w:t>enny,</w:t>
      </w:r>
      <w:r>
        <w:rPr>
          <w:rFonts w:ascii="Calibri" w:cs="Calibri" w:hAnsi="Calibri" w:eastAsia="Calibri"/>
          <w:color w:val="333333"/>
          <w:sz w:val="24"/>
          <w:szCs w:val="24"/>
          <w:u w:color="333333"/>
          <w:rtl w:val="0"/>
        </w:rPr>
        <w:t xml:space="preserve"> </w:t>
      </w:r>
      <w:r>
        <w:rPr>
          <w:rFonts w:ascii="Calibri" w:cs="Calibri" w:hAnsi="Calibri" w:eastAsia="Calibri" w:hint="default"/>
          <w:color w:val="333333"/>
          <w:sz w:val="24"/>
          <w:szCs w:val="24"/>
          <w:u w:color="333333"/>
          <w:rtl w:val="0"/>
          <w:lang w:val="en-US"/>
        </w:rPr>
        <w:t>‘</w:t>
      </w:r>
      <w:r>
        <w:rPr>
          <w:rFonts w:ascii="Calibri" w:cs="Calibri" w:hAnsi="Calibri" w:eastAsia="Calibri"/>
          <w:color w:val="333333"/>
          <w:sz w:val="24"/>
          <w:szCs w:val="24"/>
          <w:u w:color="333333"/>
          <w:rtl w:val="0"/>
          <w:lang w:val="en-US"/>
        </w:rPr>
        <w:t>Speaking Shamanistically: Seidr, Academia and Rationality</w:t>
      </w:r>
      <w:r>
        <w:rPr>
          <w:rFonts w:ascii="Calibri" w:cs="Calibri" w:hAnsi="Calibri" w:eastAsia="Calibri"/>
          <w:color w:val="333333"/>
          <w:sz w:val="24"/>
          <w:szCs w:val="24"/>
          <w:u w:color="333333"/>
          <w:rtl w:val="0"/>
          <w:lang w:val="en-US"/>
        </w:rPr>
        <w:t>,</w:t>
      </w:r>
      <w:r>
        <w:rPr>
          <w:rFonts w:ascii="Calibri" w:cs="Calibri" w:hAnsi="Calibri" w:eastAsia="Calibri" w:hint="default"/>
          <w:color w:val="333333"/>
          <w:sz w:val="24"/>
          <w:szCs w:val="24"/>
          <w:u w:color="333333"/>
          <w:rtl w:val="0"/>
          <w:lang w:val="en-US"/>
        </w:rPr>
        <w:t>’</w:t>
      </w:r>
      <w:r>
        <w:rPr>
          <w:rFonts w:ascii="Calibri" w:cs="Calibri" w:hAnsi="Calibri" w:eastAsia="Calibri"/>
          <w:color w:val="333333"/>
          <w:sz w:val="24"/>
          <w:szCs w:val="24"/>
          <w:u w:color="333333"/>
          <w:rtl w:val="0"/>
        </w:rPr>
        <w:t xml:space="preserve"> </w:t>
      </w:r>
      <w:r>
        <w:rPr>
          <w:rFonts w:ascii="Calibri" w:cs="Calibri" w:hAnsi="Calibri" w:eastAsia="Calibri"/>
          <w:color w:val="333333"/>
          <w:sz w:val="24"/>
          <w:szCs w:val="24"/>
          <w:u w:color="333333"/>
          <w:rtl w:val="0"/>
          <w:lang w:val="en-US"/>
        </w:rPr>
        <w:t>i</w:t>
      </w:r>
      <w:r>
        <w:rPr>
          <w:rFonts w:ascii="Calibri" w:cs="Calibri" w:hAnsi="Calibri" w:eastAsia="Calibri"/>
          <w:color w:val="333333"/>
          <w:sz w:val="24"/>
          <w:szCs w:val="24"/>
          <w:u w:color="333333"/>
          <w:rtl w:val="0"/>
        </w:rPr>
        <w:t xml:space="preserve">n </w:t>
      </w:r>
      <w:r>
        <w:rPr>
          <w:rFonts w:ascii="Calibri" w:cs="Calibri" w:hAnsi="Calibri" w:eastAsia="Calibri"/>
          <w:i w:val="1"/>
          <w:iCs w:val="1"/>
          <w:color w:val="333333"/>
          <w:sz w:val="24"/>
          <w:szCs w:val="24"/>
          <w:u w:color="333333"/>
          <w:rtl w:val="0"/>
        </w:rPr>
        <w:t xml:space="preserve">DISKUS </w:t>
      </w:r>
      <w:r>
        <w:rPr>
          <w:rFonts w:ascii="Calibri" w:cs="Calibri" w:hAnsi="Calibri" w:eastAsia="Calibri"/>
          <w:color w:val="333333"/>
          <w:sz w:val="24"/>
          <w:szCs w:val="24"/>
          <w:u w:color="333333"/>
          <w:rtl w:val="0"/>
          <w:lang w:val="en-US"/>
        </w:rPr>
        <w:t>(</w:t>
      </w:r>
      <w:r>
        <w:rPr>
          <w:rFonts w:ascii="Calibri" w:cs="Calibri" w:hAnsi="Calibri" w:eastAsia="Calibri"/>
          <w:color w:val="333333"/>
          <w:sz w:val="24"/>
          <w:szCs w:val="24"/>
          <w:u w:color="333333"/>
          <w:rtl w:val="0"/>
          <w:lang w:val="de-DE"/>
        </w:rPr>
        <w:t>Vo</w:t>
      </w:r>
      <w:r>
        <w:rPr>
          <w:rFonts w:ascii="Calibri" w:cs="Calibri" w:hAnsi="Calibri" w:eastAsia="Calibri"/>
          <w:color w:val="333333"/>
          <w:sz w:val="24"/>
          <w:szCs w:val="24"/>
          <w:u w:color="333333"/>
          <w:rtl w:val="0"/>
          <w:lang w:val="en-US"/>
        </w:rPr>
        <w:t>l.</w:t>
      </w:r>
      <w:r>
        <w:rPr>
          <w:rFonts w:ascii="Calibri" w:cs="Calibri" w:hAnsi="Calibri" w:eastAsia="Calibri"/>
          <w:color w:val="333333"/>
          <w:sz w:val="24"/>
          <w:szCs w:val="24"/>
          <w:u w:color="333333"/>
          <w:rtl w:val="0"/>
        </w:rPr>
        <w:t xml:space="preserve"> 6</w:t>
      </w:r>
      <w:r>
        <w:rPr>
          <w:rFonts w:ascii="Calibri" w:cs="Calibri" w:hAnsi="Calibri" w:eastAsia="Calibri"/>
          <w:color w:val="333333"/>
          <w:sz w:val="24"/>
          <w:szCs w:val="24"/>
          <w:u w:color="333333"/>
          <w:rtl w:val="0"/>
          <w:lang w:val="en-US"/>
        </w:rPr>
        <w:t>)</w:t>
      </w:r>
      <w:r>
        <w:rPr>
          <w:rFonts w:ascii="Calibri" w:cs="Calibri" w:hAnsi="Calibri" w:eastAsia="Calibri"/>
          <w:i w:val="1"/>
          <w:iCs w:val="1"/>
          <w:color w:val="333333"/>
          <w:sz w:val="24"/>
          <w:szCs w:val="24"/>
          <w:u w:color="333333"/>
          <w:rtl w:val="0"/>
        </w:rPr>
        <w:t xml:space="preserve"> </w:t>
      </w:r>
      <w:r>
        <w:rPr>
          <w:rFonts w:ascii="Calibri" w:cs="Calibri" w:hAnsi="Calibri" w:eastAsia="Calibri"/>
          <w:i w:val="1"/>
          <w:iCs w:val="1"/>
          <w:color w:val="333333"/>
          <w:sz w:val="24"/>
          <w:szCs w:val="24"/>
          <w:u w:color="333333"/>
          <w:rtl w:val="0"/>
        </w:rPr>
        <w:tab/>
        <w:tab/>
      </w:r>
      <w:r>
        <w:rPr>
          <w:rFonts w:ascii="Calibri" w:cs="Calibri" w:hAnsi="Calibri" w:eastAsia="Calibri"/>
          <w:color w:val="333333"/>
          <w:sz w:val="24"/>
          <w:szCs w:val="24"/>
          <w:u w:color="333333"/>
          <w:rtl w:val="0"/>
        </w:rPr>
        <w:t>(2000</w:t>
      </w:r>
      <w:r>
        <w:rPr>
          <w:rFonts w:ascii="Calibri" w:cs="Calibri" w:hAnsi="Calibri" w:eastAsia="Calibri"/>
          <w:color w:val="333333"/>
          <w:sz w:val="24"/>
          <w:szCs w:val="24"/>
          <w:u w:color="333333"/>
          <w:rtl w:val="0"/>
          <w:lang w:val="en-US"/>
        </w:rPr>
        <w:t>).</w:t>
      </w:r>
    </w:p>
    <w:p>
      <w:pPr>
        <w:pStyle w:val="Footnote"/>
        <w:rPr>
          <w:rFonts w:ascii="Times" w:cs="Times" w:hAnsi="Times" w:eastAsia="Times"/>
          <w:sz w:val="24"/>
          <w:szCs w:val="24"/>
        </w:rPr>
      </w:pPr>
      <w:r>
        <w:rPr>
          <w:rFonts w:ascii="Times" w:hAnsi="Times"/>
          <w:sz w:val="24"/>
          <w:szCs w:val="24"/>
          <w:rtl w:val="0"/>
          <w:lang w:val="en-US"/>
        </w:rPr>
        <w:t xml:space="preserve">Feher, Shoshanah, </w:t>
      </w:r>
      <w:r>
        <w:rPr>
          <w:rFonts w:ascii="Times" w:hAnsi="Times" w:hint="default"/>
          <w:sz w:val="24"/>
          <w:szCs w:val="24"/>
          <w:rtl w:val="0"/>
          <w:lang w:val="en-US"/>
        </w:rPr>
        <w:t>‘</w:t>
      </w:r>
      <w:r>
        <w:rPr>
          <w:rFonts w:ascii="Times" w:hAnsi="Times"/>
          <w:sz w:val="24"/>
          <w:szCs w:val="24"/>
          <w:rtl w:val="0"/>
          <w:lang w:val="en-US"/>
        </w:rPr>
        <w:t>Who Holds the Cards? Women and New Age Astrology</w:t>
      </w:r>
      <w:r>
        <w:rPr>
          <w:rFonts w:ascii="Times" w:hAnsi="Times" w:hint="default"/>
          <w:sz w:val="24"/>
          <w:szCs w:val="24"/>
          <w:rtl w:val="0"/>
        </w:rPr>
        <w:t>’</w:t>
      </w:r>
      <w:r>
        <w:rPr>
          <w:rFonts w:ascii="Times" w:hAnsi="Times"/>
          <w:sz w:val="24"/>
          <w:szCs w:val="24"/>
          <w:rtl w:val="0"/>
          <w:lang w:val="en-US"/>
        </w:rPr>
        <w:t xml:space="preserve">, in James R. Lewis and Gordon Melton, </w:t>
      </w:r>
      <w:r>
        <w:rPr>
          <w:rFonts w:ascii="Times" w:hAnsi="Times"/>
          <w:i w:val="1"/>
          <w:iCs w:val="1"/>
          <w:sz w:val="24"/>
          <w:szCs w:val="24"/>
          <w:rtl w:val="0"/>
          <w:lang w:val="en-US"/>
        </w:rPr>
        <w:t xml:space="preserve">Perspectives on the New Age </w:t>
      </w:r>
      <w:r>
        <w:rPr>
          <w:rFonts w:ascii="Times" w:hAnsi="Times"/>
          <w:sz w:val="24"/>
          <w:szCs w:val="24"/>
          <w:rtl w:val="0"/>
          <w:lang w:val="en-US"/>
        </w:rPr>
        <w:t>(Albany: State University of New York, 1992)</w:t>
      </w:r>
      <w:r>
        <w:rPr>
          <w:rFonts w:ascii="Times" w:hAnsi="Times"/>
          <w:sz w:val="24"/>
          <w:szCs w:val="24"/>
          <w:rtl w:val="0"/>
          <w:lang w:val="en-US"/>
        </w:rPr>
        <w:t>.</w:t>
      </w:r>
    </w:p>
    <w:p>
      <w:pPr>
        <w:pStyle w:val="Footnote"/>
        <w:rPr>
          <w:rFonts w:ascii="Times" w:cs="Times" w:hAnsi="Times" w:eastAsia="Times"/>
          <w:color w:val="333333"/>
          <w:sz w:val="24"/>
          <w:szCs w:val="24"/>
          <w:u w:color="333333"/>
        </w:rPr>
      </w:pPr>
    </w:p>
    <w:p>
      <w:pPr>
        <w:pStyle w:val="Body"/>
        <w:jc w:val="left"/>
        <w:rPr>
          <w:rFonts w:ascii="Times" w:cs="Times" w:hAnsi="Times" w:eastAsia="Times"/>
          <w:color w:val="333333"/>
          <w:sz w:val="24"/>
          <w:szCs w:val="24"/>
          <w:u w:color="333333"/>
        </w:rPr>
      </w:pPr>
      <w:r>
        <w:rPr>
          <w:rFonts w:ascii="Times" w:hAnsi="Times"/>
          <w:color w:val="333333"/>
          <w:sz w:val="24"/>
          <w:szCs w:val="24"/>
          <w:u w:color="333333"/>
          <w:rtl w:val="0"/>
          <w:lang w:val="de-DE"/>
        </w:rPr>
        <w:t xml:space="preserve">Gunzburg, Darrelyn, </w:t>
      </w:r>
      <w:r>
        <w:rPr>
          <w:rFonts w:ascii="Times" w:hAnsi="Times" w:hint="default"/>
          <w:color w:val="333333"/>
          <w:sz w:val="24"/>
          <w:szCs w:val="24"/>
          <w:u w:color="333333"/>
          <w:rtl w:val="0"/>
        </w:rPr>
        <w:t>‘</w:t>
      </w:r>
      <w:r>
        <w:rPr>
          <w:rFonts w:ascii="Times" w:hAnsi="Times"/>
          <w:color w:val="333333"/>
          <w:sz w:val="24"/>
          <w:szCs w:val="24"/>
          <w:u w:color="333333"/>
          <w:rtl w:val="0"/>
          <w:lang w:val="en-US"/>
        </w:rPr>
        <w:t>How Do Astrologers Read Charts,</w:t>
      </w:r>
      <w:r>
        <w:rPr>
          <w:rFonts w:ascii="Times" w:hAnsi="Times" w:hint="default"/>
          <w:color w:val="333333"/>
          <w:sz w:val="24"/>
          <w:szCs w:val="24"/>
          <w:u w:color="333333"/>
          <w:rtl w:val="0"/>
        </w:rPr>
        <w:t xml:space="preserve">’ </w:t>
      </w:r>
      <w:r>
        <w:rPr>
          <w:rFonts w:ascii="Times" w:hAnsi="Times"/>
          <w:color w:val="333333"/>
          <w:sz w:val="24"/>
          <w:szCs w:val="24"/>
          <w:u w:color="333333"/>
          <w:rtl w:val="0"/>
          <w:lang w:val="en-US"/>
        </w:rPr>
        <w:t>in Astrologies, Plurality and Diversity, eds.</w:t>
      </w:r>
      <w:r>
        <w:rPr>
          <w:rFonts w:ascii="Times" w:hAnsi="Times"/>
          <w:color w:val="333333"/>
          <w:sz w:val="24"/>
          <w:szCs w:val="24"/>
          <w:u w:color="333333"/>
          <w:rtl w:val="0"/>
          <w:lang w:val="en-US"/>
        </w:rPr>
        <w:t xml:space="preserve"> </w:t>
      </w:r>
      <w:r>
        <w:rPr>
          <w:rFonts w:ascii="Times" w:hAnsi="Times"/>
          <w:color w:val="333333"/>
          <w:sz w:val="24"/>
          <w:szCs w:val="24"/>
          <w:u w:color="333333"/>
          <w:rtl w:val="0"/>
          <w:lang w:val="en-US"/>
        </w:rPr>
        <w:t>Nicholas Campion and Liz Greene, University of Wales, Trinity Saint David, Lampeter, UK: Sophia Centre</w:t>
      </w:r>
      <w:r>
        <w:rPr>
          <w:rFonts w:ascii="Times" w:hAnsi="Times"/>
          <w:color w:val="333333"/>
          <w:sz w:val="24"/>
          <w:szCs w:val="24"/>
          <w:u w:color="333333"/>
          <w:rtl w:val="0"/>
          <w:lang w:val="en-US"/>
        </w:rPr>
        <w:t xml:space="preserve"> </w:t>
      </w:r>
      <w:r>
        <w:rPr>
          <w:rFonts w:ascii="Times" w:hAnsi="Times"/>
          <w:color w:val="333333"/>
          <w:sz w:val="24"/>
          <w:szCs w:val="24"/>
          <w:u w:color="333333"/>
          <w:rtl w:val="0"/>
        </w:rPr>
        <w:t>Press, (2011): pp. 181-200.</w:t>
      </w:r>
    </w:p>
    <w:p>
      <w:pPr>
        <w:pStyle w:val="Body"/>
        <w:jc w:val="left"/>
        <w:rPr>
          <w:rFonts w:ascii="Times" w:cs="Times" w:hAnsi="Times" w:eastAsia="Times"/>
          <w:color w:val="333333"/>
          <w:sz w:val="24"/>
          <w:szCs w:val="24"/>
          <w:u w:color="333333"/>
        </w:rPr>
      </w:pPr>
    </w:p>
    <w:p>
      <w:pPr>
        <w:pStyle w:val="Body"/>
        <w:jc w:val="left"/>
        <w:rPr>
          <w:rFonts w:ascii="Times" w:cs="Times" w:hAnsi="Times" w:eastAsia="Times"/>
          <w:sz w:val="24"/>
          <w:szCs w:val="24"/>
        </w:rPr>
      </w:pPr>
      <w:r>
        <w:rPr>
          <w:rFonts w:ascii="Times" w:hAnsi="Times"/>
          <w:color w:val="333333"/>
          <w:sz w:val="24"/>
          <w:szCs w:val="24"/>
          <w:u w:color="333333"/>
          <w:rtl w:val="0"/>
          <w:lang w:val="en-US"/>
        </w:rPr>
        <w:t>Hoschschild, Arlie, The Managed Heart, Berkeley; Los Angeles; London: University of California Press,</w:t>
      </w:r>
      <w:r>
        <w:rPr>
          <w:rFonts w:ascii="Times" w:hAnsi="Times"/>
          <w:color w:val="333333"/>
          <w:sz w:val="24"/>
          <w:szCs w:val="24"/>
          <w:u w:color="333333"/>
          <w:rtl w:val="0"/>
          <w:lang w:val="en-US"/>
        </w:rPr>
        <w:t xml:space="preserve"> </w:t>
      </w:r>
      <w:r>
        <w:rPr>
          <w:rFonts w:ascii="Times" w:hAnsi="Times"/>
          <w:color w:val="333333"/>
          <w:sz w:val="24"/>
          <w:szCs w:val="24"/>
          <w:u w:color="333333"/>
          <w:rtl w:val="0"/>
        </w:rPr>
        <w:t>(1983).</w:t>
      </w:r>
    </w:p>
    <w:p>
      <w:pPr>
        <w:pStyle w:val="Body"/>
        <w:jc w:val="left"/>
        <w:rPr>
          <w:rFonts w:ascii="Times" w:cs="Times" w:hAnsi="Times" w:eastAsia="Times"/>
          <w:sz w:val="24"/>
          <w:szCs w:val="24"/>
        </w:rPr>
      </w:pPr>
    </w:p>
    <w:p>
      <w:pPr>
        <w:pStyle w:val="Body"/>
        <w:jc w:val="left"/>
        <w:rPr>
          <w:rFonts w:ascii="Times" w:cs="Times" w:hAnsi="Times" w:eastAsia="Times"/>
          <w:sz w:val="24"/>
          <w:szCs w:val="24"/>
        </w:rPr>
      </w:pPr>
      <w:r>
        <w:rPr>
          <w:rFonts w:ascii="Times" w:hAnsi="Times"/>
          <w:sz w:val="24"/>
          <w:szCs w:val="24"/>
          <w:rtl w:val="0"/>
          <w:lang w:val="en-US"/>
        </w:rPr>
        <w:t>Mathews, Freya, The Ecological Self, London: Routledge, (1991): p. 109</w:t>
      </w:r>
    </w:p>
    <w:p>
      <w:pPr>
        <w:pStyle w:val="Body"/>
        <w:jc w:val="left"/>
        <w:rPr>
          <w:rFonts w:ascii="Times" w:cs="Times" w:hAnsi="Times" w:eastAsia="Times"/>
          <w:sz w:val="24"/>
          <w:szCs w:val="24"/>
        </w:rPr>
      </w:pPr>
    </w:p>
    <w:p>
      <w:pPr>
        <w:pStyle w:val="Body"/>
        <w:jc w:val="left"/>
        <w:rPr>
          <w:rFonts w:ascii="Times" w:cs="Times" w:hAnsi="Times" w:eastAsia="Times"/>
          <w:sz w:val="24"/>
          <w:szCs w:val="24"/>
        </w:rPr>
      </w:pPr>
      <w:r>
        <w:rPr>
          <w:rFonts w:ascii="Times" w:hAnsi="Times"/>
          <w:sz w:val="24"/>
          <w:szCs w:val="24"/>
          <w:rtl w:val="0"/>
          <w:lang w:val="es-ES_tradnl"/>
        </w:rPr>
        <w:t xml:space="preserve">Ocejo, Richard C., </w:t>
      </w:r>
      <w:r>
        <w:rPr>
          <w:rFonts w:ascii="Times" w:hAnsi="Times" w:hint="default"/>
          <w:sz w:val="24"/>
          <w:szCs w:val="24"/>
          <w:rtl w:val="0"/>
        </w:rPr>
        <w:t>‘</w:t>
      </w:r>
      <w:r>
        <w:rPr>
          <w:rFonts w:ascii="Times" w:hAnsi="Times"/>
          <w:sz w:val="24"/>
          <w:szCs w:val="24"/>
          <w:rtl w:val="0"/>
          <w:lang w:val="en-US"/>
        </w:rPr>
        <w:t>At your service: The meanings and practices of contemporary bartenders,</w:t>
      </w:r>
      <w:r>
        <w:rPr>
          <w:rFonts w:ascii="Times" w:hAnsi="Times" w:hint="default"/>
          <w:sz w:val="24"/>
          <w:szCs w:val="24"/>
          <w:rtl w:val="0"/>
        </w:rPr>
        <w:t xml:space="preserve">’ </w:t>
      </w:r>
      <w:r>
        <w:rPr>
          <w:rFonts w:ascii="Times" w:hAnsi="Times"/>
          <w:sz w:val="24"/>
          <w:szCs w:val="24"/>
          <w:rtl w:val="0"/>
        </w:rPr>
        <w:t>European</w:t>
      </w:r>
      <w:r>
        <w:rPr>
          <w:rFonts w:ascii="Times" w:hAnsi="Times"/>
          <w:sz w:val="24"/>
          <w:szCs w:val="24"/>
          <w:rtl w:val="0"/>
          <w:lang w:val="en-US"/>
        </w:rPr>
        <w:t xml:space="preserve"> </w:t>
      </w:r>
      <w:r>
        <w:rPr>
          <w:rFonts w:ascii="Times" w:hAnsi="Times"/>
          <w:sz w:val="24"/>
          <w:szCs w:val="24"/>
          <w:rtl w:val="0"/>
          <w:lang w:val="en-US"/>
        </w:rPr>
        <w:t>Journal of Cultural Studies, Vol. 15, (2012): pp. 642-658.</w:t>
      </w:r>
    </w:p>
    <w:p>
      <w:pPr>
        <w:pStyle w:val="Body"/>
        <w:jc w:val="left"/>
        <w:rPr>
          <w:rFonts w:ascii="Times" w:cs="Times" w:hAnsi="Times" w:eastAsia="Times"/>
          <w:sz w:val="24"/>
          <w:szCs w:val="24"/>
        </w:rPr>
      </w:pPr>
    </w:p>
    <w:p>
      <w:pPr>
        <w:pStyle w:val="Body"/>
        <w:jc w:val="left"/>
      </w:pPr>
      <w:r>
        <w:rPr>
          <w:rFonts w:ascii="Arial Unicode MS" w:cs="Arial Unicode MS" w:hAnsi="Arial Unicode MS" w:eastAsia="Arial Unicode MS"/>
          <w:b w:val="0"/>
          <w:bCs w:val="0"/>
          <w:i w:val="0"/>
          <w:iCs w:val="0"/>
          <w:sz w:val="24"/>
          <w:szCs w:val="24"/>
        </w:rPr>
        <w:br w:type="page"/>
      </w:r>
    </w:p>
    <w:p>
      <w:pPr>
        <w:pStyle w:val="Body"/>
        <w:jc w:val="right"/>
        <w:rPr>
          <w:rFonts w:ascii="Times" w:cs="Times" w:hAnsi="Times" w:eastAsia="Times"/>
          <w:i w:val="1"/>
          <w:iCs w:val="1"/>
          <w:sz w:val="24"/>
          <w:szCs w:val="24"/>
        </w:rPr>
      </w:pPr>
      <w:r>
        <w:rPr>
          <w:rFonts w:ascii="Times" w:hAnsi="Times"/>
          <w:i w:val="1"/>
          <w:iCs w:val="1"/>
          <w:sz w:val="24"/>
          <w:szCs w:val="24"/>
          <w:rtl w:val="0"/>
          <w:lang w:val="en-US"/>
        </w:rPr>
        <w:t xml:space="preserve">APPENDIX </w:t>
      </w:r>
    </w:p>
    <w:p>
      <w:pPr>
        <w:pStyle w:val="Default"/>
        <w:bidi w:val="0"/>
        <w:spacing w:after="240" w:line="540" w:lineRule="atLeast"/>
        <w:ind w:left="0" w:right="0" w:firstLine="0"/>
        <w:jc w:val="left"/>
        <w:rPr>
          <w:rFonts w:ascii="Times" w:cs="Times" w:hAnsi="Times" w:eastAsia="Times"/>
          <w:b w:val="0"/>
          <w:bCs w:val="0"/>
          <w:sz w:val="24"/>
          <w:szCs w:val="24"/>
          <w:rtl w:val="0"/>
        </w:rPr>
      </w:pPr>
      <w:r>
        <w:rPr>
          <w:rFonts w:ascii="Arial" w:hAnsi="Arial"/>
          <w:b w:val="1"/>
          <w:bCs w:val="1"/>
          <w:sz w:val="45"/>
          <w:szCs w:val="45"/>
          <w:rtl w:val="0"/>
          <w:lang w:val="fr-FR"/>
        </w:rPr>
        <w:t xml:space="preserve">Bartenders' Beliefs Questionnaire </w:t>
      </w:r>
      <w:r>
        <w:rPr>
          <w:rFonts w:ascii="Arial" w:hAnsi="Arial"/>
          <w:b w:val="1"/>
          <w:bCs w:val="1"/>
          <w:sz w:val="45"/>
          <w:szCs w:val="45"/>
          <w:rtl w:val="0"/>
        </w:rPr>
        <w:softHyphen/>
        <w:t xml:space="preserve"> </w:t>
      </w:r>
      <w:r>
        <w:rPr>
          <w:rFonts w:ascii="Arial" w:hAnsi="Arial"/>
          <w:b w:val="1"/>
          <w:bCs w:val="1"/>
          <w:sz w:val="45"/>
          <w:szCs w:val="45"/>
          <w:rtl w:val="0"/>
          <w:lang w:val="en-US"/>
        </w:rPr>
        <w:t xml:space="preserve">University of Wales TSD HPCA7002 </w:t>
      </w:r>
    </w:p>
    <w:p>
      <w:pPr>
        <w:pStyle w:val="Default"/>
        <w:bidi w:val="0"/>
        <w:spacing w:after="240" w:line="300" w:lineRule="atLeast"/>
        <w:ind w:left="0" w:right="0" w:firstLine="0"/>
        <w:jc w:val="left"/>
        <w:rPr>
          <w:rFonts w:ascii="Times" w:cs="Times" w:hAnsi="Times" w:eastAsia="Times"/>
          <w:sz w:val="24"/>
          <w:szCs w:val="24"/>
          <w:rtl w:val="0"/>
        </w:rPr>
      </w:pPr>
      <w:r>
        <w:rPr>
          <w:rFonts w:ascii="Arial" w:hAnsi="Arial"/>
          <w:sz w:val="27"/>
          <w:szCs w:val="27"/>
          <w:rtl w:val="0"/>
          <w:lang w:val="en-US"/>
        </w:rPr>
        <w:t xml:space="preserve">The completion of this online questionnaire will indicate consent in the use of your responses in the research of Emily Robinson, student at the University of Wales. All responses to this form will remain anonymous. </w:t>
      </w:r>
    </w:p>
    <w:p>
      <w:pPr>
        <w:pStyle w:val="Default"/>
        <w:bidi w:val="0"/>
        <w:spacing w:after="240" w:line="300" w:lineRule="atLeast"/>
        <w:ind w:left="0" w:right="0" w:firstLine="0"/>
        <w:jc w:val="left"/>
        <w:rPr>
          <w:rFonts w:ascii="Times" w:cs="Times" w:hAnsi="Times" w:eastAsia="Times"/>
          <w:color w:val="000000"/>
          <w:sz w:val="24"/>
          <w:szCs w:val="24"/>
          <w:rtl w:val="0"/>
        </w:rPr>
      </w:pPr>
      <w:r>
        <w:rPr>
          <w:rFonts w:ascii="Arial" w:hAnsi="Arial"/>
          <w:color w:val="c43a1d"/>
          <w:sz w:val="27"/>
          <w:szCs w:val="27"/>
          <w:rtl w:val="0"/>
          <w:lang w:val="en-US"/>
        </w:rPr>
        <w:t xml:space="preserve">* Required </w:t>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de-DE"/>
        </w:rPr>
        <w:tab/>
        <w:t>1.</w:t>
        <w:tab/>
        <w:t xml:space="preserve">Age: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w:t>
        <w:tab/>
        <w:t xml:space="preserve">Gender identity (in your words)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sz w:val="27"/>
          <w:szCs w:val="27"/>
          <w:rtl w:val="0"/>
        </w:rPr>
      </w:pPr>
      <w:r>
        <w:rPr>
          <w:rFonts w:ascii="Arial" w:cs="Arial" w:hAnsi="Arial" w:eastAsia="Arial"/>
          <w:b w:val="1"/>
          <w:bCs w:val="1"/>
          <w:sz w:val="27"/>
          <w:szCs w:val="27"/>
          <w:rtl w:val="0"/>
          <w:lang w:val="en-US"/>
        </w:rPr>
        <w:tab/>
        <w:t>3.</w:t>
        <w:tab/>
        <w:t xml:space="preserve">How would you describe your religious upbringing? </w:t>
      </w:r>
      <w:r>
        <w:rPr>
          <w:rFonts w:ascii="Arial" w:hAnsi="Arial"/>
          <w:b w:val="1"/>
          <w:bCs w:val="1"/>
          <w:color w:val="c43a1d"/>
          <w:sz w:val="27"/>
          <w:szCs w:val="27"/>
          <w:rtl w:val="0"/>
        </w:rPr>
        <w:t xml:space="preserve">* </w:t>
      </w:r>
      <w:r>
        <w:rPr>
          <w:rFonts w:ascii="Arial" w:hAnsi="Arial"/>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da-DK"/>
        </w:rPr>
        <w:t>Christian</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Jewish</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Muslim</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Buddhist</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de-DE"/>
        </w:rPr>
        <w:t>Hindu</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pt-PT"/>
        </w:rPr>
        <w:t>Pagan</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rPr>
        <w:t>Agnostic</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de-DE"/>
        </w:rPr>
        <w:t>Atheist</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pt-PT"/>
        </w:rPr>
        <w:t>Spiritual (non</w:t>
      </w:r>
      <w:r>
        <w:rPr>
          <w:rFonts w:ascii="Arial" w:hAnsi="Arial"/>
          <w:sz w:val="27"/>
          <w:szCs w:val="27"/>
          <w:rtl w:val="0"/>
          <w:lang w:val="en-US"/>
        </w:rPr>
        <w:softHyphen/>
        <w:t xml:space="preserve">aligned) </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 xml:space="preserve">Other: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4.</w:t>
        <w:tab/>
        <w:t xml:space="preserve">Did your religious upbringing require strict rules of adherence?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Other: </w:t>
      </w:r>
      <w:r>
        <w:rPr>
          <w:rFonts w:ascii="Arial Unicode MS" w:cs="Arial Unicode MS" w:hAnsi="Arial Unicode MS" w:eastAsia="Arial Unicode MS"/>
          <w:b w:val="0"/>
          <w:bCs w:val="0"/>
          <w:i w:val="0"/>
          <w:iCs w:val="0"/>
          <w:sz w:val="27"/>
          <w:szCs w:val="27"/>
          <w:rtl w:val="0"/>
        </w:rPr>
        <w:br w:type="textWrapping"/>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0" cy="12700"/>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ge1image1678112.png"/>
                    <pic:cNvPicPr>
                      <a:picLocks noChangeAspect="1"/>
                    </pic:cNvPicPr>
                  </pic:nvPicPr>
                  <pic:blipFill>
                    <a:blip r:embed="rId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ge1image3694768.png"/>
                    <pic:cNvPicPr>
                      <a:picLocks noChangeAspect="1"/>
                    </pic:cNvPicPr>
                  </pic:nvPicPr>
                  <pic:blipFill>
                    <a:blip r:embed="rId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ge1image3694768.png"/>
                    <pic:cNvPicPr>
                      <a:picLocks noChangeAspect="1"/>
                    </pic:cNvPicPr>
                  </pic:nvPicPr>
                  <pic:blipFill>
                    <a:blip r:embed="rId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ge1image1678112.png"/>
                    <pic:cNvPicPr>
                      <a:picLocks noChangeAspect="1"/>
                    </pic:cNvPicPr>
                  </pic:nvPicPr>
                  <pic:blipFill>
                    <a:blip r:embed="rId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ge1image3675424.png"/>
                    <pic:cNvPicPr>
                      <a:picLocks noChangeAspect="1"/>
                    </pic:cNvPicPr>
                  </pic:nvPicPr>
                  <pic:blipFill>
                    <a:blip r:embed="rId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page1image3694768.png"/>
                    <pic:cNvPicPr>
                      <a:picLocks noChangeAspect="1"/>
                    </pic:cNvPicPr>
                  </pic:nvPicPr>
                  <pic:blipFill>
                    <a:blip r:embed="rId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page1image3694768.png"/>
                    <pic:cNvPicPr>
                      <a:picLocks noChangeAspect="1"/>
                    </pic:cNvPicPr>
                  </pic:nvPicPr>
                  <pic:blipFill>
                    <a:blip r:embed="rId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page1image1678112.png"/>
                    <pic:cNvPicPr>
                      <a:picLocks noChangeAspect="1"/>
                    </pic:cNvPicPr>
                  </pic:nvPicPr>
                  <pic:blipFill>
                    <a:blip r:embed="rId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page1image3675424.png"/>
                    <pic:cNvPicPr>
                      <a:picLocks noChangeAspect="1"/>
                    </pic:cNvPicPr>
                  </pic:nvPicPr>
                  <pic:blipFill>
                    <a:blip r:embed="rId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page1image1678112.png"/>
                    <pic:cNvPicPr>
                      <a:picLocks noChangeAspect="1"/>
                    </pic:cNvPicPr>
                  </pic:nvPicPr>
                  <pic:blipFill>
                    <a:blip r:embed="rId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page1image3676880.png"/>
                    <pic:cNvPicPr>
                      <a:picLocks noChangeAspect="1"/>
                    </pic:cNvPicPr>
                  </pic:nvPicPr>
                  <pic:blipFill>
                    <a:blip r:embed="rId10">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page1image3675424.png"/>
                    <pic:cNvPicPr>
                      <a:picLocks noChangeAspect="1"/>
                    </pic:cNvPicPr>
                  </pic:nvPicPr>
                  <pic:blipFill>
                    <a:blip r:embed="rId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page1image1678112.png"/>
                    <pic:cNvPicPr>
                      <a:picLocks noChangeAspect="1"/>
                    </pic:cNvPicPr>
                  </pic:nvPicPr>
                  <pic:blipFill>
                    <a:blip r:embed="rId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43" name="officeArt object"/>
            <wp:cNvGraphicFramePr/>
            <a:graphic xmlns:a="http://schemas.openxmlformats.org/drawingml/2006/main">
              <a:graphicData uri="http://schemas.openxmlformats.org/drawingml/2006/picture">
                <pic:pic xmlns:pic="http://schemas.openxmlformats.org/drawingml/2006/picture">
                  <pic:nvPicPr>
                    <pic:cNvPr id="1073741843"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bidi w:val="0"/>
        <w:spacing w:after="240" w:line="300" w:lineRule="atLeast"/>
        <w:ind w:left="0" w:right="0" w:firstLine="0"/>
        <w:jc w:val="left"/>
        <w:rPr>
          <w:rFonts w:ascii="Times" w:cs="Times" w:hAnsi="Times" w:eastAsia="Times"/>
          <w:b w:val="0"/>
          <w:bCs w:val="0"/>
          <w:sz w:val="24"/>
          <w:szCs w:val="24"/>
          <w:rtl w:val="0"/>
        </w:rPr>
      </w:pPr>
      <w:r>
        <w:rPr>
          <w:rFonts w:ascii="Arial" w:hAnsi="Arial"/>
          <w:b w:val="0"/>
          <w:bCs w:val="0"/>
          <w:sz w:val="27"/>
          <w:szCs w:val="27"/>
          <w:rtl w:val="0"/>
        </w:rPr>
        <w:t xml:space="preserve">5. </w:t>
      </w:r>
      <w:r>
        <w:rPr>
          <w:rFonts w:ascii="Arial" w:hAnsi="Arial"/>
          <w:b w:val="1"/>
          <w:bCs w:val="1"/>
          <w:sz w:val="27"/>
          <w:szCs w:val="27"/>
          <w:rtl w:val="0"/>
          <w:lang w:val="en-US"/>
        </w:rPr>
        <w:t xml:space="preserve">How would describe your current religious or spiritual beliefs? </w:t>
      </w:r>
      <w:r>
        <w:rPr>
          <w:rFonts w:ascii="Arial" w:hAnsi="Arial"/>
          <w:b w:val="1"/>
          <w:bCs w:val="1"/>
          <w:color w:val="c43a1d"/>
          <w:sz w:val="27"/>
          <w:szCs w:val="27"/>
          <w:rtl w:val="0"/>
        </w:rPr>
        <w:t xml:space="preserve">* </w:t>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0" cy="12700"/>
            <wp:effectExtent l="0" t="0" r="0" b="0"/>
            <wp:docPr id="1073741844" name="officeArt object"/>
            <wp:cNvGraphicFramePr/>
            <a:graphic xmlns:a="http://schemas.openxmlformats.org/drawingml/2006/main">
              <a:graphicData uri="http://schemas.openxmlformats.org/drawingml/2006/picture">
                <pic:pic xmlns:pic="http://schemas.openxmlformats.org/drawingml/2006/picture">
                  <pic:nvPicPr>
                    <pic:cNvPr id="1073741844"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45" name="officeArt object"/>
            <wp:cNvGraphicFramePr/>
            <a:graphic xmlns:a="http://schemas.openxmlformats.org/drawingml/2006/main">
              <a:graphicData uri="http://schemas.openxmlformats.org/drawingml/2006/picture">
                <pic:pic xmlns:pic="http://schemas.openxmlformats.org/drawingml/2006/picture">
                  <pic:nvPicPr>
                    <pic:cNvPr id="1073741845"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47" name="officeArt object"/>
            <wp:cNvGraphicFramePr/>
            <a:graphic xmlns:a="http://schemas.openxmlformats.org/drawingml/2006/main">
              <a:graphicData uri="http://schemas.openxmlformats.org/drawingml/2006/picture">
                <pic:pic xmlns:pic="http://schemas.openxmlformats.org/drawingml/2006/picture">
                  <pic:nvPicPr>
                    <pic:cNvPr id="1073741847"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48" name="officeArt object"/>
            <wp:cNvGraphicFramePr/>
            <a:graphic xmlns:a="http://schemas.openxmlformats.org/drawingml/2006/main">
              <a:graphicData uri="http://schemas.openxmlformats.org/drawingml/2006/picture">
                <pic:pic xmlns:pic="http://schemas.openxmlformats.org/drawingml/2006/picture">
                  <pic:nvPicPr>
                    <pic:cNvPr id="1073741848"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6.</w:t>
        <w:tab/>
        <w:t xml:space="preserve">Do you consider yourself a spiritual person?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Yes No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7.</w:t>
        <w:tab/>
        <w:t xml:space="preserve">Do you attend regular religious services?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rPr>
        <w:t>No</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I attend major holidays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Other: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8.</w:t>
        <w:tab/>
        <w:t xml:space="preserve">Do you think the stars influence life on earth?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Other: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sz w:val="27"/>
          <w:szCs w:val="27"/>
          <w:rtl w:val="0"/>
        </w:rPr>
      </w:pPr>
      <w:r>
        <w:rPr>
          <w:rFonts w:ascii="Arial" w:cs="Arial" w:hAnsi="Arial" w:eastAsia="Arial"/>
          <w:b w:val="1"/>
          <w:bCs w:val="1"/>
          <w:sz w:val="27"/>
          <w:szCs w:val="27"/>
          <w:rtl w:val="0"/>
          <w:lang w:val="en-US"/>
        </w:rPr>
        <w:tab/>
        <w:t>9.</w:t>
        <w:tab/>
        <w:t xml:space="preserve">Choose all that apply. I believe in... </w:t>
      </w:r>
      <w:r>
        <w:rPr>
          <w:rFonts w:ascii="Arial" w:hAnsi="Arial"/>
          <w:b w:val="1"/>
          <w:bCs w:val="1"/>
          <w:color w:val="c43a1d"/>
          <w:sz w:val="27"/>
          <w:szCs w:val="27"/>
          <w:rtl w:val="0"/>
        </w:rPr>
        <w:t xml:space="preserve">* </w:t>
      </w:r>
      <w:r>
        <w:rPr>
          <w:rFonts w:ascii="Arial" w:hAnsi="Arial"/>
          <w:i w:val="1"/>
          <w:iCs w:val="1"/>
          <w:color w:val="454545"/>
          <w:sz w:val="27"/>
          <w:szCs w:val="27"/>
          <w:rtl w:val="0"/>
          <w:lang w:val="en-US"/>
        </w:rPr>
        <w:t xml:space="preserve">Check all that apply. </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Reincarnation / past lives The Law of Karma Astrology</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 xml:space="preserve">Tarot </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rPr>
        <w:t>Crystals</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Ghosts and paranormal experiences Psychic abilities</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Witchcraft (in general)</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 xml:space="preserve">UFO and extraterrestrial existence </w:t>
      </w:r>
      <w:r>
        <w:rPr>
          <w:rFonts w:ascii="Arial Unicode MS" w:cs="Arial Unicode MS" w:hAnsi="Arial Unicode MS" w:eastAsia="Arial Unicode MS"/>
          <w:b w:val="0"/>
          <w:bCs w:val="0"/>
          <w:i w:val="0"/>
          <w:iCs w:val="0"/>
          <w:sz w:val="27"/>
          <w:szCs w:val="27"/>
          <w:rtl w:val="0"/>
        </w:rPr>
        <w:br w:type="textWrapping"/>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 cy="177800"/>
            <wp:effectExtent l="0" t="0" r="0" b="0"/>
            <wp:docPr id="1073741849" name="officeArt object"/>
            <wp:cNvGraphicFramePr/>
            <a:graphic xmlns:a="http://schemas.openxmlformats.org/drawingml/2006/main">
              <a:graphicData uri="http://schemas.openxmlformats.org/drawingml/2006/picture">
                <pic:pic xmlns:pic="http://schemas.openxmlformats.org/drawingml/2006/picture">
                  <pic:nvPicPr>
                    <pic:cNvPr id="1073741849"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0" name="officeArt object"/>
            <wp:cNvGraphicFramePr/>
            <a:graphic xmlns:a="http://schemas.openxmlformats.org/drawingml/2006/main">
              <a:graphicData uri="http://schemas.openxmlformats.org/drawingml/2006/picture">
                <pic:pic xmlns:pic="http://schemas.openxmlformats.org/drawingml/2006/picture">
                  <pic:nvPicPr>
                    <pic:cNvPr id="1073741850"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1" name="officeArt object"/>
            <wp:cNvGraphicFramePr/>
            <a:graphic xmlns:a="http://schemas.openxmlformats.org/drawingml/2006/main">
              <a:graphicData uri="http://schemas.openxmlformats.org/drawingml/2006/picture">
                <pic:pic xmlns:pic="http://schemas.openxmlformats.org/drawingml/2006/picture">
                  <pic:nvPicPr>
                    <pic:cNvPr id="1073741851" name="page2image3754672.png"/>
                    <pic:cNvPicPr>
                      <a:picLocks noChangeAspect="1"/>
                    </pic:cNvPicPr>
                  </pic:nvPicPr>
                  <pic:blipFill>
                    <a:blip r:embed="rId11">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2" name="officeArt object"/>
            <wp:cNvGraphicFramePr/>
            <a:graphic xmlns:a="http://schemas.openxmlformats.org/drawingml/2006/main">
              <a:graphicData uri="http://schemas.openxmlformats.org/drawingml/2006/picture">
                <pic:pic xmlns:pic="http://schemas.openxmlformats.org/drawingml/2006/picture">
                  <pic:nvPicPr>
                    <pic:cNvPr id="1073741852"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3" name="officeArt object"/>
            <wp:cNvGraphicFramePr/>
            <a:graphic xmlns:a="http://schemas.openxmlformats.org/drawingml/2006/main">
              <a:graphicData uri="http://schemas.openxmlformats.org/drawingml/2006/picture">
                <pic:pic xmlns:pic="http://schemas.openxmlformats.org/drawingml/2006/picture">
                  <pic:nvPicPr>
                    <pic:cNvPr id="1073741853" name="page2image3755088.png"/>
                    <pic:cNvPicPr>
                      <a:picLocks noChangeAspect="1"/>
                    </pic:cNvPicPr>
                  </pic:nvPicPr>
                  <pic:blipFill>
                    <a:blip r:embed="rId12">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4" name="officeArt object"/>
            <wp:cNvGraphicFramePr/>
            <a:graphic xmlns:a="http://schemas.openxmlformats.org/drawingml/2006/main">
              <a:graphicData uri="http://schemas.openxmlformats.org/drawingml/2006/picture">
                <pic:pic xmlns:pic="http://schemas.openxmlformats.org/drawingml/2006/picture">
                  <pic:nvPicPr>
                    <pic:cNvPr id="1073741854"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55" name="officeArt object"/>
            <wp:cNvGraphicFramePr/>
            <a:graphic xmlns:a="http://schemas.openxmlformats.org/drawingml/2006/main">
              <a:graphicData uri="http://schemas.openxmlformats.org/drawingml/2006/picture">
                <pic:pic xmlns:pic="http://schemas.openxmlformats.org/drawingml/2006/picture">
                  <pic:nvPicPr>
                    <pic:cNvPr id="1073741855"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6" name="officeArt object"/>
            <wp:cNvGraphicFramePr/>
            <a:graphic xmlns:a="http://schemas.openxmlformats.org/drawingml/2006/main">
              <a:graphicData uri="http://schemas.openxmlformats.org/drawingml/2006/picture">
                <pic:pic xmlns:pic="http://schemas.openxmlformats.org/drawingml/2006/picture">
                  <pic:nvPicPr>
                    <pic:cNvPr id="1073741856" name="page1image3675424.png"/>
                    <pic:cNvPicPr>
                      <a:picLocks noChangeAspect="1"/>
                    </pic:cNvPicPr>
                  </pic:nvPicPr>
                  <pic:blipFill>
                    <a:blip r:embed="rId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7" name="officeArt object"/>
            <wp:cNvGraphicFramePr/>
            <a:graphic xmlns:a="http://schemas.openxmlformats.org/drawingml/2006/main">
              <a:graphicData uri="http://schemas.openxmlformats.org/drawingml/2006/picture">
                <pic:pic xmlns:pic="http://schemas.openxmlformats.org/drawingml/2006/picture">
                  <pic:nvPicPr>
                    <pic:cNvPr id="1073741857"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8" name="officeArt object"/>
            <wp:cNvGraphicFramePr/>
            <a:graphic xmlns:a="http://schemas.openxmlformats.org/drawingml/2006/main">
              <a:graphicData uri="http://schemas.openxmlformats.org/drawingml/2006/picture">
                <pic:pic xmlns:pic="http://schemas.openxmlformats.org/drawingml/2006/picture">
                  <pic:nvPicPr>
                    <pic:cNvPr id="1073741858"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59" name="officeArt object"/>
            <wp:cNvGraphicFramePr/>
            <a:graphic xmlns:a="http://schemas.openxmlformats.org/drawingml/2006/main">
              <a:graphicData uri="http://schemas.openxmlformats.org/drawingml/2006/picture">
                <pic:pic xmlns:pic="http://schemas.openxmlformats.org/drawingml/2006/picture">
                  <pic:nvPicPr>
                    <pic:cNvPr id="1073741859"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60" name="officeArt object"/>
            <wp:cNvGraphicFramePr/>
            <a:graphic xmlns:a="http://schemas.openxmlformats.org/drawingml/2006/main">
              <a:graphicData uri="http://schemas.openxmlformats.org/drawingml/2006/picture">
                <pic:pic xmlns:pic="http://schemas.openxmlformats.org/drawingml/2006/picture">
                  <pic:nvPicPr>
                    <pic:cNvPr id="1073741860"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1" name="officeArt object"/>
            <wp:cNvGraphicFramePr/>
            <a:graphic xmlns:a="http://schemas.openxmlformats.org/drawingml/2006/main">
              <a:graphicData uri="http://schemas.openxmlformats.org/drawingml/2006/picture">
                <pic:pic xmlns:pic="http://schemas.openxmlformats.org/drawingml/2006/picture">
                  <pic:nvPicPr>
                    <pic:cNvPr id="1073741861"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2" name="officeArt object"/>
            <wp:cNvGraphicFramePr/>
            <a:graphic xmlns:a="http://schemas.openxmlformats.org/drawingml/2006/main">
              <a:graphicData uri="http://schemas.openxmlformats.org/drawingml/2006/picture">
                <pic:pic xmlns:pic="http://schemas.openxmlformats.org/drawingml/2006/picture">
                  <pic:nvPicPr>
                    <pic:cNvPr id="1073741862"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3" name="officeArt object"/>
            <wp:cNvGraphicFramePr/>
            <a:graphic xmlns:a="http://schemas.openxmlformats.org/drawingml/2006/main">
              <a:graphicData uri="http://schemas.openxmlformats.org/drawingml/2006/picture">
                <pic:pic xmlns:pic="http://schemas.openxmlformats.org/drawingml/2006/picture">
                  <pic:nvPicPr>
                    <pic:cNvPr id="1073741863"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4" name="officeArt object"/>
            <wp:cNvGraphicFramePr/>
            <a:graphic xmlns:a="http://schemas.openxmlformats.org/drawingml/2006/main">
              <a:graphicData uri="http://schemas.openxmlformats.org/drawingml/2006/picture">
                <pic:pic xmlns:pic="http://schemas.openxmlformats.org/drawingml/2006/picture">
                  <pic:nvPicPr>
                    <pic:cNvPr id="1073741864"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5" name="officeArt object"/>
            <wp:cNvGraphicFramePr/>
            <a:graphic xmlns:a="http://schemas.openxmlformats.org/drawingml/2006/main">
              <a:graphicData uri="http://schemas.openxmlformats.org/drawingml/2006/picture">
                <pic:pic xmlns:pic="http://schemas.openxmlformats.org/drawingml/2006/picture">
                  <pic:nvPicPr>
                    <pic:cNvPr id="1073741865"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6" name="officeArt object"/>
            <wp:cNvGraphicFramePr/>
            <a:graphic xmlns:a="http://schemas.openxmlformats.org/drawingml/2006/main">
              <a:graphicData uri="http://schemas.openxmlformats.org/drawingml/2006/picture">
                <pic:pic xmlns:pic="http://schemas.openxmlformats.org/drawingml/2006/picture">
                  <pic:nvPicPr>
                    <pic:cNvPr id="1073741866"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7" name="officeArt object"/>
            <wp:cNvGraphicFramePr/>
            <a:graphic xmlns:a="http://schemas.openxmlformats.org/drawingml/2006/main">
              <a:graphicData uri="http://schemas.openxmlformats.org/drawingml/2006/picture">
                <pic:pic xmlns:pic="http://schemas.openxmlformats.org/drawingml/2006/picture">
                  <pic:nvPicPr>
                    <pic:cNvPr id="1073741867"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8" name="officeArt object"/>
            <wp:cNvGraphicFramePr/>
            <a:graphic xmlns:a="http://schemas.openxmlformats.org/drawingml/2006/main">
              <a:graphicData uri="http://schemas.openxmlformats.org/drawingml/2006/picture">
                <pic:pic xmlns:pic="http://schemas.openxmlformats.org/drawingml/2006/picture">
                  <pic:nvPicPr>
                    <pic:cNvPr id="1073741868"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69" name="officeArt object"/>
            <wp:cNvGraphicFramePr/>
            <a:graphic xmlns:a="http://schemas.openxmlformats.org/drawingml/2006/main">
              <a:graphicData uri="http://schemas.openxmlformats.org/drawingml/2006/picture">
                <pic:pic xmlns:pic="http://schemas.openxmlformats.org/drawingml/2006/picture">
                  <pic:nvPicPr>
                    <pic:cNvPr id="1073741869"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tabs>
          <w:tab w:val="left" w:pos="220"/>
          <w:tab w:val="left" w:pos="720"/>
        </w:tabs>
        <w:bidi w:val="0"/>
        <w:spacing w:after="266" w:line="300" w:lineRule="atLeast"/>
        <w:ind w:left="720" w:right="0" w:hanging="720"/>
        <w:jc w:val="left"/>
        <w:rPr>
          <w:rFonts w:ascii="Arial" w:cs="Arial" w:hAnsi="Arial" w:eastAsia="Arial"/>
          <w:sz w:val="27"/>
          <w:szCs w:val="27"/>
          <w:rtl w:val="0"/>
        </w:rPr>
      </w:pPr>
      <w:r>
        <w:rPr>
          <w:rFonts w:ascii="Arial" w:cs="Arial" w:hAnsi="Arial" w:eastAsia="Arial"/>
          <w:b w:val="1"/>
          <w:bCs w:val="1"/>
          <w:sz w:val="27"/>
          <w:szCs w:val="27"/>
          <w:rtl w:val="0"/>
          <w:lang w:val="en-US"/>
        </w:rPr>
        <w:tab/>
        <w:t>10.</w:t>
        <w:tab/>
        <w:t xml:space="preserve">Check all that you have participated in or used: </w:t>
      </w:r>
      <w:r>
        <w:rPr>
          <w:rFonts w:ascii="Arial" w:hAnsi="Arial"/>
          <w:b w:val="1"/>
          <w:bCs w:val="1"/>
          <w:color w:val="c43a1d"/>
          <w:sz w:val="27"/>
          <w:szCs w:val="27"/>
          <w:rtl w:val="0"/>
        </w:rPr>
        <w:t xml:space="preserve">* </w:t>
      </w:r>
      <w:r>
        <w:rPr>
          <w:rFonts w:ascii="Arial" w:hAnsi="Arial"/>
          <w:i w:val="1"/>
          <w:iCs w:val="1"/>
          <w:color w:val="454545"/>
          <w:sz w:val="27"/>
          <w:szCs w:val="27"/>
          <w:rtl w:val="0"/>
          <w:lang w:val="en-US"/>
        </w:rPr>
        <w:t xml:space="preserve">Check all that apply. </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rPr>
        <w:t>Acupuncture</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Channelling or Clairvoyant activity</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rPr>
        <w:t>Crystals</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Healing workshops</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de-DE"/>
        </w:rPr>
        <w:t>Herbalism</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Homeopathy</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Hypnotherapy</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Past Life Therapy</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Shamanic or Pagan rituals</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nl-NL"/>
        </w:rPr>
        <w:t>Veganism</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rPr>
        <w:t>Vegetarianism</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 xml:space="preserve">Astrological Reading or Natal Consultation </w:t>
      </w:r>
      <w:r>
        <w:rPr>
          <w:rFonts w:ascii="Arial" w:hAnsi="Arial"/>
          <w:sz w:val="27"/>
          <w:szCs w:val="27"/>
          <w:rtl w:val="0"/>
        </w:rPr>
        <w:softHyphen/>
        <w:t xml:space="preserve"> </w:t>
      </w:r>
      <w:r>
        <w:rPr>
          <w:rFonts w:ascii="Arial" w:hAnsi="Arial"/>
          <w:sz w:val="27"/>
          <w:szCs w:val="27"/>
          <w:rtl w:val="0"/>
          <w:lang w:val="en-US"/>
        </w:rPr>
        <w:t xml:space="preserve">in person Online Birth Chart </w:t>
      </w:r>
      <w:r>
        <w:rPr>
          <w:rFonts w:ascii="Arial" w:hAnsi="Arial"/>
          <w:sz w:val="27"/>
          <w:szCs w:val="27"/>
          <w:rtl w:val="0"/>
        </w:rPr>
        <w:softHyphen/>
        <w:t xml:space="preserve"> </w:t>
      </w:r>
      <w:r>
        <w:rPr>
          <w:rFonts w:ascii="Arial" w:hAnsi="Arial"/>
          <w:sz w:val="27"/>
          <w:szCs w:val="27"/>
          <w:rtl w:val="0"/>
          <w:lang w:val="en-US"/>
        </w:rPr>
        <w:t xml:space="preserve">EX: cafeastrology, </w:t>
      </w:r>
      <w:r>
        <w:rPr>
          <w:rFonts w:ascii="Arial" w:hAnsi="Arial"/>
          <w:color w:val="0000ed"/>
          <w:sz w:val="27"/>
          <w:szCs w:val="27"/>
          <w:rtl w:val="0"/>
          <w:lang w:val="pt-PT"/>
        </w:rPr>
        <w:t xml:space="preserve">alabe.com </w:t>
      </w:r>
      <w:r>
        <w:rPr>
          <w:rFonts w:ascii="Arial" w:hAnsi="Arial"/>
          <w:sz w:val="27"/>
          <w:szCs w:val="27"/>
          <w:rtl w:val="0"/>
          <w:lang w:val="en-US"/>
        </w:rPr>
        <w:t>Psychic Reading</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 xml:space="preserve">Tarot Reading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11.</w:t>
        <w:tab/>
        <w:t xml:space="preserve">Have you ever had a significant mystical or spiritual experience?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Yes No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Other: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12.</w:t>
        <w:tab/>
        <w:t xml:space="preserve">If yes, was this experience facilitated by any substances?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Yes No Other: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sz w:val="27"/>
          <w:szCs w:val="27"/>
          <w:rtl w:val="0"/>
        </w:rPr>
      </w:pPr>
      <w:r>
        <w:rPr>
          <w:rFonts w:ascii="Arial" w:cs="Arial" w:hAnsi="Arial" w:eastAsia="Arial"/>
          <w:b w:val="1"/>
          <w:bCs w:val="1"/>
          <w:sz w:val="27"/>
          <w:szCs w:val="27"/>
          <w:rtl w:val="0"/>
          <w:lang w:val="en-US"/>
        </w:rPr>
        <w:tab/>
        <w:t>13.</w:t>
        <w:tab/>
        <w:t xml:space="preserve">Do you read horoscope columns? </w:t>
      </w:r>
      <w:r>
        <w:rPr>
          <w:rFonts w:ascii="Arial" w:hAnsi="Arial"/>
          <w:b w:val="1"/>
          <w:bCs w:val="1"/>
          <w:color w:val="c43a1d"/>
          <w:sz w:val="27"/>
          <w:szCs w:val="27"/>
          <w:rtl w:val="0"/>
        </w:rPr>
        <w:t xml:space="preserve">* </w:t>
      </w:r>
      <w:r>
        <w:rPr>
          <w:rFonts w:ascii="Arial" w:hAnsi="Arial"/>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 xml:space="preserve">every day once a week once a month never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14.</w:t>
        <w:tab/>
        <w:t>Do you have any astrology 'apps' on your devices? (ex: Co</w:t>
      </w:r>
      <w:r>
        <w:rPr>
          <w:rFonts w:ascii="Arial" w:hAnsi="Arial"/>
          <w:b w:val="1"/>
          <w:bCs w:val="1"/>
          <w:sz w:val="27"/>
          <w:szCs w:val="27"/>
          <w:rtl w:val="0"/>
          <w:lang w:val="fr-FR"/>
        </w:rPr>
        <w:softHyphen/>
        <w:t xml:space="preserve">star, TimePassages)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Yes No </w:t>
      </w:r>
      <w:r>
        <w:rPr>
          <w:rFonts w:ascii="Arial Unicode MS" w:cs="Arial Unicode MS" w:hAnsi="Arial Unicode MS" w:eastAsia="Arial Unicode MS"/>
          <w:b w:val="0"/>
          <w:bCs w:val="0"/>
          <w:i w:val="0"/>
          <w:iCs w:val="0"/>
          <w:sz w:val="27"/>
          <w:szCs w:val="27"/>
          <w:rtl w:val="0"/>
        </w:rPr>
        <w:br w:type="textWrapping"/>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177800" cy="177800"/>
            <wp:effectExtent l="0" t="0" r="0" b="0"/>
            <wp:docPr id="1073741870" name="officeArt object"/>
            <wp:cNvGraphicFramePr/>
            <a:graphic xmlns:a="http://schemas.openxmlformats.org/drawingml/2006/main">
              <a:graphicData uri="http://schemas.openxmlformats.org/drawingml/2006/picture">
                <pic:pic xmlns:pic="http://schemas.openxmlformats.org/drawingml/2006/picture">
                  <pic:nvPicPr>
                    <pic:cNvPr id="1073741870"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1" name="officeArt object"/>
            <wp:cNvGraphicFramePr/>
            <a:graphic xmlns:a="http://schemas.openxmlformats.org/drawingml/2006/main">
              <a:graphicData uri="http://schemas.openxmlformats.org/drawingml/2006/picture">
                <pic:pic xmlns:pic="http://schemas.openxmlformats.org/drawingml/2006/picture">
                  <pic:nvPicPr>
                    <pic:cNvPr id="1073741871"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2" name="officeArt object"/>
            <wp:cNvGraphicFramePr/>
            <a:graphic xmlns:a="http://schemas.openxmlformats.org/drawingml/2006/main">
              <a:graphicData uri="http://schemas.openxmlformats.org/drawingml/2006/picture">
                <pic:pic xmlns:pic="http://schemas.openxmlformats.org/drawingml/2006/picture">
                  <pic:nvPicPr>
                    <pic:cNvPr id="1073741872"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3" name="officeArt object"/>
            <wp:cNvGraphicFramePr/>
            <a:graphic xmlns:a="http://schemas.openxmlformats.org/drawingml/2006/main">
              <a:graphicData uri="http://schemas.openxmlformats.org/drawingml/2006/picture">
                <pic:pic xmlns:pic="http://schemas.openxmlformats.org/drawingml/2006/picture">
                  <pic:nvPicPr>
                    <pic:cNvPr id="1073741873"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4" name="officeArt object"/>
            <wp:cNvGraphicFramePr/>
            <a:graphic xmlns:a="http://schemas.openxmlformats.org/drawingml/2006/main">
              <a:graphicData uri="http://schemas.openxmlformats.org/drawingml/2006/picture">
                <pic:pic xmlns:pic="http://schemas.openxmlformats.org/drawingml/2006/picture">
                  <pic:nvPicPr>
                    <pic:cNvPr id="1073741874"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5" name="officeArt object"/>
            <wp:cNvGraphicFramePr/>
            <a:graphic xmlns:a="http://schemas.openxmlformats.org/drawingml/2006/main">
              <a:graphicData uri="http://schemas.openxmlformats.org/drawingml/2006/picture">
                <pic:pic xmlns:pic="http://schemas.openxmlformats.org/drawingml/2006/picture">
                  <pic:nvPicPr>
                    <pic:cNvPr id="1073741875"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6" name="officeArt object"/>
            <wp:cNvGraphicFramePr/>
            <a:graphic xmlns:a="http://schemas.openxmlformats.org/drawingml/2006/main">
              <a:graphicData uri="http://schemas.openxmlformats.org/drawingml/2006/picture">
                <pic:pic xmlns:pic="http://schemas.openxmlformats.org/drawingml/2006/picture">
                  <pic:nvPicPr>
                    <pic:cNvPr id="1073741876"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7" name="officeArt object"/>
            <wp:cNvGraphicFramePr/>
            <a:graphic xmlns:a="http://schemas.openxmlformats.org/drawingml/2006/main">
              <a:graphicData uri="http://schemas.openxmlformats.org/drawingml/2006/picture">
                <pic:pic xmlns:pic="http://schemas.openxmlformats.org/drawingml/2006/picture">
                  <pic:nvPicPr>
                    <pic:cNvPr id="1073741877"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8" name="officeArt object"/>
            <wp:cNvGraphicFramePr/>
            <a:graphic xmlns:a="http://schemas.openxmlformats.org/drawingml/2006/main">
              <a:graphicData uri="http://schemas.openxmlformats.org/drawingml/2006/picture">
                <pic:pic xmlns:pic="http://schemas.openxmlformats.org/drawingml/2006/picture">
                  <pic:nvPicPr>
                    <pic:cNvPr id="1073741878"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79" name="officeArt object"/>
            <wp:cNvGraphicFramePr/>
            <a:graphic xmlns:a="http://schemas.openxmlformats.org/drawingml/2006/main">
              <a:graphicData uri="http://schemas.openxmlformats.org/drawingml/2006/picture">
                <pic:pic xmlns:pic="http://schemas.openxmlformats.org/drawingml/2006/picture">
                  <pic:nvPicPr>
                    <pic:cNvPr id="1073741879"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80" name="officeArt object"/>
            <wp:cNvGraphicFramePr/>
            <a:graphic xmlns:a="http://schemas.openxmlformats.org/drawingml/2006/main">
              <a:graphicData uri="http://schemas.openxmlformats.org/drawingml/2006/picture">
                <pic:pic xmlns:pic="http://schemas.openxmlformats.org/drawingml/2006/picture">
                  <pic:nvPicPr>
                    <pic:cNvPr id="1073741880"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81" name="officeArt object"/>
            <wp:cNvGraphicFramePr/>
            <a:graphic xmlns:a="http://schemas.openxmlformats.org/drawingml/2006/main">
              <a:graphicData uri="http://schemas.openxmlformats.org/drawingml/2006/picture">
                <pic:pic xmlns:pic="http://schemas.openxmlformats.org/drawingml/2006/picture">
                  <pic:nvPicPr>
                    <pic:cNvPr id="1073741881"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82" name="officeArt object"/>
            <wp:cNvGraphicFramePr/>
            <a:graphic xmlns:a="http://schemas.openxmlformats.org/drawingml/2006/main">
              <a:graphicData uri="http://schemas.openxmlformats.org/drawingml/2006/picture">
                <pic:pic xmlns:pic="http://schemas.openxmlformats.org/drawingml/2006/picture">
                  <pic:nvPicPr>
                    <pic:cNvPr id="1073741882"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584200" cy="12700"/>
            <wp:effectExtent l="0" t="0" r="0" b="0"/>
            <wp:docPr id="1073741883" name="officeArt object"/>
            <wp:cNvGraphicFramePr/>
            <a:graphic xmlns:a="http://schemas.openxmlformats.org/drawingml/2006/main">
              <a:graphicData uri="http://schemas.openxmlformats.org/drawingml/2006/picture">
                <pic:pic xmlns:pic="http://schemas.openxmlformats.org/drawingml/2006/picture">
                  <pic:nvPicPr>
                    <pic:cNvPr id="1073741883" name="page3image5791504.png"/>
                    <pic:cNvPicPr>
                      <a:picLocks noChangeAspect="1"/>
                    </pic:cNvPicPr>
                  </pic:nvPicPr>
                  <pic:blipFill>
                    <a:blip r:embed="rId14">
                      <a:extLst/>
                    </a:blip>
                    <a:stretch>
                      <a:fillRect/>
                    </a:stretch>
                  </pic:blipFill>
                  <pic:spPr>
                    <a:xfrm>
                      <a:off x="0" y="0"/>
                      <a:ext cx="5842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84" name="officeArt object"/>
            <wp:cNvGraphicFramePr/>
            <a:graphic xmlns:a="http://schemas.openxmlformats.org/drawingml/2006/main">
              <a:graphicData uri="http://schemas.openxmlformats.org/drawingml/2006/picture">
                <pic:pic xmlns:pic="http://schemas.openxmlformats.org/drawingml/2006/picture">
                  <pic:nvPicPr>
                    <pic:cNvPr id="1073741884"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885" name="officeArt object"/>
            <wp:cNvGraphicFramePr/>
            <a:graphic xmlns:a="http://schemas.openxmlformats.org/drawingml/2006/main">
              <a:graphicData uri="http://schemas.openxmlformats.org/drawingml/2006/picture">
                <pic:pic xmlns:pic="http://schemas.openxmlformats.org/drawingml/2006/picture">
                  <pic:nvPicPr>
                    <pic:cNvPr id="1073741885"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86" name="officeArt object"/>
            <wp:cNvGraphicFramePr/>
            <a:graphic xmlns:a="http://schemas.openxmlformats.org/drawingml/2006/main">
              <a:graphicData uri="http://schemas.openxmlformats.org/drawingml/2006/picture">
                <pic:pic xmlns:pic="http://schemas.openxmlformats.org/drawingml/2006/picture">
                  <pic:nvPicPr>
                    <pic:cNvPr id="1073741886" name="page3image5797328.png"/>
                    <pic:cNvPicPr>
                      <a:picLocks noChangeAspect="1"/>
                    </pic:cNvPicPr>
                  </pic:nvPicPr>
                  <pic:blipFill>
                    <a:blip r:embed="rId15">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87" name="officeArt object"/>
            <wp:cNvGraphicFramePr/>
            <a:graphic xmlns:a="http://schemas.openxmlformats.org/drawingml/2006/main">
              <a:graphicData uri="http://schemas.openxmlformats.org/drawingml/2006/picture">
                <pic:pic xmlns:pic="http://schemas.openxmlformats.org/drawingml/2006/picture">
                  <pic:nvPicPr>
                    <pic:cNvPr id="1073741887" name="page3image3794608.png"/>
                    <pic:cNvPicPr>
                      <a:picLocks noChangeAspect="1"/>
                    </pic:cNvPicPr>
                  </pic:nvPicPr>
                  <pic:blipFill>
                    <a:blip r:embed="rId1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88" name="officeArt object"/>
            <wp:cNvGraphicFramePr/>
            <a:graphic xmlns:a="http://schemas.openxmlformats.org/drawingml/2006/main">
              <a:graphicData uri="http://schemas.openxmlformats.org/drawingml/2006/picture">
                <pic:pic xmlns:pic="http://schemas.openxmlformats.org/drawingml/2006/picture">
                  <pic:nvPicPr>
                    <pic:cNvPr id="1073741888" name="page3image5784016.png"/>
                    <pic:cNvPicPr>
                      <a:picLocks noChangeAspect="1"/>
                    </pic:cNvPicPr>
                  </pic:nvPicPr>
                  <pic:blipFill>
                    <a:blip r:embed="rId1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89" name="officeArt object"/>
            <wp:cNvGraphicFramePr/>
            <a:graphic xmlns:a="http://schemas.openxmlformats.org/drawingml/2006/main">
              <a:graphicData uri="http://schemas.openxmlformats.org/drawingml/2006/picture">
                <pic:pic xmlns:pic="http://schemas.openxmlformats.org/drawingml/2006/picture">
                  <pic:nvPicPr>
                    <pic:cNvPr id="1073741889"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0" name="officeArt object"/>
            <wp:cNvGraphicFramePr/>
            <a:graphic xmlns:a="http://schemas.openxmlformats.org/drawingml/2006/main">
              <a:graphicData uri="http://schemas.openxmlformats.org/drawingml/2006/picture">
                <pic:pic xmlns:pic="http://schemas.openxmlformats.org/drawingml/2006/picture">
                  <pic:nvPicPr>
                    <pic:cNvPr id="1073741890" name="page3image3798144.png"/>
                    <pic:cNvPicPr>
                      <a:picLocks noChangeAspect="1"/>
                    </pic:cNvPicPr>
                  </pic:nvPicPr>
                  <pic:blipFill>
                    <a:blip r:embed="rId1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1" name="officeArt object"/>
            <wp:cNvGraphicFramePr/>
            <a:graphic xmlns:a="http://schemas.openxmlformats.org/drawingml/2006/main">
              <a:graphicData uri="http://schemas.openxmlformats.org/drawingml/2006/picture">
                <pic:pic xmlns:pic="http://schemas.openxmlformats.org/drawingml/2006/picture">
                  <pic:nvPicPr>
                    <pic:cNvPr id="1073741891" name="page3image5859520.png"/>
                    <pic:cNvPicPr>
                      <a:picLocks noChangeAspect="1"/>
                    </pic:cNvPicPr>
                  </pic:nvPicPr>
                  <pic:blipFill>
                    <a:blip r:embed="rId1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2" name="officeArt object"/>
            <wp:cNvGraphicFramePr/>
            <a:graphic xmlns:a="http://schemas.openxmlformats.org/drawingml/2006/main">
              <a:graphicData uri="http://schemas.openxmlformats.org/drawingml/2006/picture">
                <pic:pic xmlns:pic="http://schemas.openxmlformats.org/drawingml/2006/picture">
                  <pic:nvPicPr>
                    <pic:cNvPr id="1073741892" name="page3image5822912.png"/>
                    <pic:cNvPicPr>
                      <a:picLocks noChangeAspect="1"/>
                    </pic:cNvPicPr>
                  </pic:nvPicPr>
                  <pic:blipFill>
                    <a:blip r:embed="rId20">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893" name="officeArt object"/>
            <wp:cNvGraphicFramePr/>
            <a:graphic xmlns:a="http://schemas.openxmlformats.org/drawingml/2006/main">
              <a:graphicData uri="http://schemas.openxmlformats.org/drawingml/2006/picture">
                <pic:pic xmlns:pic="http://schemas.openxmlformats.org/drawingml/2006/picture">
                  <pic:nvPicPr>
                    <pic:cNvPr id="1073741893"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4" name="officeArt object"/>
            <wp:cNvGraphicFramePr/>
            <a:graphic xmlns:a="http://schemas.openxmlformats.org/drawingml/2006/main">
              <a:graphicData uri="http://schemas.openxmlformats.org/drawingml/2006/picture">
                <pic:pic xmlns:pic="http://schemas.openxmlformats.org/drawingml/2006/picture">
                  <pic:nvPicPr>
                    <pic:cNvPr id="1073741894" name="page3image5797328.png"/>
                    <pic:cNvPicPr>
                      <a:picLocks noChangeAspect="1"/>
                    </pic:cNvPicPr>
                  </pic:nvPicPr>
                  <pic:blipFill>
                    <a:blip r:embed="rId15">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5" name="officeArt object"/>
            <wp:cNvGraphicFramePr/>
            <a:graphic xmlns:a="http://schemas.openxmlformats.org/drawingml/2006/main">
              <a:graphicData uri="http://schemas.openxmlformats.org/drawingml/2006/picture">
                <pic:pic xmlns:pic="http://schemas.openxmlformats.org/drawingml/2006/picture">
                  <pic:nvPicPr>
                    <pic:cNvPr id="1073741895" name="page3image5863888.png"/>
                    <pic:cNvPicPr>
                      <a:picLocks noChangeAspect="1"/>
                    </pic:cNvPicPr>
                  </pic:nvPicPr>
                  <pic:blipFill>
                    <a:blip r:embed="rId21">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6" name="officeArt object"/>
            <wp:cNvGraphicFramePr/>
            <a:graphic xmlns:a="http://schemas.openxmlformats.org/drawingml/2006/main">
              <a:graphicData uri="http://schemas.openxmlformats.org/drawingml/2006/picture">
                <pic:pic xmlns:pic="http://schemas.openxmlformats.org/drawingml/2006/picture">
                  <pic:nvPicPr>
                    <pic:cNvPr id="1073741896" name="page3image5815216.png"/>
                    <pic:cNvPicPr>
                      <a:picLocks noChangeAspect="1"/>
                    </pic:cNvPicPr>
                  </pic:nvPicPr>
                  <pic:blipFill>
                    <a:blip r:embed="rId22">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7" name="officeArt object"/>
            <wp:cNvGraphicFramePr/>
            <a:graphic xmlns:a="http://schemas.openxmlformats.org/drawingml/2006/main">
              <a:graphicData uri="http://schemas.openxmlformats.org/drawingml/2006/picture">
                <pic:pic xmlns:pic="http://schemas.openxmlformats.org/drawingml/2006/picture">
                  <pic:nvPicPr>
                    <pic:cNvPr id="1073741897" name="page3image5864096.png"/>
                    <pic:cNvPicPr>
                      <a:picLocks noChangeAspect="1"/>
                    </pic:cNvPicPr>
                  </pic:nvPicPr>
                  <pic:blipFill>
                    <a:blip r:embed="rId23">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8" name="officeArt object"/>
            <wp:cNvGraphicFramePr/>
            <a:graphic xmlns:a="http://schemas.openxmlformats.org/drawingml/2006/main">
              <a:graphicData uri="http://schemas.openxmlformats.org/drawingml/2006/picture">
                <pic:pic xmlns:pic="http://schemas.openxmlformats.org/drawingml/2006/picture">
                  <pic:nvPicPr>
                    <pic:cNvPr id="1073741898" name="page3image5821872.png"/>
                    <pic:cNvPicPr>
                      <a:picLocks noChangeAspect="1"/>
                    </pic:cNvPicPr>
                  </pic:nvPicPr>
                  <pic:blipFill>
                    <a:blip r:embed="rId24">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899" name="officeArt object"/>
            <wp:cNvGraphicFramePr/>
            <a:graphic xmlns:a="http://schemas.openxmlformats.org/drawingml/2006/main">
              <a:graphicData uri="http://schemas.openxmlformats.org/drawingml/2006/picture">
                <pic:pic xmlns:pic="http://schemas.openxmlformats.org/drawingml/2006/picture">
                  <pic:nvPicPr>
                    <pic:cNvPr id="1073741899" name="page1image3674800.png"/>
                    <pic:cNvPicPr>
                      <a:picLocks noChangeAspect="1"/>
                    </pic:cNvPicPr>
                  </pic:nvPicPr>
                  <pic:blipFill>
                    <a:blip r:embed="rId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15.</w:t>
        <w:tab/>
        <w:t xml:space="preserve">Do you value advice given by astrologers?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rPr>
        <w:t>No</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fr-FR"/>
        </w:rPr>
        <w:t xml:space="preserve">N/A Unsure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16.</w:t>
        <w:tab/>
        <w:t xml:space="preserve">If offered the opportunity, would you have your personal horoscope drawn?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17.</w:t>
        <w:tab/>
        <w:t xml:space="preserve">Do you know your sun sign (i.e. star or birth sign)? If so, please state: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18.</w:t>
        <w:tab/>
        <w:t xml:space="preserve">Do you know your moon sign? If so, please state: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19.</w:t>
        <w:tab/>
        <w:t xml:space="preserve">Do you know your rising sign (i.e. ascendant)? If so, please state: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20.</w:t>
        <w:tab/>
        <w:t xml:space="preserve">Do you think your Sun sign description accurately reflects your personality?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rPr>
        <w:t>No</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fr-FR"/>
        </w:rPr>
        <w:t>Unsure</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N/A (I don't know my sign)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21.</w:t>
        <w:tab/>
        <w:t xml:space="preserve">Do you think that astrology can make accurate forecasts about the future?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w:t>
      </w:r>
      <w:r>
        <w:rPr>
          <w:rFonts w:ascii="Arial Unicode MS" w:cs="Arial Unicode MS" w:hAnsi="Arial Unicode MS" w:eastAsia="Arial Unicode MS"/>
          <w:b w:val="0"/>
          <w:bCs w:val="0"/>
          <w:i w:val="0"/>
          <w:iCs w:val="0"/>
          <w:sz w:val="27"/>
          <w:szCs w:val="27"/>
          <w:rtl w:val="0"/>
        </w:rPr>
        <w:br w:type="textWrapping"/>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 cy="177800"/>
            <wp:effectExtent l="0" t="0" r="0" b="0"/>
            <wp:docPr id="1073741900" name="officeArt object"/>
            <wp:cNvGraphicFramePr/>
            <a:graphic xmlns:a="http://schemas.openxmlformats.org/drawingml/2006/main">
              <a:graphicData uri="http://schemas.openxmlformats.org/drawingml/2006/picture">
                <pic:pic xmlns:pic="http://schemas.openxmlformats.org/drawingml/2006/picture">
                  <pic:nvPicPr>
                    <pic:cNvPr id="1073741900" name="page4image3706624.png"/>
                    <pic:cNvPicPr>
                      <a:picLocks noChangeAspect="1"/>
                    </pic:cNvPicPr>
                  </pic:nvPicPr>
                  <pic:blipFill>
                    <a:blip r:embed="rId25">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01" name="officeArt object"/>
            <wp:cNvGraphicFramePr/>
            <a:graphic xmlns:a="http://schemas.openxmlformats.org/drawingml/2006/main">
              <a:graphicData uri="http://schemas.openxmlformats.org/drawingml/2006/picture">
                <pic:pic xmlns:pic="http://schemas.openxmlformats.org/drawingml/2006/picture">
                  <pic:nvPicPr>
                    <pic:cNvPr id="1073741901" name="page4image3679376.png"/>
                    <pic:cNvPicPr>
                      <a:picLocks noChangeAspect="1"/>
                    </pic:cNvPicPr>
                  </pic:nvPicPr>
                  <pic:blipFill>
                    <a:blip r:embed="rId2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02" name="officeArt object"/>
            <wp:cNvGraphicFramePr/>
            <a:graphic xmlns:a="http://schemas.openxmlformats.org/drawingml/2006/main">
              <a:graphicData uri="http://schemas.openxmlformats.org/drawingml/2006/picture">
                <pic:pic xmlns:pic="http://schemas.openxmlformats.org/drawingml/2006/picture">
                  <pic:nvPicPr>
                    <pic:cNvPr id="1073741902" name="page4image3728672.png"/>
                    <pic:cNvPicPr>
                      <a:picLocks noChangeAspect="1"/>
                    </pic:cNvPicPr>
                  </pic:nvPicPr>
                  <pic:blipFill>
                    <a:blip r:embed="rId2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03" name="officeArt object"/>
            <wp:cNvGraphicFramePr/>
            <a:graphic xmlns:a="http://schemas.openxmlformats.org/drawingml/2006/main">
              <a:graphicData uri="http://schemas.openxmlformats.org/drawingml/2006/picture">
                <pic:pic xmlns:pic="http://schemas.openxmlformats.org/drawingml/2006/picture">
                  <pic:nvPicPr>
                    <pic:cNvPr id="1073741903" name="page4image3760288.png"/>
                    <pic:cNvPicPr>
                      <a:picLocks noChangeAspect="1"/>
                    </pic:cNvPicPr>
                  </pic:nvPicPr>
                  <pic:blipFill>
                    <a:blip r:embed="rId2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04" name="officeArt object"/>
            <wp:cNvGraphicFramePr/>
            <a:graphic xmlns:a="http://schemas.openxmlformats.org/drawingml/2006/main">
              <a:graphicData uri="http://schemas.openxmlformats.org/drawingml/2006/picture">
                <pic:pic xmlns:pic="http://schemas.openxmlformats.org/drawingml/2006/picture">
                  <pic:nvPicPr>
                    <pic:cNvPr id="1073741904" name="page4image3760288.png"/>
                    <pic:cNvPicPr>
                      <a:picLocks noChangeAspect="1"/>
                    </pic:cNvPicPr>
                  </pic:nvPicPr>
                  <pic:blipFill>
                    <a:blip r:embed="rId2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05" name="officeArt object"/>
            <wp:cNvGraphicFramePr/>
            <a:graphic xmlns:a="http://schemas.openxmlformats.org/drawingml/2006/main">
              <a:graphicData uri="http://schemas.openxmlformats.org/drawingml/2006/picture">
                <pic:pic xmlns:pic="http://schemas.openxmlformats.org/drawingml/2006/picture">
                  <pic:nvPicPr>
                    <pic:cNvPr id="1073741905" name="page4image3676672.png"/>
                    <pic:cNvPicPr>
                      <a:picLocks noChangeAspect="1"/>
                    </pic:cNvPicPr>
                  </pic:nvPicPr>
                  <pic:blipFill>
                    <a:blip r:embed="rId2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06" name="officeArt object"/>
            <wp:cNvGraphicFramePr/>
            <a:graphic xmlns:a="http://schemas.openxmlformats.org/drawingml/2006/main">
              <a:graphicData uri="http://schemas.openxmlformats.org/drawingml/2006/picture">
                <pic:pic xmlns:pic="http://schemas.openxmlformats.org/drawingml/2006/picture">
                  <pic:nvPicPr>
                    <pic:cNvPr id="1073741906" name="page4image3706624.png"/>
                    <pic:cNvPicPr>
                      <a:picLocks noChangeAspect="1"/>
                    </pic:cNvPicPr>
                  </pic:nvPicPr>
                  <pic:blipFill>
                    <a:blip r:embed="rId25">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07" name="officeArt object"/>
            <wp:cNvGraphicFramePr/>
            <a:graphic xmlns:a="http://schemas.openxmlformats.org/drawingml/2006/main">
              <a:graphicData uri="http://schemas.openxmlformats.org/drawingml/2006/picture">
                <pic:pic xmlns:pic="http://schemas.openxmlformats.org/drawingml/2006/picture">
                  <pic:nvPicPr>
                    <pic:cNvPr id="1073741907"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08" name="officeArt object"/>
            <wp:cNvGraphicFramePr/>
            <a:graphic xmlns:a="http://schemas.openxmlformats.org/drawingml/2006/main">
              <a:graphicData uri="http://schemas.openxmlformats.org/drawingml/2006/picture">
                <pic:pic xmlns:pic="http://schemas.openxmlformats.org/drawingml/2006/picture">
                  <pic:nvPicPr>
                    <pic:cNvPr id="1073741908"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09" name="officeArt object"/>
            <wp:cNvGraphicFramePr/>
            <a:graphic xmlns:a="http://schemas.openxmlformats.org/drawingml/2006/main">
              <a:graphicData uri="http://schemas.openxmlformats.org/drawingml/2006/picture">
                <pic:pic xmlns:pic="http://schemas.openxmlformats.org/drawingml/2006/picture">
                  <pic:nvPicPr>
                    <pic:cNvPr id="1073741909"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0" name="officeArt object"/>
            <wp:cNvGraphicFramePr/>
            <a:graphic xmlns:a="http://schemas.openxmlformats.org/drawingml/2006/main">
              <a:graphicData uri="http://schemas.openxmlformats.org/drawingml/2006/picture">
                <pic:pic xmlns:pic="http://schemas.openxmlformats.org/drawingml/2006/picture">
                  <pic:nvPicPr>
                    <pic:cNvPr id="1073741910" name="page4image3738448.png"/>
                    <pic:cNvPicPr>
                      <a:picLocks noChangeAspect="1"/>
                    </pic:cNvPicPr>
                  </pic:nvPicPr>
                  <pic:blipFill>
                    <a:blip r:embed="rId30">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1" name="officeArt object"/>
            <wp:cNvGraphicFramePr/>
            <a:graphic xmlns:a="http://schemas.openxmlformats.org/drawingml/2006/main">
              <a:graphicData uri="http://schemas.openxmlformats.org/drawingml/2006/picture">
                <pic:pic xmlns:pic="http://schemas.openxmlformats.org/drawingml/2006/picture">
                  <pic:nvPicPr>
                    <pic:cNvPr id="1073741911" name="page4image3729712.png"/>
                    <pic:cNvPicPr>
                      <a:picLocks noChangeAspect="1"/>
                    </pic:cNvPicPr>
                  </pic:nvPicPr>
                  <pic:blipFill>
                    <a:blip r:embed="rId31">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2" name="officeArt object"/>
            <wp:cNvGraphicFramePr/>
            <a:graphic xmlns:a="http://schemas.openxmlformats.org/drawingml/2006/main">
              <a:graphicData uri="http://schemas.openxmlformats.org/drawingml/2006/picture">
                <pic:pic xmlns:pic="http://schemas.openxmlformats.org/drawingml/2006/picture">
                  <pic:nvPicPr>
                    <pic:cNvPr id="1073741912" name="page4image3679376.png"/>
                    <pic:cNvPicPr>
                      <a:picLocks noChangeAspect="1"/>
                    </pic:cNvPicPr>
                  </pic:nvPicPr>
                  <pic:blipFill>
                    <a:blip r:embed="rId2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3" name="officeArt object"/>
            <wp:cNvGraphicFramePr/>
            <a:graphic xmlns:a="http://schemas.openxmlformats.org/drawingml/2006/main">
              <a:graphicData uri="http://schemas.openxmlformats.org/drawingml/2006/picture">
                <pic:pic xmlns:pic="http://schemas.openxmlformats.org/drawingml/2006/picture">
                  <pic:nvPicPr>
                    <pic:cNvPr id="1073741913" name="page4image3679376.png"/>
                    <pic:cNvPicPr>
                      <a:picLocks noChangeAspect="1"/>
                    </pic:cNvPicPr>
                  </pic:nvPicPr>
                  <pic:blipFill>
                    <a:blip r:embed="rId2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4" name="officeArt object"/>
            <wp:cNvGraphicFramePr/>
            <a:graphic xmlns:a="http://schemas.openxmlformats.org/drawingml/2006/main">
              <a:graphicData uri="http://schemas.openxmlformats.org/drawingml/2006/picture">
                <pic:pic xmlns:pic="http://schemas.openxmlformats.org/drawingml/2006/picture">
                  <pic:nvPicPr>
                    <pic:cNvPr id="1073741914" name="page4image3711824.png"/>
                    <pic:cNvPicPr>
                      <a:picLocks noChangeAspect="1"/>
                    </pic:cNvPicPr>
                  </pic:nvPicPr>
                  <pic:blipFill>
                    <a:blip r:embed="rId32">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5" name="officeArt object"/>
            <wp:cNvGraphicFramePr/>
            <a:graphic xmlns:a="http://schemas.openxmlformats.org/drawingml/2006/main">
              <a:graphicData uri="http://schemas.openxmlformats.org/drawingml/2006/picture">
                <pic:pic xmlns:pic="http://schemas.openxmlformats.org/drawingml/2006/picture">
                  <pic:nvPicPr>
                    <pic:cNvPr id="1073741915" name="page4image3679376.png"/>
                    <pic:cNvPicPr>
                      <a:picLocks noChangeAspect="1"/>
                    </pic:cNvPicPr>
                  </pic:nvPicPr>
                  <pic:blipFill>
                    <a:blip r:embed="rId2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6" name="officeArt object"/>
            <wp:cNvGraphicFramePr/>
            <a:graphic xmlns:a="http://schemas.openxmlformats.org/drawingml/2006/main">
              <a:graphicData uri="http://schemas.openxmlformats.org/drawingml/2006/picture">
                <pic:pic xmlns:pic="http://schemas.openxmlformats.org/drawingml/2006/picture">
                  <pic:nvPicPr>
                    <pic:cNvPr id="1073741916" name="page4image3736368.png"/>
                    <pic:cNvPicPr>
                      <a:picLocks noChangeAspect="1"/>
                    </pic:cNvPicPr>
                  </pic:nvPicPr>
                  <pic:blipFill>
                    <a:blip r:embed="rId33">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22.</w:t>
        <w:tab/>
        <w:t xml:space="preserve">Does you think that astrology limits your free will?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23.</w:t>
        <w:tab/>
        <w:t xml:space="preserve">Do you find out the sun signs of people that you're having relationships with?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Yes No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24.</w:t>
        <w:tab/>
        <w:t xml:space="preserve">Have you ever read or engaged with books, articles, or related media concerning YOUR star sign in love or the year ahead for your sun sign?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 cy="177800"/>
            <wp:effectExtent l="0" t="0" r="0" b="0"/>
            <wp:docPr id="1073741917" name="officeArt object"/>
            <wp:cNvGraphicFramePr/>
            <a:graphic xmlns:a="http://schemas.openxmlformats.org/drawingml/2006/main">
              <a:graphicData uri="http://schemas.openxmlformats.org/drawingml/2006/picture">
                <pic:pic xmlns:pic="http://schemas.openxmlformats.org/drawingml/2006/picture">
                  <pic:nvPicPr>
                    <pic:cNvPr id="1073741917" name="page5image3738448.png"/>
                    <pic:cNvPicPr>
                      <a:picLocks noChangeAspect="1"/>
                    </pic:cNvPicPr>
                  </pic:nvPicPr>
                  <pic:blipFill>
                    <a:blip r:embed="rId34">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8" name="officeArt object"/>
            <wp:cNvGraphicFramePr/>
            <a:graphic xmlns:a="http://schemas.openxmlformats.org/drawingml/2006/main">
              <a:graphicData uri="http://schemas.openxmlformats.org/drawingml/2006/picture">
                <pic:pic xmlns:pic="http://schemas.openxmlformats.org/drawingml/2006/picture">
                  <pic:nvPicPr>
                    <pic:cNvPr id="1073741918" name="page5image3728464.png"/>
                    <pic:cNvPicPr>
                      <a:picLocks noChangeAspect="1"/>
                    </pic:cNvPicPr>
                  </pic:nvPicPr>
                  <pic:blipFill>
                    <a:blip r:embed="rId35">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19" name="officeArt object"/>
            <wp:cNvGraphicFramePr/>
            <a:graphic xmlns:a="http://schemas.openxmlformats.org/drawingml/2006/main">
              <a:graphicData uri="http://schemas.openxmlformats.org/drawingml/2006/picture">
                <pic:pic xmlns:pic="http://schemas.openxmlformats.org/drawingml/2006/picture">
                  <pic:nvPicPr>
                    <pic:cNvPr id="1073741919" name="page5image3734288.png"/>
                    <pic:cNvPicPr>
                      <a:picLocks noChangeAspect="1"/>
                    </pic:cNvPicPr>
                  </pic:nvPicPr>
                  <pic:blipFill>
                    <a:blip r:embed="rId3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20" name="officeArt object"/>
            <wp:cNvGraphicFramePr/>
            <a:graphic xmlns:a="http://schemas.openxmlformats.org/drawingml/2006/main">
              <a:graphicData uri="http://schemas.openxmlformats.org/drawingml/2006/picture">
                <pic:pic xmlns:pic="http://schemas.openxmlformats.org/drawingml/2006/picture">
                  <pic:nvPicPr>
                    <pic:cNvPr id="1073741920" name="page5image3733040.png"/>
                    <pic:cNvPicPr>
                      <a:picLocks noChangeAspect="1"/>
                    </pic:cNvPicPr>
                  </pic:nvPicPr>
                  <pic:blipFill>
                    <a:blip r:embed="rId3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21" name="officeArt object"/>
            <wp:cNvGraphicFramePr/>
            <a:graphic xmlns:a="http://schemas.openxmlformats.org/drawingml/2006/main">
              <a:graphicData uri="http://schemas.openxmlformats.org/drawingml/2006/picture">
                <pic:pic xmlns:pic="http://schemas.openxmlformats.org/drawingml/2006/picture">
                  <pic:nvPicPr>
                    <pic:cNvPr id="1073741921" name="page5image3727840.png"/>
                    <pic:cNvPicPr>
                      <a:picLocks noChangeAspect="1"/>
                    </pic:cNvPicPr>
                  </pic:nvPicPr>
                  <pic:blipFill>
                    <a:blip r:embed="rId38">
                      <a:extLst/>
                    </a:blip>
                    <a:stretch>
                      <a:fillRect/>
                    </a:stretch>
                  </pic:blipFill>
                  <pic:spPr>
                    <a:xfrm>
                      <a:off x="0" y="0"/>
                      <a:ext cx="279400" cy="177800"/>
                    </a:xfrm>
                    <a:prstGeom prst="rect">
                      <a:avLst/>
                    </a:prstGeom>
                    <a:ln w="12700" cap="flat">
                      <a:noFill/>
                      <a:miter lim="400000"/>
                    </a:ln>
                    <a:effectLst/>
                  </pic:spPr>
                </pic:pic>
              </a:graphicData>
            </a:graphic>
          </wp:inline>
        </w:drawing>
      </w:r>
    </w:p>
    <w:p>
      <w:pPr>
        <w:pStyle w:val="Default"/>
        <w:bidi w:val="0"/>
        <w:spacing w:after="240" w:line="300" w:lineRule="atLeast"/>
        <w:ind w:left="0" w:right="0" w:firstLine="0"/>
        <w:jc w:val="left"/>
        <w:rPr>
          <w:rFonts w:ascii="Times" w:cs="Times" w:hAnsi="Times" w:eastAsia="Times"/>
          <w:i w:val="0"/>
          <w:iCs w:val="0"/>
          <w:color w:val="000000"/>
          <w:sz w:val="24"/>
          <w:szCs w:val="24"/>
          <w:rtl w:val="0"/>
        </w:rPr>
      </w:pPr>
      <w:r>
        <w:rPr>
          <w:rFonts w:ascii="Arial" w:hAnsi="Arial"/>
          <w:i w:val="1"/>
          <w:iCs w:val="1"/>
          <w:color w:val="454545"/>
          <w:sz w:val="27"/>
          <w:szCs w:val="27"/>
          <w:rtl w:val="0"/>
          <w:lang w:val="en-US"/>
        </w:rPr>
        <w:t xml:space="preserve">Mark only one oval. </w:t>
      </w:r>
    </w:p>
    <w:p>
      <w:pPr>
        <w:pStyle w:val="Default"/>
        <w:bidi w:val="0"/>
        <w:spacing w:after="240" w:line="300" w:lineRule="atLeast"/>
        <w:ind w:left="0" w:right="0" w:firstLine="0"/>
        <w:jc w:val="left"/>
        <w:rPr>
          <w:rFonts w:ascii="Times" w:cs="Times" w:hAnsi="Times" w:eastAsia="Times"/>
          <w:sz w:val="24"/>
          <w:szCs w:val="24"/>
          <w:rtl w:val="0"/>
        </w:rPr>
      </w:pPr>
      <w:r>
        <w:rPr>
          <w:rFonts w:ascii="Arial" w:hAnsi="Arial"/>
          <w:sz w:val="27"/>
          <w:szCs w:val="27"/>
          <w:rtl w:val="0"/>
          <w:lang w:val="en-US"/>
        </w:rPr>
        <w:t xml:space="preserve">Yes No </w:t>
      </w:r>
    </w:p>
    <w:p>
      <w:pPr>
        <w:pStyle w:val="Default"/>
        <w:tabs>
          <w:tab w:val="left" w:pos="220"/>
          <w:tab w:val="left" w:pos="720"/>
        </w:tabs>
        <w:bidi w:val="0"/>
        <w:spacing w:after="266" w:line="300" w:lineRule="atLeast"/>
        <w:ind w:left="720" w:right="0" w:hanging="720"/>
        <w:jc w:val="left"/>
        <w:rPr>
          <w:rFonts w:ascii="Arial" w:cs="Arial" w:hAnsi="Arial" w:eastAsia="Arial"/>
          <w:sz w:val="27"/>
          <w:szCs w:val="27"/>
          <w:rtl w:val="0"/>
        </w:rPr>
      </w:pPr>
      <w:r>
        <w:rPr>
          <w:rFonts w:ascii="Arial" w:cs="Arial" w:hAnsi="Arial" w:eastAsia="Arial"/>
          <w:b w:val="1"/>
          <w:bCs w:val="1"/>
          <w:sz w:val="27"/>
          <w:szCs w:val="27"/>
          <w:rtl w:val="0"/>
          <w:lang w:val="en-US"/>
        </w:rPr>
        <w:tab/>
        <w:t>25.</w:t>
        <w:tab/>
        <w:t xml:space="preserve">Do you use astrology as a spiritual tool? </w:t>
      </w:r>
      <w:r>
        <w:rPr>
          <w:rFonts w:ascii="Arial" w:hAnsi="Arial"/>
          <w:b w:val="1"/>
          <w:bCs w:val="1"/>
          <w:color w:val="c43a1d"/>
          <w:sz w:val="27"/>
          <w:szCs w:val="27"/>
          <w:rtl w:val="0"/>
        </w:rPr>
        <w:t xml:space="preserve">* </w:t>
      </w:r>
      <w:r>
        <w:rPr>
          <w:rFonts w:ascii="Arial" w:hAnsi="Arial"/>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sz w:val="27"/>
          <w:szCs w:val="27"/>
          <w:rtl w:val="0"/>
          <w:lang w:val="en-US"/>
        </w:rPr>
        <w:t xml:space="preserve">No, I use it separately from my spiritual beliefs N/A (I don't use it at all)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26.</w:t>
        <w:tab/>
        <w:t xml:space="preserve">How strongly would you rate your belief in astrology?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rPr>
        <w:t xml:space="preserve">12345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color w:val="666666"/>
          <w:sz w:val="27"/>
          <w:szCs w:val="27"/>
          <w:rtl w:val="0"/>
          <w:lang w:val="en-US"/>
        </w:rPr>
        <w:t xml:space="preserve">Strong disbelief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27.</w:t>
        <w:tab/>
        <w:t xml:space="preserve">How long have you worked as a bartender? (not including bar backing)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bidi w:val="0"/>
        <w:spacing w:after="240" w:line="300" w:lineRule="atLeast"/>
        <w:ind w:left="0" w:right="0" w:firstLine="0"/>
        <w:jc w:val="left"/>
        <w:rPr>
          <w:rFonts w:ascii="Times" w:cs="Times" w:hAnsi="Times" w:eastAsia="Times"/>
          <w:color w:val="000000"/>
          <w:sz w:val="24"/>
          <w:szCs w:val="24"/>
          <w:rtl w:val="0"/>
        </w:rPr>
      </w:pPr>
      <w:r>
        <w:rPr>
          <w:rFonts w:ascii="Arial" w:hAnsi="Arial"/>
          <w:color w:val="666666"/>
          <w:sz w:val="27"/>
          <w:szCs w:val="27"/>
          <w:rtl w:val="0"/>
          <w:lang w:val="en-US"/>
        </w:rPr>
        <w:t xml:space="preserve">Strong belief </w:t>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 cy="177800"/>
            <wp:effectExtent l="0" t="0" r="0" b="0"/>
            <wp:docPr id="1073741922" name="officeArt object"/>
            <wp:cNvGraphicFramePr/>
            <a:graphic xmlns:a="http://schemas.openxmlformats.org/drawingml/2006/main">
              <a:graphicData uri="http://schemas.openxmlformats.org/drawingml/2006/picture">
                <pic:pic xmlns:pic="http://schemas.openxmlformats.org/drawingml/2006/picture">
                  <pic:nvPicPr>
                    <pic:cNvPr id="1073741922" name="page3image5863888.png"/>
                    <pic:cNvPicPr>
                      <a:picLocks noChangeAspect="1"/>
                    </pic:cNvPicPr>
                  </pic:nvPicPr>
                  <pic:blipFill>
                    <a:blip r:embed="rId21">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23" name="officeArt object"/>
            <wp:cNvGraphicFramePr/>
            <a:graphic xmlns:a="http://schemas.openxmlformats.org/drawingml/2006/main">
              <a:graphicData uri="http://schemas.openxmlformats.org/drawingml/2006/picture">
                <pic:pic xmlns:pic="http://schemas.openxmlformats.org/drawingml/2006/picture">
                  <pic:nvPicPr>
                    <pic:cNvPr id="1073741923" name="page5image3728672.png"/>
                    <pic:cNvPicPr>
                      <a:picLocks noChangeAspect="1"/>
                    </pic:cNvPicPr>
                  </pic:nvPicPr>
                  <pic:blipFill>
                    <a:blip r:embed="rId3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24" name="officeArt object"/>
            <wp:cNvGraphicFramePr/>
            <a:graphic xmlns:a="http://schemas.openxmlformats.org/drawingml/2006/main">
              <a:graphicData uri="http://schemas.openxmlformats.org/drawingml/2006/picture">
                <pic:pic xmlns:pic="http://schemas.openxmlformats.org/drawingml/2006/picture">
                  <pic:nvPicPr>
                    <pic:cNvPr id="1073741924" name="page5image3745520.png"/>
                    <pic:cNvPicPr>
                      <a:picLocks noChangeAspect="1"/>
                    </pic:cNvPicPr>
                  </pic:nvPicPr>
                  <pic:blipFill>
                    <a:blip r:embed="rId40">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25" name="officeArt object"/>
            <wp:cNvGraphicFramePr/>
            <a:graphic xmlns:a="http://schemas.openxmlformats.org/drawingml/2006/main">
              <a:graphicData uri="http://schemas.openxmlformats.org/drawingml/2006/picture">
                <pic:pic xmlns:pic="http://schemas.openxmlformats.org/drawingml/2006/picture">
                  <pic:nvPicPr>
                    <pic:cNvPr id="1073741925" name="page5image3720976.png"/>
                    <pic:cNvPicPr>
                      <a:picLocks noChangeAspect="1"/>
                    </pic:cNvPicPr>
                  </pic:nvPicPr>
                  <pic:blipFill>
                    <a:blip r:embed="rId41">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26" name="officeArt object"/>
            <wp:cNvGraphicFramePr/>
            <a:graphic xmlns:a="http://schemas.openxmlformats.org/drawingml/2006/main">
              <a:graphicData uri="http://schemas.openxmlformats.org/drawingml/2006/picture">
                <pic:pic xmlns:pic="http://schemas.openxmlformats.org/drawingml/2006/picture">
                  <pic:nvPicPr>
                    <pic:cNvPr id="1073741926" name="page5image3721184.png"/>
                    <pic:cNvPicPr>
                      <a:picLocks noChangeAspect="1"/>
                    </pic:cNvPicPr>
                  </pic:nvPicPr>
                  <pic:blipFill>
                    <a:blip r:embed="rId42">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990600" cy="12700"/>
            <wp:effectExtent l="0" t="0" r="0" b="0"/>
            <wp:docPr id="1073741927" name="officeArt object"/>
            <wp:cNvGraphicFramePr/>
            <a:graphic xmlns:a="http://schemas.openxmlformats.org/drawingml/2006/main">
              <a:graphicData uri="http://schemas.openxmlformats.org/drawingml/2006/picture">
                <pic:pic xmlns:pic="http://schemas.openxmlformats.org/drawingml/2006/picture">
                  <pic:nvPicPr>
                    <pic:cNvPr id="1073741927" name="page5image3719520.png"/>
                    <pic:cNvPicPr>
                      <a:picLocks noChangeAspect="1"/>
                    </pic:cNvPicPr>
                  </pic:nvPicPr>
                  <pic:blipFill>
                    <a:blip r:embed="rId43">
                      <a:extLst/>
                    </a:blip>
                    <a:stretch>
                      <a:fillRect/>
                    </a:stretch>
                  </pic:blipFill>
                  <pic:spPr>
                    <a:xfrm>
                      <a:off x="0" y="0"/>
                      <a:ext cx="9906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28" name="officeArt object"/>
            <wp:cNvGraphicFramePr/>
            <a:graphic xmlns:a="http://schemas.openxmlformats.org/drawingml/2006/main">
              <a:graphicData uri="http://schemas.openxmlformats.org/drawingml/2006/picture">
                <pic:pic xmlns:pic="http://schemas.openxmlformats.org/drawingml/2006/picture">
                  <pic:nvPicPr>
                    <pic:cNvPr id="1073741928"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29" name="officeArt object"/>
            <wp:cNvGraphicFramePr/>
            <a:graphic xmlns:a="http://schemas.openxmlformats.org/drawingml/2006/main">
              <a:graphicData uri="http://schemas.openxmlformats.org/drawingml/2006/picture">
                <pic:pic xmlns:pic="http://schemas.openxmlformats.org/drawingml/2006/picture">
                  <pic:nvPicPr>
                    <pic:cNvPr id="1073741929"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30" name="officeArt object"/>
            <wp:cNvGraphicFramePr/>
            <a:graphic xmlns:a="http://schemas.openxmlformats.org/drawingml/2006/main">
              <a:graphicData uri="http://schemas.openxmlformats.org/drawingml/2006/picture">
                <pic:pic xmlns:pic="http://schemas.openxmlformats.org/drawingml/2006/picture">
                  <pic:nvPicPr>
                    <pic:cNvPr id="1073741930"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31" name="officeArt object"/>
            <wp:cNvGraphicFramePr/>
            <a:graphic xmlns:a="http://schemas.openxmlformats.org/drawingml/2006/main">
              <a:graphicData uri="http://schemas.openxmlformats.org/drawingml/2006/picture">
                <pic:pic xmlns:pic="http://schemas.openxmlformats.org/drawingml/2006/picture">
                  <pic:nvPicPr>
                    <pic:cNvPr id="1073741931"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32" name="officeArt object"/>
            <wp:cNvGraphicFramePr/>
            <a:graphic xmlns:a="http://schemas.openxmlformats.org/drawingml/2006/main">
              <a:graphicData uri="http://schemas.openxmlformats.org/drawingml/2006/picture">
                <pic:pic xmlns:pic="http://schemas.openxmlformats.org/drawingml/2006/picture">
                  <pic:nvPicPr>
                    <pic:cNvPr id="1073741932"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825500" cy="12700"/>
            <wp:effectExtent l="0" t="0" r="0" b="0"/>
            <wp:docPr id="1073741933" name="officeArt object"/>
            <wp:cNvGraphicFramePr/>
            <a:graphic xmlns:a="http://schemas.openxmlformats.org/drawingml/2006/main">
              <a:graphicData uri="http://schemas.openxmlformats.org/drawingml/2006/picture">
                <pic:pic xmlns:pic="http://schemas.openxmlformats.org/drawingml/2006/picture">
                  <pic:nvPicPr>
                    <pic:cNvPr id="1073741933" name="page5image5790880.png"/>
                    <pic:cNvPicPr>
                      <a:picLocks noChangeAspect="1"/>
                    </pic:cNvPicPr>
                  </pic:nvPicPr>
                  <pic:blipFill>
                    <a:blip r:embed="rId45">
                      <a:extLst/>
                    </a:blip>
                    <a:stretch>
                      <a:fillRect/>
                    </a:stretch>
                  </pic:blipFill>
                  <pic:spPr>
                    <a:xfrm>
                      <a:off x="0" y="0"/>
                      <a:ext cx="825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34" name="officeArt object"/>
            <wp:cNvGraphicFramePr/>
            <a:graphic xmlns:a="http://schemas.openxmlformats.org/drawingml/2006/main">
              <a:graphicData uri="http://schemas.openxmlformats.org/drawingml/2006/picture">
                <pic:pic xmlns:pic="http://schemas.openxmlformats.org/drawingml/2006/picture">
                  <pic:nvPicPr>
                    <pic:cNvPr id="1073741934" name="page5image5789840.png"/>
                    <pic:cNvPicPr>
                      <a:picLocks noChangeAspect="1"/>
                    </pic:cNvPicPr>
                  </pic:nvPicPr>
                  <pic:blipFill>
                    <a:blip r:embed="rId4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35" name="officeArt object"/>
            <wp:cNvGraphicFramePr/>
            <a:graphic xmlns:a="http://schemas.openxmlformats.org/drawingml/2006/main">
              <a:graphicData uri="http://schemas.openxmlformats.org/drawingml/2006/picture">
                <pic:pic xmlns:pic="http://schemas.openxmlformats.org/drawingml/2006/picture">
                  <pic:nvPicPr>
                    <pic:cNvPr id="1073741935" name="page5image5783184.png"/>
                    <pic:cNvPicPr>
                      <a:picLocks noChangeAspect="1"/>
                    </pic:cNvPicPr>
                  </pic:nvPicPr>
                  <pic:blipFill>
                    <a:blip r:embed="rId4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36" name="officeArt object"/>
            <wp:cNvGraphicFramePr/>
            <a:graphic xmlns:a="http://schemas.openxmlformats.org/drawingml/2006/main">
              <a:graphicData uri="http://schemas.openxmlformats.org/drawingml/2006/picture">
                <pic:pic xmlns:pic="http://schemas.openxmlformats.org/drawingml/2006/picture">
                  <pic:nvPicPr>
                    <pic:cNvPr id="1073741936" name="page5image5783184.png"/>
                    <pic:cNvPicPr>
                      <a:picLocks noChangeAspect="1"/>
                    </pic:cNvPicPr>
                  </pic:nvPicPr>
                  <pic:blipFill>
                    <a:blip r:embed="rId4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37" name="officeArt object"/>
            <wp:cNvGraphicFramePr/>
            <a:graphic xmlns:a="http://schemas.openxmlformats.org/drawingml/2006/main">
              <a:graphicData uri="http://schemas.openxmlformats.org/drawingml/2006/picture">
                <pic:pic xmlns:pic="http://schemas.openxmlformats.org/drawingml/2006/picture">
                  <pic:nvPicPr>
                    <pic:cNvPr id="1073741937" name="page5image5783184.png"/>
                    <pic:cNvPicPr>
                      <a:picLocks noChangeAspect="1"/>
                    </pic:cNvPicPr>
                  </pic:nvPicPr>
                  <pic:blipFill>
                    <a:blip r:embed="rId4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38" name="officeArt object"/>
            <wp:cNvGraphicFramePr/>
            <a:graphic xmlns:a="http://schemas.openxmlformats.org/drawingml/2006/main">
              <a:graphicData uri="http://schemas.openxmlformats.org/drawingml/2006/picture">
                <pic:pic xmlns:pic="http://schemas.openxmlformats.org/drawingml/2006/picture">
                  <pic:nvPicPr>
                    <pic:cNvPr id="1073741938" name="page5image5787968.png"/>
                    <pic:cNvPicPr>
                      <a:picLocks noChangeAspect="1"/>
                    </pic:cNvPicPr>
                  </pic:nvPicPr>
                  <pic:blipFill>
                    <a:blip r:embed="rId4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990600" cy="12700"/>
            <wp:effectExtent l="0" t="0" r="0" b="0"/>
            <wp:docPr id="1073741939" name="officeArt object"/>
            <wp:cNvGraphicFramePr/>
            <a:graphic xmlns:a="http://schemas.openxmlformats.org/drawingml/2006/main">
              <a:graphicData uri="http://schemas.openxmlformats.org/drawingml/2006/picture">
                <pic:pic xmlns:pic="http://schemas.openxmlformats.org/drawingml/2006/picture">
                  <pic:nvPicPr>
                    <pic:cNvPr id="1073741939" name="page5image3719520.png"/>
                    <pic:cNvPicPr>
                      <a:picLocks noChangeAspect="1"/>
                    </pic:cNvPicPr>
                  </pic:nvPicPr>
                  <pic:blipFill>
                    <a:blip r:embed="rId43">
                      <a:extLst/>
                    </a:blip>
                    <a:stretch>
                      <a:fillRect/>
                    </a:stretch>
                  </pic:blipFill>
                  <pic:spPr>
                    <a:xfrm>
                      <a:off x="0" y="0"/>
                      <a:ext cx="9906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40" name="officeArt object"/>
            <wp:cNvGraphicFramePr/>
            <a:graphic xmlns:a="http://schemas.openxmlformats.org/drawingml/2006/main">
              <a:graphicData uri="http://schemas.openxmlformats.org/drawingml/2006/picture">
                <pic:pic xmlns:pic="http://schemas.openxmlformats.org/drawingml/2006/picture">
                  <pic:nvPicPr>
                    <pic:cNvPr id="1073741940"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41" name="officeArt object"/>
            <wp:cNvGraphicFramePr/>
            <a:graphic xmlns:a="http://schemas.openxmlformats.org/drawingml/2006/main">
              <a:graphicData uri="http://schemas.openxmlformats.org/drawingml/2006/picture">
                <pic:pic xmlns:pic="http://schemas.openxmlformats.org/drawingml/2006/picture">
                  <pic:nvPicPr>
                    <pic:cNvPr id="1073741941"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42" name="officeArt object"/>
            <wp:cNvGraphicFramePr/>
            <a:graphic xmlns:a="http://schemas.openxmlformats.org/drawingml/2006/main">
              <a:graphicData uri="http://schemas.openxmlformats.org/drawingml/2006/picture">
                <pic:pic xmlns:pic="http://schemas.openxmlformats.org/drawingml/2006/picture">
                  <pic:nvPicPr>
                    <pic:cNvPr id="1073741942"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43" name="officeArt object"/>
            <wp:cNvGraphicFramePr/>
            <a:graphic xmlns:a="http://schemas.openxmlformats.org/drawingml/2006/main">
              <a:graphicData uri="http://schemas.openxmlformats.org/drawingml/2006/picture">
                <pic:pic xmlns:pic="http://schemas.openxmlformats.org/drawingml/2006/picture">
                  <pic:nvPicPr>
                    <pic:cNvPr id="1073741943"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444500" cy="12700"/>
            <wp:effectExtent l="0" t="0" r="0" b="0"/>
            <wp:docPr id="1073741944" name="officeArt object"/>
            <wp:cNvGraphicFramePr/>
            <a:graphic xmlns:a="http://schemas.openxmlformats.org/drawingml/2006/main">
              <a:graphicData uri="http://schemas.openxmlformats.org/drawingml/2006/picture">
                <pic:pic xmlns:pic="http://schemas.openxmlformats.org/drawingml/2006/picture">
                  <pic:nvPicPr>
                    <pic:cNvPr id="1073741944" name="page5image3725344.png"/>
                    <pic:cNvPicPr>
                      <a:picLocks noChangeAspect="1"/>
                    </pic:cNvPicPr>
                  </pic:nvPicPr>
                  <pic:blipFill>
                    <a:blip r:embed="rId44">
                      <a:extLst/>
                    </a:blip>
                    <a:stretch>
                      <a:fillRect/>
                    </a:stretch>
                  </pic:blipFill>
                  <pic:spPr>
                    <a:xfrm>
                      <a:off x="0" y="0"/>
                      <a:ext cx="444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825500" cy="12700"/>
            <wp:effectExtent l="0" t="0" r="0" b="0"/>
            <wp:docPr id="1073741945" name="officeArt object"/>
            <wp:cNvGraphicFramePr/>
            <a:graphic xmlns:a="http://schemas.openxmlformats.org/drawingml/2006/main">
              <a:graphicData uri="http://schemas.openxmlformats.org/drawingml/2006/picture">
                <pic:pic xmlns:pic="http://schemas.openxmlformats.org/drawingml/2006/picture">
                  <pic:nvPicPr>
                    <pic:cNvPr id="1073741945" name="page5image5790880.png"/>
                    <pic:cNvPicPr>
                      <a:picLocks noChangeAspect="1"/>
                    </pic:cNvPicPr>
                  </pic:nvPicPr>
                  <pic:blipFill>
                    <a:blip r:embed="rId45">
                      <a:extLst/>
                    </a:blip>
                    <a:stretch>
                      <a:fillRect/>
                    </a:stretch>
                  </pic:blipFill>
                  <pic:spPr>
                    <a:xfrm>
                      <a:off x="0" y="0"/>
                      <a:ext cx="8255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46" name="officeArt object"/>
            <wp:cNvGraphicFramePr/>
            <a:graphic xmlns:a="http://schemas.openxmlformats.org/drawingml/2006/main">
              <a:graphicData uri="http://schemas.openxmlformats.org/drawingml/2006/picture">
                <pic:pic xmlns:pic="http://schemas.openxmlformats.org/drawingml/2006/picture">
                  <pic:nvPicPr>
                    <pic:cNvPr id="1073741946"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p>
    <w:p>
      <w:pPr>
        <w:pStyle w:val="Default"/>
        <w:bidi w:val="0"/>
        <w:spacing w:after="240" w:line="300" w:lineRule="atLeast"/>
        <w:ind w:left="0" w:right="0" w:firstLine="0"/>
        <w:jc w:val="left"/>
        <w:rPr>
          <w:rFonts w:ascii="Times" w:cs="Times" w:hAnsi="Times" w:eastAsia="Times"/>
          <w:b w:val="0"/>
          <w:bCs w:val="0"/>
          <w:sz w:val="24"/>
          <w:szCs w:val="24"/>
          <w:rtl w:val="0"/>
        </w:rPr>
      </w:pPr>
      <w:r>
        <w:rPr>
          <w:rFonts w:ascii="Arial" w:hAnsi="Arial"/>
          <w:b w:val="0"/>
          <w:bCs w:val="0"/>
          <w:sz w:val="27"/>
          <w:szCs w:val="27"/>
          <w:rtl w:val="0"/>
        </w:rPr>
        <w:t xml:space="preserve">28. </w:t>
      </w:r>
      <w:r>
        <w:rPr>
          <w:rFonts w:ascii="Arial" w:hAnsi="Arial"/>
          <w:b w:val="1"/>
          <w:bCs w:val="1"/>
          <w:sz w:val="27"/>
          <w:szCs w:val="27"/>
          <w:rtl w:val="0"/>
          <w:lang w:val="en-US"/>
        </w:rPr>
        <w:t xml:space="preserve">What kinds of bars have you worked at? Choose all that apply: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Check all that apply. </w:t>
      </w:r>
    </w:p>
    <w:p>
      <w:pPr>
        <w:pStyle w:val="Default"/>
        <w:bidi w:val="0"/>
        <w:spacing w:after="240" w:line="300" w:lineRule="atLeast"/>
        <w:ind w:left="0" w:right="0" w:firstLine="0"/>
        <w:jc w:val="left"/>
        <w:rPr>
          <w:rFonts w:ascii="Times" w:cs="Times" w:hAnsi="Times" w:eastAsia="Times"/>
          <w:sz w:val="24"/>
          <w:szCs w:val="24"/>
          <w:rtl w:val="0"/>
        </w:rPr>
      </w:pPr>
      <w:r>
        <w:rPr>
          <w:rFonts w:ascii="Arial" w:hAnsi="Arial"/>
          <w:sz w:val="27"/>
          <w:szCs w:val="27"/>
          <w:rtl w:val="0"/>
          <w:lang w:val="en-US"/>
        </w:rPr>
        <w:t xml:space="preserve">Dive Bar Restaurant/Bar Venue Bar Cocktail Bar Pub or Brewery Other: </w:t>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177800" cy="177800"/>
            <wp:effectExtent l="0" t="0" r="0" b="0"/>
            <wp:docPr id="1073741947" name="officeArt object"/>
            <wp:cNvGraphicFramePr/>
            <a:graphic xmlns:a="http://schemas.openxmlformats.org/drawingml/2006/main">
              <a:graphicData uri="http://schemas.openxmlformats.org/drawingml/2006/picture">
                <pic:pic xmlns:pic="http://schemas.openxmlformats.org/drawingml/2006/picture">
                  <pic:nvPicPr>
                    <pic:cNvPr id="1073741947"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948" name="officeArt object"/>
            <wp:cNvGraphicFramePr/>
            <a:graphic xmlns:a="http://schemas.openxmlformats.org/drawingml/2006/main">
              <a:graphicData uri="http://schemas.openxmlformats.org/drawingml/2006/picture">
                <pic:pic xmlns:pic="http://schemas.openxmlformats.org/drawingml/2006/picture">
                  <pic:nvPicPr>
                    <pic:cNvPr id="1073741948"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949" name="officeArt object"/>
            <wp:cNvGraphicFramePr/>
            <a:graphic xmlns:a="http://schemas.openxmlformats.org/drawingml/2006/main">
              <a:graphicData uri="http://schemas.openxmlformats.org/drawingml/2006/picture">
                <pic:pic xmlns:pic="http://schemas.openxmlformats.org/drawingml/2006/picture">
                  <pic:nvPicPr>
                    <pic:cNvPr id="1073741949"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950" name="officeArt object"/>
            <wp:cNvGraphicFramePr/>
            <a:graphic xmlns:a="http://schemas.openxmlformats.org/drawingml/2006/main">
              <a:graphicData uri="http://schemas.openxmlformats.org/drawingml/2006/picture">
                <pic:pic xmlns:pic="http://schemas.openxmlformats.org/drawingml/2006/picture">
                  <pic:nvPicPr>
                    <pic:cNvPr id="1073741950"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951" name="officeArt object"/>
            <wp:cNvGraphicFramePr/>
            <a:graphic xmlns:a="http://schemas.openxmlformats.org/drawingml/2006/main">
              <a:graphicData uri="http://schemas.openxmlformats.org/drawingml/2006/picture">
                <pic:pic xmlns:pic="http://schemas.openxmlformats.org/drawingml/2006/picture">
                  <pic:nvPicPr>
                    <pic:cNvPr id="1073741951"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177800" cy="177800"/>
            <wp:effectExtent l="0" t="0" r="0" b="0"/>
            <wp:docPr id="1073741952" name="officeArt object"/>
            <wp:cNvGraphicFramePr/>
            <a:graphic xmlns:a="http://schemas.openxmlformats.org/drawingml/2006/main">
              <a:graphicData uri="http://schemas.openxmlformats.org/drawingml/2006/picture">
                <pic:pic xmlns:pic="http://schemas.openxmlformats.org/drawingml/2006/picture">
                  <pic:nvPicPr>
                    <pic:cNvPr id="1073741952" name="page2image3736992.png"/>
                    <pic:cNvPicPr>
                      <a:picLocks noChangeAspect="1"/>
                    </pic:cNvPicPr>
                  </pic:nvPicPr>
                  <pic:blipFill>
                    <a:blip r:embed="rId13">
                      <a:extLst/>
                    </a:blip>
                    <a:stretch>
                      <a:fillRect/>
                    </a:stretch>
                  </pic:blipFill>
                  <pic:spPr>
                    <a:xfrm>
                      <a:off x="0" y="0"/>
                      <a:ext cx="1778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53" name="officeArt object"/>
            <wp:cNvGraphicFramePr/>
            <a:graphic xmlns:a="http://schemas.openxmlformats.org/drawingml/2006/main">
              <a:graphicData uri="http://schemas.openxmlformats.org/drawingml/2006/picture">
                <pic:pic xmlns:pic="http://schemas.openxmlformats.org/drawingml/2006/picture">
                  <pic:nvPicPr>
                    <pic:cNvPr id="1073741953"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29.</w:t>
        <w:tab/>
        <w:t xml:space="preserve">How frequently do you work as a bartender? (# of shifts, est. hours)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30.</w:t>
        <w:tab/>
        <w:t xml:space="preserve">What do you feel is the most important aspect of your job?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0" cy="12700"/>
            <wp:effectExtent l="0" t="0" r="0" b="0"/>
            <wp:docPr id="1073741954" name="officeArt object"/>
            <wp:cNvGraphicFramePr/>
            <a:graphic xmlns:a="http://schemas.openxmlformats.org/drawingml/2006/main">
              <a:graphicData uri="http://schemas.openxmlformats.org/drawingml/2006/picture">
                <pic:pic xmlns:pic="http://schemas.openxmlformats.org/drawingml/2006/picture">
                  <pic:nvPicPr>
                    <pic:cNvPr id="1073741954"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55" name="officeArt object"/>
            <wp:cNvGraphicFramePr/>
            <a:graphic xmlns:a="http://schemas.openxmlformats.org/drawingml/2006/main">
              <a:graphicData uri="http://schemas.openxmlformats.org/drawingml/2006/picture">
                <pic:pic xmlns:pic="http://schemas.openxmlformats.org/drawingml/2006/picture">
                  <pic:nvPicPr>
                    <pic:cNvPr id="1073741955"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56" name="officeArt object"/>
            <wp:cNvGraphicFramePr/>
            <a:graphic xmlns:a="http://schemas.openxmlformats.org/drawingml/2006/main">
              <a:graphicData uri="http://schemas.openxmlformats.org/drawingml/2006/picture">
                <pic:pic xmlns:pic="http://schemas.openxmlformats.org/drawingml/2006/picture">
                  <pic:nvPicPr>
                    <pic:cNvPr id="1073741956"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57" name="officeArt object"/>
            <wp:cNvGraphicFramePr/>
            <a:graphic xmlns:a="http://schemas.openxmlformats.org/drawingml/2006/main">
              <a:graphicData uri="http://schemas.openxmlformats.org/drawingml/2006/picture">
                <pic:pic xmlns:pic="http://schemas.openxmlformats.org/drawingml/2006/picture">
                  <pic:nvPicPr>
                    <pic:cNvPr id="1073741957"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58" name="officeArt object"/>
            <wp:cNvGraphicFramePr/>
            <a:graphic xmlns:a="http://schemas.openxmlformats.org/drawingml/2006/main">
              <a:graphicData uri="http://schemas.openxmlformats.org/drawingml/2006/picture">
                <pic:pic xmlns:pic="http://schemas.openxmlformats.org/drawingml/2006/picture">
                  <pic:nvPicPr>
                    <pic:cNvPr id="1073741958"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59" name="officeArt object"/>
            <wp:cNvGraphicFramePr/>
            <a:graphic xmlns:a="http://schemas.openxmlformats.org/drawingml/2006/main">
              <a:graphicData uri="http://schemas.openxmlformats.org/drawingml/2006/picture">
                <pic:pic xmlns:pic="http://schemas.openxmlformats.org/drawingml/2006/picture">
                  <pic:nvPicPr>
                    <pic:cNvPr id="1073741959"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31.</w:t>
        <w:tab/>
        <w:t xml:space="preserve">Has your current religious or spiritual outlook been influenced by your bartending experiences? </w:t>
      </w:r>
      <w:r>
        <w:rPr>
          <w:rFonts w:ascii="Arial" w:hAnsi="Arial"/>
          <w:b w:val="1"/>
          <w:bCs w:val="1"/>
          <w:color w:val="c43a1d"/>
          <w:sz w:val="27"/>
          <w:szCs w:val="27"/>
          <w:rtl w:val="0"/>
        </w:rPr>
        <w:t xml:space="preserve">*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32.</w:t>
        <w:tab/>
        <w:t xml:space="preserve">Has your belief in astrology been influenced by your bartending experiences?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33.</w:t>
        <w:tab/>
        <w:t xml:space="preserve">Have your interactions with patrons influenced your religious or spiritual outlook?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w:t>
      </w:r>
      <w:r>
        <w:rPr>
          <w:rFonts w:ascii="Arial Unicode MS" w:cs="Arial Unicode MS" w:hAnsi="Arial Unicode MS" w:eastAsia="Arial Unicode MS"/>
          <w:b w:val="0"/>
          <w:bCs w:val="0"/>
          <w:i w:val="0"/>
          <w:iCs w:val="0"/>
          <w:sz w:val="27"/>
          <w:szCs w:val="27"/>
          <w:rtl w:val="0"/>
        </w:rPr>
        <w:br w:type="textWrapping"/>
      </w:r>
    </w:p>
    <w:p>
      <w:pPr>
        <w:pStyle w:val="Default"/>
        <w:tabs>
          <w:tab w:val="left" w:pos="220"/>
          <w:tab w:val="left" w:pos="720"/>
        </w:tabs>
        <w:bidi w:val="0"/>
        <w:spacing w:after="266" w:line="300" w:lineRule="atLeast"/>
        <w:ind w:left="720" w:right="0" w:hanging="720"/>
        <w:jc w:val="left"/>
        <w:rPr>
          <w:rFonts w:ascii="Arial" w:cs="Arial" w:hAnsi="Arial" w:eastAsia="Arial"/>
          <w:b w:val="0"/>
          <w:bCs w:val="0"/>
          <w:sz w:val="27"/>
          <w:szCs w:val="27"/>
          <w:rtl w:val="0"/>
        </w:rPr>
      </w:pPr>
      <w:r>
        <w:rPr>
          <w:rFonts w:ascii="Arial" w:cs="Arial" w:hAnsi="Arial" w:eastAsia="Arial"/>
          <w:b w:val="1"/>
          <w:bCs w:val="1"/>
          <w:sz w:val="27"/>
          <w:szCs w:val="27"/>
          <w:rtl w:val="0"/>
          <w:lang w:val="en-US"/>
        </w:rPr>
        <w:tab/>
        <w:t>34.</w:t>
        <w:tab/>
        <w:t xml:space="preserve">Have your interactions with patrons influenced your belief in astrology? </w:t>
      </w:r>
      <w:r>
        <w:rPr>
          <w:rFonts w:ascii="Arial" w:hAnsi="Arial"/>
          <w:b w:val="1"/>
          <w:bCs w:val="1"/>
          <w:color w:val="c43a1d"/>
          <w:sz w:val="27"/>
          <w:szCs w:val="27"/>
          <w:rtl w:val="0"/>
        </w:rPr>
        <w:t xml:space="preserve">* </w:t>
      </w:r>
      <w:r>
        <w:rPr>
          <w:rFonts w:ascii="Arial" w:hAnsi="Arial"/>
          <w:b w:val="0"/>
          <w:bCs w:val="0"/>
          <w:i w:val="1"/>
          <w:iCs w:val="1"/>
          <w:color w:val="454545"/>
          <w:sz w:val="27"/>
          <w:szCs w:val="27"/>
          <w:rtl w:val="0"/>
          <w:lang w:val="en-US"/>
        </w:rPr>
        <w:t xml:space="preserve">Mark only one oval. </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Yes</w:t>
      </w:r>
      <w:r>
        <w:rPr>
          <w:rFonts w:ascii="Arial Unicode MS" w:cs="Arial Unicode MS" w:hAnsi="Arial Unicode MS" w:eastAsia="Arial Unicode MS"/>
          <w:b w:val="0"/>
          <w:bCs w:val="0"/>
          <w:i w:val="0"/>
          <w:iCs w:val="0"/>
          <w:sz w:val="27"/>
          <w:szCs w:val="27"/>
          <w:rtl w:val="0"/>
        </w:rPr>
        <w:br w:type="textWrapping"/>
      </w:r>
      <w:r>
        <w:rPr>
          <w:rFonts w:ascii="Arial" w:hAnsi="Arial"/>
          <w:b w:val="0"/>
          <w:bCs w:val="0"/>
          <w:sz w:val="27"/>
          <w:szCs w:val="27"/>
          <w:rtl w:val="0"/>
          <w:lang w:val="en-US"/>
        </w:rPr>
        <w:t xml:space="preserve">No Unsure </w:t>
      </w:r>
      <w:r>
        <w:rPr>
          <w:rFonts w:ascii="Arial Unicode MS" w:cs="Arial Unicode MS" w:hAnsi="Arial Unicode MS" w:eastAsia="Arial Unicode MS"/>
          <w:b w:val="0"/>
          <w:bCs w:val="0"/>
          <w:i w:val="0"/>
          <w:iCs w:val="0"/>
          <w:sz w:val="27"/>
          <w:szCs w:val="27"/>
          <w:rtl w:val="0"/>
        </w:rPr>
        <w:br w:type="textWrapping"/>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 cy="177800"/>
            <wp:effectExtent l="0" t="0" r="0" b="0"/>
            <wp:docPr id="1073741960" name="officeArt object"/>
            <wp:cNvGraphicFramePr/>
            <a:graphic xmlns:a="http://schemas.openxmlformats.org/drawingml/2006/main">
              <a:graphicData uri="http://schemas.openxmlformats.org/drawingml/2006/picture">
                <pic:pic xmlns:pic="http://schemas.openxmlformats.org/drawingml/2006/picture">
                  <pic:nvPicPr>
                    <pic:cNvPr id="1073741960" name="page6image3772768.png"/>
                    <pic:cNvPicPr>
                      <a:picLocks noChangeAspect="1"/>
                    </pic:cNvPicPr>
                  </pic:nvPicPr>
                  <pic:blipFill>
                    <a:blip r:embed="rId49">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1" name="officeArt object"/>
            <wp:cNvGraphicFramePr/>
            <a:graphic xmlns:a="http://schemas.openxmlformats.org/drawingml/2006/main">
              <a:graphicData uri="http://schemas.openxmlformats.org/drawingml/2006/picture">
                <pic:pic xmlns:pic="http://schemas.openxmlformats.org/drawingml/2006/picture">
                  <pic:nvPicPr>
                    <pic:cNvPr id="1073741961" name="page6image3773392.png"/>
                    <pic:cNvPicPr>
                      <a:picLocks noChangeAspect="1"/>
                    </pic:cNvPicPr>
                  </pic:nvPicPr>
                  <pic:blipFill>
                    <a:blip r:embed="rId50">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2" name="officeArt object"/>
            <wp:cNvGraphicFramePr/>
            <a:graphic xmlns:a="http://schemas.openxmlformats.org/drawingml/2006/main">
              <a:graphicData uri="http://schemas.openxmlformats.org/drawingml/2006/picture">
                <pic:pic xmlns:pic="http://schemas.openxmlformats.org/drawingml/2006/picture">
                  <pic:nvPicPr>
                    <pic:cNvPr id="1073741962" name="page6image3744896.png"/>
                    <pic:cNvPicPr>
                      <a:picLocks noChangeAspect="1"/>
                    </pic:cNvPicPr>
                  </pic:nvPicPr>
                  <pic:blipFill>
                    <a:blip r:embed="rId51">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3" name="officeArt object"/>
            <wp:cNvGraphicFramePr/>
            <a:graphic xmlns:a="http://schemas.openxmlformats.org/drawingml/2006/main">
              <a:graphicData uri="http://schemas.openxmlformats.org/drawingml/2006/picture">
                <pic:pic xmlns:pic="http://schemas.openxmlformats.org/drawingml/2006/picture">
                  <pic:nvPicPr>
                    <pic:cNvPr id="1073741963" name="page4image3728672.png"/>
                    <pic:cNvPicPr>
                      <a:picLocks noChangeAspect="1"/>
                    </pic:cNvPicPr>
                  </pic:nvPicPr>
                  <pic:blipFill>
                    <a:blip r:embed="rId2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4" name="officeArt object"/>
            <wp:cNvGraphicFramePr/>
            <a:graphic xmlns:a="http://schemas.openxmlformats.org/drawingml/2006/main">
              <a:graphicData uri="http://schemas.openxmlformats.org/drawingml/2006/picture">
                <pic:pic xmlns:pic="http://schemas.openxmlformats.org/drawingml/2006/picture">
                  <pic:nvPicPr>
                    <pic:cNvPr id="1073741964" name="page6image3755296.png"/>
                    <pic:cNvPicPr>
                      <a:picLocks noChangeAspect="1"/>
                    </pic:cNvPicPr>
                  </pic:nvPicPr>
                  <pic:blipFill>
                    <a:blip r:embed="rId52">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5" name="officeArt object"/>
            <wp:cNvGraphicFramePr/>
            <a:graphic xmlns:a="http://schemas.openxmlformats.org/drawingml/2006/main">
              <a:graphicData uri="http://schemas.openxmlformats.org/drawingml/2006/picture">
                <pic:pic xmlns:pic="http://schemas.openxmlformats.org/drawingml/2006/picture">
                  <pic:nvPicPr>
                    <pic:cNvPr id="1073741965" name="page6image3751136.png"/>
                    <pic:cNvPicPr>
                      <a:picLocks noChangeAspect="1"/>
                    </pic:cNvPicPr>
                  </pic:nvPicPr>
                  <pic:blipFill>
                    <a:blip r:embed="rId53">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6" name="officeArt object"/>
            <wp:cNvGraphicFramePr/>
            <a:graphic xmlns:a="http://schemas.openxmlformats.org/drawingml/2006/main">
              <a:graphicData uri="http://schemas.openxmlformats.org/drawingml/2006/picture">
                <pic:pic xmlns:pic="http://schemas.openxmlformats.org/drawingml/2006/picture">
                  <pic:nvPicPr>
                    <pic:cNvPr id="1073741966" name="page6image5776112.png"/>
                    <pic:cNvPicPr>
                      <a:picLocks noChangeAspect="1"/>
                    </pic:cNvPicPr>
                  </pic:nvPicPr>
                  <pic:blipFill>
                    <a:blip r:embed="rId54">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7" name="officeArt object"/>
            <wp:cNvGraphicFramePr/>
            <a:graphic xmlns:a="http://schemas.openxmlformats.org/drawingml/2006/main">
              <a:graphicData uri="http://schemas.openxmlformats.org/drawingml/2006/picture">
                <pic:pic xmlns:pic="http://schemas.openxmlformats.org/drawingml/2006/picture">
                  <pic:nvPicPr>
                    <pic:cNvPr id="1073741967" name="page6image5776320.png"/>
                    <pic:cNvPicPr>
                      <a:picLocks noChangeAspect="1"/>
                    </pic:cNvPicPr>
                  </pic:nvPicPr>
                  <pic:blipFill>
                    <a:blip r:embed="rId55">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8" name="officeArt object"/>
            <wp:cNvGraphicFramePr/>
            <a:graphic xmlns:a="http://schemas.openxmlformats.org/drawingml/2006/main">
              <a:graphicData uri="http://schemas.openxmlformats.org/drawingml/2006/picture">
                <pic:pic xmlns:pic="http://schemas.openxmlformats.org/drawingml/2006/picture">
                  <pic:nvPicPr>
                    <pic:cNvPr id="1073741968" name="page6image3766736.png"/>
                    <pic:cNvPicPr>
                      <a:picLocks noChangeAspect="1"/>
                    </pic:cNvPicPr>
                  </pic:nvPicPr>
                  <pic:blipFill>
                    <a:blip r:embed="rId56">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69" name="officeArt object"/>
            <wp:cNvGraphicFramePr/>
            <a:graphic xmlns:a="http://schemas.openxmlformats.org/drawingml/2006/main">
              <a:graphicData uri="http://schemas.openxmlformats.org/drawingml/2006/picture">
                <pic:pic xmlns:pic="http://schemas.openxmlformats.org/drawingml/2006/picture">
                  <pic:nvPicPr>
                    <pic:cNvPr id="1073741969" name="page6image3780672.png"/>
                    <pic:cNvPicPr>
                      <a:picLocks noChangeAspect="1"/>
                    </pic:cNvPicPr>
                  </pic:nvPicPr>
                  <pic:blipFill>
                    <a:blip r:embed="rId5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70" name="officeArt object"/>
            <wp:cNvGraphicFramePr/>
            <a:graphic xmlns:a="http://schemas.openxmlformats.org/drawingml/2006/main">
              <a:graphicData uri="http://schemas.openxmlformats.org/drawingml/2006/picture">
                <pic:pic xmlns:pic="http://schemas.openxmlformats.org/drawingml/2006/picture">
                  <pic:nvPicPr>
                    <pic:cNvPr id="1073741970" name="page6image3780672.png"/>
                    <pic:cNvPicPr>
                      <a:picLocks noChangeAspect="1"/>
                    </pic:cNvPicPr>
                  </pic:nvPicPr>
                  <pic:blipFill>
                    <a:blip r:embed="rId57">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 cy="177800"/>
            <wp:effectExtent l="0" t="0" r="0" b="0"/>
            <wp:docPr id="1073741971" name="officeArt object"/>
            <wp:cNvGraphicFramePr/>
            <a:graphic xmlns:a="http://schemas.openxmlformats.org/drawingml/2006/main">
              <a:graphicData uri="http://schemas.openxmlformats.org/drawingml/2006/picture">
                <pic:pic xmlns:pic="http://schemas.openxmlformats.org/drawingml/2006/picture">
                  <pic:nvPicPr>
                    <pic:cNvPr id="1073741971" name="page6image3777760.png"/>
                    <pic:cNvPicPr>
                      <a:picLocks noChangeAspect="1"/>
                    </pic:cNvPicPr>
                  </pic:nvPicPr>
                  <pic:blipFill>
                    <a:blip r:embed="rId58">
                      <a:extLst/>
                    </a:blip>
                    <a:stretch>
                      <a:fillRect/>
                    </a:stretch>
                  </pic:blipFill>
                  <pic:spPr>
                    <a:xfrm>
                      <a:off x="0" y="0"/>
                      <a:ext cx="279400" cy="1778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bidi w:val="0"/>
        <w:spacing w:after="240" w:line="300" w:lineRule="atLeast"/>
        <w:ind w:left="0" w:right="0" w:firstLine="0"/>
        <w:jc w:val="left"/>
        <w:rPr>
          <w:rFonts w:ascii="Times" w:cs="Times" w:hAnsi="Times" w:eastAsia="Times"/>
          <w:b w:val="0"/>
          <w:bCs w:val="0"/>
          <w:sz w:val="24"/>
          <w:szCs w:val="24"/>
          <w:rtl w:val="0"/>
        </w:rPr>
      </w:pPr>
      <w:r>
        <w:rPr>
          <w:rFonts w:ascii="Arial" w:hAnsi="Arial"/>
          <w:b w:val="0"/>
          <w:bCs w:val="0"/>
          <w:sz w:val="27"/>
          <w:szCs w:val="27"/>
          <w:rtl w:val="0"/>
        </w:rPr>
        <w:t xml:space="preserve">35. </w:t>
      </w:r>
      <w:r>
        <w:rPr>
          <w:rFonts w:ascii="Arial" w:hAnsi="Arial"/>
          <w:b w:val="1"/>
          <w:bCs w:val="1"/>
          <w:sz w:val="27"/>
          <w:szCs w:val="27"/>
          <w:rtl w:val="0"/>
          <w:lang w:val="en-US"/>
        </w:rPr>
        <w:t>If you are open to being contacted for an in</w:t>
      </w:r>
      <w:r>
        <w:rPr>
          <w:rFonts w:ascii="Arial" w:hAnsi="Arial"/>
          <w:b w:val="1"/>
          <w:bCs w:val="1"/>
          <w:sz w:val="27"/>
          <w:szCs w:val="27"/>
          <w:rtl w:val="0"/>
          <w:lang w:val="en-US"/>
        </w:rPr>
        <w:softHyphen/>
        <w:t xml:space="preserve">person interview, which can be conducted during a slow shift, please leave your name and preferred contact information: </w:t>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94000" cy="12700"/>
            <wp:effectExtent l="0" t="0" r="0" b="0"/>
            <wp:docPr id="1073741972" name="officeArt object"/>
            <wp:cNvGraphicFramePr/>
            <a:graphic xmlns:a="http://schemas.openxmlformats.org/drawingml/2006/main">
              <a:graphicData uri="http://schemas.openxmlformats.org/drawingml/2006/picture">
                <pic:pic xmlns:pic="http://schemas.openxmlformats.org/drawingml/2006/picture">
                  <pic:nvPicPr>
                    <pic:cNvPr id="1073741972"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73" name="officeArt object"/>
            <wp:cNvGraphicFramePr/>
            <a:graphic xmlns:a="http://schemas.openxmlformats.org/drawingml/2006/main">
              <a:graphicData uri="http://schemas.openxmlformats.org/drawingml/2006/picture">
                <pic:pic xmlns:pic="http://schemas.openxmlformats.org/drawingml/2006/picture">
                  <pic:nvPicPr>
                    <pic:cNvPr id="1073741973"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74" name="officeArt object"/>
            <wp:cNvGraphicFramePr/>
            <a:graphic xmlns:a="http://schemas.openxmlformats.org/drawingml/2006/main">
              <a:graphicData uri="http://schemas.openxmlformats.org/drawingml/2006/picture">
                <pic:pic xmlns:pic="http://schemas.openxmlformats.org/drawingml/2006/picture">
                  <pic:nvPicPr>
                    <pic:cNvPr id="1073741974"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75" name="officeArt object"/>
            <wp:cNvGraphicFramePr/>
            <a:graphic xmlns:a="http://schemas.openxmlformats.org/drawingml/2006/main">
              <a:graphicData uri="http://schemas.openxmlformats.org/drawingml/2006/picture">
                <pic:pic xmlns:pic="http://schemas.openxmlformats.org/drawingml/2006/picture">
                  <pic:nvPicPr>
                    <pic:cNvPr id="1073741975"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r>
        <w:rPr>
          <w:rFonts w:ascii="Times" w:cs="Times" w:hAnsi="Times" w:eastAsia="Times"/>
          <w:sz w:val="24"/>
          <w:szCs w:val="24"/>
          <w:rtl w:val="0"/>
        </w:rPr>
        <w:drawing>
          <wp:inline distT="0" distB="0" distL="0" distR="0">
            <wp:extent cx="2794000" cy="12700"/>
            <wp:effectExtent l="0" t="0" r="0" b="0"/>
            <wp:docPr id="1073741976" name="officeArt object"/>
            <wp:cNvGraphicFramePr/>
            <a:graphic xmlns:a="http://schemas.openxmlformats.org/drawingml/2006/main">
              <a:graphicData uri="http://schemas.openxmlformats.org/drawingml/2006/picture">
                <pic:pic xmlns:pic="http://schemas.openxmlformats.org/drawingml/2006/picture">
                  <pic:nvPicPr>
                    <pic:cNvPr id="1073741976" name="page1image3714112.png"/>
                    <pic:cNvPicPr>
                      <a:picLocks noChangeAspect="1"/>
                    </pic:cNvPicPr>
                  </pic:nvPicPr>
                  <pic:blipFill>
                    <a:blip r:embed="rId5">
                      <a:extLst/>
                    </a:blip>
                    <a:stretch>
                      <a:fillRect/>
                    </a:stretch>
                  </pic:blipFill>
                  <pic:spPr>
                    <a:xfrm>
                      <a:off x="0" y="0"/>
                      <a:ext cx="2794000" cy="127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bidi w:val="0"/>
        <w:spacing w:after="240" w:line="240" w:lineRule="atLeast"/>
        <w:ind w:left="0" w:right="0" w:firstLine="0"/>
        <w:jc w:val="left"/>
        <w:rPr>
          <w:rFonts w:ascii="Times" w:cs="Times" w:hAnsi="Times" w:eastAsia="Times"/>
          <w:color w:val="000000"/>
          <w:sz w:val="24"/>
          <w:szCs w:val="24"/>
          <w:rtl w:val="0"/>
        </w:rPr>
      </w:pPr>
      <w:r>
        <w:rPr>
          <w:rFonts w:ascii="Arial" w:hAnsi="Arial"/>
          <w:color w:val="212121"/>
          <w:sz w:val="21"/>
          <w:szCs w:val="21"/>
          <w:rtl w:val="0"/>
          <w:lang w:val="en-US"/>
        </w:rPr>
        <w:t xml:space="preserve">Powered by </w:t>
      </w: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inline distT="0" distB="0" distL="0" distR="0">
            <wp:extent cx="2743200" cy="546100"/>
            <wp:effectExtent l="0" t="0" r="0" b="0"/>
            <wp:docPr id="1073741977" name="officeArt object"/>
            <wp:cNvGraphicFramePr/>
            <a:graphic xmlns:a="http://schemas.openxmlformats.org/drawingml/2006/main">
              <a:graphicData uri="http://schemas.openxmlformats.org/drawingml/2006/picture">
                <pic:pic xmlns:pic="http://schemas.openxmlformats.org/drawingml/2006/picture">
                  <pic:nvPicPr>
                    <pic:cNvPr id="1073741977" name="page7image3818784.png"/>
                    <pic:cNvPicPr>
                      <a:picLocks noChangeAspect="1"/>
                    </pic:cNvPicPr>
                  </pic:nvPicPr>
                  <pic:blipFill>
                    <a:blip r:embed="rId59">
                      <a:extLst/>
                    </a:blip>
                    <a:stretch>
                      <a:fillRect/>
                    </a:stretch>
                  </pic:blipFill>
                  <pic:spPr>
                    <a:xfrm>
                      <a:off x="0" y="0"/>
                      <a:ext cx="2743200" cy="546100"/>
                    </a:xfrm>
                    <a:prstGeom prst="rect">
                      <a:avLst/>
                    </a:prstGeom>
                    <a:ln w="12700" cap="flat">
                      <a:noFill/>
                      <a:miter lim="400000"/>
                    </a:ln>
                    <a:effectLst/>
                  </pic:spPr>
                </pic:pic>
              </a:graphicData>
            </a:graphic>
          </wp:inline>
        </w:drawing>
      </w:r>
      <w:r>
        <w:rPr>
          <w:rFonts w:ascii="Times" w:hAnsi="Times"/>
          <w:sz w:val="24"/>
          <w:szCs w:val="24"/>
          <w:rtl w:val="0"/>
        </w:rPr>
        <w:t xml:space="preserve"> </w:t>
      </w:r>
    </w:p>
    <w:p>
      <w:pPr>
        <w:pStyle w:val="Default"/>
        <w:bidi w:val="0"/>
        <w:spacing w:line="280" w:lineRule="atLeast"/>
        <w:ind w:left="0" w:right="0" w:firstLine="0"/>
        <w:jc w:val="left"/>
        <w:rPr>
          <w:rFonts w:ascii="Times" w:cs="Times" w:hAnsi="Times" w:eastAsia="Times"/>
          <w:sz w:val="24"/>
          <w:szCs w:val="24"/>
          <w:rtl w:val="0"/>
        </w:rPr>
      </w:pPr>
    </w:p>
    <w:p>
      <w:pPr>
        <w:pStyle w:val="Body"/>
        <w:ind w:left="1440"/>
        <w:jc w:val="left"/>
      </w:pPr>
      <w:r>
        <w:rPr>
          <w:rFonts w:ascii="Times" w:cs="Times" w:hAnsi="Times" w:eastAsia="Times"/>
          <w:sz w:val="24"/>
          <w:szCs w:val="24"/>
        </w:rPr>
      </w:r>
    </w:p>
    <w:sectPr>
      <w:headerReference w:type="default" r:id="rId60"/>
      <w:footerReference w:type="default" r:id="rId61"/>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Cambria">
    <w:charset w:val="00"/>
    <w:family w:val="roman"/>
    <w:pitch w:val="default"/>
  </w:font>
  <w:font w:name="Calibri">
    <w:charset w:val="00"/>
    <w:family w:val="roman"/>
    <w:pitch w:val="default"/>
  </w:font>
  <w:font w:name="Trebuchet MS">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en-US"/>
        </w:rPr>
        <w:t xml:space="preserve"> Mathews, Freya, The Ecological Self, London: Routledge, (1991): p. 109</w:t>
      </w:r>
    </w:p>
  </w:footnote>
  <w:footnote w:id="2">
    <w:p>
      <w:pPr>
        <w:pStyle w:val="Footnote"/>
        <w:bidi w:val="0"/>
      </w:pPr>
      <w:r>
        <w:rPr>
          <w:vertAlign w:val="superscript"/>
        </w:rPr>
        <w:footnoteRef/>
      </w:r>
      <w:r>
        <w:rPr>
          <w:rFonts w:cs="Arial Unicode MS" w:eastAsia="Arial Unicode MS"/>
          <w:rtl w:val="0"/>
          <w:lang w:val="en-US"/>
        </w:rPr>
        <w:t xml:space="preserve"> Hoschschild, Arlie, The Managed Heart, Berkeley; Los Angeles; London: University of California Press, (1983)</w:t>
      </w:r>
    </w:p>
  </w:footnote>
  <w:footnote w:id="3">
    <w:p>
      <w:pPr>
        <w:pStyle w:val="Footnote"/>
        <w:bidi w:val="0"/>
      </w:pPr>
      <w:r>
        <w:rPr>
          <w:vertAlign w:val="superscript"/>
        </w:rPr>
        <w:footnoteRef/>
      </w:r>
      <w:r>
        <w:rPr>
          <w:rFonts w:cs="Arial Unicode MS" w:eastAsia="Arial Unicode MS"/>
          <w:rtl w:val="0"/>
          <w:lang w:val="es-ES_tradnl"/>
        </w:rPr>
        <w:t xml:space="preserve"> Ocejo, Richard C., </w:t>
      </w:r>
      <w:r>
        <w:rPr>
          <w:rFonts w:cs="Arial Unicode MS" w:eastAsia="Arial Unicode MS" w:hint="default"/>
          <w:rtl w:val="0"/>
        </w:rPr>
        <w:t>‘</w:t>
      </w:r>
      <w:r>
        <w:rPr>
          <w:rFonts w:cs="Arial Unicode MS" w:eastAsia="Arial Unicode MS"/>
          <w:rtl w:val="0"/>
          <w:lang w:val="en-US"/>
        </w:rPr>
        <w:t>What</w:t>
      </w:r>
      <w:r>
        <w:rPr>
          <w:rFonts w:cs="Arial Unicode MS" w:eastAsia="Arial Unicode MS" w:hint="default"/>
          <w:rtl w:val="0"/>
        </w:rPr>
        <w:t>’</w:t>
      </w:r>
      <w:r>
        <w:rPr>
          <w:rFonts w:cs="Arial Unicode MS" w:eastAsia="Arial Unicode MS"/>
          <w:rtl w:val="0"/>
          <w:lang w:val="en-US"/>
        </w:rPr>
        <w:t>ll it be? Cocktail bartenders and the redefinition of service in the creative economy,</w:t>
      </w:r>
      <w:r>
        <w:rPr>
          <w:rFonts w:cs="Arial Unicode MS" w:eastAsia="Arial Unicode MS" w:hint="default"/>
          <w:rtl w:val="0"/>
        </w:rPr>
        <w:t xml:space="preserve">’ </w:t>
      </w:r>
      <w:r>
        <w:rPr>
          <w:rFonts w:cs="Arial Unicode MS" w:eastAsia="Arial Unicode MS"/>
          <w:rtl w:val="0"/>
          <w:lang w:val="en-US"/>
        </w:rPr>
        <w:t>City, Culture, and Society, Vol. 1, Issue 4 (December 2010), p</w:t>
      </w:r>
      <w:r>
        <w:rPr>
          <w:rFonts w:cs="Arial Unicode MS" w:eastAsia="Arial Unicode MS"/>
          <w:rtl w:val="0"/>
          <w:lang w:val="en-US"/>
        </w:rPr>
        <w:t>. 180</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Ocejo, </w:t>
      </w:r>
      <w:r>
        <w:rPr>
          <w:rFonts w:cs="Arial Unicode MS" w:eastAsia="Arial Unicode MS" w:hint="default"/>
          <w:rtl w:val="0"/>
          <w:lang w:val="en-US"/>
        </w:rPr>
        <w:t>‘</w:t>
      </w:r>
      <w:r>
        <w:rPr>
          <w:rFonts w:cs="Arial Unicode MS" w:eastAsia="Arial Unicode MS"/>
          <w:rtl w:val="0"/>
          <w:lang w:val="en-US"/>
        </w:rPr>
        <w:t>What</w:t>
      </w:r>
      <w:r>
        <w:rPr>
          <w:rFonts w:cs="Arial Unicode MS" w:eastAsia="Arial Unicode MS" w:hint="default"/>
          <w:rtl w:val="0"/>
          <w:lang w:val="en-US"/>
        </w:rPr>
        <w:t>’</w:t>
      </w:r>
      <w:r>
        <w:rPr>
          <w:rFonts w:cs="Arial Unicode MS" w:eastAsia="Arial Unicode MS"/>
          <w:rtl w:val="0"/>
          <w:lang w:val="en-US"/>
        </w:rPr>
        <w:t>ll it be?</w:t>
      </w:r>
      <w:r>
        <w:rPr>
          <w:rFonts w:cs="Arial Unicode MS" w:eastAsia="Arial Unicode MS" w:hint="default"/>
          <w:rtl w:val="0"/>
          <w:lang w:val="en-US"/>
        </w:rPr>
        <w:t>’</w:t>
      </w:r>
      <w:r>
        <w:rPr>
          <w:rFonts w:cs="Arial Unicode MS" w:eastAsia="Arial Unicode MS"/>
          <w:rtl w:val="0"/>
          <w:lang w:val="en-US"/>
        </w:rPr>
        <w:t>, p. 183-184</w:t>
      </w:r>
    </w:p>
  </w:footnote>
  <w:footnote w:id="5">
    <w:p>
      <w:pPr>
        <w:pStyle w:val="Footnote"/>
        <w:bidi w:val="0"/>
      </w:pPr>
      <w:r>
        <w:rPr>
          <w:vertAlign w:val="superscript"/>
        </w:rPr>
        <w:footnoteRef/>
      </w:r>
      <w:r>
        <w:rPr>
          <w:rFonts w:cs="Arial Unicode MS" w:eastAsia="Arial Unicode MS"/>
          <w:rtl w:val="0"/>
          <w:lang w:val="de-DE"/>
        </w:rPr>
        <w:t xml:space="preserve"> Gunzburg, Darrelyn, </w:t>
      </w:r>
      <w:r>
        <w:rPr>
          <w:rFonts w:cs="Arial Unicode MS" w:eastAsia="Arial Unicode MS" w:hint="default"/>
          <w:rtl w:val="0"/>
        </w:rPr>
        <w:t>‘</w:t>
      </w:r>
      <w:r>
        <w:rPr>
          <w:rFonts w:cs="Arial Unicode MS" w:eastAsia="Arial Unicode MS"/>
          <w:rtl w:val="0"/>
          <w:lang w:val="en-US"/>
        </w:rPr>
        <w:t>How Do Astrologers Read Charts,</w:t>
      </w:r>
      <w:r>
        <w:rPr>
          <w:rFonts w:cs="Arial Unicode MS" w:eastAsia="Arial Unicode MS" w:hint="default"/>
          <w:rtl w:val="0"/>
        </w:rPr>
        <w:t xml:space="preserve">’ </w:t>
      </w:r>
      <w:r>
        <w:rPr>
          <w:rFonts w:cs="Arial Unicode MS" w:eastAsia="Arial Unicode MS"/>
          <w:rtl w:val="0"/>
          <w:lang w:val="en-US"/>
        </w:rPr>
        <w:t>in Astrologies, Plurality and Diversity, eds.</w:t>
      </w:r>
      <w:r>
        <w:rPr>
          <w:rFonts w:cs="Arial Unicode MS" w:eastAsia="Arial Unicode MS"/>
          <w:rtl w:val="0"/>
          <w:lang w:val="en-US"/>
        </w:rPr>
        <w:t xml:space="preserve"> </w:t>
      </w:r>
      <w:r>
        <w:rPr>
          <w:rFonts w:cs="Arial Unicode MS" w:eastAsia="Arial Unicode MS"/>
          <w:rtl w:val="0"/>
          <w:lang w:val="en-US"/>
        </w:rPr>
        <w:t>Nicholas Campion and Liz Greene, University of Wales, Trinity Saint David, Lampeter, UK: Sophia Centre</w:t>
      </w:r>
      <w:r>
        <w:rPr>
          <w:rFonts w:cs="Arial Unicode MS" w:eastAsia="Arial Unicode MS"/>
          <w:rtl w:val="0"/>
          <w:lang w:val="en-US"/>
        </w:rPr>
        <w:t xml:space="preserve"> </w:t>
      </w:r>
      <w:r>
        <w:rPr>
          <w:rFonts w:cs="Arial Unicode MS" w:eastAsia="Arial Unicode MS"/>
          <w:rtl w:val="0"/>
        </w:rPr>
        <w:t>Press, (2011): pp. 181-200.</w:t>
      </w:r>
    </w:p>
  </w:footnote>
  <w:footnote w:id="6">
    <w:p>
      <w:pPr>
        <w:pStyle w:val="Footnote"/>
        <w:bidi w:val="0"/>
      </w:pPr>
      <w:r>
        <w:rPr>
          <w:vertAlign w:val="superscript"/>
        </w:rPr>
        <w:footnoteRef/>
      </w:r>
      <w:r>
        <w:rPr>
          <w:rFonts w:cs="Arial Unicode MS" w:eastAsia="Arial Unicode MS"/>
          <w:rtl w:val="0"/>
          <w:lang w:val="es-ES_tradnl"/>
        </w:rPr>
        <w:t xml:space="preserve"> Ocejo, Richard C., </w:t>
      </w:r>
      <w:r>
        <w:rPr>
          <w:rFonts w:cs="Arial Unicode MS" w:eastAsia="Arial Unicode MS" w:hint="default"/>
          <w:rtl w:val="0"/>
        </w:rPr>
        <w:t>‘</w:t>
      </w:r>
      <w:r>
        <w:rPr>
          <w:rFonts w:cs="Arial Unicode MS" w:eastAsia="Arial Unicode MS"/>
          <w:rtl w:val="0"/>
          <w:lang w:val="en-US"/>
        </w:rPr>
        <w:t>At your service: The meanings and practices of contemporary bartenders,</w:t>
      </w:r>
      <w:r>
        <w:rPr>
          <w:rFonts w:cs="Arial Unicode MS" w:eastAsia="Arial Unicode MS" w:hint="default"/>
          <w:rtl w:val="0"/>
        </w:rPr>
        <w:t xml:space="preserve">’ </w:t>
      </w:r>
      <w:r>
        <w:rPr>
          <w:rFonts w:cs="Arial Unicode MS" w:eastAsia="Arial Unicode MS"/>
          <w:rtl w:val="0"/>
        </w:rPr>
        <w:t>European</w:t>
      </w:r>
      <w:r>
        <w:rPr>
          <w:rFonts w:cs="Arial Unicode MS" w:eastAsia="Arial Unicode MS"/>
          <w:rtl w:val="0"/>
          <w:lang w:val="en-US"/>
        </w:rPr>
        <w:t xml:space="preserve"> </w:t>
      </w:r>
      <w:r>
        <w:rPr>
          <w:rFonts w:cs="Arial Unicode MS" w:eastAsia="Arial Unicode MS"/>
          <w:rtl w:val="0"/>
          <w:lang w:val="en-US"/>
        </w:rPr>
        <w:t>Journal of Cultural Studies, Vol. 15, (2012): p</w:t>
      </w:r>
      <w:r>
        <w:rPr>
          <w:rFonts w:cs="Arial Unicode MS" w:eastAsia="Arial Unicode MS"/>
          <w:rtl w:val="0"/>
          <w:lang w:val="en-US"/>
        </w:rPr>
        <w:t>. 649-50</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Ocejo, </w:t>
      </w:r>
      <w:r>
        <w:rPr>
          <w:rFonts w:cs="Arial Unicode MS" w:eastAsia="Arial Unicode MS" w:hint="default"/>
          <w:rtl w:val="0"/>
          <w:lang w:val="en-US"/>
        </w:rPr>
        <w:t>‘</w:t>
      </w:r>
      <w:r>
        <w:rPr>
          <w:rFonts w:cs="Arial Unicode MS" w:eastAsia="Arial Unicode MS"/>
          <w:rtl w:val="0"/>
          <w:lang w:val="en-US"/>
        </w:rPr>
        <w:t>At your Service,</w:t>
      </w:r>
      <w:r>
        <w:rPr>
          <w:rFonts w:cs="Arial Unicode MS" w:eastAsia="Arial Unicode MS" w:hint="default"/>
          <w:rtl w:val="0"/>
          <w:lang w:val="en-US"/>
        </w:rPr>
        <w:t xml:space="preserve">’ </w:t>
      </w:r>
      <w:r>
        <w:rPr>
          <w:rFonts w:cs="Arial Unicode MS" w:eastAsia="Arial Unicode MS"/>
          <w:rtl w:val="0"/>
          <w:lang w:val="en-US"/>
        </w:rPr>
        <w:t>p. 650</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Hochschild, p. </w:t>
      </w:r>
      <w:r>
        <w:rPr>
          <w:rFonts w:cs="Arial Unicode MS" w:eastAsia="Arial Unicode MS"/>
          <w:rtl w:val="0"/>
        </w:rPr>
        <w:t>ix-x</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Hochschild, p. 9</w:t>
      </w:r>
    </w:p>
  </w:footnote>
  <w:footnote w:id="10">
    <w:p>
      <w:pPr>
        <w:pStyle w:val="Footnote"/>
        <w:bidi w:val="0"/>
      </w:pPr>
      <w:r>
        <w:rPr>
          <w:vertAlign w:val="superscript"/>
        </w:rPr>
        <w:footnoteRef/>
      </w:r>
      <w:r>
        <w:rPr>
          <w:rFonts w:cs="Arial Unicode MS" w:eastAsia="Arial Unicode MS"/>
          <w:rtl w:val="0"/>
          <w:lang w:val="de-DE"/>
        </w:rPr>
        <w:t xml:space="preserve"> Hochschild, p. 9</w:t>
      </w:r>
    </w:p>
  </w:footnote>
  <w:footnote w:id="11">
    <w:p>
      <w:pPr>
        <w:pStyle w:val="Footnote"/>
        <w:bidi w:val="0"/>
      </w:pPr>
      <w:r>
        <w:rPr>
          <w:vertAlign w:val="superscript"/>
        </w:rPr>
        <w:footnoteRef/>
      </w:r>
      <w:r>
        <w:rPr>
          <w:rFonts w:cs="Arial Unicode MS" w:eastAsia="Arial Unicode MS"/>
          <w:rtl w:val="0"/>
          <w:lang w:val="de-DE"/>
        </w:rPr>
        <w:t xml:space="preserve"> Hochschild, p. </w:t>
      </w:r>
      <w:r>
        <w:rPr>
          <w:rFonts w:cs="Arial Unicode MS" w:eastAsia="Arial Unicode MS"/>
          <w:rtl w:val="0"/>
          <w:lang w:val="en-US"/>
        </w:rPr>
        <w:t>13</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Greene, Liz, </w:t>
      </w:r>
      <w:r>
        <w:rPr>
          <w:rFonts w:cs="Arial Unicode MS" w:eastAsia="Arial Unicode MS" w:hint="default"/>
          <w:rtl w:val="0"/>
          <w:lang w:val="en-US"/>
        </w:rPr>
        <w:t>‘</w:t>
      </w:r>
      <w:r>
        <w:rPr>
          <w:rFonts w:cs="Arial Unicode MS" w:eastAsia="Arial Unicode MS"/>
          <w:rtl w:val="0"/>
          <w:lang w:val="en-US"/>
        </w:rPr>
        <w:t>Mystical Experiences Among Astrologers,</w:t>
      </w:r>
      <w:r>
        <w:rPr>
          <w:rFonts w:cs="Arial Unicode MS" w:eastAsia="Arial Unicode MS" w:hint="default"/>
          <w:rtl w:val="0"/>
          <w:lang w:val="en-US"/>
        </w:rPr>
        <w:t xml:space="preserve">’ </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Nicholas, </w:t>
      </w:r>
      <w:r>
        <w:rPr>
          <w:rFonts w:cs="Arial Unicode MS" w:eastAsia="Arial Unicode MS"/>
          <w:i w:val="1"/>
          <w:iCs w:val="1"/>
          <w:rtl w:val="0"/>
          <w:lang w:val="en-US"/>
        </w:rPr>
        <w:t>Prophecy, Cosmology and the New Age Movement</w:t>
      </w:r>
      <w:r>
        <w:rPr>
          <w:rFonts w:cs="Arial Unicode MS" w:eastAsia="Arial Unicode MS"/>
          <w:i w:val="1"/>
          <w:iCs w:val="1"/>
          <w:rtl w:val="0"/>
          <w:lang w:val="en-US"/>
        </w:rPr>
        <w:t xml:space="preserve">: </w:t>
      </w:r>
      <w:r>
        <w:rPr>
          <w:rFonts w:cs="Arial Unicode MS" w:eastAsia="Arial Unicode MS"/>
          <w:i w:val="1"/>
          <w:iCs w:val="1"/>
          <w:rtl w:val="0"/>
          <w:lang w:val="en-US"/>
        </w:rPr>
        <w:t>The Extent and Nature of Contemporary Belief in Astrology</w:t>
      </w:r>
      <w:r>
        <w:rPr>
          <w:rFonts w:cs="Arial Unicode MS" w:eastAsia="Arial Unicode MS"/>
          <w:rtl w:val="0"/>
          <w:lang w:val="en-US"/>
        </w:rPr>
        <w:t xml:space="preserve"> p.1-2;7 </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Campion, p. 2-3</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Campion, p. 213</w:t>
      </w:r>
    </w:p>
  </w:footnote>
  <w:footnote w:id="16">
    <w:p>
      <w:pPr>
        <w:pStyle w:val="Footnote"/>
        <w:bidi w:val="0"/>
      </w:pPr>
      <w:r>
        <w:rPr>
          <w:vertAlign w:val="superscript"/>
        </w:rPr>
        <w:footnoteRef/>
      </w:r>
      <w:r>
        <w:rPr>
          <w:rFonts w:cs="Arial Unicode MS" w:eastAsia="Arial Unicode MS"/>
          <w:rtl w:val="0"/>
          <w:lang w:val="en-US"/>
        </w:rPr>
        <w:t xml:space="preserve"> Fontana, Andrea and James Frey</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The Art of Science</w:t>
      </w:r>
      <w:r>
        <w:rPr>
          <w:rFonts w:cs="Arial Unicode MS" w:eastAsia="Arial Unicode MS"/>
          <w:rtl w:val="0"/>
          <w:lang w:val="en-US"/>
        </w:rPr>
        <w:t>,</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i w:val="1"/>
          <w:iCs w:val="1"/>
          <w:rtl w:val="0"/>
          <w:lang w:val="en-US"/>
        </w:rPr>
        <w:t>The Handbook of</w:t>
      </w:r>
      <w:r>
        <w:rPr>
          <w:rFonts w:cs="Arial Unicode MS" w:eastAsia="Arial Unicode MS"/>
          <w:i w:val="1"/>
          <w:iCs w:val="1"/>
          <w:rtl w:val="0"/>
          <w:lang w:val="en-US"/>
        </w:rPr>
        <w:t xml:space="preserve"> </w:t>
      </w:r>
      <w:r>
        <w:rPr>
          <w:rFonts w:cs="Arial Unicode MS" w:eastAsia="Arial Unicode MS"/>
          <w:i w:val="1"/>
          <w:iCs w:val="1"/>
          <w:rtl w:val="0"/>
          <w:lang w:val="en-US"/>
        </w:rPr>
        <w:t xml:space="preserve">Qualitative Research, </w:t>
      </w:r>
      <w:r>
        <w:rPr>
          <w:rFonts w:cs="Arial Unicode MS" w:eastAsia="Arial Unicode MS"/>
          <w:rtl w:val="0"/>
          <w:lang w:val="en-US"/>
        </w:rPr>
        <w:t xml:space="preserve">edited by N. a. Y. L. Denzin. Thousand Oaks: Sage Publications. </w:t>
      </w:r>
      <w:r>
        <w:rPr>
          <w:rFonts w:cs="Arial Unicode MS" w:eastAsia="Arial Unicode MS"/>
          <w:rtl w:val="0"/>
          <w:lang w:val="en-US"/>
        </w:rPr>
        <w:t>1994, p. 364</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Fontana, p. 364</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color w:val="333333"/>
          <w:u w:color="333333"/>
          <w:rtl w:val="0"/>
        </w:rPr>
        <w:t>Blain, J</w:t>
      </w:r>
      <w:r>
        <w:rPr>
          <w:rFonts w:cs="Arial Unicode MS" w:eastAsia="Arial Unicode MS"/>
          <w:color w:val="333333"/>
          <w:u w:color="333333"/>
          <w:rtl w:val="0"/>
          <w:lang w:val="en-US"/>
        </w:rPr>
        <w:t>enny,</w:t>
      </w:r>
      <w:r>
        <w:rPr>
          <w:rFonts w:cs="Arial Unicode MS" w:eastAsia="Arial Unicode MS"/>
          <w:color w:val="333333"/>
          <w:u w:color="333333"/>
          <w:rtl w:val="0"/>
        </w:rPr>
        <w:t xml:space="preserve"> </w:t>
      </w:r>
      <w:r>
        <w:rPr>
          <w:rFonts w:cs="Arial Unicode MS" w:eastAsia="Arial Unicode MS" w:hint="default"/>
          <w:color w:val="333333"/>
          <w:u w:color="333333"/>
          <w:rtl w:val="0"/>
          <w:lang w:val="en-US"/>
        </w:rPr>
        <w:t>‘</w:t>
      </w:r>
      <w:r>
        <w:rPr>
          <w:rFonts w:cs="Arial Unicode MS" w:eastAsia="Arial Unicode MS"/>
          <w:color w:val="333333"/>
          <w:u w:color="333333"/>
          <w:rtl w:val="0"/>
          <w:lang w:val="en-US"/>
        </w:rPr>
        <w:t>Speaking Shamanistically: Seidr, Academia and Rationality</w:t>
      </w:r>
      <w:r>
        <w:rPr>
          <w:rFonts w:cs="Arial Unicode MS" w:eastAsia="Arial Unicode MS"/>
          <w:color w:val="333333"/>
          <w:u w:color="333333"/>
          <w:rtl w:val="0"/>
          <w:lang w:val="en-US"/>
        </w:rPr>
        <w:t>,</w:t>
      </w:r>
      <w:r>
        <w:rPr>
          <w:rFonts w:cs="Arial Unicode MS" w:eastAsia="Arial Unicode MS" w:hint="default"/>
          <w:color w:val="333333"/>
          <w:u w:color="333333"/>
          <w:rtl w:val="0"/>
          <w:lang w:val="en-US"/>
        </w:rPr>
        <w:t>’</w:t>
      </w:r>
      <w:r>
        <w:rPr>
          <w:rFonts w:cs="Arial Unicode MS" w:eastAsia="Arial Unicode MS"/>
          <w:color w:val="333333"/>
          <w:u w:color="333333"/>
          <w:rtl w:val="0"/>
        </w:rPr>
        <w:t xml:space="preserve"> </w:t>
      </w:r>
      <w:r>
        <w:rPr>
          <w:rFonts w:cs="Arial Unicode MS" w:eastAsia="Arial Unicode MS"/>
          <w:color w:val="333333"/>
          <w:u w:color="333333"/>
          <w:rtl w:val="0"/>
          <w:lang w:val="en-US"/>
        </w:rPr>
        <w:t>i</w:t>
      </w:r>
      <w:r>
        <w:rPr>
          <w:rFonts w:cs="Arial Unicode MS" w:eastAsia="Arial Unicode MS"/>
          <w:color w:val="333333"/>
          <w:u w:color="333333"/>
          <w:rtl w:val="0"/>
        </w:rPr>
        <w:t xml:space="preserve">n </w:t>
      </w:r>
      <w:r>
        <w:rPr>
          <w:rFonts w:cs="Arial Unicode MS" w:eastAsia="Arial Unicode MS"/>
          <w:i w:val="1"/>
          <w:iCs w:val="1"/>
          <w:color w:val="333333"/>
          <w:u w:color="333333"/>
          <w:rtl w:val="0"/>
        </w:rPr>
        <w:t xml:space="preserve">DISKUS </w:t>
      </w:r>
      <w:r>
        <w:rPr>
          <w:rFonts w:cs="Arial Unicode MS" w:eastAsia="Arial Unicode MS"/>
          <w:color w:val="333333"/>
          <w:u w:color="333333"/>
          <w:rtl w:val="0"/>
          <w:lang w:val="en-US"/>
        </w:rPr>
        <w:t>(</w:t>
      </w:r>
      <w:r>
        <w:rPr>
          <w:rFonts w:cs="Arial Unicode MS" w:eastAsia="Arial Unicode MS"/>
          <w:color w:val="333333"/>
          <w:u w:color="333333"/>
          <w:rtl w:val="0"/>
          <w:lang w:val="de-DE"/>
        </w:rPr>
        <w:t>Vo</w:t>
      </w:r>
      <w:r>
        <w:rPr>
          <w:rFonts w:cs="Arial Unicode MS" w:eastAsia="Arial Unicode MS"/>
          <w:color w:val="333333"/>
          <w:u w:color="333333"/>
          <w:rtl w:val="0"/>
          <w:lang w:val="en-US"/>
        </w:rPr>
        <w:t>l.</w:t>
      </w:r>
      <w:r>
        <w:rPr>
          <w:rFonts w:cs="Arial Unicode MS" w:eastAsia="Arial Unicode MS"/>
          <w:color w:val="333333"/>
          <w:u w:color="333333"/>
          <w:rtl w:val="0"/>
        </w:rPr>
        <w:t xml:space="preserve"> 6</w:t>
      </w:r>
      <w:r>
        <w:rPr>
          <w:rFonts w:cs="Arial Unicode MS" w:eastAsia="Arial Unicode MS"/>
          <w:color w:val="333333"/>
          <w:u w:color="333333"/>
          <w:rtl w:val="0"/>
          <w:lang w:val="en-US"/>
        </w:rPr>
        <w:t>)</w:t>
      </w:r>
      <w:r>
        <w:rPr>
          <w:rFonts w:cs="Arial Unicode MS" w:eastAsia="Arial Unicode MS"/>
          <w:i w:val="1"/>
          <w:iCs w:val="1"/>
          <w:color w:val="333333"/>
          <w:u w:color="333333"/>
          <w:rtl w:val="0"/>
        </w:rPr>
        <w:t xml:space="preserve"> </w:t>
      </w:r>
      <w:r>
        <w:rPr>
          <w:rFonts w:cs="Arial Unicode MS" w:eastAsia="Arial Unicode MS"/>
          <w:color w:val="333333"/>
          <w:u w:color="333333"/>
          <w:rtl w:val="0"/>
        </w:rPr>
        <w:t>(2000</w:t>
      </w:r>
      <w:r>
        <w:rPr>
          <w:rFonts w:cs="Arial Unicode MS" w:eastAsia="Arial Unicode MS"/>
          <w:color w:val="333333"/>
          <w:u w:color="333333"/>
          <w:rtl w:val="0"/>
          <w:lang w:val="en-US"/>
        </w:rPr>
        <w:t>), p. 1</w:t>
      </w:r>
    </w:p>
  </w:footnote>
  <w:footnote w:id="19">
    <w:p>
      <w:pPr>
        <w:pStyle w:val="Footnote"/>
        <w:bidi w:val="0"/>
      </w:pPr>
      <w:r>
        <w:rPr>
          <w:vertAlign w:val="superscript"/>
        </w:rPr>
        <w:footnoteRef/>
      </w:r>
      <w:r>
        <w:rPr>
          <w:rFonts w:cs="Arial Unicode MS" w:eastAsia="Arial Unicode MS"/>
          <w:rtl w:val="0"/>
          <w:lang w:val="en-US"/>
        </w:rPr>
        <w:t xml:space="preserve"> Bialik, Kristen, and Richard Fry. "Millennials." Pew Research Center. February 14, 2019. https://www.pewresearch.org/topics/millennials/.</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Campion, p. 213-232</w:t>
      </w:r>
    </w:p>
  </w:footnote>
  <w:footnote w:id="21">
    <w:p>
      <w:pPr>
        <w:pStyle w:val="Footnote"/>
        <w:bidi w:val="0"/>
      </w:pPr>
      <w:r>
        <w:rPr>
          <w:vertAlign w:val="superscript"/>
        </w:rPr>
        <w:footnoteRef/>
      </w:r>
      <w:r>
        <w:rPr>
          <w:rFonts w:cs="Arial Unicode MS" w:eastAsia="Arial Unicode MS"/>
          <w:rtl w:val="0"/>
          <w:lang w:val="de-DE"/>
        </w:rPr>
        <w:t xml:space="preserve"> Hochschild, p. 9</w:t>
      </w:r>
    </w:p>
  </w:footnote>
  <w:footnote w:id="22">
    <w:p>
      <w:pPr>
        <w:pStyle w:val="Footnote"/>
        <w:bidi w:val="0"/>
      </w:pPr>
      <w:r>
        <w:rPr>
          <w:vertAlign w:val="superscript"/>
        </w:rPr>
        <w:footnoteRef/>
      </w:r>
      <w:r>
        <w:rPr>
          <w:rFonts w:cs="Arial Unicode MS" w:eastAsia="Arial Unicode MS"/>
          <w:rtl w:val="0"/>
          <w:lang w:val="de-DE"/>
        </w:rPr>
        <w:t xml:space="preserve"> Hochschild, p.</w:t>
      </w:r>
      <w:r>
        <w:rPr>
          <w:rFonts w:cs="Arial Unicode MS" w:eastAsia="Arial Unicode MS"/>
          <w:rtl w:val="0"/>
          <w:lang w:val="en-US"/>
        </w:rPr>
        <w:t>ix -x; 30</w:t>
      </w:r>
    </w:p>
  </w:footnote>
  <w:footnote w:id="23">
    <w:p>
      <w:pPr>
        <w:pStyle w:val="Footnote"/>
        <w:bidi w:val="0"/>
      </w:pPr>
      <w:r>
        <w:rPr>
          <w:vertAlign w:val="superscript"/>
        </w:rPr>
        <w:footnoteRef/>
      </w:r>
      <w:r>
        <w:rPr>
          <w:rFonts w:cs="Arial Unicode MS" w:eastAsia="Arial Unicode MS"/>
          <w:rtl w:val="0"/>
          <w:lang w:val="en-US"/>
        </w:rPr>
        <w:t xml:space="preserve"> Feher, Shoshanah, </w:t>
      </w:r>
      <w:r>
        <w:rPr>
          <w:rFonts w:cs="Arial Unicode MS" w:eastAsia="Arial Unicode MS" w:hint="default"/>
          <w:rtl w:val="0"/>
          <w:lang w:val="en-US"/>
        </w:rPr>
        <w:t>‘</w:t>
      </w:r>
      <w:r>
        <w:rPr>
          <w:rFonts w:cs="Arial Unicode MS" w:eastAsia="Arial Unicode MS"/>
          <w:rtl w:val="0"/>
          <w:lang w:val="en-US"/>
        </w:rPr>
        <w:t>Who Holds the Cards? Women and New Age Astrology</w:t>
      </w:r>
      <w:r>
        <w:rPr>
          <w:rFonts w:cs="Arial Unicode MS" w:eastAsia="Arial Unicode MS" w:hint="default"/>
          <w:rtl w:val="0"/>
        </w:rPr>
        <w:t>’</w:t>
      </w:r>
      <w:r>
        <w:rPr>
          <w:rFonts w:cs="Arial Unicode MS" w:eastAsia="Arial Unicode MS"/>
          <w:rtl w:val="0"/>
          <w:lang w:val="en-US"/>
        </w:rPr>
        <w:t xml:space="preserve">, in James R. Lewis and Gordon Melton, </w:t>
      </w:r>
      <w:r>
        <w:rPr>
          <w:rFonts w:ascii="Times" w:hAnsi="Times"/>
          <w:i w:val="1"/>
          <w:iCs w:val="1"/>
          <w:rtl w:val="0"/>
          <w:lang w:val="en-US"/>
        </w:rPr>
        <w:t xml:space="preserve">Perspectives on the New Age </w:t>
      </w:r>
      <w:r>
        <w:rPr>
          <w:rFonts w:cs="Arial Unicode MS" w:eastAsia="Arial Unicode MS"/>
          <w:rtl w:val="0"/>
          <w:lang w:val="en-US"/>
        </w:rPr>
        <w:t>(Albany: State University of New York, 1992)</w:t>
      </w:r>
      <w:r>
        <w:rPr>
          <w:rFonts w:ascii="Times" w:cs="Times" w:hAnsi="Times" w:eastAsia="Times"/>
        </w:rPr>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tl w:val="0"/>
        <w:lang w:val="en-US"/>
      </w:rPr>
      <w:t xml:space="preserve">Robinson </w:t>
    </w:r>
    <w:r>
      <w:rPr>
        <w:rFonts w:ascii="Arial" w:hAnsi="Arial"/>
        <w:sz w:val="22"/>
        <w:szCs w:val="22"/>
        <w:rtl w:val="0"/>
        <w:lang w:val="en-US"/>
      </w:rPr>
      <w:t>1806481</w:t>
    </w:r>
    <w:r>
      <w:tab/>
      <w:tab/>
    </w:r>
    <w:r>
      <w:rPr/>
      <w:fldChar w:fldCharType="begin" w:fldLock="0"/>
    </w:r>
    <w:r>
      <w:instrText xml:space="preserve"> PAGE </w:instrText>
    </w:r>
    <w:r>
      <w:rPr/>
      <w:fldChar w:fldCharType="separate" w:fldLock="0"/>
    </w:r>
    <w:r>
      <w:t>19</w:t>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fr-FR"/>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image" Target="media/image17.png"/><Relationship Id="rId21" Type="http://schemas.openxmlformats.org/officeDocument/2006/relationships/image" Target="media/image18.png"/><Relationship Id="rId22" Type="http://schemas.openxmlformats.org/officeDocument/2006/relationships/image" Target="media/image19.png"/><Relationship Id="rId23" Type="http://schemas.openxmlformats.org/officeDocument/2006/relationships/image" Target="media/image20.png"/><Relationship Id="rId24" Type="http://schemas.openxmlformats.org/officeDocument/2006/relationships/image" Target="media/image21.png"/><Relationship Id="rId25" Type="http://schemas.openxmlformats.org/officeDocument/2006/relationships/image" Target="media/image22.png"/><Relationship Id="rId26" Type="http://schemas.openxmlformats.org/officeDocument/2006/relationships/image" Target="media/image23.png"/><Relationship Id="rId27" Type="http://schemas.openxmlformats.org/officeDocument/2006/relationships/image" Target="media/image24.png"/><Relationship Id="rId28" Type="http://schemas.openxmlformats.org/officeDocument/2006/relationships/image" Target="media/image25.png"/><Relationship Id="rId29" Type="http://schemas.openxmlformats.org/officeDocument/2006/relationships/image" Target="media/image26.png"/><Relationship Id="rId30" Type="http://schemas.openxmlformats.org/officeDocument/2006/relationships/image" Target="media/image27.png"/><Relationship Id="rId31" Type="http://schemas.openxmlformats.org/officeDocument/2006/relationships/image" Target="media/image28.png"/><Relationship Id="rId32" Type="http://schemas.openxmlformats.org/officeDocument/2006/relationships/image" Target="media/image29.png"/><Relationship Id="rId33" Type="http://schemas.openxmlformats.org/officeDocument/2006/relationships/image" Target="media/image30.png"/><Relationship Id="rId34" Type="http://schemas.openxmlformats.org/officeDocument/2006/relationships/image" Target="media/image31.png"/><Relationship Id="rId35" Type="http://schemas.openxmlformats.org/officeDocument/2006/relationships/image" Target="media/image32.png"/><Relationship Id="rId36" Type="http://schemas.openxmlformats.org/officeDocument/2006/relationships/image" Target="media/image33.png"/><Relationship Id="rId37" Type="http://schemas.openxmlformats.org/officeDocument/2006/relationships/image" Target="media/image34.png"/><Relationship Id="rId38" Type="http://schemas.openxmlformats.org/officeDocument/2006/relationships/image" Target="media/image35.png"/><Relationship Id="rId39" Type="http://schemas.openxmlformats.org/officeDocument/2006/relationships/image" Target="media/image36.png"/><Relationship Id="rId40" Type="http://schemas.openxmlformats.org/officeDocument/2006/relationships/image" Target="media/image37.png"/><Relationship Id="rId41" Type="http://schemas.openxmlformats.org/officeDocument/2006/relationships/image" Target="media/image38.png"/><Relationship Id="rId42" Type="http://schemas.openxmlformats.org/officeDocument/2006/relationships/image" Target="media/image39.png"/><Relationship Id="rId43" Type="http://schemas.openxmlformats.org/officeDocument/2006/relationships/image" Target="media/image40.png"/><Relationship Id="rId44" Type="http://schemas.openxmlformats.org/officeDocument/2006/relationships/image" Target="media/image41.png"/><Relationship Id="rId45" Type="http://schemas.openxmlformats.org/officeDocument/2006/relationships/image" Target="media/image42.png"/><Relationship Id="rId46" Type="http://schemas.openxmlformats.org/officeDocument/2006/relationships/image" Target="media/image43.png"/><Relationship Id="rId47" Type="http://schemas.openxmlformats.org/officeDocument/2006/relationships/image" Target="media/image44.png"/><Relationship Id="rId48" Type="http://schemas.openxmlformats.org/officeDocument/2006/relationships/image" Target="media/image45.png"/><Relationship Id="rId49" Type="http://schemas.openxmlformats.org/officeDocument/2006/relationships/image" Target="media/image46.png"/><Relationship Id="rId50" Type="http://schemas.openxmlformats.org/officeDocument/2006/relationships/image" Target="media/image47.png"/><Relationship Id="rId51" Type="http://schemas.openxmlformats.org/officeDocument/2006/relationships/image" Target="media/image48.png"/><Relationship Id="rId52" Type="http://schemas.openxmlformats.org/officeDocument/2006/relationships/image" Target="media/image49.png"/><Relationship Id="rId53" Type="http://schemas.openxmlformats.org/officeDocument/2006/relationships/image" Target="media/image50.png"/><Relationship Id="rId54" Type="http://schemas.openxmlformats.org/officeDocument/2006/relationships/image" Target="media/image51.png"/><Relationship Id="rId55" Type="http://schemas.openxmlformats.org/officeDocument/2006/relationships/image" Target="media/image52.png"/><Relationship Id="rId56" Type="http://schemas.openxmlformats.org/officeDocument/2006/relationships/image" Target="media/image53.png"/><Relationship Id="rId57" Type="http://schemas.openxmlformats.org/officeDocument/2006/relationships/image" Target="media/image54.png"/><Relationship Id="rId58" Type="http://schemas.openxmlformats.org/officeDocument/2006/relationships/image" Target="media/image55.png"/><Relationship Id="rId59" Type="http://schemas.openxmlformats.org/officeDocument/2006/relationships/image" Target="media/image56.png"/><Relationship Id="rId60" Type="http://schemas.openxmlformats.org/officeDocument/2006/relationships/header" Target="header1.xml"/><Relationship Id="rId61" Type="http://schemas.openxmlformats.org/officeDocument/2006/relationships/footer" Target="footer1.xml"/><Relationship Id="rId62" Type="http://schemas.openxmlformats.org/officeDocument/2006/relationships/footnotes" Target="footnotes.xml"/><Relationship Id="rId6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