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A29AC" w14:textId="76BF8D55" w:rsidR="004C3579" w:rsidRDefault="004C3579" w:rsidP="004C3579">
      <w:pPr>
        <w:spacing w:after="160" w:line="256" w:lineRule="auto"/>
        <w:jc w:val="center"/>
        <w:rPr>
          <w:rFonts w:ascii="Verdana" w:hAnsi="Verdana"/>
          <w:b/>
          <w:caps/>
          <w:sz w:val="18"/>
          <w:szCs w:val="18"/>
        </w:rPr>
      </w:pPr>
      <w:r>
        <w:rPr>
          <w:rFonts w:ascii="Verdana" w:hAnsi="Verdana"/>
          <w:b/>
          <w:i/>
          <w:sz w:val="44"/>
        </w:rPr>
        <w:t xml:space="preserve">Assignment </w:t>
      </w:r>
      <w:r w:rsidR="006618DE">
        <w:rPr>
          <w:rFonts w:ascii="Verdana" w:hAnsi="Verdana"/>
          <w:b/>
          <w:i/>
          <w:sz w:val="44"/>
        </w:rPr>
        <w:t>One</w:t>
      </w:r>
    </w:p>
    <w:p w14:paraId="457D8E77" w14:textId="77777777" w:rsidR="004C3579" w:rsidRDefault="004C3579" w:rsidP="004C3579">
      <w:pPr>
        <w:spacing w:after="160" w:line="256" w:lineRule="auto"/>
        <w:rPr>
          <w:rFonts w:ascii="Verdana" w:hAnsi="Verdana"/>
          <w:b/>
          <w:caps/>
          <w:sz w:val="18"/>
          <w:szCs w:val="18"/>
        </w:rPr>
      </w:pPr>
    </w:p>
    <w:p w14:paraId="7CCF430B" w14:textId="7C8B191B" w:rsidR="004C3579" w:rsidRDefault="004C3579" w:rsidP="004C3579">
      <w:pPr>
        <w:spacing w:after="160" w:line="256" w:lineRule="auto"/>
        <w:jc w:val="center"/>
        <w:rPr>
          <w:rFonts w:ascii="Verdana" w:hAnsi="Verdana"/>
          <w:b/>
          <w:caps/>
          <w:sz w:val="18"/>
          <w:szCs w:val="18"/>
        </w:rPr>
      </w:pPr>
      <w:r>
        <w:rPr>
          <w:noProof/>
          <w:lang w:eastAsia="en-GB"/>
        </w:rPr>
        <w:drawing>
          <wp:inline distT="0" distB="0" distL="0" distR="0" wp14:anchorId="5075AF7D" wp14:editId="3B6A6AAC">
            <wp:extent cx="2857500" cy="3175000"/>
            <wp:effectExtent l="0" t="0" r="0" b="6350"/>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364BF8B4" w14:textId="77777777" w:rsidR="004C3579" w:rsidRDefault="004C3579" w:rsidP="004C3579">
      <w:pPr>
        <w:spacing w:after="160" w:line="256" w:lineRule="auto"/>
        <w:rPr>
          <w:rFonts w:ascii="Verdana" w:hAnsi="Verdana"/>
          <w:b/>
          <w:caps/>
          <w:sz w:val="18"/>
          <w:szCs w:val="18"/>
        </w:rPr>
      </w:pPr>
    </w:p>
    <w:p w14:paraId="1B90E709" w14:textId="3282680D" w:rsidR="004C3579" w:rsidRDefault="004C3579" w:rsidP="004C3579">
      <w:pPr>
        <w:spacing w:after="160" w:line="256" w:lineRule="auto"/>
        <w:jc w:val="center"/>
        <w:rPr>
          <w:rFonts w:ascii="Times New Roman" w:hAnsi="Times New Roman" w:cs="Times New Roman"/>
          <w:b/>
          <w:sz w:val="44"/>
        </w:rPr>
      </w:pPr>
      <w:r>
        <w:rPr>
          <w:rFonts w:ascii="Times New Roman" w:hAnsi="Times New Roman" w:cs="Times New Roman"/>
          <w:b/>
          <w:sz w:val="44"/>
        </w:rPr>
        <w:t>March 2023</w:t>
      </w:r>
    </w:p>
    <w:p w14:paraId="20FC0F5A" w14:textId="77777777" w:rsidR="004C3579" w:rsidRDefault="004C3579" w:rsidP="004C3579">
      <w:pPr>
        <w:spacing w:after="160" w:line="256" w:lineRule="auto"/>
        <w:rPr>
          <w:rFonts w:ascii="Times New Roman" w:hAnsi="Times New Roman" w:cs="Times New Roman"/>
          <w:b/>
          <w:caps/>
          <w:sz w:val="18"/>
          <w:szCs w:val="18"/>
        </w:rPr>
      </w:pPr>
    </w:p>
    <w:p w14:paraId="00E5A353" w14:textId="77777777" w:rsidR="004C3579" w:rsidRDefault="004C3579" w:rsidP="004C3579">
      <w:pPr>
        <w:spacing w:after="160" w:line="256" w:lineRule="auto"/>
        <w:rPr>
          <w:rFonts w:ascii="Times New Roman" w:hAnsi="Times New Roman" w:cs="Times New Roman"/>
          <w:b/>
          <w:caps/>
          <w:sz w:val="18"/>
          <w:szCs w:val="18"/>
        </w:rPr>
      </w:pPr>
    </w:p>
    <w:p w14:paraId="04B76067" w14:textId="77777777" w:rsidR="004C3579" w:rsidRDefault="004C3579" w:rsidP="004C3579">
      <w:pPr>
        <w:spacing w:after="160" w:line="256" w:lineRule="auto"/>
        <w:rPr>
          <w:rFonts w:ascii="Times New Roman" w:hAnsi="Times New Roman" w:cs="Times New Roman"/>
          <w:b/>
          <w:caps/>
          <w:sz w:val="18"/>
          <w:szCs w:val="18"/>
        </w:rPr>
      </w:pPr>
    </w:p>
    <w:p w14:paraId="09F9FA35" w14:textId="6DDE5C3D" w:rsidR="004C3579" w:rsidRDefault="004C3579" w:rsidP="004C3579">
      <w:pPr>
        <w:spacing w:after="160" w:line="256" w:lineRule="auto"/>
        <w:rPr>
          <w:rFonts w:ascii="Times New Roman" w:hAnsi="Times New Roman" w:cs="Times New Roman"/>
          <w:b/>
          <w:caps/>
          <w:sz w:val="16"/>
          <w:szCs w:val="16"/>
        </w:rPr>
      </w:pPr>
      <w:r>
        <w:rPr>
          <w:rFonts w:ascii="Times New Roman" w:hAnsi="Times New Roman" w:cs="Times New Roman"/>
          <w:b/>
          <w:caps/>
          <w:sz w:val="18"/>
          <w:szCs w:val="18"/>
        </w:rPr>
        <w:t>MODULE NAME:</w:t>
      </w:r>
      <w:r>
        <w:rPr>
          <w:rFonts w:ascii="Times New Roman" w:hAnsi="Times New Roman" w:cs="Times New Roman"/>
          <w:b/>
          <w:caps/>
          <w:sz w:val="18"/>
          <w:szCs w:val="18"/>
        </w:rPr>
        <w:tab/>
      </w:r>
      <w:r>
        <w:rPr>
          <w:rFonts w:ascii="Times New Roman" w:hAnsi="Times New Roman" w:cs="Times New Roman"/>
          <w:b/>
          <w:caps/>
          <w:sz w:val="18"/>
          <w:szCs w:val="18"/>
        </w:rPr>
        <w:tab/>
      </w:r>
      <w:r w:rsidR="0009413E">
        <w:rPr>
          <w:rFonts w:ascii="Times New Roman" w:hAnsi="Times New Roman" w:cs="Times New Roman"/>
          <w:b/>
          <w:caps/>
          <w:sz w:val="16"/>
          <w:szCs w:val="16"/>
        </w:rPr>
        <w:t>Learning and Developing People</w:t>
      </w:r>
      <w:r>
        <w:rPr>
          <w:rFonts w:ascii="Times New Roman" w:hAnsi="Times New Roman" w:cs="Times New Roman"/>
          <w:b/>
          <w:caps/>
          <w:sz w:val="16"/>
          <w:szCs w:val="16"/>
        </w:rPr>
        <w:t xml:space="preserve"> (BMBM60</w:t>
      </w:r>
      <w:r w:rsidR="0009413E">
        <w:rPr>
          <w:rFonts w:ascii="Times New Roman" w:hAnsi="Times New Roman" w:cs="Times New Roman"/>
          <w:b/>
          <w:caps/>
          <w:sz w:val="16"/>
          <w:szCs w:val="16"/>
        </w:rPr>
        <w:t>12</w:t>
      </w:r>
      <w:r>
        <w:rPr>
          <w:rFonts w:ascii="Times New Roman" w:hAnsi="Times New Roman" w:cs="Times New Roman"/>
          <w:b/>
          <w:caps/>
          <w:sz w:val="16"/>
          <w:szCs w:val="16"/>
        </w:rPr>
        <w:t>)</w:t>
      </w:r>
    </w:p>
    <w:p w14:paraId="5600775C" w14:textId="77777777" w:rsidR="004C3579" w:rsidRDefault="004C3579" w:rsidP="004C3579">
      <w:pPr>
        <w:spacing w:after="160" w:line="256" w:lineRule="auto"/>
        <w:rPr>
          <w:rFonts w:ascii="Times New Roman" w:hAnsi="Times New Roman" w:cs="Times New Roman"/>
          <w:b/>
          <w:caps/>
          <w:color w:val="000000" w:themeColor="text1"/>
          <w:sz w:val="16"/>
          <w:szCs w:val="16"/>
        </w:rPr>
      </w:pPr>
      <w:r>
        <w:rPr>
          <w:rFonts w:ascii="Times New Roman" w:hAnsi="Times New Roman" w:cs="Times New Roman"/>
          <w:b/>
          <w:caps/>
          <w:sz w:val="18"/>
          <w:szCs w:val="18"/>
        </w:rPr>
        <w:t>Name:</w:t>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color w:val="000000" w:themeColor="text1"/>
          <w:sz w:val="16"/>
          <w:szCs w:val="16"/>
        </w:rPr>
        <w:t>Mark Lewis</w:t>
      </w:r>
    </w:p>
    <w:p w14:paraId="6AEFF684" w14:textId="77777777" w:rsidR="004C3579" w:rsidRDefault="004C3579" w:rsidP="004C3579">
      <w:pPr>
        <w:spacing w:after="160" w:line="256" w:lineRule="auto"/>
        <w:rPr>
          <w:rFonts w:ascii="Times New Roman" w:hAnsi="Times New Roman" w:cs="Times New Roman"/>
          <w:b/>
          <w:caps/>
          <w:color w:val="000000" w:themeColor="text1"/>
          <w:sz w:val="16"/>
          <w:szCs w:val="16"/>
        </w:rPr>
      </w:pPr>
      <w:r>
        <w:rPr>
          <w:rFonts w:ascii="Times New Roman" w:hAnsi="Times New Roman" w:cs="Times New Roman"/>
          <w:b/>
          <w:caps/>
          <w:color w:val="000000" w:themeColor="text1"/>
          <w:sz w:val="18"/>
          <w:szCs w:val="18"/>
        </w:rPr>
        <w:t>Student Number:</w:t>
      </w:r>
      <w:r>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6"/>
          <w:szCs w:val="16"/>
        </w:rPr>
        <w:t>2017589</w:t>
      </w:r>
    </w:p>
    <w:p w14:paraId="12D1202A" w14:textId="23D0E276" w:rsidR="004C3579" w:rsidRDefault="004C3579" w:rsidP="004C3579">
      <w:pPr>
        <w:spacing w:after="160" w:line="256" w:lineRule="auto"/>
        <w:rPr>
          <w:rFonts w:ascii="Times New Roman" w:hAnsi="Times New Roman" w:cs="Times New Roman"/>
          <w:b/>
          <w:bCs/>
          <w:sz w:val="16"/>
          <w:szCs w:val="16"/>
        </w:rPr>
      </w:pPr>
      <w:r>
        <w:rPr>
          <w:rFonts w:ascii="Times New Roman" w:hAnsi="Times New Roman" w:cs="Times New Roman"/>
          <w:b/>
          <w:caps/>
          <w:color w:val="000000" w:themeColor="text1"/>
          <w:sz w:val="18"/>
          <w:szCs w:val="18"/>
        </w:rPr>
        <w:t xml:space="preserve">assignment Name </w:t>
      </w:r>
      <w:r>
        <w:rPr>
          <w:rFonts w:ascii="Times New Roman" w:hAnsi="Times New Roman" w:cs="Times New Roman"/>
          <w:b/>
          <w:caps/>
          <w:color w:val="000000" w:themeColor="text1"/>
          <w:sz w:val="18"/>
          <w:szCs w:val="18"/>
        </w:rPr>
        <w:tab/>
        <w:t xml:space="preserve">                </w:t>
      </w:r>
      <w:r w:rsidR="0009413E">
        <w:rPr>
          <w:rFonts w:ascii="Times New Roman" w:hAnsi="Times New Roman" w:cs="Times New Roman"/>
          <w:b/>
          <w:caps/>
          <w:color w:val="000000" w:themeColor="text1"/>
          <w:sz w:val="16"/>
          <w:szCs w:val="16"/>
        </w:rPr>
        <w:t>The Complexit</w:t>
      </w:r>
      <w:r w:rsidR="00BE77B3">
        <w:rPr>
          <w:rFonts w:ascii="Times New Roman" w:hAnsi="Times New Roman" w:cs="Times New Roman"/>
          <w:b/>
          <w:caps/>
          <w:color w:val="000000" w:themeColor="text1"/>
          <w:sz w:val="16"/>
          <w:szCs w:val="16"/>
        </w:rPr>
        <w:t>y</w:t>
      </w:r>
      <w:r w:rsidR="0009413E">
        <w:rPr>
          <w:rFonts w:ascii="Times New Roman" w:hAnsi="Times New Roman" w:cs="Times New Roman"/>
          <w:b/>
          <w:caps/>
          <w:color w:val="000000" w:themeColor="text1"/>
          <w:sz w:val="16"/>
          <w:szCs w:val="16"/>
        </w:rPr>
        <w:t xml:space="preserve"> of </w:t>
      </w:r>
      <w:r w:rsidR="00696511">
        <w:rPr>
          <w:rFonts w:ascii="Times New Roman" w:hAnsi="Times New Roman" w:cs="Times New Roman"/>
          <w:b/>
          <w:caps/>
          <w:color w:val="000000" w:themeColor="text1"/>
          <w:sz w:val="16"/>
          <w:szCs w:val="16"/>
        </w:rPr>
        <w:t>MODERN</w:t>
      </w:r>
      <w:r w:rsidR="007765E1">
        <w:rPr>
          <w:rFonts w:ascii="Times New Roman" w:hAnsi="Times New Roman" w:cs="Times New Roman"/>
          <w:b/>
          <w:caps/>
          <w:color w:val="000000" w:themeColor="text1"/>
          <w:sz w:val="16"/>
          <w:szCs w:val="16"/>
        </w:rPr>
        <w:t xml:space="preserve"> Leadership</w:t>
      </w:r>
    </w:p>
    <w:p w14:paraId="7BCBA89F" w14:textId="77777777" w:rsidR="004C3579" w:rsidRDefault="004C3579" w:rsidP="004C3579">
      <w:pPr>
        <w:autoSpaceDE/>
        <w:adjustRightInd/>
        <w:spacing w:after="160" w:line="256" w:lineRule="auto"/>
        <w:rPr>
          <w:rFonts w:ascii="Times New Roman" w:hAnsi="Times New Roman" w:cs="Times New Roman"/>
          <w:b/>
          <w:bCs/>
          <w:sz w:val="16"/>
          <w:szCs w:val="16"/>
        </w:rPr>
      </w:pPr>
      <w:r>
        <w:rPr>
          <w:rFonts w:ascii="Times New Roman" w:hAnsi="Times New Roman" w:cs="Times New Roman"/>
          <w:b/>
          <w:bCs/>
          <w:sz w:val="16"/>
          <w:szCs w:val="16"/>
        </w:rPr>
        <w:br w:type="page"/>
      </w:r>
    </w:p>
    <w:sdt>
      <w:sdtPr>
        <w:rPr>
          <w:rFonts w:ascii="Calibri" w:eastAsiaTheme="minorHAnsi" w:hAnsi="Calibri" w:cs="Calibri"/>
          <w:color w:val="auto"/>
          <w:sz w:val="22"/>
          <w:szCs w:val="22"/>
          <w:lang w:val="en-GB"/>
        </w:rPr>
        <w:id w:val="863178171"/>
        <w:docPartObj>
          <w:docPartGallery w:val="Table of Contents"/>
          <w:docPartUnique/>
        </w:docPartObj>
      </w:sdtPr>
      <w:sdtEndPr>
        <w:rPr>
          <w:b/>
          <w:bCs/>
          <w:noProof/>
        </w:rPr>
      </w:sdtEndPr>
      <w:sdtContent>
        <w:p w14:paraId="4C3E578B" w14:textId="23B71A8E" w:rsidR="00076FD5" w:rsidRDefault="00076FD5">
          <w:pPr>
            <w:pStyle w:val="TOCHeading"/>
          </w:pPr>
          <w:r>
            <w:t>Table of Contents</w:t>
          </w:r>
        </w:p>
        <w:p w14:paraId="29D53B00" w14:textId="52AA2F08" w:rsidR="006E1C5D" w:rsidRPr="006E1C5D" w:rsidRDefault="00076FD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8648237" w:history="1">
            <w:r w:rsidR="006E1C5D" w:rsidRPr="006E1C5D">
              <w:rPr>
                <w:rStyle w:val="Hyperlink"/>
                <w:noProof/>
              </w:rPr>
              <w:t>1.0 Introduction</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_Toc128648237 \h </w:instrText>
            </w:r>
            <w:r w:rsidR="006E1C5D" w:rsidRPr="006E1C5D">
              <w:rPr>
                <w:noProof/>
                <w:webHidden/>
              </w:rPr>
            </w:r>
            <w:r w:rsidR="006E1C5D" w:rsidRPr="006E1C5D">
              <w:rPr>
                <w:noProof/>
                <w:webHidden/>
              </w:rPr>
              <w:fldChar w:fldCharType="separate"/>
            </w:r>
            <w:r w:rsidR="00D82759">
              <w:rPr>
                <w:noProof/>
                <w:webHidden/>
              </w:rPr>
              <w:t>3</w:t>
            </w:r>
            <w:r w:rsidR="006E1C5D" w:rsidRPr="006E1C5D">
              <w:rPr>
                <w:noProof/>
                <w:webHidden/>
              </w:rPr>
              <w:fldChar w:fldCharType="end"/>
            </w:r>
          </w:hyperlink>
        </w:p>
        <w:p w14:paraId="744544A4" w14:textId="2E9FE354" w:rsidR="006E1C5D" w:rsidRPr="006E1C5D" w:rsidRDefault="00C2672F">
          <w:pPr>
            <w:pStyle w:val="TOC1"/>
            <w:tabs>
              <w:tab w:val="right" w:leader="dot" w:pos="9016"/>
            </w:tabs>
            <w:rPr>
              <w:rFonts w:asciiTheme="minorHAnsi" w:eastAsiaTheme="minorEastAsia" w:hAnsiTheme="minorHAnsi" w:cstheme="minorBidi"/>
              <w:noProof/>
              <w:lang w:eastAsia="en-GB"/>
            </w:rPr>
          </w:pPr>
          <w:hyperlink w:anchor="_Toc128648238" w:history="1">
            <w:r w:rsidR="006E1C5D" w:rsidRPr="006E1C5D">
              <w:rPr>
                <w:rStyle w:val="Hyperlink"/>
                <w:noProof/>
              </w:rPr>
              <w:t>2.0 Main Findings</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_Toc128648238 \h </w:instrText>
            </w:r>
            <w:r w:rsidR="006E1C5D" w:rsidRPr="006E1C5D">
              <w:rPr>
                <w:noProof/>
                <w:webHidden/>
              </w:rPr>
            </w:r>
            <w:r w:rsidR="006E1C5D" w:rsidRPr="006E1C5D">
              <w:rPr>
                <w:noProof/>
                <w:webHidden/>
              </w:rPr>
              <w:fldChar w:fldCharType="separate"/>
            </w:r>
            <w:r w:rsidR="00D82759">
              <w:rPr>
                <w:noProof/>
                <w:webHidden/>
              </w:rPr>
              <w:t>4</w:t>
            </w:r>
            <w:r w:rsidR="006E1C5D" w:rsidRPr="006E1C5D">
              <w:rPr>
                <w:noProof/>
                <w:webHidden/>
              </w:rPr>
              <w:fldChar w:fldCharType="end"/>
            </w:r>
          </w:hyperlink>
        </w:p>
        <w:p w14:paraId="20673906" w14:textId="17ADBCC4" w:rsidR="006E1C5D" w:rsidRPr="006E1C5D" w:rsidRDefault="00C2672F" w:rsidP="006E1C5D">
          <w:pPr>
            <w:pStyle w:val="TOC2"/>
            <w:ind w:left="0"/>
            <w:rPr>
              <w:rFonts w:asciiTheme="minorHAnsi" w:eastAsiaTheme="minorEastAsia" w:hAnsiTheme="minorHAnsi" w:cstheme="minorBidi"/>
              <w:noProof/>
              <w:lang w:eastAsia="en-GB"/>
            </w:rPr>
          </w:pPr>
          <w:hyperlink w:anchor="_Toc128648239" w:history="1">
            <w:r w:rsidR="006E1C5D" w:rsidRPr="006E1C5D">
              <w:rPr>
                <w:rStyle w:val="Hyperlink"/>
                <w:noProof/>
              </w:rPr>
              <w:t>2.1 Complex Evaluation of Mary Barra’s Leadership Approach</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_Toc128648239 \h </w:instrText>
            </w:r>
            <w:r w:rsidR="006E1C5D" w:rsidRPr="006E1C5D">
              <w:rPr>
                <w:noProof/>
                <w:webHidden/>
              </w:rPr>
            </w:r>
            <w:r w:rsidR="006E1C5D" w:rsidRPr="006E1C5D">
              <w:rPr>
                <w:noProof/>
                <w:webHidden/>
              </w:rPr>
              <w:fldChar w:fldCharType="separate"/>
            </w:r>
            <w:r w:rsidR="00D82759">
              <w:rPr>
                <w:noProof/>
                <w:webHidden/>
              </w:rPr>
              <w:t>5</w:t>
            </w:r>
            <w:r w:rsidR="006E1C5D" w:rsidRPr="006E1C5D">
              <w:rPr>
                <w:noProof/>
                <w:webHidden/>
              </w:rPr>
              <w:fldChar w:fldCharType="end"/>
            </w:r>
          </w:hyperlink>
        </w:p>
        <w:p w14:paraId="33034EF5" w14:textId="1E47A57B" w:rsidR="006E1C5D" w:rsidRPr="006E1C5D" w:rsidRDefault="00C2672F" w:rsidP="006E1C5D">
          <w:pPr>
            <w:pStyle w:val="TOC2"/>
            <w:ind w:left="0"/>
            <w:rPr>
              <w:rFonts w:asciiTheme="minorHAnsi" w:eastAsiaTheme="minorEastAsia" w:hAnsiTheme="minorHAnsi" w:cstheme="minorBidi"/>
              <w:noProof/>
              <w:lang w:eastAsia="en-GB"/>
            </w:rPr>
          </w:pPr>
          <w:hyperlink w:anchor="_Toc128648240" w:history="1">
            <w:r w:rsidR="006E1C5D" w:rsidRPr="006E1C5D">
              <w:rPr>
                <w:rStyle w:val="Hyperlink"/>
                <w:noProof/>
              </w:rPr>
              <w:t>2.2 Leading the way through Innovation, Adaption and High Performance</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_Toc128648240 \h </w:instrText>
            </w:r>
            <w:r w:rsidR="006E1C5D" w:rsidRPr="006E1C5D">
              <w:rPr>
                <w:noProof/>
                <w:webHidden/>
              </w:rPr>
            </w:r>
            <w:r w:rsidR="006E1C5D" w:rsidRPr="006E1C5D">
              <w:rPr>
                <w:noProof/>
                <w:webHidden/>
              </w:rPr>
              <w:fldChar w:fldCharType="separate"/>
            </w:r>
            <w:r w:rsidR="00D82759">
              <w:rPr>
                <w:noProof/>
                <w:webHidden/>
              </w:rPr>
              <w:t>8</w:t>
            </w:r>
            <w:r w:rsidR="006E1C5D" w:rsidRPr="006E1C5D">
              <w:rPr>
                <w:noProof/>
                <w:webHidden/>
              </w:rPr>
              <w:fldChar w:fldCharType="end"/>
            </w:r>
          </w:hyperlink>
        </w:p>
        <w:p w14:paraId="20F8D430" w14:textId="5983713A" w:rsidR="006E1C5D" w:rsidRPr="006E1C5D" w:rsidRDefault="00C2672F">
          <w:pPr>
            <w:pStyle w:val="TOC1"/>
            <w:tabs>
              <w:tab w:val="right" w:leader="dot" w:pos="9016"/>
            </w:tabs>
            <w:rPr>
              <w:rFonts w:asciiTheme="minorHAnsi" w:eastAsiaTheme="minorEastAsia" w:hAnsiTheme="minorHAnsi" w:cstheme="minorBidi"/>
              <w:noProof/>
              <w:lang w:eastAsia="en-GB"/>
            </w:rPr>
          </w:pPr>
          <w:hyperlink w:anchor="_Toc128648241" w:history="1">
            <w:r w:rsidR="006E1C5D" w:rsidRPr="006E1C5D">
              <w:rPr>
                <w:rStyle w:val="Hyperlink"/>
                <w:noProof/>
              </w:rPr>
              <w:t>3.0 Conclusion</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_Toc128648241 \h </w:instrText>
            </w:r>
            <w:r w:rsidR="006E1C5D" w:rsidRPr="006E1C5D">
              <w:rPr>
                <w:noProof/>
                <w:webHidden/>
              </w:rPr>
            </w:r>
            <w:r w:rsidR="006E1C5D" w:rsidRPr="006E1C5D">
              <w:rPr>
                <w:noProof/>
                <w:webHidden/>
              </w:rPr>
              <w:fldChar w:fldCharType="separate"/>
            </w:r>
            <w:r w:rsidR="00D82759">
              <w:rPr>
                <w:noProof/>
                <w:webHidden/>
              </w:rPr>
              <w:t>9</w:t>
            </w:r>
            <w:r w:rsidR="006E1C5D" w:rsidRPr="006E1C5D">
              <w:rPr>
                <w:noProof/>
                <w:webHidden/>
              </w:rPr>
              <w:fldChar w:fldCharType="end"/>
            </w:r>
          </w:hyperlink>
        </w:p>
        <w:p w14:paraId="04F0FE59" w14:textId="73A60F63" w:rsidR="006E1C5D" w:rsidRDefault="00C2672F">
          <w:pPr>
            <w:pStyle w:val="TOC1"/>
            <w:tabs>
              <w:tab w:val="right" w:leader="dot" w:pos="9016"/>
            </w:tabs>
            <w:rPr>
              <w:rFonts w:asciiTheme="minorHAnsi" w:eastAsiaTheme="minorEastAsia" w:hAnsiTheme="minorHAnsi" w:cstheme="minorBidi"/>
              <w:noProof/>
              <w:lang w:eastAsia="en-GB"/>
            </w:rPr>
          </w:pPr>
          <w:hyperlink w:anchor="_Toc128648242" w:history="1">
            <w:r w:rsidR="006E1C5D" w:rsidRPr="006E1C5D">
              <w:rPr>
                <w:rStyle w:val="Hyperlink"/>
                <w:noProof/>
              </w:rPr>
              <w:t>Reference List</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_Toc128648242 \h </w:instrText>
            </w:r>
            <w:r w:rsidR="006E1C5D" w:rsidRPr="006E1C5D">
              <w:rPr>
                <w:noProof/>
                <w:webHidden/>
              </w:rPr>
            </w:r>
            <w:r w:rsidR="006E1C5D" w:rsidRPr="006E1C5D">
              <w:rPr>
                <w:noProof/>
                <w:webHidden/>
              </w:rPr>
              <w:fldChar w:fldCharType="separate"/>
            </w:r>
            <w:r w:rsidR="00D82759">
              <w:rPr>
                <w:noProof/>
                <w:webHidden/>
              </w:rPr>
              <w:t>10</w:t>
            </w:r>
            <w:r w:rsidR="006E1C5D" w:rsidRPr="006E1C5D">
              <w:rPr>
                <w:noProof/>
                <w:webHidden/>
              </w:rPr>
              <w:fldChar w:fldCharType="end"/>
            </w:r>
          </w:hyperlink>
        </w:p>
        <w:p w14:paraId="0EB15BC5" w14:textId="65287DEC" w:rsidR="00076FD5" w:rsidRDefault="00076FD5">
          <w:r>
            <w:rPr>
              <w:b/>
              <w:bCs/>
              <w:noProof/>
            </w:rPr>
            <w:fldChar w:fldCharType="end"/>
          </w:r>
        </w:p>
      </w:sdtContent>
    </w:sdt>
    <w:p w14:paraId="6022AE64" w14:textId="2D8917DB" w:rsidR="00696511" w:rsidRDefault="00696511" w:rsidP="00696511"/>
    <w:p w14:paraId="7F650B1D" w14:textId="62686094" w:rsidR="00696511" w:rsidRDefault="00696511">
      <w:pPr>
        <w:autoSpaceDE/>
        <w:autoSpaceDN/>
        <w:adjustRightInd/>
        <w:spacing w:after="160" w:line="259" w:lineRule="auto"/>
      </w:pPr>
      <w:r>
        <w:br w:type="page"/>
      </w:r>
    </w:p>
    <w:p w14:paraId="594DF025" w14:textId="5A98CB02" w:rsidR="00696511" w:rsidRPr="00A476DB" w:rsidRDefault="00FF1357" w:rsidP="00F70BE6">
      <w:pPr>
        <w:pStyle w:val="Heading1"/>
        <w:rPr>
          <w:b/>
          <w:bCs/>
        </w:rPr>
      </w:pPr>
      <w:bookmarkStart w:id="0" w:name="_Toc127554181"/>
      <w:bookmarkStart w:id="1" w:name="_Toc128648237"/>
      <w:r w:rsidRPr="00A476DB">
        <w:rPr>
          <w:b/>
          <w:bCs/>
        </w:rPr>
        <w:lastRenderedPageBreak/>
        <w:t xml:space="preserve">1.0 </w:t>
      </w:r>
      <w:r w:rsidR="00696511" w:rsidRPr="00A476DB">
        <w:rPr>
          <w:b/>
          <w:bCs/>
        </w:rPr>
        <w:t>Introduction</w:t>
      </w:r>
      <w:bookmarkEnd w:id="0"/>
      <w:bookmarkEnd w:id="1"/>
    </w:p>
    <w:p w14:paraId="63B40FF5"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It is essential first to understand the definition of leadership. According to Colby (2015), leadership is the ability to influence, inspire and help others become the best of themselves, building their skills and achieving their goals. However, this definition is open to interpretation as leadership is not a one-size-fits-all. Great leaders lead in different ways or have the same experience. While some leaders push their teams very hard, others emphasise the importance of work-life balance and employee experience (Rees and French, 2016). It is essential to ask thought-provoking questions when it comes to leadership. For example, what does it take to become not just a good but a great leader? What adjustments must be made to create the most significant impact on the organisation and employees? (Afshari, 2021). </w:t>
      </w:r>
    </w:p>
    <w:p w14:paraId="0DD51E5F"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The essay aims to critically analyse influential leaders in the business world, evaluating their achievements and success and determining what measures they have implemented to ensure the business is profitable, ethical, and innovative. One of the leaders that exemplifies these traits is Mary Barra, Chairman and Chief Executive Officer (CEO) of the General Motors Company. Mary started her journey with General Motors at the age of 18, quickly rising through the ranks, holding several key positions, including executive vice president of global product development, executive director of vehicle manufacturing engineer and vice president of human resources, to name but a few (Crowley, 2021). Mary Barra has significantly impacted the automotive industry, being the first woman ever to hold the position (Schmidt, 2020). Mary Barra has proved that a woman can break through the glass ceiling in a male-dominated industry and make a difference in the business world. </w:t>
      </w:r>
    </w:p>
    <w:p w14:paraId="43FAD95C"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The business landscape has changed significantly over the last decade with the advances in technology, innovation and consumers demanding more cutting-edge products. Innovation is pivotal in creating innovative products and increasing market share, revenue, and customer satisfaction (Gliddon and Rothwell, 2018). For organisations to be successful in a competitive </w:t>
      </w:r>
      <w:r w:rsidRPr="00C2672F">
        <w:rPr>
          <w:color w:val="0E101A"/>
        </w:rPr>
        <w:lastRenderedPageBreak/>
        <w:t>global marketplace in the 21st century, the time has come for businesses to embrace a new type of leader. According to Meade (2019), the 21st century requires a leader with contextual intelligence skills, and Meade (2019) also suggests that this skill will be universally pivotal in the organisation's success. </w:t>
      </w:r>
    </w:p>
    <w:p w14:paraId="097176C4" w14:textId="21BD4BF3" w:rsidR="00B150FC" w:rsidRPr="00C2672F" w:rsidRDefault="000A15B3" w:rsidP="005D5143">
      <w:pPr>
        <w:pStyle w:val="NormalWeb"/>
        <w:spacing w:before="0" w:beforeAutospacing="0" w:after="0" w:afterAutospacing="0" w:line="480" w:lineRule="auto"/>
        <w:jc w:val="both"/>
        <w:rPr>
          <w:color w:val="0E101A"/>
        </w:rPr>
      </w:pPr>
      <w:r w:rsidRPr="00C2672F">
        <w:rPr>
          <w:color w:val="0E101A"/>
        </w:rPr>
        <w:t>Having considered the context within which Mary Barra operates, this essay will now attempt to critically analyse their approach to leadership to determine whether it is successful in inspiring innovation, adaption, and high performance. </w:t>
      </w:r>
    </w:p>
    <w:p w14:paraId="76175F26" w14:textId="77777777" w:rsidR="00B150FC" w:rsidRPr="00C2672F" w:rsidRDefault="00B150FC" w:rsidP="005D5143">
      <w:pPr>
        <w:autoSpaceDE/>
        <w:autoSpaceDN/>
        <w:adjustRightInd/>
        <w:spacing w:after="160" w:line="259" w:lineRule="auto"/>
        <w:jc w:val="both"/>
        <w:rPr>
          <w:rFonts w:ascii="Times New Roman" w:eastAsia="Times New Roman" w:hAnsi="Times New Roman" w:cs="Times New Roman"/>
          <w:color w:val="0E101A"/>
          <w:sz w:val="24"/>
          <w:szCs w:val="24"/>
          <w:lang w:eastAsia="en-GB"/>
        </w:rPr>
      </w:pPr>
      <w:r w:rsidRPr="00C2672F">
        <w:rPr>
          <w:color w:val="0E101A"/>
        </w:rPr>
        <w:br w:type="page"/>
      </w:r>
    </w:p>
    <w:p w14:paraId="60E5F699" w14:textId="77777777" w:rsidR="000A15B3" w:rsidRPr="00C2672F" w:rsidRDefault="000A15B3" w:rsidP="005D5143">
      <w:pPr>
        <w:pStyle w:val="Heading1"/>
        <w:jc w:val="both"/>
      </w:pPr>
      <w:r w:rsidRPr="00C2672F">
        <w:rPr>
          <w:rStyle w:val="Strong"/>
        </w:rPr>
        <w:lastRenderedPageBreak/>
        <w:t>2.0 Main Findings</w:t>
      </w:r>
    </w:p>
    <w:p w14:paraId="71322AAA" w14:textId="2EF1FE8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The introduction of Mary Barra as Chairman and Chief Executive Officer (CEO) in 2014 was seen as a seismic shift away from the previous male-dominated organisational structure that had been in place since General Motors (GM) was founded in 1908. Mary Barra's appointment was seen as a vote of confidence in her leadership by its Board of Directors (BOD), shareholders and broader global markets (Welch, 2022). Mary took up her appointment at GM at a challenging time for</w:t>
      </w:r>
      <w:r w:rsidR="0071148D" w:rsidRPr="00C2672F">
        <w:rPr>
          <w:color w:val="0E101A"/>
        </w:rPr>
        <w:t xml:space="preserve"> the organisation</w:t>
      </w:r>
      <w:r w:rsidRPr="00C2672F">
        <w:rPr>
          <w:color w:val="0E101A"/>
        </w:rPr>
        <w:t xml:space="preserve">. In 2014, GM was rocked by the 'switch gate' scandal, an issue with a faulty ignition switch which resulted in the death of over 100 people (Rushe, 2014). Industry insiders felt that the time had come </w:t>
      </w:r>
      <w:r w:rsidR="0071148D" w:rsidRPr="00C2672F">
        <w:rPr>
          <w:color w:val="0E101A"/>
        </w:rPr>
        <w:t>for new leadership,</w:t>
      </w:r>
      <w:r w:rsidRPr="00C2672F">
        <w:rPr>
          <w:color w:val="0E101A"/>
        </w:rPr>
        <w:t xml:space="preserve"> and Mary Barra was </w:t>
      </w:r>
      <w:r w:rsidR="0071148D" w:rsidRPr="00C2672F">
        <w:rPr>
          <w:color w:val="0E101A"/>
        </w:rPr>
        <w:t>the perfect leader who</w:t>
      </w:r>
      <w:r w:rsidRPr="00C2672F">
        <w:rPr>
          <w:color w:val="0E101A"/>
        </w:rPr>
        <w:t xml:space="preserve"> could see the organisation through the tough times. </w:t>
      </w:r>
    </w:p>
    <w:p w14:paraId="2C9BA8DB" w14:textId="74ED4AF3"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Mary Barra's leadership style is based on a fiercely held belief that it is essential to always do the right thing, so in the wake of the switch gate scandal, Mary knew what had to be done and admitted the mistake publicly, launched an investigation and acknowledged that GM would put the error right (Ferris, 2019). It is also</w:t>
      </w:r>
      <w:r w:rsidR="0071148D" w:rsidRPr="00C2672F">
        <w:rPr>
          <w:color w:val="0E101A"/>
        </w:rPr>
        <w:t xml:space="preserve"> suggested</w:t>
      </w:r>
      <w:r w:rsidRPr="00C2672F">
        <w:rPr>
          <w:color w:val="0E101A"/>
        </w:rPr>
        <w:t xml:space="preserve"> by Ferris (2019) that whilst the public was happy that GM was finally admitting the mistake, they were unhappy that this had been hidden for so long by executives for fear of damage to the organisation's reputation and the toxic work culture at GM at that time (Trevino and Nelson, 2021). </w:t>
      </w:r>
    </w:p>
    <w:p w14:paraId="6AA99F04" w14:textId="358E1792"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Mary Barra decided that an overhaul of the organisation and its culture was needed if the business was to succeed and grow. Mistakes would no longer be hidden from the company, shareholders, or the public. GM needed transparency, integrity, and honesty if </w:t>
      </w:r>
      <w:r w:rsidR="0071148D" w:rsidRPr="00C2672F">
        <w:rPr>
          <w:color w:val="0E101A"/>
        </w:rPr>
        <w:t>the company</w:t>
      </w:r>
      <w:r w:rsidRPr="00C2672F">
        <w:rPr>
          <w:color w:val="0E101A"/>
        </w:rPr>
        <w:t xml:space="preserve"> was ever to regain its top position in the automotive market (Johnson and Shelton, 2019). Mary Barra has been hailed </w:t>
      </w:r>
      <w:r w:rsidR="009463A3" w:rsidRPr="00C2672F">
        <w:rPr>
          <w:color w:val="0E101A"/>
        </w:rPr>
        <w:t xml:space="preserve">as </w:t>
      </w:r>
      <w:r w:rsidRPr="00C2672F">
        <w:rPr>
          <w:color w:val="0E101A"/>
        </w:rPr>
        <w:t>an American icon; however, many criticisms have been levied at the company's organisational structure</w:t>
      </w:r>
      <w:r w:rsidR="002D170B" w:rsidRPr="00C2672F">
        <w:rPr>
          <w:color w:val="0E101A"/>
        </w:rPr>
        <w:t>.</w:t>
      </w:r>
      <w:r w:rsidRPr="00C2672F">
        <w:rPr>
          <w:color w:val="0E101A"/>
        </w:rPr>
        <w:t xml:space="preserve"> Barsh et al. (2019) </w:t>
      </w:r>
      <w:r w:rsidR="009463A3" w:rsidRPr="00C2672F">
        <w:rPr>
          <w:color w:val="0E101A"/>
        </w:rPr>
        <w:t>observe</w:t>
      </w:r>
      <w:r w:rsidR="009A4A65" w:rsidRPr="00C2672F">
        <w:rPr>
          <w:color w:val="0E101A"/>
        </w:rPr>
        <w:t xml:space="preserve"> </w:t>
      </w:r>
      <w:r w:rsidR="009463A3" w:rsidRPr="00C2672F">
        <w:rPr>
          <w:color w:val="0E101A"/>
        </w:rPr>
        <w:t xml:space="preserve">that </w:t>
      </w:r>
      <w:r w:rsidRPr="00C2672F">
        <w:rPr>
          <w:color w:val="0E101A"/>
        </w:rPr>
        <w:t xml:space="preserve">the business needs to be </w:t>
      </w:r>
      <w:r w:rsidR="009463A3" w:rsidRPr="00C2672F">
        <w:rPr>
          <w:color w:val="0E101A"/>
        </w:rPr>
        <w:t>quicker</w:t>
      </w:r>
      <w:r w:rsidRPr="00C2672F">
        <w:rPr>
          <w:color w:val="0E101A"/>
        </w:rPr>
        <w:t xml:space="preserve"> to make new and practical changes, and employees </w:t>
      </w:r>
      <w:r w:rsidR="009463A3" w:rsidRPr="00C2672F">
        <w:rPr>
          <w:color w:val="0E101A"/>
        </w:rPr>
        <w:t>need</w:t>
      </w:r>
      <w:r w:rsidRPr="00C2672F">
        <w:rPr>
          <w:color w:val="0E101A"/>
        </w:rPr>
        <w:t xml:space="preserve"> to be encouraged to improve their performance in the workplace. </w:t>
      </w:r>
    </w:p>
    <w:p w14:paraId="084644E8" w14:textId="77777777" w:rsidR="000A15B3" w:rsidRPr="00C2672F" w:rsidRDefault="000A15B3" w:rsidP="005D5143">
      <w:pPr>
        <w:pStyle w:val="Heading2"/>
        <w:jc w:val="both"/>
      </w:pPr>
      <w:r w:rsidRPr="00C2672F">
        <w:rPr>
          <w:rStyle w:val="Strong"/>
        </w:rPr>
        <w:lastRenderedPageBreak/>
        <w:t>2.1 Complex Evaluation of Mary Barra's Leadership Approach</w:t>
      </w:r>
    </w:p>
    <w:p w14:paraId="62E8B5F9" w14:textId="32EB7766" w:rsidR="00043DF3" w:rsidRPr="00C2672F" w:rsidRDefault="000A15B3" w:rsidP="005D5143">
      <w:pPr>
        <w:pStyle w:val="NormalWeb"/>
        <w:spacing w:before="0" w:beforeAutospacing="0" w:after="0" w:afterAutospacing="0" w:line="480" w:lineRule="auto"/>
        <w:jc w:val="both"/>
      </w:pPr>
      <w:r w:rsidRPr="00C2672F">
        <w:rPr>
          <w:color w:val="0E101A"/>
        </w:rPr>
        <w:t>Mary Barra has been instrumental in changing the corporate culture at GM by challenging the traditional business model in dramatic style by rejecting complacency and embracing a new future for the automotive industry (Fisk, 2021). Mary Barra's leadership approach is transformational, focusing on inclusivity and empowering the workforce to create and innovate to position GM as the industry leader for safer, more environmentally friendly vehicles (Hillhouse, 2020).</w:t>
      </w:r>
      <w:r w:rsidR="00365940" w:rsidRPr="00C2672F">
        <w:rPr>
          <w:color w:val="0E101A"/>
        </w:rPr>
        <w:t xml:space="preserve">  </w:t>
      </w:r>
      <w:r w:rsidR="00AC28A7" w:rsidRPr="00C2672F">
        <w:rPr>
          <w:color w:val="0E101A"/>
        </w:rPr>
        <w:t>It’s important first to understand the definition of transformational leadership</w:t>
      </w:r>
      <w:r w:rsidR="00DF4AD4" w:rsidRPr="00C2672F">
        <w:rPr>
          <w:color w:val="0E101A"/>
        </w:rPr>
        <w:t xml:space="preserve">, review its merits, </w:t>
      </w:r>
      <w:r w:rsidR="009A4A65" w:rsidRPr="00C2672F">
        <w:rPr>
          <w:color w:val="0E101A"/>
        </w:rPr>
        <w:t xml:space="preserve">and </w:t>
      </w:r>
      <w:r w:rsidR="00DF4AD4" w:rsidRPr="00C2672F">
        <w:rPr>
          <w:color w:val="0E101A"/>
        </w:rPr>
        <w:t xml:space="preserve">analyse its weaknesses to conclude if this </w:t>
      </w:r>
      <w:r w:rsidR="009A4A65" w:rsidRPr="00C2672F">
        <w:rPr>
          <w:color w:val="0E101A"/>
        </w:rPr>
        <w:t>leadership style</w:t>
      </w:r>
      <w:r w:rsidR="00DF4AD4" w:rsidRPr="00C2672F">
        <w:rPr>
          <w:color w:val="0E101A"/>
        </w:rPr>
        <w:t xml:space="preserve"> is the most effective for GM in the 21</w:t>
      </w:r>
      <w:r w:rsidR="00DF4AD4" w:rsidRPr="00C2672F">
        <w:rPr>
          <w:color w:val="0E101A"/>
          <w:vertAlign w:val="superscript"/>
        </w:rPr>
        <w:t>st</w:t>
      </w:r>
      <w:r w:rsidR="00DF4AD4" w:rsidRPr="00C2672F">
        <w:rPr>
          <w:color w:val="0E101A"/>
        </w:rPr>
        <w:t xml:space="preserve"> century. Hay (2006) suggests transformational leadership </w:t>
      </w:r>
      <w:r w:rsidR="00DF4AD4" w:rsidRPr="00C2672F">
        <w:t xml:space="preserve">facilitates a redefinition of a people’s mission and vision, a renewal of their commitment and </w:t>
      </w:r>
      <w:r w:rsidR="009A4A65" w:rsidRPr="00C2672F">
        <w:t>restructuring</w:t>
      </w:r>
      <w:r w:rsidR="003B036F" w:rsidRPr="00C2672F">
        <w:t xml:space="preserve"> </w:t>
      </w:r>
      <w:r w:rsidR="007721B4" w:rsidRPr="00C2672F">
        <w:t>objectives</w:t>
      </w:r>
      <w:r w:rsidR="00DF4AD4" w:rsidRPr="00C2672F">
        <w:t>.</w:t>
      </w:r>
      <w:r w:rsidR="003B036F" w:rsidRPr="00C2672F">
        <w:t xml:space="preserve"> </w:t>
      </w:r>
      <w:r w:rsidR="00DF4AD4" w:rsidRPr="00C2672F">
        <w:t>Th</w:t>
      </w:r>
      <w:r w:rsidR="003B036F" w:rsidRPr="00C2672F">
        <w:t>e</w:t>
      </w:r>
      <w:r w:rsidR="00DF4AD4" w:rsidRPr="00C2672F">
        <w:t xml:space="preserve"> transformational approach fosters capacity development and brings </w:t>
      </w:r>
      <w:r w:rsidR="009A4A65" w:rsidRPr="00C2672F">
        <w:t xml:space="preserve">followers a higher level of commitment </w:t>
      </w:r>
      <w:r w:rsidR="00DF4AD4" w:rsidRPr="00C2672F">
        <w:t xml:space="preserve">to achieve organisational </w:t>
      </w:r>
      <w:r w:rsidR="00C52D15" w:rsidRPr="00C2672F">
        <w:t>goals</w:t>
      </w:r>
      <w:r w:rsidR="00DF4AD4" w:rsidRPr="00C2672F">
        <w:t xml:space="preserve"> (Leithwood and Jantzi, 2000). </w:t>
      </w:r>
      <w:r w:rsidR="00043DF3" w:rsidRPr="00C2672F">
        <w:t xml:space="preserve">Although </w:t>
      </w:r>
      <w:r w:rsidR="009A4A65" w:rsidRPr="00C2672F">
        <w:t>many organisations prefer a transformational leadership style</w:t>
      </w:r>
      <w:r w:rsidR="00043DF3" w:rsidRPr="00C2672F">
        <w:t xml:space="preserve">, </w:t>
      </w:r>
      <w:r w:rsidR="009A4A65" w:rsidRPr="00C2672F">
        <w:t>this approach appears</w:t>
      </w:r>
      <w:r w:rsidR="00B13D0C" w:rsidRPr="00C2672F">
        <w:t xml:space="preserve"> to have disadvantages</w:t>
      </w:r>
      <w:r w:rsidR="00043DF3" w:rsidRPr="00C2672F">
        <w:t xml:space="preserve">. </w:t>
      </w:r>
      <w:r w:rsidR="009A4A65" w:rsidRPr="00C2672F">
        <w:t>Several academics have questioned the morality of transformational leadership</w:t>
      </w:r>
      <w:r w:rsidR="00043DF3" w:rsidRPr="00C2672F">
        <w:t xml:space="preserve"> with the potential </w:t>
      </w:r>
      <w:r w:rsidR="009A4A65" w:rsidRPr="00C2672F">
        <w:t>for</w:t>
      </w:r>
      <w:r w:rsidR="00043DF3" w:rsidRPr="00C2672F">
        <w:t xml:space="preserve"> abuse of power </w:t>
      </w:r>
      <w:r w:rsidR="00E53D9A" w:rsidRPr="00C2672F">
        <w:t>(Avolio &amp; Yammarino, 2013)</w:t>
      </w:r>
      <w:r w:rsidR="00E53D9A" w:rsidRPr="00C2672F">
        <w:t xml:space="preserve">. </w:t>
      </w:r>
      <w:r w:rsidR="00DC7114" w:rsidRPr="00C2672F">
        <w:t>A</w:t>
      </w:r>
      <w:r w:rsidR="00043DF3" w:rsidRPr="00C2672F">
        <w:t xml:space="preserve"> criticism is that transformational leaders motivate followers by evoking strong emotions regardless of the ultimate effects on followers and do not necessarily promote positive moral values</w:t>
      </w:r>
      <w:r w:rsidR="00BF6086" w:rsidRPr="00C2672F">
        <w:t xml:space="preserve"> (Coulson et al., 2022). </w:t>
      </w:r>
      <w:r w:rsidR="00E47006" w:rsidRPr="00C2672F">
        <w:t>Coulson</w:t>
      </w:r>
      <w:r w:rsidR="00052D7C" w:rsidRPr="00C2672F">
        <w:t xml:space="preserve"> </w:t>
      </w:r>
      <w:r w:rsidR="00325901" w:rsidRPr="00C2672F">
        <w:t>et al.</w:t>
      </w:r>
      <w:r w:rsidR="00E47006" w:rsidRPr="00C2672F">
        <w:t xml:space="preserve"> (2022) also </w:t>
      </w:r>
      <w:r w:rsidR="00325901" w:rsidRPr="00C2672F">
        <w:t>observe</w:t>
      </w:r>
      <w:r w:rsidR="00E47006" w:rsidRPr="00C2672F">
        <w:t xml:space="preserve"> that transformational leaders can exert </w:t>
      </w:r>
      <w:r w:rsidR="009A4A65" w:rsidRPr="00C2672F">
        <w:t xml:space="preserve">great </w:t>
      </w:r>
      <w:r w:rsidR="00E47006" w:rsidRPr="00C2672F">
        <w:t>power on their followers</w:t>
      </w:r>
      <w:r w:rsidR="009A4A65" w:rsidRPr="00C2672F">
        <w:t>,</w:t>
      </w:r>
      <w:r w:rsidR="00E47006" w:rsidRPr="00C2672F">
        <w:t xml:space="preserve"> who give them trust and respect. The leader could feel empowered by this</w:t>
      </w:r>
      <w:r w:rsidR="009A4A65" w:rsidRPr="00C2672F">
        <w:t>, start exhibiting narcissistic tendencies</w:t>
      </w:r>
      <w:r w:rsidR="00E47006" w:rsidRPr="00C2672F">
        <w:t xml:space="preserve"> and thrive on the power.</w:t>
      </w:r>
    </w:p>
    <w:p w14:paraId="0451FC81" w14:textId="57020846" w:rsidR="00365940" w:rsidRPr="00C2672F" w:rsidRDefault="00FD03FC" w:rsidP="005D5143">
      <w:pPr>
        <w:pStyle w:val="NormalWeb"/>
        <w:spacing w:before="0" w:beforeAutospacing="0" w:after="0" w:afterAutospacing="0" w:line="480" w:lineRule="auto"/>
        <w:jc w:val="both"/>
      </w:pPr>
      <w:r w:rsidRPr="00C2672F">
        <w:t>Regarding</w:t>
      </w:r>
      <w:r w:rsidR="00D222C0" w:rsidRPr="00C2672F">
        <w:t xml:space="preserve"> </w:t>
      </w:r>
      <w:r w:rsidRPr="00C2672F">
        <w:t>situational</w:t>
      </w:r>
      <w:r w:rsidR="00D222C0" w:rsidRPr="00C2672F">
        <w:t xml:space="preserve"> leadership</w:t>
      </w:r>
      <w:r w:rsidR="009A4A65" w:rsidRPr="00C2672F">
        <w:t>,</w:t>
      </w:r>
      <w:r w:rsidRPr="00C2672F">
        <w:t xml:space="preserve"> there are </w:t>
      </w:r>
      <w:r w:rsidR="00D222C0" w:rsidRPr="00C2672F">
        <w:t>arguments for and against</w:t>
      </w:r>
      <w:r w:rsidR="00C52D15" w:rsidRPr="00C2672F">
        <w:t xml:space="preserve"> it</w:t>
      </w:r>
      <w:r w:rsidRPr="00C2672F">
        <w:t xml:space="preserve">. </w:t>
      </w:r>
      <w:r w:rsidR="009A4A65" w:rsidRPr="00C2672F">
        <w:t>The</w:t>
      </w:r>
      <w:r w:rsidRPr="00C2672F">
        <w:t xml:space="preserve"> situational approach allows the leader to react to immediate issues and make the necessary changes to the strategy to protect both employees and the organisation. It can also create a better working environment </w:t>
      </w:r>
      <w:r w:rsidR="009A4A65" w:rsidRPr="00C2672F">
        <w:t>for the employees and</w:t>
      </w:r>
      <w:r w:rsidR="00875026" w:rsidRPr="00C2672F">
        <w:t xml:space="preserve"> enhance team performance (Ramakrishnan, 2023). </w:t>
      </w:r>
      <w:r w:rsidR="009A4A65" w:rsidRPr="00C2672F">
        <w:t>Many argue</w:t>
      </w:r>
      <w:r w:rsidR="00875026" w:rsidRPr="00C2672F">
        <w:t xml:space="preserve"> that this </w:t>
      </w:r>
      <w:r w:rsidR="009A4A65" w:rsidRPr="00C2672F">
        <w:t>leadership style can be problematic as the leader has to be reactive instead of</w:t>
      </w:r>
      <w:r w:rsidR="00875026" w:rsidRPr="00C2672F">
        <w:t xml:space="preserve"> reactive</w:t>
      </w:r>
      <w:r w:rsidR="009A4A65" w:rsidRPr="00C2672F">
        <w:t>,</w:t>
      </w:r>
      <w:r w:rsidR="00875026" w:rsidRPr="00C2672F">
        <w:t xml:space="preserve"> </w:t>
      </w:r>
      <w:r w:rsidR="00BD68FC" w:rsidRPr="00C2672F">
        <w:t>which</w:t>
      </w:r>
      <w:r w:rsidR="00875026" w:rsidRPr="00C2672F">
        <w:t xml:space="preserve"> may </w:t>
      </w:r>
      <w:r w:rsidR="009A4A65" w:rsidRPr="00C2672F">
        <w:t>need clarification</w:t>
      </w:r>
      <w:r w:rsidR="00875026" w:rsidRPr="00C2672F">
        <w:t xml:space="preserve"> in the organisation. Ramakrishnan (2023) also suggests </w:t>
      </w:r>
      <w:r w:rsidR="00875026" w:rsidRPr="00C2672F">
        <w:lastRenderedPageBreak/>
        <w:t xml:space="preserve">that </w:t>
      </w:r>
      <w:r w:rsidR="009A4A65" w:rsidRPr="00C2672F">
        <w:t xml:space="preserve">leaders are only concerned with short-term decision-making, so </w:t>
      </w:r>
      <w:r w:rsidR="00875026" w:rsidRPr="00C2672F">
        <w:t xml:space="preserve">they may </w:t>
      </w:r>
      <w:r w:rsidR="009A4A65" w:rsidRPr="00C2672F">
        <w:t>need to catch up on</w:t>
      </w:r>
      <w:r w:rsidR="00875026" w:rsidRPr="00C2672F">
        <w:t xml:space="preserve"> the </w:t>
      </w:r>
      <w:r w:rsidR="00F43093" w:rsidRPr="00C2672F">
        <w:t>longer-term</w:t>
      </w:r>
      <w:r w:rsidR="00875026" w:rsidRPr="00C2672F">
        <w:t xml:space="preserve"> objectives. </w:t>
      </w:r>
      <w:r w:rsidR="00006A77" w:rsidRPr="00C2672F">
        <w:t xml:space="preserve">Mary Barra has </w:t>
      </w:r>
      <w:r w:rsidR="00A502B2" w:rsidRPr="00C2672F">
        <w:t xml:space="preserve">traits of this leadership </w:t>
      </w:r>
      <w:r w:rsidR="00F43093" w:rsidRPr="00C2672F">
        <w:t>style,</w:t>
      </w:r>
      <w:r w:rsidR="00A502B2" w:rsidRPr="00C2672F">
        <w:t xml:space="preserve"> demonstrated by the switch gate scandal </w:t>
      </w:r>
      <w:r w:rsidR="009A4A65" w:rsidRPr="00C2672F">
        <w:t>affecting</w:t>
      </w:r>
      <w:r w:rsidR="00A502B2" w:rsidRPr="00C2672F">
        <w:t xml:space="preserve"> the ignition system</w:t>
      </w:r>
      <w:r w:rsidR="009A4A65" w:rsidRPr="00C2672F">
        <w:t>,</w:t>
      </w:r>
      <w:r w:rsidR="00A502B2" w:rsidRPr="00C2672F">
        <w:t xml:space="preserve"> which resulted in over 100 deaths. As the head of the organisation, Mary Barra had to react quickly to resolve the problem, instil confidence back into the markets and allay fears from the public </w:t>
      </w:r>
      <w:r w:rsidR="009A4A65" w:rsidRPr="00C2672F">
        <w:t xml:space="preserve">that </w:t>
      </w:r>
      <w:r w:rsidR="00A502B2" w:rsidRPr="00C2672F">
        <w:t xml:space="preserve">the cars were safe to drive </w:t>
      </w:r>
      <w:r w:rsidR="00C8674A" w:rsidRPr="00C2672F">
        <w:t>(Heifetz et al., 2009)</w:t>
      </w:r>
      <w:r w:rsidR="00073DA9" w:rsidRPr="00C2672F">
        <w:t>.</w:t>
      </w:r>
      <w:r w:rsidR="00A0261D" w:rsidRPr="00C2672F">
        <w:t xml:space="preserve"> </w:t>
      </w:r>
    </w:p>
    <w:p w14:paraId="2141ECED" w14:textId="312E6323" w:rsidR="00A0261D" w:rsidRPr="00C2672F" w:rsidRDefault="009A4A65" w:rsidP="005D5143">
      <w:pPr>
        <w:pStyle w:val="NormalWeb"/>
        <w:spacing w:before="0" w:beforeAutospacing="0" w:after="0" w:afterAutospacing="0" w:line="480" w:lineRule="auto"/>
        <w:jc w:val="both"/>
        <w:rPr>
          <w:color w:val="0E101A"/>
        </w:rPr>
      </w:pPr>
      <w:r w:rsidRPr="00C2672F">
        <w:t xml:space="preserve">Mary Barra has also adopted an adaptive leadership style which was pivotal in the fortunes of the organisation being turned around. An adaptive approach is very much geared toward mobilising employees in challenging times, and this was nowhere more evident than in 2009 when GM had to declare bankruptcy. The organisation could have folded and given up, but Mary Barra rallied the employees and declared that this would not beat us; we would survive this challenge and </w:t>
      </w:r>
      <w:r w:rsidR="00BD68FC" w:rsidRPr="00C2672F">
        <w:t>become</w:t>
      </w:r>
      <w:r w:rsidRPr="00C2672F">
        <w:t xml:space="preserve"> stronger (Wale, 2023). </w:t>
      </w:r>
    </w:p>
    <w:p w14:paraId="0ACE33B4" w14:textId="5850A054"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With a change of leader at GM came a renewed focus on making all employees feel valued. Every individual, from the company janitor to the head of design, has a vital role in the organisation and therefore deserves to be heard. Mary Barra was keen to let all employees know that their opinion matters and that they should never be afraid to speak up. One of the policies that Mary Barra instigated was "speak up for safety," where employees were encouraged to report issues instead of being punished. Mary's transformational leadership style also shifted the focus to include three main objectives- excellence, customer and relationships. The view of the new management team was that GM needed to move away from wanting to be the biggest and focus on being the best. Making the objectives a crucial part of GM's strategy would ensure the company's success (Marques, 2017). </w:t>
      </w:r>
    </w:p>
    <w:p w14:paraId="23A23571" w14:textId="3360DCD3"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In leading GM through several crises, Mary Barra has displayed that having a strong moral compass is essential when running a business at the highest level. The question becomes does the business have a moral compass? According to Winkler (2010), the answer is no, as it is </w:t>
      </w:r>
      <w:r w:rsidRPr="00C2672F">
        <w:rPr>
          <w:color w:val="0E101A"/>
        </w:rPr>
        <w:lastRenderedPageBreak/>
        <w:t>only humans</w:t>
      </w:r>
      <w:r w:rsidR="00F8030F" w:rsidRPr="00C2672F">
        <w:rPr>
          <w:color w:val="0E101A"/>
        </w:rPr>
        <w:t xml:space="preserve"> that</w:t>
      </w:r>
      <w:r w:rsidRPr="00C2672F">
        <w:rPr>
          <w:color w:val="0E101A"/>
        </w:rPr>
        <w:t xml:space="preserve"> have morals; however, Winkler (2010) </w:t>
      </w:r>
      <w:r w:rsidR="00857649" w:rsidRPr="00C2672F">
        <w:rPr>
          <w:color w:val="0E101A"/>
        </w:rPr>
        <w:t>adds</w:t>
      </w:r>
      <w:r w:rsidRPr="00C2672F">
        <w:rPr>
          <w:color w:val="0E101A"/>
        </w:rPr>
        <w:t xml:space="preserve"> that given that businesses are nothing more than a collection of people, it stands to reason that the moral compass of a business should reflect the collective moral compass of the people who work there. Transformational leadership has become of the most popular leadership styles of the 21st century. More organisations are keen to adopt this style due to its success in changing and transforming individuals. According to Lindemann et al. (2009), this leadership style is popular as it concerns emotions, values, ethics, standards, and long-term goals. Traits are crucial to Mary Barra, who continues to exemplify these characteristics. Mary Barra is leading the organisation at a time when the automotive industry is continually innovating to create more environmentally friendly Electric Propelled Vehicles (EPVs) with a focus on safety and cutting-edge design (Jackson, 2019). This has been possible due to Mary Barra's charismatic and visionary leadership. By adopting a transformational leadership approach, Mary has demonstrated an exceptional form of influence that inspires her followers to believe in GM's values and live them (Northouse, 2016).</w:t>
      </w:r>
    </w:p>
    <w:p w14:paraId="20E8FA9B"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Mary Barra is leading an organisation with immense global automotive industry challenges from Covid-19, which proved a significant challenge for GM with production shutdowns, supply challenges, acute labour shortages and global supply chain bottlenecks (Tummalapalli et al., 2022). Over the last two years, a significant shift in consumer demand has been almost impossible to predict. Public transportation habits have almost certainly changed, partly impacted by the lockdown, health concerns and much of the general working remotely (Macmillan, 2008). Consumer demand has undoubtedly altered their buying habits, with more people concerned with limiting their carbon footprint and more conscious of environmental damage. It has fuelled their appetite for cleaner, environmentally friendly electric vehicles. According to White et al. (2019), consumers are becoming more discerning, especially millennials and want brands that adopt purpose and sustainability. GM, under the stewardship </w:t>
      </w:r>
      <w:r w:rsidRPr="00C2672F">
        <w:rPr>
          <w:color w:val="0E101A"/>
        </w:rPr>
        <w:lastRenderedPageBreak/>
        <w:t>of Mary Barra, is all too aware that if GM does not give the customer what they want, they will use their feet and go elsewhere. This poses several challenges to Mary Barra and GM in satisfying the needs of their customers by embracing innovation and using cutting-edge technology to fulfil consumer demand. </w:t>
      </w:r>
    </w:p>
    <w:p w14:paraId="24E2DBE2" w14:textId="48DC4D2B"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Mary Barra has faced several challenges since the take-up of her CEO role at GM. One of the main issues was that production costs needed to be lowered in Europe, and GM was making cars that people wanted to avoid buying, resulting in significant losses for the company </w:t>
      </w:r>
      <w:r w:rsidR="00C07993" w:rsidRPr="00C2672F">
        <w:t>(Eisenstein, 2017)</w:t>
      </w:r>
      <w:r w:rsidR="00C07993" w:rsidRPr="00C2672F">
        <w:t>.</w:t>
      </w:r>
      <w:r w:rsidR="00C07993" w:rsidRPr="00C2672F">
        <w:rPr>
          <w:color w:val="0E101A"/>
        </w:rPr>
        <w:t xml:space="preserve"> </w:t>
      </w:r>
      <w:r w:rsidRPr="00C2672F">
        <w:rPr>
          <w:color w:val="0E101A"/>
        </w:rPr>
        <w:t>After attempting to succeed in Europe for over 90 years, GM was forced to pull out of the market and sell its Opel and Vauxhall arm of its business. </w:t>
      </w:r>
    </w:p>
    <w:p w14:paraId="2E1A4332" w14:textId="2855547C"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GM quickly realised that the American and European automotive markets are entirely different. Consumers tend to prefer European vehicles. Ferris (2019) further adds that American cars tend to sell poorly in Europe due to the demand needing to be more cohesive and made up of several other countries. In contrast, it is worth pointing out that removing GM from Europe was also part of a change in strategy implemented by Mary Barra to focus on its profitable business selling trucks and sports vehicles in the US. One of the reasons that Mary was put forward for the role of CEO was her quick thinking and decisive action when things did not go well. Mary believes you change the operational strategy to achieve the organisation's goals (Lurie and Tegelberg, 2019).</w:t>
      </w:r>
    </w:p>
    <w:p w14:paraId="4090A3B0" w14:textId="77777777" w:rsidR="000A15B3" w:rsidRPr="00C2672F" w:rsidRDefault="000A15B3" w:rsidP="005D5143">
      <w:pPr>
        <w:pStyle w:val="Heading2"/>
        <w:jc w:val="both"/>
      </w:pPr>
      <w:r w:rsidRPr="00C2672F">
        <w:rPr>
          <w:rStyle w:val="Strong"/>
        </w:rPr>
        <w:t>2.2 Leading the way through Innovation, Adaption and High Performance</w:t>
      </w:r>
    </w:p>
    <w:p w14:paraId="07E47E91"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Mary Barra has significantly restructured GM's operating model and has changed how the organisation does business. Part of the restructuring is to create highly effective teams whose ethos is very much the customer is at the heart of everything we do. Mary has created an environment where all employees feel empowered to suggest ideas to help the organisation expand, grow, and live the brand values of excellence, customer, and relationships (Mengel, 2021).</w:t>
      </w:r>
    </w:p>
    <w:p w14:paraId="63D83C2B"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lastRenderedPageBreak/>
        <w:t>GM's change in strategy is a mission to reinvent the automotive industry. GM is at the forefront of embracing innovation and finding new ways of working operationally and strategically. One way that GM has achieved this is to invest $1 billion in Cruise, a software business for driverless cars, which Mary Barra believes is the future, and GM wants to be at the heart of this revolution. The move has paid off and has increased revenues by $20 billion in investor confidence alone (Preston, 2017). </w:t>
      </w:r>
    </w:p>
    <w:p w14:paraId="79892000"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After several years of financial decline, revenues have started to grow, and both employees and customers believe in a new future for GM. Mary Barra has been instrumental in embracing innovation and technology and believes that adaption is vital in an organisation. According to </w:t>
      </w:r>
      <w:proofErr w:type="spellStart"/>
      <w:r w:rsidRPr="00C2672F">
        <w:rPr>
          <w:color w:val="0E101A"/>
        </w:rPr>
        <w:t>Vrontis</w:t>
      </w:r>
      <w:proofErr w:type="spellEnd"/>
      <w:r w:rsidRPr="00C2672F">
        <w:rPr>
          <w:color w:val="0E101A"/>
        </w:rPr>
        <w:t xml:space="preserve"> et al. (2018), modern-day organisations are abandoning conventional tactics to grow and survive in an incessantly shifting business landscape. Organisations need to fundamentally aspects of management, marketing, and strategy from an interdisciplinary perspective.</w:t>
      </w:r>
    </w:p>
    <w:p w14:paraId="1C9D8CCC" w14:textId="585A7D04" w:rsidR="00386F9D" w:rsidRPr="00C2672F" w:rsidRDefault="000A15B3" w:rsidP="005D5143">
      <w:pPr>
        <w:pStyle w:val="NormalWeb"/>
        <w:spacing w:before="0" w:beforeAutospacing="0" w:after="0" w:afterAutospacing="0" w:line="480" w:lineRule="auto"/>
        <w:jc w:val="both"/>
        <w:rPr>
          <w:color w:val="0E101A"/>
        </w:rPr>
      </w:pPr>
      <w:r w:rsidRPr="00C2672F">
        <w:rPr>
          <w:color w:val="0E101A"/>
        </w:rPr>
        <w:t xml:space="preserve">By completely changing the business model of GM, Mary Barra has shifted the focus away from the old way of doing things into an organisation well-equipped to face the challenges of the 21st century. The company aims to build on innovation and technology and create products customers want. Mary Barra has created a company where all employees have a vision of zero crashes, zero emissions and zero congestion. Due to the positive, inspirational, and open workplace Mary Barra has created as CEO, GM now lives by a set of behaviours, one of which is </w:t>
      </w:r>
      <w:r w:rsidR="00DE652A" w:rsidRPr="00C2672F">
        <w:rPr>
          <w:color w:val="0E101A"/>
        </w:rPr>
        <w:t>to be innovative.</w:t>
      </w:r>
    </w:p>
    <w:p w14:paraId="227AE0F1" w14:textId="77777777" w:rsidR="00386F9D" w:rsidRPr="00C2672F" w:rsidRDefault="00386F9D">
      <w:pPr>
        <w:autoSpaceDE/>
        <w:autoSpaceDN/>
        <w:adjustRightInd/>
        <w:spacing w:after="160" w:line="259" w:lineRule="auto"/>
        <w:rPr>
          <w:rFonts w:ascii="Times New Roman" w:eastAsia="Times New Roman" w:hAnsi="Times New Roman" w:cs="Times New Roman"/>
          <w:color w:val="0E101A"/>
          <w:sz w:val="24"/>
          <w:szCs w:val="24"/>
          <w:lang w:eastAsia="en-GB"/>
        </w:rPr>
      </w:pPr>
      <w:r w:rsidRPr="00C2672F">
        <w:rPr>
          <w:color w:val="0E101A"/>
        </w:rPr>
        <w:br w:type="page"/>
      </w:r>
    </w:p>
    <w:p w14:paraId="266C9806" w14:textId="77777777" w:rsidR="000A15B3" w:rsidRPr="00C2672F" w:rsidRDefault="000A15B3" w:rsidP="005D5143">
      <w:pPr>
        <w:pStyle w:val="Heading1"/>
        <w:jc w:val="both"/>
        <w:rPr>
          <w:b/>
          <w:bCs/>
        </w:rPr>
      </w:pPr>
      <w:r w:rsidRPr="00C2672F">
        <w:rPr>
          <w:b/>
          <w:bCs/>
        </w:rPr>
        <w:lastRenderedPageBreak/>
        <w:t>3.0 Conclusion</w:t>
      </w:r>
    </w:p>
    <w:p w14:paraId="2F10D81A" w14:textId="77777777" w:rsidR="000A15B3" w:rsidRPr="00C2672F" w:rsidRDefault="000A15B3" w:rsidP="005D5143">
      <w:pPr>
        <w:pStyle w:val="NormalWeb"/>
        <w:spacing w:before="0" w:beforeAutospacing="0" w:after="0" w:afterAutospacing="0" w:line="480" w:lineRule="auto"/>
        <w:jc w:val="both"/>
        <w:rPr>
          <w:color w:val="0E101A"/>
        </w:rPr>
      </w:pPr>
      <w:r w:rsidRPr="00C2672F">
        <w:rPr>
          <w:color w:val="0E101A"/>
        </w:rPr>
        <w:t>Since Mary Barra took the helm at GM as CEO in January 2014, it was clear to her that the corporate and operational structure of the organisation needed to change if GM was going to regain its top spot as a leading player in the automotive industry. Before Mary Barra's appointment, GM had suffered several scandals that had rocked the organisation resulting in a loss of revenue and trust. Mary Barra set about changing the culture from secrecy and punishment to openness, transparency, and integrity. Under the leadership of Mary Barra, policies were put in place to encourage all employees to come forward with any issues with no fear of repercussions. There was a shift in the company's values, which now focused on excellence, customer, and relationships. Mary Barra felt these values were pivotal in turning around the organisation's fortunes after a challenging decade. Under the stewardship of Mary Barra, GM, whose transformational leadership approach involved creating an inclusive and inspirational workplace and advocated that all employee's opinions mattered and they would be listed to end up paying dividends. These results created highly effective teams who become motivated and aligned with the values that the customer is at the heart of everything we do. </w:t>
      </w:r>
    </w:p>
    <w:p w14:paraId="343F2095" w14:textId="77777777" w:rsidR="000A15B3" w:rsidRPr="000A15B3" w:rsidRDefault="000A15B3" w:rsidP="005D5143">
      <w:pPr>
        <w:pStyle w:val="NormalWeb"/>
        <w:spacing w:before="0" w:beforeAutospacing="0" w:after="0" w:afterAutospacing="0" w:line="480" w:lineRule="auto"/>
        <w:jc w:val="both"/>
        <w:rPr>
          <w:color w:val="0E101A"/>
        </w:rPr>
      </w:pPr>
      <w:r w:rsidRPr="00C2672F">
        <w:rPr>
          <w:color w:val="0E101A"/>
        </w:rPr>
        <w:t>Due to the strategies established by Mary Barra as head of the organisation, GM has become a world leader in the automotive industry. The focus is on innovation, adaptation, and high performance. The investment in driverless technology software cruise has resulted in revenues of over $20 billion and growing. Investors and customers now have renewed confidence in GM, and the organisation is at the top of its game in competing in a fiercely competitive global market. The leadership style adopted by Mary Barra is the right approach to ensure its continued success in the industry. Mary Barra has demonstrated that she is a visionary leader and is considered an American icon by the industry, with many believing that Mary Barra saved the organisation. It has been said that if anyone can help transform GM, Mary Barra has the purpose, passion, determination, and drive to make this happen.</w:t>
      </w:r>
    </w:p>
    <w:p w14:paraId="21718C4E" w14:textId="2FFC364F" w:rsidR="00696511" w:rsidRPr="007E7E13" w:rsidRDefault="00696511" w:rsidP="00D17EF1">
      <w:pPr>
        <w:pStyle w:val="Heading1"/>
      </w:pPr>
      <w:r w:rsidRPr="000A15B3">
        <w:rPr>
          <w:rFonts w:ascii="Times New Roman" w:hAnsi="Times New Roman" w:cs="Times New Roman"/>
          <w:sz w:val="24"/>
          <w:szCs w:val="24"/>
        </w:rPr>
        <w:br w:type="page"/>
      </w:r>
      <w:bookmarkStart w:id="2" w:name="_Toc127554184"/>
      <w:bookmarkStart w:id="3" w:name="_Toc128648242"/>
      <w:r w:rsidRPr="007E7E13">
        <w:lastRenderedPageBreak/>
        <w:t>Reference List</w:t>
      </w:r>
      <w:bookmarkEnd w:id="2"/>
      <w:bookmarkEnd w:id="3"/>
    </w:p>
    <w:p w14:paraId="13EDB52C" w14:textId="43D39D78" w:rsidR="00D7109D" w:rsidRPr="00C2672F" w:rsidRDefault="00D7109D" w:rsidP="00D7109D">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672F">
        <w:rPr>
          <w:rFonts w:ascii="Times New Roman" w:eastAsia="Times New Roman" w:hAnsi="Times New Roman" w:cs="Times New Roman"/>
          <w:sz w:val="24"/>
          <w:szCs w:val="24"/>
          <w:lang w:eastAsia="en-GB"/>
        </w:rPr>
        <w:t>Afshari, L. (2021) “</w:t>
      </w:r>
      <w:r w:rsidRPr="00C2672F">
        <w:rPr>
          <w:rFonts w:ascii="Times New Roman" w:eastAsia="Times New Roman" w:hAnsi="Times New Roman" w:cs="Times New Roman"/>
          <w:i/>
          <w:iCs/>
          <w:sz w:val="24"/>
          <w:szCs w:val="24"/>
          <w:lang w:eastAsia="en-GB"/>
        </w:rPr>
        <w:t>Idealized influence and commitment: A granular approach to understanding leadership,</w:t>
      </w:r>
      <w:r w:rsidRPr="00C2672F">
        <w:rPr>
          <w:rFonts w:ascii="Times New Roman" w:eastAsia="Times New Roman" w:hAnsi="Times New Roman" w:cs="Times New Roman"/>
          <w:sz w:val="24"/>
          <w:szCs w:val="24"/>
          <w:lang w:eastAsia="en-GB"/>
        </w:rPr>
        <w:t xml:space="preserve">” </w:t>
      </w:r>
      <w:r w:rsidRPr="00C2672F">
        <w:rPr>
          <w:rFonts w:ascii="Times New Roman" w:eastAsia="Times New Roman" w:hAnsi="Times New Roman" w:cs="Times New Roman"/>
          <w:i/>
          <w:iCs/>
          <w:sz w:val="24"/>
          <w:szCs w:val="24"/>
          <w:lang w:eastAsia="en-GB"/>
        </w:rPr>
        <w:t>Personnel Review</w:t>
      </w:r>
      <w:r w:rsidRPr="00C2672F">
        <w:rPr>
          <w:rFonts w:ascii="Times New Roman" w:eastAsia="Times New Roman" w:hAnsi="Times New Roman" w:cs="Times New Roman"/>
          <w:sz w:val="24"/>
          <w:szCs w:val="24"/>
          <w:lang w:eastAsia="en-GB"/>
        </w:rPr>
        <w:t xml:space="preserve">, 51(2), pp. 805–822. Available at: </w:t>
      </w:r>
      <w:hyperlink r:id="rId8" w:history="1">
        <w:r w:rsidRPr="00C2672F">
          <w:rPr>
            <w:rFonts w:ascii="Times New Roman" w:eastAsia="Times New Roman" w:hAnsi="Times New Roman" w:cs="Times New Roman"/>
            <w:color w:val="0563C1" w:themeColor="hyperlink"/>
            <w:sz w:val="24"/>
            <w:szCs w:val="24"/>
            <w:u w:val="single"/>
            <w:lang w:eastAsia="en-GB"/>
          </w:rPr>
          <w:t>https://doi.org/10.1108/pr-03-2020-0153.</w:t>
        </w:r>
      </w:hyperlink>
      <w:r w:rsidRPr="00C2672F">
        <w:rPr>
          <w:rFonts w:ascii="Times New Roman" w:eastAsia="Times New Roman" w:hAnsi="Times New Roman" w:cs="Times New Roman"/>
          <w:sz w:val="24"/>
          <w:szCs w:val="24"/>
          <w:lang w:eastAsia="en-GB"/>
        </w:rPr>
        <w:t xml:space="preserve"> </w:t>
      </w:r>
      <w:r w:rsidR="0054191C" w:rsidRPr="00C2672F">
        <w:rPr>
          <w:rFonts w:ascii="Times New Roman" w:eastAsia="Times New Roman" w:hAnsi="Times New Roman" w:cs="Times New Roman"/>
          <w:sz w:val="24"/>
          <w:szCs w:val="24"/>
          <w:lang w:eastAsia="en-GB"/>
        </w:rPr>
        <w:t>(Accessed: February 28, 2023).</w:t>
      </w:r>
    </w:p>
    <w:p w14:paraId="48682A70" w14:textId="77777777" w:rsidR="002E37ED" w:rsidRPr="00C2672F" w:rsidRDefault="002E37ED" w:rsidP="002E37ED">
      <w:pPr>
        <w:pStyle w:val="NormalWeb"/>
        <w:ind w:left="567" w:hanging="567"/>
      </w:pPr>
      <w:r w:rsidRPr="00C2672F">
        <w:t xml:space="preserve">Avolio, B.J. and Yammarino, F.J. (2013) </w:t>
      </w:r>
      <w:r w:rsidRPr="00C2672F">
        <w:rPr>
          <w:i/>
          <w:iCs/>
        </w:rPr>
        <w:t>Transformational and charismatic leadership: The road ahead</w:t>
      </w:r>
      <w:r w:rsidRPr="00C2672F">
        <w:t xml:space="preserve">. 2nd edn. Bingley, UK: Emerald. </w:t>
      </w:r>
    </w:p>
    <w:p w14:paraId="62E9E312" w14:textId="688D7820" w:rsidR="00EE3A5E" w:rsidRPr="00C2672F" w:rsidRDefault="007803A9" w:rsidP="007803A9">
      <w:pPr>
        <w:pStyle w:val="NormalWeb"/>
        <w:ind w:left="567" w:hanging="567"/>
      </w:pPr>
      <w:r w:rsidRPr="00C2672F">
        <w:t xml:space="preserve">Barsh, J., </w:t>
      </w:r>
      <w:r w:rsidRPr="00C2672F">
        <w:rPr>
          <w:i/>
          <w:iCs/>
        </w:rPr>
        <w:t>et al.</w:t>
      </w:r>
      <w:r w:rsidRPr="00C2672F">
        <w:t xml:space="preserve"> (2019) </w:t>
      </w:r>
      <w:r w:rsidRPr="00C2672F">
        <w:rPr>
          <w:i/>
          <w:iCs/>
        </w:rPr>
        <w:t>Leadership and innovation</w:t>
      </w:r>
      <w:r w:rsidRPr="00C2672F">
        <w:t xml:space="preserve">, </w:t>
      </w:r>
      <w:r w:rsidRPr="00C2672F">
        <w:rPr>
          <w:i/>
          <w:iCs/>
        </w:rPr>
        <w:t>McKinsey &amp; Company</w:t>
      </w:r>
      <w:r w:rsidRPr="00C2672F">
        <w:t xml:space="preserve">. McKinsey &amp; Company. Available at: </w:t>
      </w:r>
      <w:hyperlink r:id="rId9" w:history="1">
        <w:r w:rsidRPr="00C2672F">
          <w:rPr>
            <w:rStyle w:val="Hyperlink"/>
          </w:rPr>
          <w:t>https://www.mckinsey.com/capabilities/strategy-and-corporate-finance/our-insights/leadership-and-innovation</w:t>
        </w:r>
      </w:hyperlink>
      <w:r w:rsidRPr="00C2672F">
        <w:t xml:space="preserve"> (Accessed: February 24, 2023).</w:t>
      </w:r>
    </w:p>
    <w:p w14:paraId="52913687" w14:textId="3C1F1B7C" w:rsidR="00070F73" w:rsidRPr="00C2672F" w:rsidRDefault="00070F73" w:rsidP="00070F73">
      <w:pPr>
        <w:pStyle w:val="NormalWeb"/>
        <w:ind w:left="567" w:hanging="567"/>
      </w:pPr>
      <w:r w:rsidRPr="00C2672F">
        <w:t xml:space="preserve">Colby, L. (2015) </w:t>
      </w:r>
      <w:r w:rsidRPr="00C2672F">
        <w:rPr>
          <w:i/>
          <w:iCs/>
        </w:rPr>
        <w:t>Road to power: How GM's Mary Barra shattered the glass ceiling</w:t>
      </w:r>
      <w:r w:rsidRPr="00C2672F">
        <w:t xml:space="preserve">. Hoboken, New Jersey: John Wiley &amp; Sons. </w:t>
      </w:r>
    </w:p>
    <w:p w14:paraId="2B6EBD60" w14:textId="773C2AF3" w:rsidR="00D34B6C" w:rsidRPr="00C2672F" w:rsidRDefault="00D34B6C" w:rsidP="00D34B6C">
      <w:pPr>
        <w:pStyle w:val="NormalWeb"/>
        <w:ind w:left="567" w:hanging="567"/>
      </w:pPr>
      <w:r w:rsidRPr="00C2672F">
        <w:t xml:space="preserve">Coulson, H.L., Zou, Y. and Fernandez, F. (2022) “Leadership theories and case study approach,” </w:t>
      </w:r>
      <w:r w:rsidRPr="00C2672F">
        <w:rPr>
          <w:i/>
          <w:iCs/>
        </w:rPr>
        <w:t>Transformational University Leadership</w:t>
      </w:r>
      <w:r w:rsidRPr="00C2672F">
        <w:t xml:space="preserve">, pp. 27–46. Available </w:t>
      </w:r>
      <w:proofErr w:type="spellStart"/>
      <w:r w:rsidRPr="00C2672F">
        <w:t>at</w:t>
      </w:r>
      <w:hyperlink r:id="rId10" w:history="1">
        <w:r w:rsidR="009A4A65" w:rsidRPr="00C2672F">
          <w:rPr>
            <w:rStyle w:val="Hyperlink"/>
          </w:rPr>
          <w:t>:</w:t>
        </w:r>
      </w:hyperlink>
      <w:hyperlink r:id="rId11" w:history="1">
        <w:r w:rsidRPr="00C2672F">
          <w:rPr>
            <w:rStyle w:val="Hyperlink"/>
          </w:rPr>
          <w:t>https</w:t>
        </w:r>
        <w:proofErr w:type="spellEnd"/>
        <w:r w:rsidRPr="00C2672F">
          <w:rPr>
            <w:rStyle w:val="Hyperlink"/>
          </w:rPr>
          <w:t>://doi.org/10.1108/978-1-83982-118-920221003</w:t>
        </w:r>
      </w:hyperlink>
      <w:r w:rsidRPr="00C2672F">
        <w:t xml:space="preserve"> (Accessed on 13 March 2023).</w:t>
      </w:r>
    </w:p>
    <w:p w14:paraId="1264944B" w14:textId="4FE13CA4" w:rsidR="007075F3" w:rsidRPr="00C2672F" w:rsidRDefault="007075F3" w:rsidP="007075F3">
      <w:pPr>
        <w:pStyle w:val="NormalWeb"/>
        <w:ind w:left="567" w:hanging="567"/>
      </w:pPr>
      <w:r w:rsidRPr="00C2672F">
        <w:t xml:space="preserve">Crowley, M.C. (2022) </w:t>
      </w:r>
      <w:r w:rsidRPr="00C2672F">
        <w:rPr>
          <w:i/>
          <w:iCs/>
        </w:rPr>
        <w:t>Lead from the heart: Transformational leadership for the 21st Century</w:t>
      </w:r>
      <w:r w:rsidRPr="00C2672F">
        <w:t xml:space="preserve">. Carlsbad, CA: Hay House, Inc. </w:t>
      </w:r>
    </w:p>
    <w:p w14:paraId="1E37A926" w14:textId="19B4DF79" w:rsidR="007D1C3C" w:rsidRPr="00C2672F" w:rsidRDefault="007D1C3C" w:rsidP="007D1C3C">
      <w:pPr>
        <w:pStyle w:val="NormalWeb"/>
        <w:ind w:left="567" w:hanging="567"/>
      </w:pPr>
      <w:r w:rsidRPr="00C2672F">
        <w:t xml:space="preserve">Eisenstein, P.A. (2017) </w:t>
      </w:r>
      <w:r w:rsidRPr="00C2672F">
        <w:rPr>
          <w:i/>
          <w:iCs/>
        </w:rPr>
        <w:t xml:space="preserve">Why did GM ditch its European </w:t>
      </w:r>
      <w:proofErr w:type="gramStart"/>
      <w:r w:rsidRPr="00C2672F">
        <w:rPr>
          <w:i/>
          <w:iCs/>
        </w:rPr>
        <w:t>business?</w:t>
      </w:r>
      <w:r w:rsidRPr="00C2672F">
        <w:t>,</w:t>
      </w:r>
      <w:proofErr w:type="gramEnd"/>
      <w:r w:rsidRPr="00C2672F">
        <w:t xml:space="preserve"> </w:t>
      </w:r>
      <w:r w:rsidRPr="00C2672F">
        <w:rPr>
          <w:i/>
          <w:iCs/>
        </w:rPr>
        <w:t>NBCNews.com</w:t>
      </w:r>
      <w:r w:rsidRPr="00C2672F">
        <w:t xml:space="preserve">. NBCUniversal News Group. Available at: </w:t>
      </w:r>
      <w:hyperlink r:id="rId12" w:history="1">
        <w:r w:rsidRPr="00C2672F">
          <w:rPr>
            <w:rStyle w:val="Hyperlink"/>
          </w:rPr>
          <w:t>https://www.nbcnews.com/business/autos/why-did-gm-ditch-its-european-businesss-n729591</w:t>
        </w:r>
      </w:hyperlink>
      <w:r w:rsidRPr="00C2672F">
        <w:t xml:space="preserve"> </w:t>
      </w:r>
      <w:r w:rsidRPr="00C2672F">
        <w:t xml:space="preserve">(Accessed: March 13, 2023). </w:t>
      </w:r>
    </w:p>
    <w:p w14:paraId="41B9119D" w14:textId="3CC22991" w:rsidR="00EE3A5E" w:rsidRPr="00C2672F" w:rsidRDefault="00EE3A5E" w:rsidP="00EE3A5E">
      <w:pPr>
        <w:pStyle w:val="NormalWeb"/>
        <w:ind w:left="567" w:hanging="567"/>
      </w:pPr>
      <w:r w:rsidRPr="00C2672F">
        <w:t xml:space="preserve">Ferris, R. (2019) </w:t>
      </w:r>
      <w:r w:rsidRPr="00C2672F">
        <w:rPr>
          <w:i/>
          <w:iCs/>
        </w:rPr>
        <w:t>General Motors might be the largest US automaker, but it could not survive in Europe</w:t>
      </w:r>
      <w:r w:rsidRPr="00C2672F">
        <w:t xml:space="preserve">, </w:t>
      </w:r>
      <w:r w:rsidRPr="00C2672F">
        <w:rPr>
          <w:i/>
          <w:iCs/>
        </w:rPr>
        <w:t>CNBC</w:t>
      </w:r>
      <w:r w:rsidRPr="00C2672F">
        <w:t>. CNBC. Available at</w:t>
      </w:r>
      <w:hyperlink r:id="rId13" w:history="1">
        <w:r w:rsidRPr="00C2672F">
          <w:rPr>
            <w:rStyle w:val="Hyperlink"/>
          </w:rPr>
          <w:t>: https://www.cnbc.com/2019/05/17/why-general-motors-sold-opel-and-vauxhall-brands-in-europe.html#:~:text=GM%20struggled%20with%20high%20production,where%20it%20is%20most%20profitable.</w:t>
        </w:r>
      </w:hyperlink>
      <w:r w:rsidRPr="00C2672F">
        <w:t xml:space="preserve"> (Accessed: February 24, 2023). </w:t>
      </w:r>
    </w:p>
    <w:p w14:paraId="6237708A" w14:textId="1CCFC259" w:rsidR="0084426A" w:rsidRPr="00C2672F" w:rsidRDefault="0084426A" w:rsidP="0084426A">
      <w:pPr>
        <w:pStyle w:val="NormalWeb"/>
        <w:ind w:left="567" w:hanging="567"/>
      </w:pPr>
      <w:r w:rsidRPr="00C2672F">
        <w:t>Fisk, P. (2021)</w:t>
      </w:r>
      <w:r w:rsidR="00076FD5" w:rsidRPr="00C2672F">
        <w:t>.</w:t>
      </w:r>
      <w:r w:rsidRPr="00C2672F">
        <w:t xml:space="preserve"> </w:t>
      </w:r>
      <w:r w:rsidRPr="00C2672F">
        <w:rPr>
          <w:i/>
          <w:iCs/>
        </w:rPr>
        <w:t>Mary Barra challenged the traditional culture of GM in dramatic style, rejecting complacency and embracing a new future for the auto industry</w:t>
      </w:r>
      <w:r w:rsidRPr="00C2672F">
        <w:t xml:space="preserve">, </w:t>
      </w:r>
      <w:r w:rsidRPr="00C2672F">
        <w:rPr>
          <w:i/>
          <w:iCs/>
        </w:rPr>
        <w:t>LinkedIn</w:t>
      </w:r>
      <w:r w:rsidRPr="00C2672F">
        <w:t xml:space="preserve">. </w:t>
      </w:r>
      <w:r w:rsidR="00076FD5" w:rsidRPr="00C2672F">
        <w:t>Available at:</w:t>
      </w:r>
      <w:r w:rsidRPr="00C2672F">
        <w:t xml:space="preserve"> </w:t>
      </w:r>
      <w:hyperlink r:id="rId14" w:history="1">
        <w:r w:rsidR="00303436" w:rsidRPr="00C2672F">
          <w:rPr>
            <w:rStyle w:val="Hyperlink"/>
          </w:rPr>
          <w:t>https://www.linkedin.com/pulse/mary-barra-challenged-traditional-culture-gm-dramatic-peter-fisk/</w:t>
        </w:r>
      </w:hyperlink>
      <w:r w:rsidR="00303436" w:rsidRPr="00C2672F">
        <w:t xml:space="preserve"> (Accessed: March 1, 2023).</w:t>
      </w:r>
    </w:p>
    <w:p w14:paraId="51A67F5F" w14:textId="3BB3AFFB" w:rsidR="007803A9" w:rsidRPr="00C2672F" w:rsidRDefault="007803A9" w:rsidP="007803A9">
      <w:pPr>
        <w:pStyle w:val="NormalWeb"/>
        <w:ind w:left="567" w:hanging="567"/>
      </w:pPr>
      <w:r w:rsidRPr="00C2672F">
        <w:t xml:space="preserve">Gliddon, D.G. and Rothwell, W.J. (2018) </w:t>
      </w:r>
      <w:r w:rsidRPr="00C2672F">
        <w:rPr>
          <w:i/>
          <w:iCs/>
        </w:rPr>
        <w:t>Innovation leadership</w:t>
      </w:r>
      <w:r w:rsidRPr="00C2672F">
        <w:t xml:space="preserve">. Abingdon, Oxon, United Kingdom: Routledge. </w:t>
      </w:r>
    </w:p>
    <w:p w14:paraId="7772FEB5" w14:textId="219F1D6B" w:rsidR="00A96349" w:rsidRPr="00C2672F" w:rsidRDefault="00A96349" w:rsidP="007803A9">
      <w:pPr>
        <w:pStyle w:val="NormalWeb"/>
        <w:ind w:left="567" w:hanging="567"/>
      </w:pPr>
      <w:r w:rsidRPr="00C2672F">
        <w:rPr>
          <w:color w:val="222222"/>
          <w:shd w:val="clear" w:color="auto" w:fill="FFFFFF"/>
        </w:rPr>
        <w:t>Hay, I., 2006. Transformational leadership: Characteristics and criticisms. </w:t>
      </w:r>
      <w:r w:rsidRPr="00C2672F">
        <w:rPr>
          <w:i/>
          <w:iCs/>
          <w:color w:val="222222"/>
          <w:shd w:val="clear" w:color="auto" w:fill="FFFFFF"/>
        </w:rPr>
        <w:t>E-journal of Organizational Learning and Leadership</w:t>
      </w:r>
      <w:r w:rsidRPr="00C2672F">
        <w:rPr>
          <w:color w:val="222222"/>
          <w:shd w:val="clear" w:color="auto" w:fill="FFFFFF"/>
        </w:rPr>
        <w:t>, </w:t>
      </w:r>
      <w:r w:rsidRPr="00C2672F">
        <w:rPr>
          <w:i/>
          <w:iCs/>
          <w:color w:val="222222"/>
          <w:shd w:val="clear" w:color="auto" w:fill="FFFFFF"/>
        </w:rPr>
        <w:t>5</w:t>
      </w:r>
      <w:r w:rsidRPr="00C2672F">
        <w:rPr>
          <w:color w:val="222222"/>
          <w:shd w:val="clear" w:color="auto" w:fill="FFFFFF"/>
        </w:rPr>
        <w:t>(2).</w:t>
      </w:r>
    </w:p>
    <w:p w14:paraId="79676D22" w14:textId="3E2E49FA" w:rsidR="00C8674A" w:rsidRPr="00C2672F" w:rsidRDefault="00C8674A" w:rsidP="00C8674A">
      <w:pPr>
        <w:pStyle w:val="NormalWeb"/>
        <w:ind w:left="567" w:hanging="567"/>
      </w:pPr>
      <w:r w:rsidRPr="00C2672F">
        <w:t xml:space="preserve">Heifetz, R.A., </w:t>
      </w:r>
      <w:r w:rsidR="009A4A65" w:rsidRPr="00C2672F">
        <w:rPr>
          <w:i/>
          <w:iCs/>
        </w:rPr>
        <w:t>et al.</w:t>
      </w:r>
      <w:r w:rsidRPr="00C2672F">
        <w:t xml:space="preserve"> (2009) </w:t>
      </w:r>
      <w:r w:rsidRPr="00C2672F">
        <w:rPr>
          <w:i/>
          <w:iCs/>
        </w:rPr>
        <w:t xml:space="preserve">The practice of adaptive leadership: Tools and tactics for changing your </w:t>
      </w:r>
      <w:r w:rsidR="009A4A65" w:rsidRPr="00C2672F">
        <w:rPr>
          <w:i/>
          <w:iCs/>
        </w:rPr>
        <w:t>organisation</w:t>
      </w:r>
      <w:r w:rsidRPr="00C2672F">
        <w:rPr>
          <w:i/>
          <w:iCs/>
        </w:rPr>
        <w:t xml:space="preserve"> and the world</w:t>
      </w:r>
      <w:r w:rsidRPr="00C2672F">
        <w:t xml:space="preserve">. Boston, MA: Harvard Business Press. </w:t>
      </w:r>
    </w:p>
    <w:p w14:paraId="4AAECB3C" w14:textId="041919D4" w:rsidR="00EF6BAA" w:rsidRPr="00C2672F" w:rsidRDefault="00EF6BAA" w:rsidP="00EF6BAA">
      <w:pPr>
        <w:pStyle w:val="NormalWeb"/>
        <w:ind w:left="567" w:hanging="567"/>
      </w:pPr>
      <w:r w:rsidRPr="00C2672F">
        <w:lastRenderedPageBreak/>
        <w:t xml:space="preserve">Hillhouse, B. (2020) </w:t>
      </w:r>
      <w:r w:rsidRPr="00C2672F">
        <w:rPr>
          <w:i/>
          <w:iCs/>
        </w:rPr>
        <w:t>Managing complexity in automotive engineering: Transform your product development with intelligence, insights and expertise - IBM Business Operations Blog</w:t>
      </w:r>
      <w:r w:rsidRPr="00C2672F">
        <w:t xml:space="preserve">, </w:t>
      </w:r>
      <w:r w:rsidRPr="00C2672F">
        <w:rPr>
          <w:i/>
          <w:iCs/>
        </w:rPr>
        <w:t>IBM Business Transformation Blog</w:t>
      </w:r>
      <w:r w:rsidRPr="00C2672F">
        <w:t xml:space="preserve">. Available at: </w:t>
      </w:r>
      <w:hyperlink r:id="rId15" w:history="1">
        <w:r w:rsidRPr="00C2672F">
          <w:rPr>
            <w:rStyle w:val="Hyperlink"/>
          </w:rPr>
          <w:t>https://www.ibm.com/blogs/internet-of-things/iot-automotive-engineering/</w:t>
        </w:r>
      </w:hyperlink>
      <w:r w:rsidRPr="00C2672F">
        <w:t xml:space="preserve">(Accessed: February 28, 2023). </w:t>
      </w:r>
    </w:p>
    <w:p w14:paraId="53C0DA02" w14:textId="447DED2F" w:rsidR="00EE3A5E" w:rsidRPr="00C2672F" w:rsidRDefault="00EE3A5E" w:rsidP="00EE3A5E">
      <w:pPr>
        <w:pStyle w:val="NormalWeb"/>
        <w:ind w:left="567" w:hanging="567"/>
      </w:pPr>
      <w:r w:rsidRPr="00C2672F">
        <w:t xml:space="preserve">Jackson, M.C. (2019) </w:t>
      </w:r>
      <w:r w:rsidRPr="00C2672F">
        <w:rPr>
          <w:i/>
          <w:iCs/>
        </w:rPr>
        <w:t xml:space="preserve">Critical Systems Thinking and </w:t>
      </w:r>
      <w:r w:rsidR="00D27DB6" w:rsidRPr="00C2672F">
        <w:rPr>
          <w:i/>
          <w:iCs/>
        </w:rPr>
        <w:t>complexity management</w:t>
      </w:r>
      <w:r w:rsidRPr="00C2672F">
        <w:t xml:space="preserve">. Hoboken, NJ: Wiley. </w:t>
      </w:r>
    </w:p>
    <w:p w14:paraId="4EE62364" w14:textId="6FC9E322" w:rsidR="007803A9" w:rsidRPr="00C2672F" w:rsidRDefault="007803A9" w:rsidP="007803A9">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672F">
        <w:rPr>
          <w:rFonts w:ascii="Times New Roman" w:eastAsia="Times New Roman" w:hAnsi="Times New Roman" w:cs="Times New Roman"/>
          <w:sz w:val="24"/>
          <w:szCs w:val="24"/>
          <w:lang w:eastAsia="en-GB"/>
        </w:rPr>
        <w:t>Johnson, C.E. and Shelton, P. (</w:t>
      </w:r>
      <w:r w:rsidR="001427A4" w:rsidRPr="00C2672F">
        <w:rPr>
          <w:rFonts w:ascii="Times New Roman" w:eastAsia="Times New Roman" w:hAnsi="Times New Roman" w:cs="Times New Roman"/>
          <w:sz w:val="24"/>
          <w:szCs w:val="24"/>
          <w:lang w:eastAsia="en-GB"/>
        </w:rPr>
        <w:t>2014</w:t>
      </w:r>
      <w:r w:rsidRPr="00C2672F">
        <w:rPr>
          <w:rFonts w:ascii="Times New Roman" w:eastAsia="Times New Roman" w:hAnsi="Times New Roman" w:cs="Times New Roman"/>
          <w:sz w:val="24"/>
          <w:szCs w:val="24"/>
          <w:lang w:eastAsia="en-GB"/>
        </w:rPr>
        <w:t xml:space="preserve">) </w:t>
      </w:r>
      <w:r w:rsidRPr="00C2672F">
        <w:rPr>
          <w:rFonts w:ascii="Times New Roman" w:eastAsia="Times New Roman" w:hAnsi="Times New Roman" w:cs="Times New Roman"/>
          <w:i/>
          <w:iCs/>
          <w:sz w:val="24"/>
          <w:szCs w:val="24"/>
          <w:lang w:eastAsia="en-GB"/>
        </w:rPr>
        <w:t>Ethical leadership in the age of apology</w:t>
      </w:r>
      <w:r w:rsidRPr="00C2672F">
        <w:rPr>
          <w:rFonts w:ascii="Times New Roman" w:eastAsia="Times New Roman" w:hAnsi="Times New Roman" w:cs="Times New Roman"/>
          <w:sz w:val="24"/>
          <w:szCs w:val="24"/>
          <w:lang w:eastAsia="en-GB"/>
        </w:rPr>
        <w:t xml:space="preserve">, </w:t>
      </w:r>
      <w:r w:rsidRPr="00C2672F">
        <w:rPr>
          <w:rFonts w:ascii="Times New Roman" w:eastAsia="Times New Roman" w:hAnsi="Times New Roman" w:cs="Times New Roman"/>
          <w:i/>
          <w:iCs/>
          <w:sz w:val="24"/>
          <w:szCs w:val="24"/>
          <w:lang w:eastAsia="en-GB"/>
        </w:rPr>
        <w:t>Digital Commons @ George Fox University</w:t>
      </w:r>
      <w:r w:rsidRPr="00C2672F">
        <w:rPr>
          <w:rFonts w:ascii="Times New Roman" w:eastAsia="Times New Roman" w:hAnsi="Times New Roman" w:cs="Times New Roman"/>
          <w:sz w:val="24"/>
          <w:szCs w:val="24"/>
          <w:lang w:eastAsia="en-GB"/>
        </w:rPr>
        <w:t xml:space="preserve">. Available at: </w:t>
      </w:r>
      <w:hyperlink r:id="rId16" w:history="1">
        <w:r w:rsidRPr="00C2672F">
          <w:rPr>
            <w:rStyle w:val="Hyperlink"/>
            <w:rFonts w:ascii="Times New Roman" w:eastAsia="Times New Roman" w:hAnsi="Times New Roman" w:cs="Times New Roman"/>
            <w:sz w:val="24"/>
            <w:szCs w:val="24"/>
            <w:lang w:eastAsia="en-GB"/>
          </w:rPr>
          <w:t>https://digitalcommons.georgefox.edu/gfsb/78/</w:t>
        </w:r>
      </w:hyperlink>
      <w:r w:rsidRPr="00C2672F">
        <w:rPr>
          <w:rFonts w:ascii="Times New Roman" w:eastAsia="Times New Roman" w:hAnsi="Times New Roman" w:cs="Times New Roman"/>
          <w:sz w:val="24"/>
          <w:szCs w:val="24"/>
          <w:lang w:eastAsia="en-GB"/>
        </w:rPr>
        <w:t xml:space="preserve"> (Accessed: February 20, 2023). </w:t>
      </w:r>
    </w:p>
    <w:p w14:paraId="2F1B78ED" w14:textId="7D6070FE" w:rsidR="00F87062" w:rsidRPr="00C2672F" w:rsidRDefault="00F87062" w:rsidP="007803A9">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672F">
        <w:rPr>
          <w:rFonts w:ascii="Times New Roman" w:hAnsi="Times New Roman" w:cs="Times New Roman"/>
          <w:color w:val="222222"/>
          <w:sz w:val="24"/>
          <w:szCs w:val="24"/>
          <w:shd w:val="clear" w:color="auto" w:fill="FFFFFF"/>
        </w:rPr>
        <w:t xml:space="preserve">Leithwood, K. and Jantzi, D., 2000. The effects of transformational leadership on </w:t>
      </w:r>
      <w:r w:rsidR="009A4A65" w:rsidRPr="00C2672F">
        <w:rPr>
          <w:rFonts w:ascii="Times New Roman" w:hAnsi="Times New Roman" w:cs="Times New Roman"/>
          <w:color w:val="222222"/>
          <w:sz w:val="24"/>
          <w:szCs w:val="24"/>
          <w:shd w:val="clear" w:color="auto" w:fill="FFFFFF"/>
        </w:rPr>
        <w:t>organisational</w:t>
      </w:r>
      <w:r w:rsidRPr="00C2672F">
        <w:rPr>
          <w:rFonts w:ascii="Times New Roman" w:hAnsi="Times New Roman" w:cs="Times New Roman"/>
          <w:color w:val="222222"/>
          <w:sz w:val="24"/>
          <w:szCs w:val="24"/>
          <w:shd w:val="clear" w:color="auto" w:fill="FFFFFF"/>
        </w:rPr>
        <w:t xml:space="preserve"> conditions and student engagement with school. </w:t>
      </w:r>
      <w:r w:rsidRPr="00C2672F">
        <w:rPr>
          <w:rFonts w:ascii="Times New Roman" w:hAnsi="Times New Roman" w:cs="Times New Roman"/>
          <w:i/>
          <w:iCs/>
          <w:color w:val="222222"/>
          <w:sz w:val="24"/>
          <w:szCs w:val="24"/>
          <w:shd w:val="clear" w:color="auto" w:fill="FFFFFF"/>
        </w:rPr>
        <w:t>Journal of educational administration</w:t>
      </w:r>
      <w:r w:rsidRPr="00C2672F">
        <w:rPr>
          <w:rFonts w:ascii="Times New Roman" w:hAnsi="Times New Roman" w:cs="Times New Roman"/>
          <w:color w:val="222222"/>
          <w:sz w:val="24"/>
          <w:szCs w:val="24"/>
          <w:shd w:val="clear" w:color="auto" w:fill="FFFFFF"/>
        </w:rPr>
        <w:t>, </w:t>
      </w:r>
      <w:r w:rsidRPr="00C2672F">
        <w:rPr>
          <w:rFonts w:ascii="Times New Roman" w:hAnsi="Times New Roman" w:cs="Times New Roman"/>
          <w:i/>
          <w:iCs/>
          <w:color w:val="222222"/>
          <w:sz w:val="24"/>
          <w:szCs w:val="24"/>
          <w:shd w:val="clear" w:color="auto" w:fill="FFFFFF"/>
        </w:rPr>
        <w:t>38</w:t>
      </w:r>
      <w:r w:rsidRPr="00C2672F">
        <w:rPr>
          <w:rFonts w:ascii="Times New Roman" w:hAnsi="Times New Roman" w:cs="Times New Roman"/>
          <w:color w:val="222222"/>
          <w:sz w:val="24"/>
          <w:szCs w:val="24"/>
          <w:shd w:val="clear" w:color="auto" w:fill="FFFFFF"/>
        </w:rPr>
        <w:t>(2), pp.112-129.</w:t>
      </w:r>
    </w:p>
    <w:p w14:paraId="7BB0E79D" w14:textId="64900E82" w:rsidR="00EF6BAA" w:rsidRPr="00C2672F" w:rsidRDefault="00EF6BAA" w:rsidP="00EF6BAA">
      <w:pPr>
        <w:pStyle w:val="NormalWeb"/>
        <w:ind w:left="567" w:hanging="567"/>
      </w:pPr>
      <w:r w:rsidRPr="00C2672F">
        <w:t xml:space="preserve">Lindemann, U., </w:t>
      </w:r>
      <w:r w:rsidRPr="00C2672F">
        <w:rPr>
          <w:i/>
          <w:iCs/>
        </w:rPr>
        <w:t>et al</w:t>
      </w:r>
      <w:r w:rsidRPr="00C2672F">
        <w:t xml:space="preserve">. (2009) </w:t>
      </w:r>
      <w:r w:rsidRPr="00C2672F">
        <w:rPr>
          <w:i/>
          <w:iCs/>
        </w:rPr>
        <w:t>Structural Complexity Management: An approach for product design</w:t>
      </w:r>
      <w:r w:rsidRPr="00C2672F">
        <w:t xml:space="preserve">. Berlin, Heidelberg: Springer Berlin Heidelberg. </w:t>
      </w:r>
    </w:p>
    <w:p w14:paraId="4FD53F18" w14:textId="46EFD7E8" w:rsidR="007337CE" w:rsidRPr="00C2672F" w:rsidRDefault="007337CE" w:rsidP="007337CE">
      <w:pPr>
        <w:pStyle w:val="NormalWeb"/>
        <w:ind w:left="567" w:hanging="567"/>
      </w:pPr>
      <w:r w:rsidRPr="00C2672F">
        <w:t xml:space="preserve">Lurie, M. and Tegelberg, L. (2019) </w:t>
      </w:r>
      <w:r w:rsidRPr="00C2672F">
        <w:rPr>
          <w:i/>
          <w:iCs/>
        </w:rPr>
        <w:t xml:space="preserve">The new roles of leaders in 21st Century </w:t>
      </w:r>
      <w:r w:rsidR="00587ED7" w:rsidRPr="00C2672F">
        <w:rPr>
          <w:i/>
          <w:iCs/>
        </w:rPr>
        <w:t>organisations</w:t>
      </w:r>
      <w:r w:rsidRPr="00C2672F">
        <w:t xml:space="preserve">, </w:t>
      </w:r>
      <w:r w:rsidRPr="00C2672F">
        <w:rPr>
          <w:i/>
          <w:iCs/>
        </w:rPr>
        <w:t>McKinsey &amp; Company</w:t>
      </w:r>
      <w:r w:rsidRPr="00C2672F">
        <w:t>. Available at: https</w:t>
      </w:r>
      <w:hyperlink r:id="rId17" w:history="1">
        <w:r w:rsidRPr="00C2672F">
          <w:rPr>
            <w:rStyle w:val="Hyperlink"/>
          </w:rPr>
          <w:t>://www.mckinsey.com/capabilities/people-and-organizational-performance/our-insights/the-organization-blog/the-new-roles-of-leaders-in-21st-century-organizations</w:t>
        </w:r>
      </w:hyperlink>
      <w:r w:rsidRPr="00C2672F">
        <w:t xml:space="preserve">  (Accessed: February 25, 2023). </w:t>
      </w:r>
    </w:p>
    <w:p w14:paraId="46CB975A" w14:textId="77777777" w:rsidR="006A38B6" w:rsidRPr="00C2672F" w:rsidRDefault="006A38B6" w:rsidP="006A38B6">
      <w:pPr>
        <w:pStyle w:val="NormalWeb"/>
        <w:ind w:left="567" w:hanging="567"/>
      </w:pPr>
      <w:r w:rsidRPr="00C2672F">
        <w:t xml:space="preserve">Marques, J. (2017) </w:t>
      </w:r>
      <w:r w:rsidRPr="00C2672F">
        <w:rPr>
          <w:i/>
          <w:iCs/>
        </w:rPr>
        <w:t>Ethical leadership: Progress with a moral compass</w:t>
      </w:r>
      <w:r w:rsidRPr="00C2672F">
        <w:t xml:space="preserve">. London: Routledge. </w:t>
      </w:r>
    </w:p>
    <w:p w14:paraId="738A6010" w14:textId="114CE336" w:rsidR="009726DB" w:rsidRPr="00C2672F" w:rsidRDefault="009726DB" w:rsidP="009726DB">
      <w:pPr>
        <w:pStyle w:val="NormalWeb"/>
        <w:ind w:left="567" w:hanging="567"/>
      </w:pPr>
      <w:r w:rsidRPr="00C2672F">
        <w:t xml:space="preserve">Meade, C.P. (2019) </w:t>
      </w:r>
      <w:r w:rsidRPr="00C2672F">
        <w:rPr>
          <w:i/>
          <w:iCs/>
        </w:rPr>
        <w:t>Leadership Alive: Changing Leadership Practices in the Emerging 21st Century Culture</w:t>
      </w:r>
      <w:r w:rsidRPr="00C2672F">
        <w:t xml:space="preserve">. New York: Leader Alive Inc. </w:t>
      </w:r>
    </w:p>
    <w:p w14:paraId="400E295D" w14:textId="77777777" w:rsidR="00EC6D7B" w:rsidRPr="00C2672F" w:rsidRDefault="00EC6D7B" w:rsidP="00EC6D7B">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C2672F">
        <w:rPr>
          <w:rFonts w:ascii="Times New Roman" w:eastAsia="Times New Roman" w:hAnsi="Times New Roman" w:cs="Times New Roman"/>
          <w:sz w:val="24"/>
          <w:szCs w:val="24"/>
          <w:lang w:eastAsia="en-GB"/>
        </w:rPr>
        <w:t xml:space="preserve">Mengel, T. (2021) </w:t>
      </w:r>
      <w:r w:rsidRPr="00C2672F">
        <w:rPr>
          <w:rFonts w:ascii="Times New Roman" w:eastAsia="Times New Roman" w:hAnsi="Times New Roman" w:cs="Times New Roman"/>
          <w:i/>
          <w:iCs/>
          <w:sz w:val="24"/>
          <w:szCs w:val="24"/>
          <w:lang w:eastAsia="en-GB"/>
        </w:rPr>
        <w:t>Leadership for the future lessons from the past, current approaches, and Future Insights</w:t>
      </w:r>
      <w:r w:rsidRPr="00C2672F">
        <w:rPr>
          <w:rFonts w:ascii="Times New Roman" w:eastAsia="Times New Roman" w:hAnsi="Times New Roman" w:cs="Times New Roman"/>
          <w:sz w:val="24"/>
          <w:szCs w:val="24"/>
          <w:lang w:eastAsia="en-GB"/>
        </w:rPr>
        <w:t xml:space="preserve">. Staten Island, New York: Cambridge Scholars Publisher. </w:t>
      </w:r>
    </w:p>
    <w:p w14:paraId="214C15FA" w14:textId="31F2A496" w:rsidR="00D7109D" w:rsidRPr="00C2672F" w:rsidRDefault="00D7109D" w:rsidP="00D7109D">
      <w:pPr>
        <w:autoSpaceDE/>
        <w:autoSpaceDN/>
        <w:adjustRightInd/>
        <w:spacing w:after="160" w:line="259" w:lineRule="auto"/>
        <w:rPr>
          <w:rFonts w:ascii="Times New Roman" w:hAnsi="Times New Roman" w:cs="Times New Roman"/>
          <w:sz w:val="24"/>
          <w:szCs w:val="24"/>
        </w:rPr>
      </w:pPr>
      <w:r w:rsidRPr="00C2672F">
        <w:rPr>
          <w:rFonts w:ascii="Times New Roman" w:hAnsi="Times New Roman" w:cs="Times New Roman"/>
          <w:sz w:val="24"/>
          <w:szCs w:val="24"/>
        </w:rPr>
        <w:t xml:space="preserve">Northouse, P.G. (2022) </w:t>
      </w:r>
      <w:r w:rsidRPr="00C2672F">
        <w:rPr>
          <w:rFonts w:ascii="Times New Roman" w:hAnsi="Times New Roman" w:cs="Times New Roman"/>
          <w:i/>
          <w:iCs/>
          <w:sz w:val="24"/>
          <w:szCs w:val="24"/>
        </w:rPr>
        <w:t>Leadership: Theory &amp; practice</w:t>
      </w:r>
      <w:r w:rsidRPr="00C2672F">
        <w:rPr>
          <w:rFonts w:ascii="Times New Roman" w:hAnsi="Times New Roman" w:cs="Times New Roman"/>
          <w:sz w:val="24"/>
          <w:szCs w:val="24"/>
        </w:rPr>
        <w:t xml:space="preserve">. 9th edn. Thousand Oaks: Sage Publications. </w:t>
      </w:r>
    </w:p>
    <w:p w14:paraId="34F6AAC0" w14:textId="71B51CF9" w:rsidR="004976EA" w:rsidRPr="00C2672F" w:rsidRDefault="004976EA" w:rsidP="004976EA">
      <w:pPr>
        <w:pStyle w:val="NormalWeb"/>
        <w:ind w:left="567" w:hanging="567"/>
      </w:pPr>
      <w:r w:rsidRPr="00C2672F">
        <w:t xml:space="preserve">Preston, R. (2017) </w:t>
      </w:r>
      <w:r w:rsidRPr="00C2672F">
        <w:rPr>
          <w:i/>
          <w:iCs/>
        </w:rPr>
        <w:t xml:space="preserve">Oracle </w:t>
      </w:r>
      <w:r w:rsidR="008816F9" w:rsidRPr="00C2672F">
        <w:rPr>
          <w:i/>
          <w:iCs/>
        </w:rPr>
        <w:t>Brand voice</w:t>
      </w:r>
      <w:r w:rsidRPr="00C2672F">
        <w:rPr>
          <w:i/>
          <w:iCs/>
        </w:rPr>
        <w:t xml:space="preserve">: General motors steps up </w:t>
      </w:r>
      <w:r w:rsidR="00454ACA" w:rsidRPr="00C2672F">
        <w:rPr>
          <w:i/>
          <w:iCs/>
        </w:rPr>
        <w:t xml:space="preserve">the </w:t>
      </w:r>
      <w:r w:rsidRPr="00C2672F">
        <w:rPr>
          <w:i/>
          <w:iCs/>
        </w:rPr>
        <w:t>pace of its Tech Innovation</w:t>
      </w:r>
      <w:r w:rsidRPr="00C2672F">
        <w:t xml:space="preserve">, </w:t>
      </w:r>
      <w:r w:rsidRPr="00C2672F">
        <w:rPr>
          <w:i/>
          <w:iCs/>
        </w:rPr>
        <w:t>Forbes</w:t>
      </w:r>
      <w:r w:rsidRPr="00C2672F">
        <w:t xml:space="preserve">. Forbes Magazine. Available at: </w:t>
      </w:r>
      <w:hyperlink r:id="rId18" w:history="1">
        <w:r w:rsidRPr="00C2672F">
          <w:rPr>
            <w:rStyle w:val="Hyperlink"/>
          </w:rPr>
          <w:t>https://www.forbes.com/sites/oracle/2016/04/28/general-motors-steps-up-pace-of-its-tech-innovation/?sh=5533399b2dc7</w:t>
        </w:r>
      </w:hyperlink>
      <w:r w:rsidRPr="00C2672F">
        <w:t xml:space="preserve"> (Accessed: March 2, 2023). </w:t>
      </w:r>
    </w:p>
    <w:p w14:paraId="2158CD30" w14:textId="6CB45C03" w:rsidR="00875026" w:rsidRPr="00C2672F" w:rsidRDefault="00875026" w:rsidP="00875026">
      <w:pPr>
        <w:pStyle w:val="NormalWeb"/>
        <w:ind w:left="567" w:hanging="567"/>
      </w:pPr>
      <w:r w:rsidRPr="00C2672F">
        <w:t xml:space="preserve">Ramakrishnan, M. (2023) </w:t>
      </w:r>
      <w:r w:rsidRPr="00C2672F">
        <w:rPr>
          <w:i/>
          <w:iCs/>
        </w:rPr>
        <w:t>Comprehensive overview of situational leadership: How to use it</w:t>
      </w:r>
      <w:r w:rsidRPr="00C2672F">
        <w:t xml:space="preserve">, </w:t>
      </w:r>
      <w:r w:rsidRPr="00C2672F">
        <w:rPr>
          <w:i/>
          <w:iCs/>
        </w:rPr>
        <w:t>Emeritus Online Courses</w:t>
      </w:r>
      <w:r w:rsidRPr="00C2672F">
        <w:t xml:space="preserve">. Available at: </w:t>
      </w:r>
      <w:hyperlink r:id="rId19" w:history="1">
        <w:r w:rsidRPr="00C2672F">
          <w:rPr>
            <w:rStyle w:val="Hyperlink"/>
          </w:rPr>
          <w:t>https://emeritus.org/blog/leadership-situational-leadership/</w:t>
        </w:r>
      </w:hyperlink>
      <w:r w:rsidRPr="00C2672F">
        <w:t xml:space="preserve">(Accessed: March 13, 2023). </w:t>
      </w:r>
    </w:p>
    <w:p w14:paraId="7EF3EC1C" w14:textId="2AA3F83F" w:rsidR="00D7109D" w:rsidRPr="00F5438F" w:rsidRDefault="00D7109D" w:rsidP="00D7109D">
      <w:pPr>
        <w:autoSpaceDE/>
        <w:autoSpaceDN/>
        <w:adjustRightInd/>
        <w:spacing w:after="160" w:line="259" w:lineRule="auto"/>
        <w:rPr>
          <w:rFonts w:ascii="Times New Roman" w:hAnsi="Times New Roman" w:cs="Times New Roman"/>
          <w:sz w:val="24"/>
          <w:szCs w:val="24"/>
        </w:rPr>
      </w:pPr>
      <w:r w:rsidRPr="00C2672F">
        <w:rPr>
          <w:rFonts w:ascii="Times New Roman" w:hAnsi="Times New Roman" w:cs="Times New Roman"/>
          <w:sz w:val="24"/>
          <w:szCs w:val="24"/>
        </w:rPr>
        <w:t xml:space="preserve">Rees, G. and French, R. (2016) </w:t>
      </w:r>
      <w:r w:rsidRPr="00C2672F">
        <w:rPr>
          <w:rFonts w:ascii="Times New Roman" w:hAnsi="Times New Roman" w:cs="Times New Roman"/>
          <w:i/>
          <w:iCs/>
          <w:sz w:val="24"/>
          <w:szCs w:val="24"/>
        </w:rPr>
        <w:t>Leading, managing, and developing people</w:t>
      </w:r>
      <w:r w:rsidRPr="00C2672F">
        <w:rPr>
          <w:rFonts w:ascii="Times New Roman" w:hAnsi="Times New Roman" w:cs="Times New Roman"/>
          <w:sz w:val="24"/>
          <w:szCs w:val="24"/>
        </w:rPr>
        <w:t>. 5th edn. London: Chartered Institute of Personnel and Development.</w:t>
      </w:r>
      <w:r w:rsidRPr="00F5438F">
        <w:rPr>
          <w:rFonts w:ascii="Times New Roman" w:hAnsi="Times New Roman" w:cs="Times New Roman"/>
          <w:sz w:val="24"/>
          <w:szCs w:val="24"/>
        </w:rPr>
        <w:t xml:space="preserve"> </w:t>
      </w:r>
    </w:p>
    <w:p w14:paraId="759CD645" w14:textId="77777777" w:rsidR="009B2F30" w:rsidRDefault="009B2F30" w:rsidP="001D4FBF">
      <w:pPr>
        <w:pStyle w:val="NormalWeb"/>
        <w:ind w:left="567" w:hanging="567"/>
      </w:pPr>
    </w:p>
    <w:p w14:paraId="0A8878DE" w14:textId="12D44D0E" w:rsidR="001D4FBF" w:rsidRPr="009B2F30" w:rsidRDefault="001D4FBF" w:rsidP="001D4FBF">
      <w:pPr>
        <w:pStyle w:val="NormalWeb"/>
        <w:ind w:left="567" w:hanging="567"/>
        <w:rPr>
          <w:highlight w:val="yellow"/>
        </w:rPr>
      </w:pPr>
      <w:r w:rsidRPr="009B2F30">
        <w:rPr>
          <w:highlight w:val="yellow"/>
        </w:rPr>
        <w:lastRenderedPageBreak/>
        <w:t xml:space="preserve">Rushe, D. (2014) </w:t>
      </w:r>
      <w:r w:rsidRPr="009B2F30">
        <w:rPr>
          <w:i/>
          <w:iCs/>
          <w:highlight w:val="yellow"/>
        </w:rPr>
        <w:t>GM chief Mary Barra: 'pattern of incompetence' caused fatal recall delay</w:t>
      </w:r>
      <w:r w:rsidRPr="009B2F30">
        <w:rPr>
          <w:highlight w:val="yellow"/>
        </w:rPr>
        <w:t xml:space="preserve">, </w:t>
      </w:r>
      <w:r w:rsidRPr="009B2F30">
        <w:rPr>
          <w:i/>
          <w:iCs/>
          <w:highlight w:val="yellow"/>
        </w:rPr>
        <w:t>The Guardian</w:t>
      </w:r>
      <w:r w:rsidRPr="009B2F30">
        <w:rPr>
          <w:highlight w:val="yellow"/>
        </w:rPr>
        <w:t xml:space="preserve">. Guardian News and Media. Available at: </w:t>
      </w:r>
      <w:hyperlink r:id="rId20" w:history="1">
        <w:r w:rsidRPr="009B2F30">
          <w:rPr>
            <w:rStyle w:val="Hyperlink"/>
            <w:highlight w:val="yellow"/>
          </w:rPr>
          <w:t>https://www.theguardian.com/business/2014/jun/05/gm-mary-barra-fatal-recall-incompetence-neglect</w:t>
        </w:r>
      </w:hyperlink>
      <w:r w:rsidRPr="009B2F30">
        <w:rPr>
          <w:highlight w:val="yellow"/>
        </w:rPr>
        <w:t xml:space="preserve"> (Accessed: March 2, 2023). </w:t>
      </w:r>
    </w:p>
    <w:p w14:paraId="0BF8CCFA" w14:textId="115AF6C1" w:rsidR="00D7109D" w:rsidRPr="00F5438F" w:rsidRDefault="00D7109D" w:rsidP="00D7109D">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9B2F30">
        <w:rPr>
          <w:rFonts w:ascii="Times New Roman" w:eastAsia="Times New Roman" w:hAnsi="Times New Roman" w:cs="Times New Roman"/>
          <w:sz w:val="24"/>
          <w:szCs w:val="24"/>
          <w:highlight w:val="yellow"/>
          <w:lang w:eastAsia="en-GB"/>
        </w:rPr>
        <w:t xml:space="preserve">Schmidt, A. (2020) </w:t>
      </w:r>
      <w:r w:rsidRPr="009B2F30">
        <w:rPr>
          <w:rFonts w:ascii="Times New Roman" w:eastAsia="Times New Roman" w:hAnsi="Times New Roman" w:cs="Times New Roman"/>
          <w:i/>
          <w:iCs/>
          <w:sz w:val="24"/>
          <w:szCs w:val="24"/>
          <w:highlight w:val="yellow"/>
          <w:lang w:eastAsia="en-GB"/>
        </w:rPr>
        <w:t>How Mary Barra led GM through its 2014 recall scandal and changed the company's culture</w:t>
      </w:r>
      <w:r w:rsidRPr="009B2F30">
        <w:rPr>
          <w:rFonts w:ascii="Times New Roman" w:eastAsia="Times New Roman" w:hAnsi="Times New Roman" w:cs="Times New Roman"/>
          <w:sz w:val="24"/>
          <w:szCs w:val="24"/>
          <w:highlight w:val="yellow"/>
          <w:lang w:eastAsia="en-GB"/>
        </w:rPr>
        <w:t xml:space="preserve">, </w:t>
      </w:r>
      <w:r w:rsidRPr="009B2F30">
        <w:rPr>
          <w:rFonts w:ascii="Times New Roman" w:eastAsia="Times New Roman" w:hAnsi="Times New Roman" w:cs="Times New Roman"/>
          <w:i/>
          <w:iCs/>
          <w:sz w:val="24"/>
          <w:szCs w:val="24"/>
          <w:highlight w:val="yellow"/>
          <w:lang w:eastAsia="en-GB"/>
        </w:rPr>
        <w:t>Fox Business</w:t>
      </w:r>
      <w:r w:rsidRPr="009B2F30">
        <w:rPr>
          <w:rFonts w:ascii="Times New Roman" w:eastAsia="Times New Roman" w:hAnsi="Times New Roman" w:cs="Times New Roman"/>
          <w:sz w:val="24"/>
          <w:szCs w:val="24"/>
          <w:highlight w:val="yellow"/>
          <w:lang w:eastAsia="en-GB"/>
        </w:rPr>
        <w:t xml:space="preserve">. Fox Business. Available at: </w:t>
      </w:r>
      <w:hyperlink r:id="rId21" w:history="1">
        <w:r w:rsidRPr="009B2F30">
          <w:rPr>
            <w:rFonts w:ascii="Times New Roman" w:eastAsia="Times New Roman" w:hAnsi="Times New Roman" w:cs="Times New Roman"/>
            <w:color w:val="0563C1" w:themeColor="hyperlink"/>
            <w:sz w:val="24"/>
            <w:szCs w:val="24"/>
            <w:highlight w:val="yellow"/>
            <w:u w:val="single"/>
            <w:lang w:eastAsia="en-GB"/>
          </w:rPr>
          <w:t>https://www.foxbusiness.com/money/mary-barra-gm-2014-recall-scandal-winning-formula</w:t>
        </w:r>
      </w:hyperlink>
      <w:r w:rsidRPr="009B2F30">
        <w:rPr>
          <w:rFonts w:ascii="Times New Roman" w:eastAsia="Times New Roman" w:hAnsi="Times New Roman" w:cs="Times New Roman"/>
          <w:sz w:val="24"/>
          <w:szCs w:val="24"/>
          <w:highlight w:val="yellow"/>
          <w:lang w:eastAsia="en-GB"/>
        </w:rPr>
        <w:t xml:space="preserve"> (Accessed: February 20, 2023).</w:t>
      </w:r>
      <w:r w:rsidRPr="00F5438F">
        <w:rPr>
          <w:rFonts w:ascii="Times New Roman" w:eastAsia="Times New Roman" w:hAnsi="Times New Roman" w:cs="Times New Roman"/>
          <w:sz w:val="24"/>
          <w:szCs w:val="24"/>
          <w:lang w:eastAsia="en-GB"/>
        </w:rPr>
        <w:t xml:space="preserve"> </w:t>
      </w:r>
    </w:p>
    <w:p w14:paraId="6336CCEE" w14:textId="6A3E84DD" w:rsidR="006A38B6" w:rsidRPr="009B2F30" w:rsidRDefault="006A38B6" w:rsidP="006A38B6">
      <w:pPr>
        <w:pStyle w:val="NormalWeb"/>
        <w:ind w:left="567" w:hanging="567"/>
        <w:rPr>
          <w:highlight w:val="yellow"/>
        </w:rPr>
      </w:pPr>
      <w:r w:rsidRPr="009B2F30">
        <w:rPr>
          <w:highlight w:val="yellow"/>
        </w:rPr>
        <w:t xml:space="preserve">Trevino, L K and Nelson, K.A. (2021) </w:t>
      </w:r>
      <w:r w:rsidRPr="009B2F30">
        <w:rPr>
          <w:i/>
          <w:iCs/>
          <w:highlight w:val="yellow"/>
        </w:rPr>
        <w:t>Managing business ethics: Straight talk about how to do it right</w:t>
      </w:r>
      <w:r w:rsidRPr="009B2F30">
        <w:rPr>
          <w:highlight w:val="yellow"/>
        </w:rPr>
        <w:t xml:space="preserve">. Hoboken, NJ: Wiley. </w:t>
      </w:r>
    </w:p>
    <w:p w14:paraId="6076AA75" w14:textId="2C718574" w:rsidR="00DD28F4" w:rsidRPr="009B2F30" w:rsidRDefault="00DD28F4" w:rsidP="00DD28F4">
      <w:pPr>
        <w:pStyle w:val="NormalWeb"/>
        <w:ind w:left="567" w:hanging="567"/>
        <w:rPr>
          <w:highlight w:val="yellow"/>
        </w:rPr>
      </w:pPr>
      <w:r w:rsidRPr="009B2F30">
        <w:rPr>
          <w:highlight w:val="yellow"/>
        </w:rPr>
        <w:t xml:space="preserve">Tummalapalli, S.R., </w:t>
      </w:r>
      <w:r w:rsidR="00B84652" w:rsidRPr="009B2F30">
        <w:rPr>
          <w:i/>
          <w:iCs/>
          <w:highlight w:val="yellow"/>
        </w:rPr>
        <w:t>et al</w:t>
      </w:r>
      <w:r w:rsidRPr="009B2F30">
        <w:rPr>
          <w:highlight w:val="yellow"/>
        </w:rPr>
        <w:t xml:space="preserve">. (2022) </w:t>
      </w:r>
      <w:r w:rsidRPr="009B2F30">
        <w:rPr>
          <w:i/>
          <w:iCs/>
          <w:highlight w:val="yellow"/>
        </w:rPr>
        <w:t>Mobility in the eye of the storm</w:t>
      </w:r>
      <w:r w:rsidRPr="009B2F30">
        <w:rPr>
          <w:highlight w:val="yellow"/>
        </w:rPr>
        <w:t xml:space="preserve">, </w:t>
      </w:r>
      <w:r w:rsidRPr="009B2F30">
        <w:rPr>
          <w:i/>
          <w:iCs/>
          <w:highlight w:val="yellow"/>
        </w:rPr>
        <w:t>Deloitte Insights</w:t>
      </w:r>
      <w:r w:rsidRPr="009B2F30">
        <w:rPr>
          <w:highlight w:val="yellow"/>
        </w:rPr>
        <w:t>. Deloitte. Available at: https://</w:t>
      </w:r>
      <w:hyperlink r:id="rId22" w:history="1">
        <w:r w:rsidR="00C671F1" w:rsidRPr="009B2F30">
          <w:rPr>
            <w:rStyle w:val="Hyperlink"/>
            <w:highlight w:val="yellow"/>
          </w:rPr>
          <w:t>www2.deloitte.com/us/en/insights/industry/retail-distribution/consumer-behavior-trends-state-of-the-consumer-tracker/auto-industry-challenges.html</w:t>
        </w:r>
      </w:hyperlink>
      <w:r w:rsidR="00C671F1" w:rsidRPr="009B2F30">
        <w:rPr>
          <w:highlight w:val="yellow"/>
        </w:rPr>
        <w:t xml:space="preserve"> </w:t>
      </w:r>
      <w:r w:rsidRPr="009B2F30">
        <w:rPr>
          <w:highlight w:val="yellow"/>
        </w:rPr>
        <w:t xml:space="preserve"> (Accessed: March 2, 2023). </w:t>
      </w:r>
    </w:p>
    <w:p w14:paraId="42D19D65" w14:textId="5954E40A" w:rsidR="00CC58CE" w:rsidRDefault="00CC58CE" w:rsidP="00CC58CE">
      <w:pPr>
        <w:pStyle w:val="NormalWeb"/>
        <w:ind w:left="567" w:hanging="567"/>
      </w:pPr>
      <w:proofErr w:type="spellStart"/>
      <w:r w:rsidRPr="009B2F30">
        <w:rPr>
          <w:highlight w:val="yellow"/>
        </w:rPr>
        <w:t>Vrontis</w:t>
      </w:r>
      <w:proofErr w:type="spellEnd"/>
      <w:r w:rsidRPr="009B2F30">
        <w:rPr>
          <w:highlight w:val="yellow"/>
        </w:rPr>
        <w:t xml:space="preserve">, D. </w:t>
      </w:r>
      <w:r w:rsidRPr="009B2F30">
        <w:rPr>
          <w:i/>
          <w:iCs/>
          <w:highlight w:val="yellow"/>
        </w:rPr>
        <w:t>et al.</w:t>
      </w:r>
      <w:r w:rsidRPr="009B2F30">
        <w:rPr>
          <w:highlight w:val="yellow"/>
        </w:rPr>
        <w:t xml:space="preserve"> (2018) </w:t>
      </w:r>
      <w:r w:rsidRPr="009B2F30">
        <w:rPr>
          <w:i/>
          <w:iCs/>
          <w:highlight w:val="yellow"/>
        </w:rPr>
        <w:t>Innovation and capacity building: Cross-disciplinary management theories for practical applications</w:t>
      </w:r>
      <w:r w:rsidRPr="009B2F30">
        <w:rPr>
          <w:highlight w:val="yellow"/>
        </w:rPr>
        <w:t>. Basingstoke, Hampshire: Palgrave Macmillan.</w:t>
      </w:r>
      <w:r w:rsidRPr="00F5438F">
        <w:t xml:space="preserve"> </w:t>
      </w:r>
    </w:p>
    <w:p w14:paraId="1A20E1C8" w14:textId="3C1628F0" w:rsidR="00A0261D" w:rsidRPr="009B2F30" w:rsidRDefault="00A0261D" w:rsidP="00A0261D">
      <w:pPr>
        <w:pStyle w:val="NormalWeb"/>
        <w:ind w:left="567" w:hanging="567"/>
        <w:rPr>
          <w:highlight w:val="yellow"/>
        </w:rPr>
      </w:pPr>
      <w:r w:rsidRPr="009B2F30">
        <w:rPr>
          <w:highlight w:val="yellow"/>
        </w:rPr>
        <w:t xml:space="preserve">Wale, H. (2023) </w:t>
      </w:r>
      <w:r w:rsidRPr="009B2F30">
        <w:rPr>
          <w:i/>
          <w:iCs/>
          <w:highlight w:val="yellow"/>
        </w:rPr>
        <w:t>Adaptive leadership</w:t>
      </w:r>
      <w:r w:rsidRPr="009B2F30">
        <w:rPr>
          <w:highlight w:val="yellow"/>
        </w:rPr>
        <w:t xml:space="preserve">, </w:t>
      </w:r>
      <w:r w:rsidRPr="009B2F30">
        <w:rPr>
          <w:i/>
          <w:iCs/>
          <w:highlight w:val="yellow"/>
        </w:rPr>
        <w:t>Corporate Finance Institute</w:t>
      </w:r>
      <w:r w:rsidRPr="009B2F30">
        <w:rPr>
          <w:highlight w:val="yellow"/>
        </w:rPr>
        <w:t xml:space="preserve">. Available at: </w:t>
      </w:r>
      <w:hyperlink r:id="rId23" w:history="1">
        <w:r w:rsidRPr="009B2F30">
          <w:rPr>
            <w:rStyle w:val="Hyperlink"/>
            <w:highlight w:val="yellow"/>
          </w:rPr>
          <w:t>https://corporatefinanceinstitute.com/resources/management/adaptive-leadership/</w:t>
        </w:r>
      </w:hyperlink>
      <w:r w:rsidRPr="009B2F30">
        <w:rPr>
          <w:highlight w:val="yellow"/>
        </w:rPr>
        <w:t xml:space="preserve"> (Accessed: March 13, 2023). </w:t>
      </w:r>
    </w:p>
    <w:p w14:paraId="10C3B504" w14:textId="35B6FBD8" w:rsidR="006A38B6" w:rsidRPr="009B2F30" w:rsidRDefault="006A38B6" w:rsidP="006A38B6">
      <w:pPr>
        <w:pStyle w:val="NormalWeb"/>
        <w:ind w:left="567" w:hanging="567"/>
        <w:rPr>
          <w:highlight w:val="yellow"/>
        </w:rPr>
      </w:pPr>
      <w:r w:rsidRPr="009B2F30">
        <w:rPr>
          <w:highlight w:val="yellow"/>
        </w:rPr>
        <w:t xml:space="preserve">Welch, D. (2022) </w:t>
      </w:r>
      <w:r w:rsidRPr="009B2F30">
        <w:rPr>
          <w:i/>
          <w:iCs/>
          <w:highlight w:val="yellow"/>
        </w:rPr>
        <w:t>Charging ahead: Gm, Mary Barra, and the reinvention of an American icon</w:t>
      </w:r>
      <w:r w:rsidRPr="009B2F30">
        <w:rPr>
          <w:highlight w:val="yellow"/>
        </w:rPr>
        <w:t xml:space="preserve">. New York: HarperCollins Leadership. </w:t>
      </w:r>
    </w:p>
    <w:p w14:paraId="2095C1CE" w14:textId="4AB8A995" w:rsidR="00A529F7" w:rsidRPr="00F5438F" w:rsidRDefault="00A529F7" w:rsidP="00A529F7">
      <w:pPr>
        <w:pStyle w:val="NormalWeb"/>
        <w:ind w:left="567" w:hanging="567"/>
      </w:pPr>
      <w:r w:rsidRPr="009B2F30">
        <w:rPr>
          <w:highlight w:val="yellow"/>
        </w:rPr>
        <w:t xml:space="preserve">White, K </w:t>
      </w:r>
      <w:r w:rsidRPr="009B2F30">
        <w:rPr>
          <w:i/>
          <w:iCs/>
          <w:highlight w:val="yellow"/>
        </w:rPr>
        <w:t>et al.</w:t>
      </w:r>
      <w:r w:rsidRPr="009B2F30">
        <w:rPr>
          <w:highlight w:val="yellow"/>
        </w:rPr>
        <w:t xml:space="preserve"> (2022) </w:t>
      </w:r>
      <w:r w:rsidRPr="009B2F30">
        <w:rPr>
          <w:i/>
          <w:iCs/>
          <w:highlight w:val="yellow"/>
        </w:rPr>
        <w:t>The elusive green consumer</w:t>
      </w:r>
      <w:r w:rsidRPr="009B2F30">
        <w:rPr>
          <w:highlight w:val="yellow"/>
        </w:rPr>
        <w:t xml:space="preserve">, </w:t>
      </w:r>
      <w:r w:rsidRPr="009B2F30">
        <w:rPr>
          <w:i/>
          <w:iCs/>
          <w:highlight w:val="yellow"/>
        </w:rPr>
        <w:t>Harvard Business Review</w:t>
      </w:r>
      <w:r w:rsidRPr="009B2F30">
        <w:rPr>
          <w:highlight w:val="yellow"/>
        </w:rPr>
        <w:t xml:space="preserve">. Available at: </w:t>
      </w:r>
      <w:hyperlink r:id="rId24" w:history="1">
        <w:r w:rsidR="00454ACA" w:rsidRPr="009B2F30">
          <w:rPr>
            <w:rStyle w:val="Hyperlink"/>
            <w:highlight w:val="yellow"/>
          </w:rPr>
          <w:t>https://hbr.org/2019/07/the-elusive-green-consumer</w:t>
        </w:r>
      </w:hyperlink>
      <w:r w:rsidR="00454ACA" w:rsidRPr="009B2F30">
        <w:rPr>
          <w:highlight w:val="yellow"/>
        </w:rPr>
        <w:t xml:space="preserve"> </w:t>
      </w:r>
      <w:r w:rsidRPr="009B2F30">
        <w:rPr>
          <w:highlight w:val="yellow"/>
        </w:rPr>
        <w:t>(Accessed: March 2, 2023).</w:t>
      </w:r>
      <w:r w:rsidRPr="00F5438F">
        <w:t xml:space="preserve"> </w:t>
      </w:r>
    </w:p>
    <w:p w14:paraId="245E665B" w14:textId="1BC67A8F" w:rsidR="00704C3D" w:rsidRPr="00F5438F" w:rsidRDefault="00704C3D" w:rsidP="00704C3D">
      <w:pPr>
        <w:pStyle w:val="NormalWeb"/>
        <w:ind w:left="567" w:hanging="567"/>
      </w:pPr>
      <w:r w:rsidRPr="009B2F30">
        <w:rPr>
          <w:highlight w:val="yellow"/>
        </w:rPr>
        <w:t xml:space="preserve">Winkler, I. (2010) </w:t>
      </w:r>
      <w:r w:rsidRPr="009B2F30">
        <w:rPr>
          <w:i/>
          <w:iCs/>
          <w:highlight w:val="yellow"/>
        </w:rPr>
        <w:t>Contemporary leadership theories: Enhancing the understanding of leadership's complexity, subjectivity and dynamic</w:t>
      </w:r>
      <w:r w:rsidRPr="009B2F30">
        <w:rPr>
          <w:highlight w:val="yellow"/>
        </w:rPr>
        <w:t xml:space="preserve">. Copenhagen, Denmark: </w:t>
      </w:r>
      <w:proofErr w:type="spellStart"/>
      <w:r w:rsidRPr="009B2F30">
        <w:rPr>
          <w:highlight w:val="yellow"/>
        </w:rPr>
        <w:t>Physica</w:t>
      </w:r>
      <w:proofErr w:type="spellEnd"/>
      <w:r w:rsidRPr="009B2F30">
        <w:rPr>
          <w:highlight w:val="yellow"/>
        </w:rPr>
        <w:t>-Verlag HD.</w:t>
      </w:r>
      <w:r w:rsidRPr="00F5438F">
        <w:t xml:space="preserve"> </w:t>
      </w:r>
    </w:p>
    <w:sectPr w:rsidR="00704C3D" w:rsidRPr="00F5438F" w:rsidSect="00DE6663">
      <w:headerReference w:type="default" r:id="rId25"/>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C8626" w14:textId="77777777" w:rsidR="00F75F97" w:rsidRDefault="00F75F97" w:rsidP="006618DE">
      <w:pPr>
        <w:spacing w:after="0" w:line="240" w:lineRule="auto"/>
      </w:pPr>
      <w:r>
        <w:separator/>
      </w:r>
    </w:p>
  </w:endnote>
  <w:endnote w:type="continuationSeparator" w:id="0">
    <w:p w14:paraId="6EFF939B" w14:textId="77777777" w:rsidR="00F75F97" w:rsidRDefault="00F75F97" w:rsidP="00661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250064"/>
      <w:docPartObj>
        <w:docPartGallery w:val="Page Numbers (Bottom of Page)"/>
        <w:docPartUnique/>
      </w:docPartObj>
    </w:sdtPr>
    <w:sdtEndPr>
      <w:rPr>
        <w:noProof/>
      </w:rPr>
    </w:sdtEndPr>
    <w:sdtContent>
      <w:p w14:paraId="1A292D30" w14:textId="69A0E23D" w:rsidR="00C862A9" w:rsidRDefault="00C862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3C49D" w14:textId="77777777" w:rsidR="00C862A9" w:rsidRDefault="00C86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4F408" w14:textId="77777777" w:rsidR="00F75F97" w:rsidRDefault="00F75F97" w:rsidP="006618DE">
      <w:pPr>
        <w:spacing w:after="0" w:line="240" w:lineRule="auto"/>
      </w:pPr>
      <w:r>
        <w:separator/>
      </w:r>
    </w:p>
  </w:footnote>
  <w:footnote w:type="continuationSeparator" w:id="0">
    <w:p w14:paraId="42C84D67" w14:textId="77777777" w:rsidR="00F75F97" w:rsidRDefault="00F75F97" w:rsidP="00661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D279B" w14:textId="7FCC0D11" w:rsidR="005B5B21" w:rsidRDefault="005B5B21" w:rsidP="005B5B21">
    <w:pPr>
      <w:pStyle w:val="Header"/>
      <w:jc w:val="center"/>
    </w:pPr>
    <w:r>
      <w:t>The Complexit</w:t>
    </w:r>
    <w:r w:rsidR="00BE77B3">
      <w:t>y</w:t>
    </w:r>
    <w:r>
      <w:t xml:space="preserve"> of Modern </w:t>
    </w:r>
    <w:r w:rsidR="00076FD5">
      <w:t>Leadership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79"/>
    <w:rsid w:val="000036C6"/>
    <w:rsid w:val="00006A77"/>
    <w:rsid w:val="00026E1D"/>
    <w:rsid w:val="00034DA9"/>
    <w:rsid w:val="00043DF3"/>
    <w:rsid w:val="000445B9"/>
    <w:rsid w:val="0004503D"/>
    <w:rsid w:val="00052D7C"/>
    <w:rsid w:val="00070E57"/>
    <w:rsid w:val="00070F73"/>
    <w:rsid w:val="00071F1E"/>
    <w:rsid w:val="000723F5"/>
    <w:rsid w:val="00073DA9"/>
    <w:rsid w:val="00076FD5"/>
    <w:rsid w:val="00087C0B"/>
    <w:rsid w:val="0009413E"/>
    <w:rsid w:val="00095D5F"/>
    <w:rsid w:val="000A15B3"/>
    <w:rsid w:val="000C5D76"/>
    <w:rsid w:val="000C665C"/>
    <w:rsid w:val="000F5D70"/>
    <w:rsid w:val="00101B15"/>
    <w:rsid w:val="00107AA0"/>
    <w:rsid w:val="00107F1C"/>
    <w:rsid w:val="00123CEA"/>
    <w:rsid w:val="00126DFE"/>
    <w:rsid w:val="0013035A"/>
    <w:rsid w:val="001427A4"/>
    <w:rsid w:val="0015548E"/>
    <w:rsid w:val="0015552A"/>
    <w:rsid w:val="00171A0D"/>
    <w:rsid w:val="001752D8"/>
    <w:rsid w:val="00180D08"/>
    <w:rsid w:val="00191007"/>
    <w:rsid w:val="001A03E2"/>
    <w:rsid w:val="001A367E"/>
    <w:rsid w:val="001B3F71"/>
    <w:rsid w:val="001D465B"/>
    <w:rsid w:val="001D4FBF"/>
    <w:rsid w:val="001F579F"/>
    <w:rsid w:val="0023486D"/>
    <w:rsid w:val="00253597"/>
    <w:rsid w:val="00267F7A"/>
    <w:rsid w:val="002844E1"/>
    <w:rsid w:val="002A3107"/>
    <w:rsid w:val="002B2155"/>
    <w:rsid w:val="002C4F8E"/>
    <w:rsid w:val="002D170B"/>
    <w:rsid w:val="002E37ED"/>
    <w:rsid w:val="002E5719"/>
    <w:rsid w:val="00303436"/>
    <w:rsid w:val="00303C83"/>
    <w:rsid w:val="00325901"/>
    <w:rsid w:val="00352136"/>
    <w:rsid w:val="003607A2"/>
    <w:rsid w:val="00363604"/>
    <w:rsid w:val="00365940"/>
    <w:rsid w:val="003718F8"/>
    <w:rsid w:val="003753B2"/>
    <w:rsid w:val="00375691"/>
    <w:rsid w:val="00381C63"/>
    <w:rsid w:val="00386F9D"/>
    <w:rsid w:val="003A1DCB"/>
    <w:rsid w:val="003B036F"/>
    <w:rsid w:val="003C488E"/>
    <w:rsid w:val="003D3DFF"/>
    <w:rsid w:val="003E2EEF"/>
    <w:rsid w:val="004042C4"/>
    <w:rsid w:val="004105AC"/>
    <w:rsid w:val="00423ABE"/>
    <w:rsid w:val="0043115D"/>
    <w:rsid w:val="00454ACA"/>
    <w:rsid w:val="00454BC6"/>
    <w:rsid w:val="00454CB9"/>
    <w:rsid w:val="0045506A"/>
    <w:rsid w:val="004579F6"/>
    <w:rsid w:val="004662D2"/>
    <w:rsid w:val="00472F16"/>
    <w:rsid w:val="0049560B"/>
    <w:rsid w:val="00496F9C"/>
    <w:rsid w:val="004976EA"/>
    <w:rsid w:val="004A58C0"/>
    <w:rsid w:val="004C0E26"/>
    <w:rsid w:val="004C3579"/>
    <w:rsid w:val="004F7CC9"/>
    <w:rsid w:val="00505F5D"/>
    <w:rsid w:val="00520572"/>
    <w:rsid w:val="00530DBC"/>
    <w:rsid w:val="00533257"/>
    <w:rsid w:val="0054191C"/>
    <w:rsid w:val="00541F71"/>
    <w:rsid w:val="00580840"/>
    <w:rsid w:val="00587ED7"/>
    <w:rsid w:val="005B5B21"/>
    <w:rsid w:val="005C0111"/>
    <w:rsid w:val="005C0E5D"/>
    <w:rsid w:val="005C5A52"/>
    <w:rsid w:val="005D5143"/>
    <w:rsid w:val="005E1800"/>
    <w:rsid w:val="005F0D0C"/>
    <w:rsid w:val="0060035E"/>
    <w:rsid w:val="00610F1A"/>
    <w:rsid w:val="00612C72"/>
    <w:rsid w:val="00615FF8"/>
    <w:rsid w:val="00617202"/>
    <w:rsid w:val="00625758"/>
    <w:rsid w:val="00632190"/>
    <w:rsid w:val="0063221D"/>
    <w:rsid w:val="00642AAE"/>
    <w:rsid w:val="00652531"/>
    <w:rsid w:val="006618DE"/>
    <w:rsid w:val="00675870"/>
    <w:rsid w:val="00685E41"/>
    <w:rsid w:val="00696511"/>
    <w:rsid w:val="006A38B6"/>
    <w:rsid w:val="006C1969"/>
    <w:rsid w:val="006D6422"/>
    <w:rsid w:val="006E1C5D"/>
    <w:rsid w:val="006E3EEF"/>
    <w:rsid w:val="00704C3D"/>
    <w:rsid w:val="00706260"/>
    <w:rsid w:val="007075F3"/>
    <w:rsid w:val="00710081"/>
    <w:rsid w:val="0071148D"/>
    <w:rsid w:val="00711B7C"/>
    <w:rsid w:val="0071706A"/>
    <w:rsid w:val="00723178"/>
    <w:rsid w:val="00725C63"/>
    <w:rsid w:val="0073170D"/>
    <w:rsid w:val="007337CE"/>
    <w:rsid w:val="0074775E"/>
    <w:rsid w:val="00767D14"/>
    <w:rsid w:val="007721B4"/>
    <w:rsid w:val="00776559"/>
    <w:rsid w:val="007765E1"/>
    <w:rsid w:val="007803A9"/>
    <w:rsid w:val="00786D7D"/>
    <w:rsid w:val="00794102"/>
    <w:rsid w:val="007D1C3C"/>
    <w:rsid w:val="007D2B6F"/>
    <w:rsid w:val="007D2FA5"/>
    <w:rsid w:val="007E473E"/>
    <w:rsid w:val="007E7E13"/>
    <w:rsid w:val="00802690"/>
    <w:rsid w:val="00815E64"/>
    <w:rsid w:val="00820508"/>
    <w:rsid w:val="008219B4"/>
    <w:rsid w:val="008423A1"/>
    <w:rsid w:val="0084426A"/>
    <w:rsid w:val="00845017"/>
    <w:rsid w:val="008456FD"/>
    <w:rsid w:val="00846C3E"/>
    <w:rsid w:val="00857649"/>
    <w:rsid w:val="0086028D"/>
    <w:rsid w:val="0086184E"/>
    <w:rsid w:val="00875026"/>
    <w:rsid w:val="008816F9"/>
    <w:rsid w:val="00892A29"/>
    <w:rsid w:val="008A146D"/>
    <w:rsid w:val="008A1933"/>
    <w:rsid w:val="008A22FD"/>
    <w:rsid w:val="008A582F"/>
    <w:rsid w:val="008A72E6"/>
    <w:rsid w:val="008C0CAA"/>
    <w:rsid w:val="008D41DE"/>
    <w:rsid w:val="008F71F3"/>
    <w:rsid w:val="0091210E"/>
    <w:rsid w:val="00913A6B"/>
    <w:rsid w:val="00925B95"/>
    <w:rsid w:val="009315D0"/>
    <w:rsid w:val="009378E3"/>
    <w:rsid w:val="009463A3"/>
    <w:rsid w:val="009726DB"/>
    <w:rsid w:val="00995C0B"/>
    <w:rsid w:val="009A4A65"/>
    <w:rsid w:val="009A7388"/>
    <w:rsid w:val="009B2F30"/>
    <w:rsid w:val="009B6B87"/>
    <w:rsid w:val="009C1A57"/>
    <w:rsid w:val="009F4CAC"/>
    <w:rsid w:val="00A0261D"/>
    <w:rsid w:val="00A24F4A"/>
    <w:rsid w:val="00A371F8"/>
    <w:rsid w:val="00A476DB"/>
    <w:rsid w:val="00A47AC2"/>
    <w:rsid w:val="00A502B2"/>
    <w:rsid w:val="00A529F7"/>
    <w:rsid w:val="00A614DD"/>
    <w:rsid w:val="00A643CA"/>
    <w:rsid w:val="00A860D8"/>
    <w:rsid w:val="00A87CEA"/>
    <w:rsid w:val="00A93725"/>
    <w:rsid w:val="00A96349"/>
    <w:rsid w:val="00AA0083"/>
    <w:rsid w:val="00AA79C3"/>
    <w:rsid w:val="00AC28A7"/>
    <w:rsid w:val="00B0785D"/>
    <w:rsid w:val="00B13D0C"/>
    <w:rsid w:val="00B150FC"/>
    <w:rsid w:val="00B24DF6"/>
    <w:rsid w:val="00B319AE"/>
    <w:rsid w:val="00B73C93"/>
    <w:rsid w:val="00B77EB3"/>
    <w:rsid w:val="00B822EF"/>
    <w:rsid w:val="00B83740"/>
    <w:rsid w:val="00B84652"/>
    <w:rsid w:val="00B86A31"/>
    <w:rsid w:val="00BB38BE"/>
    <w:rsid w:val="00BD500A"/>
    <w:rsid w:val="00BD68FC"/>
    <w:rsid w:val="00BE4240"/>
    <w:rsid w:val="00BE4D71"/>
    <w:rsid w:val="00BE77B3"/>
    <w:rsid w:val="00BF0A9D"/>
    <w:rsid w:val="00BF5C6D"/>
    <w:rsid w:val="00BF6086"/>
    <w:rsid w:val="00C050FE"/>
    <w:rsid w:val="00C07993"/>
    <w:rsid w:val="00C17AAC"/>
    <w:rsid w:val="00C2672F"/>
    <w:rsid w:val="00C270F3"/>
    <w:rsid w:val="00C51ECB"/>
    <w:rsid w:val="00C52D15"/>
    <w:rsid w:val="00C66CEA"/>
    <w:rsid w:val="00C671F1"/>
    <w:rsid w:val="00C862A9"/>
    <w:rsid w:val="00C8674A"/>
    <w:rsid w:val="00C9597F"/>
    <w:rsid w:val="00C966FE"/>
    <w:rsid w:val="00CA4564"/>
    <w:rsid w:val="00CB4415"/>
    <w:rsid w:val="00CC58CE"/>
    <w:rsid w:val="00CE4182"/>
    <w:rsid w:val="00CE66CC"/>
    <w:rsid w:val="00CF6BB4"/>
    <w:rsid w:val="00D17EF1"/>
    <w:rsid w:val="00D222C0"/>
    <w:rsid w:val="00D25F0F"/>
    <w:rsid w:val="00D27DB6"/>
    <w:rsid w:val="00D34B6C"/>
    <w:rsid w:val="00D543FD"/>
    <w:rsid w:val="00D57B36"/>
    <w:rsid w:val="00D6655D"/>
    <w:rsid w:val="00D7109D"/>
    <w:rsid w:val="00D82759"/>
    <w:rsid w:val="00D90414"/>
    <w:rsid w:val="00D93C4A"/>
    <w:rsid w:val="00DA1783"/>
    <w:rsid w:val="00DC7114"/>
    <w:rsid w:val="00DD28F4"/>
    <w:rsid w:val="00DD6665"/>
    <w:rsid w:val="00DD7A36"/>
    <w:rsid w:val="00DE490F"/>
    <w:rsid w:val="00DE652A"/>
    <w:rsid w:val="00DE6663"/>
    <w:rsid w:val="00DF4AD4"/>
    <w:rsid w:val="00E04947"/>
    <w:rsid w:val="00E2141F"/>
    <w:rsid w:val="00E3530D"/>
    <w:rsid w:val="00E45535"/>
    <w:rsid w:val="00E47006"/>
    <w:rsid w:val="00E53D9A"/>
    <w:rsid w:val="00E622F4"/>
    <w:rsid w:val="00E70A1C"/>
    <w:rsid w:val="00E91466"/>
    <w:rsid w:val="00EB5196"/>
    <w:rsid w:val="00EC6D7B"/>
    <w:rsid w:val="00EE3A5E"/>
    <w:rsid w:val="00EF1EE2"/>
    <w:rsid w:val="00EF3C22"/>
    <w:rsid w:val="00EF6BAA"/>
    <w:rsid w:val="00F11CCB"/>
    <w:rsid w:val="00F1535C"/>
    <w:rsid w:val="00F23A68"/>
    <w:rsid w:val="00F2700F"/>
    <w:rsid w:val="00F43093"/>
    <w:rsid w:val="00F46F93"/>
    <w:rsid w:val="00F510C8"/>
    <w:rsid w:val="00F5438F"/>
    <w:rsid w:val="00F70BE6"/>
    <w:rsid w:val="00F74127"/>
    <w:rsid w:val="00F75F97"/>
    <w:rsid w:val="00F8030F"/>
    <w:rsid w:val="00F85E29"/>
    <w:rsid w:val="00F87062"/>
    <w:rsid w:val="00F943BA"/>
    <w:rsid w:val="00F96057"/>
    <w:rsid w:val="00FA773C"/>
    <w:rsid w:val="00FB3F32"/>
    <w:rsid w:val="00FD03FC"/>
    <w:rsid w:val="00FD0B8F"/>
    <w:rsid w:val="00FD36B1"/>
    <w:rsid w:val="00FD57E6"/>
    <w:rsid w:val="00FE2FCE"/>
    <w:rsid w:val="00FE51A5"/>
    <w:rsid w:val="00FF13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F13F5A"/>
  <w15:chartTrackingRefBased/>
  <w15:docId w15:val="{9999D8B1-FBC7-4369-B855-C9332CF2D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579"/>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6965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9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5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870"/>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675870"/>
    <w:pPr>
      <w:spacing w:after="100"/>
    </w:pPr>
  </w:style>
  <w:style w:type="character" w:styleId="Hyperlink">
    <w:name w:val="Hyperlink"/>
    <w:basedOn w:val="DefaultParagraphFont"/>
    <w:uiPriority w:val="99"/>
    <w:unhideWhenUsed/>
    <w:rsid w:val="00675870"/>
    <w:rPr>
      <w:color w:val="0563C1" w:themeColor="hyperlink"/>
      <w:u w:val="single"/>
    </w:rPr>
  </w:style>
  <w:style w:type="character" w:customStyle="1" w:styleId="Heading2Char">
    <w:name w:val="Heading 2 Char"/>
    <w:basedOn w:val="DefaultParagraphFont"/>
    <w:link w:val="Heading2"/>
    <w:uiPriority w:val="9"/>
    <w:rsid w:val="00B319A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F1357"/>
    <w:pPr>
      <w:tabs>
        <w:tab w:val="right" w:leader="dot" w:pos="9016"/>
      </w:tabs>
      <w:spacing w:after="100"/>
      <w:ind w:left="720"/>
    </w:pPr>
  </w:style>
  <w:style w:type="paragraph" w:styleId="NormalWeb">
    <w:name w:val="Normal (Web)"/>
    <w:basedOn w:val="Normal"/>
    <w:uiPriority w:val="99"/>
    <w:unhideWhenUsed/>
    <w:rsid w:val="00B73C93"/>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1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8DE"/>
    <w:rPr>
      <w:rFonts w:ascii="Calibri" w:hAnsi="Calibri" w:cs="Calibri"/>
    </w:rPr>
  </w:style>
  <w:style w:type="paragraph" w:styleId="Footer">
    <w:name w:val="footer"/>
    <w:basedOn w:val="Normal"/>
    <w:link w:val="FooterChar"/>
    <w:uiPriority w:val="99"/>
    <w:unhideWhenUsed/>
    <w:rsid w:val="00661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8DE"/>
    <w:rPr>
      <w:rFonts w:ascii="Calibri" w:hAnsi="Calibri" w:cs="Calibri"/>
    </w:rPr>
  </w:style>
  <w:style w:type="character" w:styleId="UnresolvedMention">
    <w:name w:val="Unresolved Mention"/>
    <w:basedOn w:val="DefaultParagraphFont"/>
    <w:uiPriority w:val="99"/>
    <w:semiHidden/>
    <w:unhideWhenUsed/>
    <w:rsid w:val="00D25F0F"/>
    <w:rPr>
      <w:color w:val="605E5C"/>
      <w:shd w:val="clear" w:color="auto" w:fill="E1DFDD"/>
    </w:rPr>
  </w:style>
  <w:style w:type="character" w:styleId="FollowedHyperlink">
    <w:name w:val="FollowedHyperlink"/>
    <w:basedOn w:val="DefaultParagraphFont"/>
    <w:uiPriority w:val="99"/>
    <w:semiHidden/>
    <w:unhideWhenUsed/>
    <w:rsid w:val="001427A4"/>
    <w:rPr>
      <w:color w:val="954F72" w:themeColor="followedHyperlink"/>
      <w:u w:val="single"/>
    </w:rPr>
  </w:style>
  <w:style w:type="character" w:styleId="Strong">
    <w:name w:val="Strong"/>
    <w:basedOn w:val="DefaultParagraphFont"/>
    <w:uiPriority w:val="22"/>
    <w:qFormat/>
    <w:rsid w:val="000A15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81879">
      <w:bodyDiv w:val="1"/>
      <w:marLeft w:val="0"/>
      <w:marRight w:val="0"/>
      <w:marTop w:val="0"/>
      <w:marBottom w:val="0"/>
      <w:divBdr>
        <w:top w:val="none" w:sz="0" w:space="0" w:color="auto"/>
        <w:left w:val="none" w:sz="0" w:space="0" w:color="auto"/>
        <w:bottom w:val="none" w:sz="0" w:space="0" w:color="auto"/>
        <w:right w:val="none" w:sz="0" w:space="0" w:color="auto"/>
      </w:divBdr>
    </w:div>
    <w:div w:id="32921555">
      <w:bodyDiv w:val="1"/>
      <w:marLeft w:val="0"/>
      <w:marRight w:val="0"/>
      <w:marTop w:val="0"/>
      <w:marBottom w:val="0"/>
      <w:divBdr>
        <w:top w:val="none" w:sz="0" w:space="0" w:color="auto"/>
        <w:left w:val="none" w:sz="0" w:space="0" w:color="auto"/>
        <w:bottom w:val="none" w:sz="0" w:space="0" w:color="auto"/>
        <w:right w:val="none" w:sz="0" w:space="0" w:color="auto"/>
      </w:divBdr>
    </w:div>
    <w:div w:id="36323686">
      <w:bodyDiv w:val="1"/>
      <w:marLeft w:val="0"/>
      <w:marRight w:val="0"/>
      <w:marTop w:val="0"/>
      <w:marBottom w:val="0"/>
      <w:divBdr>
        <w:top w:val="none" w:sz="0" w:space="0" w:color="auto"/>
        <w:left w:val="none" w:sz="0" w:space="0" w:color="auto"/>
        <w:bottom w:val="none" w:sz="0" w:space="0" w:color="auto"/>
        <w:right w:val="none" w:sz="0" w:space="0" w:color="auto"/>
      </w:divBdr>
    </w:div>
    <w:div w:id="37903715">
      <w:bodyDiv w:val="1"/>
      <w:marLeft w:val="0"/>
      <w:marRight w:val="0"/>
      <w:marTop w:val="0"/>
      <w:marBottom w:val="0"/>
      <w:divBdr>
        <w:top w:val="none" w:sz="0" w:space="0" w:color="auto"/>
        <w:left w:val="none" w:sz="0" w:space="0" w:color="auto"/>
        <w:bottom w:val="none" w:sz="0" w:space="0" w:color="auto"/>
        <w:right w:val="none" w:sz="0" w:space="0" w:color="auto"/>
      </w:divBdr>
    </w:div>
    <w:div w:id="63573122">
      <w:bodyDiv w:val="1"/>
      <w:marLeft w:val="0"/>
      <w:marRight w:val="0"/>
      <w:marTop w:val="0"/>
      <w:marBottom w:val="0"/>
      <w:divBdr>
        <w:top w:val="none" w:sz="0" w:space="0" w:color="auto"/>
        <w:left w:val="none" w:sz="0" w:space="0" w:color="auto"/>
        <w:bottom w:val="none" w:sz="0" w:space="0" w:color="auto"/>
        <w:right w:val="none" w:sz="0" w:space="0" w:color="auto"/>
      </w:divBdr>
    </w:div>
    <w:div w:id="69161854">
      <w:bodyDiv w:val="1"/>
      <w:marLeft w:val="0"/>
      <w:marRight w:val="0"/>
      <w:marTop w:val="0"/>
      <w:marBottom w:val="0"/>
      <w:divBdr>
        <w:top w:val="none" w:sz="0" w:space="0" w:color="auto"/>
        <w:left w:val="none" w:sz="0" w:space="0" w:color="auto"/>
        <w:bottom w:val="none" w:sz="0" w:space="0" w:color="auto"/>
        <w:right w:val="none" w:sz="0" w:space="0" w:color="auto"/>
      </w:divBdr>
    </w:div>
    <w:div w:id="130952022">
      <w:bodyDiv w:val="1"/>
      <w:marLeft w:val="0"/>
      <w:marRight w:val="0"/>
      <w:marTop w:val="0"/>
      <w:marBottom w:val="0"/>
      <w:divBdr>
        <w:top w:val="none" w:sz="0" w:space="0" w:color="auto"/>
        <w:left w:val="none" w:sz="0" w:space="0" w:color="auto"/>
        <w:bottom w:val="none" w:sz="0" w:space="0" w:color="auto"/>
        <w:right w:val="none" w:sz="0" w:space="0" w:color="auto"/>
      </w:divBdr>
    </w:div>
    <w:div w:id="134832374">
      <w:bodyDiv w:val="1"/>
      <w:marLeft w:val="0"/>
      <w:marRight w:val="0"/>
      <w:marTop w:val="0"/>
      <w:marBottom w:val="0"/>
      <w:divBdr>
        <w:top w:val="none" w:sz="0" w:space="0" w:color="auto"/>
        <w:left w:val="none" w:sz="0" w:space="0" w:color="auto"/>
        <w:bottom w:val="none" w:sz="0" w:space="0" w:color="auto"/>
        <w:right w:val="none" w:sz="0" w:space="0" w:color="auto"/>
      </w:divBdr>
    </w:div>
    <w:div w:id="256596088">
      <w:bodyDiv w:val="1"/>
      <w:marLeft w:val="0"/>
      <w:marRight w:val="0"/>
      <w:marTop w:val="0"/>
      <w:marBottom w:val="0"/>
      <w:divBdr>
        <w:top w:val="none" w:sz="0" w:space="0" w:color="auto"/>
        <w:left w:val="none" w:sz="0" w:space="0" w:color="auto"/>
        <w:bottom w:val="none" w:sz="0" w:space="0" w:color="auto"/>
        <w:right w:val="none" w:sz="0" w:space="0" w:color="auto"/>
      </w:divBdr>
    </w:div>
    <w:div w:id="266423988">
      <w:bodyDiv w:val="1"/>
      <w:marLeft w:val="0"/>
      <w:marRight w:val="0"/>
      <w:marTop w:val="0"/>
      <w:marBottom w:val="0"/>
      <w:divBdr>
        <w:top w:val="none" w:sz="0" w:space="0" w:color="auto"/>
        <w:left w:val="none" w:sz="0" w:space="0" w:color="auto"/>
        <w:bottom w:val="none" w:sz="0" w:space="0" w:color="auto"/>
        <w:right w:val="none" w:sz="0" w:space="0" w:color="auto"/>
      </w:divBdr>
    </w:div>
    <w:div w:id="275017306">
      <w:bodyDiv w:val="1"/>
      <w:marLeft w:val="0"/>
      <w:marRight w:val="0"/>
      <w:marTop w:val="0"/>
      <w:marBottom w:val="0"/>
      <w:divBdr>
        <w:top w:val="none" w:sz="0" w:space="0" w:color="auto"/>
        <w:left w:val="none" w:sz="0" w:space="0" w:color="auto"/>
        <w:bottom w:val="none" w:sz="0" w:space="0" w:color="auto"/>
        <w:right w:val="none" w:sz="0" w:space="0" w:color="auto"/>
      </w:divBdr>
    </w:div>
    <w:div w:id="332996773">
      <w:bodyDiv w:val="1"/>
      <w:marLeft w:val="0"/>
      <w:marRight w:val="0"/>
      <w:marTop w:val="0"/>
      <w:marBottom w:val="0"/>
      <w:divBdr>
        <w:top w:val="none" w:sz="0" w:space="0" w:color="auto"/>
        <w:left w:val="none" w:sz="0" w:space="0" w:color="auto"/>
        <w:bottom w:val="none" w:sz="0" w:space="0" w:color="auto"/>
        <w:right w:val="none" w:sz="0" w:space="0" w:color="auto"/>
      </w:divBdr>
    </w:div>
    <w:div w:id="521162754">
      <w:bodyDiv w:val="1"/>
      <w:marLeft w:val="0"/>
      <w:marRight w:val="0"/>
      <w:marTop w:val="0"/>
      <w:marBottom w:val="0"/>
      <w:divBdr>
        <w:top w:val="none" w:sz="0" w:space="0" w:color="auto"/>
        <w:left w:val="none" w:sz="0" w:space="0" w:color="auto"/>
        <w:bottom w:val="none" w:sz="0" w:space="0" w:color="auto"/>
        <w:right w:val="none" w:sz="0" w:space="0" w:color="auto"/>
      </w:divBdr>
    </w:div>
    <w:div w:id="773134625">
      <w:bodyDiv w:val="1"/>
      <w:marLeft w:val="0"/>
      <w:marRight w:val="0"/>
      <w:marTop w:val="0"/>
      <w:marBottom w:val="0"/>
      <w:divBdr>
        <w:top w:val="none" w:sz="0" w:space="0" w:color="auto"/>
        <w:left w:val="none" w:sz="0" w:space="0" w:color="auto"/>
        <w:bottom w:val="none" w:sz="0" w:space="0" w:color="auto"/>
        <w:right w:val="none" w:sz="0" w:space="0" w:color="auto"/>
      </w:divBdr>
    </w:div>
    <w:div w:id="773553519">
      <w:bodyDiv w:val="1"/>
      <w:marLeft w:val="0"/>
      <w:marRight w:val="0"/>
      <w:marTop w:val="0"/>
      <w:marBottom w:val="0"/>
      <w:divBdr>
        <w:top w:val="none" w:sz="0" w:space="0" w:color="auto"/>
        <w:left w:val="none" w:sz="0" w:space="0" w:color="auto"/>
        <w:bottom w:val="none" w:sz="0" w:space="0" w:color="auto"/>
        <w:right w:val="none" w:sz="0" w:space="0" w:color="auto"/>
      </w:divBdr>
    </w:div>
    <w:div w:id="819034394">
      <w:bodyDiv w:val="1"/>
      <w:marLeft w:val="0"/>
      <w:marRight w:val="0"/>
      <w:marTop w:val="0"/>
      <w:marBottom w:val="0"/>
      <w:divBdr>
        <w:top w:val="none" w:sz="0" w:space="0" w:color="auto"/>
        <w:left w:val="none" w:sz="0" w:space="0" w:color="auto"/>
        <w:bottom w:val="none" w:sz="0" w:space="0" w:color="auto"/>
        <w:right w:val="none" w:sz="0" w:space="0" w:color="auto"/>
      </w:divBdr>
    </w:div>
    <w:div w:id="961882268">
      <w:bodyDiv w:val="1"/>
      <w:marLeft w:val="0"/>
      <w:marRight w:val="0"/>
      <w:marTop w:val="0"/>
      <w:marBottom w:val="0"/>
      <w:divBdr>
        <w:top w:val="none" w:sz="0" w:space="0" w:color="auto"/>
        <w:left w:val="none" w:sz="0" w:space="0" w:color="auto"/>
        <w:bottom w:val="none" w:sz="0" w:space="0" w:color="auto"/>
        <w:right w:val="none" w:sz="0" w:space="0" w:color="auto"/>
      </w:divBdr>
    </w:div>
    <w:div w:id="1022629953">
      <w:bodyDiv w:val="1"/>
      <w:marLeft w:val="0"/>
      <w:marRight w:val="0"/>
      <w:marTop w:val="0"/>
      <w:marBottom w:val="0"/>
      <w:divBdr>
        <w:top w:val="none" w:sz="0" w:space="0" w:color="auto"/>
        <w:left w:val="none" w:sz="0" w:space="0" w:color="auto"/>
        <w:bottom w:val="none" w:sz="0" w:space="0" w:color="auto"/>
        <w:right w:val="none" w:sz="0" w:space="0" w:color="auto"/>
      </w:divBdr>
    </w:div>
    <w:div w:id="1066688691">
      <w:bodyDiv w:val="1"/>
      <w:marLeft w:val="0"/>
      <w:marRight w:val="0"/>
      <w:marTop w:val="0"/>
      <w:marBottom w:val="0"/>
      <w:divBdr>
        <w:top w:val="none" w:sz="0" w:space="0" w:color="auto"/>
        <w:left w:val="none" w:sz="0" w:space="0" w:color="auto"/>
        <w:bottom w:val="none" w:sz="0" w:space="0" w:color="auto"/>
        <w:right w:val="none" w:sz="0" w:space="0" w:color="auto"/>
      </w:divBdr>
    </w:div>
    <w:div w:id="1143542128">
      <w:bodyDiv w:val="1"/>
      <w:marLeft w:val="0"/>
      <w:marRight w:val="0"/>
      <w:marTop w:val="0"/>
      <w:marBottom w:val="0"/>
      <w:divBdr>
        <w:top w:val="none" w:sz="0" w:space="0" w:color="auto"/>
        <w:left w:val="none" w:sz="0" w:space="0" w:color="auto"/>
        <w:bottom w:val="none" w:sz="0" w:space="0" w:color="auto"/>
        <w:right w:val="none" w:sz="0" w:space="0" w:color="auto"/>
      </w:divBdr>
    </w:div>
    <w:div w:id="1296527933">
      <w:bodyDiv w:val="1"/>
      <w:marLeft w:val="0"/>
      <w:marRight w:val="0"/>
      <w:marTop w:val="0"/>
      <w:marBottom w:val="0"/>
      <w:divBdr>
        <w:top w:val="none" w:sz="0" w:space="0" w:color="auto"/>
        <w:left w:val="none" w:sz="0" w:space="0" w:color="auto"/>
        <w:bottom w:val="none" w:sz="0" w:space="0" w:color="auto"/>
        <w:right w:val="none" w:sz="0" w:space="0" w:color="auto"/>
      </w:divBdr>
    </w:div>
    <w:div w:id="1297763226">
      <w:bodyDiv w:val="1"/>
      <w:marLeft w:val="0"/>
      <w:marRight w:val="0"/>
      <w:marTop w:val="0"/>
      <w:marBottom w:val="0"/>
      <w:divBdr>
        <w:top w:val="none" w:sz="0" w:space="0" w:color="auto"/>
        <w:left w:val="none" w:sz="0" w:space="0" w:color="auto"/>
        <w:bottom w:val="none" w:sz="0" w:space="0" w:color="auto"/>
        <w:right w:val="none" w:sz="0" w:space="0" w:color="auto"/>
      </w:divBdr>
    </w:div>
    <w:div w:id="1338773281">
      <w:bodyDiv w:val="1"/>
      <w:marLeft w:val="0"/>
      <w:marRight w:val="0"/>
      <w:marTop w:val="0"/>
      <w:marBottom w:val="0"/>
      <w:divBdr>
        <w:top w:val="none" w:sz="0" w:space="0" w:color="auto"/>
        <w:left w:val="none" w:sz="0" w:space="0" w:color="auto"/>
        <w:bottom w:val="none" w:sz="0" w:space="0" w:color="auto"/>
        <w:right w:val="none" w:sz="0" w:space="0" w:color="auto"/>
      </w:divBdr>
    </w:div>
    <w:div w:id="1355157535">
      <w:bodyDiv w:val="1"/>
      <w:marLeft w:val="0"/>
      <w:marRight w:val="0"/>
      <w:marTop w:val="0"/>
      <w:marBottom w:val="0"/>
      <w:divBdr>
        <w:top w:val="none" w:sz="0" w:space="0" w:color="auto"/>
        <w:left w:val="none" w:sz="0" w:space="0" w:color="auto"/>
        <w:bottom w:val="none" w:sz="0" w:space="0" w:color="auto"/>
        <w:right w:val="none" w:sz="0" w:space="0" w:color="auto"/>
      </w:divBdr>
    </w:div>
    <w:div w:id="1436557801">
      <w:bodyDiv w:val="1"/>
      <w:marLeft w:val="0"/>
      <w:marRight w:val="0"/>
      <w:marTop w:val="0"/>
      <w:marBottom w:val="0"/>
      <w:divBdr>
        <w:top w:val="none" w:sz="0" w:space="0" w:color="auto"/>
        <w:left w:val="none" w:sz="0" w:space="0" w:color="auto"/>
        <w:bottom w:val="none" w:sz="0" w:space="0" w:color="auto"/>
        <w:right w:val="none" w:sz="0" w:space="0" w:color="auto"/>
      </w:divBdr>
    </w:div>
    <w:div w:id="1467430016">
      <w:bodyDiv w:val="1"/>
      <w:marLeft w:val="0"/>
      <w:marRight w:val="0"/>
      <w:marTop w:val="0"/>
      <w:marBottom w:val="0"/>
      <w:divBdr>
        <w:top w:val="none" w:sz="0" w:space="0" w:color="auto"/>
        <w:left w:val="none" w:sz="0" w:space="0" w:color="auto"/>
        <w:bottom w:val="none" w:sz="0" w:space="0" w:color="auto"/>
        <w:right w:val="none" w:sz="0" w:space="0" w:color="auto"/>
      </w:divBdr>
    </w:div>
    <w:div w:id="1535968055">
      <w:bodyDiv w:val="1"/>
      <w:marLeft w:val="0"/>
      <w:marRight w:val="0"/>
      <w:marTop w:val="0"/>
      <w:marBottom w:val="0"/>
      <w:divBdr>
        <w:top w:val="none" w:sz="0" w:space="0" w:color="auto"/>
        <w:left w:val="none" w:sz="0" w:space="0" w:color="auto"/>
        <w:bottom w:val="none" w:sz="0" w:space="0" w:color="auto"/>
        <w:right w:val="none" w:sz="0" w:space="0" w:color="auto"/>
      </w:divBdr>
    </w:div>
    <w:div w:id="1610163350">
      <w:bodyDiv w:val="1"/>
      <w:marLeft w:val="0"/>
      <w:marRight w:val="0"/>
      <w:marTop w:val="0"/>
      <w:marBottom w:val="0"/>
      <w:divBdr>
        <w:top w:val="none" w:sz="0" w:space="0" w:color="auto"/>
        <w:left w:val="none" w:sz="0" w:space="0" w:color="auto"/>
        <w:bottom w:val="none" w:sz="0" w:space="0" w:color="auto"/>
        <w:right w:val="none" w:sz="0" w:space="0" w:color="auto"/>
      </w:divBdr>
    </w:div>
    <w:div w:id="1624118661">
      <w:bodyDiv w:val="1"/>
      <w:marLeft w:val="0"/>
      <w:marRight w:val="0"/>
      <w:marTop w:val="0"/>
      <w:marBottom w:val="0"/>
      <w:divBdr>
        <w:top w:val="none" w:sz="0" w:space="0" w:color="auto"/>
        <w:left w:val="none" w:sz="0" w:space="0" w:color="auto"/>
        <w:bottom w:val="none" w:sz="0" w:space="0" w:color="auto"/>
        <w:right w:val="none" w:sz="0" w:space="0" w:color="auto"/>
      </w:divBdr>
    </w:div>
    <w:div w:id="1727874627">
      <w:bodyDiv w:val="1"/>
      <w:marLeft w:val="0"/>
      <w:marRight w:val="0"/>
      <w:marTop w:val="0"/>
      <w:marBottom w:val="0"/>
      <w:divBdr>
        <w:top w:val="none" w:sz="0" w:space="0" w:color="auto"/>
        <w:left w:val="none" w:sz="0" w:space="0" w:color="auto"/>
        <w:bottom w:val="none" w:sz="0" w:space="0" w:color="auto"/>
        <w:right w:val="none" w:sz="0" w:space="0" w:color="auto"/>
      </w:divBdr>
    </w:div>
    <w:div w:id="1763453257">
      <w:bodyDiv w:val="1"/>
      <w:marLeft w:val="0"/>
      <w:marRight w:val="0"/>
      <w:marTop w:val="0"/>
      <w:marBottom w:val="0"/>
      <w:divBdr>
        <w:top w:val="none" w:sz="0" w:space="0" w:color="auto"/>
        <w:left w:val="none" w:sz="0" w:space="0" w:color="auto"/>
        <w:bottom w:val="none" w:sz="0" w:space="0" w:color="auto"/>
        <w:right w:val="none" w:sz="0" w:space="0" w:color="auto"/>
      </w:divBdr>
    </w:div>
    <w:div w:id="1894468143">
      <w:bodyDiv w:val="1"/>
      <w:marLeft w:val="0"/>
      <w:marRight w:val="0"/>
      <w:marTop w:val="0"/>
      <w:marBottom w:val="0"/>
      <w:divBdr>
        <w:top w:val="none" w:sz="0" w:space="0" w:color="auto"/>
        <w:left w:val="none" w:sz="0" w:space="0" w:color="auto"/>
        <w:bottom w:val="none" w:sz="0" w:space="0" w:color="auto"/>
        <w:right w:val="none" w:sz="0" w:space="0" w:color="auto"/>
      </w:divBdr>
    </w:div>
    <w:div w:id="209350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https://www.forbes.com/sites/oracle/2016/04/28/general-motors-steps-up-pace-of-its-tech-innovation/?sh=5533399b2dc7"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1.png"/><Relationship Id="rId12" Type="http://schemas.openxmlformats.org/officeDocument/2006/relationships/hyperlink" Target="https://www.nbcnews.com/business/autos/why-did-gm-ditch-its-european-businesss-n729591" TargetMode="External"/><Relationship Id="rId17" Type="http://schemas.openxmlformats.org/officeDocument/2006/relationships/hyperlink" Target="about:blank"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https://www.theguardian.com/business/2014/jun/05/gm-mary-barra-fatal-recall-incompetence-neglec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978-1-83982-118-920221003" TargetMode="External"/><Relationship Id="rId24" Type="http://schemas.openxmlformats.org/officeDocument/2006/relationships/hyperlink" Target="https://hbr.org/2019/07/the-elusive-green-consumer" TargetMode="Externa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https://corporatefinanceinstitute.com/resources/management/adaptive-leadership/" TargetMode="External"/><Relationship Id="rId28" Type="http://schemas.openxmlformats.org/officeDocument/2006/relationships/theme" Target="theme/theme1.xml"/><Relationship Id="rId10" Type="http://schemas.openxmlformats.org/officeDocument/2006/relationships/hyperlink" Target="https://doi.org/10.1108/978-1-83982-118-920221003" TargetMode="External"/><Relationship Id="rId19" Type="http://schemas.openxmlformats.org/officeDocument/2006/relationships/hyperlink" Target="https://emeritus.org/blog/leadership-situational-leadership/"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https://www.linkedin.com/pulse/mary-barra-challenged-traditional-culture-gm-dramatic-peter-fisk/" TargetMode="External"/><Relationship Id="rId22" Type="http://schemas.openxmlformats.org/officeDocument/2006/relationships/hyperlink" Target="file:///C:\Users\2017589\Downloads\www2.deloitte.com\us\en\insights\industry\retail-distribution\consumer-behavior-trends-state-of-the-consumer-tracker\auto-industry-challenge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FCE699-8D86-47CB-8FDD-5155E67B3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1034</TotalTime>
  <Pages>14</Pages>
  <Words>3893</Words>
  <Characters>22194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37</cp:revision>
  <dcterms:created xsi:type="dcterms:W3CDTF">2023-03-13T14:48:00Z</dcterms:created>
  <dcterms:modified xsi:type="dcterms:W3CDTF">2023-03-14T10:10:00Z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41b9f29e-733d-4e97-9d33-eb94bb920304</vt:lpwstr>
  </property>
</Properties>
</file>