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7ABBB1" w14:textId="77777777" w:rsidR="00146345" w:rsidRDefault="00913F68" w:rsidP="00146345">
      <w:pPr>
        <w:spacing w:line="480" w:lineRule="auto"/>
        <w:jc w:val="center"/>
        <w:rPr>
          <w:rFonts w:ascii="Times New Roman" w:hAnsi="Times New Roman" w:cs="Times New Roman"/>
          <w:b/>
          <w:bCs/>
          <w:color w:val="222222"/>
          <w:shd w:val="clear" w:color="auto" w:fill="FFFFFF"/>
        </w:rPr>
      </w:pPr>
      <w:r w:rsidRPr="00146345">
        <w:rPr>
          <w:rFonts w:ascii="Times New Roman" w:hAnsi="Times New Roman" w:cs="Times New Roman"/>
          <w:b/>
          <w:bCs/>
          <w:color w:val="222222"/>
          <w:shd w:val="clear" w:color="auto" w:fill="FFFFFF"/>
        </w:rPr>
        <w:t>Cover Page</w:t>
      </w:r>
    </w:p>
    <w:p w14:paraId="7056C286" w14:textId="23E1EE2B" w:rsidR="00146345" w:rsidRPr="00146345" w:rsidRDefault="00146345" w:rsidP="00146345">
      <w:pPr>
        <w:spacing w:line="480" w:lineRule="auto"/>
        <w:jc w:val="center"/>
        <w:rPr>
          <w:rFonts w:ascii="Times New Roman" w:hAnsi="Times New Roman" w:cs="Times New Roman"/>
          <w:b/>
          <w:bCs/>
          <w:color w:val="222222"/>
          <w:shd w:val="clear" w:color="auto" w:fill="FFFFFF"/>
        </w:rPr>
      </w:pPr>
      <w:r>
        <w:rPr>
          <w:rFonts w:ascii="Times New Roman" w:hAnsi="Times New Roman" w:cs="Times New Roman"/>
          <w:b/>
          <w:bCs/>
          <w:noProof/>
          <w:color w:val="222222"/>
          <w:shd w:val="clear" w:color="auto" w:fill="FFFFFF"/>
        </w:rPr>
        <w:drawing>
          <wp:inline distT="0" distB="0" distL="0" distR="0" wp14:anchorId="1F694F6A" wp14:editId="1EF3A6E5">
            <wp:extent cx="5731510" cy="2957209"/>
            <wp:effectExtent l="0" t="0" r="0" b="1905"/>
            <wp:docPr id="1645412652" name="Picture 1" descr="A documen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412652" name="Picture 1" descr="A document with text and numbers&#10;&#10;Description automatically generated"/>
                    <pic:cNvPicPr/>
                  </pic:nvPicPr>
                  <pic:blipFill rotWithShape="1">
                    <a:blip r:embed="rId6" cstate="print">
                      <a:extLst>
                        <a:ext uri="{28A0092B-C50C-407E-A947-70E740481C1C}">
                          <a14:useLocalDpi xmlns:a14="http://schemas.microsoft.com/office/drawing/2010/main" val="0"/>
                        </a:ext>
                      </a:extLst>
                    </a:blip>
                    <a:srcRect b="3781"/>
                    <a:stretch/>
                  </pic:blipFill>
                  <pic:spPr bwMode="auto">
                    <a:xfrm>
                      <a:off x="0" y="0"/>
                      <a:ext cx="5731510" cy="2957209"/>
                    </a:xfrm>
                    <a:prstGeom prst="rect">
                      <a:avLst/>
                    </a:prstGeom>
                    <a:ln>
                      <a:noFill/>
                    </a:ln>
                    <a:extLst>
                      <a:ext uri="{53640926-AAD7-44D8-BBD7-CCE9431645EC}">
                        <a14:shadowObscured xmlns:a14="http://schemas.microsoft.com/office/drawing/2010/main"/>
                      </a:ext>
                    </a:extLst>
                  </pic:spPr>
                </pic:pic>
              </a:graphicData>
            </a:graphic>
          </wp:inline>
        </w:drawing>
      </w:r>
    </w:p>
    <w:p w14:paraId="4F112046" w14:textId="5F60162E" w:rsidR="00146345" w:rsidRDefault="00146345" w:rsidP="00146345">
      <w:pPr>
        <w:spacing w:line="480" w:lineRule="auto"/>
        <w:rPr>
          <w:rFonts w:ascii="Times New Roman" w:hAnsi="Times New Roman" w:cs="Times New Roman"/>
          <w:b/>
          <w:bCs/>
          <w:color w:val="222222"/>
          <w:shd w:val="clear" w:color="auto" w:fill="FFFFFF"/>
        </w:rPr>
      </w:pPr>
      <w:r w:rsidRPr="00146345">
        <w:rPr>
          <w:rFonts w:ascii="Times New Roman" w:hAnsi="Times New Roman" w:cs="Times New Roman"/>
          <w:b/>
          <w:bCs/>
          <w:color w:val="222222"/>
          <w:shd w:val="clear" w:color="auto" w:fill="FFFFFF"/>
        </w:rPr>
        <w:t>Student ID</w:t>
      </w:r>
      <w:r w:rsidR="009E7A91">
        <w:rPr>
          <w:rFonts w:ascii="Times New Roman" w:hAnsi="Times New Roman" w:cs="Times New Roman"/>
          <w:b/>
          <w:bCs/>
          <w:color w:val="222222"/>
          <w:shd w:val="clear" w:color="auto" w:fill="FFFFFF"/>
        </w:rPr>
        <w:t>: 2128162</w:t>
      </w:r>
    </w:p>
    <w:p w14:paraId="558E4928" w14:textId="482718EA" w:rsidR="00146345" w:rsidRPr="00146345" w:rsidRDefault="00146345" w:rsidP="00146345">
      <w:pPr>
        <w:spacing w:line="480" w:lineRule="auto"/>
        <w:rPr>
          <w:rFonts w:ascii="Times New Roman" w:hAnsi="Times New Roman" w:cs="Times New Roman"/>
          <w:b/>
          <w:bCs/>
          <w:color w:val="222222"/>
          <w:shd w:val="clear" w:color="auto" w:fill="FFFFFF"/>
        </w:rPr>
      </w:pPr>
      <w:r>
        <w:rPr>
          <w:rFonts w:ascii="Times New Roman" w:hAnsi="Times New Roman" w:cs="Times New Roman"/>
          <w:b/>
          <w:bCs/>
          <w:color w:val="222222"/>
          <w:shd w:val="clear" w:color="auto" w:fill="FFFFFF"/>
        </w:rPr>
        <w:t xml:space="preserve">Student Name: </w:t>
      </w:r>
      <w:r w:rsidR="009E7A91">
        <w:rPr>
          <w:rFonts w:ascii="Times New Roman" w:hAnsi="Times New Roman" w:cs="Times New Roman"/>
          <w:b/>
          <w:bCs/>
          <w:color w:val="222222"/>
          <w:shd w:val="clear" w:color="auto" w:fill="FFFFFF"/>
        </w:rPr>
        <w:t>Jahanara Begum</w:t>
      </w:r>
    </w:p>
    <w:p w14:paraId="5CC2DA06" w14:textId="77777777" w:rsidR="00146345" w:rsidRPr="00146345" w:rsidRDefault="00146345" w:rsidP="00146345">
      <w:pPr>
        <w:spacing w:line="480" w:lineRule="auto"/>
        <w:rPr>
          <w:rFonts w:ascii="Times New Roman" w:hAnsi="Times New Roman" w:cs="Times New Roman"/>
          <w:b/>
          <w:bCs/>
          <w:color w:val="222222"/>
          <w:shd w:val="clear" w:color="auto" w:fill="FFFFFF"/>
        </w:rPr>
      </w:pPr>
    </w:p>
    <w:p w14:paraId="16D3B834" w14:textId="6349B888" w:rsidR="00913F68" w:rsidRPr="00146345" w:rsidRDefault="00913F68" w:rsidP="00146345">
      <w:pPr>
        <w:spacing w:line="480" w:lineRule="auto"/>
        <w:rPr>
          <w:rFonts w:ascii="Times New Roman" w:hAnsi="Times New Roman" w:cs="Times New Roman"/>
          <w:b/>
          <w:bCs/>
          <w:color w:val="222222"/>
          <w:sz w:val="32"/>
          <w:szCs w:val="32"/>
          <w:shd w:val="clear" w:color="auto" w:fill="FFFFFF"/>
        </w:rPr>
      </w:pPr>
      <w:r w:rsidRPr="00146345">
        <w:rPr>
          <w:rFonts w:ascii="Times New Roman" w:hAnsi="Times New Roman" w:cs="Times New Roman"/>
          <w:b/>
          <w:bCs/>
          <w:color w:val="222222"/>
          <w:sz w:val="32"/>
          <w:szCs w:val="32"/>
          <w:shd w:val="clear" w:color="auto" w:fill="FFFFFF"/>
        </w:rPr>
        <w:t>Title</w:t>
      </w:r>
      <w:r w:rsidR="00146345">
        <w:rPr>
          <w:rFonts w:ascii="Times New Roman" w:hAnsi="Times New Roman" w:cs="Times New Roman"/>
          <w:b/>
          <w:bCs/>
          <w:color w:val="222222"/>
          <w:sz w:val="32"/>
          <w:szCs w:val="32"/>
          <w:shd w:val="clear" w:color="auto" w:fill="FFFFFF"/>
        </w:rPr>
        <w:t xml:space="preserve"> of the Report:</w:t>
      </w:r>
      <w:r w:rsidRPr="00146345">
        <w:rPr>
          <w:rFonts w:ascii="Times New Roman" w:hAnsi="Times New Roman" w:cs="Times New Roman"/>
          <w:b/>
          <w:bCs/>
          <w:color w:val="222222"/>
          <w:sz w:val="32"/>
          <w:szCs w:val="32"/>
          <w:shd w:val="clear" w:color="auto" w:fill="FFFFFF"/>
        </w:rPr>
        <w:t xml:space="preserve"> Analysis of Organisational Structure, Culture, and Performance: A Case Study of InterContinental Hotels Group (IHG)</w:t>
      </w:r>
    </w:p>
    <w:p w14:paraId="32E5D6EE" w14:textId="77777777" w:rsidR="00146345" w:rsidRDefault="00146345" w:rsidP="00146345">
      <w:pPr>
        <w:spacing w:line="480" w:lineRule="auto"/>
        <w:rPr>
          <w:rFonts w:ascii="Times New Roman" w:hAnsi="Times New Roman" w:cs="Times New Roman"/>
          <w:b/>
          <w:bCs/>
          <w:color w:val="222222"/>
          <w:shd w:val="clear" w:color="auto" w:fill="FFFFFF"/>
        </w:rPr>
      </w:pPr>
    </w:p>
    <w:p w14:paraId="55848ABB" w14:textId="77777777" w:rsidR="00146345" w:rsidRDefault="00146345" w:rsidP="00146345">
      <w:pPr>
        <w:spacing w:line="480" w:lineRule="auto"/>
        <w:rPr>
          <w:rFonts w:ascii="Times New Roman" w:hAnsi="Times New Roman" w:cs="Times New Roman"/>
          <w:b/>
          <w:bCs/>
          <w:color w:val="222222"/>
          <w:shd w:val="clear" w:color="auto" w:fill="FFFFFF"/>
        </w:rPr>
      </w:pPr>
    </w:p>
    <w:p w14:paraId="7E692219" w14:textId="77777777" w:rsidR="00146345" w:rsidRDefault="00146345" w:rsidP="00146345">
      <w:pPr>
        <w:spacing w:line="480" w:lineRule="auto"/>
        <w:rPr>
          <w:rFonts w:ascii="Times New Roman" w:hAnsi="Times New Roman" w:cs="Times New Roman"/>
          <w:b/>
          <w:bCs/>
          <w:color w:val="222222"/>
          <w:shd w:val="clear" w:color="auto" w:fill="FFFFFF"/>
        </w:rPr>
      </w:pPr>
    </w:p>
    <w:p w14:paraId="284942A1" w14:textId="77777777" w:rsidR="00146345" w:rsidRDefault="00146345" w:rsidP="00146345">
      <w:pPr>
        <w:spacing w:line="480" w:lineRule="auto"/>
        <w:rPr>
          <w:rFonts w:ascii="Times New Roman" w:hAnsi="Times New Roman" w:cs="Times New Roman"/>
          <w:b/>
          <w:bCs/>
          <w:color w:val="222222"/>
          <w:shd w:val="clear" w:color="auto" w:fill="FFFFFF"/>
        </w:rPr>
      </w:pPr>
    </w:p>
    <w:p w14:paraId="6EE27F23" w14:textId="77777777" w:rsidR="00146345" w:rsidRDefault="00146345" w:rsidP="00146345">
      <w:pPr>
        <w:spacing w:line="480" w:lineRule="auto"/>
        <w:rPr>
          <w:rFonts w:ascii="Times New Roman" w:hAnsi="Times New Roman" w:cs="Times New Roman"/>
          <w:b/>
          <w:bCs/>
          <w:color w:val="222222"/>
          <w:shd w:val="clear" w:color="auto" w:fill="FFFFFF"/>
        </w:rPr>
      </w:pPr>
    </w:p>
    <w:p w14:paraId="7EA696EF" w14:textId="6BF2452A" w:rsidR="00146345" w:rsidRDefault="00146345" w:rsidP="00146345">
      <w:pPr>
        <w:pStyle w:val="Heading1"/>
      </w:pPr>
      <w:bookmarkStart w:id="0" w:name="_Toc168051694"/>
      <w:r>
        <w:lastRenderedPageBreak/>
        <w:t>Executive summary</w:t>
      </w:r>
      <w:bookmarkEnd w:id="0"/>
      <w:r>
        <w:t xml:space="preserve"> </w:t>
      </w:r>
    </w:p>
    <w:p w14:paraId="4ED8B36A" w14:textId="5E50FFEA" w:rsidR="00146345" w:rsidRPr="00146345" w:rsidRDefault="00146345" w:rsidP="00146345">
      <w:pPr>
        <w:spacing w:line="480" w:lineRule="auto"/>
        <w:rPr>
          <w:rFonts w:ascii="Times New Roman" w:hAnsi="Times New Roman" w:cs="Times New Roman"/>
          <w:b/>
          <w:bCs/>
          <w:color w:val="222222"/>
          <w:shd w:val="clear" w:color="auto" w:fill="FFFFFF"/>
        </w:rPr>
      </w:pPr>
      <w:r w:rsidRPr="00146345">
        <w:rPr>
          <w:rFonts w:ascii="Times New Roman" w:hAnsi="Times New Roman" w:cs="Times New Roman"/>
        </w:rPr>
        <w:t>The aims of this study were to conduct in-depth reviews of InterContinental Hotels Group's (IHG) performance, culture, structure, current transformation activities, and strategic direction. With its hybrid organisational structure, IHG achieves a balance between decentralisation, which fosters operational agility, and centralisation, which ensures strategic coherence. IHG's emphasis on customer happiness and innovation has a substantial influence on staff behaviour and overall performance, resulting in increased customer satisfaction and service quality. The strategic goals of market development, sustainability, and enhanced guest experiences are all consistent with IHG's organisational structure and culture. This linkage strengthens strategic objectives as well as operational processes.</w:t>
      </w:r>
      <w:r w:rsidRPr="00146345">
        <w:rPr>
          <w:rFonts w:ascii="Times New Roman" w:hAnsi="Times New Roman" w:cs="Times New Roman"/>
        </w:rPr>
        <w:br/>
        <w:t>Recent initiatives to transform, like as digital transformation and sustainability programmes, have favourably impacted IHG's operations. These steps have resulted in improved operational efficiency, financial performance, and brand reputation. Effective change management strategies, such as strong leadership, open communication, and stakeholder involvement, have had a substantial influence on the projects' surceasing’s current strategy is built on four pillars: market growth, technical innovation, sustainability, and brand distinctiveness. When compared to rivals such as Hilton and Marriott, the comparative research revealed that IHG had a significant edge in sustainability and digital transformation. In order to retain growth and achieve a competitive edge, IHG may leverage digital innovation, experiential travel trends, market expansion, and loyalty programmes in the future.</w:t>
      </w:r>
    </w:p>
    <w:sdt>
      <w:sdtPr>
        <w:rPr>
          <w:rFonts w:asciiTheme="minorHAnsi" w:eastAsiaTheme="minorHAnsi" w:hAnsiTheme="minorHAnsi" w:cstheme="minorBidi"/>
          <w:b w:val="0"/>
          <w:bCs w:val="0"/>
          <w:color w:val="auto"/>
          <w:kern w:val="2"/>
          <w:sz w:val="24"/>
          <w:szCs w:val="24"/>
          <w:lang w:val="en-GB"/>
          <w14:ligatures w14:val="standardContextual"/>
        </w:rPr>
        <w:id w:val="625052840"/>
        <w:docPartObj>
          <w:docPartGallery w:val="Table of Contents"/>
          <w:docPartUnique/>
        </w:docPartObj>
      </w:sdtPr>
      <w:sdtEndPr>
        <w:rPr>
          <w:noProof/>
        </w:rPr>
      </w:sdtEndPr>
      <w:sdtContent>
        <w:p w14:paraId="10F72ECB" w14:textId="77777777" w:rsidR="00146345" w:rsidRDefault="00146345" w:rsidP="00146345">
          <w:pPr>
            <w:pStyle w:val="TOCHeading"/>
            <w:spacing w:line="480" w:lineRule="auto"/>
          </w:pPr>
        </w:p>
        <w:p w14:paraId="736777D7" w14:textId="1E3922C2" w:rsidR="00146345" w:rsidRPr="00146345" w:rsidRDefault="00146345" w:rsidP="00146345">
          <w:pPr>
            <w:pStyle w:val="TOCHeading"/>
            <w:spacing w:line="480" w:lineRule="auto"/>
            <w:rPr>
              <w:rFonts w:ascii="Times New Roman" w:hAnsi="Times New Roman" w:cs="Times New Roman"/>
              <w:sz w:val="24"/>
              <w:szCs w:val="24"/>
            </w:rPr>
          </w:pPr>
          <w:r w:rsidRPr="00146345">
            <w:rPr>
              <w:rFonts w:ascii="Times New Roman" w:hAnsi="Times New Roman" w:cs="Times New Roman"/>
              <w:sz w:val="24"/>
              <w:szCs w:val="24"/>
            </w:rPr>
            <w:t>Table of Contents</w:t>
          </w:r>
        </w:p>
        <w:p w14:paraId="0785EC01" w14:textId="620F465B" w:rsidR="00146345" w:rsidRPr="00146345" w:rsidRDefault="00146345" w:rsidP="00146345">
          <w:pPr>
            <w:pStyle w:val="TOC1"/>
            <w:tabs>
              <w:tab w:val="right" w:leader="dot" w:pos="9016"/>
            </w:tabs>
            <w:spacing w:line="480" w:lineRule="auto"/>
            <w:rPr>
              <w:rFonts w:ascii="Times New Roman" w:eastAsiaTheme="minorEastAsia" w:hAnsi="Times New Roman" w:cs="Times New Roman"/>
              <w:b w:val="0"/>
              <w:bCs w:val="0"/>
              <w:caps w:val="0"/>
              <w:noProof/>
              <w:sz w:val="24"/>
              <w:szCs w:val="24"/>
              <w:u w:val="none"/>
              <w:lang w:eastAsia="en-GB"/>
            </w:rPr>
          </w:pPr>
          <w:r w:rsidRPr="00146345">
            <w:rPr>
              <w:rFonts w:ascii="Times New Roman" w:hAnsi="Times New Roman" w:cs="Times New Roman"/>
              <w:b w:val="0"/>
              <w:bCs w:val="0"/>
              <w:sz w:val="24"/>
              <w:szCs w:val="24"/>
            </w:rPr>
            <w:fldChar w:fldCharType="begin"/>
          </w:r>
          <w:r w:rsidRPr="00146345">
            <w:rPr>
              <w:rFonts w:ascii="Times New Roman" w:hAnsi="Times New Roman" w:cs="Times New Roman"/>
              <w:sz w:val="24"/>
              <w:szCs w:val="24"/>
            </w:rPr>
            <w:instrText xml:space="preserve"> TOC \o "1-3" \h \z \u </w:instrText>
          </w:r>
          <w:r w:rsidRPr="00146345">
            <w:rPr>
              <w:rFonts w:ascii="Times New Roman" w:hAnsi="Times New Roman" w:cs="Times New Roman"/>
              <w:b w:val="0"/>
              <w:bCs w:val="0"/>
              <w:sz w:val="24"/>
              <w:szCs w:val="24"/>
            </w:rPr>
            <w:fldChar w:fldCharType="separate"/>
          </w:r>
          <w:hyperlink w:anchor="_Toc168051694" w:history="1">
            <w:r w:rsidRPr="00146345">
              <w:rPr>
                <w:rStyle w:val="Hyperlink"/>
                <w:rFonts w:ascii="Times New Roman" w:hAnsi="Times New Roman" w:cs="Times New Roman"/>
                <w:noProof/>
                <w:sz w:val="24"/>
                <w:szCs w:val="24"/>
              </w:rPr>
              <w:t>Executive summary</w:t>
            </w:r>
            <w:r w:rsidRPr="00146345">
              <w:rPr>
                <w:rFonts w:ascii="Times New Roman" w:hAnsi="Times New Roman" w:cs="Times New Roman"/>
                <w:noProof/>
                <w:webHidden/>
                <w:sz w:val="24"/>
                <w:szCs w:val="24"/>
              </w:rPr>
              <w:tab/>
            </w:r>
            <w:r w:rsidRPr="00146345">
              <w:rPr>
                <w:rFonts w:ascii="Times New Roman" w:hAnsi="Times New Roman" w:cs="Times New Roman"/>
                <w:noProof/>
                <w:webHidden/>
                <w:sz w:val="24"/>
                <w:szCs w:val="24"/>
              </w:rPr>
              <w:fldChar w:fldCharType="begin"/>
            </w:r>
            <w:r w:rsidRPr="00146345">
              <w:rPr>
                <w:rFonts w:ascii="Times New Roman" w:hAnsi="Times New Roman" w:cs="Times New Roman"/>
                <w:noProof/>
                <w:webHidden/>
                <w:sz w:val="24"/>
                <w:szCs w:val="24"/>
              </w:rPr>
              <w:instrText xml:space="preserve"> PAGEREF _Toc168051694 \h </w:instrText>
            </w:r>
            <w:r w:rsidRPr="00146345">
              <w:rPr>
                <w:rFonts w:ascii="Times New Roman" w:hAnsi="Times New Roman" w:cs="Times New Roman"/>
                <w:noProof/>
                <w:webHidden/>
                <w:sz w:val="24"/>
                <w:szCs w:val="24"/>
              </w:rPr>
            </w:r>
            <w:r w:rsidRPr="0014634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146345">
              <w:rPr>
                <w:rFonts w:ascii="Times New Roman" w:hAnsi="Times New Roman" w:cs="Times New Roman"/>
                <w:noProof/>
                <w:webHidden/>
                <w:sz w:val="24"/>
                <w:szCs w:val="24"/>
              </w:rPr>
              <w:fldChar w:fldCharType="end"/>
            </w:r>
          </w:hyperlink>
        </w:p>
        <w:p w14:paraId="37BB9D8F" w14:textId="64C7BE59" w:rsidR="00146345" w:rsidRPr="00146345" w:rsidRDefault="009E7A91" w:rsidP="00146345">
          <w:pPr>
            <w:pStyle w:val="TOC1"/>
            <w:tabs>
              <w:tab w:val="right" w:leader="dot" w:pos="9016"/>
            </w:tabs>
            <w:spacing w:line="480" w:lineRule="auto"/>
            <w:rPr>
              <w:rFonts w:ascii="Times New Roman" w:eastAsiaTheme="minorEastAsia" w:hAnsi="Times New Roman" w:cs="Times New Roman"/>
              <w:b w:val="0"/>
              <w:bCs w:val="0"/>
              <w:caps w:val="0"/>
              <w:noProof/>
              <w:sz w:val="24"/>
              <w:szCs w:val="24"/>
              <w:u w:val="none"/>
              <w:lang w:eastAsia="en-GB"/>
            </w:rPr>
          </w:pPr>
          <w:hyperlink w:anchor="_Toc168051695" w:history="1">
            <w:r w:rsidR="00146345" w:rsidRPr="00146345">
              <w:rPr>
                <w:rStyle w:val="Hyperlink"/>
                <w:rFonts w:ascii="Times New Roman" w:hAnsi="Times New Roman" w:cs="Times New Roman"/>
                <w:noProof/>
                <w:sz w:val="24"/>
                <w:szCs w:val="24"/>
              </w:rPr>
              <w:t>Introduction</w:t>
            </w:r>
            <w:r w:rsidR="00146345" w:rsidRPr="00146345">
              <w:rPr>
                <w:rFonts w:ascii="Times New Roman" w:hAnsi="Times New Roman" w:cs="Times New Roman"/>
                <w:noProof/>
                <w:webHidden/>
                <w:sz w:val="24"/>
                <w:szCs w:val="24"/>
              </w:rPr>
              <w:tab/>
            </w:r>
            <w:r w:rsidR="00146345" w:rsidRPr="00146345">
              <w:rPr>
                <w:rFonts w:ascii="Times New Roman" w:hAnsi="Times New Roman" w:cs="Times New Roman"/>
                <w:noProof/>
                <w:webHidden/>
                <w:sz w:val="24"/>
                <w:szCs w:val="24"/>
              </w:rPr>
              <w:fldChar w:fldCharType="begin"/>
            </w:r>
            <w:r w:rsidR="00146345" w:rsidRPr="00146345">
              <w:rPr>
                <w:rFonts w:ascii="Times New Roman" w:hAnsi="Times New Roman" w:cs="Times New Roman"/>
                <w:noProof/>
                <w:webHidden/>
                <w:sz w:val="24"/>
                <w:szCs w:val="24"/>
              </w:rPr>
              <w:instrText xml:space="preserve"> PAGEREF _Toc168051695 \h </w:instrText>
            </w:r>
            <w:r w:rsidR="00146345" w:rsidRPr="00146345">
              <w:rPr>
                <w:rFonts w:ascii="Times New Roman" w:hAnsi="Times New Roman" w:cs="Times New Roman"/>
                <w:noProof/>
                <w:webHidden/>
                <w:sz w:val="24"/>
                <w:szCs w:val="24"/>
              </w:rPr>
            </w:r>
            <w:r w:rsidR="00146345" w:rsidRPr="00146345">
              <w:rPr>
                <w:rFonts w:ascii="Times New Roman" w:hAnsi="Times New Roman" w:cs="Times New Roman"/>
                <w:noProof/>
                <w:webHidden/>
                <w:sz w:val="24"/>
                <w:szCs w:val="24"/>
              </w:rPr>
              <w:fldChar w:fldCharType="separate"/>
            </w:r>
            <w:r w:rsidR="00146345">
              <w:rPr>
                <w:rFonts w:ascii="Times New Roman" w:hAnsi="Times New Roman" w:cs="Times New Roman"/>
                <w:noProof/>
                <w:webHidden/>
                <w:sz w:val="24"/>
                <w:szCs w:val="24"/>
              </w:rPr>
              <w:t>4</w:t>
            </w:r>
            <w:r w:rsidR="00146345" w:rsidRPr="00146345">
              <w:rPr>
                <w:rFonts w:ascii="Times New Roman" w:hAnsi="Times New Roman" w:cs="Times New Roman"/>
                <w:noProof/>
                <w:webHidden/>
                <w:sz w:val="24"/>
                <w:szCs w:val="24"/>
              </w:rPr>
              <w:fldChar w:fldCharType="end"/>
            </w:r>
          </w:hyperlink>
        </w:p>
        <w:p w14:paraId="33983D75" w14:textId="34ED1853" w:rsidR="00146345" w:rsidRPr="00146345" w:rsidRDefault="009E7A91" w:rsidP="00146345">
          <w:pPr>
            <w:pStyle w:val="TOC1"/>
            <w:tabs>
              <w:tab w:val="right" w:leader="dot" w:pos="9016"/>
            </w:tabs>
            <w:spacing w:line="480" w:lineRule="auto"/>
            <w:rPr>
              <w:rFonts w:ascii="Times New Roman" w:eastAsiaTheme="minorEastAsia" w:hAnsi="Times New Roman" w:cs="Times New Roman"/>
              <w:b w:val="0"/>
              <w:bCs w:val="0"/>
              <w:caps w:val="0"/>
              <w:noProof/>
              <w:sz w:val="24"/>
              <w:szCs w:val="24"/>
              <w:u w:val="none"/>
              <w:lang w:eastAsia="en-GB"/>
            </w:rPr>
          </w:pPr>
          <w:hyperlink w:anchor="_Toc168051696" w:history="1">
            <w:r w:rsidR="00146345" w:rsidRPr="00146345">
              <w:rPr>
                <w:rStyle w:val="Hyperlink"/>
                <w:rFonts w:ascii="Times New Roman" w:hAnsi="Times New Roman" w:cs="Times New Roman"/>
                <w:noProof/>
                <w:sz w:val="24"/>
                <w:szCs w:val="24"/>
              </w:rPr>
              <w:t>Organisational Structure</w:t>
            </w:r>
            <w:r w:rsidR="00146345" w:rsidRPr="00146345">
              <w:rPr>
                <w:rFonts w:ascii="Times New Roman" w:hAnsi="Times New Roman" w:cs="Times New Roman"/>
                <w:noProof/>
                <w:webHidden/>
                <w:sz w:val="24"/>
                <w:szCs w:val="24"/>
              </w:rPr>
              <w:tab/>
            </w:r>
            <w:r w:rsidR="00146345" w:rsidRPr="00146345">
              <w:rPr>
                <w:rFonts w:ascii="Times New Roman" w:hAnsi="Times New Roman" w:cs="Times New Roman"/>
                <w:noProof/>
                <w:webHidden/>
                <w:sz w:val="24"/>
                <w:szCs w:val="24"/>
              </w:rPr>
              <w:fldChar w:fldCharType="begin"/>
            </w:r>
            <w:r w:rsidR="00146345" w:rsidRPr="00146345">
              <w:rPr>
                <w:rFonts w:ascii="Times New Roman" w:hAnsi="Times New Roman" w:cs="Times New Roman"/>
                <w:noProof/>
                <w:webHidden/>
                <w:sz w:val="24"/>
                <w:szCs w:val="24"/>
              </w:rPr>
              <w:instrText xml:space="preserve"> PAGEREF _Toc168051696 \h </w:instrText>
            </w:r>
            <w:r w:rsidR="00146345" w:rsidRPr="00146345">
              <w:rPr>
                <w:rFonts w:ascii="Times New Roman" w:hAnsi="Times New Roman" w:cs="Times New Roman"/>
                <w:noProof/>
                <w:webHidden/>
                <w:sz w:val="24"/>
                <w:szCs w:val="24"/>
              </w:rPr>
            </w:r>
            <w:r w:rsidR="00146345" w:rsidRPr="00146345">
              <w:rPr>
                <w:rFonts w:ascii="Times New Roman" w:hAnsi="Times New Roman" w:cs="Times New Roman"/>
                <w:noProof/>
                <w:webHidden/>
                <w:sz w:val="24"/>
                <w:szCs w:val="24"/>
              </w:rPr>
              <w:fldChar w:fldCharType="separate"/>
            </w:r>
            <w:r w:rsidR="00146345">
              <w:rPr>
                <w:rFonts w:ascii="Times New Roman" w:hAnsi="Times New Roman" w:cs="Times New Roman"/>
                <w:noProof/>
                <w:webHidden/>
                <w:sz w:val="24"/>
                <w:szCs w:val="24"/>
              </w:rPr>
              <w:t>4</w:t>
            </w:r>
            <w:r w:rsidR="00146345" w:rsidRPr="00146345">
              <w:rPr>
                <w:rFonts w:ascii="Times New Roman" w:hAnsi="Times New Roman" w:cs="Times New Roman"/>
                <w:noProof/>
                <w:webHidden/>
                <w:sz w:val="24"/>
                <w:szCs w:val="24"/>
              </w:rPr>
              <w:fldChar w:fldCharType="end"/>
            </w:r>
          </w:hyperlink>
        </w:p>
        <w:p w14:paraId="727A886B" w14:textId="333554AC" w:rsidR="00146345" w:rsidRPr="00146345" w:rsidRDefault="009E7A91" w:rsidP="00146345">
          <w:pPr>
            <w:pStyle w:val="TOC1"/>
            <w:tabs>
              <w:tab w:val="right" w:leader="dot" w:pos="9016"/>
            </w:tabs>
            <w:spacing w:line="480" w:lineRule="auto"/>
            <w:rPr>
              <w:rFonts w:ascii="Times New Roman" w:eastAsiaTheme="minorEastAsia" w:hAnsi="Times New Roman" w:cs="Times New Roman"/>
              <w:b w:val="0"/>
              <w:bCs w:val="0"/>
              <w:caps w:val="0"/>
              <w:noProof/>
              <w:sz w:val="24"/>
              <w:szCs w:val="24"/>
              <w:u w:val="none"/>
              <w:lang w:eastAsia="en-GB"/>
            </w:rPr>
          </w:pPr>
          <w:hyperlink w:anchor="_Toc168051697" w:history="1">
            <w:r w:rsidR="00146345" w:rsidRPr="00146345">
              <w:rPr>
                <w:rStyle w:val="Hyperlink"/>
                <w:rFonts w:ascii="Times New Roman" w:hAnsi="Times New Roman" w:cs="Times New Roman"/>
                <w:noProof/>
                <w:sz w:val="24"/>
                <w:szCs w:val="24"/>
              </w:rPr>
              <w:t>Organisational Culture</w:t>
            </w:r>
            <w:r w:rsidR="00146345" w:rsidRPr="00146345">
              <w:rPr>
                <w:rFonts w:ascii="Times New Roman" w:hAnsi="Times New Roman" w:cs="Times New Roman"/>
                <w:noProof/>
                <w:webHidden/>
                <w:sz w:val="24"/>
                <w:szCs w:val="24"/>
              </w:rPr>
              <w:tab/>
            </w:r>
            <w:r w:rsidR="00146345" w:rsidRPr="00146345">
              <w:rPr>
                <w:rFonts w:ascii="Times New Roman" w:hAnsi="Times New Roman" w:cs="Times New Roman"/>
                <w:noProof/>
                <w:webHidden/>
                <w:sz w:val="24"/>
                <w:szCs w:val="24"/>
              </w:rPr>
              <w:fldChar w:fldCharType="begin"/>
            </w:r>
            <w:r w:rsidR="00146345" w:rsidRPr="00146345">
              <w:rPr>
                <w:rFonts w:ascii="Times New Roman" w:hAnsi="Times New Roman" w:cs="Times New Roman"/>
                <w:noProof/>
                <w:webHidden/>
                <w:sz w:val="24"/>
                <w:szCs w:val="24"/>
              </w:rPr>
              <w:instrText xml:space="preserve"> PAGEREF _Toc168051697 \h </w:instrText>
            </w:r>
            <w:r w:rsidR="00146345" w:rsidRPr="00146345">
              <w:rPr>
                <w:rFonts w:ascii="Times New Roman" w:hAnsi="Times New Roman" w:cs="Times New Roman"/>
                <w:noProof/>
                <w:webHidden/>
                <w:sz w:val="24"/>
                <w:szCs w:val="24"/>
              </w:rPr>
            </w:r>
            <w:r w:rsidR="00146345" w:rsidRPr="00146345">
              <w:rPr>
                <w:rFonts w:ascii="Times New Roman" w:hAnsi="Times New Roman" w:cs="Times New Roman"/>
                <w:noProof/>
                <w:webHidden/>
                <w:sz w:val="24"/>
                <w:szCs w:val="24"/>
              </w:rPr>
              <w:fldChar w:fldCharType="separate"/>
            </w:r>
            <w:r w:rsidR="00146345">
              <w:rPr>
                <w:rFonts w:ascii="Times New Roman" w:hAnsi="Times New Roman" w:cs="Times New Roman"/>
                <w:noProof/>
                <w:webHidden/>
                <w:sz w:val="24"/>
                <w:szCs w:val="24"/>
              </w:rPr>
              <w:t>5</w:t>
            </w:r>
            <w:r w:rsidR="00146345" w:rsidRPr="00146345">
              <w:rPr>
                <w:rFonts w:ascii="Times New Roman" w:hAnsi="Times New Roman" w:cs="Times New Roman"/>
                <w:noProof/>
                <w:webHidden/>
                <w:sz w:val="24"/>
                <w:szCs w:val="24"/>
              </w:rPr>
              <w:fldChar w:fldCharType="end"/>
            </w:r>
          </w:hyperlink>
        </w:p>
        <w:p w14:paraId="61D065AF" w14:textId="73F8137E" w:rsidR="00146345" w:rsidRPr="00146345" w:rsidRDefault="009E7A91" w:rsidP="00146345">
          <w:pPr>
            <w:pStyle w:val="TOC1"/>
            <w:tabs>
              <w:tab w:val="right" w:leader="dot" w:pos="9016"/>
            </w:tabs>
            <w:spacing w:line="480" w:lineRule="auto"/>
            <w:rPr>
              <w:rFonts w:ascii="Times New Roman" w:eastAsiaTheme="minorEastAsia" w:hAnsi="Times New Roman" w:cs="Times New Roman"/>
              <w:b w:val="0"/>
              <w:bCs w:val="0"/>
              <w:caps w:val="0"/>
              <w:noProof/>
              <w:sz w:val="24"/>
              <w:szCs w:val="24"/>
              <w:u w:val="none"/>
              <w:lang w:eastAsia="en-GB"/>
            </w:rPr>
          </w:pPr>
          <w:hyperlink w:anchor="_Toc168051698" w:history="1">
            <w:r w:rsidR="00146345" w:rsidRPr="00146345">
              <w:rPr>
                <w:rStyle w:val="Hyperlink"/>
                <w:rFonts w:ascii="Times New Roman" w:hAnsi="Times New Roman" w:cs="Times New Roman"/>
                <w:noProof/>
                <w:sz w:val="24"/>
                <w:szCs w:val="24"/>
              </w:rPr>
              <w:t>Aims and Objectives</w:t>
            </w:r>
            <w:r w:rsidR="00146345" w:rsidRPr="00146345">
              <w:rPr>
                <w:rFonts w:ascii="Times New Roman" w:hAnsi="Times New Roman" w:cs="Times New Roman"/>
                <w:noProof/>
                <w:webHidden/>
                <w:sz w:val="24"/>
                <w:szCs w:val="24"/>
              </w:rPr>
              <w:tab/>
            </w:r>
            <w:r w:rsidR="00146345" w:rsidRPr="00146345">
              <w:rPr>
                <w:rFonts w:ascii="Times New Roman" w:hAnsi="Times New Roman" w:cs="Times New Roman"/>
                <w:noProof/>
                <w:webHidden/>
                <w:sz w:val="24"/>
                <w:szCs w:val="24"/>
              </w:rPr>
              <w:fldChar w:fldCharType="begin"/>
            </w:r>
            <w:r w:rsidR="00146345" w:rsidRPr="00146345">
              <w:rPr>
                <w:rFonts w:ascii="Times New Roman" w:hAnsi="Times New Roman" w:cs="Times New Roman"/>
                <w:noProof/>
                <w:webHidden/>
                <w:sz w:val="24"/>
                <w:szCs w:val="24"/>
              </w:rPr>
              <w:instrText xml:space="preserve"> PAGEREF _Toc168051698 \h </w:instrText>
            </w:r>
            <w:r w:rsidR="00146345" w:rsidRPr="00146345">
              <w:rPr>
                <w:rFonts w:ascii="Times New Roman" w:hAnsi="Times New Roman" w:cs="Times New Roman"/>
                <w:noProof/>
                <w:webHidden/>
                <w:sz w:val="24"/>
                <w:szCs w:val="24"/>
              </w:rPr>
            </w:r>
            <w:r w:rsidR="00146345" w:rsidRPr="00146345">
              <w:rPr>
                <w:rFonts w:ascii="Times New Roman" w:hAnsi="Times New Roman" w:cs="Times New Roman"/>
                <w:noProof/>
                <w:webHidden/>
                <w:sz w:val="24"/>
                <w:szCs w:val="24"/>
              </w:rPr>
              <w:fldChar w:fldCharType="separate"/>
            </w:r>
            <w:r w:rsidR="00146345">
              <w:rPr>
                <w:rFonts w:ascii="Times New Roman" w:hAnsi="Times New Roman" w:cs="Times New Roman"/>
                <w:noProof/>
                <w:webHidden/>
                <w:sz w:val="24"/>
                <w:szCs w:val="24"/>
              </w:rPr>
              <w:t>6</w:t>
            </w:r>
            <w:r w:rsidR="00146345" w:rsidRPr="00146345">
              <w:rPr>
                <w:rFonts w:ascii="Times New Roman" w:hAnsi="Times New Roman" w:cs="Times New Roman"/>
                <w:noProof/>
                <w:webHidden/>
                <w:sz w:val="24"/>
                <w:szCs w:val="24"/>
              </w:rPr>
              <w:fldChar w:fldCharType="end"/>
            </w:r>
          </w:hyperlink>
        </w:p>
        <w:p w14:paraId="12D9CB4F" w14:textId="124B6CF3" w:rsidR="00146345" w:rsidRPr="00146345" w:rsidRDefault="009E7A91" w:rsidP="00146345">
          <w:pPr>
            <w:pStyle w:val="TOC1"/>
            <w:tabs>
              <w:tab w:val="right" w:leader="dot" w:pos="9016"/>
            </w:tabs>
            <w:spacing w:line="480" w:lineRule="auto"/>
            <w:rPr>
              <w:rFonts w:ascii="Times New Roman" w:eastAsiaTheme="minorEastAsia" w:hAnsi="Times New Roman" w:cs="Times New Roman"/>
              <w:b w:val="0"/>
              <w:bCs w:val="0"/>
              <w:caps w:val="0"/>
              <w:noProof/>
              <w:sz w:val="24"/>
              <w:szCs w:val="24"/>
              <w:u w:val="none"/>
              <w:lang w:eastAsia="en-GB"/>
            </w:rPr>
          </w:pPr>
          <w:hyperlink w:anchor="_Toc168051699" w:history="1">
            <w:r w:rsidR="00146345" w:rsidRPr="00146345">
              <w:rPr>
                <w:rStyle w:val="Hyperlink"/>
                <w:rFonts w:ascii="Times New Roman" w:hAnsi="Times New Roman" w:cs="Times New Roman"/>
                <w:noProof/>
                <w:sz w:val="24"/>
                <w:szCs w:val="24"/>
              </w:rPr>
              <w:t>Description of Initiatives</w:t>
            </w:r>
            <w:r w:rsidR="00146345" w:rsidRPr="00146345">
              <w:rPr>
                <w:rFonts w:ascii="Times New Roman" w:hAnsi="Times New Roman" w:cs="Times New Roman"/>
                <w:noProof/>
                <w:webHidden/>
                <w:sz w:val="24"/>
                <w:szCs w:val="24"/>
              </w:rPr>
              <w:tab/>
            </w:r>
            <w:r w:rsidR="00146345" w:rsidRPr="00146345">
              <w:rPr>
                <w:rFonts w:ascii="Times New Roman" w:hAnsi="Times New Roman" w:cs="Times New Roman"/>
                <w:noProof/>
                <w:webHidden/>
                <w:sz w:val="24"/>
                <w:szCs w:val="24"/>
              </w:rPr>
              <w:fldChar w:fldCharType="begin"/>
            </w:r>
            <w:r w:rsidR="00146345" w:rsidRPr="00146345">
              <w:rPr>
                <w:rFonts w:ascii="Times New Roman" w:hAnsi="Times New Roman" w:cs="Times New Roman"/>
                <w:noProof/>
                <w:webHidden/>
                <w:sz w:val="24"/>
                <w:szCs w:val="24"/>
              </w:rPr>
              <w:instrText xml:space="preserve"> PAGEREF _Toc168051699 \h </w:instrText>
            </w:r>
            <w:r w:rsidR="00146345" w:rsidRPr="00146345">
              <w:rPr>
                <w:rFonts w:ascii="Times New Roman" w:hAnsi="Times New Roman" w:cs="Times New Roman"/>
                <w:noProof/>
                <w:webHidden/>
                <w:sz w:val="24"/>
                <w:szCs w:val="24"/>
              </w:rPr>
            </w:r>
            <w:r w:rsidR="00146345" w:rsidRPr="00146345">
              <w:rPr>
                <w:rFonts w:ascii="Times New Roman" w:hAnsi="Times New Roman" w:cs="Times New Roman"/>
                <w:noProof/>
                <w:webHidden/>
                <w:sz w:val="24"/>
                <w:szCs w:val="24"/>
              </w:rPr>
              <w:fldChar w:fldCharType="separate"/>
            </w:r>
            <w:r w:rsidR="00146345">
              <w:rPr>
                <w:rFonts w:ascii="Times New Roman" w:hAnsi="Times New Roman" w:cs="Times New Roman"/>
                <w:noProof/>
                <w:webHidden/>
                <w:sz w:val="24"/>
                <w:szCs w:val="24"/>
              </w:rPr>
              <w:t>7</w:t>
            </w:r>
            <w:r w:rsidR="00146345" w:rsidRPr="00146345">
              <w:rPr>
                <w:rFonts w:ascii="Times New Roman" w:hAnsi="Times New Roman" w:cs="Times New Roman"/>
                <w:noProof/>
                <w:webHidden/>
                <w:sz w:val="24"/>
                <w:szCs w:val="24"/>
              </w:rPr>
              <w:fldChar w:fldCharType="end"/>
            </w:r>
          </w:hyperlink>
        </w:p>
        <w:p w14:paraId="48595C48" w14:textId="6731A80D" w:rsidR="00146345" w:rsidRPr="00146345" w:rsidRDefault="009E7A91" w:rsidP="00146345">
          <w:pPr>
            <w:pStyle w:val="TOC1"/>
            <w:tabs>
              <w:tab w:val="right" w:leader="dot" w:pos="9016"/>
            </w:tabs>
            <w:spacing w:line="480" w:lineRule="auto"/>
            <w:rPr>
              <w:rFonts w:ascii="Times New Roman" w:eastAsiaTheme="minorEastAsia" w:hAnsi="Times New Roman" w:cs="Times New Roman"/>
              <w:b w:val="0"/>
              <w:bCs w:val="0"/>
              <w:caps w:val="0"/>
              <w:noProof/>
              <w:sz w:val="24"/>
              <w:szCs w:val="24"/>
              <w:u w:val="none"/>
              <w:lang w:eastAsia="en-GB"/>
            </w:rPr>
          </w:pPr>
          <w:hyperlink w:anchor="_Toc168051700" w:history="1">
            <w:r w:rsidR="00146345" w:rsidRPr="00146345">
              <w:rPr>
                <w:rStyle w:val="Hyperlink"/>
                <w:rFonts w:ascii="Times New Roman" w:hAnsi="Times New Roman" w:cs="Times New Roman"/>
                <w:noProof/>
                <w:sz w:val="24"/>
                <w:szCs w:val="24"/>
              </w:rPr>
              <w:t>Impact on Organisational Performance</w:t>
            </w:r>
            <w:r w:rsidR="00146345" w:rsidRPr="00146345">
              <w:rPr>
                <w:rFonts w:ascii="Times New Roman" w:hAnsi="Times New Roman" w:cs="Times New Roman"/>
                <w:noProof/>
                <w:webHidden/>
                <w:sz w:val="24"/>
                <w:szCs w:val="24"/>
              </w:rPr>
              <w:tab/>
            </w:r>
            <w:r w:rsidR="00146345" w:rsidRPr="00146345">
              <w:rPr>
                <w:rFonts w:ascii="Times New Roman" w:hAnsi="Times New Roman" w:cs="Times New Roman"/>
                <w:noProof/>
                <w:webHidden/>
                <w:sz w:val="24"/>
                <w:szCs w:val="24"/>
              </w:rPr>
              <w:fldChar w:fldCharType="begin"/>
            </w:r>
            <w:r w:rsidR="00146345" w:rsidRPr="00146345">
              <w:rPr>
                <w:rFonts w:ascii="Times New Roman" w:hAnsi="Times New Roman" w:cs="Times New Roman"/>
                <w:noProof/>
                <w:webHidden/>
                <w:sz w:val="24"/>
                <w:szCs w:val="24"/>
              </w:rPr>
              <w:instrText xml:space="preserve"> PAGEREF _Toc168051700 \h </w:instrText>
            </w:r>
            <w:r w:rsidR="00146345" w:rsidRPr="00146345">
              <w:rPr>
                <w:rFonts w:ascii="Times New Roman" w:hAnsi="Times New Roman" w:cs="Times New Roman"/>
                <w:noProof/>
                <w:webHidden/>
                <w:sz w:val="24"/>
                <w:szCs w:val="24"/>
              </w:rPr>
            </w:r>
            <w:r w:rsidR="00146345" w:rsidRPr="00146345">
              <w:rPr>
                <w:rFonts w:ascii="Times New Roman" w:hAnsi="Times New Roman" w:cs="Times New Roman"/>
                <w:noProof/>
                <w:webHidden/>
                <w:sz w:val="24"/>
                <w:szCs w:val="24"/>
              </w:rPr>
              <w:fldChar w:fldCharType="separate"/>
            </w:r>
            <w:r w:rsidR="00146345">
              <w:rPr>
                <w:rFonts w:ascii="Times New Roman" w:hAnsi="Times New Roman" w:cs="Times New Roman"/>
                <w:noProof/>
                <w:webHidden/>
                <w:sz w:val="24"/>
                <w:szCs w:val="24"/>
              </w:rPr>
              <w:t>7</w:t>
            </w:r>
            <w:r w:rsidR="00146345" w:rsidRPr="00146345">
              <w:rPr>
                <w:rFonts w:ascii="Times New Roman" w:hAnsi="Times New Roman" w:cs="Times New Roman"/>
                <w:noProof/>
                <w:webHidden/>
                <w:sz w:val="24"/>
                <w:szCs w:val="24"/>
              </w:rPr>
              <w:fldChar w:fldCharType="end"/>
            </w:r>
          </w:hyperlink>
        </w:p>
        <w:p w14:paraId="2736140B" w14:textId="293CA512" w:rsidR="00146345" w:rsidRPr="00146345" w:rsidRDefault="009E7A91" w:rsidP="00146345">
          <w:pPr>
            <w:pStyle w:val="TOC1"/>
            <w:tabs>
              <w:tab w:val="right" w:leader="dot" w:pos="9016"/>
            </w:tabs>
            <w:spacing w:line="480" w:lineRule="auto"/>
            <w:rPr>
              <w:rFonts w:ascii="Times New Roman" w:eastAsiaTheme="minorEastAsia" w:hAnsi="Times New Roman" w:cs="Times New Roman"/>
              <w:b w:val="0"/>
              <w:bCs w:val="0"/>
              <w:caps w:val="0"/>
              <w:noProof/>
              <w:sz w:val="24"/>
              <w:szCs w:val="24"/>
              <w:u w:val="none"/>
              <w:lang w:eastAsia="en-GB"/>
            </w:rPr>
          </w:pPr>
          <w:hyperlink w:anchor="_Toc168051701" w:history="1">
            <w:r w:rsidR="00146345" w:rsidRPr="00146345">
              <w:rPr>
                <w:rStyle w:val="Hyperlink"/>
                <w:rFonts w:ascii="Times New Roman" w:hAnsi="Times New Roman" w:cs="Times New Roman"/>
                <w:noProof/>
                <w:sz w:val="24"/>
                <w:szCs w:val="24"/>
              </w:rPr>
              <w:t>Management of Change</w:t>
            </w:r>
            <w:r w:rsidR="00146345" w:rsidRPr="00146345">
              <w:rPr>
                <w:rFonts w:ascii="Times New Roman" w:hAnsi="Times New Roman" w:cs="Times New Roman"/>
                <w:noProof/>
                <w:webHidden/>
                <w:sz w:val="24"/>
                <w:szCs w:val="24"/>
              </w:rPr>
              <w:tab/>
            </w:r>
            <w:r w:rsidR="00146345" w:rsidRPr="00146345">
              <w:rPr>
                <w:rFonts w:ascii="Times New Roman" w:hAnsi="Times New Roman" w:cs="Times New Roman"/>
                <w:noProof/>
                <w:webHidden/>
                <w:sz w:val="24"/>
                <w:szCs w:val="24"/>
              </w:rPr>
              <w:fldChar w:fldCharType="begin"/>
            </w:r>
            <w:r w:rsidR="00146345" w:rsidRPr="00146345">
              <w:rPr>
                <w:rFonts w:ascii="Times New Roman" w:hAnsi="Times New Roman" w:cs="Times New Roman"/>
                <w:noProof/>
                <w:webHidden/>
                <w:sz w:val="24"/>
                <w:szCs w:val="24"/>
              </w:rPr>
              <w:instrText xml:space="preserve"> PAGEREF _Toc168051701 \h </w:instrText>
            </w:r>
            <w:r w:rsidR="00146345" w:rsidRPr="00146345">
              <w:rPr>
                <w:rFonts w:ascii="Times New Roman" w:hAnsi="Times New Roman" w:cs="Times New Roman"/>
                <w:noProof/>
                <w:webHidden/>
                <w:sz w:val="24"/>
                <w:szCs w:val="24"/>
              </w:rPr>
            </w:r>
            <w:r w:rsidR="00146345" w:rsidRPr="00146345">
              <w:rPr>
                <w:rFonts w:ascii="Times New Roman" w:hAnsi="Times New Roman" w:cs="Times New Roman"/>
                <w:noProof/>
                <w:webHidden/>
                <w:sz w:val="24"/>
                <w:szCs w:val="24"/>
              </w:rPr>
              <w:fldChar w:fldCharType="separate"/>
            </w:r>
            <w:r w:rsidR="00146345">
              <w:rPr>
                <w:rFonts w:ascii="Times New Roman" w:hAnsi="Times New Roman" w:cs="Times New Roman"/>
                <w:noProof/>
                <w:webHidden/>
                <w:sz w:val="24"/>
                <w:szCs w:val="24"/>
              </w:rPr>
              <w:t>8</w:t>
            </w:r>
            <w:r w:rsidR="00146345" w:rsidRPr="00146345">
              <w:rPr>
                <w:rFonts w:ascii="Times New Roman" w:hAnsi="Times New Roman" w:cs="Times New Roman"/>
                <w:noProof/>
                <w:webHidden/>
                <w:sz w:val="24"/>
                <w:szCs w:val="24"/>
              </w:rPr>
              <w:fldChar w:fldCharType="end"/>
            </w:r>
          </w:hyperlink>
        </w:p>
        <w:p w14:paraId="60ABB453" w14:textId="7F6DCA1D" w:rsidR="00146345" w:rsidRPr="00146345" w:rsidRDefault="009E7A91" w:rsidP="00146345">
          <w:pPr>
            <w:pStyle w:val="TOC1"/>
            <w:tabs>
              <w:tab w:val="right" w:leader="dot" w:pos="9016"/>
            </w:tabs>
            <w:spacing w:line="480" w:lineRule="auto"/>
            <w:rPr>
              <w:rFonts w:ascii="Times New Roman" w:eastAsiaTheme="minorEastAsia" w:hAnsi="Times New Roman" w:cs="Times New Roman"/>
              <w:b w:val="0"/>
              <w:bCs w:val="0"/>
              <w:caps w:val="0"/>
              <w:noProof/>
              <w:sz w:val="24"/>
              <w:szCs w:val="24"/>
              <w:u w:val="none"/>
              <w:lang w:eastAsia="en-GB"/>
            </w:rPr>
          </w:pPr>
          <w:hyperlink w:anchor="_Toc168051702" w:history="1">
            <w:r w:rsidR="00146345" w:rsidRPr="00146345">
              <w:rPr>
                <w:rStyle w:val="Hyperlink"/>
                <w:rFonts w:ascii="Times New Roman" w:hAnsi="Times New Roman" w:cs="Times New Roman"/>
                <w:noProof/>
                <w:sz w:val="24"/>
                <w:szCs w:val="24"/>
              </w:rPr>
              <w:t>Current Strategy</w:t>
            </w:r>
            <w:r w:rsidR="00146345" w:rsidRPr="00146345">
              <w:rPr>
                <w:rFonts w:ascii="Times New Roman" w:hAnsi="Times New Roman" w:cs="Times New Roman"/>
                <w:noProof/>
                <w:webHidden/>
                <w:sz w:val="24"/>
                <w:szCs w:val="24"/>
              </w:rPr>
              <w:tab/>
            </w:r>
            <w:r w:rsidR="00146345" w:rsidRPr="00146345">
              <w:rPr>
                <w:rFonts w:ascii="Times New Roman" w:hAnsi="Times New Roman" w:cs="Times New Roman"/>
                <w:noProof/>
                <w:webHidden/>
                <w:sz w:val="24"/>
                <w:szCs w:val="24"/>
              </w:rPr>
              <w:fldChar w:fldCharType="begin"/>
            </w:r>
            <w:r w:rsidR="00146345" w:rsidRPr="00146345">
              <w:rPr>
                <w:rFonts w:ascii="Times New Roman" w:hAnsi="Times New Roman" w:cs="Times New Roman"/>
                <w:noProof/>
                <w:webHidden/>
                <w:sz w:val="24"/>
                <w:szCs w:val="24"/>
              </w:rPr>
              <w:instrText xml:space="preserve"> PAGEREF _Toc168051702 \h </w:instrText>
            </w:r>
            <w:r w:rsidR="00146345" w:rsidRPr="00146345">
              <w:rPr>
                <w:rFonts w:ascii="Times New Roman" w:hAnsi="Times New Roman" w:cs="Times New Roman"/>
                <w:noProof/>
                <w:webHidden/>
                <w:sz w:val="24"/>
                <w:szCs w:val="24"/>
              </w:rPr>
            </w:r>
            <w:r w:rsidR="00146345" w:rsidRPr="00146345">
              <w:rPr>
                <w:rFonts w:ascii="Times New Roman" w:hAnsi="Times New Roman" w:cs="Times New Roman"/>
                <w:noProof/>
                <w:webHidden/>
                <w:sz w:val="24"/>
                <w:szCs w:val="24"/>
              </w:rPr>
              <w:fldChar w:fldCharType="separate"/>
            </w:r>
            <w:r w:rsidR="00146345">
              <w:rPr>
                <w:rFonts w:ascii="Times New Roman" w:hAnsi="Times New Roman" w:cs="Times New Roman"/>
                <w:noProof/>
                <w:webHidden/>
                <w:sz w:val="24"/>
                <w:szCs w:val="24"/>
              </w:rPr>
              <w:t>9</w:t>
            </w:r>
            <w:r w:rsidR="00146345" w:rsidRPr="00146345">
              <w:rPr>
                <w:rFonts w:ascii="Times New Roman" w:hAnsi="Times New Roman" w:cs="Times New Roman"/>
                <w:noProof/>
                <w:webHidden/>
                <w:sz w:val="24"/>
                <w:szCs w:val="24"/>
              </w:rPr>
              <w:fldChar w:fldCharType="end"/>
            </w:r>
          </w:hyperlink>
        </w:p>
        <w:p w14:paraId="3631B52F" w14:textId="55B06CD6" w:rsidR="00146345" w:rsidRPr="00146345" w:rsidRDefault="009E7A91" w:rsidP="00146345">
          <w:pPr>
            <w:pStyle w:val="TOC1"/>
            <w:tabs>
              <w:tab w:val="right" w:leader="dot" w:pos="9016"/>
            </w:tabs>
            <w:spacing w:line="480" w:lineRule="auto"/>
            <w:rPr>
              <w:rFonts w:ascii="Times New Roman" w:eastAsiaTheme="minorEastAsia" w:hAnsi="Times New Roman" w:cs="Times New Roman"/>
              <w:b w:val="0"/>
              <w:bCs w:val="0"/>
              <w:caps w:val="0"/>
              <w:noProof/>
              <w:sz w:val="24"/>
              <w:szCs w:val="24"/>
              <w:u w:val="none"/>
              <w:lang w:eastAsia="en-GB"/>
            </w:rPr>
          </w:pPr>
          <w:hyperlink w:anchor="_Toc168051703" w:history="1">
            <w:r w:rsidR="00146345" w:rsidRPr="00146345">
              <w:rPr>
                <w:rStyle w:val="Hyperlink"/>
                <w:rFonts w:ascii="Times New Roman" w:hAnsi="Times New Roman" w:cs="Times New Roman"/>
                <w:noProof/>
                <w:sz w:val="24"/>
                <w:szCs w:val="24"/>
              </w:rPr>
              <w:t>Competitive Analysis</w:t>
            </w:r>
            <w:r w:rsidR="00146345" w:rsidRPr="00146345">
              <w:rPr>
                <w:rFonts w:ascii="Times New Roman" w:hAnsi="Times New Roman" w:cs="Times New Roman"/>
                <w:noProof/>
                <w:webHidden/>
                <w:sz w:val="24"/>
                <w:szCs w:val="24"/>
              </w:rPr>
              <w:tab/>
            </w:r>
            <w:r w:rsidR="00146345" w:rsidRPr="00146345">
              <w:rPr>
                <w:rFonts w:ascii="Times New Roman" w:hAnsi="Times New Roman" w:cs="Times New Roman"/>
                <w:noProof/>
                <w:webHidden/>
                <w:sz w:val="24"/>
                <w:szCs w:val="24"/>
              </w:rPr>
              <w:fldChar w:fldCharType="begin"/>
            </w:r>
            <w:r w:rsidR="00146345" w:rsidRPr="00146345">
              <w:rPr>
                <w:rFonts w:ascii="Times New Roman" w:hAnsi="Times New Roman" w:cs="Times New Roman"/>
                <w:noProof/>
                <w:webHidden/>
                <w:sz w:val="24"/>
                <w:szCs w:val="24"/>
              </w:rPr>
              <w:instrText xml:space="preserve"> PAGEREF _Toc168051703 \h </w:instrText>
            </w:r>
            <w:r w:rsidR="00146345" w:rsidRPr="00146345">
              <w:rPr>
                <w:rFonts w:ascii="Times New Roman" w:hAnsi="Times New Roman" w:cs="Times New Roman"/>
                <w:noProof/>
                <w:webHidden/>
                <w:sz w:val="24"/>
                <w:szCs w:val="24"/>
              </w:rPr>
            </w:r>
            <w:r w:rsidR="00146345" w:rsidRPr="00146345">
              <w:rPr>
                <w:rFonts w:ascii="Times New Roman" w:hAnsi="Times New Roman" w:cs="Times New Roman"/>
                <w:noProof/>
                <w:webHidden/>
                <w:sz w:val="24"/>
                <w:szCs w:val="24"/>
              </w:rPr>
              <w:fldChar w:fldCharType="separate"/>
            </w:r>
            <w:r w:rsidR="00146345">
              <w:rPr>
                <w:rFonts w:ascii="Times New Roman" w:hAnsi="Times New Roman" w:cs="Times New Roman"/>
                <w:noProof/>
                <w:webHidden/>
                <w:sz w:val="24"/>
                <w:szCs w:val="24"/>
              </w:rPr>
              <w:t>10</w:t>
            </w:r>
            <w:r w:rsidR="00146345" w:rsidRPr="00146345">
              <w:rPr>
                <w:rFonts w:ascii="Times New Roman" w:hAnsi="Times New Roman" w:cs="Times New Roman"/>
                <w:noProof/>
                <w:webHidden/>
                <w:sz w:val="24"/>
                <w:szCs w:val="24"/>
              </w:rPr>
              <w:fldChar w:fldCharType="end"/>
            </w:r>
          </w:hyperlink>
        </w:p>
        <w:p w14:paraId="2C00AE88" w14:textId="41DC2230" w:rsidR="00146345" w:rsidRPr="00146345" w:rsidRDefault="009E7A91" w:rsidP="00146345">
          <w:pPr>
            <w:pStyle w:val="TOC1"/>
            <w:tabs>
              <w:tab w:val="right" w:leader="dot" w:pos="9016"/>
            </w:tabs>
            <w:spacing w:line="480" w:lineRule="auto"/>
            <w:rPr>
              <w:rFonts w:ascii="Times New Roman" w:eastAsiaTheme="minorEastAsia" w:hAnsi="Times New Roman" w:cs="Times New Roman"/>
              <w:b w:val="0"/>
              <w:bCs w:val="0"/>
              <w:caps w:val="0"/>
              <w:noProof/>
              <w:sz w:val="24"/>
              <w:szCs w:val="24"/>
              <w:u w:val="none"/>
              <w:lang w:eastAsia="en-GB"/>
            </w:rPr>
          </w:pPr>
          <w:hyperlink w:anchor="_Toc168051704" w:history="1">
            <w:r w:rsidR="00146345" w:rsidRPr="00146345">
              <w:rPr>
                <w:rStyle w:val="Hyperlink"/>
                <w:rFonts w:ascii="Times New Roman" w:hAnsi="Times New Roman" w:cs="Times New Roman"/>
                <w:noProof/>
                <w:sz w:val="24"/>
                <w:szCs w:val="24"/>
              </w:rPr>
              <w:t>Future Prospects</w:t>
            </w:r>
            <w:r w:rsidR="00146345" w:rsidRPr="00146345">
              <w:rPr>
                <w:rFonts w:ascii="Times New Roman" w:hAnsi="Times New Roman" w:cs="Times New Roman"/>
                <w:noProof/>
                <w:webHidden/>
                <w:sz w:val="24"/>
                <w:szCs w:val="24"/>
              </w:rPr>
              <w:tab/>
            </w:r>
            <w:r w:rsidR="00146345" w:rsidRPr="00146345">
              <w:rPr>
                <w:rFonts w:ascii="Times New Roman" w:hAnsi="Times New Roman" w:cs="Times New Roman"/>
                <w:noProof/>
                <w:webHidden/>
                <w:sz w:val="24"/>
                <w:szCs w:val="24"/>
              </w:rPr>
              <w:fldChar w:fldCharType="begin"/>
            </w:r>
            <w:r w:rsidR="00146345" w:rsidRPr="00146345">
              <w:rPr>
                <w:rFonts w:ascii="Times New Roman" w:hAnsi="Times New Roman" w:cs="Times New Roman"/>
                <w:noProof/>
                <w:webHidden/>
                <w:sz w:val="24"/>
                <w:szCs w:val="24"/>
              </w:rPr>
              <w:instrText xml:space="preserve"> PAGEREF _Toc168051704 \h </w:instrText>
            </w:r>
            <w:r w:rsidR="00146345" w:rsidRPr="00146345">
              <w:rPr>
                <w:rFonts w:ascii="Times New Roman" w:hAnsi="Times New Roman" w:cs="Times New Roman"/>
                <w:noProof/>
                <w:webHidden/>
                <w:sz w:val="24"/>
                <w:szCs w:val="24"/>
              </w:rPr>
            </w:r>
            <w:r w:rsidR="00146345" w:rsidRPr="00146345">
              <w:rPr>
                <w:rFonts w:ascii="Times New Roman" w:hAnsi="Times New Roman" w:cs="Times New Roman"/>
                <w:noProof/>
                <w:webHidden/>
                <w:sz w:val="24"/>
                <w:szCs w:val="24"/>
              </w:rPr>
              <w:fldChar w:fldCharType="separate"/>
            </w:r>
            <w:r w:rsidR="00146345">
              <w:rPr>
                <w:rFonts w:ascii="Times New Roman" w:hAnsi="Times New Roman" w:cs="Times New Roman"/>
                <w:noProof/>
                <w:webHidden/>
                <w:sz w:val="24"/>
                <w:szCs w:val="24"/>
              </w:rPr>
              <w:t>11</w:t>
            </w:r>
            <w:r w:rsidR="00146345" w:rsidRPr="00146345">
              <w:rPr>
                <w:rFonts w:ascii="Times New Roman" w:hAnsi="Times New Roman" w:cs="Times New Roman"/>
                <w:noProof/>
                <w:webHidden/>
                <w:sz w:val="24"/>
                <w:szCs w:val="24"/>
              </w:rPr>
              <w:fldChar w:fldCharType="end"/>
            </w:r>
          </w:hyperlink>
        </w:p>
        <w:p w14:paraId="313464CF" w14:textId="0317B04C" w:rsidR="00146345" w:rsidRPr="00146345" w:rsidRDefault="009E7A91" w:rsidP="00146345">
          <w:pPr>
            <w:pStyle w:val="TOC1"/>
            <w:tabs>
              <w:tab w:val="right" w:leader="dot" w:pos="9016"/>
            </w:tabs>
            <w:spacing w:line="480" w:lineRule="auto"/>
            <w:rPr>
              <w:rFonts w:ascii="Times New Roman" w:eastAsiaTheme="minorEastAsia" w:hAnsi="Times New Roman" w:cs="Times New Roman"/>
              <w:b w:val="0"/>
              <w:bCs w:val="0"/>
              <w:caps w:val="0"/>
              <w:noProof/>
              <w:sz w:val="24"/>
              <w:szCs w:val="24"/>
              <w:u w:val="none"/>
              <w:lang w:eastAsia="en-GB"/>
            </w:rPr>
          </w:pPr>
          <w:hyperlink w:anchor="_Toc168051705" w:history="1">
            <w:r w:rsidR="00146345" w:rsidRPr="00146345">
              <w:rPr>
                <w:rStyle w:val="Hyperlink"/>
                <w:rFonts w:ascii="Times New Roman" w:hAnsi="Times New Roman" w:cs="Times New Roman"/>
                <w:noProof/>
                <w:sz w:val="24"/>
                <w:szCs w:val="24"/>
              </w:rPr>
              <w:t>Conclusion:</w:t>
            </w:r>
            <w:r w:rsidR="00146345" w:rsidRPr="00146345">
              <w:rPr>
                <w:rFonts w:ascii="Times New Roman" w:hAnsi="Times New Roman" w:cs="Times New Roman"/>
                <w:noProof/>
                <w:webHidden/>
                <w:sz w:val="24"/>
                <w:szCs w:val="24"/>
              </w:rPr>
              <w:tab/>
            </w:r>
            <w:r w:rsidR="00146345" w:rsidRPr="00146345">
              <w:rPr>
                <w:rFonts w:ascii="Times New Roman" w:hAnsi="Times New Roman" w:cs="Times New Roman"/>
                <w:noProof/>
                <w:webHidden/>
                <w:sz w:val="24"/>
                <w:szCs w:val="24"/>
              </w:rPr>
              <w:fldChar w:fldCharType="begin"/>
            </w:r>
            <w:r w:rsidR="00146345" w:rsidRPr="00146345">
              <w:rPr>
                <w:rFonts w:ascii="Times New Roman" w:hAnsi="Times New Roman" w:cs="Times New Roman"/>
                <w:noProof/>
                <w:webHidden/>
                <w:sz w:val="24"/>
                <w:szCs w:val="24"/>
              </w:rPr>
              <w:instrText xml:space="preserve"> PAGEREF _Toc168051705 \h </w:instrText>
            </w:r>
            <w:r w:rsidR="00146345" w:rsidRPr="00146345">
              <w:rPr>
                <w:rFonts w:ascii="Times New Roman" w:hAnsi="Times New Roman" w:cs="Times New Roman"/>
                <w:noProof/>
                <w:webHidden/>
                <w:sz w:val="24"/>
                <w:szCs w:val="24"/>
              </w:rPr>
            </w:r>
            <w:r w:rsidR="00146345" w:rsidRPr="00146345">
              <w:rPr>
                <w:rFonts w:ascii="Times New Roman" w:hAnsi="Times New Roman" w:cs="Times New Roman"/>
                <w:noProof/>
                <w:webHidden/>
                <w:sz w:val="24"/>
                <w:szCs w:val="24"/>
              </w:rPr>
              <w:fldChar w:fldCharType="separate"/>
            </w:r>
            <w:r w:rsidR="00146345">
              <w:rPr>
                <w:rFonts w:ascii="Times New Roman" w:hAnsi="Times New Roman" w:cs="Times New Roman"/>
                <w:noProof/>
                <w:webHidden/>
                <w:sz w:val="24"/>
                <w:szCs w:val="24"/>
              </w:rPr>
              <w:t>12</w:t>
            </w:r>
            <w:r w:rsidR="00146345" w:rsidRPr="00146345">
              <w:rPr>
                <w:rFonts w:ascii="Times New Roman" w:hAnsi="Times New Roman" w:cs="Times New Roman"/>
                <w:noProof/>
                <w:webHidden/>
                <w:sz w:val="24"/>
                <w:szCs w:val="24"/>
              </w:rPr>
              <w:fldChar w:fldCharType="end"/>
            </w:r>
          </w:hyperlink>
        </w:p>
        <w:p w14:paraId="420C2507" w14:textId="41A3DE94" w:rsidR="00146345" w:rsidRPr="00146345" w:rsidRDefault="009E7A91" w:rsidP="00146345">
          <w:pPr>
            <w:pStyle w:val="TOC1"/>
            <w:tabs>
              <w:tab w:val="right" w:leader="dot" w:pos="9016"/>
            </w:tabs>
            <w:spacing w:line="480" w:lineRule="auto"/>
            <w:rPr>
              <w:rFonts w:ascii="Times New Roman" w:eastAsiaTheme="minorEastAsia" w:hAnsi="Times New Roman" w:cs="Times New Roman"/>
              <w:b w:val="0"/>
              <w:bCs w:val="0"/>
              <w:caps w:val="0"/>
              <w:noProof/>
              <w:sz w:val="24"/>
              <w:szCs w:val="24"/>
              <w:u w:val="none"/>
              <w:lang w:eastAsia="en-GB"/>
            </w:rPr>
          </w:pPr>
          <w:hyperlink w:anchor="_Toc168051706" w:history="1">
            <w:r w:rsidR="00146345" w:rsidRPr="00146345">
              <w:rPr>
                <w:rStyle w:val="Hyperlink"/>
                <w:rFonts w:ascii="Times New Roman" w:hAnsi="Times New Roman" w:cs="Times New Roman"/>
                <w:noProof/>
                <w:sz w:val="24"/>
                <w:szCs w:val="24"/>
              </w:rPr>
              <w:t>Reference:</w:t>
            </w:r>
            <w:r w:rsidR="00146345" w:rsidRPr="00146345">
              <w:rPr>
                <w:rFonts w:ascii="Times New Roman" w:hAnsi="Times New Roman" w:cs="Times New Roman"/>
                <w:noProof/>
                <w:webHidden/>
                <w:sz w:val="24"/>
                <w:szCs w:val="24"/>
              </w:rPr>
              <w:tab/>
            </w:r>
            <w:r w:rsidR="00146345" w:rsidRPr="00146345">
              <w:rPr>
                <w:rFonts w:ascii="Times New Roman" w:hAnsi="Times New Roman" w:cs="Times New Roman"/>
                <w:noProof/>
                <w:webHidden/>
                <w:sz w:val="24"/>
                <w:szCs w:val="24"/>
              </w:rPr>
              <w:fldChar w:fldCharType="begin"/>
            </w:r>
            <w:r w:rsidR="00146345" w:rsidRPr="00146345">
              <w:rPr>
                <w:rFonts w:ascii="Times New Roman" w:hAnsi="Times New Roman" w:cs="Times New Roman"/>
                <w:noProof/>
                <w:webHidden/>
                <w:sz w:val="24"/>
                <w:szCs w:val="24"/>
              </w:rPr>
              <w:instrText xml:space="preserve"> PAGEREF _Toc168051706 \h </w:instrText>
            </w:r>
            <w:r w:rsidR="00146345" w:rsidRPr="00146345">
              <w:rPr>
                <w:rFonts w:ascii="Times New Roman" w:hAnsi="Times New Roman" w:cs="Times New Roman"/>
                <w:noProof/>
                <w:webHidden/>
                <w:sz w:val="24"/>
                <w:szCs w:val="24"/>
              </w:rPr>
            </w:r>
            <w:r w:rsidR="00146345" w:rsidRPr="00146345">
              <w:rPr>
                <w:rFonts w:ascii="Times New Roman" w:hAnsi="Times New Roman" w:cs="Times New Roman"/>
                <w:noProof/>
                <w:webHidden/>
                <w:sz w:val="24"/>
                <w:szCs w:val="24"/>
              </w:rPr>
              <w:fldChar w:fldCharType="separate"/>
            </w:r>
            <w:r w:rsidR="00146345">
              <w:rPr>
                <w:rFonts w:ascii="Times New Roman" w:hAnsi="Times New Roman" w:cs="Times New Roman"/>
                <w:noProof/>
                <w:webHidden/>
                <w:sz w:val="24"/>
                <w:szCs w:val="24"/>
              </w:rPr>
              <w:t>13</w:t>
            </w:r>
            <w:r w:rsidR="00146345" w:rsidRPr="00146345">
              <w:rPr>
                <w:rFonts w:ascii="Times New Roman" w:hAnsi="Times New Roman" w:cs="Times New Roman"/>
                <w:noProof/>
                <w:webHidden/>
                <w:sz w:val="24"/>
                <w:szCs w:val="24"/>
              </w:rPr>
              <w:fldChar w:fldCharType="end"/>
            </w:r>
          </w:hyperlink>
        </w:p>
        <w:p w14:paraId="4D0FF12B" w14:textId="66F5507D" w:rsidR="00146345" w:rsidRDefault="00146345" w:rsidP="00146345">
          <w:pPr>
            <w:spacing w:line="480" w:lineRule="auto"/>
            <w:rPr>
              <w:b/>
              <w:bCs/>
              <w:noProof/>
            </w:rPr>
          </w:pPr>
          <w:r w:rsidRPr="00146345">
            <w:rPr>
              <w:rFonts w:ascii="Times New Roman" w:hAnsi="Times New Roman" w:cs="Times New Roman"/>
              <w:b/>
              <w:bCs/>
              <w:noProof/>
            </w:rPr>
            <w:lastRenderedPageBreak/>
            <w:fldChar w:fldCharType="end"/>
          </w:r>
        </w:p>
        <w:p w14:paraId="66C1D55C" w14:textId="77777777" w:rsidR="00146345" w:rsidRDefault="00146345" w:rsidP="00146345">
          <w:pPr>
            <w:rPr>
              <w:b/>
              <w:bCs/>
              <w:noProof/>
            </w:rPr>
          </w:pPr>
        </w:p>
        <w:p w14:paraId="741ED3D9" w14:textId="75CACBB4" w:rsidR="00146345" w:rsidRDefault="009E7A91" w:rsidP="00146345"/>
      </w:sdtContent>
    </w:sdt>
    <w:p w14:paraId="5042C469" w14:textId="75CACBB4" w:rsidR="000649F6" w:rsidRPr="00146345" w:rsidRDefault="00913F68" w:rsidP="00146345">
      <w:pPr>
        <w:pStyle w:val="Heading1"/>
      </w:pPr>
      <w:bookmarkStart w:id="1" w:name="_Toc168051695"/>
      <w:r w:rsidRPr="00146345">
        <w:t>Introduction</w:t>
      </w:r>
      <w:bookmarkEnd w:id="1"/>
      <w:r w:rsidRPr="00146345">
        <w:t> </w:t>
      </w:r>
    </w:p>
    <w:p w14:paraId="1C9D8C2F" w14:textId="2EBB30EF" w:rsidR="00913F68" w:rsidRPr="00146345" w:rsidRDefault="00913F68" w:rsidP="00146345">
      <w:pPr>
        <w:pStyle w:val="NormalWeb"/>
        <w:spacing w:after="240" w:afterAutospacing="0" w:line="480" w:lineRule="auto"/>
        <w:rPr>
          <w:color w:val="000000"/>
        </w:rPr>
      </w:pPr>
      <w:r w:rsidRPr="00146345">
        <w:rPr>
          <w:color w:val="000000"/>
        </w:rPr>
        <w:t xml:space="preserve">InterContinental Hotels Group (IHG), a well-known worldwide hospitality firm, is famous for its diverse variety of hotel brands catering to various market </w:t>
      </w:r>
      <w:r w:rsidR="00146345" w:rsidRPr="00146345">
        <w:rPr>
          <w:color w:val="000000"/>
        </w:rPr>
        <w:t>sectors</w:t>
      </w:r>
      <w:r w:rsidR="00146345">
        <w:rPr>
          <w:color w:val="000000"/>
        </w:rPr>
        <w:t xml:space="preserve"> (</w:t>
      </w:r>
      <w:r w:rsidR="00146345" w:rsidRPr="00146345">
        <w:rPr>
          <w:color w:val="222222"/>
          <w:shd w:val="clear" w:color="auto" w:fill="FFFFFF"/>
        </w:rPr>
        <w:t>Stoimenov, 2023)</w:t>
      </w:r>
      <w:r w:rsidRPr="00146345">
        <w:rPr>
          <w:color w:val="000000"/>
        </w:rPr>
        <w:t>.</w:t>
      </w:r>
      <w:r w:rsidR="00146345">
        <w:rPr>
          <w:color w:val="000000"/>
        </w:rPr>
        <w:t xml:space="preserve"> </w:t>
      </w:r>
      <w:r w:rsidRPr="00146345">
        <w:rPr>
          <w:color w:val="000000"/>
        </w:rPr>
        <w:t xml:space="preserve"> IHG, founded in 2003 and operating in about 100 countries, has a portfolio of almost 5,900 hotels and nearly 880,000 guest rooms</w:t>
      </w:r>
      <w:r w:rsidR="00AD2E49" w:rsidRPr="00146345">
        <w:rPr>
          <w:color w:val="000000"/>
        </w:rPr>
        <w:t xml:space="preserve"> (</w:t>
      </w:r>
      <w:r w:rsidR="00AD2E49" w:rsidRPr="00146345">
        <w:rPr>
          <w:color w:val="222222"/>
          <w:shd w:val="clear" w:color="auto" w:fill="FFFFFF"/>
        </w:rPr>
        <w:t>Voegeli, 2021)</w:t>
      </w:r>
      <w:r w:rsidRPr="00146345">
        <w:rPr>
          <w:color w:val="000000"/>
        </w:rPr>
        <w:t>. The purpose of this research is to critically evaluate and explore the link between IHG's organisational structure, culture, workforce, and overall performance. It will also look at the key aspects of managerial work inside the organisation, focusing on the role of leadership and the components of successful management. This research analyses current transformation efforts and their influence on organisational performance, as well as offering a complete evaluation of IHG's organisational structure, culture, and strategic objectives. Furthermore, the research will examine IHG's strategic orientation and give a comprehensive appraisal of its competitiveness and potential</w:t>
      </w:r>
      <w:r w:rsidR="00AD2E49" w:rsidRPr="00146345">
        <w:rPr>
          <w:color w:val="000000"/>
        </w:rPr>
        <w:t xml:space="preserve"> (</w:t>
      </w:r>
      <w:r w:rsidRPr="00146345">
        <w:rPr>
          <w:color w:val="000000"/>
        </w:rPr>
        <w:t xml:space="preserve"> </w:t>
      </w:r>
    </w:p>
    <w:p w14:paraId="60B6A19F" w14:textId="135C81E0" w:rsidR="00913F68" w:rsidRPr="00146345" w:rsidRDefault="00913F68" w:rsidP="00146345">
      <w:pPr>
        <w:pStyle w:val="Heading1"/>
      </w:pPr>
      <w:bookmarkStart w:id="2" w:name="_Toc168051696"/>
      <w:r w:rsidRPr="00146345">
        <w:t>Organisational Structure</w:t>
      </w:r>
      <w:bookmarkEnd w:id="2"/>
    </w:p>
    <w:p w14:paraId="2DFB231B" w14:textId="29A4D24F" w:rsidR="00913F68" w:rsidRPr="00146345" w:rsidRDefault="00913F68" w:rsidP="00146345">
      <w:pPr>
        <w:spacing w:line="480" w:lineRule="auto"/>
        <w:rPr>
          <w:rFonts w:ascii="Times New Roman" w:hAnsi="Times New Roman" w:cs="Times New Roman"/>
          <w:b/>
          <w:bCs/>
          <w:color w:val="222222"/>
          <w:shd w:val="clear" w:color="auto" w:fill="FFFFFF"/>
        </w:rPr>
      </w:pPr>
      <w:r w:rsidRPr="00146345">
        <w:rPr>
          <w:rFonts w:ascii="Times New Roman" w:hAnsi="Times New Roman" w:cs="Times New Roman"/>
          <w:color w:val="000000"/>
        </w:rPr>
        <w:t xml:space="preserve">The organisational structure, an important component, governs the allocation, coordination, and monitoring of activities to achieve organisational goals. Theories such as mechanistic versus organic structures and functional versus divisional structures provide a foundation for comprehending various organisational </w:t>
      </w:r>
      <w:r w:rsidR="00AD2E49" w:rsidRPr="00146345">
        <w:rPr>
          <w:rFonts w:ascii="Times New Roman" w:hAnsi="Times New Roman" w:cs="Times New Roman"/>
          <w:color w:val="000000"/>
        </w:rPr>
        <w:t>structures (</w:t>
      </w:r>
      <w:r w:rsidR="00AD2E49" w:rsidRPr="00146345">
        <w:rPr>
          <w:rFonts w:ascii="Times New Roman" w:hAnsi="Times New Roman" w:cs="Times New Roman"/>
          <w:color w:val="222222"/>
          <w:shd w:val="clear" w:color="auto" w:fill="FFFFFF"/>
        </w:rPr>
        <w:t>Damanpour and Gopalakrishnan, 1998)</w:t>
      </w:r>
      <w:r w:rsidR="00AD2E49" w:rsidRPr="00146345">
        <w:rPr>
          <w:rFonts w:ascii="Times New Roman" w:hAnsi="Times New Roman" w:cs="Times New Roman"/>
          <w:color w:val="000000"/>
        </w:rPr>
        <w:t>. The</w:t>
      </w:r>
      <w:r w:rsidRPr="00146345">
        <w:rPr>
          <w:rFonts w:ascii="Times New Roman" w:hAnsi="Times New Roman" w:cs="Times New Roman"/>
          <w:color w:val="000000"/>
        </w:rPr>
        <w:t xml:space="preserve"> InterContinental Hotels Group (IHG) features a hybrid organisational structure that combines aspects of both decentralised and centralised approaches. IHG's corporate structure is centralised to maintain consistency and alignment with its worldwide strategy and brand </w:t>
      </w:r>
      <w:r w:rsidRPr="00146345">
        <w:rPr>
          <w:rFonts w:ascii="Times New Roman" w:hAnsi="Times New Roman" w:cs="Times New Roman"/>
          <w:color w:val="000000"/>
        </w:rPr>
        <w:lastRenderedPageBreak/>
        <w:t>standards. The amalgamation of various brands, including InterContinental, Holiday Inn, and Crowne Plaza, allows for more efficient decision-making and homogeneity. Nonetheless, IHG has a decentralised strategy at the hotel unit level, giving regional managers and local hotel units extensive autonomy and decision-making authority. Because of increased flexibility, local managers may efficiently and quickly react to individual market situations, consumer preferences, and cultural variations, resulting in higher customer satisfaction</w:t>
      </w:r>
      <w:r w:rsidR="00AD2E49" w:rsidRPr="00146345">
        <w:rPr>
          <w:rFonts w:ascii="Times New Roman" w:hAnsi="Times New Roman" w:cs="Times New Roman"/>
          <w:color w:val="000000"/>
        </w:rPr>
        <w:t xml:space="preserve"> (</w:t>
      </w:r>
      <w:r w:rsidR="00AD2E49" w:rsidRPr="00146345">
        <w:rPr>
          <w:rFonts w:ascii="Times New Roman" w:hAnsi="Times New Roman" w:cs="Times New Roman"/>
          <w:color w:val="222222"/>
          <w:shd w:val="clear" w:color="auto" w:fill="FFFFFF"/>
        </w:rPr>
        <w:t>Pizam, et al; 2016)</w:t>
      </w:r>
      <w:r w:rsidRPr="00146345">
        <w:rPr>
          <w:rFonts w:ascii="Times New Roman" w:hAnsi="Times New Roman" w:cs="Times New Roman"/>
          <w:color w:val="000000"/>
        </w:rPr>
        <w:t>. The dual structure's effective management of flexibility and productivity improves IHG's performance. Operational decentralisation encourages innovation and adaptability, but a concentrated core assures strategic consistency and brand authenticity. This framework enhances communication and decision-making, allowing IHG to retain a competitive advantage in the continually evolving hospitality business.</w:t>
      </w:r>
    </w:p>
    <w:p w14:paraId="1E0AE25F" w14:textId="2D9A4BD9" w:rsidR="00913F68" w:rsidRPr="00146345" w:rsidRDefault="00913F68" w:rsidP="00146345">
      <w:pPr>
        <w:pStyle w:val="Heading1"/>
      </w:pPr>
      <w:bookmarkStart w:id="3" w:name="_Toc168051697"/>
      <w:r w:rsidRPr="00146345">
        <w:t>Organisational Culture</w:t>
      </w:r>
      <w:bookmarkEnd w:id="3"/>
    </w:p>
    <w:p w14:paraId="5A6F9646" w14:textId="4BA32C35" w:rsidR="00913F68" w:rsidRPr="00146345" w:rsidRDefault="00913F68" w:rsidP="00146345">
      <w:pPr>
        <w:spacing w:line="480" w:lineRule="auto"/>
        <w:rPr>
          <w:rFonts w:ascii="Times New Roman" w:hAnsi="Times New Roman" w:cs="Times New Roman"/>
          <w:color w:val="000000"/>
        </w:rPr>
      </w:pPr>
      <w:r w:rsidRPr="00146345">
        <w:rPr>
          <w:rFonts w:ascii="Times New Roman" w:hAnsi="Times New Roman" w:cs="Times New Roman"/>
          <w:color w:val="000000"/>
        </w:rPr>
        <w:t xml:space="preserve">Organisational culture refers to the common ideas, attitudes, and standards that impact individual conduct inside a </w:t>
      </w:r>
      <w:r w:rsidR="00146345" w:rsidRPr="00146345">
        <w:rPr>
          <w:rFonts w:ascii="Times New Roman" w:hAnsi="Times New Roman" w:cs="Times New Roman"/>
          <w:color w:val="000000"/>
        </w:rPr>
        <w:t>company. Theories</w:t>
      </w:r>
      <w:r w:rsidRPr="00146345">
        <w:rPr>
          <w:rFonts w:ascii="Times New Roman" w:hAnsi="Times New Roman" w:cs="Times New Roman"/>
          <w:color w:val="000000"/>
        </w:rPr>
        <w:t xml:space="preserve"> like Schein's model of organisational culture and Hofstede's cultural dimension provide frameworks for understanding these cultural processes</w:t>
      </w:r>
      <w:r w:rsidR="00AD2E49" w:rsidRPr="00146345">
        <w:rPr>
          <w:rFonts w:ascii="Times New Roman" w:hAnsi="Times New Roman" w:cs="Times New Roman"/>
          <w:color w:val="000000"/>
        </w:rPr>
        <w:t xml:space="preserve"> (</w:t>
      </w:r>
      <w:r w:rsidR="00AD2E49" w:rsidRPr="00146345">
        <w:rPr>
          <w:rFonts w:ascii="Times New Roman" w:hAnsi="Times New Roman" w:cs="Times New Roman"/>
          <w:color w:val="222222"/>
          <w:shd w:val="clear" w:color="auto" w:fill="FFFFFF"/>
        </w:rPr>
        <w:t xml:space="preserve">Hogan and </w:t>
      </w:r>
      <w:r w:rsidR="00146345" w:rsidRPr="00146345">
        <w:rPr>
          <w:rFonts w:ascii="Times New Roman" w:hAnsi="Times New Roman" w:cs="Times New Roman"/>
          <w:color w:val="222222"/>
          <w:shd w:val="clear" w:color="auto" w:fill="FFFFFF"/>
        </w:rPr>
        <w:t>Coote, 2014</w:t>
      </w:r>
      <w:r w:rsidR="00AD2E49" w:rsidRPr="00146345">
        <w:rPr>
          <w:rFonts w:ascii="Times New Roman" w:hAnsi="Times New Roman" w:cs="Times New Roman"/>
          <w:color w:val="222222"/>
          <w:shd w:val="clear" w:color="auto" w:fill="FFFFFF"/>
        </w:rPr>
        <w:t>)</w:t>
      </w:r>
      <w:r w:rsidRPr="00146345">
        <w:rPr>
          <w:rFonts w:ascii="Times New Roman" w:hAnsi="Times New Roman" w:cs="Times New Roman"/>
          <w:color w:val="000000"/>
        </w:rPr>
        <w:t xml:space="preserve">. The InterContinental Hotels Group (IHG) creates an atmosphere that promotes innovation while prioritising client demands. </w:t>
      </w:r>
      <w:r w:rsidR="00146345">
        <w:rPr>
          <w:rFonts w:ascii="Times New Roman" w:hAnsi="Times New Roman" w:cs="Times New Roman"/>
          <w:color w:val="000000"/>
        </w:rPr>
        <w:t xml:space="preserve"> In addition, </w:t>
      </w:r>
      <w:r w:rsidRPr="00146345">
        <w:rPr>
          <w:rFonts w:ascii="Times New Roman" w:hAnsi="Times New Roman" w:cs="Times New Roman"/>
          <w:color w:val="000000"/>
        </w:rPr>
        <w:t>IHG's business culture is based on the key principles of integrity, teamwork, and quality. The key aims are to deliver great tourist experiences and to continuously improve.</w:t>
      </w:r>
      <w:r w:rsidR="00146345">
        <w:rPr>
          <w:rFonts w:ascii="Times New Roman" w:hAnsi="Times New Roman" w:cs="Times New Roman"/>
          <w:color w:val="000000"/>
        </w:rPr>
        <w:t xml:space="preserve"> Similarly, </w:t>
      </w:r>
      <w:r w:rsidR="00146345" w:rsidRPr="00146345">
        <w:rPr>
          <w:rFonts w:ascii="Times New Roman" w:hAnsi="Times New Roman" w:cs="Times New Roman"/>
          <w:color w:val="000000"/>
        </w:rPr>
        <w:t>The</w:t>
      </w:r>
      <w:r w:rsidRPr="00146345">
        <w:rPr>
          <w:rFonts w:ascii="Times New Roman" w:hAnsi="Times New Roman" w:cs="Times New Roman"/>
          <w:color w:val="000000"/>
        </w:rPr>
        <w:t xml:space="preserve"> organisation fosters a cooperative atmosphere that actively encourages the exchange of ideas and participation in creative processes, boosting both individual and organisational development. IHG's culture is defined by a strong commitment to tolerance and diversity. Given its worldwide activities, </w:t>
      </w:r>
      <w:r w:rsidR="00146345">
        <w:rPr>
          <w:rFonts w:ascii="Times New Roman" w:hAnsi="Times New Roman" w:cs="Times New Roman"/>
          <w:color w:val="000000"/>
        </w:rPr>
        <w:t xml:space="preserve">Company </w:t>
      </w:r>
      <w:r w:rsidR="00146345" w:rsidRPr="00146345">
        <w:rPr>
          <w:rFonts w:ascii="Times New Roman" w:hAnsi="Times New Roman" w:cs="Times New Roman"/>
          <w:color w:val="000000"/>
        </w:rPr>
        <w:t>strives</w:t>
      </w:r>
      <w:r w:rsidRPr="00146345">
        <w:rPr>
          <w:rFonts w:ascii="Times New Roman" w:hAnsi="Times New Roman" w:cs="Times New Roman"/>
          <w:color w:val="000000"/>
        </w:rPr>
        <w:t xml:space="preserve"> to create a work environment that values diversity and encourages inclusiveness. A business culture that values diversity increases </w:t>
      </w:r>
      <w:r w:rsidRPr="00146345">
        <w:rPr>
          <w:rFonts w:ascii="Times New Roman" w:hAnsi="Times New Roman" w:cs="Times New Roman"/>
          <w:color w:val="000000"/>
        </w:rPr>
        <w:lastRenderedPageBreak/>
        <w:t xml:space="preserve">employee happiness and minimises turnover, resulting in increased productivity. </w:t>
      </w:r>
      <w:r w:rsidR="00146345">
        <w:rPr>
          <w:rFonts w:ascii="Times New Roman" w:hAnsi="Times New Roman" w:cs="Times New Roman"/>
          <w:color w:val="000000"/>
        </w:rPr>
        <w:t xml:space="preserve">Its </w:t>
      </w:r>
      <w:r w:rsidRPr="00146345">
        <w:rPr>
          <w:rFonts w:ascii="Times New Roman" w:hAnsi="Times New Roman" w:cs="Times New Roman"/>
          <w:color w:val="000000"/>
        </w:rPr>
        <w:t xml:space="preserve">culture has a significant impact on employee </w:t>
      </w:r>
      <w:r w:rsidR="00146345" w:rsidRPr="00146345">
        <w:rPr>
          <w:rFonts w:ascii="Times New Roman" w:hAnsi="Times New Roman" w:cs="Times New Roman"/>
          <w:color w:val="000000"/>
        </w:rPr>
        <w:t>behaviours</w:t>
      </w:r>
      <w:r w:rsidRPr="00146345">
        <w:rPr>
          <w:rFonts w:ascii="Times New Roman" w:hAnsi="Times New Roman" w:cs="Times New Roman"/>
          <w:color w:val="000000"/>
        </w:rPr>
        <w:t xml:space="preserve"> and overall organizational success. Emphasising client-centricity guarantees high service quality, which leads to greater customer satisfaction and loyalty</w:t>
      </w:r>
      <w:r w:rsidR="00AD2E49" w:rsidRPr="00146345">
        <w:rPr>
          <w:rFonts w:ascii="Times New Roman" w:hAnsi="Times New Roman" w:cs="Times New Roman"/>
          <w:color w:val="000000"/>
        </w:rPr>
        <w:t xml:space="preserve"> (</w:t>
      </w:r>
      <w:r w:rsidR="00AD2E49" w:rsidRPr="00146345">
        <w:rPr>
          <w:rFonts w:ascii="Times New Roman" w:hAnsi="Times New Roman" w:cs="Times New Roman"/>
          <w:color w:val="222222"/>
          <w:shd w:val="clear" w:color="auto" w:fill="FFFFFF"/>
        </w:rPr>
        <w:t>Yampolska, 2023)</w:t>
      </w:r>
      <w:r w:rsidRPr="00146345">
        <w:rPr>
          <w:rFonts w:ascii="Times New Roman" w:hAnsi="Times New Roman" w:cs="Times New Roman"/>
          <w:color w:val="000000"/>
        </w:rPr>
        <w:t xml:space="preserve">. Furthermore, the company's commitment to cultivating a </w:t>
      </w:r>
      <w:r w:rsidR="00146345" w:rsidRPr="00146345">
        <w:rPr>
          <w:rFonts w:ascii="Times New Roman" w:hAnsi="Times New Roman" w:cs="Times New Roman"/>
          <w:color w:val="000000"/>
        </w:rPr>
        <w:t>creative mentality result</w:t>
      </w:r>
      <w:r w:rsidRPr="00146345">
        <w:rPr>
          <w:rFonts w:ascii="Times New Roman" w:hAnsi="Times New Roman" w:cs="Times New Roman"/>
          <w:color w:val="000000"/>
        </w:rPr>
        <w:t xml:space="preserve"> in the creation of distinctive service offerings and increased operational performance, all of which contribute to IHG's market competitiveness. IHG promotes organisational performance and employee engagement by integrating cultural values with strategic goals.</w:t>
      </w:r>
    </w:p>
    <w:p w14:paraId="25BDE3BB" w14:textId="5EEF3122" w:rsidR="00913F68" w:rsidRPr="00146345" w:rsidRDefault="00146345" w:rsidP="00146345">
      <w:pPr>
        <w:pStyle w:val="Heading1"/>
      </w:pPr>
      <w:bookmarkStart w:id="4" w:name="_Toc168051698"/>
      <w:r w:rsidRPr="00146345">
        <w:t xml:space="preserve">Aims </w:t>
      </w:r>
      <w:r w:rsidR="00913F68" w:rsidRPr="00146345">
        <w:t>and Objectives</w:t>
      </w:r>
      <w:bookmarkEnd w:id="4"/>
    </w:p>
    <w:p w14:paraId="090C8078" w14:textId="193CDF7D" w:rsidR="00913F68" w:rsidRPr="00146345" w:rsidRDefault="00913F68" w:rsidP="00146345">
      <w:pPr>
        <w:spacing w:line="480" w:lineRule="auto"/>
        <w:rPr>
          <w:rFonts w:ascii="Times New Roman" w:hAnsi="Times New Roman" w:cs="Times New Roman"/>
          <w:b/>
          <w:bCs/>
          <w:color w:val="222222"/>
          <w:shd w:val="clear" w:color="auto" w:fill="FFFFFF"/>
        </w:rPr>
      </w:pPr>
      <w:r w:rsidRPr="00146345">
        <w:rPr>
          <w:rFonts w:ascii="Times New Roman" w:hAnsi="Times New Roman" w:cs="Times New Roman"/>
          <w:color w:val="000000"/>
        </w:rPr>
        <w:t>Setting specific and clear objectives is critical for directing an organisation towards its long-term vision. The term SMART criteria, which stands for Specific, Measurable, Achievable, Relevant, and Time-bound, provides a structured technique for setting objectives that improves effectiveness</w:t>
      </w:r>
      <w:r w:rsidR="00AD2E49" w:rsidRPr="00146345">
        <w:rPr>
          <w:rFonts w:ascii="Times New Roman" w:hAnsi="Times New Roman" w:cs="Times New Roman"/>
          <w:color w:val="000000"/>
        </w:rPr>
        <w:t xml:space="preserve"> (</w:t>
      </w:r>
      <w:r w:rsidR="00AD2E49" w:rsidRPr="00146345">
        <w:rPr>
          <w:rFonts w:ascii="Times New Roman" w:hAnsi="Times New Roman" w:cs="Times New Roman"/>
          <w:color w:val="222222"/>
          <w:shd w:val="clear" w:color="auto" w:fill="FFFFFF"/>
        </w:rPr>
        <w:t>Glushchenko, 2023)</w:t>
      </w:r>
      <w:r w:rsidRPr="00146345">
        <w:rPr>
          <w:rFonts w:ascii="Times New Roman" w:hAnsi="Times New Roman" w:cs="Times New Roman"/>
          <w:color w:val="000000"/>
        </w:rPr>
        <w:t>. IHG uses these principles to define and achieve its strategic goals. IHG's three primary aims are to promote sustainability, improve guest experiences, and grow the market. Market expansion aims to broaden the company's global reach by establishing new sites and exploring new areas. This aim is consistent with IHG's organisational structure and culture since it uses a centralised strategy to maintain uniform branding across all locations while also allowing regional units to tailor their approach to local markets. Improving guest experiences is a core focus of IHG's customer-centric approach. This includes continually enhancing the facilities, including cutting-edge technology like as smartphone check-ins and AI-powered customer service, as well as personalising visitor experiences</w:t>
      </w:r>
      <w:r w:rsidR="00AD2E49" w:rsidRPr="00146345">
        <w:rPr>
          <w:rFonts w:ascii="Times New Roman" w:hAnsi="Times New Roman" w:cs="Times New Roman"/>
          <w:color w:val="000000"/>
        </w:rPr>
        <w:t xml:space="preserve"> (</w:t>
      </w:r>
      <w:r w:rsidR="00AD2E49" w:rsidRPr="00146345">
        <w:rPr>
          <w:rFonts w:ascii="Times New Roman" w:hAnsi="Times New Roman" w:cs="Times New Roman"/>
          <w:color w:val="222222"/>
          <w:shd w:val="clear" w:color="auto" w:fill="FFFFFF"/>
        </w:rPr>
        <w:t>Bharwani and Mathews, 2021)</w:t>
      </w:r>
      <w:r w:rsidRPr="00146345">
        <w:rPr>
          <w:rFonts w:ascii="Times New Roman" w:hAnsi="Times New Roman" w:cs="Times New Roman"/>
          <w:color w:val="000000"/>
        </w:rPr>
        <w:t xml:space="preserve">. These programmes are largely designed to increase customer happiness and loyalty, which have a direct influence on revenue growth. </w:t>
      </w:r>
    </w:p>
    <w:p w14:paraId="6A764215" w14:textId="6C865534" w:rsidR="00913F68" w:rsidRPr="00146345" w:rsidRDefault="00913F68" w:rsidP="00146345">
      <w:pPr>
        <w:pStyle w:val="Heading1"/>
      </w:pPr>
      <w:bookmarkStart w:id="5" w:name="_Toc168051699"/>
      <w:r w:rsidRPr="00146345">
        <w:lastRenderedPageBreak/>
        <w:t>Description of Initiatives</w:t>
      </w:r>
      <w:bookmarkEnd w:id="5"/>
    </w:p>
    <w:p w14:paraId="446BAFFF" w14:textId="77777777" w:rsidR="00146345" w:rsidRDefault="00913F68" w:rsidP="00146345">
      <w:pPr>
        <w:spacing w:line="480" w:lineRule="auto"/>
        <w:rPr>
          <w:rFonts w:ascii="Times New Roman" w:hAnsi="Times New Roman" w:cs="Times New Roman"/>
          <w:color w:val="000000"/>
        </w:rPr>
      </w:pPr>
      <w:r w:rsidRPr="00146345">
        <w:rPr>
          <w:rFonts w:ascii="Times New Roman" w:hAnsi="Times New Roman" w:cs="Times New Roman"/>
          <w:color w:val="000000"/>
        </w:rPr>
        <w:t>An organisation's capacity to adapt and prosper is determined by its recent transformation projects. Theories such as Lewin's Change Management Model and Kotter's 8-Step Change Model provide systematic techniques for implementing and managing change</w:t>
      </w:r>
      <w:r w:rsidR="00AD2E49" w:rsidRPr="00146345">
        <w:rPr>
          <w:rFonts w:ascii="Times New Roman" w:hAnsi="Times New Roman" w:cs="Times New Roman"/>
          <w:color w:val="000000"/>
        </w:rPr>
        <w:t xml:space="preserve"> (</w:t>
      </w:r>
      <w:r w:rsidR="00AD2E49" w:rsidRPr="00146345">
        <w:rPr>
          <w:rFonts w:ascii="Times New Roman" w:hAnsi="Times New Roman" w:cs="Times New Roman"/>
          <w:color w:val="222222"/>
          <w:shd w:val="clear" w:color="auto" w:fill="FFFFFF"/>
        </w:rPr>
        <w:t xml:space="preserve">Laig and </w:t>
      </w:r>
      <w:r w:rsidR="00146345" w:rsidRPr="00146345">
        <w:rPr>
          <w:rFonts w:ascii="Times New Roman" w:hAnsi="Times New Roman" w:cs="Times New Roman"/>
          <w:color w:val="222222"/>
          <w:shd w:val="clear" w:color="auto" w:fill="FFFFFF"/>
        </w:rPr>
        <w:t>Abocejo, 2021</w:t>
      </w:r>
      <w:r w:rsidR="00AD2E49" w:rsidRPr="00146345">
        <w:rPr>
          <w:rFonts w:ascii="Times New Roman" w:hAnsi="Times New Roman" w:cs="Times New Roman"/>
          <w:color w:val="222222"/>
          <w:shd w:val="clear" w:color="auto" w:fill="FFFFFF"/>
        </w:rPr>
        <w:t>)</w:t>
      </w:r>
      <w:r w:rsidRPr="00146345">
        <w:rPr>
          <w:rFonts w:ascii="Times New Roman" w:hAnsi="Times New Roman" w:cs="Times New Roman"/>
          <w:color w:val="000000"/>
        </w:rPr>
        <w:t xml:space="preserve">. The InterContinental Hotels Group (IHG) has implemented </w:t>
      </w:r>
      <w:r w:rsidR="00146345" w:rsidRPr="00146345">
        <w:rPr>
          <w:rFonts w:ascii="Times New Roman" w:hAnsi="Times New Roman" w:cs="Times New Roman"/>
          <w:color w:val="000000"/>
        </w:rPr>
        <w:t>several</w:t>
      </w:r>
      <w:r w:rsidRPr="00146345">
        <w:rPr>
          <w:rFonts w:ascii="Times New Roman" w:hAnsi="Times New Roman" w:cs="Times New Roman"/>
          <w:color w:val="000000"/>
        </w:rPr>
        <w:t xml:space="preserve"> substantial adjustments to improve its market position and operational performance. IHG's digital transformation approach is excellent. Recognising the rising significance of technology in the hotel sector, IHG has made substantial investments in digital tools and platforms. Among these are the introduction of a novel technique for reserving guest rooms, the creation of mobile applications to expedite customer interactions, and the use of artificial intelligence to improve personalised services. </w:t>
      </w:r>
    </w:p>
    <w:p w14:paraId="02E4D9E6" w14:textId="428D5E69" w:rsidR="00913F68" w:rsidRPr="00146345" w:rsidRDefault="00913F68" w:rsidP="00146345">
      <w:pPr>
        <w:spacing w:line="480" w:lineRule="auto"/>
        <w:rPr>
          <w:rFonts w:ascii="Times New Roman" w:hAnsi="Times New Roman" w:cs="Times New Roman"/>
          <w:color w:val="000000"/>
        </w:rPr>
      </w:pPr>
      <w:r w:rsidRPr="00146345">
        <w:rPr>
          <w:rFonts w:ascii="Times New Roman" w:hAnsi="Times New Roman" w:cs="Times New Roman"/>
          <w:color w:val="000000"/>
        </w:rPr>
        <w:t>These technological innovations aim to generate revenue, enhance client experiences, and streamline operations. Another notable project is IHG's dedication to sustainability via its Green Engage programme</w:t>
      </w:r>
      <w:r w:rsidR="00AD2E49" w:rsidRPr="00146345">
        <w:rPr>
          <w:rFonts w:ascii="Times New Roman" w:hAnsi="Times New Roman" w:cs="Times New Roman"/>
          <w:color w:val="000000"/>
        </w:rPr>
        <w:t xml:space="preserve"> (</w:t>
      </w:r>
      <w:r w:rsidR="00AD2E49" w:rsidRPr="00146345">
        <w:rPr>
          <w:rFonts w:ascii="Times New Roman" w:hAnsi="Times New Roman" w:cs="Times New Roman"/>
          <w:color w:val="222222"/>
          <w:shd w:val="clear" w:color="auto" w:fill="FFFFFF"/>
        </w:rPr>
        <w:t>Kapoor, et al; 2023)</w:t>
      </w:r>
      <w:r w:rsidRPr="00146345">
        <w:rPr>
          <w:rFonts w:ascii="Times New Roman" w:hAnsi="Times New Roman" w:cs="Times New Roman"/>
          <w:color w:val="000000"/>
        </w:rPr>
        <w:t xml:space="preserve">. This strategy prioritizes lowering its hotels' negative environmental impact by implementing energy-efficient techniques, reducing water use, and eliminating waste. The initiative addresses the growing demand from eco-conscious travellers while also complying with worldwide sustainability standards. IHG has implemented comprehensive personnel training and development initiatives to build a culture of continual learning and innovation. </w:t>
      </w:r>
    </w:p>
    <w:p w14:paraId="4FE4FB5F" w14:textId="42C91E39" w:rsidR="00913F68" w:rsidRPr="00146345" w:rsidRDefault="00913F68" w:rsidP="00146345">
      <w:pPr>
        <w:pStyle w:val="Heading1"/>
      </w:pPr>
      <w:bookmarkStart w:id="6" w:name="_Toc168051700"/>
      <w:r w:rsidRPr="00146345">
        <w:t>Impact on Organisational Performance</w:t>
      </w:r>
      <w:bookmarkEnd w:id="6"/>
    </w:p>
    <w:p w14:paraId="175A2DB4" w14:textId="5388EAF7" w:rsidR="00AD2E49" w:rsidRPr="00146345" w:rsidRDefault="00913F68" w:rsidP="00146345">
      <w:pPr>
        <w:spacing w:line="480" w:lineRule="auto"/>
        <w:rPr>
          <w:rStyle w:val="apple-converted-space"/>
          <w:rFonts w:ascii="Times New Roman" w:hAnsi="Times New Roman" w:cs="Times New Roman"/>
          <w:color w:val="000000"/>
        </w:rPr>
      </w:pPr>
      <w:r w:rsidRPr="00146345">
        <w:rPr>
          <w:rFonts w:ascii="Times New Roman" w:hAnsi="Times New Roman" w:cs="Times New Roman"/>
          <w:color w:val="000000"/>
        </w:rPr>
        <w:t>Change programs may have an important impact on an organization's success because they affect customer satisfaction, financial performance, and operational efficiency</w:t>
      </w:r>
      <w:r w:rsidR="00AD2E49" w:rsidRPr="00146345">
        <w:rPr>
          <w:rFonts w:ascii="Times New Roman" w:hAnsi="Times New Roman" w:cs="Times New Roman"/>
          <w:color w:val="000000"/>
        </w:rPr>
        <w:t xml:space="preserve"> (</w:t>
      </w:r>
      <w:r w:rsidR="00AD2E49" w:rsidRPr="00146345">
        <w:rPr>
          <w:rFonts w:ascii="Times New Roman" w:hAnsi="Times New Roman" w:cs="Times New Roman"/>
          <w:color w:val="222222"/>
          <w:shd w:val="clear" w:color="auto" w:fill="FFFFFF"/>
        </w:rPr>
        <w:t>Phillips, et al; 2019)</w:t>
      </w:r>
      <w:r w:rsidRPr="00146345">
        <w:rPr>
          <w:rFonts w:ascii="Times New Roman" w:hAnsi="Times New Roman" w:cs="Times New Roman"/>
          <w:color w:val="000000"/>
        </w:rPr>
        <w:t xml:space="preserve">. IHG's subsequent projects have also observed this trend. The implementation of IHG's digital transformation plan has greatly boosted operational efficiency. By adopting the new </w:t>
      </w:r>
      <w:r w:rsidRPr="00146345">
        <w:rPr>
          <w:rFonts w:ascii="Times New Roman" w:hAnsi="Times New Roman" w:cs="Times New Roman"/>
          <w:color w:val="000000"/>
        </w:rPr>
        <w:lastRenderedPageBreak/>
        <w:t xml:space="preserve">mobile applications and guest reservation system, the firm has simplified the booking process and increased customer relations. This has enhanced customer satisfaction and booking rates. These digital developments have increased income by simplifying pricing tactics and allowing personalised marketing efforts. Due to artificial intelligence, IHG can now better analyse and gather client data, as well as personalise services to each customer's preferences. This builds client loyalty and promotes repeat </w:t>
      </w:r>
      <w:r w:rsidR="00146345" w:rsidRPr="00146345">
        <w:rPr>
          <w:rFonts w:ascii="Times New Roman" w:hAnsi="Times New Roman" w:cs="Times New Roman"/>
          <w:color w:val="000000"/>
        </w:rPr>
        <w:t>business (</w:t>
      </w:r>
      <w:r w:rsidR="00146345" w:rsidRPr="00146345">
        <w:rPr>
          <w:rFonts w:ascii="Times New Roman" w:hAnsi="Times New Roman" w:cs="Times New Roman"/>
          <w:color w:val="222222"/>
          <w:shd w:val="clear" w:color="auto" w:fill="FFFFFF"/>
        </w:rPr>
        <w:t>Snäll, 2023.)</w:t>
      </w:r>
      <w:r w:rsidRPr="00146345">
        <w:rPr>
          <w:rFonts w:ascii="Times New Roman" w:hAnsi="Times New Roman" w:cs="Times New Roman"/>
          <w:color w:val="000000"/>
        </w:rPr>
        <w:t xml:space="preserve">. The Green Engage initiative also had positive effects, primarily cost reductions and a better business reputation. IHG has significantly reduced operating expenses and positioned itself as a sustainability leader by using energy-efficient practices and waste reduction programmes. This has attracted eco-conscious visitors and corporate customers who prioritise sustainability when choosing a hotel. Employee satisfaction has increased, and service quality has improved </w:t>
      </w:r>
      <w:r w:rsidR="00146345" w:rsidRPr="00146345">
        <w:rPr>
          <w:rFonts w:ascii="Times New Roman" w:hAnsi="Times New Roman" w:cs="Times New Roman"/>
          <w:color w:val="000000"/>
        </w:rPr>
        <w:t>because of</w:t>
      </w:r>
      <w:r w:rsidRPr="00146345">
        <w:rPr>
          <w:rFonts w:ascii="Times New Roman" w:hAnsi="Times New Roman" w:cs="Times New Roman"/>
          <w:color w:val="000000"/>
        </w:rPr>
        <w:t xml:space="preserve"> employee training and development efforts. Positive visitor feedback and better Net Promoter Scores (NPS) testify to the improved quality of customer service resulting from talent development and leadership growth</w:t>
      </w:r>
      <w:r w:rsidR="00AD2E49" w:rsidRPr="00146345">
        <w:rPr>
          <w:rFonts w:ascii="Times New Roman" w:hAnsi="Times New Roman" w:cs="Times New Roman"/>
          <w:color w:val="000000"/>
        </w:rPr>
        <w:t xml:space="preserve"> (</w:t>
      </w:r>
      <w:r w:rsidR="00AD2E49" w:rsidRPr="00146345">
        <w:rPr>
          <w:rFonts w:ascii="Times New Roman" w:hAnsi="Times New Roman" w:cs="Times New Roman"/>
          <w:color w:val="222222"/>
          <w:shd w:val="clear" w:color="auto" w:fill="FFFFFF"/>
        </w:rPr>
        <w:t>Peppers and Rogers, 2016)</w:t>
      </w:r>
      <w:r w:rsidRPr="00146345">
        <w:rPr>
          <w:rFonts w:ascii="Times New Roman" w:hAnsi="Times New Roman" w:cs="Times New Roman"/>
          <w:color w:val="000000"/>
        </w:rPr>
        <w:t>. In summary, these efforts have increased IHG's competitiveness while also improving its long-term development and sustainability.</w:t>
      </w:r>
      <w:r w:rsidRPr="00146345">
        <w:rPr>
          <w:rStyle w:val="apple-converted-space"/>
          <w:rFonts w:ascii="Times New Roman" w:hAnsi="Times New Roman" w:cs="Times New Roman"/>
          <w:color w:val="000000"/>
        </w:rPr>
        <w:t> </w:t>
      </w:r>
    </w:p>
    <w:p w14:paraId="7ED0D5EF" w14:textId="701A9D2D" w:rsidR="00AD2E49" w:rsidRPr="00146345" w:rsidRDefault="00913F68" w:rsidP="00146345">
      <w:pPr>
        <w:pStyle w:val="Heading1"/>
      </w:pPr>
      <w:bookmarkStart w:id="7" w:name="_Toc168051701"/>
      <w:r w:rsidRPr="00146345">
        <w:t>Management of Change</w:t>
      </w:r>
      <w:bookmarkEnd w:id="7"/>
    </w:p>
    <w:p w14:paraId="2D1C804C" w14:textId="77777777" w:rsidR="00146345" w:rsidRPr="00146345" w:rsidRDefault="00146345" w:rsidP="00146345">
      <w:pPr>
        <w:spacing w:line="480" w:lineRule="auto"/>
        <w:rPr>
          <w:rFonts w:ascii="Times New Roman" w:hAnsi="Times New Roman" w:cs="Times New Roman"/>
        </w:rPr>
      </w:pPr>
    </w:p>
    <w:p w14:paraId="3228FD25" w14:textId="02F66F34" w:rsidR="00913F68" w:rsidRPr="00146345" w:rsidRDefault="00913F68" w:rsidP="00146345">
      <w:pPr>
        <w:spacing w:line="480" w:lineRule="auto"/>
        <w:rPr>
          <w:rFonts w:ascii="Times New Roman" w:hAnsi="Times New Roman" w:cs="Times New Roman"/>
          <w:color w:val="000000"/>
        </w:rPr>
      </w:pPr>
      <w:r w:rsidRPr="00146345">
        <w:rPr>
          <w:rFonts w:ascii="Times New Roman" w:hAnsi="Times New Roman" w:cs="Times New Roman"/>
          <w:color w:val="000000"/>
        </w:rPr>
        <w:t xml:space="preserve">Change management best practices like Kotter's 8-Step Change Model and Lewin's Change Management Model emphasize communication, leadership, and stakeholder </w:t>
      </w:r>
      <w:r w:rsidR="00146345" w:rsidRPr="00146345">
        <w:rPr>
          <w:rFonts w:ascii="Times New Roman" w:hAnsi="Times New Roman" w:cs="Times New Roman"/>
          <w:color w:val="000000"/>
        </w:rPr>
        <w:t>participation (</w:t>
      </w:r>
      <w:r w:rsidR="00146345" w:rsidRPr="00146345">
        <w:rPr>
          <w:rFonts w:ascii="Times New Roman" w:hAnsi="Times New Roman" w:cs="Times New Roman"/>
          <w:color w:val="222222"/>
          <w:shd w:val="clear" w:color="auto" w:fill="FFFFFF"/>
        </w:rPr>
        <w:t>Adair, 2009)</w:t>
      </w:r>
      <w:r w:rsidRPr="00146345">
        <w:rPr>
          <w:rFonts w:ascii="Times New Roman" w:hAnsi="Times New Roman" w:cs="Times New Roman"/>
          <w:color w:val="000000"/>
        </w:rPr>
        <w:t xml:space="preserve">. Using these </w:t>
      </w:r>
      <w:r w:rsidR="00146345" w:rsidRPr="00146345">
        <w:rPr>
          <w:rFonts w:ascii="Times New Roman" w:hAnsi="Times New Roman" w:cs="Times New Roman"/>
          <w:color w:val="000000"/>
        </w:rPr>
        <w:t>concepts.  it has</w:t>
      </w:r>
      <w:r w:rsidRPr="00146345">
        <w:rPr>
          <w:rFonts w:ascii="Times New Roman" w:hAnsi="Times New Roman" w:cs="Times New Roman"/>
          <w:color w:val="000000"/>
        </w:rPr>
        <w:t xml:space="preserve"> successfully managed its most recent transformation initiatives.</w:t>
      </w:r>
      <w:r w:rsidR="00146345" w:rsidRPr="00146345">
        <w:rPr>
          <w:rFonts w:ascii="Times New Roman" w:hAnsi="Times New Roman" w:cs="Times New Roman"/>
          <w:color w:val="000000"/>
        </w:rPr>
        <w:t xml:space="preserve"> In addition, it approaches</w:t>
      </w:r>
      <w:r w:rsidRPr="00146345">
        <w:rPr>
          <w:rFonts w:ascii="Times New Roman" w:hAnsi="Times New Roman" w:cs="Times New Roman"/>
          <w:color w:val="000000"/>
        </w:rPr>
        <w:t xml:space="preserve"> to change management has placed a strong emphasis on leadership</w:t>
      </w:r>
      <w:r w:rsidR="00AD2E49" w:rsidRPr="00146345">
        <w:rPr>
          <w:rFonts w:ascii="Times New Roman" w:hAnsi="Times New Roman" w:cs="Times New Roman"/>
          <w:color w:val="000000"/>
        </w:rPr>
        <w:t xml:space="preserve"> (</w:t>
      </w:r>
      <w:r w:rsidR="00AD2E49" w:rsidRPr="00146345">
        <w:rPr>
          <w:rFonts w:ascii="Times New Roman" w:hAnsi="Times New Roman" w:cs="Times New Roman"/>
          <w:color w:val="222222"/>
          <w:shd w:val="clear" w:color="auto" w:fill="FFFFFF"/>
        </w:rPr>
        <w:t>Spears, 2023)</w:t>
      </w:r>
      <w:r w:rsidRPr="00146345">
        <w:rPr>
          <w:rFonts w:ascii="Times New Roman" w:hAnsi="Times New Roman" w:cs="Times New Roman"/>
          <w:color w:val="000000"/>
        </w:rPr>
        <w:t xml:space="preserve">. The senior executives have done an excellent job of conveying the vision and goals of the digital transformation and sustainability projects, </w:t>
      </w:r>
      <w:r w:rsidRPr="00146345">
        <w:rPr>
          <w:rFonts w:ascii="Times New Roman" w:hAnsi="Times New Roman" w:cs="Times New Roman"/>
          <w:color w:val="000000"/>
        </w:rPr>
        <w:lastRenderedPageBreak/>
        <w:t xml:space="preserve">ensuring that all workers understand the significance and advantages of these changes. Digital platforms, town hall meetings, and business newsletters have maintained clear communication and updates, promoting transparency and trustworthiness. Stakeholder participation has also been a significant consideration. Throughout the planning and execution stages, </w:t>
      </w:r>
      <w:r w:rsidR="00146345" w:rsidRPr="00146345">
        <w:rPr>
          <w:rFonts w:ascii="Times New Roman" w:hAnsi="Times New Roman" w:cs="Times New Roman"/>
          <w:color w:val="000000"/>
        </w:rPr>
        <w:t>organisation actively</w:t>
      </w:r>
      <w:r w:rsidRPr="00146345">
        <w:rPr>
          <w:rFonts w:ascii="Times New Roman" w:hAnsi="Times New Roman" w:cs="Times New Roman"/>
          <w:color w:val="000000"/>
        </w:rPr>
        <w:t xml:space="preserve"> solicited the thoughts of its workers at all levels and included their perspectives in the transformation process</w:t>
      </w:r>
      <w:r w:rsidR="00146345" w:rsidRPr="00146345">
        <w:rPr>
          <w:rFonts w:ascii="Times New Roman" w:hAnsi="Times New Roman" w:cs="Times New Roman"/>
          <w:color w:val="000000"/>
        </w:rPr>
        <w:t xml:space="preserve"> (</w:t>
      </w:r>
      <w:r w:rsidR="00146345" w:rsidRPr="00146345">
        <w:rPr>
          <w:rFonts w:ascii="Times New Roman" w:hAnsi="Times New Roman" w:cs="Times New Roman"/>
          <w:color w:val="222222"/>
          <w:shd w:val="clear" w:color="auto" w:fill="FFFFFF"/>
        </w:rPr>
        <w:t>Armstrong, 2012)</w:t>
      </w:r>
      <w:r w:rsidRPr="00146345">
        <w:rPr>
          <w:rFonts w:ascii="Times New Roman" w:hAnsi="Times New Roman" w:cs="Times New Roman"/>
          <w:color w:val="000000"/>
        </w:rPr>
        <w:t>. This inclusive strategy has increased employee acceptance and dedication while lowering resistance to change. Training courses are crucial in providing workers with the necessary skills to adapt to changing technology and work practices</w:t>
      </w:r>
      <w:r w:rsidR="00AD2E49" w:rsidRPr="00146345">
        <w:rPr>
          <w:rFonts w:ascii="Times New Roman" w:hAnsi="Times New Roman" w:cs="Times New Roman"/>
          <w:color w:val="000000"/>
        </w:rPr>
        <w:t xml:space="preserve"> (</w:t>
      </w:r>
      <w:r w:rsidR="00AD2E49" w:rsidRPr="00146345">
        <w:rPr>
          <w:rFonts w:ascii="Times New Roman" w:hAnsi="Times New Roman" w:cs="Times New Roman"/>
          <w:color w:val="222222"/>
          <w:shd w:val="clear" w:color="auto" w:fill="FFFFFF"/>
        </w:rPr>
        <w:t>Luo, et al; 2019)</w:t>
      </w:r>
      <w:r w:rsidRPr="00146345">
        <w:rPr>
          <w:rFonts w:ascii="Times New Roman" w:hAnsi="Times New Roman" w:cs="Times New Roman"/>
          <w:color w:val="000000"/>
        </w:rPr>
        <w:t xml:space="preserve">. Extensive training sessions, seminars, and online courses have been provided to guarantee a seamless transition and minimal operational interruptions. </w:t>
      </w:r>
    </w:p>
    <w:p w14:paraId="3598F12A" w14:textId="6B43B4BD" w:rsidR="00913F68" w:rsidRPr="00146345" w:rsidRDefault="00913F68" w:rsidP="00146345">
      <w:pPr>
        <w:pStyle w:val="Heading1"/>
      </w:pPr>
      <w:bookmarkStart w:id="8" w:name="_Toc168051702"/>
      <w:r w:rsidRPr="00146345">
        <w:t>Current Strategy</w:t>
      </w:r>
      <w:bookmarkEnd w:id="8"/>
    </w:p>
    <w:p w14:paraId="572607FF" w14:textId="1574B21E" w:rsidR="00913F68" w:rsidRPr="00146345" w:rsidRDefault="00913F68" w:rsidP="00146345">
      <w:pPr>
        <w:pStyle w:val="NormalWeb"/>
        <w:spacing w:line="480" w:lineRule="auto"/>
        <w:rPr>
          <w:color w:val="000000"/>
        </w:rPr>
      </w:pPr>
      <w:r w:rsidRPr="00146345">
        <w:rPr>
          <w:color w:val="000000"/>
        </w:rPr>
        <w:t xml:space="preserve">Strategic management theories, such as Porter's Five Forces and SWOT analysis, are important frameworks for analysing an organisation's strategy. To sustain its competitive advantage and achieve long-term development, IHG developed a comprehensive plan. One of the primary components of IHG's present strategy is market growth. IHG is expanding its global reach by opening new hotels in developing regions and improving its current ones. This growth plan is consistent with the company's aim of increasing market leadership and meeting the rising demand for a variety of hospitality </w:t>
      </w:r>
      <w:r w:rsidR="00146345" w:rsidRPr="00146345">
        <w:rPr>
          <w:color w:val="000000"/>
        </w:rPr>
        <w:t>experiences (</w:t>
      </w:r>
      <w:r w:rsidR="00146345" w:rsidRPr="00146345">
        <w:rPr>
          <w:color w:val="222222"/>
          <w:shd w:val="clear" w:color="auto" w:fill="FFFFFF"/>
        </w:rPr>
        <w:t xml:space="preserve">Tan,  2021). </w:t>
      </w:r>
      <w:r w:rsidRPr="00146345">
        <w:rPr>
          <w:color w:val="000000"/>
        </w:rPr>
        <w:t xml:space="preserve"> IHG places a heavy emphasis on brand differentiation and enhancing the customer experience, which is a crucial component of its strategy. To cater to a broad variety of client groups, IHG provides a diverse choice of brands, including luxury, mid-range, and economy options. To improve the guest experience, the corporation invests heavily in specialist services, cutting-edge facilities, and technological solutions such as smartphone check-ins and AI-powered customer care </w:t>
      </w:r>
      <w:r w:rsidR="00146345" w:rsidRPr="00146345">
        <w:rPr>
          <w:color w:val="000000"/>
        </w:rPr>
        <w:lastRenderedPageBreak/>
        <w:t>systems (</w:t>
      </w:r>
      <w:r w:rsidR="00146345" w:rsidRPr="00146345">
        <w:rPr>
          <w:color w:val="222222"/>
          <w:shd w:val="clear" w:color="auto" w:fill="FFFFFF"/>
        </w:rPr>
        <w:t>Ananeva, 2019</w:t>
      </w:r>
      <w:r w:rsidR="00146345" w:rsidRPr="00146345">
        <w:rPr>
          <w:color w:val="000000"/>
        </w:rPr>
        <w:t xml:space="preserve">). </w:t>
      </w:r>
      <w:r w:rsidRPr="00146345">
        <w:rPr>
          <w:color w:val="000000"/>
        </w:rPr>
        <w:t xml:space="preserve"> This strategy, which prioritises the consumer's demands and pleasures, seeks to promote customer </w:t>
      </w:r>
      <w:r w:rsidR="00146345" w:rsidRPr="00146345">
        <w:rPr>
          <w:color w:val="000000"/>
        </w:rPr>
        <w:t>loyalty,</w:t>
      </w:r>
      <w:r w:rsidRPr="00146345">
        <w:rPr>
          <w:color w:val="000000"/>
        </w:rPr>
        <w:t xml:space="preserve"> and encourage repeat business. Sustainability is also an important aspect of IHG's strategy. The Green Engage initiative, which emphasizes waste reduction, energy efficiency, and sustainable construction approaches, demonstrates IHG's commitment to environmental sustainability. This not only aligns with global sustainability trends, but it also matches consumers' rising need for environmentally friendly operations. </w:t>
      </w:r>
      <w:r w:rsidR="00146345" w:rsidRPr="00146345">
        <w:rPr>
          <w:color w:val="000000"/>
        </w:rPr>
        <w:t xml:space="preserve"> Furthermore, its strategy</w:t>
      </w:r>
      <w:r w:rsidRPr="00146345">
        <w:rPr>
          <w:color w:val="000000"/>
        </w:rPr>
        <w:t xml:space="preserve"> approach is strengthened by technical and creative investments. The organisation is always improving its digital infrastructure in order to simplify operations, improve customer service, and enhance data analytics capabilities. </w:t>
      </w:r>
      <w:r w:rsidR="00146345" w:rsidRPr="00146345">
        <w:rPr>
          <w:color w:val="000000"/>
        </w:rPr>
        <w:t>Company intends</w:t>
      </w:r>
      <w:r w:rsidRPr="00146345">
        <w:rPr>
          <w:color w:val="000000"/>
        </w:rPr>
        <w:t xml:space="preserve"> to leverage technology to increase operational efficiency and create exceptional guest experiences. </w:t>
      </w:r>
    </w:p>
    <w:p w14:paraId="4BD5B4B0" w14:textId="167E06AE" w:rsidR="00913F68" w:rsidRPr="00146345" w:rsidRDefault="00913F68" w:rsidP="00146345">
      <w:pPr>
        <w:pStyle w:val="Heading1"/>
      </w:pPr>
      <w:bookmarkStart w:id="9" w:name="_Toc168051703"/>
      <w:r w:rsidRPr="00146345">
        <w:t>Competitive Analysis</w:t>
      </w:r>
      <w:bookmarkEnd w:id="9"/>
    </w:p>
    <w:p w14:paraId="7AAD2985" w14:textId="459FB0B0" w:rsidR="00913F68" w:rsidRPr="00146345" w:rsidRDefault="00913F68" w:rsidP="00146345">
      <w:pPr>
        <w:pStyle w:val="NormalWeb"/>
        <w:spacing w:line="480" w:lineRule="auto"/>
        <w:rPr>
          <w:color w:val="000000"/>
        </w:rPr>
      </w:pPr>
      <w:r w:rsidRPr="00146345">
        <w:rPr>
          <w:color w:val="000000"/>
        </w:rPr>
        <w:t xml:space="preserve">Frameworks for competitive analysis, including Porter's Five Forces and benchmarking, are critical for assessing an organisation's relative position in relation to its </w:t>
      </w:r>
      <w:r w:rsidR="00146345" w:rsidRPr="00146345">
        <w:rPr>
          <w:color w:val="000000"/>
        </w:rPr>
        <w:t>rivals (</w:t>
      </w:r>
      <w:r w:rsidR="00146345" w:rsidRPr="00146345">
        <w:rPr>
          <w:color w:val="222222"/>
          <w:shd w:val="clear" w:color="auto" w:fill="FFFFFF"/>
        </w:rPr>
        <w:t>Krupskyi,  et al 2023)</w:t>
      </w:r>
      <w:r w:rsidRPr="00146345">
        <w:rPr>
          <w:color w:val="000000"/>
        </w:rPr>
        <w:t xml:space="preserve">. InterContinental Hotels Group (IHG) competes fiercely with major firms such as Hilton, Marriott, and Accor in the highly competitive hotel market. Porter's Five Forces framework is used to examine IHG's competitive environment. The hotel sector is capital-intensive and has a strong customer base of established brands; thus, new competitors are unlikely to enter the </w:t>
      </w:r>
      <w:r w:rsidR="00146345" w:rsidRPr="00146345">
        <w:rPr>
          <w:color w:val="000000"/>
        </w:rPr>
        <w:t>market (</w:t>
      </w:r>
      <w:r w:rsidR="00146345" w:rsidRPr="00146345">
        <w:rPr>
          <w:color w:val="222222"/>
          <w:shd w:val="clear" w:color="auto" w:fill="FFFFFF"/>
        </w:rPr>
        <w:t>Okumus et al; 2019)</w:t>
      </w:r>
      <w:r w:rsidRPr="00146345">
        <w:rPr>
          <w:color w:val="000000"/>
        </w:rPr>
        <w:t xml:space="preserve">. However, the rise of new high-end hotels and the rapid growth of internet platforms like Airbnb offer an increasingly serious threat. To address this potential danger, </w:t>
      </w:r>
      <w:r w:rsidR="00146345" w:rsidRPr="00146345">
        <w:rPr>
          <w:color w:val="000000"/>
        </w:rPr>
        <w:t>its employs</w:t>
      </w:r>
      <w:r w:rsidRPr="00146345">
        <w:rPr>
          <w:color w:val="000000"/>
        </w:rPr>
        <w:t xml:space="preserve"> a diverse portfolio of brands and robust customer loyalty programmes. IHG's extensive network of long-term contracts and relationships, which reduces reliance on a single source, offers them a strong bargaining position with suppliers. Customers have a strong negotiating position since they have so many </w:t>
      </w:r>
      <w:r w:rsidR="00146345" w:rsidRPr="00146345">
        <w:rPr>
          <w:color w:val="000000"/>
        </w:rPr>
        <w:t xml:space="preserve">options( </w:t>
      </w:r>
      <w:r w:rsidR="00146345" w:rsidRPr="00146345">
        <w:rPr>
          <w:color w:val="222222"/>
          <w:shd w:val="clear" w:color="auto" w:fill="FFFFFF"/>
        </w:rPr>
        <w:t xml:space="preserve">Bloisi,  et al </w:t>
      </w:r>
      <w:r w:rsidR="00146345" w:rsidRPr="00146345">
        <w:rPr>
          <w:color w:val="222222"/>
          <w:shd w:val="clear" w:color="auto" w:fill="FFFFFF"/>
        </w:rPr>
        <w:lastRenderedPageBreak/>
        <w:t xml:space="preserve">(2007). </w:t>
      </w:r>
      <w:r w:rsidRPr="00146345">
        <w:rPr>
          <w:color w:val="000000"/>
        </w:rPr>
        <w:t xml:space="preserve"> To address this issue, IHG prioritizes improving client experiences and loyalty by implementing personalized services and incentive systems. Given the rising popularity of replacement lodgings such as holiday rentals and house-sharing websites, the presence of substitutes is cause for </w:t>
      </w:r>
      <w:r w:rsidR="00146345" w:rsidRPr="00146345">
        <w:rPr>
          <w:color w:val="000000"/>
        </w:rPr>
        <w:t>concern (</w:t>
      </w:r>
      <w:r w:rsidR="00146345" w:rsidRPr="00146345">
        <w:rPr>
          <w:color w:val="222222"/>
          <w:shd w:val="clear" w:color="auto" w:fill="FFFFFF"/>
        </w:rPr>
        <w:t>Enz, 2012).</w:t>
      </w:r>
      <w:r w:rsidRPr="00146345">
        <w:rPr>
          <w:color w:val="000000"/>
        </w:rPr>
        <w:t xml:space="preserve"> IHG answers this by highlighting the need to provide unique guest experiences while maintaining a high standard of service. The level of competition is impressive, given that well-known rivals such as Hilton and Marriott are always striving for innovation and expansion. IHG maintains its competitive advantage through technological innovation, sustainability initiatives, and strategic brand distinctiveness. In terms of dedication to sustainability and digital transformation,</w:t>
      </w:r>
      <w:r w:rsidR="00146345" w:rsidRPr="00146345">
        <w:rPr>
          <w:color w:val="000000"/>
        </w:rPr>
        <w:t xml:space="preserve"> it clearly</w:t>
      </w:r>
      <w:r w:rsidRPr="00146345">
        <w:rPr>
          <w:color w:val="000000"/>
        </w:rPr>
        <w:t xml:space="preserve"> exceeds its rivals. While Hilton and Marriott spend similar attention on these areas, </w:t>
      </w:r>
      <w:r w:rsidR="00146345" w:rsidRPr="00146345">
        <w:rPr>
          <w:color w:val="000000"/>
        </w:rPr>
        <w:t>organisation has</w:t>
      </w:r>
      <w:r w:rsidRPr="00146345">
        <w:rPr>
          <w:color w:val="000000"/>
        </w:rPr>
        <w:t xml:space="preserve"> a significant competitive edge with its Green Engage programme and innovative digital </w:t>
      </w:r>
      <w:r w:rsidR="00146345" w:rsidRPr="00146345">
        <w:rPr>
          <w:color w:val="000000"/>
        </w:rPr>
        <w:t>technologies (</w:t>
      </w:r>
      <w:r w:rsidR="00146345" w:rsidRPr="00146345">
        <w:rPr>
          <w:color w:val="222222"/>
          <w:shd w:val="clear" w:color="auto" w:fill="FFFFFF"/>
        </w:rPr>
        <w:t xml:space="preserve">Nguyen, 2019). </w:t>
      </w:r>
      <w:r w:rsidRPr="00146345">
        <w:rPr>
          <w:color w:val="000000"/>
        </w:rPr>
        <w:t xml:space="preserve"> However, IHG may benefit greatly from the major advantages of its rivals, including Marriott's comprehensive loyalty programme and Hilton's fast worldwide development. </w:t>
      </w:r>
    </w:p>
    <w:p w14:paraId="5330903F" w14:textId="25BAF2D1" w:rsidR="00913F68" w:rsidRPr="00146345" w:rsidRDefault="00913F68" w:rsidP="00146345">
      <w:pPr>
        <w:pStyle w:val="Heading1"/>
      </w:pPr>
      <w:bookmarkStart w:id="10" w:name="_Toc168051704"/>
      <w:r w:rsidRPr="00146345">
        <w:t>Future Prospects</w:t>
      </w:r>
      <w:bookmarkEnd w:id="10"/>
    </w:p>
    <w:p w14:paraId="27E8A200" w14:textId="39A6863D" w:rsidR="00913F68" w:rsidRPr="00146345" w:rsidRDefault="00913F68" w:rsidP="00146345">
      <w:pPr>
        <w:spacing w:line="480" w:lineRule="auto"/>
        <w:rPr>
          <w:rFonts w:ascii="Times New Roman" w:eastAsia="Times New Roman" w:hAnsi="Times New Roman" w:cs="Times New Roman"/>
          <w:kern w:val="0"/>
          <w:lang w:eastAsia="en-GB"/>
          <w14:ligatures w14:val="none"/>
        </w:rPr>
      </w:pPr>
      <w:r w:rsidRPr="00146345">
        <w:rPr>
          <w:rFonts w:ascii="Times New Roman" w:eastAsia="Times New Roman" w:hAnsi="Times New Roman" w:cs="Times New Roman"/>
          <w:color w:val="000000"/>
          <w:kern w:val="0"/>
          <w:lang w:eastAsia="en-GB"/>
          <w14:ligatures w14:val="none"/>
        </w:rPr>
        <w:t>Strategic planning and forecasting are required to anticipate future trends and identify potential opportunities. IHG has an excellent opportunity to profit from a number of growing trends and commercial opportunities in the hospitality sector. The ongoing growth of digital transformation represents a huge opportunity for IHG in the future. IHG can improve client experiences and operational efficiency by using advances in artificial intelligence, big data analytics, and the Internet of Things (IoT</w:t>
      </w:r>
      <w:r w:rsidR="00146345" w:rsidRPr="00146345">
        <w:rPr>
          <w:rFonts w:ascii="Times New Roman" w:eastAsia="Times New Roman" w:hAnsi="Times New Roman" w:cs="Times New Roman"/>
          <w:color w:val="000000"/>
          <w:kern w:val="0"/>
          <w:lang w:eastAsia="en-GB"/>
          <w14:ligatures w14:val="none"/>
        </w:rPr>
        <w:t>)(</w:t>
      </w:r>
      <w:r w:rsidR="00146345" w:rsidRPr="00146345">
        <w:rPr>
          <w:rFonts w:ascii="Times New Roman" w:hAnsi="Times New Roman" w:cs="Times New Roman"/>
          <w:color w:val="222222"/>
          <w:shd w:val="clear" w:color="auto" w:fill="FFFFFF"/>
        </w:rPr>
        <w:t>Bounatirou,  and Lim,  2020)</w:t>
      </w:r>
      <w:r w:rsidRPr="00146345">
        <w:rPr>
          <w:rFonts w:ascii="Times New Roman" w:eastAsia="Times New Roman" w:hAnsi="Times New Roman" w:cs="Times New Roman"/>
          <w:color w:val="000000"/>
          <w:kern w:val="0"/>
          <w:lang w:eastAsia="en-GB"/>
          <w14:ligatures w14:val="none"/>
        </w:rPr>
        <w:t xml:space="preserve">. IHG's investment in cutting-edge technology will enable it to optimise operations, deliver more customised services, and make data-driven choices. Because of regulatory barriers and increased consumer demand for environmentally friendly operations, IHG will continue to prioritise </w:t>
      </w:r>
      <w:r w:rsidRPr="00146345">
        <w:rPr>
          <w:rFonts w:ascii="Times New Roman" w:eastAsia="Times New Roman" w:hAnsi="Times New Roman" w:cs="Times New Roman"/>
          <w:color w:val="000000"/>
          <w:kern w:val="0"/>
          <w:lang w:eastAsia="en-GB"/>
          <w14:ligatures w14:val="none"/>
        </w:rPr>
        <w:lastRenderedPageBreak/>
        <w:t xml:space="preserve">sustainability. Extending the Green Engage programme and investigating other sustainability measures, such as renewable energy sources and sustainable supply chains, are critical if IHG wants to strengthen its position as an environmental </w:t>
      </w:r>
      <w:r w:rsidR="00146345" w:rsidRPr="00146345">
        <w:rPr>
          <w:rFonts w:ascii="Times New Roman" w:eastAsia="Times New Roman" w:hAnsi="Times New Roman" w:cs="Times New Roman"/>
          <w:color w:val="000000"/>
          <w:kern w:val="0"/>
          <w:lang w:eastAsia="en-GB"/>
          <w14:ligatures w14:val="none"/>
        </w:rPr>
        <w:t>leader (</w:t>
      </w:r>
      <w:r w:rsidR="00146345" w:rsidRPr="00146345">
        <w:rPr>
          <w:rFonts w:ascii="Times New Roman" w:hAnsi="Times New Roman" w:cs="Times New Roman"/>
          <w:color w:val="222222"/>
          <w:shd w:val="clear" w:color="auto" w:fill="FFFFFF"/>
        </w:rPr>
        <w:t xml:space="preserve">Bharwani,  and Mathews,  2021). </w:t>
      </w:r>
      <w:r w:rsidRPr="00146345">
        <w:rPr>
          <w:rFonts w:ascii="Times New Roman" w:eastAsia="Times New Roman" w:hAnsi="Times New Roman" w:cs="Times New Roman"/>
          <w:color w:val="000000"/>
          <w:kern w:val="0"/>
          <w:lang w:eastAsia="en-GB"/>
          <w14:ligatures w14:val="none"/>
        </w:rPr>
        <w:t xml:space="preserve">The increased popularity of experience travel provides IHG with an additional growth potential. Travellers now seek for distinctive and fascinating experiences; IHG can meet this need by extending its portfolio of boutique and lifestyle hotels. The ability of these institutions to deliver carefully selected local experiences, intense cultural immersion, and personalised services appeals to an increasing number of travellers seeking unique and immersive </w:t>
      </w:r>
      <w:r w:rsidR="00146345" w:rsidRPr="00146345">
        <w:rPr>
          <w:rFonts w:ascii="Times New Roman" w:eastAsia="Times New Roman" w:hAnsi="Times New Roman" w:cs="Times New Roman"/>
          <w:color w:val="000000"/>
          <w:kern w:val="0"/>
          <w:lang w:eastAsia="en-GB"/>
          <w14:ligatures w14:val="none"/>
        </w:rPr>
        <w:t>encounters (</w:t>
      </w:r>
      <w:r w:rsidR="00146345" w:rsidRPr="00146345">
        <w:rPr>
          <w:rFonts w:ascii="Times New Roman" w:hAnsi="Times New Roman" w:cs="Times New Roman"/>
          <w:color w:val="222222"/>
          <w:shd w:val="clear" w:color="auto" w:fill="FFFFFF"/>
        </w:rPr>
        <w:t xml:space="preserve">Pienaar, 2010). </w:t>
      </w:r>
    </w:p>
    <w:p w14:paraId="74CB1F21" w14:textId="769C5751" w:rsidR="00913F68" w:rsidRPr="00146345" w:rsidRDefault="00913F68" w:rsidP="00146345">
      <w:pPr>
        <w:pStyle w:val="Heading1"/>
      </w:pPr>
      <w:bookmarkStart w:id="11" w:name="_Toc168051705"/>
      <w:r w:rsidRPr="00146345">
        <w:t>Conclusion:</w:t>
      </w:r>
      <w:bookmarkEnd w:id="11"/>
    </w:p>
    <w:p w14:paraId="656D494C" w14:textId="2B4D01A6" w:rsidR="00913F68" w:rsidRPr="00146345" w:rsidRDefault="00146345" w:rsidP="00146345">
      <w:pPr>
        <w:pStyle w:val="NormalWeb"/>
        <w:spacing w:after="240" w:afterAutospacing="0" w:line="480" w:lineRule="auto"/>
        <w:rPr>
          <w:color w:val="000000"/>
        </w:rPr>
      </w:pPr>
      <w:r>
        <w:rPr>
          <w:color w:val="000000"/>
        </w:rPr>
        <w:t>I</w:t>
      </w:r>
      <w:r w:rsidR="00913F68" w:rsidRPr="00146345">
        <w:rPr>
          <w:color w:val="000000"/>
        </w:rPr>
        <w:t xml:space="preserve">nterContinental Hotels Group (IHG) successfully combines distributed operational independence with centralised strategic management due to a strong organisational structure. This improves flexibility and decision-making capabilities. The business culture, which emphasises fostering innovation and prioritising customers, dramatically increases staff engagement and service quality, ultimately improving overall performance. The strategic objectives of IHG, such as increasing market share, promoting sustainability, and improving guest experiences, are well-aligned with its organisational structure and culture. This ensures that the organisation is pursuing precise and realistic objectives. Recent efforts, like the Green Engage programme and digital transformation, have significantly improved IHG's operational efficiency, financial performance, and brand image. Strong leadership, clear communication, and intensive training effectively implemented these changes and handed them over to the employees. IHG has an advantage in the market due to its current strategy, which emphasises brand uniqueness, technology innovation, and sustainability. The competitive analysis demonstrates that IHG expertly utilises its advantages to combat </w:t>
      </w:r>
      <w:r w:rsidR="00913F68" w:rsidRPr="00146345">
        <w:rPr>
          <w:color w:val="000000"/>
        </w:rPr>
        <w:lastRenderedPageBreak/>
        <w:t>potential industry challenges and capitalise on positive situations. IHG is well-positioned to profit from future development opportunities in experiential travel, digital innovation, expanding markets, and expanded loyalty programmes. IHG can ensure its development and preserve its position as a global hotel industry leader by constantly altering its strategic objectives to reflect changing market trends and client preferences. Finally, IHG's comprehensive organisational plan, corporate culture, and strategic management guarantee that the company can weather setbacks and pivot correctly, creating long-term success and a competitive edge.</w:t>
      </w:r>
      <w:r w:rsidR="00913F68" w:rsidRPr="00146345">
        <w:rPr>
          <w:color w:val="000000"/>
        </w:rPr>
        <w:br/>
      </w:r>
    </w:p>
    <w:p w14:paraId="43C3A257" w14:textId="2B23C35B" w:rsidR="00146345" w:rsidRPr="00146345" w:rsidRDefault="00913F68" w:rsidP="00146345">
      <w:pPr>
        <w:pStyle w:val="Heading1"/>
      </w:pPr>
      <w:bookmarkStart w:id="12" w:name="_Toc168051706"/>
      <w:r w:rsidRPr="00146345">
        <w:t>Reference</w:t>
      </w:r>
      <w:bookmarkEnd w:id="12"/>
      <w:r w:rsidR="00146345">
        <w:t>s</w:t>
      </w:r>
    </w:p>
    <w:p w14:paraId="4337B414" w14:textId="77777777" w:rsidR="00146345" w:rsidRPr="00146345" w:rsidRDefault="00146345" w:rsidP="00146345">
      <w:pPr>
        <w:pStyle w:val="ListParagraph"/>
        <w:numPr>
          <w:ilvl w:val="0"/>
          <w:numId w:val="3"/>
        </w:numPr>
        <w:spacing w:line="480" w:lineRule="auto"/>
        <w:rPr>
          <w:rFonts w:ascii="Times New Roman" w:hAnsi="Times New Roman" w:cs="Times New Roman"/>
          <w:color w:val="222222"/>
          <w:shd w:val="clear" w:color="auto" w:fill="FFFFFF"/>
        </w:rPr>
      </w:pPr>
      <w:r w:rsidRPr="00146345">
        <w:rPr>
          <w:rFonts w:ascii="Times New Roman" w:hAnsi="Times New Roman" w:cs="Times New Roman"/>
          <w:color w:val="222222"/>
          <w:shd w:val="clear" w:color="auto" w:fill="FFFFFF"/>
        </w:rPr>
        <w:t>Adair, J. (2009) The Inspirational Leader (2nd Ed), London: Kogan Page</w:t>
      </w:r>
    </w:p>
    <w:p w14:paraId="4B044040" w14:textId="77777777" w:rsidR="00146345" w:rsidRPr="00146345" w:rsidRDefault="00146345" w:rsidP="00146345">
      <w:pPr>
        <w:pStyle w:val="ListParagraph"/>
        <w:numPr>
          <w:ilvl w:val="0"/>
          <w:numId w:val="3"/>
        </w:numPr>
        <w:spacing w:line="480" w:lineRule="auto"/>
        <w:rPr>
          <w:rFonts w:ascii="Times New Roman" w:hAnsi="Times New Roman" w:cs="Times New Roman"/>
          <w:color w:val="222222"/>
          <w:shd w:val="clear" w:color="auto" w:fill="FFFFFF"/>
        </w:rPr>
      </w:pPr>
      <w:r w:rsidRPr="00146345">
        <w:rPr>
          <w:rFonts w:ascii="Times New Roman" w:hAnsi="Times New Roman" w:cs="Times New Roman"/>
          <w:color w:val="222222"/>
          <w:shd w:val="clear" w:color="auto" w:fill="FFFFFF"/>
        </w:rPr>
        <w:t>Ananeva, D., 2019. Artificial Intelligence as Disruptive Innovation in the Hotel Industry: Finnish Boutique and Lifestyle Hotels Perspective.</w:t>
      </w:r>
    </w:p>
    <w:p w14:paraId="7D21C10C" w14:textId="77777777" w:rsidR="00146345" w:rsidRPr="00146345" w:rsidRDefault="00146345" w:rsidP="00146345">
      <w:pPr>
        <w:pStyle w:val="ListParagraph"/>
        <w:numPr>
          <w:ilvl w:val="0"/>
          <w:numId w:val="3"/>
        </w:numPr>
        <w:spacing w:line="480" w:lineRule="auto"/>
        <w:rPr>
          <w:rFonts w:ascii="Times New Roman" w:hAnsi="Times New Roman" w:cs="Times New Roman"/>
          <w:color w:val="222222"/>
          <w:shd w:val="clear" w:color="auto" w:fill="FFFFFF"/>
        </w:rPr>
      </w:pPr>
      <w:r w:rsidRPr="00146345">
        <w:rPr>
          <w:rFonts w:ascii="Times New Roman" w:hAnsi="Times New Roman" w:cs="Times New Roman"/>
          <w:color w:val="222222"/>
          <w:shd w:val="clear" w:color="auto" w:fill="FFFFFF"/>
        </w:rPr>
        <w:t>Armstrong, M. (2012) Armstrong’s Handbook of Management and Leadership (3rd Ed), London: Kogan Page.</w:t>
      </w:r>
    </w:p>
    <w:p w14:paraId="12F7D57C" w14:textId="77777777" w:rsidR="00146345" w:rsidRPr="00146345" w:rsidRDefault="00146345" w:rsidP="00146345">
      <w:pPr>
        <w:pStyle w:val="ListParagraph"/>
        <w:numPr>
          <w:ilvl w:val="0"/>
          <w:numId w:val="3"/>
        </w:numPr>
        <w:spacing w:line="480" w:lineRule="auto"/>
        <w:rPr>
          <w:rFonts w:ascii="Times New Roman" w:hAnsi="Times New Roman" w:cs="Times New Roman"/>
          <w:color w:val="222222"/>
          <w:shd w:val="clear" w:color="auto" w:fill="FFFFFF"/>
        </w:rPr>
      </w:pPr>
      <w:r w:rsidRPr="00146345">
        <w:rPr>
          <w:rFonts w:ascii="Times New Roman" w:hAnsi="Times New Roman" w:cs="Times New Roman"/>
          <w:color w:val="222222"/>
          <w:shd w:val="clear" w:color="auto" w:fill="FFFFFF"/>
        </w:rPr>
        <w:t>Arnold, J. (2005) Work Psychology (4th edition) Harlow: Prentice Hall.</w:t>
      </w:r>
    </w:p>
    <w:p w14:paraId="48C5ADB8" w14:textId="77777777" w:rsidR="00146345" w:rsidRPr="00146345" w:rsidRDefault="00146345" w:rsidP="00146345">
      <w:pPr>
        <w:pStyle w:val="ListParagraph"/>
        <w:numPr>
          <w:ilvl w:val="0"/>
          <w:numId w:val="3"/>
        </w:numPr>
        <w:spacing w:line="480" w:lineRule="auto"/>
        <w:rPr>
          <w:rFonts w:ascii="Times New Roman" w:hAnsi="Times New Roman" w:cs="Times New Roman"/>
          <w:color w:val="222222"/>
          <w:shd w:val="clear" w:color="auto" w:fill="FFFFFF"/>
        </w:rPr>
      </w:pPr>
      <w:r w:rsidRPr="00146345">
        <w:rPr>
          <w:rFonts w:ascii="Times New Roman" w:hAnsi="Times New Roman" w:cs="Times New Roman"/>
          <w:color w:val="222222"/>
          <w:shd w:val="clear" w:color="auto" w:fill="FFFFFF"/>
        </w:rPr>
        <w:t>Bharwani, S. and Mathews, D., 2021. Techno-business strategies for enhancing guest experience in luxury hotels: a managerial perspective.</w:t>
      </w:r>
      <w:r w:rsidRPr="00146345">
        <w:rPr>
          <w:rStyle w:val="apple-converted-space"/>
          <w:rFonts w:ascii="Times New Roman" w:hAnsi="Times New Roman" w:cs="Times New Roman"/>
          <w:color w:val="222222"/>
          <w:shd w:val="clear" w:color="auto" w:fill="FFFFFF"/>
        </w:rPr>
        <w:t> </w:t>
      </w:r>
      <w:r w:rsidRPr="00146345">
        <w:rPr>
          <w:rFonts w:ascii="Times New Roman" w:hAnsi="Times New Roman" w:cs="Times New Roman"/>
          <w:i/>
          <w:iCs/>
          <w:color w:val="222222"/>
        </w:rPr>
        <w:t>Worldwide Hospitality and Tourism Themes</w:t>
      </w:r>
      <w:r w:rsidRPr="00146345">
        <w:rPr>
          <w:rFonts w:ascii="Times New Roman" w:hAnsi="Times New Roman" w:cs="Times New Roman"/>
          <w:color w:val="222222"/>
          <w:shd w:val="clear" w:color="auto" w:fill="FFFFFF"/>
        </w:rPr>
        <w:t>,</w:t>
      </w:r>
      <w:r w:rsidRPr="00146345">
        <w:rPr>
          <w:rStyle w:val="apple-converted-space"/>
          <w:rFonts w:ascii="Times New Roman" w:hAnsi="Times New Roman" w:cs="Times New Roman"/>
          <w:color w:val="222222"/>
          <w:shd w:val="clear" w:color="auto" w:fill="FFFFFF"/>
        </w:rPr>
        <w:t> </w:t>
      </w:r>
      <w:r w:rsidRPr="00146345">
        <w:rPr>
          <w:rFonts w:ascii="Times New Roman" w:hAnsi="Times New Roman" w:cs="Times New Roman"/>
          <w:i/>
          <w:iCs/>
          <w:color w:val="222222"/>
        </w:rPr>
        <w:t>13</w:t>
      </w:r>
      <w:r w:rsidRPr="00146345">
        <w:rPr>
          <w:rFonts w:ascii="Times New Roman" w:hAnsi="Times New Roman" w:cs="Times New Roman"/>
          <w:color w:val="222222"/>
          <w:shd w:val="clear" w:color="auto" w:fill="FFFFFF"/>
        </w:rPr>
        <w:t xml:space="preserve">(2), pp.168-185. Avaliable at: </w:t>
      </w:r>
      <w:hyperlink r:id="rId7" w:history="1">
        <w:r w:rsidRPr="00146345">
          <w:rPr>
            <w:rStyle w:val="Hyperlink"/>
            <w:rFonts w:ascii="Times New Roman" w:hAnsi="Times New Roman" w:cs="Times New Roman"/>
            <w:shd w:val="clear" w:color="auto" w:fill="FFFFFF"/>
          </w:rPr>
          <w:t>https://www.emerald.com/insight/content/doi/10.1108/WHATT-09-2020-0121/full/html</w:t>
        </w:r>
      </w:hyperlink>
      <w:r w:rsidRPr="00146345">
        <w:rPr>
          <w:rFonts w:ascii="Times New Roman" w:hAnsi="Times New Roman" w:cs="Times New Roman"/>
          <w:color w:val="222222"/>
          <w:shd w:val="clear" w:color="auto" w:fill="FFFFFF"/>
        </w:rPr>
        <w:t xml:space="preserve"> (Accessed on 28th May 2024).</w:t>
      </w:r>
    </w:p>
    <w:p w14:paraId="62A6441C" w14:textId="77777777" w:rsidR="00146345" w:rsidRPr="00146345" w:rsidRDefault="00146345" w:rsidP="00146345">
      <w:pPr>
        <w:pStyle w:val="ListParagraph"/>
        <w:numPr>
          <w:ilvl w:val="0"/>
          <w:numId w:val="3"/>
        </w:numPr>
        <w:spacing w:line="480" w:lineRule="auto"/>
        <w:rPr>
          <w:rFonts w:ascii="Times New Roman" w:hAnsi="Times New Roman" w:cs="Times New Roman"/>
          <w:color w:val="222222"/>
          <w:shd w:val="clear" w:color="auto" w:fill="FFFFFF"/>
        </w:rPr>
      </w:pPr>
      <w:r w:rsidRPr="00146345">
        <w:rPr>
          <w:rFonts w:ascii="Times New Roman" w:hAnsi="Times New Roman" w:cs="Times New Roman"/>
          <w:color w:val="222222"/>
          <w:shd w:val="clear" w:color="auto" w:fill="FFFFFF"/>
        </w:rPr>
        <w:t>Bharwani, S. and Mathews, D., 2021. Techno-business strategies for enhancing guest experience in luxury hotels: a managerial perspective. </w:t>
      </w:r>
      <w:r w:rsidRPr="00146345">
        <w:rPr>
          <w:rFonts w:ascii="Times New Roman" w:hAnsi="Times New Roman" w:cs="Times New Roman"/>
          <w:i/>
          <w:iCs/>
          <w:color w:val="222222"/>
          <w:shd w:val="clear" w:color="auto" w:fill="FFFFFF"/>
        </w:rPr>
        <w:t>Worldwide Hospitality and Tourism Themes</w:t>
      </w:r>
      <w:r w:rsidRPr="00146345">
        <w:rPr>
          <w:rFonts w:ascii="Times New Roman" w:hAnsi="Times New Roman" w:cs="Times New Roman"/>
          <w:color w:val="222222"/>
          <w:shd w:val="clear" w:color="auto" w:fill="FFFFFF"/>
        </w:rPr>
        <w:t>, </w:t>
      </w:r>
      <w:r w:rsidRPr="00146345">
        <w:rPr>
          <w:rFonts w:ascii="Times New Roman" w:hAnsi="Times New Roman" w:cs="Times New Roman"/>
          <w:i/>
          <w:iCs/>
          <w:color w:val="222222"/>
          <w:shd w:val="clear" w:color="auto" w:fill="FFFFFF"/>
        </w:rPr>
        <w:t>13</w:t>
      </w:r>
      <w:r w:rsidRPr="00146345">
        <w:rPr>
          <w:rFonts w:ascii="Times New Roman" w:hAnsi="Times New Roman" w:cs="Times New Roman"/>
          <w:color w:val="222222"/>
          <w:shd w:val="clear" w:color="auto" w:fill="FFFFFF"/>
        </w:rPr>
        <w:t>(2), pp.168-185.</w:t>
      </w:r>
    </w:p>
    <w:p w14:paraId="1F8FBEF7" w14:textId="77777777" w:rsidR="00146345" w:rsidRPr="00146345" w:rsidRDefault="00146345" w:rsidP="00146345">
      <w:pPr>
        <w:pStyle w:val="ListParagraph"/>
        <w:numPr>
          <w:ilvl w:val="0"/>
          <w:numId w:val="3"/>
        </w:numPr>
        <w:spacing w:line="480" w:lineRule="auto"/>
        <w:rPr>
          <w:rFonts w:ascii="Times New Roman" w:hAnsi="Times New Roman" w:cs="Times New Roman"/>
          <w:color w:val="222222"/>
          <w:shd w:val="clear" w:color="auto" w:fill="FFFFFF"/>
        </w:rPr>
      </w:pPr>
      <w:r w:rsidRPr="00146345">
        <w:rPr>
          <w:rFonts w:ascii="Times New Roman" w:hAnsi="Times New Roman" w:cs="Times New Roman"/>
          <w:color w:val="222222"/>
          <w:shd w:val="clear" w:color="auto" w:fill="FFFFFF"/>
        </w:rPr>
        <w:lastRenderedPageBreak/>
        <w:t>Bloisi, W. et al (2007) Management and Organisational Behaviour, (2nd edition) Maidenhead: McGraw-Hill.</w:t>
      </w:r>
    </w:p>
    <w:p w14:paraId="689DC692" w14:textId="77777777" w:rsidR="00146345" w:rsidRPr="00146345" w:rsidRDefault="00146345" w:rsidP="00146345">
      <w:pPr>
        <w:pStyle w:val="ListParagraph"/>
        <w:numPr>
          <w:ilvl w:val="0"/>
          <w:numId w:val="3"/>
        </w:numPr>
        <w:spacing w:line="480" w:lineRule="auto"/>
        <w:rPr>
          <w:rFonts w:ascii="Times New Roman" w:hAnsi="Times New Roman" w:cs="Times New Roman"/>
          <w:color w:val="222222"/>
          <w:shd w:val="clear" w:color="auto" w:fill="FFFFFF"/>
        </w:rPr>
      </w:pPr>
      <w:r w:rsidRPr="00146345">
        <w:rPr>
          <w:rFonts w:ascii="Times New Roman" w:hAnsi="Times New Roman" w:cs="Times New Roman"/>
          <w:color w:val="222222"/>
          <w:shd w:val="clear" w:color="auto" w:fill="FFFFFF"/>
        </w:rPr>
        <w:t>Bounatirou, M. and Lim, A., 2020. A case study on the impact of artificial intelligence on a hospitality company. In </w:t>
      </w:r>
      <w:r w:rsidRPr="00146345">
        <w:rPr>
          <w:rFonts w:ascii="Times New Roman" w:hAnsi="Times New Roman" w:cs="Times New Roman"/>
          <w:i/>
          <w:iCs/>
          <w:color w:val="222222"/>
          <w:shd w:val="clear" w:color="auto" w:fill="FFFFFF"/>
        </w:rPr>
        <w:t>Sustainable Hospitality Management: Designing Meaningful Encounters With Talent and Technology</w:t>
      </w:r>
      <w:r w:rsidRPr="00146345">
        <w:rPr>
          <w:rFonts w:ascii="Times New Roman" w:hAnsi="Times New Roman" w:cs="Times New Roman"/>
          <w:color w:val="222222"/>
          <w:shd w:val="clear" w:color="auto" w:fill="FFFFFF"/>
        </w:rPr>
        <w:t> (pp. 179-187). Emerald Publishing Limited.</w:t>
      </w:r>
    </w:p>
    <w:p w14:paraId="07D7BBC4" w14:textId="77777777" w:rsidR="00146345" w:rsidRPr="00146345" w:rsidRDefault="00146345" w:rsidP="00146345">
      <w:pPr>
        <w:pStyle w:val="ListParagraph"/>
        <w:numPr>
          <w:ilvl w:val="0"/>
          <w:numId w:val="3"/>
        </w:numPr>
        <w:spacing w:line="480" w:lineRule="auto"/>
        <w:rPr>
          <w:rFonts w:ascii="Times New Roman" w:hAnsi="Times New Roman" w:cs="Times New Roman"/>
          <w:color w:val="222222"/>
          <w:shd w:val="clear" w:color="auto" w:fill="FFFFFF"/>
        </w:rPr>
      </w:pPr>
      <w:r w:rsidRPr="00146345">
        <w:rPr>
          <w:rFonts w:ascii="Times New Roman" w:hAnsi="Times New Roman" w:cs="Times New Roman"/>
          <w:color w:val="222222"/>
          <w:shd w:val="clear" w:color="auto" w:fill="FFFFFF"/>
        </w:rPr>
        <w:t>Buchanan, D. And Huczynski, A. (2007) Organisational Behaviour: An Introductory Text (6th edition), Harlow: Prentice Hall.</w:t>
      </w:r>
    </w:p>
    <w:p w14:paraId="7A4AF0D1" w14:textId="77777777" w:rsidR="00146345" w:rsidRPr="00146345" w:rsidRDefault="00146345" w:rsidP="00146345">
      <w:pPr>
        <w:pStyle w:val="NormalWeb"/>
        <w:numPr>
          <w:ilvl w:val="0"/>
          <w:numId w:val="3"/>
        </w:numPr>
        <w:spacing w:line="480" w:lineRule="auto"/>
        <w:rPr>
          <w:color w:val="222222"/>
          <w:shd w:val="clear" w:color="auto" w:fill="FFFFFF"/>
        </w:rPr>
      </w:pPr>
      <w:r w:rsidRPr="00146345">
        <w:rPr>
          <w:color w:val="222222"/>
          <w:shd w:val="clear" w:color="auto" w:fill="FFFFFF"/>
        </w:rPr>
        <w:t>Damanpour, F. and Gopalakrishnan, S., 1998. Theories of organizational structure and innovation adoption: the role of environmental change.</w:t>
      </w:r>
      <w:r w:rsidRPr="00146345">
        <w:rPr>
          <w:rStyle w:val="apple-converted-space"/>
          <w:color w:val="222222"/>
          <w:shd w:val="clear" w:color="auto" w:fill="FFFFFF"/>
        </w:rPr>
        <w:t> </w:t>
      </w:r>
      <w:r w:rsidRPr="00146345">
        <w:rPr>
          <w:i/>
          <w:iCs/>
          <w:color w:val="222222"/>
        </w:rPr>
        <w:t>Journal of Engineering and technology management</w:t>
      </w:r>
      <w:r w:rsidRPr="00146345">
        <w:rPr>
          <w:color w:val="222222"/>
          <w:shd w:val="clear" w:color="auto" w:fill="FFFFFF"/>
        </w:rPr>
        <w:t>,</w:t>
      </w:r>
      <w:r w:rsidRPr="00146345">
        <w:rPr>
          <w:rStyle w:val="apple-converted-space"/>
          <w:color w:val="222222"/>
          <w:shd w:val="clear" w:color="auto" w:fill="FFFFFF"/>
        </w:rPr>
        <w:t> </w:t>
      </w:r>
      <w:r w:rsidRPr="00146345">
        <w:rPr>
          <w:i/>
          <w:iCs/>
          <w:color w:val="222222"/>
        </w:rPr>
        <w:t>15</w:t>
      </w:r>
      <w:r w:rsidRPr="00146345">
        <w:rPr>
          <w:color w:val="222222"/>
          <w:shd w:val="clear" w:color="auto" w:fill="FFFFFF"/>
        </w:rPr>
        <w:t>(1), pp.1-24.</w:t>
      </w:r>
    </w:p>
    <w:p w14:paraId="28057EFC" w14:textId="77777777" w:rsidR="00146345" w:rsidRPr="00146345" w:rsidRDefault="00146345" w:rsidP="00146345">
      <w:pPr>
        <w:pStyle w:val="ListParagraph"/>
        <w:numPr>
          <w:ilvl w:val="0"/>
          <w:numId w:val="3"/>
        </w:numPr>
        <w:spacing w:line="480" w:lineRule="auto"/>
        <w:rPr>
          <w:rFonts w:ascii="Times New Roman" w:hAnsi="Times New Roman" w:cs="Times New Roman"/>
          <w:color w:val="222222"/>
          <w:shd w:val="clear" w:color="auto" w:fill="FFFFFF"/>
        </w:rPr>
      </w:pPr>
      <w:r w:rsidRPr="00146345">
        <w:rPr>
          <w:rFonts w:ascii="Times New Roman" w:hAnsi="Times New Roman" w:cs="Times New Roman"/>
          <w:color w:val="222222"/>
          <w:shd w:val="clear" w:color="auto" w:fill="FFFFFF"/>
        </w:rPr>
        <w:t>Enz, C.A., 2012. Competing successfully with other hotels: The role of strategy. </w:t>
      </w:r>
      <w:r w:rsidRPr="00146345">
        <w:rPr>
          <w:rFonts w:ascii="Times New Roman" w:hAnsi="Times New Roman" w:cs="Times New Roman"/>
          <w:i/>
          <w:iCs/>
          <w:color w:val="222222"/>
          <w:shd w:val="clear" w:color="auto" w:fill="FFFFFF"/>
        </w:rPr>
        <w:t>The Cornell School of Hotel Administration on hospitality: Cutting edge thinking and practice</w:t>
      </w:r>
      <w:r w:rsidRPr="00146345">
        <w:rPr>
          <w:rFonts w:ascii="Times New Roman" w:hAnsi="Times New Roman" w:cs="Times New Roman"/>
          <w:color w:val="222222"/>
          <w:shd w:val="clear" w:color="auto" w:fill="FFFFFF"/>
        </w:rPr>
        <w:t>, pp.207-226.</w:t>
      </w:r>
    </w:p>
    <w:p w14:paraId="75E5432A" w14:textId="77777777" w:rsidR="00146345" w:rsidRPr="00146345" w:rsidRDefault="00146345" w:rsidP="00146345">
      <w:pPr>
        <w:pStyle w:val="ListParagraph"/>
        <w:numPr>
          <w:ilvl w:val="0"/>
          <w:numId w:val="3"/>
        </w:numPr>
        <w:spacing w:line="480" w:lineRule="auto"/>
        <w:rPr>
          <w:rFonts w:ascii="Times New Roman" w:hAnsi="Times New Roman" w:cs="Times New Roman"/>
          <w:color w:val="222222"/>
          <w:shd w:val="clear" w:color="auto" w:fill="FFFFFF"/>
        </w:rPr>
      </w:pPr>
      <w:r w:rsidRPr="00146345">
        <w:rPr>
          <w:rFonts w:ascii="Times New Roman" w:hAnsi="Times New Roman" w:cs="Times New Roman"/>
          <w:color w:val="222222"/>
          <w:shd w:val="clear" w:color="auto" w:fill="FFFFFF"/>
        </w:rPr>
        <w:t>Glushchenko, V.V., 2023. Ergodesign and “Specific”," Measurable"," Achievable"," Relevant", and" Time-Bound"(SMART) Technologies as Tools for The Formation of Innovative Leadership Programs.</w:t>
      </w:r>
      <w:r w:rsidRPr="00146345">
        <w:rPr>
          <w:rStyle w:val="apple-converted-space"/>
          <w:rFonts w:ascii="Times New Roman" w:hAnsi="Times New Roman" w:cs="Times New Roman"/>
          <w:color w:val="222222"/>
          <w:shd w:val="clear" w:color="auto" w:fill="FFFFFF"/>
        </w:rPr>
        <w:t> </w:t>
      </w:r>
      <w:r w:rsidRPr="00146345">
        <w:rPr>
          <w:rFonts w:ascii="Times New Roman" w:hAnsi="Times New Roman" w:cs="Times New Roman"/>
          <w:i/>
          <w:iCs/>
          <w:color w:val="222222"/>
        </w:rPr>
        <w:t>ASEAN Journal of Economic and Economic Education</w:t>
      </w:r>
      <w:r w:rsidRPr="00146345">
        <w:rPr>
          <w:rFonts w:ascii="Times New Roman" w:hAnsi="Times New Roman" w:cs="Times New Roman"/>
          <w:color w:val="222222"/>
          <w:shd w:val="clear" w:color="auto" w:fill="FFFFFF"/>
        </w:rPr>
        <w:t>,</w:t>
      </w:r>
      <w:r w:rsidRPr="00146345">
        <w:rPr>
          <w:rStyle w:val="apple-converted-space"/>
          <w:rFonts w:ascii="Times New Roman" w:hAnsi="Times New Roman" w:cs="Times New Roman"/>
          <w:color w:val="222222"/>
          <w:shd w:val="clear" w:color="auto" w:fill="FFFFFF"/>
        </w:rPr>
        <w:t> </w:t>
      </w:r>
      <w:r w:rsidRPr="00146345">
        <w:rPr>
          <w:rFonts w:ascii="Times New Roman" w:hAnsi="Times New Roman" w:cs="Times New Roman"/>
          <w:i/>
          <w:iCs/>
          <w:color w:val="222222"/>
        </w:rPr>
        <w:t>2</w:t>
      </w:r>
      <w:r w:rsidRPr="00146345">
        <w:rPr>
          <w:rFonts w:ascii="Times New Roman" w:hAnsi="Times New Roman" w:cs="Times New Roman"/>
          <w:color w:val="222222"/>
          <w:shd w:val="clear" w:color="auto" w:fill="FFFFFF"/>
        </w:rPr>
        <w:t>(1), pp.23-34. Avaliable at:</w:t>
      </w:r>
      <w:r w:rsidRPr="00146345">
        <w:rPr>
          <w:rFonts w:ascii="Times New Roman" w:hAnsi="Times New Roman" w:cs="Times New Roman"/>
        </w:rPr>
        <w:t xml:space="preserve"> </w:t>
      </w:r>
      <w:hyperlink r:id="rId8" w:history="1">
        <w:r w:rsidRPr="00146345">
          <w:rPr>
            <w:rStyle w:val="Hyperlink"/>
            <w:rFonts w:ascii="Times New Roman" w:hAnsi="Times New Roman" w:cs="Times New Roman"/>
            <w:shd w:val="clear" w:color="auto" w:fill="FFFFFF"/>
          </w:rPr>
          <w:t>https://ejournal.bumipublikasinusantara.id/index.php/ajeee/article/view/162</w:t>
        </w:r>
      </w:hyperlink>
      <w:r w:rsidRPr="00146345">
        <w:rPr>
          <w:rFonts w:ascii="Times New Roman" w:hAnsi="Times New Roman" w:cs="Times New Roman"/>
          <w:color w:val="222222"/>
          <w:shd w:val="clear" w:color="auto" w:fill="FFFFFF"/>
        </w:rPr>
        <w:t xml:space="preserve"> (Accessed on 28th May 2024).</w:t>
      </w:r>
    </w:p>
    <w:p w14:paraId="774E963E" w14:textId="77777777" w:rsidR="00146345" w:rsidRPr="00146345" w:rsidRDefault="00146345" w:rsidP="00146345">
      <w:pPr>
        <w:pStyle w:val="ListParagraph"/>
        <w:numPr>
          <w:ilvl w:val="0"/>
          <w:numId w:val="3"/>
        </w:numPr>
        <w:spacing w:line="480" w:lineRule="auto"/>
        <w:rPr>
          <w:rFonts w:ascii="Times New Roman" w:hAnsi="Times New Roman" w:cs="Times New Roman"/>
          <w:color w:val="222222"/>
          <w:shd w:val="clear" w:color="auto" w:fill="FFFFFF"/>
        </w:rPr>
      </w:pPr>
      <w:r w:rsidRPr="00146345">
        <w:rPr>
          <w:rFonts w:ascii="Times New Roman" w:hAnsi="Times New Roman" w:cs="Times New Roman"/>
          <w:color w:val="222222"/>
          <w:shd w:val="clear" w:color="auto" w:fill="FFFFFF"/>
        </w:rPr>
        <w:t>Hogan, S.J. and Coote, L.V., 2014. Organizational culture, innovation, and performance: A test of Schein's model.</w:t>
      </w:r>
      <w:r w:rsidRPr="00146345">
        <w:rPr>
          <w:rStyle w:val="apple-converted-space"/>
          <w:rFonts w:ascii="Times New Roman" w:hAnsi="Times New Roman" w:cs="Times New Roman"/>
          <w:color w:val="222222"/>
          <w:shd w:val="clear" w:color="auto" w:fill="FFFFFF"/>
        </w:rPr>
        <w:t> </w:t>
      </w:r>
      <w:r w:rsidRPr="00146345">
        <w:rPr>
          <w:rFonts w:ascii="Times New Roman" w:hAnsi="Times New Roman" w:cs="Times New Roman"/>
          <w:i/>
          <w:iCs/>
          <w:color w:val="222222"/>
        </w:rPr>
        <w:t>Journal of business research</w:t>
      </w:r>
      <w:r w:rsidRPr="00146345">
        <w:rPr>
          <w:rFonts w:ascii="Times New Roman" w:hAnsi="Times New Roman" w:cs="Times New Roman"/>
          <w:color w:val="222222"/>
          <w:shd w:val="clear" w:color="auto" w:fill="FFFFFF"/>
        </w:rPr>
        <w:t>,</w:t>
      </w:r>
      <w:r w:rsidRPr="00146345">
        <w:rPr>
          <w:rStyle w:val="apple-converted-space"/>
          <w:rFonts w:ascii="Times New Roman" w:hAnsi="Times New Roman" w:cs="Times New Roman"/>
          <w:color w:val="222222"/>
          <w:shd w:val="clear" w:color="auto" w:fill="FFFFFF"/>
        </w:rPr>
        <w:t> </w:t>
      </w:r>
      <w:r w:rsidRPr="00146345">
        <w:rPr>
          <w:rFonts w:ascii="Times New Roman" w:hAnsi="Times New Roman" w:cs="Times New Roman"/>
          <w:i/>
          <w:iCs/>
          <w:color w:val="222222"/>
        </w:rPr>
        <w:t>67</w:t>
      </w:r>
      <w:r w:rsidRPr="00146345">
        <w:rPr>
          <w:rFonts w:ascii="Times New Roman" w:hAnsi="Times New Roman" w:cs="Times New Roman"/>
          <w:color w:val="222222"/>
          <w:shd w:val="clear" w:color="auto" w:fill="FFFFFF"/>
        </w:rPr>
        <w:t>(8), pp.1609-1621.</w:t>
      </w:r>
    </w:p>
    <w:p w14:paraId="1CE6CF9F" w14:textId="77777777" w:rsidR="00146345" w:rsidRPr="00146345" w:rsidRDefault="00146345" w:rsidP="00146345">
      <w:pPr>
        <w:pStyle w:val="ListParagraph"/>
        <w:numPr>
          <w:ilvl w:val="0"/>
          <w:numId w:val="3"/>
        </w:numPr>
        <w:spacing w:line="480" w:lineRule="auto"/>
        <w:rPr>
          <w:rFonts w:ascii="Times New Roman" w:hAnsi="Times New Roman" w:cs="Times New Roman"/>
          <w:color w:val="222222"/>
          <w:shd w:val="clear" w:color="auto" w:fill="FFFFFF"/>
        </w:rPr>
      </w:pPr>
      <w:r w:rsidRPr="00146345">
        <w:rPr>
          <w:rFonts w:ascii="Times New Roman" w:hAnsi="Times New Roman" w:cs="Times New Roman"/>
          <w:color w:val="222222"/>
          <w:shd w:val="clear" w:color="auto" w:fill="FFFFFF"/>
        </w:rPr>
        <w:t>Huczynski, A. &amp; Buchanan, D. (2013) Organisational Behaviour (8th Ed), Harlow: Pearson</w:t>
      </w:r>
    </w:p>
    <w:p w14:paraId="5DB7CD6B" w14:textId="77777777" w:rsidR="00146345" w:rsidRPr="00146345" w:rsidRDefault="00146345" w:rsidP="00146345">
      <w:pPr>
        <w:pStyle w:val="ListParagraph"/>
        <w:numPr>
          <w:ilvl w:val="0"/>
          <w:numId w:val="3"/>
        </w:numPr>
        <w:spacing w:line="480" w:lineRule="auto"/>
        <w:rPr>
          <w:rFonts w:ascii="Times New Roman" w:hAnsi="Times New Roman" w:cs="Times New Roman"/>
          <w:color w:val="222222"/>
          <w:shd w:val="clear" w:color="auto" w:fill="FFFFFF"/>
        </w:rPr>
      </w:pPr>
      <w:r w:rsidRPr="00146345">
        <w:rPr>
          <w:rFonts w:ascii="Times New Roman" w:hAnsi="Times New Roman" w:cs="Times New Roman"/>
          <w:color w:val="222222"/>
          <w:shd w:val="clear" w:color="auto" w:fill="FFFFFF"/>
        </w:rPr>
        <w:lastRenderedPageBreak/>
        <w:t>Kapoor, R., Singh, A. and Manchanda, G., 2023. Hospitality internships and green leaders: analysing the engagement of interns with hotel sustainable development practices.</w:t>
      </w:r>
      <w:r w:rsidRPr="00146345">
        <w:rPr>
          <w:rStyle w:val="apple-converted-space"/>
          <w:rFonts w:ascii="Times New Roman" w:hAnsi="Times New Roman" w:cs="Times New Roman"/>
          <w:color w:val="222222"/>
          <w:shd w:val="clear" w:color="auto" w:fill="FFFFFF"/>
        </w:rPr>
        <w:t> </w:t>
      </w:r>
      <w:r w:rsidRPr="00146345">
        <w:rPr>
          <w:rFonts w:ascii="Times New Roman" w:hAnsi="Times New Roman" w:cs="Times New Roman"/>
          <w:i/>
          <w:iCs/>
          <w:color w:val="222222"/>
        </w:rPr>
        <w:t>Worldwide Hospitality and Tourism Themes</w:t>
      </w:r>
      <w:r w:rsidRPr="00146345">
        <w:rPr>
          <w:rFonts w:ascii="Times New Roman" w:hAnsi="Times New Roman" w:cs="Times New Roman"/>
          <w:color w:val="222222"/>
          <w:shd w:val="clear" w:color="auto" w:fill="FFFFFF"/>
        </w:rPr>
        <w:t>,</w:t>
      </w:r>
      <w:r w:rsidRPr="00146345">
        <w:rPr>
          <w:rStyle w:val="apple-converted-space"/>
          <w:rFonts w:ascii="Times New Roman" w:hAnsi="Times New Roman" w:cs="Times New Roman"/>
          <w:color w:val="222222"/>
          <w:shd w:val="clear" w:color="auto" w:fill="FFFFFF"/>
        </w:rPr>
        <w:t> </w:t>
      </w:r>
      <w:r w:rsidRPr="00146345">
        <w:rPr>
          <w:rFonts w:ascii="Times New Roman" w:hAnsi="Times New Roman" w:cs="Times New Roman"/>
          <w:i/>
          <w:iCs/>
          <w:color w:val="222222"/>
        </w:rPr>
        <w:t>15</w:t>
      </w:r>
      <w:r w:rsidRPr="00146345">
        <w:rPr>
          <w:rFonts w:ascii="Times New Roman" w:hAnsi="Times New Roman" w:cs="Times New Roman"/>
          <w:color w:val="222222"/>
          <w:shd w:val="clear" w:color="auto" w:fill="FFFFFF"/>
        </w:rPr>
        <w:t>(3), pp.295-307.</w:t>
      </w:r>
    </w:p>
    <w:p w14:paraId="6F5066B9" w14:textId="77777777" w:rsidR="00146345" w:rsidRPr="00146345" w:rsidRDefault="00146345" w:rsidP="00146345">
      <w:pPr>
        <w:pStyle w:val="ListParagraph"/>
        <w:numPr>
          <w:ilvl w:val="0"/>
          <w:numId w:val="3"/>
        </w:numPr>
        <w:spacing w:line="480" w:lineRule="auto"/>
        <w:rPr>
          <w:rFonts w:ascii="Times New Roman" w:hAnsi="Times New Roman" w:cs="Times New Roman"/>
          <w:color w:val="222222"/>
          <w:shd w:val="clear" w:color="auto" w:fill="FFFFFF"/>
        </w:rPr>
      </w:pPr>
      <w:r w:rsidRPr="00146345">
        <w:rPr>
          <w:rFonts w:ascii="Times New Roman" w:hAnsi="Times New Roman" w:cs="Times New Roman"/>
          <w:color w:val="222222"/>
          <w:shd w:val="clear" w:color="auto" w:fill="FFFFFF"/>
        </w:rPr>
        <w:t>Krupskyi, O.P., Dzhusov, O., Meshko, N., Britchenko, I. and Prytykin, A., 2019. Key sources when formulating competitive advantages for hotel chains. </w:t>
      </w:r>
      <w:r w:rsidRPr="00146345">
        <w:rPr>
          <w:rFonts w:ascii="Times New Roman" w:hAnsi="Times New Roman" w:cs="Times New Roman"/>
          <w:i/>
          <w:iCs/>
          <w:color w:val="222222"/>
          <w:shd w:val="clear" w:color="auto" w:fill="FFFFFF"/>
        </w:rPr>
        <w:t>Tourism: An International Interdisciplinary Journal</w:t>
      </w:r>
      <w:r w:rsidRPr="00146345">
        <w:rPr>
          <w:rFonts w:ascii="Times New Roman" w:hAnsi="Times New Roman" w:cs="Times New Roman"/>
          <w:color w:val="222222"/>
          <w:shd w:val="clear" w:color="auto" w:fill="FFFFFF"/>
        </w:rPr>
        <w:t>, </w:t>
      </w:r>
      <w:r w:rsidRPr="00146345">
        <w:rPr>
          <w:rFonts w:ascii="Times New Roman" w:hAnsi="Times New Roman" w:cs="Times New Roman"/>
          <w:i/>
          <w:iCs/>
          <w:color w:val="222222"/>
          <w:shd w:val="clear" w:color="auto" w:fill="FFFFFF"/>
        </w:rPr>
        <w:t>67</w:t>
      </w:r>
      <w:r w:rsidRPr="00146345">
        <w:rPr>
          <w:rFonts w:ascii="Times New Roman" w:hAnsi="Times New Roman" w:cs="Times New Roman"/>
          <w:color w:val="222222"/>
          <w:shd w:val="clear" w:color="auto" w:fill="FFFFFF"/>
        </w:rPr>
        <w:t>(1), pp.34-46.</w:t>
      </w:r>
    </w:p>
    <w:p w14:paraId="7A81B3C6" w14:textId="77777777" w:rsidR="00146345" w:rsidRPr="00146345" w:rsidRDefault="00146345" w:rsidP="00146345">
      <w:pPr>
        <w:pStyle w:val="ListParagraph"/>
        <w:numPr>
          <w:ilvl w:val="0"/>
          <w:numId w:val="3"/>
        </w:numPr>
        <w:spacing w:line="480" w:lineRule="auto"/>
        <w:rPr>
          <w:rFonts w:ascii="Times New Roman" w:hAnsi="Times New Roman" w:cs="Times New Roman"/>
          <w:color w:val="222222"/>
          <w:shd w:val="clear" w:color="auto" w:fill="FFFFFF"/>
        </w:rPr>
      </w:pPr>
      <w:r w:rsidRPr="00146345">
        <w:rPr>
          <w:rFonts w:ascii="Times New Roman" w:hAnsi="Times New Roman" w:cs="Times New Roman"/>
          <w:color w:val="222222"/>
          <w:shd w:val="clear" w:color="auto" w:fill="FFFFFF"/>
        </w:rPr>
        <w:t>Laig, R.B.D. and Abocejo, F.T., 2021. Change management process in a mining company: Kotter’s 8-step change model.</w:t>
      </w:r>
      <w:r w:rsidRPr="00146345">
        <w:rPr>
          <w:rStyle w:val="apple-converted-space"/>
          <w:rFonts w:ascii="Times New Roman" w:hAnsi="Times New Roman" w:cs="Times New Roman"/>
          <w:color w:val="222222"/>
          <w:shd w:val="clear" w:color="auto" w:fill="FFFFFF"/>
        </w:rPr>
        <w:t> </w:t>
      </w:r>
      <w:r w:rsidRPr="00146345">
        <w:rPr>
          <w:rFonts w:ascii="Times New Roman" w:hAnsi="Times New Roman" w:cs="Times New Roman"/>
          <w:i/>
          <w:iCs/>
          <w:color w:val="222222"/>
        </w:rPr>
        <w:t>Journal of Management, Economics, and Industrial Organization</w:t>
      </w:r>
      <w:r w:rsidRPr="00146345">
        <w:rPr>
          <w:rFonts w:ascii="Times New Roman" w:hAnsi="Times New Roman" w:cs="Times New Roman"/>
          <w:color w:val="222222"/>
          <w:shd w:val="clear" w:color="auto" w:fill="FFFFFF"/>
        </w:rPr>
        <w:t>,</w:t>
      </w:r>
      <w:r w:rsidRPr="00146345">
        <w:rPr>
          <w:rStyle w:val="apple-converted-space"/>
          <w:rFonts w:ascii="Times New Roman" w:hAnsi="Times New Roman" w:cs="Times New Roman"/>
          <w:color w:val="222222"/>
          <w:shd w:val="clear" w:color="auto" w:fill="FFFFFF"/>
        </w:rPr>
        <w:t> </w:t>
      </w:r>
      <w:r w:rsidRPr="00146345">
        <w:rPr>
          <w:rFonts w:ascii="Times New Roman" w:hAnsi="Times New Roman" w:cs="Times New Roman"/>
          <w:i/>
          <w:iCs/>
          <w:color w:val="222222"/>
        </w:rPr>
        <w:t>5</w:t>
      </w:r>
      <w:r w:rsidRPr="00146345">
        <w:rPr>
          <w:rFonts w:ascii="Times New Roman" w:hAnsi="Times New Roman" w:cs="Times New Roman"/>
          <w:color w:val="222222"/>
          <w:shd w:val="clear" w:color="auto" w:fill="FFFFFF"/>
        </w:rPr>
        <w:t>(3), pp.31-50.</w:t>
      </w:r>
    </w:p>
    <w:p w14:paraId="5CDABAC6" w14:textId="77777777" w:rsidR="00146345" w:rsidRPr="00146345" w:rsidRDefault="00146345" w:rsidP="00146345">
      <w:pPr>
        <w:pStyle w:val="ListParagraph"/>
        <w:numPr>
          <w:ilvl w:val="0"/>
          <w:numId w:val="3"/>
        </w:numPr>
        <w:spacing w:line="480" w:lineRule="auto"/>
        <w:rPr>
          <w:rFonts w:ascii="Times New Roman" w:hAnsi="Times New Roman" w:cs="Times New Roman"/>
          <w:color w:val="222222"/>
          <w:shd w:val="clear" w:color="auto" w:fill="FFFFFF"/>
        </w:rPr>
      </w:pPr>
      <w:r w:rsidRPr="00146345">
        <w:rPr>
          <w:rFonts w:ascii="Times New Roman" w:hAnsi="Times New Roman" w:cs="Times New Roman"/>
          <w:color w:val="222222"/>
          <w:shd w:val="clear" w:color="auto" w:fill="FFFFFF"/>
        </w:rPr>
        <w:t>Luo, C.C., Wang, Y.C. and Tai, Y.F., 2019. Effective training methods for fostering exceptional service employees.</w:t>
      </w:r>
      <w:r w:rsidRPr="00146345">
        <w:rPr>
          <w:rStyle w:val="apple-converted-space"/>
          <w:rFonts w:ascii="Times New Roman" w:hAnsi="Times New Roman" w:cs="Times New Roman"/>
          <w:color w:val="222222"/>
          <w:shd w:val="clear" w:color="auto" w:fill="FFFFFF"/>
        </w:rPr>
        <w:t> </w:t>
      </w:r>
      <w:r w:rsidRPr="00146345">
        <w:rPr>
          <w:rFonts w:ascii="Times New Roman" w:hAnsi="Times New Roman" w:cs="Times New Roman"/>
          <w:i/>
          <w:iCs/>
          <w:color w:val="222222"/>
        </w:rPr>
        <w:t>Journal of Hospitality and Tourism Insights</w:t>
      </w:r>
      <w:r w:rsidRPr="00146345">
        <w:rPr>
          <w:rFonts w:ascii="Times New Roman" w:hAnsi="Times New Roman" w:cs="Times New Roman"/>
          <w:color w:val="222222"/>
          <w:shd w:val="clear" w:color="auto" w:fill="FFFFFF"/>
        </w:rPr>
        <w:t>,</w:t>
      </w:r>
      <w:r w:rsidRPr="00146345">
        <w:rPr>
          <w:rStyle w:val="apple-converted-space"/>
          <w:rFonts w:ascii="Times New Roman" w:hAnsi="Times New Roman" w:cs="Times New Roman"/>
          <w:color w:val="222222"/>
          <w:shd w:val="clear" w:color="auto" w:fill="FFFFFF"/>
        </w:rPr>
        <w:t> </w:t>
      </w:r>
      <w:r w:rsidRPr="00146345">
        <w:rPr>
          <w:rFonts w:ascii="Times New Roman" w:hAnsi="Times New Roman" w:cs="Times New Roman"/>
          <w:i/>
          <w:iCs/>
          <w:color w:val="222222"/>
        </w:rPr>
        <w:t>2</w:t>
      </w:r>
      <w:r w:rsidRPr="00146345">
        <w:rPr>
          <w:rFonts w:ascii="Times New Roman" w:hAnsi="Times New Roman" w:cs="Times New Roman"/>
          <w:color w:val="222222"/>
          <w:shd w:val="clear" w:color="auto" w:fill="FFFFFF"/>
        </w:rPr>
        <w:t>(4), pp.469-488. Avaliable at:</w:t>
      </w:r>
      <w:r w:rsidRPr="00146345">
        <w:rPr>
          <w:rFonts w:ascii="Times New Roman" w:hAnsi="Times New Roman" w:cs="Times New Roman"/>
        </w:rPr>
        <w:t xml:space="preserve"> </w:t>
      </w:r>
      <w:hyperlink r:id="rId9" w:history="1">
        <w:r w:rsidRPr="00146345">
          <w:rPr>
            <w:rStyle w:val="Hyperlink"/>
            <w:rFonts w:ascii="Times New Roman" w:hAnsi="Times New Roman" w:cs="Times New Roman"/>
            <w:shd w:val="clear" w:color="auto" w:fill="FFFFFF"/>
          </w:rPr>
          <w:t>https://www.emerald.com/insight/content/doi/10.1108/JHTI-01-2019-0013/full/html</w:t>
        </w:r>
      </w:hyperlink>
      <w:r w:rsidRPr="00146345">
        <w:rPr>
          <w:rFonts w:ascii="Times New Roman" w:hAnsi="Times New Roman" w:cs="Times New Roman"/>
          <w:color w:val="222222"/>
          <w:shd w:val="clear" w:color="auto" w:fill="FFFFFF"/>
        </w:rPr>
        <w:t xml:space="preserve"> (Accessed on 28th May 2024).</w:t>
      </w:r>
    </w:p>
    <w:p w14:paraId="4E3C23E8" w14:textId="77777777" w:rsidR="00146345" w:rsidRPr="00146345" w:rsidRDefault="00146345" w:rsidP="00146345">
      <w:pPr>
        <w:pStyle w:val="ListParagraph"/>
        <w:numPr>
          <w:ilvl w:val="0"/>
          <w:numId w:val="3"/>
        </w:numPr>
        <w:spacing w:line="480" w:lineRule="auto"/>
        <w:rPr>
          <w:rFonts w:ascii="Times New Roman" w:hAnsi="Times New Roman" w:cs="Times New Roman"/>
          <w:color w:val="222222"/>
          <w:shd w:val="clear" w:color="auto" w:fill="FFFFFF"/>
        </w:rPr>
      </w:pPr>
      <w:r w:rsidRPr="00146345">
        <w:rPr>
          <w:rFonts w:ascii="Times New Roman" w:hAnsi="Times New Roman" w:cs="Times New Roman"/>
          <w:color w:val="222222"/>
          <w:shd w:val="clear" w:color="auto" w:fill="FFFFFF"/>
        </w:rPr>
        <w:t>Nguyen, H.A., 2019. External Employer Branding Guide to Attract Talents Case Company: InterContinental Saigon Hotel &amp; Residences.</w:t>
      </w:r>
    </w:p>
    <w:p w14:paraId="743A5D49" w14:textId="77777777" w:rsidR="00146345" w:rsidRPr="00146345" w:rsidRDefault="00146345" w:rsidP="00146345">
      <w:pPr>
        <w:pStyle w:val="ListParagraph"/>
        <w:numPr>
          <w:ilvl w:val="0"/>
          <w:numId w:val="3"/>
        </w:numPr>
        <w:spacing w:line="480" w:lineRule="auto"/>
        <w:rPr>
          <w:rFonts w:ascii="Times New Roman" w:hAnsi="Times New Roman" w:cs="Times New Roman"/>
          <w:color w:val="222222"/>
          <w:shd w:val="clear" w:color="auto" w:fill="FFFFFF"/>
        </w:rPr>
      </w:pPr>
      <w:r w:rsidRPr="00146345">
        <w:rPr>
          <w:rFonts w:ascii="Times New Roman" w:hAnsi="Times New Roman" w:cs="Times New Roman"/>
          <w:color w:val="222222"/>
          <w:shd w:val="clear" w:color="auto" w:fill="FFFFFF"/>
        </w:rPr>
        <w:t>Okumus, F., Altinay, L., Chathoth, P. and Köseoglu, M.A., 2019. Corporate-level strategies. In </w:t>
      </w:r>
      <w:r w:rsidRPr="00146345">
        <w:rPr>
          <w:rFonts w:ascii="Times New Roman" w:hAnsi="Times New Roman" w:cs="Times New Roman"/>
          <w:i/>
          <w:iCs/>
          <w:color w:val="222222"/>
          <w:shd w:val="clear" w:color="auto" w:fill="FFFFFF"/>
        </w:rPr>
        <w:t>Strategic Management for Hospitality and Tourism</w:t>
      </w:r>
      <w:r w:rsidRPr="00146345">
        <w:rPr>
          <w:rFonts w:ascii="Times New Roman" w:hAnsi="Times New Roman" w:cs="Times New Roman"/>
          <w:color w:val="222222"/>
          <w:shd w:val="clear" w:color="auto" w:fill="FFFFFF"/>
        </w:rPr>
        <w:t> (pp. 135-151). Routledge.</w:t>
      </w:r>
    </w:p>
    <w:p w14:paraId="7E19A9D5" w14:textId="77777777" w:rsidR="00146345" w:rsidRPr="00146345" w:rsidRDefault="00146345" w:rsidP="00146345">
      <w:pPr>
        <w:pStyle w:val="ListParagraph"/>
        <w:numPr>
          <w:ilvl w:val="0"/>
          <w:numId w:val="3"/>
        </w:numPr>
        <w:spacing w:line="480" w:lineRule="auto"/>
        <w:rPr>
          <w:rFonts w:ascii="Times New Roman" w:hAnsi="Times New Roman" w:cs="Times New Roman"/>
          <w:color w:val="222222"/>
          <w:shd w:val="clear" w:color="auto" w:fill="FFFFFF"/>
        </w:rPr>
      </w:pPr>
      <w:r w:rsidRPr="00146345">
        <w:rPr>
          <w:rFonts w:ascii="Times New Roman" w:hAnsi="Times New Roman" w:cs="Times New Roman"/>
          <w:color w:val="222222"/>
          <w:shd w:val="clear" w:color="auto" w:fill="FFFFFF"/>
        </w:rPr>
        <w:t>Peppers, D. and Rogers, M., 2016.</w:t>
      </w:r>
      <w:r w:rsidRPr="00146345">
        <w:rPr>
          <w:rStyle w:val="apple-converted-space"/>
          <w:rFonts w:ascii="Times New Roman" w:hAnsi="Times New Roman" w:cs="Times New Roman"/>
          <w:color w:val="222222"/>
          <w:shd w:val="clear" w:color="auto" w:fill="FFFFFF"/>
        </w:rPr>
        <w:t> </w:t>
      </w:r>
      <w:r w:rsidRPr="00146345">
        <w:rPr>
          <w:rFonts w:ascii="Times New Roman" w:hAnsi="Times New Roman" w:cs="Times New Roman"/>
          <w:i/>
          <w:iCs/>
          <w:color w:val="222222"/>
        </w:rPr>
        <w:t>Managing customer experience and relationships: A strategic framework</w:t>
      </w:r>
      <w:r w:rsidRPr="00146345">
        <w:rPr>
          <w:rFonts w:ascii="Times New Roman" w:hAnsi="Times New Roman" w:cs="Times New Roman"/>
          <w:color w:val="222222"/>
          <w:shd w:val="clear" w:color="auto" w:fill="FFFFFF"/>
        </w:rPr>
        <w:t>. John Wiley &amp; Sons.</w:t>
      </w:r>
    </w:p>
    <w:p w14:paraId="39955B5F" w14:textId="77777777" w:rsidR="00146345" w:rsidRPr="00146345" w:rsidRDefault="00146345" w:rsidP="00146345">
      <w:pPr>
        <w:pStyle w:val="ListParagraph"/>
        <w:numPr>
          <w:ilvl w:val="0"/>
          <w:numId w:val="3"/>
        </w:numPr>
        <w:spacing w:line="480" w:lineRule="auto"/>
        <w:rPr>
          <w:rFonts w:ascii="Times New Roman" w:hAnsi="Times New Roman" w:cs="Times New Roman"/>
          <w:color w:val="222222"/>
          <w:shd w:val="clear" w:color="auto" w:fill="FFFFFF"/>
        </w:rPr>
      </w:pPr>
      <w:r w:rsidRPr="00146345">
        <w:rPr>
          <w:rFonts w:ascii="Times New Roman" w:hAnsi="Times New Roman" w:cs="Times New Roman"/>
          <w:color w:val="222222"/>
          <w:shd w:val="clear" w:color="auto" w:fill="FFFFFF"/>
        </w:rPr>
        <w:t>Phillips, S., Thai, V.V. and Halim, Z., 2019. Airline value chain capabilities and CSR performance: The connection between CSR leadership and CSR culture with CSR performance, customer satisfaction and financial performance.</w:t>
      </w:r>
      <w:r w:rsidRPr="00146345">
        <w:rPr>
          <w:rStyle w:val="apple-converted-space"/>
          <w:rFonts w:ascii="Times New Roman" w:hAnsi="Times New Roman" w:cs="Times New Roman"/>
          <w:color w:val="222222"/>
          <w:shd w:val="clear" w:color="auto" w:fill="FFFFFF"/>
        </w:rPr>
        <w:t> </w:t>
      </w:r>
      <w:r w:rsidRPr="00146345">
        <w:rPr>
          <w:rFonts w:ascii="Times New Roman" w:hAnsi="Times New Roman" w:cs="Times New Roman"/>
          <w:i/>
          <w:iCs/>
          <w:color w:val="222222"/>
        </w:rPr>
        <w:t>The Asian Journal of Shipping and Logistics</w:t>
      </w:r>
      <w:r w:rsidRPr="00146345">
        <w:rPr>
          <w:rFonts w:ascii="Times New Roman" w:hAnsi="Times New Roman" w:cs="Times New Roman"/>
          <w:color w:val="222222"/>
          <w:shd w:val="clear" w:color="auto" w:fill="FFFFFF"/>
        </w:rPr>
        <w:t>,</w:t>
      </w:r>
      <w:r w:rsidRPr="00146345">
        <w:rPr>
          <w:rStyle w:val="apple-converted-space"/>
          <w:rFonts w:ascii="Times New Roman" w:hAnsi="Times New Roman" w:cs="Times New Roman"/>
          <w:color w:val="222222"/>
          <w:shd w:val="clear" w:color="auto" w:fill="FFFFFF"/>
        </w:rPr>
        <w:t> </w:t>
      </w:r>
      <w:r w:rsidRPr="00146345">
        <w:rPr>
          <w:rFonts w:ascii="Times New Roman" w:hAnsi="Times New Roman" w:cs="Times New Roman"/>
          <w:i/>
          <w:iCs/>
          <w:color w:val="222222"/>
        </w:rPr>
        <w:t>35</w:t>
      </w:r>
      <w:r w:rsidRPr="00146345">
        <w:rPr>
          <w:rFonts w:ascii="Times New Roman" w:hAnsi="Times New Roman" w:cs="Times New Roman"/>
          <w:color w:val="222222"/>
          <w:shd w:val="clear" w:color="auto" w:fill="FFFFFF"/>
        </w:rPr>
        <w:t>(1), pp.30-40.</w:t>
      </w:r>
    </w:p>
    <w:p w14:paraId="31DF2341" w14:textId="77777777" w:rsidR="00146345" w:rsidRPr="00146345" w:rsidRDefault="00146345" w:rsidP="00146345">
      <w:pPr>
        <w:pStyle w:val="ListParagraph"/>
        <w:numPr>
          <w:ilvl w:val="0"/>
          <w:numId w:val="3"/>
        </w:numPr>
        <w:spacing w:line="480" w:lineRule="auto"/>
        <w:rPr>
          <w:rFonts w:ascii="Times New Roman" w:hAnsi="Times New Roman" w:cs="Times New Roman"/>
          <w:color w:val="222222"/>
          <w:shd w:val="clear" w:color="auto" w:fill="FFFFFF"/>
        </w:rPr>
      </w:pPr>
      <w:r w:rsidRPr="00146345">
        <w:rPr>
          <w:rFonts w:ascii="Times New Roman" w:hAnsi="Times New Roman" w:cs="Times New Roman"/>
          <w:color w:val="222222"/>
          <w:shd w:val="clear" w:color="auto" w:fill="FFFFFF"/>
        </w:rPr>
        <w:lastRenderedPageBreak/>
        <w:t>Pienaar, J.A., 2010. </w:t>
      </w:r>
      <w:r w:rsidRPr="00146345">
        <w:rPr>
          <w:rFonts w:ascii="Times New Roman" w:hAnsi="Times New Roman" w:cs="Times New Roman"/>
          <w:i/>
          <w:iCs/>
          <w:color w:val="222222"/>
          <w:shd w:val="clear" w:color="auto" w:fill="FFFFFF"/>
        </w:rPr>
        <w:t>Effective international expansion strategies for hotel companies</w:t>
      </w:r>
      <w:r w:rsidRPr="00146345">
        <w:rPr>
          <w:rFonts w:ascii="Times New Roman" w:hAnsi="Times New Roman" w:cs="Times New Roman"/>
          <w:color w:val="222222"/>
          <w:shd w:val="clear" w:color="auto" w:fill="FFFFFF"/>
        </w:rPr>
        <w:t> (Doctoral dissertation).</w:t>
      </w:r>
    </w:p>
    <w:p w14:paraId="585842FD" w14:textId="77777777" w:rsidR="00146345" w:rsidRPr="00146345" w:rsidRDefault="00146345" w:rsidP="00146345">
      <w:pPr>
        <w:pStyle w:val="NormalWeb"/>
        <w:numPr>
          <w:ilvl w:val="0"/>
          <w:numId w:val="3"/>
        </w:numPr>
        <w:spacing w:line="480" w:lineRule="auto"/>
        <w:rPr>
          <w:color w:val="000000"/>
        </w:rPr>
      </w:pPr>
      <w:r w:rsidRPr="00146345">
        <w:rPr>
          <w:color w:val="222222"/>
          <w:shd w:val="clear" w:color="auto" w:fill="FFFFFF"/>
        </w:rPr>
        <w:t>Pizam, A., Shapoval, V. and Ellis, T., 2016. Customer satisfaction and its measurement in hospitality enterprises: a revisit and update.</w:t>
      </w:r>
      <w:r w:rsidRPr="00146345">
        <w:rPr>
          <w:rStyle w:val="apple-converted-space"/>
          <w:color w:val="222222"/>
          <w:shd w:val="clear" w:color="auto" w:fill="FFFFFF"/>
        </w:rPr>
        <w:t> </w:t>
      </w:r>
      <w:r w:rsidRPr="00146345">
        <w:rPr>
          <w:i/>
          <w:iCs/>
          <w:color w:val="222222"/>
        </w:rPr>
        <w:t>International journal of contemporary hospitality management</w:t>
      </w:r>
      <w:r w:rsidRPr="00146345">
        <w:rPr>
          <w:color w:val="222222"/>
          <w:shd w:val="clear" w:color="auto" w:fill="FFFFFF"/>
        </w:rPr>
        <w:t>,</w:t>
      </w:r>
      <w:r w:rsidRPr="00146345">
        <w:rPr>
          <w:rStyle w:val="apple-converted-space"/>
          <w:color w:val="222222"/>
          <w:shd w:val="clear" w:color="auto" w:fill="FFFFFF"/>
        </w:rPr>
        <w:t> </w:t>
      </w:r>
      <w:r w:rsidRPr="00146345">
        <w:rPr>
          <w:i/>
          <w:iCs/>
          <w:color w:val="222222"/>
        </w:rPr>
        <w:t>28</w:t>
      </w:r>
      <w:r w:rsidRPr="00146345">
        <w:rPr>
          <w:color w:val="222222"/>
          <w:shd w:val="clear" w:color="auto" w:fill="FFFFFF"/>
        </w:rPr>
        <w:t>(1), pp.2-35.</w:t>
      </w:r>
    </w:p>
    <w:p w14:paraId="4D0EBD99" w14:textId="77777777" w:rsidR="00146345" w:rsidRPr="00146345" w:rsidRDefault="00146345" w:rsidP="00146345">
      <w:pPr>
        <w:pStyle w:val="ListParagraph"/>
        <w:numPr>
          <w:ilvl w:val="0"/>
          <w:numId w:val="3"/>
        </w:numPr>
        <w:spacing w:line="480" w:lineRule="auto"/>
        <w:rPr>
          <w:rFonts w:ascii="Times New Roman" w:hAnsi="Times New Roman" w:cs="Times New Roman"/>
          <w:color w:val="222222"/>
          <w:shd w:val="clear" w:color="auto" w:fill="FFFFFF"/>
        </w:rPr>
      </w:pPr>
      <w:r w:rsidRPr="00146345">
        <w:rPr>
          <w:rFonts w:ascii="Times New Roman" w:hAnsi="Times New Roman" w:cs="Times New Roman"/>
          <w:color w:val="222222"/>
          <w:shd w:val="clear" w:color="auto" w:fill="FFFFFF"/>
        </w:rPr>
        <w:t>Robbins, S. Et al (2008) Organizational Behaviour (5th edition) Harlow: Pearson Education Limited.</w:t>
      </w:r>
    </w:p>
    <w:p w14:paraId="498C80AE" w14:textId="77777777" w:rsidR="00146345" w:rsidRPr="00146345" w:rsidRDefault="00146345" w:rsidP="00146345">
      <w:pPr>
        <w:pStyle w:val="ListParagraph"/>
        <w:numPr>
          <w:ilvl w:val="0"/>
          <w:numId w:val="3"/>
        </w:numPr>
        <w:spacing w:line="480" w:lineRule="auto"/>
        <w:rPr>
          <w:rFonts w:ascii="Times New Roman" w:hAnsi="Times New Roman" w:cs="Times New Roman"/>
          <w:color w:val="222222"/>
          <w:shd w:val="clear" w:color="auto" w:fill="FFFFFF"/>
        </w:rPr>
      </w:pPr>
      <w:r w:rsidRPr="00146345">
        <w:rPr>
          <w:rFonts w:ascii="Times New Roman" w:hAnsi="Times New Roman" w:cs="Times New Roman"/>
          <w:color w:val="222222"/>
          <w:shd w:val="clear" w:color="auto" w:fill="FFFFFF"/>
        </w:rPr>
        <w:t>Rollinson, D. et al (2008 ) Organisational Behaviour and Analysis (4th edition) Harlow: Addison-Wesley Longman.</w:t>
      </w:r>
    </w:p>
    <w:p w14:paraId="2E3174D8" w14:textId="77777777" w:rsidR="00146345" w:rsidRPr="00146345" w:rsidRDefault="00146345" w:rsidP="00146345">
      <w:pPr>
        <w:pStyle w:val="ListParagraph"/>
        <w:numPr>
          <w:ilvl w:val="0"/>
          <w:numId w:val="3"/>
        </w:numPr>
        <w:spacing w:line="480" w:lineRule="auto"/>
        <w:rPr>
          <w:rFonts w:ascii="Times New Roman" w:hAnsi="Times New Roman" w:cs="Times New Roman"/>
          <w:color w:val="222222"/>
          <w:shd w:val="clear" w:color="auto" w:fill="FFFFFF"/>
        </w:rPr>
      </w:pPr>
      <w:r w:rsidRPr="00146345">
        <w:rPr>
          <w:rFonts w:ascii="Times New Roman" w:hAnsi="Times New Roman" w:cs="Times New Roman"/>
          <w:color w:val="222222"/>
          <w:shd w:val="clear" w:color="auto" w:fill="FFFFFF"/>
        </w:rPr>
        <w:t>Snäll, A., 2023. How Artificial Intelligence (AI) Can be Utilized for the Competitive Advantage of an International Luxury Hotel?.</w:t>
      </w:r>
    </w:p>
    <w:p w14:paraId="3A5C4FF2" w14:textId="77777777" w:rsidR="00146345" w:rsidRPr="00146345" w:rsidRDefault="00146345" w:rsidP="00146345">
      <w:pPr>
        <w:pStyle w:val="ListParagraph"/>
        <w:numPr>
          <w:ilvl w:val="0"/>
          <w:numId w:val="3"/>
        </w:numPr>
        <w:spacing w:line="480" w:lineRule="auto"/>
        <w:rPr>
          <w:rFonts w:ascii="Times New Roman" w:hAnsi="Times New Roman" w:cs="Times New Roman"/>
          <w:color w:val="222222"/>
          <w:shd w:val="clear" w:color="auto" w:fill="FFFFFF"/>
        </w:rPr>
      </w:pPr>
      <w:r w:rsidRPr="00146345">
        <w:rPr>
          <w:rFonts w:ascii="Times New Roman" w:hAnsi="Times New Roman" w:cs="Times New Roman"/>
          <w:color w:val="222222"/>
          <w:shd w:val="clear" w:color="auto" w:fill="FFFFFF"/>
        </w:rPr>
        <w:t>Spears, S.M., 2023.</w:t>
      </w:r>
      <w:r w:rsidRPr="00146345">
        <w:rPr>
          <w:rStyle w:val="apple-converted-space"/>
          <w:rFonts w:ascii="Times New Roman" w:hAnsi="Times New Roman" w:cs="Times New Roman"/>
          <w:color w:val="222222"/>
          <w:shd w:val="clear" w:color="auto" w:fill="FFFFFF"/>
        </w:rPr>
        <w:t> </w:t>
      </w:r>
      <w:r w:rsidRPr="00146345">
        <w:rPr>
          <w:rFonts w:ascii="Times New Roman" w:hAnsi="Times New Roman" w:cs="Times New Roman"/>
          <w:i/>
          <w:iCs/>
          <w:color w:val="222222"/>
        </w:rPr>
        <w:t>Managing Change and Organizational Resources When Implementing Customer Relationship Management Systems</w:t>
      </w:r>
      <w:r w:rsidRPr="00146345">
        <w:rPr>
          <w:rStyle w:val="apple-converted-space"/>
          <w:rFonts w:ascii="Times New Roman" w:hAnsi="Times New Roman" w:cs="Times New Roman"/>
          <w:color w:val="222222"/>
          <w:shd w:val="clear" w:color="auto" w:fill="FFFFFF"/>
        </w:rPr>
        <w:t> </w:t>
      </w:r>
      <w:r w:rsidRPr="00146345">
        <w:rPr>
          <w:rFonts w:ascii="Times New Roman" w:hAnsi="Times New Roman" w:cs="Times New Roman"/>
          <w:color w:val="222222"/>
          <w:shd w:val="clear" w:color="auto" w:fill="FFFFFF"/>
        </w:rPr>
        <w:t>(Doctoral dissertation, Walden University).</w:t>
      </w:r>
    </w:p>
    <w:p w14:paraId="0273C9B7" w14:textId="77777777" w:rsidR="00146345" w:rsidRPr="00146345" w:rsidRDefault="00146345" w:rsidP="00146345">
      <w:pPr>
        <w:pStyle w:val="NormalWeb"/>
        <w:numPr>
          <w:ilvl w:val="0"/>
          <w:numId w:val="3"/>
        </w:numPr>
        <w:spacing w:line="480" w:lineRule="auto"/>
        <w:rPr>
          <w:color w:val="222222"/>
          <w:shd w:val="clear" w:color="auto" w:fill="FFFFFF"/>
        </w:rPr>
      </w:pPr>
      <w:r w:rsidRPr="00146345">
        <w:rPr>
          <w:color w:val="222222"/>
          <w:shd w:val="clear" w:color="auto" w:fill="FFFFFF"/>
        </w:rPr>
        <w:t>Stoimenov, V., 2023. GOOD PRACTICES IN HOTEL BRANDING–SUSTAINABILITY TRENDS OF INTERCONTINENTAL HOTEL GROUP.</w:t>
      </w:r>
      <w:r w:rsidRPr="00146345">
        <w:rPr>
          <w:rStyle w:val="apple-converted-space"/>
          <w:color w:val="222222"/>
          <w:shd w:val="clear" w:color="auto" w:fill="FFFFFF"/>
        </w:rPr>
        <w:t> </w:t>
      </w:r>
      <w:r w:rsidRPr="00146345">
        <w:rPr>
          <w:i/>
          <w:iCs/>
          <w:color w:val="222222"/>
        </w:rPr>
        <w:t>Предприемачество</w:t>
      </w:r>
      <w:r w:rsidRPr="00146345">
        <w:rPr>
          <w:color w:val="222222"/>
          <w:shd w:val="clear" w:color="auto" w:fill="FFFFFF"/>
        </w:rPr>
        <w:t>,</w:t>
      </w:r>
      <w:r w:rsidRPr="00146345">
        <w:rPr>
          <w:rStyle w:val="apple-converted-space"/>
          <w:color w:val="222222"/>
          <w:shd w:val="clear" w:color="auto" w:fill="FFFFFF"/>
        </w:rPr>
        <w:t> </w:t>
      </w:r>
      <w:r w:rsidRPr="00146345">
        <w:rPr>
          <w:i/>
          <w:iCs/>
          <w:color w:val="222222"/>
        </w:rPr>
        <w:t>11</w:t>
      </w:r>
      <w:r w:rsidRPr="00146345">
        <w:rPr>
          <w:color w:val="222222"/>
          <w:shd w:val="clear" w:color="auto" w:fill="FFFFFF"/>
        </w:rPr>
        <w:t>(1), pp.108-131. Avaliable at:</w:t>
      </w:r>
      <w:r w:rsidRPr="00146345">
        <w:t xml:space="preserve"> </w:t>
      </w:r>
      <w:hyperlink r:id="rId10" w:history="1">
        <w:r w:rsidRPr="00146345">
          <w:rPr>
            <w:rStyle w:val="Hyperlink"/>
            <w:shd w:val="clear" w:color="auto" w:fill="FFFFFF"/>
          </w:rPr>
          <w:t>https://www.ceeol.com/search/article-detail?id=1117000</w:t>
        </w:r>
      </w:hyperlink>
      <w:r w:rsidRPr="00146345">
        <w:rPr>
          <w:color w:val="222222"/>
          <w:shd w:val="clear" w:color="auto" w:fill="FFFFFF"/>
        </w:rPr>
        <w:t xml:space="preserve"> (Accessed on 25</w:t>
      </w:r>
      <w:r w:rsidRPr="00146345">
        <w:rPr>
          <w:color w:val="222222"/>
          <w:shd w:val="clear" w:color="auto" w:fill="FFFFFF"/>
          <w:vertAlign w:val="superscript"/>
        </w:rPr>
        <w:t>th</w:t>
      </w:r>
      <w:r w:rsidRPr="00146345">
        <w:rPr>
          <w:color w:val="222222"/>
          <w:shd w:val="clear" w:color="auto" w:fill="FFFFFF"/>
        </w:rPr>
        <w:t xml:space="preserve"> May 2024).</w:t>
      </w:r>
    </w:p>
    <w:p w14:paraId="2F0E19F1" w14:textId="77777777" w:rsidR="00146345" w:rsidRPr="00146345" w:rsidRDefault="00146345" w:rsidP="00146345">
      <w:pPr>
        <w:pStyle w:val="NormalWeb"/>
        <w:numPr>
          <w:ilvl w:val="0"/>
          <w:numId w:val="3"/>
        </w:numPr>
        <w:spacing w:line="480" w:lineRule="auto"/>
        <w:rPr>
          <w:color w:val="222222"/>
          <w:shd w:val="clear" w:color="auto" w:fill="FFFFFF"/>
        </w:rPr>
      </w:pPr>
      <w:r w:rsidRPr="00146345">
        <w:rPr>
          <w:color w:val="222222"/>
          <w:shd w:val="clear" w:color="auto" w:fill="FFFFFF"/>
        </w:rPr>
        <w:t>Voegeli, C., 2021. A Case Study of Knowledge Management Practices at the Intercontinental Hotels’ Group.</w:t>
      </w:r>
      <w:r w:rsidRPr="00146345">
        <w:rPr>
          <w:rStyle w:val="apple-converted-space"/>
          <w:color w:val="222222"/>
          <w:shd w:val="clear" w:color="auto" w:fill="FFFFFF"/>
        </w:rPr>
        <w:t> </w:t>
      </w:r>
      <w:r w:rsidRPr="00146345">
        <w:rPr>
          <w:i/>
          <w:iCs/>
          <w:color w:val="222222"/>
        </w:rPr>
        <w:t>Available at SSRN 3819409</w:t>
      </w:r>
      <w:r w:rsidRPr="00146345">
        <w:rPr>
          <w:color w:val="222222"/>
          <w:shd w:val="clear" w:color="auto" w:fill="FFFFFF"/>
        </w:rPr>
        <w:t>.</w:t>
      </w:r>
    </w:p>
    <w:p w14:paraId="4B060FB0" w14:textId="77777777" w:rsidR="00146345" w:rsidRPr="00146345" w:rsidRDefault="00146345" w:rsidP="00146345">
      <w:pPr>
        <w:pStyle w:val="ListParagraph"/>
        <w:numPr>
          <w:ilvl w:val="0"/>
          <w:numId w:val="3"/>
        </w:numPr>
        <w:spacing w:line="480" w:lineRule="auto"/>
        <w:rPr>
          <w:rFonts w:ascii="Times New Roman" w:hAnsi="Times New Roman" w:cs="Times New Roman"/>
          <w:color w:val="222222"/>
          <w:shd w:val="clear" w:color="auto" w:fill="FFFFFF"/>
        </w:rPr>
      </w:pPr>
      <w:r w:rsidRPr="00146345">
        <w:rPr>
          <w:rFonts w:ascii="Times New Roman" w:hAnsi="Times New Roman" w:cs="Times New Roman"/>
          <w:color w:val="222222"/>
          <w:shd w:val="clear" w:color="auto" w:fill="FFFFFF"/>
        </w:rPr>
        <w:t>Yampolska, O., 2023.</w:t>
      </w:r>
      <w:r w:rsidRPr="00146345">
        <w:rPr>
          <w:rStyle w:val="apple-converted-space"/>
          <w:rFonts w:ascii="Times New Roman" w:hAnsi="Times New Roman" w:cs="Times New Roman"/>
          <w:color w:val="222222"/>
          <w:shd w:val="clear" w:color="auto" w:fill="FFFFFF"/>
        </w:rPr>
        <w:t> </w:t>
      </w:r>
      <w:r w:rsidRPr="00146345">
        <w:rPr>
          <w:rFonts w:ascii="Times New Roman" w:hAnsi="Times New Roman" w:cs="Times New Roman"/>
          <w:i/>
          <w:iCs/>
          <w:color w:val="222222"/>
        </w:rPr>
        <w:t>Specifics of organizational culture in multinational corporation (based on Radisson Hotel Group case)</w:t>
      </w:r>
      <w:r w:rsidRPr="00146345">
        <w:rPr>
          <w:rStyle w:val="apple-converted-space"/>
          <w:rFonts w:ascii="Times New Roman" w:hAnsi="Times New Roman" w:cs="Times New Roman"/>
          <w:color w:val="222222"/>
          <w:shd w:val="clear" w:color="auto" w:fill="FFFFFF"/>
        </w:rPr>
        <w:t> </w:t>
      </w:r>
      <w:r w:rsidRPr="00146345">
        <w:rPr>
          <w:rFonts w:ascii="Times New Roman" w:hAnsi="Times New Roman" w:cs="Times New Roman"/>
          <w:color w:val="222222"/>
          <w:shd w:val="clear" w:color="auto" w:fill="FFFFFF"/>
        </w:rPr>
        <w:t xml:space="preserve">(Doctoral dissertation, Private Higher Educational Establishment-Institute “Ukrainian-American Concordia University"). </w:t>
      </w:r>
      <w:r w:rsidRPr="00146345">
        <w:rPr>
          <w:rFonts w:ascii="Times New Roman" w:hAnsi="Times New Roman" w:cs="Times New Roman"/>
          <w:color w:val="222222"/>
          <w:shd w:val="clear" w:color="auto" w:fill="FFFFFF"/>
        </w:rPr>
        <w:lastRenderedPageBreak/>
        <w:t>Avaliable at:</w:t>
      </w:r>
      <w:r w:rsidRPr="00146345">
        <w:rPr>
          <w:rFonts w:ascii="Times New Roman" w:hAnsi="Times New Roman" w:cs="Times New Roman"/>
        </w:rPr>
        <w:t xml:space="preserve"> </w:t>
      </w:r>
      <w:hyperlink r:id="rId11" w:history="1">
        <w:r w:rsidRPr="00146345">
          <w:rPr>
            <w:rStyle w:val="Hyperlink"/>
            <w:rFonts w:ascii="Times New Roman" w:hAnsi="Times New Roman" w:cs="Times New Roman"/>
            <w:shd w:val="clear" w:color="auto" w:fill="FFFFFF"/>
          </w:rPr>
          <w:t>http://elib.uacu.edu.ua/xmlui/handle/123456789/191</w:t>
        </w:r>
      </w:hyperlink>
      <w:r w:rsidRPr="00146345">
        <w:rPr>
          <w:rFonts w:ascii="Times New Roman" w:hAnsi="Times New Roman" w:cs="Times New Roman"/>
          <w:color w:val="222222"/>
          <w:shd w:val="clear" w:color="auto" w:fill="FFFFFF"/>
        </w:rPr>
        <w:t xml:space="preserve"> (Accessed on 26th May 2024).</w:t>
      </w:r>
    </w:p>
    <w:p w14:paraId="71B2E862" w14:textId="77777777" w:rsidR="00AD2E49" w:rsidRPr="00146345" w:rsidRDefault="00AD2E49" w:rsidP="00146345">
      <w:pPr>
        <w:spacing w:line="480" w:lineRule="auto"/>
        <w:rPr>
          <w:rFonts w:ascii="Times New Roman" w:hAnsi="Times New Roman" w:cs="Times New Roman"/>
          <w:b/>
          <w:bCs/>
          <w:color w:val="222222"/>
          <w:shd w:val="clear" w:color="auto" w:fill="FFFFFF"/>
        </w:rPr>
      </w:pPr>
    </w:p>
    <w:sectPr w:rsidR="00AD2E49" w:rsidRPr="001463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266B82"/>
    <w:multiLevelType w:val="hybridMultilevel"/>
    <w:tmpl w:val="4B86E7B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10402F1"/>
    <w:multiLevelType w:val="hybridMultilevel"/>
    <w:tmpl w:val="F3FCA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A92EA1"/>
    <w:multiLevelType w:val="hybridMultilevel"/>
    <w:tmpl w:val="9CC25F2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650065226">
    <w:abstractNumId w:val="0"/>
  </w:num>
  <w:num w:numId="2" w16cid:durableId="1631937390">
    <w:abstractNumId w:val="1"/>
  </w:num>
  <w:num w:numId="3" w16cid:durableId="2078839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CD5"/>
    <w:rsid w:val="000649F6"/>
    <w:rsid w:val="00146345"/>
    <w:rsid w:val="00254CD5"/>
    <w:rsid w:val="003420F8"/>
    <w:rsid w:val="00542C6B"/>
    <w:rsid w:val="006669A2"/>
    <w:rsid w:val="007B5F03"/>
    <w:rsid w:val="00913F68"/>
    <w:rsid w:val="0099498B"/>
    <w:rsid w:val="009E7A91"/>
    <w:rsid w:val="00AD2E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41644"/>
  <w15:chartTrackingRefBased/>
  <w15:docId w15:val="{166521CC-397D-A94E-8CEC-D9F28644A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46345"/>
    <w:pPr>
      <w:keepNext/>
      <w:keepLines/>
      <w:spacing w:before="240" w:line="480" w:lineRule="auto"/>
      <w:outlineLvl w:val="0"/>
    </w:pPr>
    <w:rPr>
      <w:rFonts w:ascii="Times New Roman" w:eastAsiaTheme="majorEastAsia" w:hAnsi="Times New Roman" w:cs="Times New Roman"/>
      <w:b/>
      <w:bCs/>
      <w:color w:val="FF0000"/>
      <w:sz w:val="40"/>
      <w:shd w:val="clear" w:color="auto" w:fill="FFFFFF"/>
    </w:rPr>
  </w:style>
  <w:style w:type="paragraph" w:styleId="Heading2">
    <w:name w:val="heading 2"/>
    <w:basedOn w:val="Normal"/>
    <w:next w:val="Normal"/>
    <w:link w:val="Heading2Char"/>
    <w:uiPriority w:val="9"/>
    <w:unhideWhenUsed/>
    <w:qFormat/>
    <w:rsid w:val="000649F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649F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6345"/>
    <w:rPr>
      <w:rFonts w:ascii="Times New Roman" w:eastAsiaTheme="majorEastAsia" w:hAnsi="Times New Roman" w:cs="Times New Roman"/>
      <w:b/>
      <w:bCs/>
      <w:color w:val="FF0000"/>
      <w:sz w:val="40"/>
    </w:rPr>
  </w:style>
  <w:style w:type="character" w:customStyle="1" w:styleId="apple-converted-space">
    <w:name w:val="apple-converted-space"/>
    <w:basedOn w:val="DefaultParagraphFont"/>
    <w:rsid w:val="000649F6"/>
  </w:style>
  <w:style w:type="character" w:customStyle="1" w:styleId="Heading2Char">
    <w:name w:val="Heading 2 Char"/>
    <w:basedOn w:val="DefaultParagraphFont"/>
    <w:link w:val="Heading2"/>
    <w:uiPriority w:val="9"/>
    <w:rsid w:val="000649F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649F6"/>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0649F6"/>
    <w:pPr>
      <w:spacing w:before="480" w:line="276" w:lineRule="auto"/>
      <w:outlineLvl w:val="9"/>
    </w:pPr>
    <w:rPr>
      <w:rFonts w:asciiTheme="majorHAnsi" w:hAnsiTheme="majorHAnsi" w:cstheme="majorBidi"/>
      <w:color w:val="2F5496" w:themeColor="accent1" w:themeShade="BF"/>
      <w:kern w:val="0"/>
      <w:sz w:val="28"/>
      <w:szCs w:val="28"/>
      <w:shd w:val="clear" w:color="auto" w:fill="auto"/>
      <w:lang w:val="en-US"/>
      <w14:ligatures w14:val="none"/>
    </w:rPr>
  </w:style>
  <w:style w:type="paragraph" w:styleId="TOC1">
    <w:name w:val="toc 1"/>
    <w:basedOn w:val="Normal"/>
    <w:next w:val="Normal"/>
    <w:autoRedefine/>
    <w:uiPriority w:val="39"/>
    <w:unhideWhenUsed/>
    <w:rsid w:val="000649F6"/>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0649F6"/>
    <w:rPr>
      <w:rFonts w:cstheme="minorHAnsi"/>
      <w:b/>
      <w:bCs/>
      <w:smallCaps/>
      <w:sz w:val="22"/>
      <w:szCs w:val="22"/>
    </w:rPr>
  </w:style>
  <w:style w:type="paragraph" w:styleId="TOC3">
    <w:name w:val="toc 3"/>
    <w:basedOn w:val="Normal"/>
    <w:next w:val="Normal"/>
    <w:autoRedefine/>
    <w:uiPriority w:val="39"/>
    <w:unhideWhenUsed/>
    <w:rsid w:val="000649F6"/>
    <w:rPr>
      <w:rFonts w:cstheme="minorHAnsi"/>
      <w:smallCaps/>
      <w:sz w:val="22"/>
      <w:szCs w:val="22"/>
    </w:rPr>
  </w:style>
  <w:style w:type="character" w:styleId="Hyperlink">
    <w:name w:val="Hyperlink"/>
    <w:basedOn w:val="DefaultParagraphFont"/>
    <w:uiPriority w:val="99"/>
    <w:unhideWhenUsed/>
    <w:rsid w:val="000649F6"/>
    <w:rPr>
      <w:color w:val="0563C1" w:themeColor="hyperlink"/>
      <w:u w:val="single"/>
    </w:rPr>
  </w:style>
  <w:style w:type="paragraph" w:styleId="TOC4">
    <w:name w:val="toc 4"/>
    <w:basedOn w:val="Normal"/>
    <w:next w:val="Normal"/>
    <w:autoRedefine/>
    <w:uiPriority w:val="39"/>
    <w:semiHidden/>
    <w:unhideWhenUsed/>
    <w:rsid w:val="000649F6"/>
    <w:rPr>
      <w:rFonts w:cstheme="minorHAnsi"/>
      <w:sz w:val="22"/>
      <w:szCs w:val="22"/>
    </w:rPr>
  </w:style>
  <w:style w:type="paragraph" w:styleId="TOC5">
    <w:name w:val="toc 5"/>
    <w:basedOn w:val="Normal"/>
    <w:next w:val="Normal"/>
    <w:autoRedefine/>
    <w:uiPriority w:val="39"/>
    <w:semiHidden/>
    <w:unhideWhenUsed/>
    <w:rsid w:val="000649F6"/>
    <w:rPr>
      <w:rFonts w:cstheme="minorHAnsi"/>
      <w:sz w:val="22"/>
      <w:szCs w:val="22"/>
    </w:rPr>
  </w:style>
  <w:style w:type="paragraph" w:styleId="TOC6">
    <w:name w:val="toc 6"/>
    <w:basedOn w:val="Normal"/>
    <w:next w:val="Normal"/>
    <w:autoRedefine/>
    <w:uiPriority w:val="39"/>
    <w:semiHidden/>
    <w:unhideWhenUsed/>
    <w:rsid w:val="000649F6"/>
    <w:rPr>
      <w:rFonts w:cstheme="minorHAnsi"/>
      <w:sz w:val="22"/>
      <w:szCs w:val="22"/>
    </w:rPr>
  </w:style>
  <w:style w:type="paragraph" w:styleId="TOC7">
    <w:name w:val="toc 7"/>
    <w:basedOn w:val="Normal"/>
    <w:next w:val="Normal"/>
    <w:autoRedefine/>
    <w:uiPriority w:val="39"/>
    <w:semiHidden/>
    <w:unhideWhenUsed/>
    <w:rsid w:val="000649F6"/>
    <w:rPr>
      <w:rFonts w:cstheme="minorHAnsi"/>
      <w:sz w:val="22"/>
      <w:szCs w:val="22"/>
    </w:rPr>
  </w:style>
  <w:style w:type="paragraph" w:styleId="TOC8">
    <w:name w:val="toc 8"/>
    <w:basedOn w:val="Normal"/>
    <w:next w:val="Normal"/>
    <w:autoRedefine/>
    <w:uiPriority w:val="39"/>
    <w:semiHidden/>
    <w:unhideWhenUsed/>
    <w:rsid w:val="000649F6"/>
    <w:rPr>
      <w:rFonts w:cstheme="minorHAnsi"/>
      <w:sz w:val="22"/>
      <w:szCs w:val="22"/>
    </w:rPr>
  </w:style>
  <w:style w:type="paragraph" w:styleId="TOC9">
    <w:name w:val="toc 9"/>
    <w:basedOn w:val="Normal"/>
    <w:next w:val="Normal"/>
    <w:autoRedefine/>
    <w:uiPriority w:val="39"/>
    <w:semiHidden/>
    <w:unhideWhenUsed/>
    <w:rsid w:val="000649F6"/>
    <w:rPr>
      <w:rFonts w:cstheme="minorHAnsi"/>
      <w:sz w:val="22"/>
      <w:szCs w:val="22"/>
    </w:rPr>
  </w:style>
  <w:style w:type="paragraph" w:styleId="ListParagraph">
    <w:name w:val="List Paragraph"/>
    <w:basedOn w:val="Normal"/>
    <w:uiPriority w:val="34"/>
    <w:qFormat/>
    <w:rsid w:val="000649F6"/>
    <w:pPr>
      <w:ind w:left="720"/>
      <w:contextualSpacing/>
    </w:pPr>
  </w:style>
  <w:style w:type="paragraph" w:styleId="NormalWeb">
    <w:name w:val="Normal (Web)"/>
    <w:basedOn w:val="Normal"/>
    <w:uiPriority w:val="99"/>
    <w:unhideWhenUsed/>
    <w:rsid w:val="00913F6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AD2E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9621054">
      <w:bodyDiv w:val="1"/>
      <w:marLeft w:val="0"/>
      <w:marRight w:val="0"/>
      <w:marTop w:val="0"/>
      <w:marBottom w:val="0"/>
      <w:divBdr>
        <w:top w:val="none" w:sz="0" w:space="0" w:color="auto"/>
        <w:left w:val="none" w:sz="0" w:space="0" w:color="auto"/>
        <w:bottom w:val="none" w:sz="0" w:space="0" w:color="auto"/>
        <w:right w:val="none" w:sz="0" w:space="0" w:color="auto"/>
      </w:divBdr>
    </w:div>
    <w:div w:id="1124276693">
      <w:bodyDiv w:val="1"/>
      <w:marLeft w:val="0"/>
      <w:marRight w:val="0"/>
      <w:marTop w:val="0"/>
      <w:marBottom w:val="0"/>
      <w:divBdr>
        <w:top w:val="none" w:sz="0" w:space="0" w:color="auto"/>
        <w:left w:val="none" w:sz="0" w:space="0" w:color="auto"/>
        <w:bottom w:val="none" w:sz="0" w:space="0" w:color="auto"/>
        <w:right w:val="none" w:sz="0" w:space="0" w:color="auto"/>
      </w:divBdr>
    </w:div>
    <w:div w:id="1346248452">
      <w:bodyDiv w:val="1"/>
      <w:marLeft w:val="0"/>
      <w:marRight w:val="0"/>
      <w:marTop w:val="0"/>
      <w:marBottom w:val="0"/>
      <w:divBdr>
        <w:top w:val="none" w:sz="0" w:space="0" w:color="auto"/>
        <w:left w:val="none" w:sz="0" w:space="0" w:color="auto"/>
        <w:bottom w:val="none" w:sz="0" w:space="0" w:color="auto"/>
        <w:right w:val="none" w:sz="0" w:space="0" w:color="auto"/>
      </w:divBdr>
    </w:div>
    <w:div w:id="1747219989">
      <w:bodyDiv w:val="1"/>
      <w:marLeft w:val="0"/>
      <w:marRight w:val="0"/>
      <w:marTop w:val="0"/>
      <w:marBottom w:val="0"/>
      <w:divBdr>
        <w:top w:val="none" w:sz="0" w:space="0" w:color="auto"/>
        <w:left w:val="none" w:sz="0" w:space="0" w:color="auto"/>
        <w:bottom w:val="none" w:sz="0" w:space="0" w:color="auto"/>
        <w:right w:val="none" w:sz="0" w:space="0" w:color="auto"/>
      </w:divBdr>
    </w:div>
    <w:div w:id="1823354958">
      <w:bodyDiv w:val="1"/>
      <w:marLeft w:val="0"/>
      <w:marRight w:val="0"/>
      <w:marTop w:val="0"/>
      <w:marBottom w:val="0"/>
      <w:divBdr>
        <w:top w:val="none" w:sz="0" w:space="0" w:color="auto"/>
        <w:left w:val="none" w:sz="0" w:space="0" w:color="auto"/>
        <w:bottom w:val="none" w:sz="0" w:space="0" w:color="auto"/>
        <w:right w:val="none" w:sz="0" w:space="0" w:color="auto"/>
      </w:divBdr>
    </w:div>
    <w:div w:id="2141150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journal.bumipublikasinusantara.id/index.php/ajeee/article/view/162"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emerald.com/insight/content/doi/10.1108/WHATT-09-2020-0121/full/html"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elib.uacu.edu.ua/xmlui/handle/123456789/191" TargetMode="External"/><Relationship Id="rId5" Type="http://schemas.openxmlformats.org/officeDocument/2006/relationships/webSettings" Target="webSettings.xml"/><Relationship Id="rId10" Type="http://schemas.openxmlformats.org/officeDocument/2006/relationships/hyperlink" Target="https://www.ceeol.com/search/article-detail?id=1117000" TargetMode="External"/><Relationship Id="rId4" Type="http://schemas.openxmlformats.org/officeDocument/2006/relationships/settings" Target="settings.xml"/><Relationship Id="rId9" Type="http://schemas.openxmlformats.org/officeDocument/2006/relationships/hyperlink" Target="https://www.emerald.com/insight/content/doi/10.1108/JHTI-01-2019-0013/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C9EAC77-FECF-2644-A2A6-CD69816882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4097</Words>
  <Characters>23356</Characters>
  <Application>Microsoft Office Word</Application>
  <DocSecurity>4</DocSecurity>
  <Lines>194</Lines>
  <Paragraphs>54</Paragraphs>
  <ScaleCrop>false</ScaleCrop>
  <Company/>
  <LinksUpToDate>false</LinksUpToDate>
  <CharactersWithSpaces>27399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Khadijah Begum</cp:lastModifiedBy>
  <cp:revision>2</cp:revision>
  <dcterms:created xsi:type="dcterms:W3CDTF">2024-05-31T11:55:00Z</dcterms:created>
  <dcterms:modified xsi:type="dcterms:W3CDTF">2024-05-31T11:55:00Z</dcterms:modified>
</cp:coreProperties>
</file>