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38607" w14:textId="77777777" w:rsidR="00DA3F14" w:rsidRPr="00E510B9" w:rsidRDefault="00DA3F14" w:rsidP="00E510B9">
      <w:pPr>
        <w:spacing w:line="360" w:lineRule="auto"/>
        <w:rPr>
          <w:rFonts w:ascii="Arial" w:hAnsi="Arial" w:cs="Arial"/>
          <w:b/>
          <w:bCs/>
          <w:sz w:val="24"/>
          <w:szCs w:val="24"/>
          <w:u w:val="single"/>
        </w:rPr>
      </w:pPr>
      <w:r w:rsidRPr="00E510B9">
        <w:rPr>
          <w:rFonts w:ascii="Arial" w:hAnsi="Arial" w:cs="Arial"/>
          <w:b/>
          <w:bCs/>
          <w:sz w:val="24"/>
          <w:szCs w:val="24"/>
          <w:u w:val="single"/>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p>
    <w:p w14:paraId="3392743A" w14:textId="7900D11F" w:rsidR="005C7B61" w:rsidRPr="00E510B9" w:rsidRDefault="00CA542F" w:rsidP="00E510B9">
      <w:pPr>
        <w:spacing w:line="360" w:lineRule="auto"/>
        <w:rPr>
          <w:rFonts w:ascii="Arial" w:hAnsi="Arial" w:cs="Arial"/>
          <w:sz w:val="24"/>
          <w:szCs w:val="24"/>
        </w:rPr>
      </w:pPr>
      <w:r w:rsidRPr="00E510B9">
        <w:rPr>
          <w:rFonts w:ascii="Arial" w:hAnsi="Arial" w:cs="Arial"/>
          <w:sz w:val="24"/>
          <w:szCs w:val="24"/>
        </w:rPr>
        <w:t xml:space="preserve">Enquiry based learning is a form of active learning in which the teacher poses questions or a challenge </w:t>
      </w:r>
      <w:r w:rsidR="00EE4E30" w:rsidRPr="00E510B9">
        <w:rPr>
          <w:rFonts w:ascii="Arial" w:hAnsi="Arial" w:cs="Arial"/>
          <w:sz w:val="24"/>
          <w:szCs w:val="24"/>
        </w:rPr>
        <w:t>that</w:t>
      </w:r>
      <w:r w:rsidRPr="00E510B9">
        <w:rPr>
          <w:rFonts w:ascii="Arial" w:hAnsi="Arial" w:cs="Arial"/>
          <w:sz w:val="24"/>
          <w:szCs w:val="24"/>
        </w:rPr>
        <w:t xml:space="preserve"> learners</w:t>
      </w:r>
      <w:r w:rsidR="00EE4E30" w:rsidRPr="00E510B9">
        <w:rPr>
          <w:rFonts w:ascii="Arial" w:hAnsi="Arial" w:cs="Arial"/>
          <w:sz w:val="24"/>
          <w:szCs w:val="24"/>
        </w:rPr>
        <w:t xml:space="preserve"> must solve through</w:t>
      </w:r>
      <w:r w:rsidRPr="00E510B9">
        <w:rPr>
          <w:rFonts w:ascii="Arial" w:hAnsi="Arial" w:cs="Arial"/>
          <w:sz w:val="24"/>
          <w:szCs w:val="24"/>
        </w:rPr>
        <w:t xml:space="preserve"> research </w:t>
      </w:r>
      <w:r w:rsidR="00EE4E30" w:rsidRPr="00E510B9">
        <w:rPr>
          <w:rFonts w:ascii="Arial" w:hAnsi="Arial" w:cs="Arial"/>
          <w:sz w:val="24"/>
          <w:szCs w:val="24"/>
        </w:rPr>
        <w:t>and</w:t>
      </w:r>
      <w:r w:rsidRPr="00E510B9">
        <w:rPr>
          <w:rFonts w:ascii="Arial" w:hAnsi="Arial" w:cs="Arial"/>
          <w:sz w:val="24"/>
          <w:szCs w:val="24"/>
        </w:rPr>
        <w:t xml:space="preserve"> investigat</w:t>
      </w:r>
      <w:r w:rsidR="00EE4E30" w:rsidRPr="00E510B9">
        <w:rPr>
          <w:rFonts w:ascii="Arial" w:hAnsi="Arial" w:cs="Arial"/>
          <w:sz w:val="24"/>
          <w:szCs w:val="24"/>
        </w:rPr>
        <w:t>ion</w:t>
      </w:r>
      <w:r w:rsidRPr="00E510B9">
        <w:rPr>
          <w:rFonts w:ascii="Arial" w:hAnsi="Arial" w:cs="Arial"/>
          <w:sz w:val="24"/>
          <w:szCs w:val="24"/>
        </w:rPr>
        <w:t xml:space="preserve">. The investigation is child led </w:t>
      </w:r>
      <w:r w:rsidR="00EE4E30" w:rsidRPr="00E510B9">
        <w:rPr>
          <w:rFonts w:ascii="Arial" w:hAnsi="Arial" w:cs="Arial"/>
          <w:sz w:val="24"/>
          <w:szCs w:val="24"/>
        </w:rPr>
        <w:t>and promotes the learner’s independence. T</w:t>
      </w:r>
      <w:r w:rsidRPr="00E510B9">
        <w:rPr>
          <w:rFonts w:ascii="Arial" w:hAnsi="Arial" w:cs="Arial"/>
          <w:sz w:val="24"/>
          <w:szCs w:val="24"/>
        </w:rPr>
        <w:t>he teacher facilitat</w:t>
      </w:r>
      <w:r w:rsidR="00EE4E30" w:rsidRPr="00E510B9">
        <w:rPr>
          <w:rFonts w:ascii="Arial" w:hAnsi="Arial" w:cs="Arial"/>
          <w:sz w:val="24"/>
          <w:szCs w:val="24"/>
        </w:rPr>
        <w:t>es</w:t>
      </w:r>
      <w:r w:rsidRPr="00E510B9">
        <w:rPr>
          <w:rFonts w:ascii="Arial" w:hAnsi="Arial" w:cs="Arial"/>
          <w:sz w:val="24"/>
          <w:szCs w:val="24"/>
        </w:rPr>
        <w:t xml:space="preserve"> the learning and ensur</w:t>
      </w:r>
      <w:r w:rsidR="00EE4E30" w:rsidRPr="00E510B9">
        <w:rPr>
          <w:rFonts w:ascii="Arial" w:hAnsi="Arial" w:cs="Arial"/>
          <w:sz w:val="24"/>
          <w:szCs w:val="24"/>
        </w:rPr>
        <w:t>es</w:t>
      </w:r>
      <w:r w:rsidRPr="00E510B9">
        <w:rPr>
          <w:rFonts w:ascii="Arial" w:hAnsi="Arial" w:cs="Arial"/>
          <w:sz w:val="24"/>
          <w:szCs w:val="24"/>
        </w:rPr>
        <w:t xml:space="preserve"> that the appropriate level of support is given. This method is apposed to traditional learning where the teacher provides facts or knowledge to learners, the learners are given an activity or work sheet to complete and then eventually are tested on what they have learned. </w:t>
      </w:r>
      <w:r w:rsidR="00EE4E30" w:rsidRPr="00E510B9">
        <w:rPr>
          <w:rFonts w:ascii="Arial" w:hAnsi="Arial" w:cs="Arial"/>
          <w:sz w:val="24"/>
          <w:szCs w:val="24"/>
        </w:rPr>
        <w:t>In comparison</w:t>
      </w:r>
      <w:r w:rsidRPr="00E510B9">
        <w:rPr>
          <w:rFonts w:ascii="Arial" w:hAnsi="Arial" w:cs="Arial"/>
          <w:sz w:val="24"/>
          <w:szCs w:val="24"/>
        </w:rPr>
        <w:t>, enquiry based learning gives the children the opportunity to become active participants</w:t>
      </w:r>
      <w:r w:rsidR="00A96DC5" w:rsidRPr="00E510B9">
        <w:rPr>
          <w:rFonts w:ascii="Arial" w:hAnsi="Arial" w:cs="Arial"/>
          <w:sz w:val="24"/>
          <w:szCs w:val="24"/>
        </w:rPr>
        <w:t xml:space="preserve"> in their learning and their learning is driven by their curiosity. Whilst undertaking the enquiry, learners learn to set their own goals and take ownership over the outcomes of their research.</w:t>
      </w:r>
      <w:r w:rsidR="00F51A1E" w:rsidRPr="00E510B9">
        <w:rPr>
          <w:rFonts w:ascii="Arial" w:hAnsi="Arial" w:cs="Arial"/>
          <w:sz w:val="24"/>
          <w:szCs w:val="24"/>
        </w:rPr>
        <w:t xml:space="preserve"> </w:t>
      </w:r>
      <w:r w:rsidR="009F279B" w:rsidRPr="00E510B9">
        <w:rPr>
          <w:rFonts w:ascii="Arial" w:hAnsi="Arial" w:cs="Arial"/>
          <w:sz w:val="24"/>
          <w:szCs w:val="24"/>
        </w:rPr>
        <w:t xml:space="preserve">They are able to ask their own questions to further their learning and discovery. </w:t>
      </w:r>
      <w:r w:rsidR="00F51A1E" w:rsidRPr="00E510B9">
        <w:rPr>
          <w:rFonts w:ascii="Arial" w:hAnsi="Arial" w:cs="Arial"/>
          <w:sz w:val="24"/>
          <w:szCs w:val="24"/>
        </w:rPr>
        <w:t xml:space="preserve">The enquiry based learning approach </w:t>
      </w:r>
      <w:r w:rsidR="00EE4E30" w:rsidRPr="00E510B9">
        <w:rPr>
          <w:rFonts w:ascii="Arial" w:hAnsi="Arial" w:cs="Arial"/>
          <w:sz w:val="24"/>
          <w:szCs w:val="24"/>
        </w:rPr>
        <w:t>promotes higher level thinking and can be used to teach a range of subjects</w:t>
      </w:r>
      <w:r w:rsidR="00544957" w:rsidRPr="00E510B9">
        <w:rPr>
          <w:rFonts w:ascii="Arial" w:hAnsi="Arial" w:cs="Arial"/>
          <w:sz w:val="24"/>
          <w:szCs w:val="24"/>
        </w:rPr>
        <w:t>. (Meehan, 2018).</w:t>
      </w:r>
    </w:p>
    <w:p w14:paraId="001094EB" w14:textId="34015309" w:rsidR="00544957" w:rsidRPr="00E510B9" w:rsidRDefault="00544957" w:rsidP="00E510B9">
      <w:pPr>
        <w:spacing w:line="360" w:lineRule="auto"/>
        <w:rPr>
          <w:rFonts w:ascii="Arial" w:hAnsi="Arial" w:cs="Arial"/>
          <w:sz w:val="24"/>
          <w:szCs w:val="24"/>
        </w:rPr>
      </w:pPr>
      <w:r w:rsidRPr="00E510B9">
        <w:rPr>
          <w:rFonts w:ascii="Arial" w:hAnsi="Arial" w:cs="Arial"/>
          <w:sz w:val="24"/>
          <w:szCs w:val="24"/>
        </w:rPr>
        <w:t>When learning through an enquiry based learning approach there is more potential for information to be more readily retained as it has been acquired through experience and in relation to topics that are rel</w:t>
      </w:r>
      <w:r w:rsidR="007B6A54" w:rsidRPr="00E510B9">
        <w:rPr>
          <w:rFonts w:ascii="Arial" w:hAnsi="Arial" w:cs="Arial"/>
          <w:sz w:val="24"/>
          <w:szCs w:val="24"/>
        </w:rPr>
        <w:t>e</w:t>
      </w:r>
      <w:r w:rsidRPr="00E510B9">
        <w:rPr>
          <w:rFonts w:ascii="Arial" w:hAnsi="Arial" w:cs="Arial"/>
          <w:sz w:val="24"/>
          <w:szCs w:val="24"/>
        </w:rPr>
        <w:t xml:space="preserve">vant in the real world. </w:t>
      </w:r>
      <w:r w:rsidR="007B6A54" w:rsidRPr="00E510B9">
        <w:rPr>
          <w:rFonts w:ascii="Arial" w:hAnsi="Arial" w:cs="Arial"/>
          <w:sz w:val="24"/>
          <w:szCs w:val="24"/>
        </w:rPr>
        <w:t xml:space="preserve">Learning and discovering through this approach is arguably more engaging and thought provoking than usual classroom methods where the learner’s role is passive. </w:t>
      </w:r>
    </w:p>
    <w:p w14:paraId="31DB51DE" w14:textId="20A5B5A7" w:rsidR="00243A84" w:rsidRPr="00E510B9" w:rsidRDefault="00243A84" w:rsidP="00E510B9">
      <w:pPr>
        <w:spacing w:line="360" w:lineRule="auto"/>
        <w:rPr>
          <w:rFonts w:ascii="Arial" w:hAnsi="Arial" w:cs="Arial"/>
          <w:sz w:val="24"/>
          <w:szCs w:val="24"/>
        </w:rPr>
      </w:pPr>
      <w:r w:rsidRPr="00E510B9">
        <w:rPr>
          <w:rFonts w:ascii="Arial" w:hAnsi="Arial" w:cs="Arial"/>
          <w:sz w:val="24"/>
          <w:szCs w:val="24"/>
        </w:rPr>
        <w:t xml:space="preserve">In addition to this, Blessinger and </w:t>
      </w:r>
      <w:r w:rsidR="008B3387" w:rsidRPr="00E510B9">
        <w:rPr>
          <w:rFonts w:ascii="Arial" w:hAnsi="Arial" w:cs="Arial"/>
          <w:sz w:val="24"/>
          <w:szCs w:val="24"/>
        </w:rPr>
        <w:t>Carfora (2014)</w:t>
      </w:r>
      <w:r w:rsidRPr="00E510B9">
        <w:rPr>
          <w:rFonts w:ascii="Arial" w:hAnsi="Arial" w:cs="Arial"/>
          <w:sz w:val="24"/>
          <w:szCs w:val="24"/>
        </w:rPr>
        <w:t xml:space="preserve"> state that enquiry based learning ‘is an approach to enhance and transform the quality and effectiveness of the learning experience by adopting a learner-centred, learner-directed and enquiry-oriented approach to learning that puts more control for learning with the learner.’ The implementation of enquiry based learning may vary depending on the context of the learning environment, the learners who will be involved and the topic chosen to be taught through this method. </w:t>
      </w:r>
    </w:p>
    <w:p w14:paraId="10367BAC" w14:textId="02FF938F" w:rsidR="008B3387" w:rsidRPr="00E510B9" w:rsidRDefault="008B3387" w:rsidP="00E510B9">
      <w:pPr>
        <w:spacing w:line="360" w:lineRule="auto"/>
        <w:rPr>
          <w:rFonts w:ascii="Arial" w:hAnsi="Arial" w:cs="Arial"/>
          <w:sz w:val="24"/>
          <w:szCs w:val="24"/>
        </w:rPr>
      </w:pPr>
      <w:r w:rsidRPr="00E510B9">
        <w:rPr>
          <w:rFonts w:ascii="Arial" w:hAnsi="Arial" w:cs="Arial"/>
          <w:sz w:val="24"/>
          <w:szCs w:val="24"/>
        </w:rPr>
        <w:lastRenderedPageBreak/>
        <w:tab/>
        <w:t>Donaldson (2015), states that ‘children and young people want lessons to be relevant and engaging, with more practical lessons, more fun, more interactivity, and more out-of-classroom activities.’ Enquiry based learning lends itself to this statement as it provides a more practical and collaborative way of working</w:t>
      </w:r>
      <w:r w:rsidR="00870B17" w:rsidRPr="00E510B9">
        <w:rPr>
          <w:rFonts w:ascii="Arial" w:hAnsi="Arial" w:cs="Arial"/>
          <w:sz w:val="24"/>
          <w:szCs w:val="24"/>
        </w:rPr>
        <w:t>, where learners can interact with their surroundings and explore their environment by undertaking visits to inspire the enquiries and working independently and with their peers in a fun a</w:t>
      </w:r>
      <w:r w:rsidR="009817DE" w:rsidRPr="00E510B9">
        <w:rPr>
          <w:rFonts w:ascii="Arial" w:hAnsi="Arial" w:cs="Arial"/>
          <w:sz w:val="24"/>
          <w:szCs w:val="24"/>
        </w:rPr>
        <w:t>nd</w:t>
      </w:r>
      <w:r w:rsidR="00870B17" w:rsidRPr="00E510B9">
        <w:rPr>
          <w:rFonts w:ascii="Arial" w:hAnsi="Arial" w:cs="Arial"/>
          <w:sz w:val="24"/>
          <w:szCs w:val="24"/>
        </w:rPr>
        <w:t xml:space="preserve"> inquisitive way. </w:t>
      </w:r>
    </w:p>
    <w:p w14:paraId="5625BD0C" w14:textId="0BAB90DF" w:rsidR="001E44F7" w:rsidRPr="00E510B9" w:rsidRDefault="001E44F7" w:rsidP="00E510B9">
      <w:pPr>
        <w:spacing w:line="360" w:lineRule="auto"/>
        <w:rPr>
          <w:rFonts w:ascii="Arial" w:hAnsi="Arial" w:cs="Arial"/>
          <w:sz w:val="24"/>
          <w:szCs w:val="24"/>
        </w:rPr>
      </w:pPr>
      <w:r w:rsidRPr="00E510B9">
        <w:rPr>
          <w:rFonts w:ascii="Arial" w:hAnsi="Arial" w:cs="Arial"/>
          <w:sz w:val="24"/>
          <w:szCs w:val="24"/>
        </w:rPr>
        <w:tab/>
        <w:t>Constructivism is a theory, based upon observation and scientific study. In the context of enquiry based learning, learners construct their own knowledge abou</w:t>
      </w:r>
      <w:r w:rsidR="00B0178B" w:rsidRPr="00E510B9">
        <w:rPr>
          <w:rFonts w:ascii="Arial" w:hAnsi="Arial" w:cs="Arial"/>
          <w:sz w:val="24"/>
          <w:szCs w:val="24"/>
        </w:rPr>
        <w:t xml:space="preserve">t the world based upon real life experiences and reflection. When learners are presented with a new idea or concept they are encouraged to draw upon their prior knowledge and explore and investigate in order to gain new knowledge through discovery. In doing this, learners must ask questions throughout the process and get involved in the investigation. </w:t>
      </w:r>
    </w:p>
    <w:p w14:paraId="1209B3AB" w14:textId="113F2DA1" w:rsidR="00B0178B" w:rsidRPr="00E510B9" w:rsidRDefault="00B0178B" w:rsidP="00E510B9">
      <w:pPr>
        <w:spacing w:line="360" w:lineRule="auto"/>
        <w:rPr>
          <w:rFonts w:ascii="Arial" w:hAnsi="Arial" w:cs="Arial"/>
          <w:sz w:val="24"/>
          <w:szCs w:val="24"/>
        </w:rPr>
      </w:pPr>
      <w:r w:rsidRPr="00E510B9">
        <w:rPr>
          <w:rFonts w:ascii="Arial" w:hAnsi="Arial" w:cs="Arial"/>
          <w:sz w:val="24"/>
          <w:szCs w:val="24"/>
        </w:rPr>
        <w:t xml:space="preserve">It is the teacher’s job to identify the needs of the learners and to then facilitate their learning by guiding them in the right direction within the enquiry so that they gain understanding. </w:t>
      </w:r>
      <w:r w:rsidR="0078389D" w:rsidRPr="00E510B9">
        <w:rPr>
          <w:rFonts w:ascii="Arial" w:hAnsi="Arial" w:cs="Arial"/>
          <w:sz w:val="24"/>
          <w:szCs w:val="24"/>
        </w:rPr>
        <w:t>Constructivist teachers should constantly encourage learners to assess and reassess how the activity is giving them understanding and by questioning themselves, learners ideally become experts in how they learn. (WNET Education, 2004).</w:t>
      </w:r>
    </w:p>
    <w:p w14:paraId="3FC62399" w14:textId="21CC8D73" w:rsidR="00C224DA" w:rsidRPr="00E510B9" w:rsidRDefault="007E730C" w:rsidP="00E510B9">
      <w:pPr>
        <w:spacing w:line="360" w:lineRule="auto"/>
        <w:ind w:firstLine="720"/>
        <w:rPr>
          <w:rFonts w:ascii="Arial" w:hAnsi="Arial" w:cs="Arial"/>
          <w:sz w:val="24"/>
          <w:szCs w:val="24"/>
        </w:rPr>
      </w:pPr>
      <w:r w:rsidRPr="00E510B9">
        <w:rPr>
          <w:rFonts w:ascii="Arial" w:hAnsi="Arial" w:cs="Arial"/>
          <w:sz w:val="24"/>
          <w:szCs w:val="24"/>
        </w:rPr>
        <w:t xml:space="preserve">John Dewey’s theory </w:t>
      </w:r>
      <w:r w:rsidR="00637D02" w:rsidRPr="00E510B9">
        <w:rPr>
          <w:rFonts w:ascii="Arial" w:hAnsi="Arial" w:cs="Arial"/>
          <w:sz w:val="24"/>
          <w:szCs w:val="24"/>
        </w:rPr>
        <w:t xml:space="preserve">states that </w:t>
      </w:r>
      <w:r w:rsidR="007D0AB0" w:rsidRPr="00E510B9">
        <w:rPr>
          <w:rFonts w:ascii="Arial" w:hAnsi="Arial" w:cs="Arial"/>
          <w:sz w:val="24"/>
          <w:szCs w:val="24"/>
        </w:rPr>
        <w:t>‘</w:t>
      </w:r>
      <w:r w:rsidR="00637D02" w:rsidRPr="00E510B9">
        <w:rPr>
          <w:rFonts w:ascii="Arial" w:hAnsi="Arial" w:cs="Arial"/>
          <w:sz w:val="24"/>
          <w:szCs w:val="24"/>
        </w:rPr>
        <w:t>rather than the child being a passive recipient of knowledge in the classroom, children were better served if they took an active part in the process of their own learning. Dewey stated that children learn best when they interacted with their environments and were actively involved in the school curriculum.</w:t>
      </w:r>
      <w:r w:rsidR="007D0AB0" w:rsidRPr="00E510B9">
        <w:rPr>
          <w:rFonts w:ascii="Arial" w:hAnsi="Arial" w:cs="Arial"/>
          <w:sz w:val="24"/>
          <w:szCs w:val="24"/>
        </w:rPr>
        <w:t>’</w:t>
      </w:r>
      <w:r w:rsidR="00637D02" w:rsidRPr="00E510B9">
        <w:rPr>
          <w:rFonts w:ascii="Arial" w:hAnsi="Arial" w:cs="Arial"/>
          <w:sz w:val="24"/>
          <w:szCs w:val="24"/>
        </w:rPr>
        <w:t xml:space="preserve"> </w:t>
      </w:r>
      <w:r w:rsidR="00166C20" w:rsidRPr="00E510B9">
        <w:rPr>
          <w:rFonts w:ascii="Arial" w:hAnsi="Arial" w:cs="Arial"/>
          <w:sz w:val="24"/>
          <w:szCs w:val="24"/>
        </w:rPr>
        <w:t>John Dewey’s theory supports enquiry based learning</w:t>
      </w:r>
      <w:r w:rsidR="009817DE" w:rsidRPr="00E510B9">
        <w:rPr>
          <w:rFonts w:ascii="Arial" w:hAnsi="Arial" w:cs="Arial"/>
          <w:sz w:val="24"/>
          <w:szCs w:val="24"/>
        </w:rPr>
        <w:t>,</w:t>
      </w:r>
      <w:r w:rsidR="00166C20" w:rsidRPr="00E510B9">
        <w:rPr>
          <w:rFonts w:ascii="Arial" w:hAnsi="Arial" w:cs="Arial"/>
          <w:sz w:val="24"/>
          <w:szCs w:val="24"/>
        </w:rPr>
        <w:t xml:space="preserve"> as </w:t>
      </w:r>
      <w:r w:rsidR="00707120" w:rsidRPr="00E510B9">
        <w:rPr>
          <w:rFonts w:ascii="Arial" w:hAnsi="Arial" w:cs="Arial"/>
          <w:sz w:val="24"/>
          <w:szCs w:val="24"/>
        </w:rPr>
        <w:t>l</w:t>
      </w:r>
      <w:r w:rsidR="00166C20" w:rsidRPr="00E510B9">
        <w:rPr>
          <w:rFonts w:ascii="Arial" w:hAnsi="Arial" w:cs="Arial"/>
          <w:sz w:val="24"/>
          <w:szCs w:val="24"/>
        </w:rPr>
        <w:t xml:space="preserve">earning </w:t>
      </w:r>
      <w:r w:rsidR="00707120" w:rsidRPr="00E510B9">
        <w:rPr>
          <w:rFonts w:ascii="Arial" w:hAnsi="Arial" w:cs="Arial"/>
          <w:sz w:val="24"/>
          <w:szCs w:val="24"/>
        </w:rPr>
        <w:t xml:space="preserve">about a topic </w:t>
      </w:r>
      <w:r w:rsidR="00166C20" w:rsidRPr="00E510B9">
        <w:rPr>
          <w:rFonts w:ascii="Arial" w:hAnsi="Arial" w:cs="Arial"/>
          <w:sz w:val="24"/>
          <w:szCs w:val="24"/>
        </w:rPr>
        <w:t xml:space="preserve">through an enquiry based approach gives learners the chance to become actively involved in their learning and to engage with their environment. </w:t>
      </w:r>
      <w:r w:rsidR="00707120" w:rsidRPr="00E510B9">
        <w:rPr>
          <w:rFonts w:ascii="Arial" w:hAnsi="Arial" w:cs="Arial"/>
          <w:sz w:val="24"/>
          <w:szCs w:val="24"/>
        </w:rPr>
        <w:t>(Wheeler, 2016).</w:t>
      </w:r>
    </w:p>
    <w:p w14:paraId="6BA3A594" w14:textId="0D967B86" w:rsidR="007D0AB0" w:rsidRPr="00E510B9" w:rsidRDefault="002066D3" w:rsidP="00E510B9">
      <w:pPr>
        <w:spacing w:line="360" w:lineRule="auto"/>
        <w:ind w:firstLine="720"/>
        <w:rPr>
          <w:rFonts w:ascii="Arial" w:hAnsi="Arial" w:cs="Arial"/>
          <w:sz w:val="24"/>
          <w:szCs w:val="24"/>
        </w:rPr>
      </w:pPr>
      <w:r w:rsidRPr="00E510B9">
        <w:rPr>
          <w:rFonts w:ascii="Arial" w:hAnsi="Arial" w:cs="Arial"/>
          <w:sz w:val="24"/>
          <w:szCs w:val="24"/>
        </w:rPr>
        <w:t xml:space="preserve">In comparison, Jerome Bruner’s Constructivist Theory states ‘that learning is an active process in which learners construct new ideas or concepts based upon their current and past knowledge.’ By giving the learner the opportunity to select and transform information, form questions and investigate the possibilities, it sparks </w:t>
      </w:r>
      <w:r w:rsidRPr="00E510B9">
        <w:rPr>
          <w:rFonts w:ascii="Arial" w:hAnsi="Arial" w:cs="Arial"/>
          <w:sz w:val="24"/>
          <w:szCs w:val="24"/>
        </w:rPr>
        <w:lastRenderedPageBreak/>
        <w:t xml:space="preserve">higher </w:t>
      </w:r>
      <w:r w:rsidR="009817DE" w:rsidRPr="00E510B9">
        <w:rPr>
          <w:rFonts w:ascii="Arial" w:hAnsi="Arial" w:cs="Arial"/>
          <w:sz w:val="24"/>
          <w:szCs w:val="24"/>
        </w:rPr>
        <w:t xml:space="preserve">level </w:t>
      </w:r>
      <w:r w:rsidRPr="00E510B9">
        <w:rPr>
          <w:rFonts w:ascii="Arial" w:hAnsi="Arial" w:cs="Arial"/>
          <w:sz w:val="24"/>
          <w:szCs w:val="24"/>
        </w:rPr>
        <w:t xml:space="preserve">thinking skills and </w:t>
      </w:r>
      <w:r w:rsidR="00537EDA" w:rsidRPr="00E510B9">
        <w:rPr>
          <w:rFonts w:ascii="Arial" w:hAnsi="Arial" w:cs="Arial"/>
          <w:sz w:val="24"/>
          <w:szCs w:val="24"/>
        </w:rPr>
        <w:t xml:space="preserve">it </w:t>
      </w:r>
      <w:r w:rsidRPr="00E510B9">
        <w:rPr>
          <w:rFonts w:ascii="Arial" w:hAnsi="Arial" w:cs="Arial"/>
          <w:sz w:val="24"/>
          <w:szCs w:val="24"/>
        </w:rPr>
        <w:t>also provides a more memorable experience in</w:t>
      </w:r>
      <w:r w:rsidR="00537EDA" w:rsidRPr="00E510B9">
        <w:rPr>
          <w:rFonts w:ascii="Arial" w:hAnsi="Arial" w:cs="Arial"/>
          <w:sz w:val="24"/>
          <w:szCs w:val="24"/>
        </w:rPr>
        <w:t xml:space="preserve"> a couple of</w:t>
      </w:r>
      <w:r w:rsidRPr="00E510B9">
        <w:rPr>
          <w:rFonts w:ascii="Arial" w:hAnsi="Arial" w:cs="Arial"/>
          <w:sz w:val="24"/>
          <w:szCs w:val="24"/>
        </w:rPr>
        <w:t xml:space="preserve"> different ways</w:t>
      </w:r>
      <w:r w:rsidR="00537EDA" w:rsidRPr="00E510B9">
        <w:rPr>
          <w:rFonts w:ascii="Arial" w:hAnsi="Arial" w:cs="Arial"/>
          <w:sz w:val="24"/>
          <w:szCs w:val="24"/>
        </w:rPr>
        <w:t>;</w:t>
      </w:r>
      <w:r w:rsidRPr="00E510B9">
        <w:rPr>
          <w:rFonts w:ascii="Arial" w:hAnsi="Arial" w:cs="Arial"/>
          <w:sz w:val="24"/>
          <w:szCs w:val="24"/>
        </w:rPr>
        <w:t xml:space="preserve"> </w:t>
      </w:r>
      <w:r w:rsidR="00537EDA" w:rsidRPr="00E510B9">
        <w:rPr>
          <w:rFonts w:ascii="Arial" w:hAnsi="Arial" w:cs="Arial"/>
          <w:sz w:val="24"/>
          <w:szCs w:val="24"/>
        </w:rPr>
        <w:t>b</w:t>
      </w:r>
      <w:r w:rsidRPr="00E510B9">
        <w:rPr>
          <w:rFonts w:ascii="Arial" w:hAnsi="Arial" w:cs="Arial"/>
          <w:sz w:val="24"/>
          <w:szCs w:val="24"/>
        </w:rPr>
        <w:t>y giving the learner a challenge and allowing them to investigate the challenge themselves and</w:t>
      </w:r>
      <w:r w:rsidR="00537EDA" w:rsidRPr="00E510B9">
        <w:rPr>
          <w:rFonts w:ascii="Arial" w:hAnsi="Arial" w:cs="Arial"/>
          <w:sz w:val="24"/>
          <w:szCs w:val="24"/>
        </w:rPr>
        <w:t xml:space="preserve"> also</w:t>
      </w:r>
      <w:r w:rsidRPr="00E510B9">
        <w:rPr>
          <w:rFonts w:ascii="Arial" w:hAnsi="Arial" w:cs="Arial"/>
          <w:sz w:val="24"/>
          <w:szCs w:val="24"/>
        </w:rPr>
        <w:t xml:space="preserve"> by having them engage with their environment and surroundings it provides them with a much more rich and memorable experience.</w:t>
      </w:r>
      <w:r w:rsidR="00537EDA" w:rsidRPr="00E510B9">
        <w:rPr>
          <w:rFonts w:ascii="Arial" w:hAnsi="Arial" w:cs="Arial"/>
          <w:sz w:val="24"/>
          <w:szCs w:val="24"/>
        </w:rPr>
        <w:t xml:space="preserve"> (Instructional Design, 2019).</w:t>
      </w:r>
    </w:p>
    <w:p w14:paraId="2921F24F" w14:textId="77777777" w:rsidR="009817DE" w:rsidRPr="00E510B9" w:rsidRDefault="00C24E5C" w:rsidP="00E510B9">
      <w:pPr>
        <w:spacing w:line="360" w:lineRule="auto"/>
        <w:ind w:firstLine="720"/>
        <w:rPr>
          <w:rFonts w:ascii="Arial" w:hAnsi="Arial" w:cs="Arial"/>
          <w:sz w:val="24"/>
          <w:szCs w:val="24"/>
        </w:rPr>
      </w:pPr>
      <w:r w:rsidRPr="00E510B9">
        <w:rPr>
          <w:rFonts w:ascii="Arial" w:hAnsi="Arial" w:cs="Arial"/>
          <w:sz w:val="24"/>
          <w:szCs w:val="24"/>
        </w:rPr>
        <w:t xml:space="preserve">Additionally, Vygotsky’s Social Development Theory is one of the ‘foundations of constructivism.’ ‘Vygotsky states that </w:t>
      </w:r>
      <w:r w:rsidR="009817DE" w:rsidRPr="00E510B9">
        <w:rPr>
          <w:rFonts w:ascii="Arial" w:hAnsi="Arial" w:cs="Arial"/>
          <w:sz w:val="24"/>
          <w:szCs w:val="24"/>
        </w:rPr>
        <w:t xml:space="preserve">the </w:t>
      </w:r>
      <w:r w:rsidRPr="00E510B9">
        <w:rPr>
          <w:rFonts w:ascii="Arial" w:hAnsi="Arial" w:cs="Arial"/>
          <w:sz w:val="24"/>
          <w:szCs w:val="24"/>
        </w:rPr>
        <w:t xml:space="preserve">Zone of Proximal Development is the distance between a </w:t>
      </w:r>
      <w:r w:rsidR="002A2824" w:rsidRPr="00E510B9">
        <w:rPr>
          <w:rFonts w:ascii="Arial" w:hAnsi="Arial" w:cs="Arial"/>
          <w:sz w:val="24"/>
          <w:szCs w:val="24"/>
        </w:rPr>
        <w:t>learner’s</w:t>
      </w:r>
      <w:r w:rsidRPr="00E510B9">
        <w:rPr>
          <w:rFonts w:ascii="Arial" w:hAnsi="Arial" w:cs="Arial"/>
          <w:sz w:val="24"/>
          <w:szCs w:val="24"/>
        </w:rPr>
        <w:t xml:space="preserve"> ability to perform a task under adult guidance’ or within a group of peers and the </w:t>
      </w:r>
      <w:r w:rsidR="00670301" w:rsidRPr="00E510B9">
        <w:rPr>
          <w:rFonts w:ascii="Arial" w:hAnsi="Arial" w:cs="Arial"/>
          <w:sz w:val="24"/>
          <w:szCs w:val="24"/>
        </w:rPr>
        <w:t>learner’s</w:t>
      </w:r>
      <w:r w:rsidRPr="00E510B9">
        <w:rPr>
          <w:rFonts w:ascii="Arial" w:hAnsi="Arial" w:cs="Arial"/>
          <w:sz w:val="24"/>
          <w:szCs w:val="24"/>
        </w:rPr>
        <w:t xml:space="preserve"> ability to solve the problem independently.’ The Zone of Proximal Development plays a fundamental role in the process of cognitive development</w:t>
      </w:r>
      <w:r w:rsidR="009817DE" w:rsidRPr="00E510B9">
        <w:rPr>
          <w:rFonts w:ascii="Arial" w:hAnsi="Arial" w:cs="Arial"/>
          <w:sz w:val="24"/>
          <w:szCs w:val="24"/>
        </w:rPr>
        <w:t>.</w:t>
      </w:r>
      <w:r w:rsidRPr="00E510B9">
        <w:rPr>
          <w:rFonts w:ascii="Arial" w:hAnsi="Arial" w:cs="Arial"/>
          <w:sz w:val="24"/>
          <w:szCs w:val="24"/>
        </w:rPr>
        <w:t xml:space="preserve"> </w:t>
      </w:r>
      <w:r w:rsidR="009817DE" w:rsidRPr="00E510B9">
        <w:rPr>
          <w:rFonts w:ascii="Arial" w:hAnsi="Arial" w:cs="Arial"/>
          <w:sz w:val="24"/>
          <w:szCs w:val="24"/>
        </w:rPr>
        <w:t>F</w:t>
      </w:r>
      <w:r w:rsidRPr="00E510B9">
        <w:rPr>
          <w:rFonts w:ascii="Arial" w:hAnsi="Arial" w:cs="Arial"/>
          <w:sz w:val="24"/>
          <w:szCs w:val="24"/>
        </w:rPr>
        <w:t>urthermore, Vygotsky believed that learning occurred when learners were in the Zone of Proximal Development. Some applications of Vygotsky’s So</w:t>
      </w:r>
      <w:r w:rsidR="005F5F2A" w:rsidRPr="00E510B9">
        <w:rPr>
          <w:rFonts w:ascii="Arial" w:hAnsi="Arial" w:cs="Arial"/>
          <w:sz w:val="24"/>
          <w:szCs w:val="24"/>
        </w:rPr>
        <w:t>c</w:t>
      </w:r>
      <w:r w:rsidRPr="00E510B9">
        <w:rPr>
          <w:rFonts w:ascii="Arial" w:hAnsi="Arial" w:cs="Arial"/>
          <w:sz w:val="24"/>
          <w:szCs w:val="24"/>
        </w:rPr>
        <w:t>ial Development Theory</w:t>
      </w:r>
      <w:r w:rsidR="005F5F2A" w:rsidRPr="00E510B9">
        <w:rPr>
          <w:rFonts w:ascii="Arial" w:hAnsi="Arial" w:cs="Arial"/>
          <w:sz w:val="24"/>
          <w:szCs w:val="24"/>
        </w:rPr>
        <w:t xml:space="preserve"> are similar to the enquiry based learning approach where learners play active roles in learning</w:t>
      </w:r>
      <w:r w:rsidR="009817DE" w:rsidRPr="00E510B9">
        <w:rPr>
          <w:rFonts w:ascii="Arial" w:hAnsi="Arial" w:cs="Arial"/>
          <w:sz w:val="24"/>
          <w:szCs w:val="24"/>
        </w:rPr>
        <w:t xml:space="preserve">. </w:t>
      </w:r>
    </w:p>
    <w:p w14:paraId="24F167A2" w14:textId="29833200" w:rsidR="0078389D" w:rsidRPr="00E510B9" w:rsidRDefault="009817DE" w:rsidP="00E510B9">
      <w:pPr>
        <w:spacing w:line="360" w:lineRule="auto"/>
        <w:ind w:firstLine="720"/>
        <w:rPr>
          <w:rFonts w:ascii="Arial" w:hAnsi="Arial" w:cs="Arial"/>
          <w:sz w:val="24"/>
          <w:szCs w:val="24"/>
        </w:rPr>
      </w:pPr>
      <w:r w:rsidRPr="00E510B9">
        <w:rPr>
          <w:rFonts w:ascii="Arial" w:hAnsi="Arial" w:cs="Arial"/>
          <w:sz w:val="24"/>
          <w:szCs w:val="24"/>
        </w:rPr>
        <w:t>T</w:t>
      </w:r>
      <w:r w:rsidR="005F5F2A" w:rsidRPr="00E510B9">
        <w:rPr>
          <w:rFonts w:ascii="Arial" w:hAnsi="Arial" w:cs="Arial"/>
          <w:sz w:val="24"/>
          <w:szCs w:val="24"/>
        </w:rPr>
        <w:t xml:space="preserve">he ‘roles of the teacher and learner are shifted, as the teacher should collaborate with his or her students in order to help facilitate’ the learning and allow the children to explore their learning independently. </w:t>
      </w:r>
      <w:r w:rsidR="00160075" w:rsidRPr="00E510B9">
        <w:rPr>
          <w:rFonts w:ascii="Arial" w:hAnsi="Arial" w:cs="Arial"/>
          <w:sz w:val="24"/>
          <w:szCs w:val="24"/>
        </w:rPr>
        <w:t>(David, 2014).</w:t>
      </w:r>
    </w:p>
    <w:p w14:paraId="6ABF0D28" w14:textId="234B216D" w:rsidR="00160075" w:rsidRPr="00E510B9" w:rsidRDefault="00160075" w:rsidP="00E510B9">
      <w:pPr>
        <w:spacing w:line="360" w:lineRule="auto"/>
        <w:ind w:firstLine="720"/>
        <w:rPr>
          <w:rFonts w:ascii="Arial" w:hAnsi="Arial" w:cs="Arial"/>
          <w:sz w:val="24"/>
          <w:szCs w:val="24"/>
        </w:rPr>
      </w:pPr>
      <w:r w:rsidRPr="00E510B9">
        <w:rPr>
          <w:rFonts w:ascii="Arial" w:hAnsi="Arial" w:cs="Arial"/>
          <w:sz w:val="24"/>
          <w:szCs w:val="24"/>
        </w:rPr>
        <w:t xml:space="preserve">‘Teachers can apply Bloom’s Taxonomy by asking questions and delivering assignments that directly correlate with specific learning objectives in each stage of the process, making the objectives clear to the student.’ It has aided mostly with the assessment of students and teachers have used it to devise their curriculum, outline and establish clear learning objectives and design a variety of classroom activities. Again, it has helped </w:t>
      </w:r>
      <w:r w:rsidR="00C71354" w:rsidRPr="00E510B9">
        <w:rPr>
          <w:rFonts w:ascii="Arial" w:hAnsi="Arial" w:cs="Arial"/>
          <w:sz w:val="24"/>
          <w:szCs w:val="24"/>
        </w:rPr>
        <w:t>teacher</w:t>
      </w:r>
      <w:r w:rsidR="004A63FF" w:rsidRPr="00E510B9">
        <w:rPr>
          <w:rFonts w:ascii="Arial" w:hAnsi="Arial" w:cs="Arial"/>
          <w:sz w:val="24"/>
          <w:szCs w:val="24"/>
        </w:rPr>
        <w:t>s</w:t>
      </w:r>
      <w:r w:rsidR="00C71354" w:rsidRPr="00E510B9">
        <w:rPr>
          <w:rFonts w:ascii="Arial" w:hAnsi="Arial" w:cs="Arial"/>
          <w:sz w:val="24"/>
          <w:szCs w:val="24"/>
        </w:rPr>
        <w:t xml:space="preserve"> and educators </w:t>
      </w:r>
      <w:r w:rsidRPr="00E510B9">
        <w:rPr>
          <w:rFonts w:ascii="Arial" w:hAnsi="Arial" w:cs="Arial"/>
          <w:sz w:val="24"/>
          <w:szCs w:val="24"/>
        </w:rPr>
        <w:t>to move beyond just having the student be passive in the classroom with the teacher in full control of the learning</w:t>
      </w:r>
      <w:r w:rsidR="004A63FF" w:rsidRPr="00E510B9">
        <w:rPr>
          <w:rFonts w:ascii="Arial" w:hAnsi="Arial" w:cs="Arial"/>
          <w:sz w:val="24"/>
          <w:szCs w:val="24"/>
        </w:rPr>
        <w:t>.</w:t>
      </w:r>
      <w:r w:rsidRPr="00E510B9">
        <w:rPr>
          <w:rFonts w:ascii="Arial" w:hAnsi="Arial" w:cs="Arial"/>
          <w:sz w:val="24"/>
          <w:szCs w:val="24"/>
        </w:rPr>
        <w:t xml:space="preserve"> </w:t>
      </w:r>
      <w:r w:rsidR="004A63FF" w:rsidRPr="00E510B9">
        <w:rPr>
          <w:rFonts w:ascii="Arial" w:hAnsi="Arial" w:cs="Arial"/>
          <w:sz w:val="24"/>
          <w:szCs w:val="24"/>
        </w:rPr>
        <w:t>T</w:t>
      </w:r>
      <w:r w:rsidRPr="00E510B9">
        <w:rPr>
          <w:rFonts w:ascii="Arial" w:hAnsi="Arial" w:cs="Arial"/>
          <w:sz w:val="24"/>
          <w:szCs w:val="24"/>
        </w:rPr>
        <w:t>each</w:t>
      </w:r>
      <w:r w:rsidR="00C71354" w:rsidRPr="00E510B9">
        <w:rPr>
          <w:rFonts w:ascii="Arial" w:hAnsi="Arial" w:cs="Arial"/>
          <w:sz w:val="24"/>
          <w:szCs w:val="24"/>
        </w:rPr>
        <w:t>ing</w:t>
      </w:r>
      <w:r w:rsidRPr="00E510B9">
        <w:rPr>
          <w:rFonts w:ascii="Arial" w:hAnsi="Arial" w:cs="Arial"/>
          <w:sz w:val="24"/>
          <w:szCs w:val="24"/>
        </w:rPr>
        <w:t xml:space="preserve"> students the topics in a very traditional way doesn’t</w:t>
      </w:r>
      <w:r w:rsidR="004A63FF" w:rsidRPr="00E510B9">
        <w:rPr>
          <w:rFonts w:ascii="Arial" w:hAnsi="Arial" w:cs="Arial"/>
          <w:sz w:val="24"/>
          <w:szCs w:val="24"/>
        </w:rPr>
        <w:t xml:space="preserve"> always</w:t>
      </w:r>
      <w:r w:rsidRPr="00E510B9">
        <w:rPr>
          <w:rFonts w:ascii="Arial" w:hAnsi="Arial" w:cs="Arial"/>
          <w:sz w:val="24"/>
          <w:szCs w:val="24"/>
        </w:rPr>
        <w:t xml:space="preserve"> allow the children to investigate and interact with their environments. (Persaud, 2018).</w:t>
      </w:r>
    </w:p>
    <w:p w14:paraId="593153A9" w14:textId="197F3CC7" w:rsidR="00C71354" w:rsidRPr="00E510B9" w:rsidRDefault="00C71354" w:rsidP="00E510B9">
      <w:pPr>
        <w:spacing w:line="360" w:lineRule="auto"/>
        <w:ind w:firstLine="720"/>
        <w:rPr>
          <w:rFonts w:ascii="Arial" w:hAnsi="Arial" w:cs="Arial"/>
          <w:sz w:val="24"/>
          <w:szCs w:val="24"/>
        </w:rPr>
      </w:pPr>
      <w:r w:rsidRPr="00E510B9">
        <w:rPr>
          <w:rFonts w:ascii="Arial" w:hAnsi="Arial" w:cs="Arial"/>
          <w:sz w:val="24"/>
          <w:szCs w:val="24"/>
        </w:rPr>
        <w:t>There are many benefits of using enquiry based learning in schools. According to Tessa International School (2017), learners that are ‘exposed to enquiry based learning are given the opportunity to nurture their talents and passions.’ They are able to take control of their learning through different top</w:t>
      </w:r>
      <w:r w:rsidR="009817DE" w:rsidRPr="00E510B9">
        <w:rPr>
          <w:rFonts w:ascii="Arial" w:hAnsi="Arial" w:cs="Arial"/>
          <w:sz w:val="24"/>
          <w:szCs w:val="24"/>
        </w:rPr>
        <w:t>ic</w:t>
      </w:r>
      <w:r w:rsidRPr="00E510B9">
        <w:rPr>
          <w:rFonts w:ascii="Arial" w:hAnsi="Arial" w:cs="Arial"/>
          <w:sz w:val="24"/>
          <w:szCs w:val="24"/>
        </w:rPr>
        <w:t xml:space="preserve">s and drive the learning through their own curiosity. It gives learners a lot more freedom to explore topics and discover facts independently, make mistakes and learn from </w:t>
      </w:r>
      <w:r w:rsidRPr="00E510B9">
        <w:rPr>
          <w:rFonts w:ascii="Arial" w:hAnsi="Arial" w:cs="Arial"/>
          <w:sz w:val="24"/>
          <w:szCs w:val="24"/>
        </w:rPr>
        <w:lastRenderedPageBreak/>
        <w:t>them. Additionally</w:t>
      </w:r>
      <w:r w:rsidR="008D3D9E" w:rsidRPr="00E510B9">
        <w:rPr>
          <w:rFonts w:ascii="Arial" w:hAnsi="Arial" w:cs="Arial"/>
          <w:sz w:val="24"/>
          <w:szCs w:val="24"/>
        </w:rPr>
        <w:t>,</w:t>
      </w:r>
      <w:r w:rsidRPr="00E510B9">
        <w:rPr>
          <w:rFonts w:ascii="Arial" w:hAnsi="Arial" w:cs="Arial"/>
          <w:sz w:val="24"/>
          <w:szCs w:val="24"/>
        </w:rPr>
        <w:t xml:space="preserve"> the learner </w:t>
      </w:r>
      <w:r w:rsidR="008D3D9E" w:rsidRPr="00E510B9">
        <w:rPr>
          <w:rFonts w:ascii="Arial" w:hAnsi="Arial" w:cs="Arial"/>
          <w:sz w:val="24"/>
          <w:szCs w:val="24"/>
        </w:rPr>
        <w:t>can begin to understand the importance of having an inquisitive mind and build on their confidence when working independently and collaboratively with peers. When given the opportunity to learn this way, learners feel respected and that their choices in the process are valid. Being able to take control of their own learning is empowering. (Tessa International School, 2017)</w:t>
      </w:r>
      <w:r w:rsidR="009678D4" w:rsidRPr="00E510B9">
        <w:rPr>
          <w:rFonts w:ascii="Arial" w:hAnsi="Arial" w:cs="Arial"/>
          <w:sz w:val="24"/>
          <w:szCs w:val="24"/>
        </w:rPr>
        <w:t>.</w:t>
      </w:r>
    </w:p>
    <w:p w14:paraId="2A702AC6" w14:textId="3B2170EC" w:rsidR="008D3D9E" w:rsidRPr="00E510B9" w:rsidRDefault="009678D4" w:rsidP="00E510B9">
      <w:pPr>
        <w:spacing w:line="360" w:lineRule="auto"/>
        <w:rPr>
          <w:rFonts w:ascii="Arial" w:hAnsi="Arial" w:cs="Arial"/>
          <w:sz w:val="24"/>
          <w:szCs w:val="24"/>
        </w:rPr>
      </w:pPr>
      <w:r w:rsidRPr="00E510B9">
        <w:rPr>
          <w:rFonts w:ascii="Arial" w:hAnsi="Arial" w:cs="Arial"/>
          <w:sz w:val="24"/>
          <w:szCs w:val="24"/>
        </w:rPr>
        <w:t>Furthermore, Watanabe-Crockett (2019) states that enquiry based learning deepens understanding for learners and learners are able to ‘make their own connections about what they learn. Their curiosity helps them engage and gain a deeper understanding of topics and the content instead of primarily memori</w:t>
      </w:r>
      <w:r w:rsidR="0091188E" w:rsidRPr="00E510B9">
        <w:rPr>
          <w:rFonts w:ascii="Arial" w:hAnsi="Arial" w:cs="Arial"/>
          <w:sz w:val="24"/>
          <w:szCs w:val="24"/>
        </w:rPr>
        <w:t>s</w:t>
      </w:r>
      <w:r w:rsidRPr="00E510B9">
        <w:rPr>
          <w:rFonts w:ascii="Arial" w:hAnsi="Arial" w:cs="Arial"/>
          <w:sz w:val="24"/>
          <w:szCs w:val="24"/>
        </w:rPr>
        <w:t xml:space="preserve">ing and recalling rules, ideas or formulas.’ There is a common theme of the benefits of enquiry based learning being that it engages students in the learning far more than memorising </w:t>
      </w:r>
      <w:r w:rsidR="0091188E" w:rsidRPr="00E510B9">
        <w:rPr>
          <w:rFonts w:ascii="Arial" w:hAnsi="Arial" w:cs="Arial"/>
          <w:sz w:val="24"/>
          <w:szCs w:val="24"/>
        </w:rPr>
        <w:t>and working in a passive way.</w:t>
      </w:r>
    </w:p>
    <w:p w14:paraId="105CACFE" w14:textId="2BA0BAC5" w:rsidR="002A2824" w:rsidRPr="00E510B9" w:rsidRDefault="004A63FF" w:rsidP="00E510B9">
      <w:pPr>
        <w:spacing w:line="360" w:lineRule="auto"/>
        <w:ind w:firstLine="720"/>
        <w:rPr>
          <w:rFonts w:ascii="Arial" w:hAnsi="Arial" w:cs="Arial"/>
          <w:sz w:val="24"/>
          <w:szCs w:val="24"/>
        </w:rPr>
      </w:pPr>
      <w:r w:rsidRPr="00E510B9">
        <w:rPr>
          <w:rFonts w:ascii="Arial" w:hAnsi="Arial" w:cs="Arial"/>
          <w:sz w:val="24"/>
          <w:szCs w:val="24"/>
        </w:rPr>
        <w:t>On the other hand</w:t>
      </w:r>
      <w:r w:rsidR="0091188E" w:rsidRPr="00E510B9">
        <w:rPr>
          <w:rFonts w:ascii="Arial" w:hAnsi="Arial" w:cs="Arial"/>
          <w:sz w:val="24"/>
          <w:szCs w:val="24"/>
        </w:rPr>
        <w:t>, some of the challenges of using enquiry based learning</w:t>
      </w:r>
      <w:r w:rsidR="007979BC" w:rsidRPr="00E510B9">
        <w:rPr>
          <w:rFonts w:ascii="Arial" w:hAnsi="Arial" w:cs="Arial"/>
          <w:sz w:val="24"/>
          <w:szCs w:val="24"/>
        </w:rPr>
        <w:t xml:space="preserve"> can include how resource heavy activities </w:t>
      </w:r>
      <w:r w:rsidR="00402FD3" w:rsidRPr="00E510B9">
        <w:rPr>
          <w:rFonts w:ascii="Arial" w:hAnsi="Arial" w:cs="Arial"/>
          <w:sz w:val="24"/>
          <w:szCs w:val="24"/>
        </w:rPr>
        <w:t>could</w:t>
      </w:r>
      <w:r w:rsidR="007979BC" w:rsidRPr="00E510B9">
        <w:rPr>
          <w:rFonts w:ascii="Arial" w:hAnsi="Arial" w:cs="Arial"/>
          <w:sz w:val="24"/>
          <w:szCs w:val="24"/>
        </w:rPr>
        <w:t xml:space="preserve"> be. There is potential for some learners to exhaust resources, so teachers </w:t>
      </w:r>
      <w:r w:rsidR="002A2824" w:rsidRPr="00E510B9">
        <w:rPr>
          <w:rFonts w:ascii="Arial" w:hAnsi="Arial" w:cs="Arial"/>
          <w:sz w:val="24"/>
          <w:szCs w:val="24"/>
        </w:rPr>
        <w:t>must</w:t>
      </w:r>
      <w:r w:rsidR="007979BC" w:rsidRPr="00E510B9">
        <w:rPr>
          <w:rFonts w:ascii="Arial" w:hAnsi="Arial" w:cs="Arial"/>
          <w:sz w:val="24"/>
          <w:szCs w:val="24"/>
        </w:rPr>
        <w:t xml:space="preserve"> plan and prepare effectively for all learners and ensure that the activities are differentiated or are suitable for the class as a whole. There is also the po</w:t>
      </w:r>
      <w:r w:rsidR="002A2824" w:rsidRPr="00E510B9">
        <w:rPr>
          <w:rFonts w:ascii="Arial" w:hAnsi="Arial" w:cs="Arial"/>
          <w:sz w:val="24"/>
          <w:szCs w:val="24"/>
        </w:rPr>
        <w:t>t</w:t>
      </w:r>
      <w:r w:rsidR="007979BC" w:rsidRPr="00E510B9">
        <w:rPr>
          <w:rFonts w:ascii="Arial" w:hAnsi="Arial" w:cs="Arial"/>
          <w:sz w:val="24"/>
          <w:szCs w:val="24"/>
        </w:rPr>
        <w:t>ential for learners to lose motivation and especiall</w:t>
      </w:r>
      <w:r w:rsidR="002A2824" w:rsidRPr="00E510B9">
        <w:rPr>
          <w:rFonts w:ascii="Arial" w:hAnsi="Arial" w:cs="Arial"/>
          <w:sz w:val="24"/>
          <w:szCs w:val="24"/>
        </w:rPr>
        <w:t>y</w:t>
      </w:r>
      <w:r w:rsidR="007979BC" w:rsidRPr="00E510B9">
        <w:rPr>
          <w:rFonts w:ascii="Arial" w:hAnsi="Arial" w:cs="Arial"/>
          <w:sz w:val="24"/>
          <w:szCs w:val="24"/>
        </w:rPr>
        <w:t xml:space="preserve"> if learners lack confidence in their ability they may struggle to work independently and</w:t>
      </w:r>
      <w:r w:rsidR="00EC6AEF" w:rsidRPr="00E510B9">
        <w:rPr>
          <w:rFonts w:ascii="Arial" w:hAnsi="Arial" w:cs="Arial"/>
          <w:sz w:val="24"/>
          <w:szCs w:val="24"/>
        </w:rPr>
        <w:t xml:space="preserve"> may</w:t>
      </w:r>
      <w:r w:rsidR="007979BC" w:rsidRPr="00E510B9">
        <w:rPr>
          <w:rFonts w:ascii="Arial" w:hAnsi="Arial" w:cs="Arial"/>
          <w:sz w:val="24"/>
          <w:szCs w:val="24"/>
        </w:rPr>
        <w:t xml:space="preserve"> believe themselves to be </w:t>
      </w:r>
      <w:r w:rsidR="002A2824" w:rsidRPr="00E510B9">
        <w:rPr>
          <w:rFonts w:ascii="Arial" w:hAnsi="Arial" w:cs="Arial"/>
          <w:sz w:val="24"/>
          <w:szCs w:val="24"/>
        </w:rPr>
        <w:t>incapable of taking part and contributing in the enquiry. Moreover, it can be difficult to plan further activities within the enquiry as learners may be on completely different pages in their understanding of the topic. It may be the case that many of the learners will not challenge themselves, so the process requires constant supervision and encouragement from the teacher. (Patrick-Lewis, 2017).</w:t>
      </w:r>
    </w:p>
    <w:p w14:paraId="4D33AD0E" w14:textId="4EFE43B9" w:rsidR="00C41545" w:rsidRPr="00E510B9" w:rsidRDefault="00991117" w:rsidP="00E510B9">
      <w:pPr>
        <w:spacing w:line="360" w:lineRule="auto"/>
        <w:rPr>
          <w:rFonts w:ascii="Arial" w:hAnsi="Arial" w:cs="Arial"/>
          <w:sz w:val="24"/>
          <w:szCs w:val="24"/>
        </w:rPr>
      </w:pPr>
      <w:r w:rsidRPr="00E510B9">
        <w:rPr>
          <w:rFonts w:ascii="Arial" w:hAnsi="Arial" w:cs="Arial"/>
          <w:sz w:val="24"/>
          <w:szCs w:val="24"/>
        </w:rPr>
        <w:tab/>
      </w:r>
      <w:r w:rsidR="00C41545" w:rsidRPr="00E510B9">
        <w:rPr>
          <w:rFonts w:ascii="Arial" w:hAnsi="Arial" w:cs="Arial"/>
          <w:sz w:val="24"/>
          <w:szCs w:val="24"/>
        </w:rPr>
        <w:t xml:space="preserve">Enquiry based learning can be used to teach a broad range of topics across the humanities. The approach could be used to teach the history of World War II for example. The history or geography of the local community could be explored: learners could investigate parts of their local community. An enquiry based learning approach could be used to spark curiosity about the different religions when teaching Religious Studies to pupils and various different visits to different types of places of worship could be undertaken. </w:t>
      </w:r>
    </w:p>
    <w:p w14:paraId="2B0CFA7B" w14:textId="07CC0502" w:rsidR="007E2B31" w:rsidRPr="00E510B9" w:rsidRDefault="00991117" w:rsidP="00E510B9">
      <w:pPr>
        <w:spacing w:line="360" w:lineRule="auto"/>
        <w:ind w:firstLine="720"/>
        <w:rPr>
          <w:rFonts w:ascii="Arial" w:hAnsi="Arial" w:cs="Arial"/>
          <w:sz w:val="24"/>
          <w:szCs w:val="24"/>
        </w:rPr>
      </w:pPr>
      <w:r w:rsidRPr="00E510B9">
        <w:rPr>
          <w:rFonts w:ascii="Arial" w:hAnsi="Arial" w:cs="Arial"/>
          <w:sz w:val="24"/>
          <w:szCs w:val="24"/>
        </w:rPr>
        <w:lastRenderedPageBreak/>
        <w:t>Estyn (2017), highlight</w:t>
      </w:r>
      <w:r w:rsidR="00EC6AEF" w:rsidRPr="00E510B9">
        <w:rPr>
          <w:rFonts w:ascii="Arial" w:hAnsi="Arial" w:cs="Arial"/>
          <w:sz w:val="24"/>
          <w:szCs w:val="24"/>
        </w:rPr>
        <w:t>s</w:t>
      </w:r>
      <w:r w:rsidRPr="00E510B9">
        <w:rPr>
          <w:rFonts w:ascii="Arial" w:hAnsi="Arial" w:cs="Arial"/>
          <w:sz w:val="24"/>
          <w:szCs w:val="24"/>
        </w:rPr>
        <w:t xml:space="preserve"> good practice when teaching humanities in primary schools; they state</w:t>
      </w:r>
      <w:r w:rsidR="007E2B31" w:rsidRPr="00E510B9">
        <w:rPr>
          <w:rFonts w:ascii="Arial" w:hAnsi="Arial" w:cs="Arial"/>
          <w:sz w:val="24"/>
          <w:szCs w:val="24"/>
        </w:rPr>
        <w:t>, from findings that ‘most pupils have a positive attitude towards the humanities and are highly motivated. They enjoy a variety of tasks and the study of current issues and enjoy the opportunity to engage is learning beyond the classroom.’ It was found that ‘pupils value the enrichment</w:t>
      </w:r>
      <w:r w:rsidR="00EC6AEF" w:rsidRPr="00E510B9">
        <w:rPr>
          <w:rFonts w:ascii="Arial" w:hAnsi="Arial" w:cs="Arial"/>
          <w:sz w:val="24"/>
          <w:szCs w:val="24"/>
        </w:rPr>
        <w:t xml:space="preserve"> of</w:t>
      </w:r>
      <w:r w:rsidR="007E2B31" w:rsidRPr="00E510B9">
        <w:rPr>
          <w:rFonts w:ascii="Arial" w:hAnsi="Arial" w:cs="Arial"/>
          <w:sz w:val="24"/>
          <w:szCs w:val="24"/>
        </w:rPr>
        <w:t xml:space="preserve"> experiences that the humanities provide, such as fieldwork and educational visits.</w:t>
      </w:r>
      <w:r w:rsidR="00EC6AEF" w:rsidRPr="00E510B9">
        <w:rPr>
          <w:rFonts w:ascii="Arial" w:hAnsi="Arial" w:cs="Arial"/>
          <w:sz w:val="24"/>
          <w:szCs w:val="24"/>
        </w:rPr>
        <w:t xml:space="preserve">’ </w:t>
      </w:r>
      <w:r w:rsidR="007E2B31" w:rsidRPr="00E510B9">
        <w:rPr>
          <w:rFonts w:ascii="Arial" w:hAnsi="Arial" w:cs="Arial"/>
          <w:sz w:val="24"/>
          <w:szCs w:val="24"/>
        </w:rPr>
        <w:t xml:space="preserve">They also state that in the best examples of good practice, </w:t>
      </w:r>
      <w:r w:rsidR="00EC6AEF" w:rsidRPr="00E510B9">
        <w:rPr>
          <w:rFonts w:ascii="Arial" w:hAnsi="Arial" w:cs="Arial"/>
          <w:sz w:val="24"/>
          <w:szCs w:val="24"/>
        </w:rPr>
        <w:t>‘</w:t>
      </w:r>
      <w:r w:rsidR="007E2B31" w:rsidRPr="00E510B9">
        <w:rPr>
          <w:rFonts w:ascii="Arial" w:hAnsi="Arial" w:cs="Arial"/>
          <w:sz w:val="24"/>
          <w:szCs w:val="24"/>
        </w:rPr>
        <w:t xml:space="preserve">teachers ensure that pupils have a secure knowledge of their local history and an appreciation of their locality.’ In these examples, pupils make a clear link between the activities provided by enquiry based learning and the activities the teacher provides on the topic. Another finding was that the most effective lessons build upon prior knowledge of the humanities that learners have, and the activities are planned in order to maximise progress. It is stated that particularly in </w:t>
      </w:r>
      <w:r w:rsidR="00C41545" w:rsidRPr="00E510B9">
        <w:rPr>
          <w:rFonts w:ascii="Arial" w:hAnsi="Arial" w:cs="Arial"/>
          <w:sz w:val="24"/>
          <w:szCs w:val="24"/>
        </w:rPr>
        <w:t>K</w:t>
      </w:r>
      <w:r w:rsidR="007E2B31" w:rsidRPr="00E510B9">
        <w:rPr>
          <w:rFonts w:ascii="Arial" w:hAnsi="Arial" w:cs="Arial"/>
          <w:sz w:val="24"/>
          <w:szCs w:val="24"/>
        </w:rPr>
        <w:t xml:space="preserve">ey </w:t>
      </w:r>
      <w:r w:rsidR="00C41545" w:rsidRPr="00E510B9">
        <w:rPr>
          <w:rFonts w:ascii="Arial" w:hAnsi="Arial" w:cs="Arial"/>
          <w:sz w:val="24"/>
          <w:szCs w:val="24"/>
        </w:rPr>
        <w:t>S</w:t>
      </w:r>
      <w:r w:rsidR="007E2B31" w:rsidRPr="00E510B9">
        <w:rPr>
          <w:rFonts w:ascii="Arial" w:hAnsi="Arial" w:cs="Arial"/>
          <w:sz w:val="24"/>
          <w:szCs w:val="24"/>
        </w:rPr>
        <w:t>tage 2, learners are involved in the planning both ‘within and beyond the classroom.’</w:t>
      </w:r>
      <w:r w:rsidR="00EC6AEF" w:rsidRPr="00E510B9">
        <w:rPr>
          <w:rFonts w:ascii="Arial" w:hAnsi="Arial" w:cs="Arial"/>
          <w:sz w:val="24"/>
          <w:szCs w:val="24"/>
        </w:rPr>
        <w:t xml:space="preserve"> (Estyn, 2017).</w:t>
      </w:r>
    </w:p>
    <w:p w14:paraId="0DC6489C" w14:textId="0ADC50D5" w:rsidR="00C41545" w:rsidRPr="00E510B9" w:rsidRDefault="007E2B31" w:rsidP="00E510B9">
      <w:pPr>
        <w:spacing w:line="360" w:lineRule="auto"/>
        <w:rPr>
          <w:rFonts w:ascii="Arial" w:hAnsi="Arial" w:cs="Arial"/>
          <w:sz w:val="24"/>
          <w:szCs w:val="24"/>
        </w:rPr>
      </w:pPr>
      <w:r w:rsidRPr="00E510B9">
        <w:rPr>
          <w:rFonts w:ascii="Arial" w:hAnsi="Arial" w:cs="Arial"/>
          <w:sz w:val="24"/>
          <w:szCs w:val="24"/>
        </w:rPr>
        <w:t>Estyn recommends that teachers need to ‘ensure a balance between the development of pupils’ skills and of their knowledge and understanding of subject content.’</w:t>
      </w:r>
      <w:r w:rsidR="005778B2" w:rsidRPr="00E510B9">
        <w:rPr>
          <w:rFonts w:ascii="Arial" w:hAnsi="Arial" w:cs="Arial"/>
          <w:sz w:val="24"/>
          <w:szCs w:val="24"/>
        </w:rPr>
        <w:t xml:space="preserve"> It is important when teaching the humanities to provide pupils with learning experiences that ‘are wide-ranging, interesting, progressive and challenging.’ (Estyn, 2017).</w:t>
      </w:r>
    </w:p>
    <w:p w14:paraId="37BA129D" w14:textId="4BD2801A" w:rsidR="007160B1" w:rsidRPr="00E510B9" w:rsidRDefault="007160B1" w:rsidP="00E510B9">
      <w:pPr>
        <w:spacing w:line="360" w:lineRule="auto"/>
        <w:rPr>
          <w:rFonts w:ascii="Arial" w:hAnsi="Arial" w:cs="Arial"/>
          <w:sz w:val="24"/>
          <w:szCs w:val="24"/>
        </w:rPr>
      </w:pPr>
      <w:r w:rsidRPr="00E510B9">
        <w:rPr>
          <w:rFonts w:ascii="Arial" w:hAnsi="Arial" w:cs="Arial"/>
          <w:sz w:val="24"/>
          <w:szCs w:val="24"/>
        </w:rPr>
        <w:tab/>
        <w:t xml:space="preserve">There are various models that are used to teach </w:t>
      </w:r>
      <w:r w:rsidR="006F67C5" w:rsidRPr="00E510B9">
        <w:rPr>
          <w:rFonts w:ascii="Arial" w:hAnsi="Arial" w:cs="Arial"/>
          <w:sz w:val="24"/>
          <w:szCs w:val="24"/>
        </w:rPr>
        <w:t xml:space="preserve">enquiry based learning in </w:t>
      </w:r>
      <w:r w:rsidRPr="00E510B9">
        <w:rPr>
          <w:rFonts w:ascii="Arial" w:hAnsi="Arial" w:cs="Arial"/>
          <w:sz w:val="24"/>
          <w:szCs w:val="24"/>
        </w:rPr>
        <w:t xml:space="preserve">the humanities. The S model </w:t>
      </w:r>
      <w:r w:rsidR="004F3601" w:rsidRPr="00E510B9">
        <w:rPr>
          <w:rFonts w:ascii="Arial" w:hAnsi="Arial" w:cs="Arial"/>
          <w:sz w:val="24"/>
          <w:szCs w:val="24"/>
        </w:rPr>
        <w:t xml:space="preserve">by Grigg </w:t>
      </w:r>
      <w:r w:rsidR="005A79EF" w:rsidRPr="00E510B9">
        <w:rPr>
          <w:rFonts w:ascii="Arial" w:hAnsi="Arial" w:cs="Arial"/>
          <w:sz w:val="24"/>
          <w:szCs w:val="24"/>
        </w:rPr>
        <w:t xml:space="preserve">and Hughes (2013) </w:t>
      </w:r>
      <w:r w:rsidRPr="00E510B9">
        <w:rPr>
          <w:rFonts w:ascii="Arial" w:hAnsi="Arial" w:cs="Arial"/>
          <w:sz w:val="24"/>
          <w:szCs w:val="24"/>
        </w:rPr>
        <w:t>can be used as a tool for local enquiries. The model is a sequence of four parts which are ‘select, search, sift and synthesise and share’</w:t>
      </w:r>
      <w:r w:rsidR="006F67C5" w:rsidRPr="00E510B9">
        <w:rPr>
          <w:rFonts w:ascii="Arial" w:hAnsi="Arial" w:cs="Arial"/>
          <w:sz w:val="24"/>
          <w:szCs w:val="24"/>
        </w:rPr>
        <w:t>.</w:t>
      </w:r>
      <w:r w:rsidRPr="00E510B9">
        <w:rPr>
          <w:rFonts w:ascii="Arial" w:hAnsi="Arial" w:cs="Arial"/>
          <w:sz w:val="24"/>
          <w:szCs w:val="24"/>
        </w:rPr>
        <w:t xml:space="preserve"> When using the </w:t>
      </w:r>
      <w:r w:rsidR="006F67C5" w:rsidRPr="00E510B9">
        <w:rPr>
          <w:rFonts w:ascii="Arial" w:hAnsi="Arial" w:cs="Arial"/>
          <w:sz w:val="24"/>
          <w:szCs w:val="24"/>
        </w:rPr>
        <w:t>model,</w:t>
      </w:r>
      <w:r w:rsidRPr="00E510B9">
        <w:rPr>
          <w:rFonts w:ascii="Arial" w:hAnsi="Arial" w:cs="Arial"/>
          <w:sz w:val="24"/>
          <w:szCs w:val="24"/>
        </w:rPr>
        <w:t xml:space="preserve"> the focus of the learning needs to be selected, prior knowledge needs to be activated and what </w:t>
      </w:r>
      <w:r w:rsidR="006F67C5" w:rsidRPr="00E510B9">
        <w:rPr>
          <w:rFonts w:ascii="Arial" w:hAnsi="Arial" w:cs="Arial"/>
          <w:sz w:val="24"/>
          <w:szCs w:val="24"/>
        </w:rPr>
        <w:t xml:space="preserve">the learning objective is needs to be established. Also designating roles to the learners in order to establish who will do what. After this, discussions can be made about how the learners are going to find out what they need to and where they can look for the information or who they can talk to in order to gather research. When ‘sifting and synthesising’ it needs to be established how the information should be recorded and what each piece of information tells the learners. The main pieces of information need to be recorded and then these need to be analysed by the learners to see what new or key information has been discovered. Finally, the learners can work out who may be interested in their work. The learners can reflect upon what worked well and what </w:t>
      </w:r>
      <w:r w:rsidR="006F67C5" w:rsidRPr="00E510B9">
        <w:rPr>
          <w:rFonts w:ascii="Arial" w:hAnsi="Arial" w:cs="Arial"/>
          <w:sz w:val="24"/>
          <w:szCs w:val="24"/>
        </w:rPr>
        <w:lastRenderedPageBreak/>
        <w:t>may not have worked so well in their investigation. Also</w:t>
      </w:r>
      <w:r w:rsidR="002E0161" w:rsidRPr="00E510B9">
        <w:rPr>
          <w:rFonts w:ascii="Arial" w:hAnsi="Arial" w:cs="Arial"/>
          <w:sz w:val="24"/>
          <w:szCs w:val="24"/>
        </w:rPr>
        <w:t>,</w:t>
      </w:r>
      <w:r w:rsidR="006F67C5" w:rsidRPr="00E510B9">
        <w:rPr>
          <w:rFonts w:ascii="Arial" w:hAnsi="Arial" w:cs="Arial"/>
          <w:sz w:val="24"/>
          <w:szCs w:val="24"/>
        </w:rPr>
        <w:t xml:space="preserve"> they can establish whether there are any questions remaining in their investigation and whether a new focus can be put into place to discover even more on the topic.</w:t>
      </w:r>
      <w:r w:rsidR="00EC6AEF" w:rsidRPr="00E510B9">
        <w:rPr>
          <w:rFonts w:ascii="Arial" w:hAnsi="Arial" w:cs="Arial"/>
          <w:sz w:val="24"/>
          <w:szCs w:val="24"/>
        </w:rPr>
        <w:t xml:space="preserve"> (Grigg and Hughes, 2013).</w:t>
      </w:r>
    </w:p>
    <w:p w14:paraId="6BF96291" w14:textId="3235E479" w:rsidR="002E0161" w:rsidRPr="00E510B9" w:rsidRDefault="002E0161" w:rsidP="00E510B9">
      <w:pPr>
        <w:spacing w:line="360" w:lineRule="auto"/>
        <w:rPr>
          <w:rFonts w:ascii="Arial" w:hAnsi="Arial" w:cs="Arial"/>
          <w:sz w:val="24"/>
          <w:szCs w:val="24"/>
        </w:rPr>
      </w:pPr>
      <w:r w:rsidRPr="00E510B9">
        <w:rPr>
          <w:rFonts w:ascii="Arial" w:hAnsi="Arial" w:cs="Arial"/>
          <w:sz w:val="24"/>
          <w:szCs w:val="24"/>
        </w:rPr>
        <w:t xml:space="preserve">Another model that can be used to teach enquiry based learning in the humanities is </w:t>
      </w:r>
      <w:r w:rsidR="00A577CE" w:rsidRPr="00E510B9">
        <w:rPr>
          <w:rFonts w:ascii="Arial" w:hAnsi="Arial" w:cs="Arial"/>
          <w:sz w:val="24"/>
          <w:szCs w:val="24"/>
        </w:rPr>
        <w:t>Samuel’s</w:t>
      </w:r>
      <w:r w:rsidRPr="00E510B9">
        <w:rPr>
          <w:rFonts w:ascii="Arial" w:hAnsi="Arial" w:cs="Arial"/>
          <w:sz w:val="24"/>
          <w:szCs w:val="24"/>
        </w:rPr>
        <w:t xml:space="preserve"> 4 Stage Model</w:t>
      </w:r>
      <w:r w:rsidR="005A79EF" w:rsidRPr="00E510B9">
        <w:rPr>
          <w:rFonts w:ascii="Arial" w:hAnsi="Arial" w:cs="Arial"/>
          <w:sz w:val="24"/>
          <w:szCs w:val="24"/>
        </w:rPr>
        <w:t xml:space="preserve"> (2009)</w:t>
      </w:r>
      <w:r w:rsidRPr="00E510B9">
        <w:rPr>
          <w:rFonts w:ascii="Arial" w:hAnsi="Arial" w:cs="Arial"/>
          <w:sz w:val="24"/>
          <w:szCs w:val="24"/>
        </w:rPr>
        <w:t xml:space="preserve">. In the first part of the Investigation Cycle, learners are to generate questions to discover more about the topic in which they are going to explore. Then learners may embark on a visit and carry out their investigation based upon the questions generated in the first part of the model. Then learners can bring together their findings and analyse them to discover any answers to their initial questions. This may prompt new questions and solidify learning. To complete the model, learners are then to reflect upon what they have done and what new information they have found and also whether they could have done anything differently and whether there are now new questions to be asked. </w:t>
      </w:r>
    </w:p>
    <w:p w14:paraId="265EAF9A" w14:textId="59939894" w:rsidR="002E0161" w:rsidRPr="00E510B9" w:rsidRDefault="002E0161" w:rsidP="00E510B9">
      <w:pPr>
        <w:spacing w:line="360" w:lineRule="auto"/>
        <w:rPr>
          <w:rFonts w:ascii="Arial" w:hAnsi="Arial" w:cs="Arial"/>
          <w:sz w:val="24"/>
          <w:szCs w:val="24"/>
        </w:rPr>
      </w:pPr>
      <w:r w:rsidRPr="00E510B9">
        <w:rPr>
          <w:rFonts w:ascii="Arial" w:hAnsi="Arial" w:cs="Arial"/>
          <w:sz w:val="24"/>
          <w:szCs w:val="24"/>
        </w:rPr>
        <w:t xml:space="preserve">Both of these models have a reflection stage which is important as pupils need to be able to analyse what they have done and whether what they did worked or not. By being reflective, pupils have the opportunity to recognise that by investigating something in a certain way does not always mean it will be the most effective way of finding out the information required and that they can plan again more effectively by looking back and deciding what went well and what did not. </w:t>
      </w:r>
    </w:p>
    <w:p w14:paraId="0E5143CE" w14:textId="00D19FC6" w:rsidR="00A577CE" w:rsidRPr="00E510B9" w:rsidRDefault="00A577CE" w:rsidP="00E510B9">
      <w:pPr>
        <w:spacing w:line="360" w:lineRule="auto"/>
        <w:rPr>
          <w:rFonts w:ascii="Arial" w:hAnsi="Arial" w:cs="Arial"/>
          <w:sz w:val="24"/>
          <w:szCs w:val="24"/>
        </w:rPr>
      </w:pPr>
      <w:r w:rsidRPr="00E510B9">
        <w:rPr>
          <w:rFonts w:ascii="Arial" w:hAnsi="Arial" w:cs="Arial"/>
          <w:sz w:val="24"/>
          <w:szCs w:val="24"/>
        </w:rPr>
        <w:tab/>
      </w:r>
      <w:r w:rsidR="004F3601" w:rsidRPr="00E510B9">
        <w:rPr>
          <w:rFonts w:ascii="Arial" w:hAnsi="Arial" w:cs="Arial"/>
          <w:sz w:val="24"/>
          <w:szCs w:val="24"/>
        </w:rPr>
        <w:t>Pickford et al (2013) brought together the model, ‘Enquiry Question and Questioning Model’ which is another model</w:t>
      </w:r>
      <w:r w:rsidR="000919B5" w:rsidRPr="00E510B9">
        <w:rPr>
          <w:rFonts w:ascii="Arial" w:hAnsi="Arial" w:cs="Arial"/>
          <w:sz w:val="24"/>
          <w:szCs w:val="24"/>
        </w:rPr>
        <w:t xml:space="preserve"> that is</w:t>
      </w:r>
      <w:r w:rsidR="004F3601" w:rsidRPr="00E510B9">
        <w:rPr>
          <w:rFonts w:ascii="Arial" w:hAnsi="Arial" w:cs="Arial"/>
          <w:sz w:val="24"/>
          <w:szCs w:val="24"/>
        </w:rPr>
        <w:t xml:space="preserve"> </w:t>
      </w:r>
      <w:r w:rsidR="000919B5" w:rsidRPr="00E510B9">
        <w:rPr>
          <w:rFonts w:ascii="Arial" w:hAnsi="Arial" w:cs="Arial"/>
          <w:sz w:val="24"/>
          <w:szCs w:val="24"/>
        </w:rPr>
        <w:t xml:space="preserve">used to teach in the humanities </w:t>
      </w:r>
      <w:r w:rsidR="004F3601" w:rsidRPr="00E510B9">
        <w:rPr>
          <w:rFonts w:ascii="Arial" w:hAnsi="Arial" w:cs="Arial"/>
          <w:sz w:val="24"/>
          <w:szCs w:val="24"/>
        </w:rPr>
        <w:t>that sees learners collaborating to ask question</w:t>
      </w:r>
      <w:r w:rsidR="005A79EF" w:rsidRPr="00E510B9">
        <w:rPr>
          <w:rFonts w:ascii="Arial" w:hAnsi="Arial" w:cs="Arial"/>
          <w:sz w:val="24"/>
          <w:szCs w:val="24"/>
        </w:rPr>
        <w:t>s</w:t>
      </w:r>
      <w:r w:rsidR="004F3601" w:rsidRPr="00E510B9">
        <w:rPr>
          <w:rFonts w:ascii="Arial" w:hAnsi="Arial" w:cs="Arial"/>
          <w:sz w:val="24"/>
          <w:szCs w:val="24"/>
        </w:rPr>
        <w:t xml:space="preserve"> that spark </w:t>
      </w:r>
      <w:r w:rsidR="005A79EF" w:rsidRPr="00E510B9">
        <w:rPr>
          <w:rFonts w:ascii="Arial" w:hAnsi="Arial" w:cs="Arial"/>
          <w:sz w:val="24"/>
          <w:szCs w:val="24"/>
        </w:rPr>
        <w:t>an</w:t>
      </w:r>
      <w:r w:rsidR="004F3601" w:rsidRPr="00E510B9">
        <w:rPr>
          <w:rFonts w:ascii="Arial" w:hAnsi="Arial" w:cs="Arial"/>
          <w:sz w:val="24"/>
          <w:szCs w:val="24"/>
        </w:rPr>
        <w:t xml:space="preserve"> enquiry</w:t>
      </w:r>
      <w:r w:rsidR="005A79EF" w:rsidRPr="00E510B9">
        <w:rPr>
          <w:rFonts w:ascii="Arial" w:hAnsi="Arial" w:cs="Arial"/>
          <w:sz w:val="24"/>
          <w:szCs w:val="24"/>
        </w:rPr>
        <w:t xml:space="preserve">. Again, learners are given the opportunity to investigate and lead their own learning. </w:t>
      </w:r>
    </w:p>
    <w:p w14:paraId="6F7C76B7" w14:textId="5AC0A4DA" w:rsidR="000919B5" w:rsidRPr="00E510B9" w:rsidRDefault="000919B5" w:rsidP="00E510B9">
      <w:pPr>
        <w:tabs>
          <w:tab w:val="left" w:pos="1548"/>
        </w:tabs>
        <w:spacing w:line="360" w:lineRule="auto"/>
        <w:ind w:firstLine="720"/>
        <w:rPr>
          <w:rFonts w:ascii="Arial" w:hAnsi="Arial" w:cs="Arial"/>
          <w:sz w:val="24"/>
          <w:szCs w:val="24"/>
        </w:rPr>
      </w:pPr>
      <w:r w:rsidRPr="00E510B9">
        <w:rPr>
          <w:rFonts w:ascii="Arial" w:hAnsi="Arial" w:cs="Arial"/>
          <w:sz w:val="24"/>
          <w:szCs w:val="24"/>
        </w:rPr>
        <w:t>When using enquiry based learning to teach science, ‘adopting an investigative approach to teaching and learning is key where students are provided with opportunities to investigate a problem and search for possible solutions.’ Learners can ask questions, ‘test out their ideas</w:t>
      </w:r>
      <w:r w:rsidR="00EC6AEF" w:rsidRPr="00E510B9">
        <w:rPr>
          <w:rFonts w:ascii="Arial" w:hAnsi="Arial" w:cs="Arial"/>
          <w:sz w:val="24"/>
          <w:szCs w:val="24"/>
        </w:rPr>
        <w:t>,</w:t>
      </w:r>
      <w:r w:rsidRPr="00E510B9">
        <w:rPr>
          <w:rFonts w:ascii="Arial" w:hAnsi="Arial" w:cs="Arial"/>
          <w:sz w:val="24"/>
          <w:szCs w:val="24"/>
        </w:rPr>
        <w:t xml:space="preserve"> think creatively and use their intuition.’ Enquiry based learning lends itself to the teaching of science </w:t>
      </w:r>
      <w:r w:rsidR="00A34A92" w:rsidRPr="00E510B9">
        <w:rPr>
          <w:rFonts w:ascii="Arial" w:hAnsi="Arial" w:cs="Arial"/>
          <w:sz w:val="24"/>
          <w:szCs w:val="24"/>
        </w:rPr>
        <w:t xml:space="preserve">because it ‘challenges students thinking by engaging them in investigating scientifically orientated questions where they learn to give priority to evidence, evaluate explanations in the light of alternative explanations and learn to communicate and </w:t>
      </w:r>
      <w:r w:rsidR="00A34A92" w:rsidRPr="00E510B9">
        <w:rPr>
          <w:rFonts w:ascii="Arial" w:hAnsi="Arial" w:cs="Arial"/>
          <w:sz w:val="24"/>
          <w:szCs w:val="24"/>
        </w:rPr>
        <w:lastRenderedPageBreak/>
        <w:t>justify their decisions.’</w:t>
      </w:r>
      <w:r w:rsidR="003C0A9F" w:rsidRPr="00E510B9">
        <w:rPr>
          <w:rFonts w:ascii="Arial" w:hAnsi="Arial" w:cs="Arial"/>
          <w:sz w:val="24"/>
          <w:szCs w:val="24"/>
        </w:rPr>
        <w:t xml:space="preserve"> The way that science is investigated can be practiced when adopting an enquiry based learning approach. (Bulba, 2019).</w:t>
      </w:r>
    </w:p>
    <w:p w14:paraId="4A4EB1CD" w14:textId="43D4EB6F" w:rsidR="003F0266" w:rsidRPr="00E510B9" w:rsidRDefault="003F0266" w:rsidP="00E510B9">
      <w:pPr>
        <w:tabs>
          <w:tab w:val="left" w:pos="1548"/>
        </w:tabs>
        <w:spacing w:line="360" w:lineRule="auto"/>
        <w:ind w:firstLine="720"/>
        <w:rPr>
          <w:rFonts w:ascii="Arial" w:hAnsi="Arial" w:cs="Arial"/>
          <w:sz w:val="24"/>
          <w:szCs w:val="24"/>
        </w:rPr>
      </w:pPr>
      <w:r w:rsidRPr="00E510B9">
        <w:rPr>
          <w:rFonts w:ascii="Arial" w:hAnsi="Arial" w:cs="Arial"/>
          <w:sz w:val="24"/>
          <w:szCs w:val="24"/>
        </w:rPr>
        <w:t xml:space="preserve">The Science Model of Enquiry begins with a new experience or problem and learners are encouraged to identify any questions or anything new that they would like to discover within the science topic. The idea can be based upon existing ideas or previous experience. By working collaboratively, learners can investigate multiple questions within the topic or brainstorm together to investigate an even bigger idea. Learners can start to predict based on their existing ideas of the topic or knowledge. The investigation can then be planned by the learners and they can decide what is the best way of finding out what they would like to know. Then by undertaking the investigation, data can be collected and then interpreted. Learners are then able to compare the result of the investigation with their predictions. </w:t>
      </w:r>
      <w:r w:rsidR="007E62E7" w:rsidRPr="00E510B9">
        <w:rPr>
          <w:rFonts w:ascii="Arial" w:hAnsi="Arial" w:cs="Arial"/>
          <w:sz w:val="24"/>
          <w:szCs w:val="24"/>
        </w:rPr>
        <w:t>Finally, learners can draw up a conclusion based upon their findings and gather evidence relating to the initial ideas. (Harlen, 2015).</w:t>
      </w:r>
    </w:p>
    <w:p w14:paraId="5A58E966" w14:textId="3883C1BD" w:rsidR="00A36C12" w:rsidRPr="00E510B9" w:rsidRDefault="006378AC" w:rsidP="00E510B9">
      <w:pPr>
        <w:tabs>
          <w:tab w:val="left" w:pos="1548"/>
        </w:tabs>
        <w:spacing w:line="360" w:lineRule="auto"/>
        <w:ind w:firstLine="720"/>
        <w:rPr>
          <w:rFonts w:ascii="Arial" w:hAnsi="Arial" w:cs="Arial"/>
          <w:sz w:val="24"/>
          <w:szCs w:val="24"/>
        </w:rPr>
      </w:pPr>
      <w:r w:rsidRPr="00E510B9">
        <w:rPr>
          <w:rFonts w:ascii="Arial" w:hAnsi="Arial" w:cs="Arial"/>
          <w:sz w:val="24"/>
          <w:szCs w:val="24"/>
        </w:rPr>
        <w:t>Hoath (2019)</w:t>
      </w:r>
      <w:r w:rsidR="00EC6AEF" w:rsidRPr="00E510B9">
        <w:rPr>
          <w:rFonts w:ascii="Arial" w:hAnsi="Arial" w:cs="Arial"/>
          <w:sz w:val="24"/>
          <w:szCs w:val="24"/>
        </w:rPr>
        <w:t xml:space="preserve"> states,</w:t>
      </w:r>
      <w:r w:rsidRPr="00E510B9">
        <w:rPr>
          <w:rFonts w:ascii="Arial" w:hAnsi="Arial" w:cs="Arial"/>
          <w:sz w:val="24"/>
          <w:szCs w:val="24"/>
        </w:rPr>
        <w:t xml:space="preserve"> ‘let children tinker and give them access to activities and opportunities that inspire sparks of imagination.’ When it comes to teaching science and </w:t>
      </w:r>
      <w:r w:rsidR="00FE37BA" w:rsidRPr="00E510B9">
        <w:rPr>
          <w:rFonts w:ascii="Arial" w:hAnsi="Arial" w:cs="Arial"/>
          <w:sz w:val="24"/>
          <w:szCs w:val="24"/>
        </w:rPr>
        <w:t>giving children the opportunity to partake in science investigations it is important to encourage their curiosity and to allow them the freedom to broaden their imagination. When children are eager and fully engaged in an activity, they learn much more readily.</w:t>
      </w:r>
    </w:p>
    <w:p w14:paraId="2DF290BA" w14:textId="2E682C62" w:rsidR="0015083C" w:rsidRPr="00E510B9" w:rsidRDefault="007F6650" w:rsidP="00E510B9">
      <w:pPr>
        <w:tabs>
          <w:tab w:val="left" w:pos="1548"/>
        </w:tabs>
        <w:spacing w:line="360" w:lineRule="auto"/>
        <w:ind w:firstLine="720"/>
        <w:rPr>
          <w:rFonts w:ascii="Arial" w:hAnsi="Arial" w:cs="Arial"/>
          <w:sz w:val="24"/>
          <w:szCs w:val="24"/>
        </w:rPr>
      </w:pPr>
      <w:r w:rsidRPr="00E510B9">
        <w:rPr>
          <w:rFonts w:ascii="Arial" w:hAnsi="Arial" w:cs="Arial"/>
          <w:sz w:val="24"/>
          <w:szCs w:val="24"/>
        </w:rPr>
        <w:t xml:space="preserve">A humanities project that could be </w:t>
      </w:r>
      <w:r w:rsidR="0015083C" w:rsidRPr="00E510B9">
        <w:rPr>
          <w:rFonts w:ascii="Arial" w:hAnsi="Arial" w:cs="Arial"/>
          <w:sz w:val="24"/>
          <w:szCs w:val="24"/>
        </w:rPr>
        <w:t>undertaken</w:t>
      </w:r>
      <w:r w:rsidRPr="00E510B9">
        <w:rPr>
          <w:rFonts w:ascii="Arial" w:hAnsi="Arial" w:cs="Arial"/>
          <w:sz w:val="24"/>
          <w:szCs w:val="24"/>
        </w:rPr>
        <w:t xml:space="preserve"> with pupils in Key Stage 2 that uses an enquiry based learning approach is an exploration of rivers. The theme of the project is the geography of rivers and the statement posed to the pupil</w:t>
      </w:r>
      <w:r w:rsidR="0015083C" w:rsidRPr="00E510B9">
        <w:rPr>
          <w:rFonts w:ascii="Arial" w:hAnsi="Arial" w:cs="Arial"/>
          <w:sz w:val="24"/>
          <w:szCs w:val="24"/>
        </w:rPr>
        <w:t>s</w:t>
      </w:r>
      <w:r w:rsidRPr="00E510B9">
        <w:rPr>
          <w:rFonts w:ascii="Arial" w:hAnsi="Arial" w:cs="Arial"/>
          <w:sz w:val="24"/>
          <w:szCs w:val="24"/>
        </w:rPr>
        <w:t xml:space="preserve"> is, ‘you are going to investigate the journey of a river.’</w:t>
      </w:r>
      <w:r w:rsidR="0015083C" w:rsidRPr="00E510B9">
        <w:rPr>
          <w:rFonts w:ascii="Arial" w:hAnsi="Arial" w:cs="Arial"/>
          <w:sz w:val="24"/>
          <w:szCs w:val="24"/>
        </w:rPr>
        <w:t xml:space="preserve"> The model that the investigation </w:t>
      </w:r>
      <w:r w:rsidR="0056327D" w:rsidRPr="00E510B9">
        <w:rPr>
          <w:rFonts w:ascii="Arial" w:hAnsi="Arial" w:cs="Arial"/>
          <w:sz w:val="24"/>
          <w:szCs w:val="24"/>
        </w:rPr>
        <w:t>will</w:t>
      </w:r>
      <w:r w:rsidR="0015083C" w:rsidRPr="00E510B9">
        <w:rPr>
          <w:rFonts w:ascii="Arial" w:hAnsi="Arial" w:cs="Arial"/>
          <w:sz w:val="24"/>
          <w:szCs w:val="24"/>
        </w:rPr>
        <w:t xml:space="preserve"> be planned through is The S model. </w:t>
      </w:r>
      <w:r w:rsidR="00FE0856" w:rsidRPr="00E510B9">
        <w:rPr>
          <w:rFonts w:ascii="Arial" w:hAnsi="Arial" w:cs="Arial"/>
          <w:sz w:val="24"/>
          <w:szCs w:val="24"/>
        </w:rPr>
        <w:t xml:space="preserve">The S model was chosen because it is an ideal model for investigating local enquiries. The visit the pupils will undertake will be to a local river, one where some may have visited previously and where some may live near. </w:t>
      </w:r>
      <w:r w:rsidR="00EC6AEF" w:rsidRPr="00E510B9">
        <w:rPr>
          <w:rFonts w:ascii="Arial" w:hAnsi="Arial" w:cs="Arial"/>
          <w:sz w:val="24"/>
          <w:szCs w:val="24"/>
        </w:rPr>
        <w:t>The S Model</w:t>
      </w:r>
      <w:r w:rsidR="00FE0856" w:rsidRPr="00E510B9">
        <w:rPr>
          <w:rFonts w:ascii="Arial" w:hAnsi="Arial" w:cs="Arial"/>
          <w:sz w:val="24"/>
          <w:szCs w:val="24"/>
        </w:rPr>
        <w:t xml:space="preserve"> is also straightforward to use and will be applied to structure and assist the formation of the project.</w:t>
      </w:r>
    </w:p>
    <w:p w14:paraId="41AEA236" w14:textId="6D7B80A5" w:rsidR="00856E81" w:rsidRPr="00E510B9" w:rsidRDefault="00EC6AEF"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15083C" w:rsidRPr="00E510B9">
        <w:rPr>
          <w:rFonts w:ascii="Arial" w:hAnsi="Arial" w:cs="Arial"/>
          <w:sz w:val="24"/>
          <w:szCs w:val="24"/>
        </w:rPr>
        <w:t xml:space="preserve">For the project, the children will work in groups. This group work, throughout the project, </w:t>
      </w:r>
      <w:r w:rsidR="00856E81" w:rsidRPr="00E510B9">
        <w:rPr>
          <w:rFonts w:ascii="Arial" w:hAnsi="Arial" w:cs="Arial"/>
          <w:sz w:val="24"/>
          <w:szCs w:val="24"/>
        </w:rPr>
        <w:t xml:space="preserve">may have a ‘very positive impact on the learning outcomes and it will create an environment where pupils ‘teach’ and explain concepts to each </w:t>
      </w:r>
      <w:r w:rsidR="00856E81" w:rsidRPr="00E510B9">
        <w:rPr>
          <w:rFonts w:ascii="Arial" w:hAnsi="Arial" w:cs="Arial"/>
          <w:sz w:val="24"/>
          <w:szCs w:val="24"/>
        </w:rPr>
        <w:lastRenderedPageBreak/>
        <w:t>other.’ It promotes a setting where ‘collaboration and cooperation is valued,’ and this will hopefully produce better results throughout the project. The inclusion of group work within the project will allow pupils to take ownership of their learning and pupils can work together to ‘pool their expertise, knowledge and skills.’</w:t>
      </w:r>
      <w:r w:rsidR="007F6650" w:rsidRPr="00E510B9">
        <w:rPr>
          <w:rFonts w:ascii="Arial" w:hAnsi="Arial" w:cs="Arial"/>
          <w:sz w:val="24"/>
          <w:szCs w:val="24"/>
        </w:rPr>
        <w:t xml:space="preserve"> </w:t>
      </w:r>
      <w:r w:rsidR="00856E81" w:rsidRPr="00E510B9">
        <w:rPr>
          <w:rFonts w:ascii="Arial" w:hAnsi="Arial" w:cs="Arial"/>
          <w:sz w:val="24"/>
          <w:szCs w:val="24"/>
        </w:rPr>
        <w:t>(Center for Innovation in Research and Teaching, 2019).</w:t>
      </w:r>
    </w:p>
    <w:p w14:paraId="272C9A9F" w14:textId="179D024C" w:rsidR="00FA0AF8" w:rsidRPr="00E510B9" w:rsidRDefault="00EF7EFB"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941571" w:rsidRPr="00E510B9">
        <w:rPr>
          <w:rFonts w:ascii="Arial" w:hAnsi="Arial" w:cs="Arial"/>
          <w:sz w:val="24"/>
          <w:szCs w:val="24"/>
        </w:rPr>
        <w:t xml:space="preserve">In order to engage pupils and spark their imagination a hook will be used at the beginning of the enquiry. According to Lenz (2015), ‘great project learning begins with an engaging launch that grabs students’ interest and pulls them in.’ </w:t>
      </w:r>
    </w:p>
    <w:p w14:paraId="6A86C4C2" w14:textId="5C485595" w:rsidR="007554D5" w:rsidRPr="00E510B9" w:rsidRDefault="00FA0AF8" w:rsidP="00E510B9">
      <w:pPr>
        <w:tabs>
          <w:tab w:val="left" w:pos="1548"/>
        </w:tabs>
        <w:spacing w:line="360" w:lineRule="auto"/>
        <w:rPr>
          <w:rFonts w:ascii="Arial" w:hAnsi="Arial" w:cs="Arial"/>
          <w:sz w:val="24"/>
          <w:szCs w:val="24"/>
        </w:rPr>
      </w:pPr>
      <w:r w:rsidRPr="00E510B9">
        <w:rPr>
          <w:rFonts w:ascii="Arial" w:hAnsi="Arial" w:cs="Arial"/>
          <w:sz w:val="24"/>
          <w:szCs w:val="24"/>
        </w:rPr>
        <w:t xml:space="preserve">The hook that will be used for this topic will be asking pupils to </w:t>
      </w:r>
      <w:r w:rsidR="00EF7EFB" w:rsidRPr="00E510B9">
        <w:rPr>
          <w:rFonts w:ascii="Arial" w:hAnsi="Arial" w:cs="Arial"/>
          <w:sz w:val="24"/>
          <w:szCs w:val="24"/>
        </w:rPr>
        <w:t>embark</w:t>
      </w:r>
      <w:r w:rsidRPr="00E510B9">
        <w:rPr>
          <w:rFonts w:ascii="Arial" w:hAnsi="Arial" w:cs="Arial"/>
          <w:sz w:val="24"/>
          <w:szCs w:val="24"/>
        </w:rPr>
        <w:t xml:space="preserve"> on an adventure to Africa to explore the river Nile. They will be asked to use their imagination as they come on this adventure, to grab their sunglasses and sun cream and explore the Nile. Sunglasses and sun cream will be dotted around the classroom and pupils will be encouraged to get into character</w:t>
      </w:r>
      <w:r w:rsidR="00EF7EFB" w:rsidRPr="00E510B9">
        <w:rPr>
          <w:rFonts w:ascii="Arial" w:hAnsi="Arial" w:cs="Arial"/>
          <w:sz w:val="24"/>
          <w:szCs w:val="24"/>
        </w:rPr>
        <w:t>, put on some sunglasses, grab some sun cream</w:t>
      </w:r>
      <w:r w:rsidRPr="00E510B9">
        <w:rPr>
          <w:rFonts w:ascii="Arial" w:hAnsi="Arial" w:cs="Arial"/>
          <w:sz w:val="24"/>
          <w:szCs w:val="24"/>
        </w:rPr>
        <w:t xml:space="preserve"> and imagine their adventure to Africa</w:t>
      </w:r>
      <w:r w:rsidR="00EF7EFB" w:rsidRPr="00E510B9">
        <w:rPr>
          <w:rFonts w:ascii="Arial" w:hAnsi="Arial" w:cs="Arial"/>
          <w:sz w:val="24"/>
          <w:szCs w:val="24"/>
        </w:rPr>
        <w:t xml:space="preserve"> to see the Nile</w:t>
      </w:r>
      <w:r w:rsidRPr="00E510B9">
        <w:rPr>
          <w:rFonts w:ascii="Arial" w:hAnsi="Arial" w:cs="Arial"/>
          <w:sz w:val="24"/>
          <w:szCs w:val="24"/>
        </w:rPr>
        <w:t xml:space="preserve">. </w:t>
      </w:r>
    </w:p>
    <w:p w14:paraId="0792F1D3" w14:textId="2D5A9731" w:rsidR="00941571" w:rsidRPr="00E510B9" w:rsidRDefault="00FA0AF8" w:rsidP="00E510B9">
      <w:pPr>
        <w:tabs>
          <w:tab w:val="left" w:pos="1548"/>
        </w:tabs>
        <w:spacing w:line="360" w:lineRule="auto"/>
        <w:rPr>
          <w:rFonts w:ascii="Arial" w:hAnsi="Arial" w:cs="Arial"/>
          <w:sz w:val="24"/>
          <w:szCs w:val="24"/>
        </w:rPr>
      </w:pPr>
      <w:r w:rsidRPr="00E510B9">
        <w:rPr>
          <w:rFonts w:ascii="Arial" w:hAnsi="Arial" w:cs="Arial"/>
          <w:sz w:val="24"/>
          <w:szCs w:val="24"/>
        </w:rPr>
        <w:t xml:space="preserve">The pupils will be shown </w:t>
      </w:r>
      <w:r w:rsidR="00EF7EFB" w:rsidRPr="00E510B9">
        <w:rPr>
          <w:rFonts w:ascii="Arial" w:hAnsi="Arial" w:cs="Arial"/>
          <w:sz w:val="24"/>
          <w:szCs w:val="24"/>
        </w:rPr>
        <w:t xml:space="preserve">three </w:t>
      </w:r>
      <w:r w:rsidRPr="00E510B9">
        <w:rPr>
          <w:rFonts w:ascii="Arial" w:hAnsi="Arial" w:cs="Arial"/>
          <w:sz w:val="24"/>
          <w:szCs w:val="24"/>
        </w:rPr>
        <w:t xml:space="preserve">exciting facts and </w:t>
      </w:r>
      <w:r w:rsidR="00EF7EFB" w:rsidRPr="00E510B9">
        <w:rPr>
          <w:rFonts w:ascii="Arial" w:hAnsi="Arial" w:cs="Arial"/>
          <w:sz w:val="24"/>
          <w:szCs w:val="24"/>
        </w:rPr>
        <w:t xml:space="preserve">different </w:t>
      </w:r>
      <w:r w:rsidRPr="00E510B9">
        <w:rPr>
          <w:rFonts w:ascii="Arial" w:hAnsi="Arial" w:cs="Arial"/>
          <w:sz w:val="24"/>
          <w:szCs w:val="24"/>
        </w:rPr>
        <w:t>pictures of the river Nile</w:t>
      </w:r>
      <w:r w:rsidR="00EA67D2" w:rsidRPr="00E510B9">
        <w:rPr>
          <w:rFonts w:ascii="Arial" w:hAnsi="Arial" w:cs="Arial"/>
          <w:sz w:val="24"/>
          <w:szCs w:val="24"/>
        </w:rPr>
        <w:t>. The facts will include,</w:t>
      </w:r>
      <w:r w:rsidRPr="00E510B9">
        <w:rPr>
          <w:rFonts w:ascii="Arial" w:hAnsi="Arial" w:cs="Arial"/>
          <w:sz w:val="24"/>
          <w:szCs w:val="24"/>
        </w:rPr>
        <w:t xml:space="preserve"> ‘The Nile is the longest river in the world measuring at 4135 miles (6650 kilometres) and runs through 10 African countries.’ (Teaching Ideas, 2015).</w:t>
      </w:r>
      <w:r w:rsidR="00695086" w:rsidRPr="00E510B9">
        <w:rPr>
          <w:rFonts w:ascii="Arial" w:hAnsi="Arial" w:cs="Arial"/>
          <w:sz w:val="24"/>
          <w:szCs w:val="24"/>
        </w:rPr>
        <w:t xml:space="preserve"> Altogether the Nile runs through 11 countries.</w:t>
      </w:r>
    </w:p>
    <w:p w14:paraId="1673C9C2" w14:textId="16013A00" w:rsidR="00695086" w:rsidRPr="00E510B9" w:rsidRDefault="00695086" w:rsidP="00E510B9">
      <w:pPr>
        <w:tabs>
          <w:tab w:val="left" w:pos="1548"/>
        </w:tabs>
        <w:spacing w:line="360" w:lineRule="auto"/>
        <w:rPr>
          <w:rStyle w:val="s1"/>
          <w:rFonts w:ascii="Arial" w:hAnsi="Arial" w:cs="Arial"/>
          <w:sz w:val="24"/>
          <w:szCs w:val="24"/>
        </w:rPr>
      </w:pPr>
      <w:r w:rsidRPr="00E510B9">
        <w:rPr>
          <w:rStyle w:val="s1"/>
          <w:rFonts w:ascii="Arial" w:hAnsi="Arial" w:cs="Arial"/>
          <w:sz w:val="24"/>
          <w:szCs w:val="24"/>
        </w:rPr>
        <w:t xml:space="preserve">‘This mighty river has two main tributaries (branches, or smaller rivers or streams) which meet to form ‘the Nile’. One tributary is called the </w:t>
      </w:r>
      <w:r w:rsidRPr="00E510B9">
        <w:rPr>
          <w:rStyle w:val="Strong"/>
          <w:rFonts w:ascii="Arial" w:hAnsi="Arial" w:cs="Arial"/>
          <w:b w:val="0"/>
          <w:sz w:val="24"/>
          <w:szCs w:val="24"/>
        </w:rPr>
        <w:t>White Nile</w:t>
      </w:r>
      <w:r w:rsidRPr="00E510B9">
        <w:rPr>
          <w:rStyle w:val="s1"/>
          <w:rFonts w:ascii="Arial" w:hAnsi="Arial" w:cs="Arial"/>
          <w:sz w:val="24"/>
          <w:szCs w:val="24"/>
        </w:rPr>
        <w:t xml:space="preserve">, which starts in South Sudan, and the other is called the </w:t>
      </w:r>
      <w:r w:rsidRPr="00E510B9">
        <w:rPr>
          <w:rStyle w:val="Strong"/>
          <w:rFonts w:ascii="Arial" w:hAnsi="Arial" w:cs="Arial"/>
          <w:b w:val="0"/>
          <w:sz w:val="24"/>
          <w:szCs w:val="24"/>
        </w:rPr>
        <w:t>Blue Nile</w:t>
      </w:r>
      <w:r w:rsidRPr="00E510B9">
        <w:rPr>
          <w:rStyle w:val="s1"/>
          <w:rFonts w:ascii="Arial" w:hAnsi="Arial" w:cs="Arial"/>
          <w:sz w:val="24"/>
          <w:szCs w:val="24"/>
        </w:rPr>
        <w:t>, which starts in Ethiopia.’ (National Geographic Kids, 2019).</w:t>
      </w:r>
      <w:r w:rsidR="007554D5" w:rsidRPr="00E510B9">
        <w:rPr>
          <w:rStyle w:val="s1"/>
          <w:rFonts w:ascii="Arial" w:hAnsi="Arial" w:cs="Arial"/>
          <w:sz w:val="24"/>
          <w:szCs w:val="24"/>
        </w:rPr>
        <w:t xml:space="preserve"> </w:t>
      </w:r>
    </w:p>
    <w:p w14:paraId="481AC181" w14:textId="4C9BDB98" w:rsidR="007554D5" w:rsidRPr="00E510B9" w:rsidRDefault="00EA67D2" w:rsidP="00E510B9">
      <w:pPr>
        <w:tabs>
          <w:tab w:val="left" w:pos="1548"/>
        </w:tabs>
        <w:spacing w:line="360" w:lineRule="auto"/>
        <w:rPr>
          <w:rFonts w:ascii="Arial" w:hAnsi="Arial" w:cs="Arial"/>
          <w:sz w:val="24"/>
          <w:szCs w:val="24"/>
        </w:rPr>
      </w:pPr>
      <w:r w:rsidRPr="00E510B9">
        <w:rPr>
          <w:rFonts w:ascii="Arial" w:hAnsi="Arial" w:cs="Arial"/>
          <w:sz w:val="24"/>
          <w:szCs w:val="24"/>
        </w:rPr>
        <w:t>‘</w:t>
      </w:r>
      <w:r w:rsidR="007554D5" w:rsidRPr="00E510B9">
        <w:rPr>
          <w:rFonts w:ascii="Arial" w:hAnsi="Arial" w:cs="Arial"/>
          <w:sz w:val="24"/>
          <w:szCs w:val="24"/>
        </w:rPr>
        <w:t xml:space="preserve">The Blue Nile and White Nile merge together in the city of </w:t>
      </w:r>
      <w:r w:rsidR="007554D5" w:rsidRPr="00E510B9">
        <w:rPr>
          <w:rStyle w:val="Strong"/>
          <w:rFonts w:ascii="Arial" w:hAnsi="Arial" w:cs="Arial"/>
          <w:b w:val="0"/>
          <w:sz w:val="24"/>
          <w:szCs w:val="24"/>
        </w:rPr>
        <w:t>Khartoum</w:t>
      </w:r>
      <w:r w:rsidR="007554D5" w:rsidRPr="00E510B9">
        <w:rPr>
          <w:rFonts w:ascii="Arial" w:hAnsi="Arial" w:cs="Arial"/>
          <w:sz w:val="24"/>
          <w:szCs w:val="24"/>
        </w:rPr>
        <w:t xml:space="preserve"> in Sudan. From there, the river continues to flow north through Egypt and, finally, into the </w:t>
      </w:r>
      <w:r w:rsidR="007554D5" w:rsidRPr="00E510B9">
        <w:rPr>
          <w:rStyle w:val="Strong"/>
          <w:rFonts w:ascii="Arial" w:hAnsi="Arial" w:cs="Arial"/>
          <w:b w:val="0"/>
          <w:sz w:val="24"/>
          <w:szCs w:val="24"/>
        </w:rPr>
        <w:t>Mediterranean Sea</w:t>
      </w:r>
      <w:r w:rsidR="007554D5" w:rsidRPr="00E510B9">
        <w:rPr>
          <w:rFonts w:ascii="Arial" w:hAnsi="Arial" w:cs="Arial"/>
          <w:sz w:val="24"/>
          <w:szCs w:val="24"/>
        </w:rPr>
        <w:t>.’ (National Geographic Kids, 2019).</w:t>
      </w:r>
    </w:p>
    <w:p w14:paraId="7A65B4E1" w14:textId="1244324F" w:rsidR="007554D5" w:rsidRPr="00E510B9" w:rsidRDefault="007554D5" w:rsidP="00E510B9">
      <w:pPr>
        <w:tabs>
          <w:tab w:val="left" w:pos="1548"/>
        </w:tabs>
        <w:spacing w:line="360" w:lineRule="auto"/>
        <w:rPr>
          <w:rFonts w:ascii="Arial" w:hAnsi="Arial" w:cs="Arial"/>
          <w:sz w:val="24"/>
          <w:szCs w:val="24"/>
        </w:rPr>
      </w:pPr>
      <w:r w:rsidRPr="00E510B9">
        <w:rPr>
          <w:rFonts w:ascii="Arial" w:hAnsi="Arial" w:cs="Arial"/>
          <w:sz w:val="24"/>
          <w:szCs w:val="24"/>
        </w:rPr>
        <w:t xml:space="preserve">Exciting facts like these will provide a strong hook to spark interest and engagement in the investigation. </w:t>
      </w:r>
      <w:r w:rsidR="00EF7EFB" w:rsidRPr="00E510B9">
        <w:rPr>
          <w:rFonts w:ascii="Arial" w:hAnsi="Arial" w:cs="Arial"/>
          <w:sz w:val="24"/>
          <w:szCs w:val="24"/>
        </w:rPr>
        <w:t xml:space="preserve">The third fact above provides small clues to the journey of a river and all the facts will hopefully spark debate between the groups and create excitement about what they are about to investigate and explore. The pictures aim to initiate thinking about the journey of rivers and encourage the children to begin </w:t>
      </w:r>
      <w:r w:rsidR="00EF7EFB" w:rsidRPr="00E510B9">
        <w:rPr>
          <w:rFonts w:ascii="Arial" w:hAnsi="Arial" w:cs="Arial"/>
          <w:sz w:val="24"/>
          <w:szCs w:val="24"/>
        </w:rPr>
        <w:lastRenderedPageBreak/>
        <w:t>discussions on the journey of rivers and in particular</w:t>
      </w:r>
      <w:r w:rsidR="00EA67D2" w:rsidRPr="00E510B9">
        <w:rPr>
          <w:rFonts w:ascii="Arial" w:hAnsi="Arial" w:cs="Arial"/>
          <w:sz w:val="24"/>
          <w:szCs w:val="24"/>
        </w:rPr>
        <w:t>,</w:t>
      </w:r>
      <w:r w:rsidR="00EF7EFB" w:rsidRPr="00E510B9">
        <w:rPr>
          <w:rFonts w:ascii="Arial" w:hAnsi="Arial" w:cs="Arial"/>
          <w:sz w:val="24"/>
          <w:szCs w:val="24"/>
        </w:rPr>
        <w:t xml:space="preserve"> what does the start of a river look like? How do rivers continue to flow? And, where do rivers end up? </w:t>
      </w:r>
    </w:p>
    <w:p w14:paraId="4B585EFB" w14:textId="33C16E58" w:rsidR="0056327D" w:rsidRPr="00E510B9" w:rsidRDefault="002F7A97"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56327D" w:rsidRPr="00E510B9">
        <w:rPr>
          <w:rFonts w:ascii="Arial" w:hAnsi="Arial" w:cs="Arial"/>
          <w:sz w:val="24"/>
          <w:szCs w:val="24"/>
        </w:rPr>
        <w:t xml:space="preserve">Pupils will </w:t>
      </w:r>
      <w:r w:rsidR="00EF7EFB" w:rsidRPr="00E510B9">
        <w:rPr>
          <w:rFonts w:ascii="Arial" w:hAnsi="Arial" w:cs="Arial"/>
          <w:sz w:val="24"/>
          <w:szCs w:val="24"/>
        </w:rPr>
        <w:t xml:space="preserve">then </w:t>
      </w:r>
      <w:r w:rsidR="008A19AF" w:rsidRPr="00E510B9">
        <w:rPr>
          <w:rFonts w:ascii="Arial" w:hAnsi="Arial" w:cs="Arial"/>
          <w:sz w:val="24"/>
          <w:szCs w:val="24"/>
        </w:rPr>
        <w:t xml:space="preserve">be told that they are going to investigate the journey of a river through brainstorming </w:t>
      </w:r>
      <w:r w:rsidR="00EF7EFB" w:rsidRPr="00E510B9">
        <w:rPr>
          <w:rFonts w:ascii="Arial" w:hAnsi="Arial" w:cs="Arial"/>
          <w:sz w:val="24"/>
          <w:szCs w:val="24"/>
        </w:rPr>
        <w:t>within their groups</w:t>
      </w:r>
      <w:r w:rsidR="008A19AF" w:rsidRPr="00E510B9">
        <w:rPr>
          <w:rFonts w:ascii="Arial" w:hAnsi="Arial" w:cs="Arial"/>
          <w:sz w:val="24"/>
          <w:szCs w:val="24"/>
        </w:rPr>
        <w:t xml:space="preserve"> to</w:t>
      </w:r>
      <w:r w:rsidR="0056327D" w:rsidRPr="00E510B9">
        <w:rPr>
          <w:rFonts w:ascii="Arial" w:hAnsi="Arial" w:cs="Arial"/>
          <w:sz w:val="24"/>
          <w:szCs w:val="24"/>
        </w:rPr>
        <w:t xml:space="preserve"> select their focus and discuss between themselves what they want to find out about the journey of a river. </w:t>
      </w:r>
      <w:r w:rsidR="00941571" w:rsidRPr="00E510B9">
        <w:rPr>
          <w:rFonts w:ascii="Arial" w:hAnsi="Arial" w:cs="Arial"/>
          <w:sz w:val="24"/>
          <w:szCs w:val="24"/>
        </w:rPr>
        <w:t xml:space="preserve">They will be told that once they have thought about </w:t>
      </w:r>
      <w:r w:rsidR="00EF7EFB" w:rsidRPr="00E510B9">
        <w:rPr>
          <w:rFonts w:ascii="Arial" w:hAnsi="Arial" w:cs="Arial"/>
          <w:sz w:val="24"/>
          <w:szCs w:val="24"/>
        </w:rPr>
        <w:t xml:space="preserve">and decided </w:t>
      </w:r>
      <w:r w:rsidR="00941571" w:rsidRPr="00E510B9">
        <w:rPr>
          <w:rFonts w:ascii="Arial" w:hAnsi="Arial" w:cs="Arial"/>
          <w:sz w:val="24"/>
          <w:szCs w:val="24"/>
        </w:rPr>
        <w:t xml:space="preserve">what they want to find out they need to discuss within their groups how they </w:t>
      </w:r>
      <w:r w:rsidR="00EF7EFB" w:rsidRPr="00E510B9">
        <w:rPr>
          <w:rFonts w:ascii="Arial" w:hAnsi="Arial" w:cs="Arial"/>
          <w:sz w:val="24"/>
          <w:szCs w:val="24"/>
        </w:rPr>
        <w:t xml:space="preserve">think they could </w:t>
      </w:r>
      <w:r w:rsidR="00941571" w:rsidRPr="00E510B9">
        <w:rPr>
          <w:rFonts w:ascii="Arial" w:hAnsi="Arial" w:cs="Arial"/>
          <w:sz w:val="24"/>
          <w:szCs w:val="24"/>
        </w:rPr>
        <w:t xml:space="preserve">find out what they would like to know and where they could go to investigate. </w:t>
      </w:r>
      <w:r w:rsidR="0056327D" w:rsidRPr="00E510B9">
        <w:rPr>
          <w:rFonts w:ascii="Arial" w:hAnsi="Arial" w:cs="Arial"/>
          <w:sz w:val="24"/>
          <w:szCs w:val="24"/>
        </w:rPr>
        <w:t>Each group will designate roles like choosing a leader for the group, who could give feedback to peers when the class work</w:t>
      </w:r>
      <w:r w:rsidR="00941571" w:rsidRPr="00E510B9">
        <w:rPr>
          <w:rFonts w:ascii="Arial" w:hAnsi="Arial" w:cs="Arial"/>
          <w:sz w:val="24"/>
          <w:szCs w:val="24"/>
        </w:rPr>
        <w:t>s</w:t>
      </w:r>
      <w:r w:rsidR="0056327D" w:rsidRPr="00E510B9">
        <w:rPr>
          <w:rFonts w:ascii="Arial" w:hAnsi="Arial" w:cs="Arial"/>
          <w:sz w:val="24"/>
          <w:szCs w:val="24"/>
        </w:rPr>
        <w:t xml:space="preserve"> together again, choos</w:t>
      </w:r>
      <w:r w:rsidR="00EF7EFB" w:rsidRPr="00E510B9">
        <w:rPr>
          <w:rFonts w:ascii="Arial" w:hAnsi="Arial" w:cs="Arial"/>
          <w:sz w:val="24"/>
          <w:szCs w:val="24"/>
        </w:rPr>
        <w:t>e</w:t>
      </w:r>
      <w:r w:rsidR="0056327D" w:rsidRPr="00E510B9">
        <w:rPr>
          <w:rFonts w:ascii="Arial" w:hAnsi="Arial" w:cs="Arial"/>
          <w:sz w:val="24"/>
          <w:szCs w:val="24"/>
        </w:rPr>
        <w:t xml:space="preserve"> someone to be responsible of any resources that are needed, choos</w:t>
      </w:r>
      <w:r w:rsidR="00EF7EFB" w:rsidRPr="00E510B9">
        <w:rPr>
          <w:rFonts w:ascii="Arial" w:hAnsi="Arial" w:cs="Arial"/>
          <w:sz w:val="24"/>
          <w:szCs w:val="24"/>
        </w:rPr>
        <w:t>e</w:t>
      </w:r>
      <w:r w:rsidR="0056327D" w:rsidRPr="00E510B9">
        <w:rPr>
          <w:rFonts w:ascii="Arial" w:hAnsi="Arial" w:cs="Arial"/>
          <w:sz w:val="24"/>
          <w:szCs w:val="24"/>
        </w:rPr>
        <w:t xml:space="preserve"> someone who can record any important information that may come to light over the project and choos</w:t>
      </w:r>
      <w:r w:rsidR="00EF7EFB" w:rsidRPr="00E510B9">
        <w:rPr>
          <w:rFonts w:ascii="Arial" w:hAnsi="Arial" w:cs="Arial"/>
          <w:sz w:val="24"/>
          <w:szCs w:val="24"/>
        </w:rPr>
        <w:t>e</w:t>
      </w:r>
      <w:r w:rsidR="0056327D" w:rsidRPr="00E510B9">
        <w:rPr>
          <w:rFonts w:ascii="Arial" w:hAnsi="Arial" w:cs="Arial"/>
          <w:sz w:val="24"/>
          <w:szCs w:val="24"/>
        </w:rPr>
        <w:t xml:space="preserve"> someone to bring the work together as a whole throughout the project and lead the design of the display at the end of the </w:t>
      </w:r>
      <w:r w:rsidR="00EF7EFB" w:rsidRPr="00E510B9">
        <w:rPr>
          <w:rFonts w:ascii="Arial" w:hAnsi="Arial" w:cs="Arial"/>
          <w:sz w:val="24"/>
          <w:szCs w:val="24"/>
        </w:rPr>
        <w:t>investigation</w:t>
      </w:r>
      <w:r w:rsidR="0056327D" w:rsidRPr="00E510B9">
        <w:rPr>
          <w:rFonts w:ascii="Arial" w:hAnsi="Arial" w:cs="Arial"/>
          <w:sz w:val="24"/>
          <w:szCs w:val="24"/>
        </w:rPr>
        <w:t xml:space="preserve">. </w:t>
      </w:r>
    </w:p>
    <w:p w14:paraId="776BFE88" w14:textId="1233218E" w:rsidR="00C41545" w:rsidRPr="00E510B9" w:rsidRDefault="002F7A97"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7F6650" w:rsidRPr="00E510B9">
        <w:rPr>
          <w:rFonts w:ascii="Arial" w:hAnsi="Arial" w:cs="Arial"/>
          <w:sz w:val="24"/>
          <w:szCs w:val="24"/>
        </w:rPr>
        <w:t xml:space="preserve">The pupils </w:t>
      </w:r>
      <w:r w:rsidR="00856E81" w:rsidRPr="00E510B9">
        <w:rPr>
          <w:rFonts w:ascii="Arial" w:hAnsi="Arial" w:cs="Arial"/>
          <w:sz w:val="24"/>
          <w:szCs w:val="24"/>
        </w:rPr>
        <w:t>will</w:t>
      </w:r>
      <w:r w:rsidR="00FE0856" w:rsidRPr="00E510B9">
        <w:rPr>
          <w:rFonts w:ascii="Arial" w:hAnsi="Arial" w:cs="Arial"/>
          <w:sz w:val="24"/>
          <w:szCs w:val="24"/>
        </w:rPr>
        <w:t xml:space="preserve"> also include in their</w:t>
      </w:r>
      <w:r w:rsidR="007F6650" w:rsidRPr="00E510B9">
        <w:rPr>
          <w:rFonts w:ascii="Arial" w:hAnsi="Arial" w:cs="Arial"/>
          <w:sz w:val="24"/>
          <w:szCs w:val="24"/>
        </w:rPr>
        <w:t xml:space="preserve"> discussion in</w:t>
      </w:r>
      <w:r w:rsidR="00856E81" w:rsidRPr="00E510B9">
        <w:rPr>
          <w:rFonts w:ascii="Arial" w:hAnsi="Arial" w:cs="Arial"/>
          <w:sz w:val="24"/>
          <w:szCs w:val="24"/>
        </w:rPr>
        <w:t xml:space="preserve"> their</w:t>
      </w:r>
      <w:r w:rsidR="007F6650" w:rsidRPr="00E510B9">
        <w:rPr>
          <w:rFonts w:ascii="Arial" w:hAnsi="Arial" w:cs="Arial"/>
          <w:sz w:val="24"/>
          <w:szCs w:val="24"/>
        </w:rPr>
        <w:t xml:space="preserve"> groups what they already know about rivers and where they start, where they run and where they end. This is part of the process activates their prior knowledge. ‘This strategy is essential to teaching </w:t>
      </w:r>
      <w:r w:rsidR="00113A8C" w:rsidRPr="00E510B9">
        <w:rPr>
          <w:rFonts w:ascii="Arial" w:hAnsi="Arial" w:cs="Arial"/>
          <w:sz w:val="24"/>
          <w:szCs w:val="24"/>
        </w:rPr>
        <w:t>as pupils can discuss what they already know and build on their initial knowledge that they need in order to access the upcoming content of the topic.’ (Ferlazzo and Sypnieski, 2018).</w:t>
      </w:r>
    </w:p>
    <w:p w14:paraId="39DB1806" w14:textId="6F5C2BB6" w:rsidR="00AD70C9" w:rsidRPr="00E510B9" w:rsidRDefault="00941571" w:rsidP="00E510B9">
      <w:pPr>
        <w:tabs>
          <w:tab w:val="left" w:pos="1548"/>
        </w:tabs>
        <w:spacing w:line="360" w:lineRule="auto"/>
        <w:rPr>
          <w:rFonts w:ascii="Arial" w:hAnsi="Arial" w:cs="Arial"/>
          <w:sz w:val="24"/>
          <w:szCs w:val="24"/>
        </w:rPr>
      </w:pPr>
      <w:r w:rsidRPr="00E510B9">
        <w:rPr>
          <w:rFonts w:ascii="Arial" w:hAnsi="Arial" w:cs="Arial"/>
          <w:sz w:val="24"/>
          <w:szCs w:val="24"/>
        </w:rPr>
        <w:t>I</w:t>
      </w:r>
      <w:r w:rsidR="00FE0856" w:rsidRPr="00E510B9">
        <w:rPr>
          <w:rFonts w:ascii="Arial" w:hAnsi="Arial" w:cs="Arial"/>
          <w:sz w:val="24"/>
          <w:szCs w:val="24"/>
        </w:rPr>
        <w:t xml:space="preserve">n the completion of </w:t>
      </w:r>
      <w:r w:rsidR="002F7A97" w:rsidRPr="00E510B9">
        <w:rPr>
          <w:rFonts w:ascii="Arial" w:hAnsi="Arial" w:cs="Arial"/>
          <w:sz w:val="24"/>
          <w:szCs w:val="24"/>
        </w:rPr>
        <w:t xml:space="preserve">the hook and </w:t>
      </w:r>
      <w:r w:rsidR="00FE0856" w:rsidRPr="00E510B9">
        <w:rPr>
          <w:rFonts w:ascii="Arial" w:hAnsi="Arial" w:cs="Arial"/>
          <w:sz w:val="24"/>
          <w:szCs w:val="24"/>
        </w:rPr>
        <w:t>th</w:t>
      </w:r>
      <w:r w:rsidR="002F7A97" w:rsidRPr="00E510B9">
        <w:rPr>
          <w:rFonts w:ascii="Arial" w:hAnsi="Arial" w:cs="Arial"/>
          <w:sz w:val="24"/>
          <w:szCs w:val="24"/>
        </w:rPr>
        <w:t>ese discussions</w:t>
      </w:r>
      <w:r w:rsidR="00FE0856" w:rsidRPr="00E510B9">
        <w:rPr>
          <w:rFonts w:ascii="Arial" w:hAnsi="Arial" w:cs="Arial"/>
          <w:sz w:val="24"/>
          <w:szCs w:val="24"/>
        </w:rPr>
        <w:t xml:space="preserve">, the project will have the first two parts of The S Model in place: The </w:t>
      </w:r>
      <w:r w:rsidR="00BC42BA" w:rsidRPr="00E510B9">
        <w:rPr>
          <w:rFonts w:ascii="Arial" w:hAnsi="Arial" w:cs="Arial"/>
          <w:sz w:val="24"/>
          <w:szCs w:val="24"/>
        </w:rPr>
        <w:t>‘</w:t>
      </w:r>
      <w:r w:rsidR="002F7A97" w:rsidRPr="00E510B9">
        <w:rPr>
          <w:rFonts w:ascii="Arial" w:hAnsi="Arial" w:cs="Arial"/>
          <w:sz w:val="24"/>
          <w:szCs w:val="24"/>
        </w:rPr>
        <w:t>S</w:t>
      </w:r>
      <w:r w:rsidR="00FE0856" w:rsidRPr="00E510B9">
        <w:rPr>
          <w:rFonts w:ascii="Arial" w:hAnsi="Arial" w:cs="Arial"/>
          <w:sz w:val="24"/>
          <w:szCs w:val="24"/>
        </w:rPr>
        <w:t>elect</w:t>
      </w:r>
      <w:r w:rsidR="00BC42BA" w:rsidRPr="00E510B9">
        <w:rPr>
          <w:rFonts w:ascii="Arial" w:hAnsi="Arial" w:cs="Arial"/>
          <w:sz w:val="24"/>
          <w:szCs w:val="24"/>
        </w:rPr>
        <w:t>’</w:t>
      </w:r>
      <w:r w:rsidR="00FE0856" w:rsidRPr="00E510B9">
        <w:rPr>
          <w:rFonts w:ascii="Arial" w:hAnsi="Arial" w:cs="Arial"/>
          <w:sz w:val="24"/>
          <w:szCs w:val="24"/>
        </w:rPr>
        <w:t xml:space="preserve"> part and the </w:t>
      </w:r>
      <w:r w:rsidR="00BC42BA" w:rsidRPr="00E510B9">
        <w:rPr>
          <w:rFonts w:ascii="Arial" w:hAnsi="Arial" w:cs="Arial"/>
          <w:sz w:val="24"/>
          <w:szCs w:val="24"/>
        </w:rPr>
        <w:t>‘</w:t>
      </w:r>
      <w:r w:rsidR="00FE0856" w:rsidRPr="00E510B9">
        <w:rPr>
          <w:rFonts w:ascii="Arial" w:hAnsi="Arial" w:cs="Arial"/>
          <w:sz w:val="24"/>
          <w:szCs w:val="24"/>
        </w:rPr>
        <w:t>Search</w:t>
      </w:r>
      <w:r w:rsidR="00BC42BA" w:rsidRPr="00E510B9">
        <w:rPr>
          <w:rFonts w:ascii="Arial" w:hAnsi="Arial" w:cs="Arial"/>
          <w:sz w:val="24"/>
          <w:szCs w:val="24"/>
        </w:rPr>
        <w:t>’</w:t>
      </w:r>
      <w:r w:rsidR="00FE0856" w:rsidRPr="00E510B9">
        <w:rPr>
          <w:rFonts w:ascii="Arial" w:hAnsi="Arial" w:cs="Arial"/>
          <w:sz w:val="24"/>
          <w:szCs w:val="24"/>
        </w:rPr>
        <w:t xml:space="preserve"> part.</w:t>
      </w:r>
      <w:r w:rsidR="00BC42BA" w:rsidRPr="00E510B9">
        <w:rPr>
          <w:rFonts w:ascii="Arial" w:hAnsi="Arial" w:cs="Arial"/>
          <w:sz w:val="24"/>
          <w:szCs w:val="24"/>
        </w:rPr>
        <w:t xml:space="preserve"> The pupils will be taken on a visit to a river within their local area. </w:t>
      </w:r>
    </w:p>
    <w:p w14:paraId="3E05DECD" w14:textId="2E51A772" w:rsidR="00CF4511" w:rsidRPr="00E510B9" w:rsidRDefault="00CF4511" w:rsidP="00E510B9">
      <w:pPr>
        <w:tabs>
          <w:tab w:val="left" w:pos="1548"/>
        </w:tabs>
        <w:spacing w:line="360" w:lineRule="auto"/>
        <w:rPr>
          <w:rFonts w:ascii="Arial" w:hAnsi="Arial" w:cs="Arial"/>
          <w:sz w:val="24"/>
          <w:szCs w:val="24"/>
        </w:rPr>
      </w:pPr>
      <w:r w:rsidRPr="00E510B9">
        <w:rPr>
          <w:rFonts w:ascii="Arial" w:hAnsi="Arial" w:cs="Arial"/>
          <w:sz w:val="24"/>
          <w:szCs w:val="24"/>
        </w:rPr>
        <w:tab/>
        <w:t>The visit has many curriculum links with Geography such as, ‘measuring, collecting and recording data through carrying out practical investigations and fieldwork, and using secondary sources’ and ‘explain physical and human features’ of the river. (Nature Days, 2008).</w:t>
      </w:r>
    </w:p>
    <w:p w14:paraId="22336C2D" w14:textId="0C0B6EDE" w:rsidR="005403FB" w:rsidRPr="00E510B9" w:rsidRDefault="00AD70C9"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BC42BA" w:rsidRPr="00E510B9">
        <w:rPr>
          <w:rFonts w:ascii="Arial" w:hAnsi="Arial" w:cs="Arial"/>
          <w:sz w:val="24"/>
          <w:szCs w:val="24"/>
        </w:rPr>
        <w:t>Some of the benefits of taking pupils on a school visit are that ‘pupils are energi</w:t>
      </w:r>
      <w:r w:rsidR="004D1A17" w:rsidRPr="00E510B9">
        <w:rPr>
          <w:rFonts w:ascii="Arial" w:hAnsi="Arial" w:cs="Arial"/>
          <w:sz w:val="24"/>
          <w:szCs w:val="24"/>
        </w:rPr>
        <w:t>ze</w:t>
      </w:r>
      <w:r w:rsidR="00BC42BA" w:rsidRPr="00E510B9">
        <w:rPr>
          <w:rFonts w:ascii="Arial" w:hAnsi="Arial" w:cs="Arial"/>
          <w:sz w:val="24"/>
          <w:szCs w:val="24"/>
        </w:rPr>
        <w:t>d by the excitement and anticipation of leaving the classroom and visits are multi-media experiences</w:t>
      </w:r>
      <w:r w:rsidR="00FE0856" w:rsidRPr="00E510B9">
        <w:rPr>
          <w:rFonts w:ascii="Arial" w:hAnsi="Arial" w:cs="Arial"/>
          <w:sz w:val="24"/>
          <w:szCs w:val="24"/>
        </w:rPr>
        <w:t xml:space="preserve"> </w:t>
      </w:r>
      <w:r w:rsidR="004D1A17" w:rsidRPr="00E510B9">
        <w:rPr>
          <w:rFonts w:ascii="Arial" w:hAnsi="Arial" w:cs="Arial"/>
          <w:sz w:val="24"/>
          <w:szCs w:val="24"/>
        </w:rPr>
        <w:t xml:space="preserve">where learning is enriched with superimposing sensory and intellectual inputs.’ However in contrast, a visit could have the potential to be an opportunity to the children to stray off task and mess around rather than focus on the </w:t>
      </w:r>
      <w:r w:rsidR="004D1A17" w:rsidRPr="00E510B9">
        <w:rPr>
          <w:rFonts w:ascii="Arial" w:hAnsi="Arial" w:cs="Arial"/>
          <w:sz w:val="24"/>
          <w:szCs w:val="24"/>
        </w:rPr>
        <w:lastRenderedPageBreak/>
        <w:t>task and in an ‘open space and without close supervision, pupils may not have the discipline or interest to pay attention to what they are seeing.’ Although, drawing on these points, the benefits of taking the pupils on a visit to learn about rivers weigh out the risks and challenges as the visit integrates actively into the learning</w:t>
      </w:r>
      <w:r w:rsidR="005403FB" w:rsidRPr="00E510B9">
        <w:rPr>
          <w:rFonts w:ascii="Arial" w:hAnsi="Arial" w:cs="Arial"/>
          <w:sz w:val="24"/>
          <w:szCs w:val="24"/>
        </w:rPr>
        <w:t xml:space="preserve"> of the topic. (Berer, 2016).</w:t>
      </w:r>
    </w:p>
    <w:p w14:paraId="12731CE4" w14:textId="7B8FA613" w:rsidR="00AD70C9" w:rsidRPr="00E510B9" w:rsidRDefault="00AD70C9" w:rsidP="00E510B9">
      <w:pPr>
        <w:tabs>
          <w:tab w:val="left" w:pos="1548"/>
        </w:tabs>
        <w:spacing w:line="360" w:lineRule="auto"/>
        <w:rPr>
          <w:rFonts w:ascii="Arial" w:hAnsi="Arial" w:cs="Arial"/>
          <w:sz w:val="24"/>
          <w:szCs w:val="24"/>
        </w:rPr>
      </w:pPr>
      <w:r w:rsidRPr="00E510B9">
        <w:rPr>
          <w:rFonts w:ascii="Arial" w:hAnsi="Arial" w:cs="Arial"/>
          <w:sz w:val="24"/>
          <w:szCs w:val="24"/>
        </w:rPr>
        <w:t>In addition to this, according to the Welsh Government (2008), ‘l</w:t>
      </w:r>
      <w:r w:rsidRPr="00E510B9">
        <w:rPr>
          <w:rFonts w:ascii="Arial" w:hAnsi="Arial" w:cs="Arial"/>
          <w:sz w:val="24"/>
          <w:szCs w:val="24"/>
        </w:rPr>
        <w:t>earners aged 7–14 should be given opportunities to develop and apply knowledge and understanding of the cultural, economic, environmental, historical and linguistic characteristics of Wales.</w:t>
      </w:r>
      <w:r w:rsidRPr="00E510B9">
        <w:rPr>
          <w:rFonts w:ascii="Arial" w:hAnsi="Arial" w:cs="Arial"/>
          <w:sz w:val="24"/>
          <w:szCs w:val="24"/>
        </w:rPr>
        <w:t xml:space="preserve">’ Undertaking an educational visit within the </w:t>
      </w:r>
      <w:r w:rsidR="00C65235" w:rsidRPr="00E510B9">
        <w:rPr>
          <w:rFonts w:ascii="Arial" w:hAnsi="Arial" w:cs="Arial"/>
          <w:sz w:val="24"/>
          <w:szCs w:val="24"/>
        </w:rPr>
        <w:t xml:space="preserve">pupils’ </w:t>
      </w:r>
      <w:r w:rsidRPr="00E510B9">
        <w:rPr>
          <w:rFonts w:ascii="Arial" w:hAnsi="Arial" w:cs="Arial"/>
          <w:sz w:val="24"/>
          <w:szCs w:val="24"/>
        </w:rPr>
        <w:t>local area, in Wales would promote the development of knowledge and understanding of the cultural, economic, environmental, historical and linguistic characteristics of Wales. (Welsh Government, 2008).</w:t>
      </w:r>
    </w:p>
    <w:p w14:paraId="50E32B4D" w14:textId="5476E516" w:rsidR="00FD68D9" w:rsidRPr="00E510B9" w:rsidRDefault="00FD68D9" w:rsidP="00E510B9">
      <w:pPr>
        <w:tabs>
          <w:tab w:val="left" w:pos="1548"/>
        </w:tabs>
        <w:spacing w:line="360" w:lineRule="auto"/>
        <w:rPr>
          <w:rFonts w:ascii="Arial" w:hAnsi="Arial" w:cs="Arial"/>
          <w:sz w:val="24"/>
          <w:szCs w:val="24"/>
        </w:rPr>
      </w:pPr>
      <w:r w:rsidRPr="00E510B9">
        <w:rPr>
          <w:rFonts w:ascii="Arial" w:hAnsi="Arial" w:cs="Arial"/>
          <w:sz w:val="24"/>
          <w:szCs w:val="24"/>
        </w:rPr>
        <w:tab/>
        <w:t>When undertaking the visit pupils are able to interact with their environment and experience part of their local area. This will take them beyond the confines of the classroom and allow them to engage and explore with what they are learning about.</w:t>
      </w:r>
    </w:p>
    <w:p w14:paraId="2DA8EF66" w14:textId="0AAC73A3" w:rsidR="00AD70C9" w:rsidRPr="00E510B9" w:rsidRDefault="00AD70C9" w:rsidP="00E510B9">
      <w:pPr>
        <w:tabs>
          <w:tab w:val="left" w:pos="1548"/>
        </w:tabs>
        <w:spacing w:line="360" w:lineRule="auto"/>
        <w:rPr>
          <w:rFonts w:ascii="Arial" w:hAnsi="Arial" w:cs="Arial"/>
          <w:sz w:val="24"/>
          <w:szCs w:val="24"/>
        </w:rPr>
      </w:pPr>
      <w:r w:rsidRPr="00E510B9">
        <w:rPr>
          <w:rFonts w:ascii="Arial" w:hAnsi="Arial" w:cs="Arial"/>
          <w:sz w:val="24"/>
          <w:szCs w:val="24"/>
        </w:rPr>
        <w:t>The enquiry based approach and the content of the topic chosen support the statement from the Welsh Government (2008), ‘</w:t>
      </w:r>
      <w:r w:rsidRPr="00E510B9">
        <w:rPr>
          <w:rFonts w:ascii="Arial" w:hAnsi="Arial" w:cs="Arial"/>
          <w:sz w:val="24"/>
          <w:szCs w:val="24"/>
        </w:rPr>
        <w:t xml:space="preserve">Geography contributes to the Curriculum Cymreig by offering opportunities for learners to explore by investigation and fieldwork </w:t>
      </w:r>
      <w:r w:rsidRPr="00E510B9">
        <w:rPr>
          <w:rFonts w:ascii="Arial" w:hAnsi="Arial" w:cs="Arial"/>
          <w:sz w:val="24"/>
          <w:szCs w:val="24"/>
        </w:rPr>
        <w:t xml:space="preserve">in </w:t>
      </w:r>
      <w:r w:rsidRPr="00E510B9">
        <w:rPr>
          <w:rFonts w:ascii="Arial" w:hAnsi="Arial" w:cs="Arial"/>
          <w:sz w:val="24"/>
          <w:szCs w:val="24"/>
        </w:rPr>
        <w:t>the diversity of the natural and human landscapes in Wale</w:t>
      </w:r>
      <w:r w:rsidRPr="00E510B9">
        <w:rPr>
          <w:rFonts w:ascii="Arial" w:hAnsi="Arial" w:cs="Arial"/>
          <w:sz w:val="24"/>
          <w:szCs w:val="24"/>
        </w:rPr>
        <w:t>s.’ The visit to the river fits perfectly when tying in with the curriculum and the children will have the opportunity to learn about a natural landscape in Wales on their visit to the river. (Welsh Government, 2008).</w:t>
      </w:r>
    </w:p>
    <w:p w14:paraId="5112B75C" w14:textId="69C0644D" w:rsidR="00941571" w:rsidRPr="00E510B9" w:rsidRDefault="005403FB" w:rsidP="00E510B9">
      <w:pPr>
        <w:tabs>
          <w:tab w:val="left" w:pos="1548"/>
        </w:tabs>
        <w:spacing w:line="360" w:lineRule="auto"/>
        <w:rPr>
          <w:rFonts w:ascii="Arial" w:hAnsi="Arial" w:cs="Arial"/>
          <w:sz w:val="24"/>
          <w:szCs w:val="24"/>
        </w:rPr>
      </w:pPr>
      <w:r w:rsidRPr="00E510B9">
        <w:rPr>
          <w:rFonts w:ascii="Arial" w:hAnsi="Arial" w:cs="Arial"/>
          <w:sz w:val="24"/>
          <w:szCs w:val="24"/>
        </w:rPr>
        <w:tab/>
        <w:t xml:space="preserve">The aim of the visit is to allow the pupils to </w:t>
      </w:r>
      <w:r w:rsidR="00562769" w:rsidRPr="00E510B9">
        <w:rPr>
          <w:rFonts w:ascii="Arial" w:hAnsi="Arial" w:cs="Arial"/>
          <w:sz w:val="24"/>
          <w:szCs w:val="24"/>
        </w:rPr>
        <w:t xml:space="preserve">investigate and find answers to the questions they put together in their groups. As the facilitator, the teacher will inform the pupils about the </w:t>
      </w:r>
      <w:r w:rsidR="00C65235" w:rsidRPr="00E510B9">
        <w:rPr>
          <w:rFonts w:ascii="Arial" w:hAnsi="Arial" w:cs="Arial"/>
          <w:sz w:val="24"/>
          <w:szCs w:val="24"/>
        </w:rPr>
        <w:t>visit</w:t>
      </w:r>
      <w:r w:rsidR="007661F8" w:rsidRPr="00E510B9">
        <w:rPr>
          <w:rFonts w:ascii="Arial" w:hAnsi="Arial" w:cs="Arial"/>
          <w:sz w:val="24"/>
          <w:szCs w:val="24"/>
        </w:rPr>
        <w:t xml:space="preserve"> and it will be described as a journey, following the river</w:t>
      </w:r>
      <w:r w:rsidR="00C65235" w:rsidRPr="00E510B9">
        <w:rPr>
          <w:rFonts w:ascii="Arial" w:hAnsi="Arial" w:cs="Arial"/>
          <w:sz w:val="24"/>
          <w:szCs w:val="24"/>
        </w:rPr>
        <w:t xml:space="preserve">. The children will be told that they will take a journey with the river and follow it from its source to the mouth, looking at the features along their journey. They will be able to investigate the different features of the river in their groups. They will be encouraged to document any findings throughout the visit and discuss in their groups what they see and what they notice about the features along the journey following the river. Following the river from the source to the mouth will cover about a </w:t>
      </w:r>
      <w:r w:rsidR="00C65235" w:rsidRPr="00E510B9">
        <w:rPr>
          <w:rFonts w:ascii="Arial" w:hAnsi="Arial" w:cs="Arial"/>
          <w:sz w:val="24"/>
          <w:szCs w:val="24"/>
        </w:rPr>
        <w:lastRenderedPageBreak/>
        <w:t>three mile distance so parents will be advised that the children should wear suitable walking boots and have plenty to drink with them</w:t>
      </w:r>
      <w:r w:rsidR="007661F8" w:rsidRPr="00E510B9">
        <w:rPr>
          <w:rFonts w:ascii="Arial" w:hAnsi="Arial" w:cs="Arial"/>
          <w:sz w:val="24"/>
          <w:szCs w:val="24"/>
        </w:rPr>
        <w:t xml:space="preserve"> and a packed lunch</w:t>
      </w:r>
      <w:r w:rsidR="00C65235" w:rsidRPr="00E510B9">
        <w:rPr>
          <w:rFonts w:ascii="Arial" w:hAnsi="Arial" w:cs="Arial"/>
          <w:sz w:val="24"/>
          <w:szCs w:val="24"/>
        </w:rPr>
        <w:t>. They should also be equipped with waterproof clothing in case of bad weather</w:t>
      </w:r>
      <w:r w:rsidR="007661F8" w:rsidRPr="00E510B9">
        <w:rPr>
          <w:rFonts w:ascii="Arial" w:hAnsi="Arial" w:cs="Arial"/>
          <w:sz w:val="24"/>
          <w:szCs w:val="24"/>
        </w:rPr>
        <w:t xml:space="preserve"> and wear warm clothes</w:t>
      </w:r>
      <w:r w:rsidR="00C65235" w:rsidRPr="00E510B9">
        <w:rPr>
          <w:rFonts w:ascii="Arial" w:hAnsi="Arial" w:cs="Arial"/>
          <w:sz w:val="24"/>
          <w:szCs w:val="24"/>
        </w:rPr>
        <w:t>.</w:t>
      </w:r>
      <w:r w:rsidR="00562769" w:rsidRPr="00E510B9">
        <w:rPr>
          <w:rFonts w:ascii="Arial" w:hAnsi="Arial" w:cs="Arial"/>
          <w:sz w:val="24"/>
          <w:szCs w:val="24"/>
        </w:rPr>
        <w:t xml:space="preserve"> The pupils will see</w:t>
      </w:r>
      <w:r w:rsidR="007661F8" w:rsidRPr="00E510B9">
        <w:rPr>
          <w:rFonts w:ascii="Arial" w:hAnsi="Arial" w:cs="Arial"/>
          <w:sz w:val="24"/>
          <w:szCs w:val="24"/>
        </w:rPr>
        <w:t xml:space="preserve"> various features of the river along their journey including</w:t>
      </w:r>
      <w:r w:rsidR="00562769" w:rsidRPr="00E510B9">
        <w:rPr>
          <w:rFonts w:ascii="Arial" w:hAnsi="Arial" w:cs="Arial"/>
          <w:sz w:val="24"/>
          <w:szCs w:val="24"/>
        </w:rPr>
        <w:t xml:space="preserve"> the source of the river, </w:t>
      </w:r>
      <w:r w:rsidR="007661F8" w:rsidRPr="00E510B9">
        <w:rPr>
          <w:rFonts w:ascii="Arial" w:hAnsi="Arial" w:cs="Arial"/>
          <w:sz w:val="24"/>
          <w:szCs w:val="24"/>
        </w:rPr>
        <w:t xml:space="preserve">any tributaries, meanders, small waterfalls, </w:t>
      </w:r>
      <w:r w:rsidR="00562769" w:rsidRPr="00E510B9">
        <w:rPr>
          <w:rFonts w:ascii="Arial" w:hAnsi="Arial" w:cs="Arial"/>
          <w:sz w:val="24"/>
          <w:szCs w:val="24"/>
        </w:rPr>
        <w:t xml:space="preserve">and the mouth of the river. </w:t>
      </w:r>
      <w:r w:rsidR="00CF4511" w:rsidRPr="00E510B9">
        <w:rPr>
          <w:rFonts w:ascii="Arial" w:hAnsi="Arial" w:cs="Arial"/>
          <w:sz w:val="24"/>
          <w:szCs w:val="24"/>
        </w:rPr>
        <w:t>(Nature Days, 2008).</w:t>
      </w:r>
    </w:p>
    <w:p w14:paraId="1BD09849" w14:textId="3657FC58" w:rsidR="00562769" w:rsidRPr="00E510B9" w:rsidRDefault="00562769" w:rsidP="00E510B9">
      <w:pPr>
        <w:tabs>
          <w:tab w:val="left" w:pos="1548"/>
        </w:tabs>
        <w:spacing w:line="360" w:lineRule="auto"/>
        <w:rPr>
          <w:rFonts w:ascii="Arial" w:hAnsi="Arial" w:cs="Arial"/>
          <w:sz w:val="24"/>
          <w:szCs w:val="24"/>
        </w:rPr>
      </w:pPr>
      <w:r w:rsidRPr="00E510B9">
        <w:rPr>
          <w:rFonts w:ascii="Arial" w:hAnsi="Arial" w:cs="Arial"/>
          <w:sz w:val="24"/>
          <w:szCs w:val="24"/>
        </w:rPr>
        <w:t xml:space="preserve">Some of the questions that could potentially be asked by the pupils are, how is the river started? Where does the end up? How long is the river? Is the river straight? What keeps the river going? </w:t>
      </w:r>
      <w:r w:rsidR="007661F8" w:rsidRPr="00E510B9">
        <w:rPr>
          <w:rFonts w:ascii="Arial" w:hAnsi="Arial" w:cs="Arial"/>
          <w:sz w:val="24"/>
          <w:szCs w:val="24"/>
        </w:rPr>
        <w:t xml:space="preserve">What will we see when we follow the river? </w:t>
      </w:r>
    </w:p>
    <w:p w14:paraId="651478EF" w14:textId="64DA98DB" w:rsidR="00562769" w:rsidRPr="00E510B9" w:rsidRDefault="00D65671"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562769" w:rsidRPr="00E510B9">
        <w:rPr>
          <w:rFonts w:ascii="Arial" w:hAnsi="Arial" w:cs="Arial"/>
          <w:sz w:val="24"/>
          <w:szCs w:val="24"/>
        </w:rPr>
        <w:t xml:space="preserve">Whilst undertaking the visit, pupils will investigate these questions and gain understanding from seeing the different </w:t>
      </w:r>
      <w:r w:rsidR="007661F8" w:rsidRPr="00E510B9">
        <w:rPr>
          <w:rFonts w:ascii="Arial" w:hAnsi="Arial" w:cs="Arial"/>
          <w:sz w:val="24"/>
          <w:szCs w:val="24"/>
        </w:rPr>
        <w:t>features</w:t>
      </w:r>
      <w:r w:rsidR="00562769" w:rsidRPr="00E510B9">
        <w:rPr>
          <w:rFonts w:ascii="Arial" w:hAnsi="Arial" w:cs="Arial"/>
          <w:sz w:val="24"/>
          <w:szCs w:val="24"/>
        </w:rPr>
        <w:t xml:space="preserve"> of the rive</w:t>
      </w:r>
      <w:r w:rsidR="00014D60" w:rsidRPr="00E510B9">
        <w:rPr>
          <w:rFonts w:ascii="Arial" w:hAnsi="Arial" w:cs="Arial"/>
          <w:sz w:val="24"/>
          <w:szCs w:val="24"/>
        </w:rPr>
        <w:t xml:space="preserve">r. </w:t>
      </w:r>
      <w:r w:rsidR="007661F8" w:rsidRPr="00E510B9">
        <w:rPr>
          <w:rFonts w:ascii="Arial" w:hAnsi="Arial" w:cs="Arial"/>
          <w:sz w:val="24"/>
          <w:szCs w:val="24"/>
        </w:rPr>
        <w:t>At</w:t>
      </w:r>
      <w:r w:rsidR="00014D60" w:rsidRPr="00E510B9">
        <w:rPr>
          <w:rFonts w:ascii="Arial" w:hAnsi="Arial" w:cs="Arial"/>
          <w:sz w:val="24"/>
          <w:szCs w:val="24"/>
        </w:rPr>
        <w:t xml:space="preserve"> the </w:t>
      </w:r>
      <w:r w:rsidR="007661F8" w:rsidRPr="00E510B9">
        <w:rPr>
          <w:rFonts w:ascii="Arial" w:hAnsi="Arial" w:cs="Arial"/>
          <w:sz w:val="24"/>
          <w:szCs w:val="24"/>
        </w:rPr>
        <w:t>start</w:t>
      </w:r>
      <w:r w:rsidR="00014D60" w:rsidRPr="00E510B9">
        <w:rPr>
          <w:rFonts w:ascii="Arial" w:hAnsi="Arial" w:cs="Arial"/>
          <w:sz w:val="24"/>
          <w:szCs w:val="24"/>
        </w:rPr>
        <w:t xml:space="preserve"> of the trip, the children will </w:t>
      </w:r>
      <w:r w:rsidR="007661F8" w:rsidRPr="00E510B9">
        <w:rPr>
          <w:rFonts w:ascii="Arial" w:hAnsi="Arial" w:cs="Arial"/>
          <w:sz w:val="24"/>
          <w:szCs w:val="24"/>
        </w:rPr>
        <w:t xml:space="preserve">see </w:t>
      </w:r>
      <w:r w:rsidR="00014D60" w:rsidRPr="00E510B9">
        <w:rPr>
          <w:rFonts w:ascii="Arial" w:hAnsi="Arial" w:cs="Arial"/>
          <w:sz w:val="24"/>
          <w:szCs w:val="24"/>
        </w:rPr>
        <w:t>the mouth of the river. The children will be given iPads for each of their groups so that they can take pictures of what they see and to help them form understanding. The reason for giving the children iPads to use is to ‘add a dimension of creativity</w:t>
      </w:r>
      <w:r w:rsidR="007661F8" w:rsidRPr="00E510B9">
        <w:rPr>
          <w:rFonts w:ascii="Arial" w:hAnsi="Arial" w:cs="Arial"/>
          <w:sz w:val="24"/>
          <w:szCs w:val="24"/>
        </w:rPr>
        <w:t>.</w:t>
      </w:r>
      <w:r w:rsidR="00014D60" w:rsidRPr="00E510B9">
        <w:rPr>
          <w:rFonts w:ascii="Arial" w:hAnsi="Arial" w:cs="Arial"/>
          <w:sz w:val="24"/>
          <w:szCs w:val="24"/>
        </w:rPr>
        <w:t xml:space="preserve"> </w:t>
      </w:r>
      <w:r w:rsidR="007661F8" w:rsidRPr="00E510B9">
        <w:rPr>
          <w:rFonts w:ascii="Arial" w:hAnsi="Arial" w:cs="Arial"/>
          <w:sz w:val="24"/>
          <w:szCs w:val="24"/>
        </w:rPr>
        <w:t>Using iPads will build upon child-led</w:t>
      </w:r>
      <w:r w:rsidR="00014D60" w:rsidRPr="00E510B9">
        <w:rPr>
          <w:rFonts w:ascii="Arial" w:hAnsi="Arial" w:cs="Arial"/>
          <w:sz w:val="24"/>
          <w:szCs w:val="24"/>
        </w:rPr>
        <w:t xml:space="preserve"> learning that supports’ the learning of the topic. (Davis, 2015).</w:t>
      </w:r>
    </w:p>
    <w:p w14:paraId="66A108EA" w14:textId="364AFA0A" w:rsidR="00DB4D49" w:rsidRPr="00E510B9" w:rsidRDefault="00D65671"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15597D" w:rsidRPr="00E510B9">
        <w:rPr>
          <w:rFonts w:ascii="Arial" w:hAnsi="Arial" w:cs="Arial"/>
          <w:sz w:val="24"/>
          <w:szCs w:val="24"/>
        </w:rPr>
        <w:t xml:space="preserve">On the journey down the river, the children will see </w:t>
      </w:r>
      <w:r w:rsidRPr="00E510B9">
        <w:rPr>
          <w:rFonts w:ascii="Arial" w:hAnsi="Arial" w:cs="Arial"/>
          <w:sz w:val="24"/>
          <w:szCs w:val="24"/>
        </w:rPr>
        <w:t xml:space="preserve">the </w:t>
      </w:r>
      <w:r w:rsidR="0015597D" w:rsidRPr="00E510B9">
        <w:rPr>
          <w:rFonts w:ascii="Arial" w:hAnsi="Arial" w:cs="Arial"/>
          <w:sz w:val="24"/>
          <w:szCs w:val="24"/>
        </w:rPr>
        <w:t xml:space="preserve">different features and record things they see and things that may be relevant to the enquiry. The children will be able to record any information </w:t>
      </w:r>
      <w:r w:rsidRPr="00E510B9">
        <w:rPr>
          <w:rFonts w:ascii="Arial" w:hAnsi="Arial" w:cs="Arial"/>
          <w:sz w:val="24"/>
          <w:szCs w:val="24"/>
        </w:rPr>
        <w:t xml:space="preserve">that link with the questions they formed within their groups. When journeying down the river the pupils can gather a gallery of photos from all the different points of the river throughout the day to bring back to the classroom and synthesise the information. </w:t>
      </w:r>
    </w:p>
    <w:p w14:paraId="1D987666" w14:textId="75671464" w:rsidR="00D65671" w:rsidRPr="00E510B9" w:rsidRDefault="00996E24"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D65671" w:rsidRPr="00E510B9">
        <w:rPr>
          <w:rFonts w:ascii="Arial" w:hAnsi="Arial" w:cs="Arial"/>
          <w:sz w:val="24"/>
          <w:szCs w:val="24"/>
        </w:rPr>
        <w:t xml:space="preserve">When back in the classroom, all the data gathered from the visit to the river can be analysed by the pupils in their groups. This brings the enquiry onto the ‘Sift and Synthesise’ part of the S Model. Pupils can collaborate in their groups to decide what information they deem relevant to their investigation and discover what their findings tell them about the investigation. They also need to discuss whether there are any major findings and what they tell us about the journey of a river. </w:t>
      </w:r>
    </w:p>
    <w:p w14:paraId="58C0FE2C" w14:textId="22641659" w:rsidR="0071010B" w:rsidRPr="00E510B9" w:rsidRDefault="0071010B" w:rsidP="00E510B9">
      <w:pPr>
        <w:tabs>
          <w:tab w:val="left" w:pos="1548"/>
        </w:tabs>
        <w:spacing w:line="360" w:lineRule="auto"/>
        <w:rPr>
          <w:rFonts w:ascii="Arial" w:hAnsi="Arial" w:cs="Arial"/>
          <w:sz w:val="24"/>
          <w:szCs w:val="24"/>
        </w:rPr>
      </w:pPr>
      <w:r w:rsidRPr="00E510B9">
        <w:rPr>
          <w:rFonts w:ascii="Arial" w:hAnsi="Arial" w:cs="Arial"/>
          <w:sz w:val="24"/>
          <w:szCs w:val="24"/>
        </w:rPr>
        <w:tab/>
        <w:t>The ne</w:t>
      </w:r>
      <w:r w:rsidR="005A11ED" w:rsidRPr="00E510B9">
        <w:rPr>
          <w:rFonts w:ascii="Arial" w:hAnsi="Arial" w:cs="Arial"/>
          <w:sz w:val="24"/>
          <w:szCs w:val="24"/>
        </w:rPr>
        <w:t>x</w:t>
      </w:r>
      <w:r w:rsidRPr="00E510B9">
        <w:rPr>
          <w:rFonts w:ascii="Arial" w:hAnsi="Arial" w:cs="Arial"/>
          <w:sz w:val="24"/>
          <w:szCs w:val="24"/>
        </w:rPr>
        <w:t>t part of the project wi</w:t>
      </w:r>
      <w:r w:rsidR="005A11ED" w:rsidRPr="00E510B9">
        <w:rPr>
          <w:rFonts w:ascii="Arial" w:hAnsi="Arial" w:cs="Arial"/>
          <w:sz w:val="24"/>
          <w:szCs w:val="24"/>
        </w:rPr>
        <w:t>ll</w:t>
      </w:r>
      <w:r w:rsidRPr="00E510B9">
        <w:rPr>
          <w:rFonts w:ascii="Arial" w:hAnsi="Arial" w:cs="Arial"/>
          <w:sz w:val="24"/>
          <w:szCs w:val="24"/>
        </w:rPr>
        <w:t xml:space="preserve"> be drawn from the ‘Share’ part of the S model. </w:t>
      </w:r>
      <w:r w:rsidR="005A11ED" w:rsidRPr="00E510B9">
        <w:rPr>
          <w:rFonts w:ascii="Arial" w:hAnsi="Arial" w:cs="Arial"/>
          <w:sz w:val="24"/>
          <w:szCs w:val="24"/>
        </w:rPr>
        <w:t>Before</w:t>
      </w:r>
      <w:r w:rsidRPr="00E510B9">
        <w:rPr>
          <w:rFonts w:ascii="Arial" w:hAnsi="Arial" w:cs="Arial"/>
          <w:sz w:val="24"/>
          <w:szCs w:val="24"/>
        </w:rPr>
        <w:t xml:space="preserve"> sharing their work in their displays, the children can conclude their findings on their investigation of their journey of a river. They will be able to answer the questions formed earlier in the project. They will have discovered that the source </w:t>
      </w:r>
      <w:r w:rsidRPr="00E510B9">
        <w:rPr>
          <w:rFonts w:ascii="Arial" w:hAnsi="Arial" w:cs="Arial"/>
          <w:sz w:val="24"/>
          <w:szCs w:val="24"/>
        </w:rPr>
        <w:lastRenderedPageBreak/>
        <w:t>of the river is formed at higher ground and the river travelled downwards</w:t>
      </w:r>
      <w:r w:rsidR="00996E24" w:rsidRPr="00E510B9">
        <w:rPr>
          <w:rFonts w:ascii="Arial" w:hAnsi="Arial" w:cs="Arial"/>
          <w:sz w:val="24"/>
          <w:szCs w:val="24"/>
        </w:rPr>
        <w:t xml:space="preserve"> and t</w:t>
      </w:r>
      <w:r w:rsidRPr="00E510B9">
        <w:rPr>
          <w:rFonts w:ascii="Arial" w:hAnsi="Arial" w:cs="Arial"/>
          <w:sz w:val="24"/>
          <w:szCs w:val="24"/>
        </w:rPr>
        <w:t>hat tributaries are streams that merge with the river and that the river grows larger as it runs its course. They will have discovered that the end of a river is called the mouth and that this particular river flowed into the sea. The photos that will have been taken will show that the river was not always straight and that it sometimes meandered</w:t>
      </w:r>
      <w:r w:rsidR="005A11ED" w:rsidRPr="00E510B9">
        <w:rPr>
          <w:rFonts w:ascii="Arial" w:hAnsi="Arial" w:cs="Arial"/>
          <w:sz w:val="24"/>
          <w:szCs w:val="24"/>
        </w:rPr>
        <w:t xml:space="preserve">. </w:t>
      </w:r>
      <w:r w:rsidRPr="00E510B9">
        <w:rPr>
          <w:rFonts w:ascii="Arial" w:hAnsi="Arial" w:cs="Arial"/>
          <w:sz w:val="24"/>
          <w:szCs w:val="24"/>
        </w:rPr>
        <w:t xml:space="preserve">They will be able to work out that the length of the river is the same as the distance they walked journeying the river which was 3 miles. </w:t>
      </w:r>
      <w:r w:rsidR="005A11ED" w:rsidRPr="00E510B9">
        <w:rPr>
          <w:rFonts w:ascii="Arial" w:hAnsi="Arial" w:cs="Arial"/>
          <w:sz w:val="24"/>
          <w:szCs w:val="24"/>
        </w:rPr>
        <w:t xml:space="preserve">(Barrow, 2013). </w:t>
      </w:r>
    </w:p>
    <w:p w14:paraId="22EEE3FD" w14:textId="74BA167E" w:rsidR="007661F8" w:rsidRPr="00E510B9" w:rsidRDefault="00996E24"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5A11ED" w:rsidRPr="00E510B9">
        <w:rPr>
          <w:rFonts w:ascii="Arial" w:hAnsi="Arial" w:cs="Arial"/>
          <w:sz w:val="24"/>
          <w:szCs w:val="24"/>
        </w:rPr>
        <w:t xml:space="preserve">From their analysis, pupils </w:t>
      </w:r>
      <w:r w:rsidR="005A11ED" w:rsidRPr="00E510B9">
        <w:rPr>
          <w:rFonts w:ascii="Arial" w:hAnsi="Arial" w:cs="Arial"/>
          <w:sz w:val="24"/>
          <w:szCs w:val="24"/>
        </w:rPr>
        <w:t>will</w:t>
      </w:r>
      <w:r w:rsidR="005A11ED" w:rsidRPr="00E510B9">
        <w:rPr>
          <w:rFonts w:ascii="Arial" w:hAnsi="Arial" w:cs="Arial"/>
          <w:sz w:val="24"/>
          <w:szCs w:val="24"/>
        </w:rPr>
        <w:t xml:space="preserve"> understand the physical attributes of a river from the source to the mouth. They will have photos of the different features and can begin to put together a display of their learning within their groups</w:t>
      </w:r>
      <w:r w:rsidR="005A11ED" w:rsidRPr="00E510B9">
        <w:rPr>
          <w:rFonts w:ascii="Arial" w:hAnsi="Arial" w:cs="Arial"/>
          <w:sz w:val="24"/>
          <w:szCs w:val="24"/>
        </w:rPr>
        <w:t xml:space="preserve"> and they will be able to include all the key findings and all the key vocabulary</w:t>
      </w:r>
      <w:r w:rsidR="005A11ED" w:rsidRPr="00E510B9">
        <w:rPr>
          <w:rFonts w:ascii="Arial" w:hAnsi="Arial" w:cs="Arial"/>
          <w:sz w:val="24"/>
          <w:szCs w:val="24"/>
        </w:rPr>
        <w:t>. It is important to display children’s work. According to Responsive Classroom (2002), ‘students can take an increasingly active role in displaying their work’. It sends a message to students that their work and their learning is important. Allowing the children to create their own display not only gives them the opportunity to share their learning with others, it also ‘provides an opportunity to learn from each other and to appreciate the work of others, nurturing empathy, respect, and a strong sense of classroom community.’ (Responsive Classroom, 2002).</w:t>
      </w:r>
    </w:p>
    <w:p w14:paraId="688C1CD2" w14:textId="7E5DCC19" w:rsidR="00FD68D9" w:rsidRPr="00E510B9" w:rsidRDefault="009B29D0" w:rsidP="00E510B9">
      <w:pPr>
        <w:tabs>
          <w:tab w:val="left" w:pos="1548"/>
        </w:tabs>
        <w:spacing w:line="360" w:lineRule="auto"/>
        <w:rPr>
          <w:rFonts w:ascii="Arial" w:hAnsi="Arial" w:cs="Arial"/>
          <w:sz w:val="24"/>
          <w:szCs w:val="24"/>
        </w:rPr>
      </w:pPr>
      <w:r w:rsidRPr="00E510B9">
        <w:rPr>
          <w:rFonts w:ascii="Arial" w:hAnsi="Arial" w:cs="Arial"/>
          <w:sz w:val="24"/>
          <w:szCs w:val="24"/>
        </w:rPr>
        <w:tab/>
        <w:t xml:space="preserve">The children will then reflect on their work from the project. They can discuss what worked well and what did not work so well. It may be needed to do more types of investigations to </w:t>
      </w:r>
      <w:r w:rsidR="00FD68D9" w:rsidRPr="00E510B9">
        <w:rPr>
          <w:rFonts w:ascii="Arial" w:hAnsi="Arial" w:cs="Arial"/>
          <w:sz w:val="24"/>
          <w:szCs w:val="24"/>
        </w:rPr>
        <w:t>discover more about rivers. Some of the questions that could be remaining are: How are rivers formed? What are the different sources of rivers? What are springs? Why don’t all rivers end in the sea? Why are some parts of the river wider than others? What are some differences between different river and why are they different?</w:t>
      </w:r>
    </w:p>
    <w:p w14:paraId="6F6BD5BD" w14:textId="0AFA9AB1" w:rsidR="00FD68D9" w:rsidRPr="00E510B9" w:rsidRDefault="00FD68D9" w:rsidP="00E510B9">
      <w:pPr>
        <w:tabs>
          <w:tab w:val="left" w:pos="1548"/>
        </w:tabs>
        <w:spacing w:line="360" w:lineRule="auto"/>
        <w:rPr>
          <w:rFonts w:ascii="Arial" w:hAnsi="Arial" w:cs="Arial"/>
          <w:sz w:val="24"/>
          <w:szCs w:val="24"/>
        </w:rPr>
      </w:pPr>
      <w:r w:rsidRPr="00E510B9">
        <w:rPr>
          <w:rFonts w:ascii="Arial" w:hAnsi="Arial" w:cs="Arial"/>
          <w:sz w:val="24"/>
          <w:szCs w:val="24"/>
        </w:rPr>
        <w:t>From these questions there is potential for pupils to begin another investigation and the process of using the S model would start all over again with the pupils choosing a focus. There is the possibility of going on further school visits to investigate these questions.</w:t>
      </w:r>
      <w:r w:rsidR="00725A72" w:rsidRPr="00E510B9">
        <w:rPr>
          <w:rFonts w:ascii="Arial" w:hAnsi="Arial" w:cs="Arial"/>
          <w:sz w:val="24"/>
          <w:szCs w:val="24"/>
        </w:rPr>
        <w:t xml:space="preserve"> </w:t>
      </w:r>
    </w:p>
    <w:p w14:paraId="4B0D4075" w14:textId="3906D0CA" w:rsidR="00725A72" w:rsidRPr="00E510B9" w:rsidRDefault="00725A72" w:rsidP="00E510B9">
      <w:pPr>
        <w:tabs>
          <w:tab w:val="left" w:pos="1548"/>
        </w:tabs>
        <w:spacing w:line="360" w:lineRule="auto"/>
        <w:rPr>
          <w:rFonts w:ascii="Arial" w:hAnsi="Arial" w:cs="Arial"/>
          <w:sz w:val="24"/>
          <w:szCs w:val="24"/>
        </w:rPr>
      </w:pPr>
      <w:r w:rsidRPr="00E510B9">
        <w:rPr>
          <w:rFonts w:ascii="Arial" w:hAnsi="Arial" w:cs="Arial"/>
          <w:sz w:val="24"/>
          <w:szCs w:val="24"/>
        </w:rPr>
        <w:tab/>
      </w:r>
      <w:r w:rsidR="00890874" w:rsidRPr="00E510B9">
        <w:rPr>
          <w:rFonts w:ascii="Arial" w:hAnsi="Arial" w:cs="Arial"/>
          <w:sz w:val="24"/>
          <w:szCs w:val="24"/>
        </w:rPr>
        <w:t>In conclusion, t</w:t>
      </w:r>
      <w:r w:rsidRPr="00E510B9">
        <w:rPr>
          <w:rFonts w:ascii="Arial" w:hAnsi="Arial" w:cs="Arial"/>
          <w:sz w:val="24"/>
          <w:szCs w:val="24"/>
        </w:rPr>
        <w:t>he implementation of this project within a Key Stage 2 class is significant and a produc</w:t>
      </w:r>
      <w:r w:rsidR="009817DE" w:rsidRPr="00E510B9">
        <w:rPr>
          <w:rFonts w:ascii="Arial" w:hAnsi="Arial" w:cs="Arial"/>
          <w:sz w:val="24"/>
          <w:szCs w:val="24"/>
        </w:rPr>
        <w:t xml:space="preserve">tive way to teach the topic of rivers. The project would provide pupils with the opportunity to be independent and take ownership of </w:t>
      </w:r>
      <w:r w:rsidR="009817DE" w:rsidRPr="00E510B9">
        <w:rPr>
          <w:rFonts w:ascii="Arial" w:hAnsi="Arial" w:cs="Arial"/>
          <w:sz w:val="24"/>
          <w:szCs w:val="24"/>
        </w:rPr>
        <w:lastRenderedPageBreak/>
        <w:t xml:space="preserve">their learning. The children will </w:t>
      </w:r>
      <w:r w:rsidR="00996E24" w:rsidRPr="00E510B9">
        <w:rPr>
          <w:rFonts w:ascii="Arial" w:hAnsi="Arial" w:cs="Arial"/>
          <w:sz w:val="24"/>
          <w:szCs w:val="24"/>
        </w:rPr>
        <w:t xml:space="preserve">have </w:t>
      </w:r>
      <w:r w:rsidR="009817DE" w:rsidRPr="00E510B9">
        <w:rPr>
          <w:rFonts w:ascii="Arial" w:hAnsi="Arial" w:cs="Arial"/>
          <w:sz w:val="24"/>
          <w:szCs w:val="24"/>
        </w:rPr>
        <w:t>drive</w:t>
      </w:r>
      <w:r w:rsidR="00996E24" w:rsidRPr="00E510B9">
        <w:rPr>
          <w:rFonts w:ascii="Arial" w:hAnsi="Arial" w:cs="Arial"/>
          <w:sz w:val="24"/>
          <w:szCs w:val="24"/>
        </w:rPr>
        <w:t>n</w:t>
      </w:r>
      <w:r w:rsidR="009817DE" w:rsidRPr="00E510B9">
        <w:rPr>
          <w:rFonts w:ascii="Arial" w:hAnsi="Arial" w:cs="Arial"/>
          <w:sz w:val="24"/>
          <w:szCs w:val="24"/>
        </w:rPr>
        <w:t xml:space="preserve"> their learning in their own direction and be challenged to use higher</w:t>
      </w:r>
      <w:r w:rsidR="00996E24" w:rsidRPr="00E510B9">
        <w:rPr>
          <w:rFonts w:ascii="Arial" w:hAnsi="Arial" w:cs="Arial"/>
          <w:sz w:val="24"/>
          <w:szCs w:val="24"/>
        </w:rPr>
        <w:t xml:space="preserve"> level</w:t>
      </w:r>
      <w:r w:rsidR="009817DE" w:rsidRPr="00E510B9">
        <w:rPr>
          <w:rFonts w:ascii="Arial" w:hAnsi="Arial" w:cs="Arial"/>
          <w:sz w:val="24"/>
          <w:szCs w:val="24"/>
        </w:rPr>
        <w:t xml:space="preserve"> thinking skills to form questions on what they would like to investigate about the journey of a river. </w:t>
      </w:r>
      <w:r w:rsidR="004A63FF" w:rsidRPr="00E510B9">
        <w:rPr>
          <w:rFonts w:ascii="Arial" w:hAnsi="Arial" w:cs="Arial"/>
          <w:sz w:val="24"/>
          <w:szCs w:val="24"/>
        </w:rPr>
        <w:t xml:space="preserve">The enquiry is aimed to be empowering for students and aims to encourage learners to engage with the learning and form connections between their learning and experience. The project is aimed to spark interest and curiosity in pupils when learning about rivers and provide them with opportunities to be creative and inquisitive with their learning. The different aspects of the project, for example working with peers as part of a group is aimed to help build the learners confidence and challenge them to have an inquisitive mind. Taking learners away from the classroom and introducing them to the topic with a hook aims to interact learners with their surroundings and give them a different way of learning than being passive in the classroom. By the teacher taking a step back and facilitating the learning and allowing the children to direct their own learning </w:t>
      </w:r>
      <w:r w:rsidR="00890874" w:rsidRPr="00E510B9">
        <w:rPr>
          <w:rFonts w:ascii="Arial" w:hAnsi="Arial" w:cs="Arial"/>
          <w:sz w:val="24"/>
          <w:szCs w:val="24"/>
        </w:rPr>
        <w:t>aims to build confidence for all pupils and give an exciting task to all pupils despite their level of academic ability. The benefits of undertaking a visit, following the river, outweigh the risks and the experience would enable pupils to explore a part of their local area and experience some of the geography of Wales. Additionally, the topic of rivers ties in with skills from the curriculum and also the Curriculum Cymreig.</w:t>
      </w:r>
    </w:p>
    <w:p w14:paraId="5584B5E4" w14:textId="5F42CF55" w:rsidR="00996E24" w:rsidRPr="00E510B9" w:rsidRDefault="00996E24" w:rsidP="00E510B9">
      <w:pPr>
        <w:tabs>
          <w:tab w:val="left" w:pos="1548"/>
        </w:tabs>
        <w:spacing w:line="360" w:lineRule="auto"/>
        <w:rPr>
          <w:rFonts w:ascii="Arial" w:hAnsi="Arial" w:cs="Arial"/>
          <w:sz w:val="24"/>
          <w:szCs w:val="24"/>
        </w:rPr>
      </w:pPr>
    </w:p>
    <w:p w14:paraId="2118D21D" w14:textId="6AFE9FFE" w:rsidR="00996E24" w:rsidRPr="00E510B9" w:rsidRDefault="00996E24" w:rsidP="00E510B9">
      <w:pPr>
        <w:tabs>
          <w:tab w:val="left" w:pos="1548"/>
        </w:tabs>
        <w:spacing w:line="360" w:lineRule="auto"/>
        <w:rPr>
          <w:rFonts w:ascii="Arial" w:hAnsi="Arial" w:cs="Arial"/>
          <w:sz w:val="24"/>
          <w:szCs w:val="24"/>
          <w:u w:val="single"/>
        </w:rPr>
      </w:pPr>
      <w:r w:rsidRPr="00E510B9">
        <w:rPr>
          <w:rFonts w:ascii="Arial" w:hAnsi="Arial" w:cs="Arial"/>
          <w:sz w:val="24"/>
          <w:szCs w:val="24"/>
          <w:u w:val="single"/>
        </w:rPr>
        <w:t>4989 words</w:t>
      </w:r>
    </w:p>
    <w:p w14:paraId="69BFEA8F" w14:textId="77777777" w:rsidR="00C65235" w:rsidRDefault="00C65235" w:rsidP="0015083C">
      <w:pPr>
        <w:tabs>
          <w:tab w:val="left" w:pos="1548"/>
        </w:tabs>
      </w:pPr>
    </w:p>
    <w:p w14:paraId="4B60A00D" w14:textId="77777777" w:rsidR="00014D60" w:rsidRDefault="00014D60" w:rsidP="0015083C">
      <w:pPr>
        <w:tabs>
          <w:tab w:val="left" w:pos="1548"/>
        </w:tabs>
      </w:pPr>
    </w:p>
    <w:p w14:paraId="10401355" w14:textId="1D55B656" w:rsidR="0056327D" w:rsidRDefault="0056327D" w:rsidP="0015083C">
      <w:pPr>
        <w:tabs>
          <w:tab w:val="left" w:pos="1548"/>
        </w:tabs>
      </w:pPr>
    </w:p>
    <w:p w14:paraId="7C40B71D" w14:textId="59BDC460" w:rsidR="00E510B9" w:rsidRDefault="00E510B9" w:rsidP="0015083C">
      <w:pPr>
        <w:tabs>
          <w:tab w:val="left" w:pos="1548"/>
        </w:tabs>
      </w:pPr>
    </w:p>
    <w:p w14:paraId="602385FE" w14:textId="4DD8496C" w:rsidR="00E510B9" w:rsidRDefault="00E510B9" w:rsidP="0015083C">
      <w:pPr>
        <w:tabs>
          <w:tab w:val="left" w:pos="1548"/>
        </w:tabs>
      </w:pPr>
    </w:p>
    <w:p w14:paraId="7D85A081" w14:textId="0A6B60C3" w:rsidR="00E510B9" w:rsidRDefault="00E510B9" w:rsidP="0015083C">
      <w:pPr>
        <w:tabs>
          <w:tab w:val="left" w:pos="1548"/>
        </w:tabs>
      </w:pPr>
    </w:p>
    <w:p w14:paraId="546BE1E5" w14:textId="49C5EBDA" w:rsidR="00E510B9" w:rsidRDefault="00E510B9" w:rsidP="0015083C">
      <w:pPr>
        <w:tabs>
          <w:tab w:val="left" w:pos="1548"/>
        </w:tabs>
      </w:pPr>
    </w:p>
    <w:p w14:paraId="48F5E5FB" w14:textId="1C84BB95" w:rsidR="00E510B9" w:rsidRDefault="00E510B9" w:rsidP="0015083C">
      <w:pPr>
        <w:tabs>
          <w:tab w:val="left" w:pos="1548"/>
        </w:tabs>
      </w:pPr>
    </w:p>
    <w:p w14:paraId="2B1CFE19" w14:textId="124CDD0D" w:rsidR="00E510B9" w:rsidRDefault="00E510B9" w:rsidP="0015083C">
      <w:pPr>
        <w:tabs>
          <w:tab w:val="left" w:pos="1548"/>
        </w:tabs>
      </w:pPr>
    </w:p>
    <w:p w14:paraId="29C8F8A4" w14:textId="1DF778E8" w:rsidR="00E510B9" w:rsidRDefault="00E510B9" w:rsidP="0015083C">
      <w:pPr>
        <w:tabs>
          <w:tab w:val="left" w:pos="1548"/>
        </w:tabs>
      </w:pPr>
    </w:p>
    <w:p w14:paraId="12B05607" w14:textId="11E11819" w:rsidR="00E510B9" w:rsidRDefault="00E510B9" w:rsidP="0015083C">
      <w:pPr>
        <w:tabs>
          <w:tab w:val="left" w:pos="1548"/>
        </w:tabs>
      </w:pPr>
    </w:p>
    <w:p w14:paraId="0178A1C1"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lastRenderedPageBreak/>
        <w:t xml:space="preserve">Barrow (2013) </w:t>
      </w:r>
      <w:r w:rsidRPr="00DE2CA6">
        <w:rPr>
          <w:rFonts w:ascii="Arial" w:hAnsi="Arial" w:cs="Arial"/>
          <w:i/>
          <w:sz w:val="24"/>
          <w:szCs w:val="24"/>
        </w:rPr>
        <w:t>Rivers</w:t>
      </w:r>
      <w:r w:rsidRPr="00DE2CA6">
        <w:rPr>
          <w:rFonts w:ascii="Arial" w:hAnsi="Arial" w:cs="Arial"/>
          <w:sz w:val="24"/>
          <w:szCs w:val="24"/>
        </w:rPr>
        <w:t xml:space="preserve">. Available at: </w:t>
      </w:r>
      <w:hyperlink r:id="rId4" w:history="1">
        <w:r w:rsidRPr="00DE2CA6">
          <w:rPr>
            <w:rStyle w:val="Hyperlink"/>
            <w:rFonts w:ascii="Arial" w:hAnsi="Arial" w:cs="Arial"/>
            <w:sz w:val="24"/>
            <w:szCs w:val="24"/>
          </w:rPr>
          <w:t>http://www.primaryhomeworkhelp.co.uk/rivers/source.html</w:t>
        </w:r>
      </w:hyperlink>
      <w:r w:rsidRPr="00DE2CA6">
        <w:rPr>
          <w:rFonts w:ascii="Arial" w:hAnsi="Arial" w:cs="Arial"/>
          <w:sz w:val="24"/>
          <w:szCs w:val="24"/>
        </w:rPr>
        <w:t xml:space="preserve"> (Accessed: 9</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0BE22044"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Berer, S. (2016) </w:t>
      </w:r>
      <w:r w:rsidRPr="00DE2CA6">
        <w:rPr>
          <w:rFonts w:ascii="Arial" w:hAnsi="Arial" w:cs="Arial"/>
          <w:i/>
          <w:sz w:val="24"/>
          <w:szCs w:val="24"/>
        </w:rPr>
        <w:t>The Benefits of Learning Through Field Trips</w:t>
      </w:r>
      <w:r w:rsidRPr="00DE2CA6">
        <w:rPr>
          <w:rFonts w:ascii="Arial" w:hAnsi="Arial" w:cs="Arial"/>
          <w:sz w:val="24"/>
          <w:szCs w:val="24"/>
        </w:rPr>
        <w:t xml:space="preserve">. Available at: </w:t>
      </w:r>
      <w:hyperlink r:id="rId5" w:history="1">
        <w:r w:rsidRPr="00DE2CA6">
          <w:rPr>
            <w:rStyle w:val="Hyperlink"/>
            <w:rFonts w:ascii="Arial" w:hAnsi="Arial" w:cs="Arial"/>
            <w:sz w:val="24"/>
            <w:szCs w:val="24"/>
          </w:rPr>
          <w:t>https://www.teachthought.com/learning/the-benefits-of-learning-through-field-trips/</w:t>
        </w:r>
      </w:hyperlink>
      <w:r w:rsidRPr="00DE2CA6">
        <w:rPr>
          <w:rFonts w:ascii="Arial" w:hAnsi="Arial" w:cs="Arial"/>
          <w:sz w:val="24"/>
          <w:szCs w:val="24"/>
        </w:rPr>
        <w:t xml:space="preserve"> (Accessed: 8</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7CFC7830"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Blessinger, P. and Cafora, J.M. (2014) </w:t>
      </w:r>
      <w:r w:rsidRPr="00DE2CA6">
        <w:rPr>
          <w:rFonts w:ascii="Arial" w:hAnsi="Arial" w:cs="Arial"/>
          <w:i/>
          <w:sz w:val="24"/>
          <w:szCs w:val="24"/>
        </w:rPr>
        <w:t>Inquiry-Based Learning for the Arts, Humanities, and Social Sciences: A Conceptual and Practical Resource for Educators.</w:t>
      </w:r>
      <w:r w:rsidRPr="00DE2CA6">
        <w:rPr>
          <w:rFonts w:ascii="Arial" w:hAnsi="Arial" w:cs="Arial"/>
          <w:sz w:val="24"/>
          <w:szCs w:val="24"/>
        </w:rPr>
        <w:t xml:space="preserve"> Bingley: Emerald Group Publishing Limited.</w:t>
      </w:r>
    </w:p>
    <w:p w14:paraId="7C9BCA93"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Bulba, D. (2019) </w:t>
      </w:r>
      <w:r w:rsidRPr="00DE2CA6">
        <w:rPr>
          <w:rFonts w:ascii="Arial" w:hAnsi="Arial" w:cs="Arial"/>
          <w:i/>
          <w:sz w:val="24"/>
          <w:szCs w:val="24"/>
        </w:rPr>
        <w:t>What is Inquiry-Based Science?</w:t>
      </w:r>
      <w:r w:rsidRPr="00DE2CA6">
        <w:rPr>
          <w:rFonts w:ascii="Arial" w:hAnsi="Arial" w:cs="Arial"/>
          <w:sz w:val="24"/>
          <w:szCs w:val="24"/>
        </w:rPr>
        <w:t xml:space="preserve"> [blog]. 27 January. Available at: </w:t>
      </w:r>
      <w:hyperlink r:id="rId6" w:history="1">
        <w:r w:rsidRPr="00DE2CA6">
          <w:rPr>
            <w:rStyle w:val="Hyperlink"/>
            <w:rFonts w:ascii="Arial" w:hAnsi="Arial" w:cs="Arial"/>
            <w:sz w:val="24"/>
            <w:szCs w:val="24"/>
          </w:rPr>
          <w:t>https://ssec.si.edu/stemvisions-blog/what-inquiry-based-science</w:t>
        </w:r>
      </w:hyperlink>
      <w:r w:rsidRPr="00DE2CA6">
        <w:rPr>
          <w:rFonts w:ascii="Arial" w:hAnsi="Arial" w:cs="Arial"/>
          <w:sz w:val="24"/>
          <w:szCs w:val="24"/>
        </w:rPr>
        <w:t xml:space="preserve"> (Accessed: 6</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7FB758AB"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CIRT (2019) </w:t>
      </w:r>
      <w:r w:rsidRPr="00DE2CA6">
        <w:rPr>
          <w:rFonts w:ascii="Arial" w:hAnsi="Arial" w:cs="Arial"/>
          <w:i/>
          <w:sz w:val="24"/>
          <w:szCs w:val="24"/>
        </w:rPr>
        <w:t>Group Work in the Classroom</w:t>
      </w:r>
      <w:r w:rsidRPr="00DE2CA6">
        <w:rPr>
          <w:rFonts w:ascii="Arial" w:hAnsi="Arial" w:cs="Arial"/>
          <w:sz w:val="24"/>
          <w:szCs w:val="24"/>
        </w:rPr>
        <w:t xml:space="preserve">. Available at: </w:t>
      </w:r>
      <w:hyperlink r:id="rId7" w:history="1">
        <w:r w:rsidRPr="00DE2CA6">
          <w:rPr>
            <w:rStyle w:val="Hyperlink"/>
            <w:rFonts w:ascii="Arial" w:hAnsi="Arial" w:cs="Arial"/>
            <w:sz w:val="24"/>
            <w:szCs w:val="24"/>
          </w:rPr>
          <w:t>https://cirt.gcu.edu/teaching3/tips/groupwork</w:t>
        </w:r>
      </w:hyperlink>
      <w:r w:rsidRPr="00DE2CA6">
        <w:rPr>
          <w:rFonts w:ascii="Arial" w:hAnsi="Arial" w:cs="Arial"/>
          <w:sz w:val="24"/>
          <w:szCs w:val="24"/>
        </w:rPr>
        <w:t xml:space="preserve"> (Accessed: 7</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37D18E49"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David, L. (2014) </w:t>
      </w:r>
      <w:r w:rsidRPr="00DE2CA6">
        <w:rPr>
          <w:rFonts w:ascii="Arial" w:hAnsi="Arial" w:cs="Arial"/>
          <w:i/>
          <w:sz w:val="24"/>
          <w:szCs w:val="24"/>
        </w:rPr>
        <w:t>Social Learning Theory (Vygotsky).</w:t>
      </w:r>
      <w:r w:rsidRPr="00DE2CA6">
        <w:rPr>
          <w:rFonts w:ascii="Arial" w:hAnsi="Arial" w:cs="Arial"/>
          <w:sz w:val="24"/>
          <w:szCs w:val="24"/>
        </w:rPr>
        <w:t xml:space="preserve"> Available at: </w:t>
      </w:r>
      <w:hyperlink r:id="rId8" w:history="1">
        <w:r w:rsidRPr="00DE2CA6">
          <w:rPr>
            <w:rStyle w:val="Hyperlink"/>
            <w:rFonts w:ascii="Arial" w:hAnsi="Arial" w:cs="Arial"/>
            <w:sz w:val="24"/>
            <w:szCs w:val="24"/>
          </w:rPr>
          <w:t>https://www.learning-theories.com/vygotskys-social-learning-theory.html</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7D4C4B3A"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Davis, C. (2015) </w:t>
      </w:r>
      <w:r w:rsidRPr="00DE2CA6">
        <w:rPr>
          <w:rFonts w:ascii="Arial" w:hAnsi="Arial" w:cs="Arial"/>
          <w:i/>
          <w:sz w:val="24"/>
          <w:szCs w:val="24"/>
        </w:rPr>
        <w:t>I’ll Take You There! Optimising Field Trips with iPads.</w:t>
      </w:r>
      <w:r w:rsidRPr="00DE2CA6">
        <w:rPr>
          <w:rFonts w:ascii="Arial" w:hAnsi="Arial" w:cs="Arial"/>
          <w:sz w:val="24"/>
          <w:szCs w:val="24"/>
        </w:rPr>
        <w:t xml:space="preserve"> [blog]. January 12. Available at: </w:t>
      </w:r>
      <w:hyperlink r:id="rId9" w:history="1">
        <w:r w:rsidRPr="00DE2CA6">
          <w:rPr>
            <w:rStyle w:val="Hyperlink"/>
            <w:rFonts w:ascii="Arial" w:hAnsi="Arial" w:cs="Arial"/>
            <w:sz w:val="24"/>
            <w:szCs w:val="24"/>
          </w:rPr>
          <w:t>https://edtechteacher.org/ipad-field-trips-cheryl-davis/</w:t>
        </w:r>
      </w:hyperlink>
      <w:r w:rsidRPr="00DE2CA6">
        <w:rPr>
          <w:rFonts w:ascii="Arial" w:hAnsi="Arial" w:cs="Arial"/>
          <w:sz w:val="24"/>
          <w:szCs w:val="24"/>
        </w:rPr>
        <w:t xml:space="preserve"> (Accessed: 9</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72EEDF90"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Donaldson, G. (2015) </w:t>
      </w:r>
      <w:r w:rsidRPr="00DE2CA6">
        <w:rPr>
          <w:rFonts w:ascii="Arial" w:hAnsi="Arial" w:cs="Arial"/>
          <w:i/>
          <w:sz w:val="24"/>
          <w:szCs w:val="24"/>
        </w:rPr>
        <w:t>Successful Futures</w:t>
      </w:r>
      <w:r w:rsidRPr="00DE2CA6">
        <w:rPr>
          <w:rFonts w:ascii="Arial" w:hAnsi="Arial" w:cs="Arial"/>
          <w:sz w:val="24"/>
          <w:szCs w:val="24"/>
        </w:rPr>
        <w:t xml:space="preserve">. Available at: </w:t>
      </w:r>
      <w:hyperlink r:id="rId10" w:history="1">
        <w:r w:rsidRPr="00DE2CA6">
          <w:rPr>
            <w:rStyle w:val="Hyperlink"/>
            <w:rFonts w:ascii="Arial" w:hAnsi="Arial" w:cs="Arial"/>
            <w:sz w:val="24"/>
            <w:szCs w:val="24"/>
          </w:rPr>
          <w:t>http://gov.wales/docs/dcells/publications/150317-successful-futures-en.pdf</w:t>
        </w:r>
      </w:hyperlink>
      <w:r w:rsidRPr="00DE2CA6">
        <w:rPr>
          <w:rFonts w:ascii="Arial" w:hAnsi="Arial" w:cs="Arial"/>
          <w:sz w:val="24"/>
          <w:szCs w:val="24"/>
        </w:rPr>
        <w:t xml:space="preserve"> (Accessed: 28</w:t>
      </w:r>
      <w:r w:rsidRPr="00DE2CA6">
        <w:rPr>
          <w:rFonts w:ascii="Arial" w:hAnsi="Arial" w:cs="Arial"/>
          <w:sz w:val="24"/>
          <w:szCs w:val="24"/>
          <w:vertAlign w:val="superscript"/>
        </w:rPr>
        <w:t>th</w:t>
      </w:r>
      <w:r w:rsidRPr="00DE2CA6">
        <w:rPr>
          <w:rFonts w:ascii="Arial" w:hAnsi="Arial" w:cs="Arial"/>
          <w:sz w:val="24"/>
          <w:szCs w:val="24"/>
        </w:rPr>
        <w:t xml:space="preserve"> March 2019).</w:t>
      </w:r>
    </w:p>
    <w:p w14:paraId="51037BF1"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Estyn (2017). </w:t>
      </w:r>
      <w:r w:rsidRPr="00DE2CA6">
        <w:rPr>
          <w:rFonts w:ascii="Arial" w:hAnsi="Arial" w:cs="Arial"/>
          <w:i/>
          <w:sz w:val="24"/>
          <w:szCs w:val="24"/>
        </w:rPr>
        <w:t>Good practice in the humanities</w:t>
      </w:r>
      <w:r w:rsidRPr="00DE2CA6">
        <w:rPr>
          <w:rFonts w:ascii="Arial" w:hAnsi="Arial" w:cs="Arial"/>
          <w:sz w:val="24"/>
          <w:szCs w:val="24"/>
        </w:rPr>
        <w:t xml:space="preserve">. Available at: </w:t>
      </w:r>
      <w:hyperlink r:id="rId11" w:history="1">
        <w:r w:rsidRPr="00DE2CA6">
          <w:rPr>
            <w:rStyle w:val="Hyperlink"/>
            <w:rFonts w:ascii="Arial" w:hAnsi="Arial" w:cs="Arial"/>
            <w:sz w:val="24"/>
            <w:szCs w:val="24"/>
          </w:rPr>
          <w:t>https://www.estyn.gov.wales/sites/default/files/documents/Good%20practice%20in%20the%20humanities%20FINAL%20%28PDF%29.pdf</w:t>
        </w:r>
      </w:hyperlink>
      <w:r w:rsidRPr="00DE2CA6">
        <w:rPr>
          <w:rFonts w:ascii="Arial" w:hAnsi="Arial" w:cs="Arial"/>
          <w:sz w:val="24"/>
          <w:szCs w:val="24"/>
        </w:rPr>
        <w:t xml:space="preserve"> (Accessed: 6</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0DB6A44C"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Ferlazzo, L. and Sypnieski, K.H. (2018) </w:t>
      </w:r>
      <w:r w:rsidRPr="00DE2CA6">
        <w:rPr>
          <w:rFonts w:ascii="Arial" w:hAnsi="Arial" w:cs="Arial"/>
          <w:i/>
          <w:sz w:val="24"/>
          <w:szCs w:val="24"/>
        </w:rPr>
        <w:t>Activating Prior Knowledge with English Language Learners</w:t>
      </w:r>
      <w:r w:rsidRPr="00DE2CA6">
        <w:rPr>
          <w:rFonts w:ascii="Arial" w:hAnsi="Arial" w:cs="Arial"/>
          <w:sz w:val="24"/>
          <w:szCs w:val="24"/>
        </w:rPr>
        <w:t xml:space="preserve">. Available at: </w:t>
      </w:r>
      <w:hyperlink r:id="rId12" w:history="1">
        <w:r w:rsidRPr="00DE2CA6">
          <w:rPr>
            <w:rStyle w:val="Hyperlink"/>
            <w:rFonts w:ascii="Arial" w:hAnsi="Arial" w:cs="Arial"/>
            <w:sz w:val="24"/>
            <w:szCs w:val="24"/>
          </w:rPr>
          <w:t>https://www.edutopia.org/article/activating-prior-knowledge-english-language-learners</w:t>
        </w:r>
      </w:hyperlink>
      <w:r w:rsidRPr="00DE2CA6">
        <w:rPr>
          <w:rFonts w:ascii="Arial" w:hAnsi="Arial" w:cs="Arial"/>
          <w:sz w:val="24"/>
          <w:szCs w:val="24"/>
        </w:rPr>
        <w:t xml:space="preserve"> (Accessed: 7</w:t>
      </w:r>
      <w:r w:rsidRPr="00DE2CA6">
        <w:rPr>
          <w:rFonts w:ascii="Arial" w:hAnsi="Arial" w:cs="Arial"/>
          <w:sz w:val="24"/>
          <w:szCs w:val="24"/>
          <w:vertAlign w:val="superscript"/>
        </w:rPr>
        <w:t>th</w:t>
      </w:r>
      <w:r w:rsidRPr="00DE2CA6">
        <w:rPr>
          <w:rFonts w:ascii="Arial" w:hAnsi="Arial" w:cs="Arial"/>
          <w:sz w:val="24"/>
          <w:szCs w:val="24"/>
        </w:rPr>
        <w:t xml:space="preserve"> May 2019). </w:t>
      </w:r>
    </w:p>
    <w:p w14:paraId="32C99F9F"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Grigg, R. and Hughes, S. (2013) </w:t>
      </w:r>
      <w:r w:rsidRPr="00DE2CA6">
        <w:rPr>
          <w:rFonts w:ascii="Arial" w:hAnsi="Arial" w:cs="Arial"/>
          <w:i/>
          <w:sz w:val="24"/>
          <w:szCs w:val="24"/>
        </w:rPr>
        <w:t>Teaching Primary Humanities</w:t>
      </w:r>
      <w:r w:rsidRPr="00DE2CA6">
        <w:rPr>
          <w:rFonts w:ascii="Arial" w:hAnsi="Arial" w:cs="Arial"/>
          <w:sz w:val="24"/>
          <w:szCs w:val="24"/>
        </w:rPr>
        <w:t>. Harlow: Pearson.</w:t>
      </w:r>
    </w:p>
    <w:p w14:paraId="7BFD7073"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lastRenderedPageBreak/>
        <w:t xml:space="preserve">Harlen, W. (2015) </w:t>
      </w:r>
      <w:r w:rsidRPr="00DE2CA6">
        <w:rPr>
          <w:rFonts w:ascii="Arial" w:hAnsi="Arial" w:cs="Arial"/>
          <w:i/>
          <w:sz w:val="24"/>
          <w:szCs w:val="24"/>
        </w:rPr>
        <w:t>Working with the big ideas of Science Education</w:t>
      </w:r>
      <w:r w:rsidRPr="00DE2CA6">
        <w:rPr>
          <w:rFonts w:ascii="Arial" w:hAnsi="Arial" w:cs="Arial"/>
          <w:sz w:val="24"/>
          <w:szCs w:val="24"/>
        </w:rPr>
        <w:t>. Trieste: SEP.</w:t>
      </w:r>
    </w:p>
    <w:p w14:paraId="44CFD5E0"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Hoath, L. (2019) ‘Focus on… Curiosity’. </w:t>
      </w:r>
      <w:r w:rsidRPr="00DE2CA6">
        <w:rPr>
          <w:rFonts w:ascii="Arial" w:hAnsi="Arial" w:cs="Arial"/>
          <w:i/>
          <w:sz w:val="24"/>
          <w:szCs w:val="24"/>
        </w:rPr>
        <w:t>Primary Science</w:t>
      </w:r>
      <w:r w:rsidRPr="00DE2CA6">
        <w:rPr>
          <w:rFonts w:ascii="Arial" w:hAnsi="Arial" w:cs="Arial"/>
          <w:sz w:val="24"/>
          <w:szCs w:val="24"/>
        </w:rPr>
        <w:t xml:space="preserve">. January 2019. (156), pp. 3. Available at: </w:t>
      </w:r>
      <w:hyperlink r:id="rId13" w:history="1">
        <w:r w:rsidRPr="00DE2CA6">
          <w:rPr>
            <w:rStyle w:val="Hyperlink"/>
            <w:rFonts w:ascii="Arial" w:hAnsi="Arial" w:cs="Arial"/>
            <w:sz w:val="24"/>
            <w:szCs w:val="24"/>
          </w:rPr>
          <w:t>https://www.ase.org.uk/system/files/3_18.pdf</w:t>
        </w:r>
      </w:hyperlink>
      <w:r w:rsidRPr="00DE2CA6">
        <w:rPr>
          <w:rFonts w:ascii="Arial" w:hAnsi="Arial" w:cs="Arial"/>
          <w:sz w:val="24"/>
          <w:szCs w:val="24"/>
        </w:rPr>
        <w:t xml:space="preserve"> (DOI Unavailable).</w:t>
      </w:r>
    </w:p>
    <w:p w14:paraId="744CD401"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Instructional Design (2019) </w:t>
      </w:r>
      <w:r w:rsidRPr="00DE2CA6">
        <w:rPr>
          <w:rFonts w:ascii="Arial" w:hAnsi="Arial" w:cs="Arial"/>
          <w:i/>
          <w:sz w:val="24"/>
          <w:szCs w:val="24"/>
        </w:rPr>
        <w:t xml:space="preserve">Constructivist Theory (Jerome Bruner). </w:t>
      </w:r>
      <w:r w:rsidRPr="00DE2CA6">
        <w:rPr>
          <w:rFonts w:ascii="Arial" w:hAnsi="Arial" w:cs="Arial"/>
          <w:sz w:val="24"/>
          <w:szCs w:val="24"/>
        </w:rPr>
        <w:t xml:space="preserve">Available at: </w:t>
      </w:r>
      <w:hyperlink r:id="rId14" w:history="1">
        <w:r w:rsidRPr="00DE2CA6">
          <w:rPr>
            <w:rStyle w:val="Hyperlink"/>
            <w:rFonts w:ascii="Arial" w:hAnsi="Arial" w:cs="Arial"/>
            <w:sz w:val="24"/>
            <w:szCs w:val="24"/>
          </w:rPr>
          <w:t>https://www.instructionaldesign.org/theories/constructivist/</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426E1E34"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Lenz, B. (2015) </w:t>
      </w:r>
      <w:r w:rsidRPr="00DE2CA6">
        <w:rPr>
          <w:rFonts w:ascii="Arial" w:hAnsi="Arial" w:cs="Arial"/>
          <w:i/>
          <w:sz w:val="24"/>
          <w:szCs w:val="24"/>
        </w:rPr>
        <w:t>Powerful Classroom Lessons: It All Begins with the Hook</w:t>
      </w:r>
      <w:r w:rsidRPr="00DE2CA6">
        <w:rPr>
          <w:rFonts w:ascii="Arial" w:hAnsi="Arial" w:cs="Arial"/>
          <w:sz w:val="24"/>
          <w:szCs w:val="24"/>
        </w:rPr>
        <w:t xml:space="preserve">. [blog]. March 24. Available at: </w:t>
      </w:r>
      <w:hyperlink r:id="rId15" w:history="1">
        <w:r w:rsidRPr="00DE2CA6">
          <w:rPr>
            <w:rStyle w:val="Hyperlink"/>
            <w:rFonts w:ascii="Arial" w:hAnsi="Arial" w:cs="Arial"/>
            <w:sz w:val="24"/>
            <w:szCs w:val="24"/>
          </w:rPr>
          <w:t>https://www.edutopia.org/blog/powerful-classroom-lessons-it-all-begins-hook-bob-lenz</w:t>
        </w:r>
      </w:hyperlink>
      <w:r w:rsidRPr="00DE2CA6">
        <w:rPr>
          <w:rFonts w:ascii="Arial" w:hAnsi="Arial" w:cs="Arial"/>
          <w:sz w:val="24"/>
          <w:szCs w:val="24"/>
        </w:rPr>
        <w:t xml:space="preserve"> (Accessed: 8</w:t>
      </w:r>
      <w:r w:rsidRPr="00DE2CA6">
        <w:rPr>
          <w:rFonts w:ascii="Arial" w:hAnsi="Arial" w:cs="Arial"/>
          <w:sz w:val="24"/>
          <w:szCs w:val="24"/>
          <w:vertAlign w:val="superscript"/>
        </w:rPr>
        <w:t>th</w:t>
      </w:r>
      <w:r w:rsidRPr="00DE2CA6">
        <w:rPr>
          <w:rFonts w:ascii="Arial" w:hAnsi="Arial" w:cs="Arial"/>
          <w:sz w:val="24"/>
          <w:szCs w:val="24"/>
        </w:rPr>
        <w:t xml:space="preserve"> May 2019). </w:t>
      </w:r>
    </w:p>
    <w:p w14:paraId="158983D7"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Meehan, K. (2018) </w:t>
      </w:r>
      <w:r w:rsidRPr="00DE2CA6">
        <w:rPr>
          <w:rFonts w:ascii="Arial" w:hAnsi="Arial" w:cs="Arial"/>
          <w:i/>
          <w:sz w:val="24"/>
          <w:szCs w:val="24"/>
        </w:rPr>
        <w:t>‘What is Enquiry Based Learning?’</w:t>
      </w:r>
      <w:r w:rsidRPr="00DE2CA6">
        <w:rPr>
          <w:rFonts w:ascii="Arial" w:hAnsi="Arial" w:cs="Arial"/>
          <w:sz w:val="24"/>
          <w:szCs w:val="24"/>
        </w:rPr>
        <w:t xml:space="preserve"> Pearson English. [blog]. 3 July. Available at: </w:t>
      </w:r>
      <w:hyperlink r:id="rId16" w:history="1">
        <w:r w:rsidRPr="00DE2CA6">
          <w:rPr>
            <w:rStyle w:val="Hyperlink"/>
            <w:rFonts w:ascii="Arial" w:hAnsi="Arial" w:cs="Arial"/>
            <w:sz w:val="24"/>
            <w:szCs w:val="24"/>
          </w:rPr>
          <w:t>https://www.english.com/blog/what-is-inquiry-based-learning/</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57938581"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National Geographic Kids (2019) </w:t>
      </w:r>
      <w:r w:rsidRPr="00DE2CA6">
        <w:rPr>
          <w:rFonts w:ascii="Arial" w:hAnsi="Arial" w:cs="Arial"/>
          <w:i/>
          <w:sz w:val="24"/>
          <w:szCs w:val="24"/>
        </w:rPr>
        <w:t>Nile River Facts.</w:t>
      </w:r>
      <w:r w:rsidRPr="00DE2CA6">
        <w:rPr>
          <w:rFonts w:ascii="Arial" w:hAnsi="Arial" w:cs="Arial"/>
          <w:sz w:val="24"/>
          <w:szCs w:val="24"/>
        </w:rPr>
        <w:t xml:space="preserve"> Available at: </w:t>
      </w:r>
      <w:hyperlink r:id="rId17" w:history="1">
        <w:r w:rsidRPr="00DE2CA6">
          <w:rPr>
            <w:rStyle w:val="Hyperlink"/>
            <w:rFonts w:ascii="Arial" w:hAnsi="Arial" w:cs="Arial"/>
            <w:sz w:val="24"/>
            <w:szCs w:val="24"/>
          </w:rPr>
          <w:t>https://www.natgeokids.com/uk/discover/geography/physical-geography/nile-river-facts/</w:t>
        </w:r>
      </w:hyperlink>
      <w:r w:rsidRPr="00DE2CA6">
        <w:rPr>
          <w:rFonts w:ascii="Arial" w:hAnsi="Arial" w:cs="Arial"/>
          <w:sz w:val="24"/>
          <w:szCs w:val="24"/>
        </w:rPr>
        <w:t xml:space="preserve"> (Accessed: 9</w:t>
      </w:r>
      <w:r w:rsidRPr="00DE2CA6">
        <w:rPr>
          <w:rFonts w:ascii="Arial" w:hAnsi="Arial" w:cs="Arial"/>
          <w:sz w:val="24"/>
          <w:szCs w:val="24"/>
          <w:vertAlign w:val="superscript"/>
        </w:rPr>
        <w:t>th</w:t>
      </w:r>
      <w:r w:rsidRPr="00DE2CA6">
        <w:rPr>
          <w:rFonts w:ascii="Arial" w:hAnsi="Arial" w:cs="Arial"/>
          <w:sz w:val="24"/>
          <w:szCs w:val="24"/>
        </w:rPr>
        <w:t xml:space="preserve"> May 2019). </w:t>
      </w:r>
    </w:p>
    <w:p w14:paraId="51757AC2"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Nature Days (2008) </w:t>
      </w:r>
      <w:r w:rsidRPr="00DE2CA6">
        <w:rPr>
          <w:rFonts w:ascii="Arial" w:hAnsi="Arial" w:cs="Arial"/>
          <w:i/>
          <w:sz w:val="24"/>
          <w:szCs w:val="24"/>
        </w:rPr>
        <w:t>River Study, Journey of a river</w:t>
      </w:r>
      <w:r w:rsidRPr="00DE2CA6">
        <w:rPr>
          <w:rFonts w:ascii="Arial" w:hAnsi="Arial" w:cs="Arial"/>
          <w:sz w:val="24"/>
          <w:szCs w:val="24"/>
        </w:rPr>
        <w:t xml:space="preserve">. Available at: </w:t>
      </w:r>
      <w:hyperlink r:id="rId18" w:history="1">
        <w:r w:rsidRPr="00DE2CA6">
          <w:rPr>
            <w:rStyle w:val="Hyperlink"/>
            <w:rFonts w:ascii="Arial" w:hAnsi="Arial" w:cs="Arial"/>
            <w:sz w:val="24"/>
            <w:szCs w:val="24"/>
          </w:rPr>
          <w:t>http://www.naturedays.co.uk/SchoolActivities/SchoolActivitiesDetail1.asp</w:t>
        </w:r>
      </w:hyperlink>
      <w:r w:rsidRPr="00DE2CA6">
        <w:rPr>
          <w:rFonts w:ascii="Arial" w:hAnsi="Arial" w:cs="Arial"/>
          <w:sz w:val="24"/>
          <w:szCs w:val="24"/>
        </w:rPr>
        <w:t xml:space="preserve"> (Accessed: 9</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22F3369A"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Patrick-Lewis, M. (2017) </w:t>
      </w:r>
      <w:r w:rsidRPr="00DE2CA6">
        <w:rPr>
          <w:rFonts w:ascii="Arial" w:hAnsi="Arial" w:cs="Arial"/>
          <w:i/>
          <w:sz w:val="24"/>
          <w:szCs w:val="24"/>
        </w:rPr>
        <w:t>The Challenges of Enquiry Based Teaching</w:t>
      </w:r>
      <w:r w:rsidRPr="00DE2CA6">
        <w:rPr>
          <w:rFonts w:ascii="Arial" w:hAnsi="Arial" w:cs="Arial"/>
          <w:sz w:val="24"/>
          <w:szCs w:val="24"/>
        </w:rPr>
        <w:t xml:space="preserve">. Available at: </w:t>
      </w:r>
      <w:hyperlink r:id="rId19" w:history="1">
        <w:r w:rsidRPr="00DE2CA6">
          <w:rPr>
            <w:rStyle w:val="Hyperlink"/>
            <w:rFonts w:ascii="Arial" w:hAnsi="Arial" w:cs="Arial"/>
            <w:sz w:val="24"/>
            <w:szCs w:val="24"/>
          </w:rPr>
          <w:t>http://natmonitor.com/2017/09/04/the-challenges-of-inquiry-based-teaching/</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6782686B"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Persaud, C. (2018) </w:t>
      </w:r>
      <w:r w:rsidRPr="00DE2CA6">
        <w:rPr>
          <w:rFonts w:ascii="Arial" w:hAnsi="Arial" w:cs="Arial"/>
          <w:i/>
          <w:sz w:val="24"/>
          <w:szCs w:val="24"/>
        </w:rPr>
        <w:t>Bloom’s Taxonomy: The Ultimate Guide</w:t>
      </w:r>
      <w:r w:rsidRPr="00DE2CA6">
        <w:rPr>
          <w:rFonts w:ascii="Arial" w:hAnsi="Arial" w:cs="Arial"/>
          <w:sz w:val="24"/>
          <w:szCs w:val="24"/>
        </w:rPr>
        <w:t xml:space="preserve">. Available at: </w:t>
      </w:r>
      <w:hyperlink r:id="rId20" w:history="1">
        <w:r w:rsidRPr="00DE2CA6">
          <w:rPr>
            <w:rStyle w:val="Hyperlink"/>
            <w:rFonts w:ascii="Arial" w:hAnsi="Arial" w:cs="Arial"/>
            <w:sz w:val="24"/>
            <w:szCs w:val="24"/>
          </w:rPr>
          <w:t>https://tophat.com/blog/blooms-taxonomy-ultimate-guide/</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10ECACBD"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Pickford, T. et al. (2013) </w:t>
      </w:r>
      <w:r w:rsidRPr="00DE2CA6">
        <w:rPr>
          <w:rFonts w:ascii="Arial" w:hAnsi="Arial" w:cs="Arial"/>
          <w:i/>
          <w:sz w:val="24"/>
          <w:szCs w:val="24"/>
        </w:rPr>
        <w:t>Primary Humanities – Learning through Enquiry</w:t>
      </w:r>
      <w:r w:rsidRPr="00DE2CA6">
        <w:rPr>
          <w:rFonts w:ascii="Arial" w:hAnsi="Arial" w:cs="Arial"/>
          <w:sz w:val="24"/>
          <w:szCs w:val="24"/>
        </w:rPr>
        <w:t>. London: Sage.</w:t>
      </w:r>
    </w:p>
    <w:p w14:paraId="62AB764C"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Responsive Classroom (2002) </w:t>
      </w:r>
      <w:r w:rsidRPr="00DE2CA6">
        <w:rPr>
          <w:rFonts w:ascii="Arial" w:hAnsi="Arial" w:cs="Arial"/>
          <w:i/>
          <w:sz w:val="24"/>
          <w:szCs w:val="24"/>
        </w:rPr>
        <w:t>Displaying Student Work</w:t>
      </w:r>
      <w:r w:rsidRPr="00DE2CA6">
        <w:rPr>
          <w:rFonts w:ascii="Arial" w:hAnsi="Arial" w:cs="Arial"/>
          <w:sz w:val="24"/>
          <w:szCs w:val="24"/>
        </w:rPr>
        <w:t xml:space="preserve">. Available at: </w:t>
      </w:r>
      <w:hyperlink r:id="rId21" w:history="1">
        <w:r w:rsidRPr="00DE2CA6">
          <w:rPr>
            <w:rStyle w:val="Hyperlink"/>
            <w:rFonts w:ascii="Arial" w:hAnsi="Arial" w:cs="Arial"/>
            <w:sz w:val="24"/>
            <w:szCs w:val="24"/>
          </w:rPr>
          <w:t>https://www.responsiveclassroom.org/displaying-student-work-2/</w:t>
        </w:r>
      </w:hyperlink>
      <w:r w:rsidRPr="00DE2CA6">
        <w:rPr>
          <w:rFonts w:ascii="Arial" w:hAnsi="Arial" w:cs="Arial"/>
          <w:sz w:val="24"/>
          <w:szCs w:val="24"/>
        </w:rPr>
        <w:t xml:space="preserve"> (Accessed: 10</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66E61ED1"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Teaching Ideas (2015) </w:t>
      </w:r>
      <w:r w:rsidRPr="00DE2CA6">
        <w:rPr>
          <w:rFonts w:ascii="Arial" w:hAnsi="Arial" w:cs="Arial"/>
          <w:i/>
          <w:sz w:val="24"/>
          <w:szCs w:val="24"/>
        </w:rPr>
        <w:t>Rivers</w:t>
      </w:r>
      <w:r w:rsidRPr="00DE2CA6">
        <w:rPr>
          <w:rFonts w:ascii="Arial" w:hAnsi="Arial" w:cs="Arial"/>
          <w:sz w:val="24"/>
          <w:szCs w:val="24"/>
        </w:rPr>
        <w:t xml:space="preserve">. Available at: </w:t>
      </w:r>
      <w:hyperlink r:id="rId22" w:history="1">
        <w:r w:rsidRPr="00DE2CA6">
          <w:rPr>
            <w:rStyle w:val="Hyperlink"/>
            <w:rFonts w:ascii="Arial" w:hAnsi="Arial" w:cs="Arial"/>
            <w:sz w:val="24"/>
            <w:szCs w:val="24"/>
          </w:rPr>
          <w:t>https://www.teachingideas.co.uk/subjects/rivers</w:t>
        </w:r>
      </w:hyperlink>
      <w:r w:rsidRPr="00DE2CA6">
        <w:rPr>
          <w:rFonts w:ascii="Arial" w:hAnsi="Arial" w:cs="Arial"/>
          <w:sz w:val="24"/>
          <w:szCs w:val="24"/>
        </w:rPr>
        <w:t xml:space="preserve"> (Accessed: 8</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253936A2"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lastRenderedPageBreak/>
        <w:t xml:space="preserve">Tessa International School (2017) </w:t>
      </w:r>
      <w:r w:rsidRPr="00DE2CA6">
        <w:rPr>
          <w:rFonts w:ascii="Arial" w:hAnsi="Arial" w:cs="Arial"/>
          <w:i/>
          <w:sz w:val="24"/>
          <w:szCs w:val="24"/>
        </w:rPr>
        <w:t>The Benefits of Inquiry-Based Education</w:t>
      </w:r>
      <w:r w:rsidRPr="00DE2CA6">
        <w:rPr>
          <w:rFonts w:ascii="Arial" w:hAnsi="Arial" w:cs="Arial"/>
          <w:sz w:val="24"/>
          <w:szCs w:val="24"/>
        </w:rPr>
        <w:t xml:space="preserve">. Available at: </w:t>
      </w:r>
      <w:hyperlink r:id="rId23" w:history="1">
        <w:r w:rsidRPr="00DE2CA6">
          <w:rPr>
            <w:rStyle w:val="Hyperlink"/>
            <w:rFonts w:ascii="Arial" w:hAnsi="Arial" w:cs="Arial"/>
            <w:sz w:val="24"/>
            <w:szCs w:val="24"/>
          </w:rPr>
          <w:t>https://tessais.org/the-benefits-of-inquiry-based-education/</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1EF19E40"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Watanabe-Crockett, L. (2019) </w:t>
      </w:r>
      <w:r w:rsidRPr="00DE2CA6">
        <w:rPr>
          <w:rFonts w:ascii="Arial" w:hAnsi="Arial" w:cs="Arial"/>
          <w:i/>
          <w:sz w:val="24"/>
          <w:szCs w:val="24"/>
        </w:rPr>
        <w:t>The 9 Big Advantages of Enquiry Based Learning</w:t>
      </w:r>
      <w:r w:rsidRPr="00DE2CA6">
        <w:rPr>
          <w:rFonts w:ascii="Arial" w:hAnsi="Arial" w:cs="Arial"/>
          <w:sz w:val="24"/>
          <w:szCs w:val="24"/>
        </w:rPr>
        <w:t xml:space="preserve">. [blog]. 9 April. Available at: </w:t>
      </w:r>
      <w:hyperlink r:id="rId24" w:history="1">
        <w:r w:rsidRPr="00DE2CA6">
          <w:rPr>
            <w:rStyle w:val="Hyperlink"/>
            <w:rFonts w:ascii="Arial" w:hAnsi="Arial" w:cs="Arial"/>
            <w:sz w:val="24"/>
            <w:szCs w:val="24"/>
          </w:rPr>
          <w:t>https://www.wabisabilearning.com/blog/inquiry-based-learning-advantages</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3650B5F9"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Welsh Government (2008) </w:t>
      </w:r>
      <w:r w:rsidRPr="00DE2CA6">
        <w:rPr>
          <w:rFonts w:ascii="Arial" w:hAnsi="Arial" w:cs="Arial"/>
          <w:i/>
          <w:sz w:val="24"/>
          <w:szCs w:val="24"/>
        </w:rPr>
        <w:t>Key Stages 2-3: Geography in the National Curriculum for Wales</w:t>
      </w:r>
      <w:r w:rsidRPr="00DE2CA6">
        <w:rPr>
          <w:rFonts w:ascii="Arial" w:hAnsi="Arial" w:cs="Arial"/>
          <w:sz w:val="24"/>
          <w:szCs w:val="24"/>
        </w:rPr>
        <w:t xml:space="preserve">. Available at: </w:t>
      </w:r>
      <w:hyperlink r:id="rId25" w:history="1">
        <w:r w:rsidRPr="00DE2CA6">
          <w:rPr>
            <w:rStyle w:val="Hyperlink"/>
            <w:rFonts w:ascii="Arial" w:hAnsi="Arial" w:cs="Arial"/>
            <w:sz w:val="24"/>
            <w:szCs w:val="24"/>
          </w:rPr>
          <w:t>https://learning.gov.wales/docs/learningwales/publications/130424-geography-in-the-national-curriculum-en.pdf</w:t>
        </w:r>
      </w:hyperlink>
      <w:r w:rsidRPr="00DE2CA6">
        <w:rPr>
          <w:rFonts w:ascii="Arial" w:hAnsi="Arial" w:cs="Arial"/>
          <w:sz w:val="24"/>
          <w:szCs w:val="24"/>
        </w:rPr>
        <w:t xml:space="preserve"> (Accessed: 9</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5161D830"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Wheeler, S. (2016) </w:t>
      </w:r>
      <w:r w:rsidRPr="00DE2CA6">
        <w:rPr>
          <w:rFonts w:ascii="Arial" w:hAnsi="Arial" w:cs="Arial"/>
          <w:i/>
          <w:sz w:val="24"/>
          <w:szCs w:val="24"/>
        </w:rPr>
        <w:t>The Pedagogy of John Dewey: A Summary</w:t>
      </w:r>
      <w:r w:rsidRPr="00DE2CA6">
        <w:rPr>
          <w:rFonts w:ascii="Arial" w:hAnsi="Arial" w:cs="Arial"/>
          <w:sz w:val="24"/>
          <w:szCs w:val="24"/>
        </w:rPr>
        <w:t xml:space="preserve">. Available at: </w:t>
      </w:r>
      <w:hyperlink r:id="rId26" w:history="1">
        <w:r w:rsidRPr="00DE2CA6">
          <w:rPr>
            <w:rStyle w:val="Hyperlink"/>
            <w:rFonts w:ascii="Arial" w:hAnsi="Arial" w:cs="Arial"/>
            <w:sz w:val="24"/>
            <w:szCs w:val="24"/>
          </w:rPr>
          <w:t>https://www.teachthought.com/learning/pedagogy-john-dewey-summary/</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31AF9543" w14:textId="77777777" w:rsidR="00E510B9" w:rsidRPr="00DE2CA6" w:rsidRDefault="00E510B9" w:rsidP="00E510B9">
      <w:pPr>
        <w:spacing w:line="360" w:lineRule="auto"/>
        <w:rPr>
          <w:rFonts w:ascii="Arial" w:hAnsi="Arial" w:cs="Arial"/>
          <w:sz w:val="24"/>
          <w:szCs w:val="24"/>
        </w:rPr>
      </w:pPr>
      <w:r w:rsidRPr="00DE2CA6">
        <w:rPr>
          <w:rFonts w:ascii="Arial" w:hAnsi="Arial" w:cs="Arial"/>
          <w:sz w:val="24"/>
          <w:szCs w:val="24"/>
        </w:rPr>
        <w:t xml:space="preserve">WNET Education (2004) </w:t>
      </w:r>
      <w:r w:rsidRPr="00DE2CA6">
        <w:rPr>
          <w:rFonts w:ascii="Arial" w:hAnsi="Arial" w:cs="Arial"/>
          <w:i/>
          <w:sz w:val="24"/>
          <w:szCs w:val="24"/>
        </w:rPr>
        <w:t>What is constructivism?</w:t>
      </w:r>
      <w:r w:rsidRPr="00DE2CA6">
        <w:rPr>
          <w:rFonts w:ascii="Arial" w:hAnsi="Arial" w:cs="Arial"/>
          <w:sz w:val="24"/>
          <w:szCs w:val="24"/>
        </w:rPr>
        <w:t xml:space="preserve"> Available at: </w:t>
      </w:r>
      <w:hyperlink r:id="rId27" w:history="1">
        <w:r w:rsidRPr="00DE2CA6">
          <w:rPr>
            <w:rStyle w:val="Hyperlink"/>
            <w:rFonts w:ascii="Arial" w:hAnsi="Arial" w:cs="Arial"/>
            <w:sz w:val="24"/>
            <w:szCs w:val="24"/>
          </w:rPr>
          <w:t>https://www.thirteen.org/edonline/concept2class/constructivism/index.html</w:t>
        </w:r>
      </w:hyperlink>
      <w:r w:rsidRPr="00DE2CA6">
        <w:rPr>
          <w:rFonts w:ascii="Arial" w:hAnsi="Arial" w:cs="Arial"/>
          <w:sz w:val="24"/>
          <w:szCs w:val="24"/>
        </w:rPr>
        <w:t xml:space="preserve"> (Accessed: 5</w:t>
      </w:r>
      <w:r w:rsidRPr="00DE2CA6">
        <w:rPr>
          <w:rFonts w:ascii="Arial" w:hAnsi="Arial" w:cs="Arial"/>
          <w:sz w:val="24"/>
          <w:szCs w:val="24"/>
          <w:vertAlign w:val="superscript"/>
        </w:rPr>
        <w:t>th</w:t>
      </w:r>
      <w:r w:rsidRPr="00DE2CA6">
        <w:rPr>
          <w:rFonts w:ascii="Arial" w:hAnsi="Arial" w:cs="Arial"/>
          <w:sz w:val="24"/>
          <w:szCs w:val="24"/>
        </w:rPr>
        <w:t xml:space="preserve"> May 2019).</w:t>
      </w:r>
    </w:p>
    <w:p w14:paraId="03662A7D" w14:textId="77777777" w:rsidR="00E510B9" w:rsidRDefault="00E510B9" w:rsidP="0015083C">
      <w:pPr>
        <w:tabs>
          <w:tab w:val="left" w:pos="1548"/>
        </w:tabs>
      </w:pPr>
      <w:bookmarkStart w:id="0" w:name="_GoBack"/>
      <w:bookmarkEnd w:id="0"/>
    </w:p>
    <w:p w14:paraId="45692790" w14:textId="77777777" w:rsidR="00113A8C" w:rsidRDefault="00113A8C" w:rsidP="000919B5">
      <w:pPr>
        <w:tabs>
          <w:tab w:val="left" w:pos="1548"/>
        </w:tabs>
        <w:ind w:firstLine="720"/>
      </w:pPr>
    </w:p>
    <w:p w14:paraId="44CA64F9" w14:textId="77777777" w:rsidR="00C41545" w:rsidRDefault="00C41545" w:rsidP="000919B5">
      <w:pPr>
        <w:tabs>
          <w:tab w:val="left" w:pos="1548"/>
        </w:tabs>
        <w:ind w:firstLine="720"/>
      </w:pPr>
    </w:p>
    <w:p w14:paraId="336C0BE7" w14:textId="77777777" w:rsidR="00FE37BA" w:rsidRDefault="00FE37BA" w:rsidP="000919B5">
      <w:pPr>
        <w:tabs>
          <w:tab w:val="left" w:pos="1548"/>
        </w:tabs>
        <w:ind w:firstLine="720"/>
      </w:pPr>
    </w:p>
    <w:p w14:paraId="02AFD6F9" w14:textId="77777777" w:rsidR="00131DC7" w:rsidRDefault="00131DC7" w:rsidP="000919B5">
      <w:pPr>
        <w:tabs>
          <w:tab w:val="left" w:pos="1548"/>
        </w:tabs>
        <w:ind w:firstLine="720"/>
      </w:pPr>
    </w:p>
    <w:p w14:paraId="0DFC3C65" w14:textId="77777777" w:rsidR="008B3387" w:rsidRDefault="008B3387" w:rsidP="002A2824"/>
    <w:p w14:paraId="066035EC" w14:textId="77777777" w:rsidR="00243A84" w:rsidRDefault="00243A84" w:rsidP="002A2824"/>
    <w:p w14:paraId="0B83C010" w14:textId="77777777" w:rsidR="002A2824" w:rsidRDefault="002A2824" w:rsidP="002A2824">
      <w:pPr>
        <w:ind w:firstLine="720"/>
      </w:pPr>
    </w:p>
    <w:sectPr w:rsidR="002A28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42F"/>
    <w:rsid w:val="00014D60"/>
    <w:rsid w:val="000919B5"/>
    <w:rsid w:val="00113A8C"/>
    <w:rsid w:val="00131DC7"/>
    <w:rsid w:val="0015083C"/>
    <w:rsid w:val="0015597D"/>
    <w:rsid w:val="00160075"/>
    <w:rsid w:val="00166C20"/>
    <w:rsid w:val="001E064F"/>
    <w:rsid w:val="001E44F7"/>
    <w:rsid w:val="002066D3"/>
    <w:rsid w:val="00243A84"/>
    <w:rsid w:val="002A2824"/>
    <w:rsid w:val="002E0161"/>
    <w:rsid w:val="002F7A97"/>
    <w:rsid w:val="003C0A9F"/>
    <w:rsid w:val="003F0266"/>
    <w:rsid w:val="00402FD3"/>
    <w:rsid w:val="004A63FF"/>
    <w:rsid w:val="004D1A17"/>
    <w:rsid w:val="004F3601"/>
    <w:rsid w:val="00537EDA"/>
    <w:rsid w:val="005403FB"/>
    <w:rsid w:val="00544957"/>
    <w:rsid w:val="00562769"/>
    <w:rsid w:val="0056327D"/>
    <w:rsid w:val="005778B2"/>
    <w:rsid w:val="005A11ED"/>
    <w:rsid w:val="005A79EF"/>
    <w:rsid w:val="005F5F2A"/>
    <w:rsid w:val="00610E50"/>
    <w:rsid w:val="00632629"/>
    <w:rsid w:val="006378AC"/>
    <w:rsid w:val="00637D02"/>
    <w:rsid w:val="00670301"/>
    <w:rsid w:val="00695086"/>
    <w:rsid w:val="006F67C5"/>
    <w:rsid w:val="00707120"/>
    <w:rsid w:val="0071010B"/>
    <w:rsid w:val="007160B1"/>
    <w:rsid w:val="00725A72"/>
    <w:rsid w:val="007554D5"/>
    <w:rsid w:val="007661F8"/>
    <w:rsid w:val="0078389D"/>
    <w:rsid w:val="007979BC"/>
    <w:rsid w:val="007B6A54"/>
    <w:rsid w:val="007D0AB0"/>
    <w:rsid w:val="007D29A9"/>
    <w:rsid w:val="007E2B31"/>
    <w:rsid w:val="007E62E7"/>
    <w:rsid w:val="007E730C"/>
    <w:rsid w:val="007F44D8"/>
    <w:rsid w:val="007F6650"/>
    <w:rsid w:val="00856E81"/>
    <w:rsid w:val="00870B17"/>
    <w:rsid w:val="00890874"/>
    <w:rsid w:val="008A19AF"/>
    <w:rsid w:val="008B3387"/>
    <w:rsid w:val="008D3D9E"/>
    <w:rsid w:val="0091188E"/>
    <w:rsid w:val="00941571"/>
    <w:rsid w:val="009678D4"/>
    <w:rsid w:val="009817DE"/>
    <w:rsid w:val="00991117"/>
    <w:rsid w:val="00996E24"/>
    <w:rsid w:val="009B29D0"/>
    <w:rsid w:val="009E7573"/>
    <w:rsid w:val="009F279B"/>
    <w:rsid w:val="00A34A92"/>
    <w:rsid w:val="00A36C12"/>
    <w:rsid w:val="00A577CE"/>
    <w:rsid w:val="00A96DC5"/>
    <w:rsid w:val="00AD70C9"/>
    <w:rsid w:val="00B0178B"/>
    <w:rsid w:val="00BC42BA"/>
    <w:rsid w:val="00C224DA"/>
    <w:rsid w:val="00C24E5C"/>
    <w:rsid w:val="00C41545"/>
    <w:rsid w:val="00C621A2"/>
    <w:rsid w:val="00C65235"/>
    <w:rsid w:val="00C71354"/>
    <w:rsid w:val="00CA542F"/>
    <w:rsid w:val="00CF4511"/>
    <w:rsid w:val="00D65671"/>
    <w:rsid w:val="00DA3F14"/>
    <w:rsid w:val="00DB044A"/>
    <w:rsid w:val="00DB4D49"/>
    <w:rsid w:val="00E510B9"/>
    <w:rsid w:val="00EA3A9D"/>
    <w:rsid w:val="00EA67D2"/>
    <w:rsid w:val="00EC6AEF"/>
    <w:rsid w:val="00EE4E30"/>
    <w:rsid w:val="00EF7EFB"/>
    <w:rsid w:val="00F51A1E"/>
    <w:rsid w:val="00FA0AF8"/>
    <w:rsid w:val="00FD68D9"/>
    <w:rsid w:val="00FE0856"/>
    <w:rsid w:val="00FE3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ED25"/>
  <w15:chartTrackingRefBased/>
  <w15:docId w15:val="{F6C4B1E1-BE0B-482E-BC09-69F9B446F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695086"/>
  </w:style>
  <w:style w:type="character" w:styleId="Strong">
    <w:name w:val="Strong"/>
    <w:basedOn w:val="DefaultParagraphFont"/>
    <w:uiPriority w:val="22"/>
    <w:qFormat/>
    <w:rsid w:val="00695086"/>
    <w:rPr>
      <w:b/>
      <w:bCs/>
    </w:rPr>
  </w:style>
  <w:style w:type="character" w:styleId="Hyperlink">
    <w:name w:val="Hyperlink"/>
    <w:basedOn w:val="DefaultParagraphFont"/>
    <w:uiPriority w:val="99"/>
    <w:unhideWhenUsed/>
    <w:rsid w:val="00E510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theories.com/vygotskys-social-learning-theory.html" TargetMode="External"/><Relationship Id="rId13" Type="http://schemas.openxmlformats.org/officeDocument/2006/relationships/hyperlink" Target="https://www.ase.org.uk/system/files/3_18.pdf" TargetMode="External"/><Relationship Id="rId18" Type="http://schemas.openxmlformats.org/officeDocument/2006/relationships/hyperlink" Target="http://www.naturedays.co.uk/SchoolActivities/SchoolActivitiesDetail1.asp" TargetMode="External"/><Relationship Id="rId26" Type="http://schemas.openxmlformats.org/officeDocument/2006/relationships/hyperlink" Target="https://www.teachthought.com/learning/pedagogy-john-dewey-summary/" TargetMode="External"/><Relationship Id="rId3" Type="http://schemas.openxmlformats.org/officeDocument/2006/relationships/webSettings" Target="webSettings.xml"/><Relationship Id="rId21" Type="http://schemas.openxmlformats.org/officeDocument/2006/relationships/hyperlink" Target="https://www.responsiveclassroom.org/displaying-student-work-2/" TargetMode="External"/><Relationship Id="rId7" Type="http://schemas.openxmlformats.org/officeDocument/2006/relationships/hyperlink" Target="https://cirt.gcu.edu/teaching3/tips/groupwork" TargetMode="External"/><Relationship Id="rId12" Type="http://schemas.openxmlformats.org/officeDocument/2006/relationships/hyperlink" Target="https://www.edutopia.org/article/activating-prior-knowledge-english-language-learners" TargetMode="External"/><Relationship Id="rId17" Type="http://schemas.openxmlformats.org/officeDocument/2006/relationships/hyperlink" Target="https://www.natgeokids.com/uk/discover/geography/physical-geography/nile-river-facts/" TargetMode="External"/><Relationship Id="rId25" Type="http://schemas.openxmlformats.org/officeDocument/2006/relationships/hyperlink" Target="https://learning.gov.wales/docs/learningwales/publications/130424-geography-in-the-national-curriculum-en.pdf" TargetMode="External"/><Relationship Id="rId2" Type="http://schemas.openxmlformats.org/officeDocument/2006/relationships/settings" Target="settings.xml"/><Relationship Id="rId16" Type="http://schemas.openxmlformats.org/officeDocument/2006/relationships/hyperlink" Target="https://www.english.com/blog/what-is-inquiry-based-learning/" TargetMode="External"/><Relationship Id="rId20" Type="http://schemas.openxmlformats.org/officeDocument/2006/relationships/hyperlink" Target="https://tophat.com/blog/blooms-taxonomy-ultimate-guid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sec.si.edu/stemvisions-blog/what-inquiry-based-science" TargetMode="External"/><Relationship Id="rId11" Type="http://schemas.openxmlformats.org/officeDocument/2006/relationships/hyperlink" Target="https://www.estyn.gov.wales/sites/default/files/documents/Good%20practice%20in%20the%20humanities%20FINAL%20%28PDF%29.pdf" TargetMode="External"/><Relationship Id="rId24" Type="http://schemas.openxmlformats.org/officeDocument/2006/relationships/hyperlink" Target="https://www.wabisabilearning.com/blog/inquiry-based-learning-advantages" TargetMode="External"/><Relationship Id="rId5" Type="http://schemas.openxmlformats.org/officeDocument/2006/relationships/hyperlink" Target="https://www.teachthought.com/learning/the-benefits-of-learning-through-field-trips/" TargetMode="External"/><Relationship Id="rId15" Type="http://schemas.openxmlformats.org/officeDocument/2006/relationships/hyperlink" Target="https://www.edutopia.org/blog/powerful-classroom-lessons-it-all-begins-hook-bob-lenz" TargetMode="External"/><Relationship Id="rId23" Type="http://schemas.openxmlformats.org/officeDocument/2006/relationships/hyperlink" Target="https://tessais.org/the-benefits-of-inquiry-based-education/" TargetMode="External"/><Relationship Id="rId28" Type="http://schemas.openxmlformats.org/officeDocument/2006/relationships/fontTable" Target="fontTable.xml"/><Relationship Id="rId10" Type="http://schemas.openxmlformats.org/officeDocument/2006/relationships/hyperlink" Target="http://gov.wales/docs/dcells/publications/150317-successful-futures-en.pdf" TargetMode="External"/><Relationship Id="rId19" Type="http://schemas.openxmlformats.org/officeDocument/2006/relationships/hyperlink" Target="http://natmonitor.com/2017/09/04/the-challenges-of-inquiry-based-teaching/" TargetMode="External"/><Relationship Id="rId4" Type="http://schemas.openxmlformats.org/officeDocument/2006/relationships/hyperlink" Target="http://www.primaryhomeworkhelp.co.uk/rivers/source.html" TargetMode="External"/><Relationship Id="rId9" Type="http://schemas.openxmlformats.org/officeDocument/2006/relationships/hyperlink" Target="https://edtechteacher.org/ipad-field-trips-cheryl-davis/" TargetMode="External"/><Relationship Id="rId14" Type="http://schemas.openxmlformats.org/officeDocument/2006/relationships/hyperlink" Target="https://www.instructionaldesign.org/theories/constructivist/" TargetMode="External"/><Relationship Id="rId22" Type="http://schemas.openxmlformats.org/officeDocument/2006/relationships/hyperlink" Target="https://www.teachingideas.co.uk/subjects/rivers" TargetMode="External"/><Relationship Id="rId27" Type="http://schemas.openxmlformats.org/officeDocument/2006/relationships/hyperlink" Target="https://www.thirteen.org/edonline/concept2class/constructivism/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851</TotalTime>
  <Pages>16</Pages>
  <Words>5620</Words>
  <Characters>32036</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Imogen Richards</cp:lastModifiedBy>
  <cp:revision>30</cp:revision>
  <dcterms:created xsi:type="dcterms:W3CDTF">2019-05-12T08:28:00Z</dcterms:created>
  <dcterms:modified xsi:type="dcterms:W3CDTF">2019-05-13T22:56:00Z</dcterms:modified>
</cp:coreProperties>
</file>