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260C9" w14:textId="3F2F6873" w:rsidR="00852FBA" w:rsidRPr="001C7CD3" w:rsidRDefault="00AE711E" w:rsidP="00E518AF">
      <w:pPr>
        <w:spacing w:after="120"/>
        <w:rPr>
          <w:rFonts w:ascii="Times New Roman" w:hAnsi="Times New Roman" w:cs="Times New Roman"/>
          <w:sz w:val="24"/>
          <w:szCs w:val="24"/>
        </w:rPr>
      </w:pPr>
      <w:r w:rsidRPr="00E518AF">
        <w:rPr>
          <w:rFonts w:ascii="Times New Roman" w:hAnsi="Times New Roman" w:cs="Times New Roman"/>
          <w:b/>
          <w:bCs/>
          <w:sz w:val="24"/>
          <w:szCs w:val="24"/>
        </w:rPr>
        <w:t>Name:</w:t>
      </w:r>
      <w:r>
        <w:rPr>
          <w:rFonts w:ascii="Times New Roman" w:hAnsi="Times New Roman" w:cs="Times New Roman"/>
          <w:sz w:val="24"/>
          <w:szCs w:val="24"/>
        </w:rPr>
        <w:t xml:space="preserve"> </w:t>
      </w:r>
      <w:r w:rsidR="00514114">
        <w:rPr>
          <w:rFonts w:ascii="Times New Roman" w:hAnsi="Times New Roman" w:cs="Times New Roman"/>
          <w:sz w:val="24"/>
          <w:szCs w:val="24"/>
        </w:rPr>
        <w:t>Lindsay Davies</w:t>
      </w:r>
    </w:p>
    <w:p w14:paraId="3FD936B3" w14:textId="476B2ED7" w:rsidR="00C61020" w:rsidRPr="001C7CD3" w:rsidRDefault="00AE711E" w:rsidP="00E518AF">
      <w:pPr>
        <w:spacing w:after="120"/>
        <w:rPr>
          <w:rFonts w:ascii="Times New Roman" w:hAnsi="Times New Roman" w:cs="Times New Roman"/>
          <w:sz w:val="24"/>
          <w:szCs w:val="24"/>
        </w:rPr>
      </w:pPr>
      <w:r w:rsidRPr="00E518AF">
        <w:rPr>
          <w:rFonts w:ascii="Times New Roman" w:hAnsi="Times New Roman" w:cs="Times New Roman"/>
          <w:b/>
          <w:bCs/>
          <w:sz w:val="24"/>
          <w:szCs w:val="24"/>
        </w:rPr>
        <w:t>Degree:</w:t>
      </w:r>
      <w:r>
        <w:rPr>
          <w:rFonts w:ascii="Times New Roman" w:hAnsi="Times New Roman" w:cs="Times New Roman"/>
          <w:sz w:val="24"/>
          <w:szCs w:val="24"/>
        </w:rPr>
        <w:t xml:space="preserve"> </w:t>
      </w:r>
      <w:r w:rsidR="00514114">
        <w:rPr>
          <w:rFonts w:ascii="Times New Roman" w:hAnsi="Times New Roman" w:cs="Times New Roman"/>
          <w:sz w:val="24"/>
          <w:szCs w:val="24"/>
        </w:rPr>
        <w:t>Health, Nutrition, and Lifestyle</w:t>
      </w:r>
      <w:r w:rsidR="003F0519">
        <w:rPr>
          <w:rFonts w:ascii="Times New Roman" w:hAnsi="Times New Roman" w:cs="Times New Roman"/>
          <w:sz w:val="24"/>
          <w:szCs w:val="24"/>
        </w:rPr>
        <w:t xml:space="preserve"> BSc</w:t>
      </w:r>
    </w:p>
    <w:p w14:paraId="0DE85B78" w14:textId="3D81C81A" w:rsidR="004A41DB" w:rsidRPr="001C7CD3" w:rsidRDefault="00A27F80" w:rsidP="00E518AF">
      <w:pPr>
        <w:spacing w:after="120"/>
        <w:rPr>
          <w:rFonts w:ascii="Times New Roman" w:hAnsi="Times New Roman" w:cs="Times New Roman"/>
          <w:sz w:val="24"/>
          <w:szCs w:val="24"/>
        </w:rPr>
      </w:pPr>
      <w:r w:rsidRPr="00E518AF">
        <w:rPr>
          <w:rFonts w:ascii="Times New Roman" w:hAnsi="Times New Roman" w:cs="Times New Roman"/>
          <w:b/>
          <w:bCs/>
          <w:sz w:val="24"/>
          <w:szCs w:val="24"/>
        </w:rPr>
        <w:t>M</w:t>
      </w:r>
      <w:r w:rsidR="00AE711E" w:rsidRPr="00E518AF">
        <w:rPr>
          <w:rFonts w:ascii="Times New Roman" w:hAnsi="Times New Roman" w:cs="Times New Roman"/>
          <w:b/>
          <w:bCs/>
          <w:sz w:val="24"/>
          <w:szCs w:val="24"/>
        </w:rPr>
        <w:t>odule/code:</w:t>
      </w:r>
      <w:r w:rsidR="00AE711E">
        <w:rPr>
          <w:rFonts w:ascii="Times New Roman" w:hAnsi="Times New Roman" w:cs="Times New Roman"/>
          <w:sz w:val="24"/>
          <w:szCs w:val="24"/>
        </w:rPr>
        <w:t xml:space="preserve"> </w:t>
      </w:r>
      <w:r w:rsidR="003F0519">
        <w:rPr>
          <w:rFonts w:ascii="Times New Roman" w:hAnsi="Times New Roman" w:cs="Times New Roman"/>
          <w:sz w:val="24"/>
          <w:szCs w:val="24"/>
        </w:rPr>
        <w:t>Perspectives in Health and Physical Activity</w:t>
      </w:r>
      <w:r w:rsidR="00D16A02">
        <w:rPr>
          <w:rFonts w:ascii="Times New Roman" w:hAnsi="Times New Roman" w:cs="Times New Roman"/>
          <w:sz w:val="24"/>
          <w:szCs w:val="24"/>
        </w:rPr>
        <w:t>/</w:t>
      </w:r>
      <w:r w:rsidR="009A4EDA">
        <w:rPr>
          <w:rFonts w:ascii="Arial" w:hAnsi="Arial" w:cs="Arial"/>
        </w:rPr>
        <w:t xml:space="preserve">BMPE6006 AC CW1 </w:t>
      </w:r>
    </w:p>
    <w:p w14:paraId="32AA69F9" w14:textId="6D782E00" w:rsidR="004A41DB" w:rsidRPr="001C7CD3" w:rsidRDefault="00A27F80" w:rsidP="00E518AF">
      <w:pPr>
        <w:spacing w:after="120"/>
        <w:rPr>
          <w:rFonts w:ascii="Times New Roman" w:hAnsi="Times New Roman" w:cs="Times New Roman"/>
          <w:sz w:val="24"/>
          <w:szCs w:val="24"/>
        </w:rPr>
      </w:pPr>
      <w:r w:rsidRPr="00E518AF">
        <w:rPr>
          <w:rFonts w:ascii="Times New Roman" w:hAnsi="Times New Roman" w:cs="Times New Roman"/>
          <w:b/>
          <w:bCs/>
          <w:sz w:val="24"/>
          <w:szCs w:val="24"/>
        </w:rPr>
        <w:t>Tutor:</w:t>
      </w:r>
      <w:r>
        <w:rPr>
          <w:rFonts w:ascii="Times New Roman" w:hAnsi="Times New Roman" w:cs="Times New Roman"/>
          <w:sz w:val="24"/>
          <w:szCs w:val="24"/>
        </w:rPr>
        <w:t xml:space="preserve"> </w:t>
      </w:r>
      <w:r w:rsidR="003F0519">
        <w:rPr>
          <w:rFonts w:ascii="Times New Roman" w:hAnsi="Times New Roman" w:cs="Times New Roman"/>
          <w:sz w:val="24"/>
          <w:szCs w:val="24"/>
        </w:rPr>
        <w:t xml:space="preserve">Alison </w:t>
      </w:r>
      <w:r w:rsidR="00ED6DE7" w:rsidRPr="00ED6DE7">
        <w:rPr>
          <w:rFonts w:ascii="Times New Roman" w:hAnsi="Times New Roman" w:cs="Times New Roman"/>
          <w:sz w:val="24"/>
          <w:szCs w:val="24"/>
        </w:rPr>
        <w:t>Connaughton</w:t>
      </w:r>
    </w:p>
    <w:p w14:paraId="38BCD542" w14:textId="197AFCFD" w:rsidR="00684814" w:rsidRPr="00A27F80" w:rsidRDefault="004A41DB" w:rsidP="00E518AF">
      <w:pPr>
        <w:spacing w:after="120"/>
        <w:rPr>
          <w:rFonts w:ascii="Times New Roman" w:hAnsi="Times New Roman" w:cs="Times New Roman"/>
          <w:sz w:val="24"/>
          <w:szCs w:val="24"/>
        </w:rPr>
      </w:pPr>
      <w:r w:rsidRPr="00E518AF">
        <w:rPr>
          <w:rFonts w:ascii="Times New Roman" w:hAnsi="Times New Roman" w:cs="Times New Roman"/>
          <w:b/>
          <w:bCs/>
          <w:sz w:val="24"/>
          <w:szCs w:val="24"/>
        </w:rPr>
        <w:t>Title</w:t>
      </w:r>
      <w:r w:rsidR="00684814" w:rsidRPr="00E518AF">
        <w:rPr>
          <w:rFonts w:ascii="Times New Roman" w:hAnsi="Times New Roman" w:cs="Times New Roman"/>
          <w:b/>
          <w:bCs/>
          <w:sz w:val="24"/>
          <w:szCs w:val="24"/>
        </w:rPr>
        <w:t>:</w:t>
      </w:r>
      <w:r w:rsidR="00684814" w:rsidRPr="00A27F80">
        <w:rPr>
          <w:rFonts w:ascii="Times New Roman" w:hAnsi="Times New Roman" w:cs="Times New Roman"/>
          <w:sz w:val="24"/>
          <w:szCs w:val="24"/>
        </w:rPr>
        <w:t xml:space="preserve"> NHS Wales Financial Sustainability: Part 1</w:t>
      </w:r>
    </w:p>
    <w:p w14:paraId="66D037BD" w14:textId="0634B00F" w:rsidR="004A41DB" w:rsidRDefault="004A41DB" w:rsidP="00E518AF">
      <w:pPr>
        <w:spacing w:after="120"/>
        <w:rPr>
          <w:rFonts w:ascii="Times New Roman" w:hAnsi="Times New Roman" w:cs="Times New Roman"/>
          <w:sz w:val="24"/>
          <w:szCs w:val="24"/>
        </w:rPr>
      </w:pPr>
      <w:r w:rsidRPr="00E518AF">
        <w:rPr>
          <w:rFonts w:ascii="Times New Roman" w:hAnsi="Times New Roman" w:cs="Times New Roman"/>
          <w:b/>
          <w:bCs/>
          <w:sz w:val="24"/>
          <w:szCs w:val="24"/>
        </w:rPr>
        <w:t>Total word count</w:t>
      </w:r>
      <w:r w:rsidR="00684814" w:rsidRPr="00E518AF">
        <w:rPr>
          <w:rFonts w:ascii="Times New Roman" w:hAnsi="Times New Roman" w:cs="Times New Roman"/>
          <w:b/>
          <w:bCs/>
          <w:sz w:val="24"/>
          <w:szCs w:val="24"/>
        </w:rPr>
        <w:t>:</w:t>
      </w:r>
      <w:r w:rsidR="00684814">
        <w:rPr>
          <w:rFonts w:ascii="Times New Roman" w:hAnsi="Times New Roman" w:cs="Times New Roman"/>
          <w:sz w:val="24"/>
          <w:szCs w:val="24"/>
        </w:rPr>
        <w:t xml:space="preserve"> 5</w:t>
      </w:r>
      <w:r w:rsidR="00FE4CD7">
        <w:rPr>
          <w:rFonts w:ascii="Times New Roman" w:hAnsi="Times New Roman" w:cs="Times New Roman"/>
          <w:sz w:val="24"/>
          <w:szCs w:val="24"/>
        </w:rPr>
        <w:t>44</w:t>
      </w:r>
    </w:p>
    <w:p w14:paraId="1E883030" w14:textId="77777777" w:rsidR="009B070F" w:rsidRPr="001C7CD3" w:rsidRDefault="009B070F" w:rsidP="00E518AF">
      <w:pPr>
        <w:spacing w:after="120"/>
        <w:rPr>
          <w:rFonts w:ascii="Times New Roman" w:hAnsi="Times New Roman" w:cs="Times New Roman"/>
          <w:sz w:val="24"/>
          <w:szCs w:val="24"/>
        </w:rPr>
      </w:pPr>
    </w:p>
    <w:p w14:paraId="600D430B" w14:textId="06C09933" w:rsidR="004A41DB" w:rsidRPr="001C7CD3" w:rsidRDefault="009B070F" w:rsidP="00D12566">
      <w:pPr>
        <w:spacing w:after="0"/>
        <w:rPr>
          <w:rFonts w:ascii="Times New Roman" w:hAnsi="Times New Roman" w:cs="Times New Roman"/>
          <w:sz w:val="24"/>
          <w:szCs w:val="24"/>
        </w:rPr>
      </w:pPr>
      <w:r w:rsidRPr="009B070F">
        <w:rPr>
          <w:rFonts w:ascii="Times New Roman" w:hAnsi="Times New Roman" w:cs="Times New Roman"/>
          <w:sz w:val="24"/>
          <w:szCs w:val="24"/>
        </w:rPr>
        <w:t>The following table records all AI prompts used during the preparation of this portfolio.</w:t>
      </w:r>
    </w:p>
    <w:p w14:paraId="699D03E7" w14:textId="15301030" w:rsidR="00AA5AB9" w:rsidRPr="001C7CD3" w:rsidRDefault="00AA5AB9" w:rsidP="00AA5AB9">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000"/>
        <w:gridCol w:w="2000"/>
        <w:gridCol w:w="4500"/>
      </w:tblGrid>
      <w:tr w:rsidR="00572249" w:rsidRPr="007215DD" w14:paraId="495535C8" w14:textId="77777777" w:rsidTr="00572249">
        <w:tc>
          <w:tcPr>
            <w:tcW w:w="2000" w:type="dxa"/>
          </w:tcPr>
          <w:p w14:paraId="109A3C09" w14:textId="1179B598" w:rsidR="00572249" w:rsidRPr="007215DD" w:rsidRDefault="00572249" w:rsidP="00572249">
            <w:pPr>
              <w:rPr>
                <w:rFonts w:ascii="Times New Roman" w:hAnsi="Times New Roman" w:cs="Times New Roman"/>
                <w:sz w:val="24"/>
                <w:szCs w:val="24"/>
              </w:rPr>
            </w:pPr>
            <w:r>
              <w:rPr>
                <w:rFonts w:ascii="Times New Roman" w:hAnsi="Times New Roman" w:cs="Times New Roman"/>
                <w:sz w:val="24"/>
                <w:szCs w:val="24"/>
              </w:rPr>
              <w:t>AI Tool</w:t>
            </w:r>
          </w:p>
        </w:tc>
        <w:tc>
          <w:tcPr>
            <w:tcW w:w="2000" w:type="dxa"/>
          </w:tcPr>
          <w:p w14:paraId="2F06B95B" w14:textId="54979658" w:rsidR="00572249" w:rsidRPr="007215DD" w:rsidRDefault="00572249" w:rsidP="00572249">
            <w:pPr>
              <w:rPr>
                <w:rFonts w:ascii="Times New Roman" w:hAnsi="Times New Roman" w:cs="Times New Roman"/>
                <w:sz w:val="24"/>
                <w:szCs w:val="24"/>
              </w:rPr>
            </w:pPr>
            <w:r w:rsidRPr="007A60BF">
              <w:rPr>
                <w:rFonts w:ascii="Times New Roman" w:hAnsi="Times New Roman" w:cs="Times New Roman"/>
                <w:sz w:val="24"/>
                <w:szCs w:val="24"/>
              </w:rPr>
              <w:t>Why did you use this tool?</w:t>
            </w:r>
          </w:p>
        </w:tc>
        <w:tc>
          <w:tcPr>
            <w:tcW w:w="4500" w:type="dxa"/>
          </w:tcPr>
          <w:p w14:paraId="30019F9E" w14:textId="6E49B2CA" w:rsidR="00572249" w:rsidRPr="007215DD" w:rsidRDefault="00572249" w:rsidP="00572249">
            <w:pPr>
              <w:rPr>
                <w:rFonts w:ascii="Times New Roman" w:hAnsi="Times New Roman" w:cs="Times New Roman"/>
                <w:sz w:val="24"/>
                <w:szCs w:val="24"/>
              </w:rPr>
            </w:pPr>
            <w:r w:rsidRPr="007A60BF">
              <w:rPr>
                <w:rFonts w:ascii="Times New Roman" w:hAnsi="Times New Roman" w:cs="Times New Roman"/>
                <w:sz w:val="24"/>
                <w:szCs w:val="24"/>
              </w:rPr>
              <w:t>Example prompt(s)</w:t>
            </w:r>
          </w:p>
        </w:tc>
      </w:tr>
      <w:tr w:rsidR="00572249" w:rsidRPr="007215DD" w14:paraId="1319B08C" w14:textId="77777777" w:rsidTr="00572249">
        <w:tc>
          <w:tcPr>
            <w:tcW w:w="2000" w:type="dxa"/>
          </w:tcPr>
          <w:p w14:paraId="334C2D30" w14:textId="4E9C4409" w:rsidR="00572249" w:rsidRPr="007215DD" w:rsidRDefault="00572249" w:rsidP="00572249">
            <w:pPr>
              <w:rPr>
                <w:rFonts w:ascii="Times New Roman" w:hAnsi="Times New Roman" w:cs="Times New Roman"/>
                <w:sz w:val="24"/>
                <w:szCs w:val="24"/>
              </w:rPr>
            </w:pPr>
            <w:r>
              <w:rPr>
                <w:rFonts w:ascii="Times New Roman" w:hAnsi="Times New Roman" w:cs="Times New Roman"/>
                <w:sz w:val="24"/>
                <w:szCs w:val="24"/>
              </w:rPr>
              <w:t>Library</w:t>
            </w:r>
          </w:p>
        </w:tc>
        <w:tc>
          <w:tcPr>
            <w:tcW w:w="2000" w:type="dxa"/>
          </w:tcPr>
          <w:p w14:paraId="6CB5EDA5" w14:textId="0324E877" w:rsidR="00572249" w:rsidRPr="007215DD" w:rsidRDefault="00572249" w:rsidP="00572249">
            <w:pPr>
              <w:rPr>
                <w:rFonts w:ascii="Times New Roman" w:hAnsi="Times New Roman" w:cs="Times New Roman"/>
                <w:sz w:val="24"/>
                <w:szCs w:val="24"/>
              </w:rPr>
            </w:pPr>
            <w:r>
              <w:rPr>
                <w:rFonts w:ascii="Times New Roman" w:hAnsi="Times New Roman" w:cs="Times New Roman"/>
                <w:sz w:val="24"/>
                <w:szCs w:val="24"/>
              </w:rPr>
              <w:t>Research</w:t>
            </w:r>
          </w:p>
        </w:tc>
        <w:tc>
          <w:tcPr>
            <w:tcW w:w="4500" w:type="dxa"/>
          </w:tcPr>
          <w:p w14:paraId="4A900B98" w14:textId="707FAA52" w:rsidR="00572249" w:rsidRPr="007215DD" w:rsidRDefault="00572249" w:rsidP="00572249">
            <w:pPr>
              <w:rPr>
                <w:rFonts w:ascii="Times New Roman" w:hAnsi="Times New Roman" w:cs="Times New Roman"/>
                <w:sz w:val="24"/>
                <w:szCs w:val="24"/>
              </w:rPr>
            </w:pPr>
            <w:r w:rsidRPr="007215DD">
              <w:rPr>
                <w:rFonts w:ascii="Times New Roman" w:hAnsi="Times New Roman" w:cs="Times New Roman"/>
                <w:sz w:val="24"/>
                <w:szCs w:val="24"/>
              </w:rPr>
              <w:t>Library = importance of writing a clear question for investigation</w:t>
            </w:r>
          </w:p>
        </w:tc>
      </w:tr>
      <w:tr w:rsidR="00572249" w:rsidRPr="007215DD" w14:paraId="3AD24B99" w14:textId="77777777" w:rsidTr="00572249">
        <w:tc>
          <w:tcPr>
            <w:tcW w:w="2000" w:type="dxa"/>
          </w:tcPr>
          <w:p w14:paraId="3AA83797" w14:textId="500E89B2" w:rsidR="00572249" w:rsidRPr="007215DD" w:rsidRDefault="00572249" w:rsidP="00572249">
            <w:pPr>
              <w:rPr>
                <w:rFonts w:ascii="Times New Roman" w:hAnsi="Times New Roman" w:cs="Times New Roman"/>
                <w:sz w:val="24"/>
                <w:szCs w:val="24"/>
              </w:rPr>
            </w:pPr>
            <w:r>
              <w:rPr>
                <w:rFonts w:ascii="Times New Roman" w:hAnsi="Times New Roman" w:cs="Times New Roman"/>
                <w:sz w:val="24"/>
                <w:szCs w:val="24"/>
              </w:rPr>
              <w:t>Copilot</w:t>
            </w:r>
          </w:p>
        </w:tc>
        <w:tc>
          <w:tcPr>
            <w:tcW w:w="2000" w:type="dxa"/>
          </w:tcPr>
          <w:p w14:paraId="66F19CEA" w14:textId="0BDECBBA" w:rsidR="00572249" w:rsidRPr="007215DD" w:rsidRDefault="00572249" w:rsidP="00572249">
            <w:pPr>
              <w:rPr>
                <w:rFonts w:ascii="Times New Roman" w:hAnsi="Times New Roman" w:cs="Times New Roman"/>
                <w:sz w:val="24"/>
                <w:szCs w:val="24"/>
              </w:rPr>
            </w:pPr>
            <w:r>
              <w:rPr>
                <w:rFonts w:ascii="Times New Roman" w:hAnsi="Times New Roman" w:cs="Times New Roman"/>
                <w:sz w:val="24"/>
                <w:szCs w:val="24"/>
              </w:rPr>
              <w:t>Research</w:t>
            </w:r>
          </w:p>
        </w:tc>
        <w:tc>
          <w:tcPr>
            <w:tcW w:w="4500" w:type="dxa"/>
          </w:tcPr>
          <w:p w14:paraId="5B9694AB" w14:textId="1E48B918" w:rsidR="00572249" w:rsidRPr="007215DD" w:rsidRDefault="00572249" w:rsidP="00572249">
            <w:pPr>
              <w:rPr>
                <w:rFonts w:ascii="Times New Roman" w:hAnsi="Times New Roman" w:cs="Times New Roman"/>
                <w:sz w:val="24"/>
                <w:szCs w:val="24"/>
              </w:rPr>
            </w:pPr>
            <w:r w:rsidRPr="007215DD">
              <w:rPr>
                <w:rFonts w:ascii="Times New Roman" w:hAnsi="Times New Roman" w:cs="Times New Roman"/>
                <w:sz w:val="24"/>
                <w:szCs w:val="24"/>
              </w:rPr>
              <w:t>Show me a governing body that states that the health of the public is crucial for the economy</w:t>
            </w:r>
          </w:p>
        </w:tc>
      </w:tr>
      <w:tr w:rsidR="00572249" w:rsidRPr="007215DD" w14:paraId="2B3F1920" w14:textId="77777777" w:rsidTr="00572249">
        <w:tc>
          <w:tcPr>
            <w:tcW w:w="2000" w:type="dxa"/>
          </w:tcPr>
          <w:p w14:paraId="035D20F3" w14:textId="2502591F" w:rsidR="00572249" w:rsidRPr="007215DD" w:rsidRDefault="00572249" w:rsidP="00572249">
            <w:pPr>
              <w:rPr>
                <w:rFonts w:ascii="Times New Roman" w:hAnsi="Times New Roman" w:cs="Times New Roman"/>
                <w:sz w:val="24"/>
                <w:szCs w:val="24"/>
              </w:rPr>
            </w:pPr>
            <w:r>
              <w:rPr>
                <w:rFonts w:ascii="Times New Roman" w:hAnsi="Times New Roman" w:cs="Times New Roman"/>
                <w:sz w:val="24"/>
                <w:szCs w:val="24"/>
              </w:rPr>
              <w:t>Copilot</w:t>
            </w:r>
          </w:p>
        </w:tc>
        <w:tc>
          <w:tcPr>
            <w:tcW w:w="2000" w:type="dxa"/>
          </w:tcPr>
          <w:p w14:paraId="5A312D0C" w14:textId="7D3A5A5C" w:rsidR="00572249" w:rsidRPr="007215DD" w:rsidRDefault="00572249" w:rsidP="00572249">
            <w:pPr>
              <w:rPr>
                <w:rFonts w:ascii="Times New Roman" w:hAnsi="Times New Roman" w:cs="Times New Roman"/>
                <w:sz w:val="24"/>
                <w:szCs w:val="24"/>
              </w:rPr>
            </w:pPr>
            <w:r>
              <w:rPr>
                <w:rFonts w:ascii="Times New Roman" w:hAnsi="Times New Roman" w:cs="Times New Roman"/>
                <w:sz w:val="24"/>
                <w:szCs w:val="24"/>
              </w:rPr>
              <w:t>Research</w:t>
            </w:r>
          </w:p>
        </w:tc>
        <w:tc>
          <w:tcPr>
            <w:tcW w:w="4500" w:type="dxa"/>
          </w:tcPr>
          <w:p w14:paraId="30AB0081" w14:textId="1E55BC9A" w:rsidR="00572249" w:rsidRPr="007215DD" w:rsidRDefault="00572249" w:rsidP="00572249">
            <w:pPr>
              <w:rPr>
                <w:rFonts w:ascii="Times New Roman" w:hAnsi="Times New Roman" w:cs="Times New Roman"/>
                <w:sz w:val="24"/>
                <w:szCs w:val="24"/>
              </w:rPr>
            </w:pPr>
            <w:r w:rsidRPr="007215DD">
              <w:rPr>
                <w:rFonts w:ascii="Times New Roman" w:hAnsi="Times New Roman" w:cs="Times New Roman"/>
                <w:sz w:val="24"/>
                <w:szCs w:val="24"/>
              </w:rPr>
              <w:t>Show me peer-reviewed journals that look at NHS spending</w:t>
            </w:r>
          </w:p>
        </w:tc>
      </w:tr>
      <w:tr w:rsidR="00572249" w:rsidRPr="007215DD" w14:paraId="3CFFFBB1" w14:textId="77777777" w:rsidTr="00572249">
        <w:tc>
          <w:tcPr>
            <w:tcW w:w="2000" w:type="dxa"/>
          </w:tcPr>
          <w:p w14:paraId="76597BF8" w14:textId="6621C7A9" w:rsidR="00572249" w:rsidRPr="007215DD" w:rsidRDefault="00572249" w:rsidP="00572249">
            <w:pPr>
              <w:rPr>
                <w:rFonts w:ascii="Times New Roman" w:hAnsi="Times New Roman" w:cs="Times New Roman"/>
                <w:sz w:val="24"/>
                <w:szCs w:val="24"/>
              </w:rPr>
            </w:pPr>
            <w:r>
              <w:rPr>
                <w:rFonts w:ascii="Times New Roman" w:hAnsi="Times New Roman" w:cs="Times New Roman"/>
                <w:sz w:val="24"/>
                <w:szCs w:val="24"/>
              </w:rPr>
              <w:t>Copilot</w:t>
            </w:r>
          </w:p>
        </w:tc>
        <w:tc>
          <w:tcPr>
            <w:tcW w:w="2000" w:type="dxa"/>
          </w:tcPr>
          <w:p w14:paraId="1F955612" w14:textId="42A979AD" w:rsidR="00572249" w:rsidRPr="007215DD" w:rsidRDefault="00572249" w:rsidP="00572249">
            <w:pPr>
              <w:rPr>
                <w:rFonts w:ascii="Times New Roman" w:hAnsi="Times New Roman" w:cs="Times New Roman"/>
                <w:sz w:val="24"/>
                <w:szCs w:val="24"/>
              </w:rPr>
            </w:pPr>
            <w:r>
              <w:rPr>
                <w:rFonts w:ascii="Times New Roman" w:hAnsi="Times New Roman" w:cs="Times New Roman"/>
                <w:sz w:val="24"/>
                <w:szCs w:val="24"/>
              </w:rPr>
              <w:t>Research</w:t>
            </w:r>
          </w:p>
        </w:tc>
        <w:tc>
          <w:tcPr>
            <w:tcW w:w="4500" w:type="dxa"/>
          </w:tcPr>
          <w:p w14:paraId="2EB3A64F" w14:textId="6A46220E" w:rsidR="00572249" w:rsidRPr="007215DD" w:rsidRDefault="00572249" w:rsidP="00572249">
            <w:pPr>
              <w:rPr>
                <w:rFonts w:ascii="Times New Roman" w:hAnsi="Times New Roman" w:cs="Times New Roman"/>
                <w:sz w:val="24"/>
                <w:szCs w:val="24"/>
              </w:rPr>
            </w:pPr>
            <w:r w:rsidRPr="007215DD">
              <w:rPr>
                <w:rFonts w:ascii="Times New Roman" w:hAnsi="Times New Roman" w:cs="Times New Roman"/>
                <w:sz w:val="24"/>
                <w:szCs w:val="24"/>
              </w:rPr>
              <w:t>Find me the official report on how much NHS Wales loses, with the breakdown</w:t>
            </w:r>
          </w:p>
        </w:tc>
      </w:tr>
      <w:tr w:rsidR="00572249" w:rsidRPr="007215DD" w14:paraId="76419161" w14:textId="77777777" w:rsidTr="00572249">
        <w:tc>
          <w:tcPr>
            <w:tcW w:w="2000" w:type="dxa"/>
          </w:tcPr>
          <w:p w14:paraId="375FB5A5" w14:textId="38F59096" w:rsidR="00572249" w:rsidRPr="007215DD" w:rsidRDefault="00572249" w:rsidP="00572249">
            <w:pPr>
              <w:rPr>
                <w:rFonts w:ascii="Times New Roman" w:hAnsi="Times New Roman" w:cs="Times New Roman"/>
                <w:sz w:val="24"/>
                <w:szCs w:val="24"/>
              </w:rPr>
            </w:pPr>
            <w:r>
              <w:rPr>
                <w:rFonts w:ascii="Times New Roman" w:hAnsi="Times New Roman" w:cs="Times New Roman"/>
                <w:sz w:val="24"/>
                <w:szCs w:val="24"/>
              </w:rPr>
              <w:t>Copilot</w:t>
            </w:r>
          </w:p>
        </w:tc>
        <w:tc>
          <w:tcPr>
            <w:tcW w:w="2000" w:type="dxa"/>
          </w:tcPr>
          <w:p w14:paraId="6FF21A5A" w14:textId="7AADBE3B" w:rsidR="00572249" w:rsidRPr="007215DD" w:rsidRDefault="00572249" w:rsidP="00572249">
            <w:pPr>
              <w:rPr>
                <w:rFonts w:ascii="Times New Roman" w:hAnsi="Times New Roman" w:cs="Times New Roman"/>
                <w:sz w:val="24"/>
                <w:szCs w:val="24"/>
              </w:rPr>
            </w:pPr>
            <w:r>
              <w:rPr>
                <w:rFonts w:ascii="Times New Roman" w:hAnsi="Times New Roman" w:cs="Times New Roman"/>
                <w:sz w:val="24"/>
                <w:szCs w:val="24"/>
              </w:rPr>
              <w:t>Research</w:t>
            </w:r>
          </w:p>
        </w:tc>
        <w:tc>
          <w:tcPr>
            <w:tcW w:w="4500" w:type="dxa"/>
          </w:tcPr>
          <w:p w14:paraId="43678AB8" w14:textId="09F85553" w:rsidR="00572249" w:rsidRPr="007215DD" w:rsidRDefault="00572249" w:rsidP="00572249">
            <w:pPr>
              <w:rPr>
                <w:rFonts w:ascii="Times New Roman" w:hAnsi="Times New Roman" w:cs="Times New Roman"/>
                <w:sz w:val="24"/>
                <w:szCs w:val="24"/>
              </w:rPr>
            </w:pPr>
            <w:r>
              <w:rPr>
                <w:rFonts w:ascii="Times New Roman" w:hAnsi="Times New Roman" w:cs="Times New Roman"/>
                <w:sz w:val="24"/>
                <w:szCs w:val="24"/>
              </w:rPr>
              <w:t>Where</w:t>
            </w:r>
            <w:r w:rsidRPr="007215DD">
              <w:rPr>
                <w:rFonts w:ascii="Times New Roman" w:hAnsi="Times New Roman" w:cs="Times New Roman"/>
                <w:sz w:val="24"/>
                <w:szCs w:val="24"/>
              </w:rPr>
              <w:t xml:space="preserve"> can I find the official document that states how much NHS Wales is in a deficit</w:t>
            </w:r>
            <w:r>
              <w:rPr>
                <w:rFonts w:ascii="Times New Roman" w:hAnsi="Times New Roman" w:cs="Times New Roman"/>
                <w:sz w:val="24"/>
                <w:szCs w:val="24"/>
              </w:rPr>
              <w:t>?</w:t>
            </w:r>
          </w:p>
        </w:tc>
      </w:tr>
      <w:tr w:rsidR="00572249" w:rsidRPr="007215DD" w14:paraId="771CAB7D" w14:textId="77777777" w:rsidTr="00572249">
        <w:tc>
          <w:tcPr>
            <w:tcW w:w="2000" w:type="dxa"/>
          </w:tcPr>
          <w:p w14:paraId="49A9D521" w14:textId="3FB89D70" w:rsidR="00572249" w:rsidRPr="007215DD" w:rsidRDefault="00572249" w:rsidP="00572249">
            <w:pPr>
              <w:rPr>
                <w:rFonts w:ascii="Times New Roman" w:hAnsi="Times New Roman" w:cs="Times New Roman"/>
                <w:sz w:val="24"/>
                <w:szCs w:val="24"/>
              </w:rPr>
            </w:pPr>
            <w:r>
              <w:rPr>
                <w:rFonts w:ascii="Times New Roman" w:hAnsi="Times New Roman" w:cs="Times New Roman"/>
                <w:sz w:val="24"/>
                <w:szCs w:val="24"/>
              </w:rPr>
              <w:t>Copilot</w:t>
            </w:r>
          </w:p>
        </w:tc>
        <w:tc>
          <w:tcPr>
            <w:tcW w:w="2000" w:type="dxa"/>
          </w:tcPr>
          <w:p w14:paraId="3B512355" w14:textId="7667DC36" w:rsidR="00572249" w:rsidRPr="007215DD" w:rsidRDefault="00572249" w:rsidP="00572249">
            <w:pPr>
              <w:rPr>
                <w:rFonts w:ascii="Times New Roman" w:hAnsi="Times New Roman" w:cs="Times New Roman"/>
                <w:sz w:val="24"/>
                <w:szCs w:val="24"/>
              </w:rPr>
            </w:pPr>
            <w:r>
              <w:rPr>
                <w:rFonts w:ascii="Times New Roman" w:hAnsi="Times New Roman" w:cs="Times New Roman"/>
                <w:sz w:val="24"/>
                <w:szCs w:val="24"/>
              </w:rPr>
              <w:t>Research</w:t>
            </w:r>
          </w:p>
        </w:tc>
        <w:tc>
          <w:tcPr>
            <w:tcW w:w="4500" w:type="dxa"/>
          </w:tcPr>
          <w:p w14:paraId="4C731C97" w14:textId="3B83689D" w:rsidR="00572249" w:rsidRPr="007215DD" w:rsidRDefault="00572249" w:rsidP="00572249">
            <w:pPr>
              <w:rPr>
                <w:rFonts w:ascii="Times New Roman" w:hAnsi="Times New Roman" w:cs="Times New Roman"/>
                <w:sz w:val="24"/>
                <w:szCs w:val="24"/>
              </w:rPr>
            </w:pPr>
            <w:r w:rsidRPr="007215DD">
              <w:rPr>
                <w:rFonts w:ascii="Times New Roman" w:hAnsi="Times New Roman" w:cs="Times New Roman"/>
                <w:sz w:val="24"/>
                <w:szCs w:val="24"/>
              </w:rPr>
              <w:t>Show me where NHS Wales is making the biggest losses</w:t>
            </w:r>
          </w:p>
        </w:tc>
      </w:tr>
      <w:tr w:rsidR="00572249" w:rsidRPr="007215DD" w14:paraId="6CCD51C8" w14:textId="77777777" w:rsidTr="00572249">
        <w:tc>
          <w:tcPr>
            <w:tcW w:w="2000" w:type="dxa"/>
          </w:tcPr>
          <w:p w14:paraId="5E22BD53" w14:textId="287CAE73" w:rsidR="00572249" w:rsidRPr="007215DD" w:rsidRDefault="00572249" w:rsidP="00572249">
            <w:pPr>
              <w:rPr>
                <w:rFonts w:ascii="Times New Roman" w:hAnsi="Times New Roman" w:cs="Times New Roman"/>
                <w:sz w:val="24"/>
                <w:szCs w:val="24"/>
              </w:rPr>
            </w:pPr>
            <w:r>
              <w:rPr>
                <w:rFonts w:ascii="Times New Roman" w:hAnsi="Times New Roman" w:cs="Times New Roman"/>
                <w:sz w:val="24"/>
                <w:szCs w:val="24"/>
              </w:rPr>
              <w:t>Copilot</w:t>
            </w:r>
          </w:p>
        </w:tc>
        <w:tc>
          <w:tcPr>
            <w:tcW w:w="2000" w:type="dxa"/>
          </w:tcPr>
          <w:p w14:paraId="568A8C44" w14:textId="0977EA59" w:rsidR="00572249" w:rsidRPr="007215DD" w:rsidRDefault="00572249" w:rsidP="00572249">
            <w:pPr>
              <w:rPr>
                <w:rFonts w:ascii="Times New Roman" w:hAnsi="Times New Roman" w:cs="Times New Roman"/>
                <w:sz w:val="24"/>
                <w:szCs w:val="24"/>
              </w:rPr>
            </w:pPr>
            <w:r>
              <w:rPr>
                <w:rFonts w:ascii="Times New Roman" w:hAnsi="Times New Roman" w:cs="Times New Roman"/>
                <w:sz w:val="24"/>
                <w:szCs w:val="24"/>
              </w:rPr>
              <w:t>Research</w:t>
            </w:r>
          </w:p>
        </w:tc>
        <w:tc>
          <w:tcPr>
            <w:tcW w:w="4500" w:type="dxa"/>
          </w:tcPr>
          <w:p w14:paraId="21EBC410" w14:textId="58660D01" w:rsidR="00572249" w:rsidRPr="007215DD" w:rsidRDefault="00572249" w:rsidP="00572249">
            <w:pPr>
              <w:rPr>
                <w:rFonts w:ascii="Times New Roman" w:hAnsi="Times New Roman" w:cs="Times New Roman"/>
                <w:sz w:val="24"/>
                <w:szCs w:val="24"/>
              </w:rPr>
            </w:pPr>
            <w:r w:rsidRPr="007215DD">
              <w:rPr>
                <w:rFonts w:ascii="Times New Roman" w:hAnsi="Times New Roman" w:cs="Times New Roman"/>
                <w:sz w:val="24"/>
                <w:szCs w:val="24"/>
              </w:rPr>
              <w:t xml:space="preserve">What does the government say about </w:t>
            </w:r>
            <w:r>
              <w:rPr>
                <w:rFonts w:ascii="Times New Roman" w:hAnsi="Times New Roman" w:cs="Times New Roman"/>
                <w:sz w:val="24"/>
                <w:szCs w:val="24"/>
              </w:rPr>
              <w:t>NHS Wales' long-term sustainability?</w:t>
            </w:r>
          </w:p>
        </w:tc>
      </w:tr>
      <w:tr w:rsidR="0047408C" w:rsidRPr="007215DD" w14:paraId="3069B5E5" w14:textId="77777777" w:rsidTr="00572249">
        <w:tc>
          <w:tcPr>
            <w:tcW w:w="2000" w:type="dxa"/>
          </w:tcPr>
          <w:p w14:paraId="7ED36B37" w14:textId="52C65CB1" w:rsidR="0047408C" w:rsidRDefault="0047408C" w:rsidP="00572249">
            <w:pPr>
              <w:rPr>
                <w:rFonts w:ascii="Times New Roman" w:hAnsi="Times New Roman" w:cs="Times New Roman"/>
                <w:sz w:val="24"/>
                <w:szCs w:val="24"/>
              </w:rPr>
            </w:pPr>
            <w:r>
              <w:rPr>
                <w:rFonts w:ascii="Times New Roman" w:hAnsi="Times New Roman" w:cs="Times New Roman"/>
                <w:sz w:val="24"/>
                <w:szCs w:val="24"/>
              </w:rPr>
              <w:t>Copilot</w:t>
            </w:r>
          </w:p>
        </w:tc>
        <w:tc>
          <w:tcPr>
            <w:tcW w:w="2000" w:type="dxa"/>
          </w:tcPr>
          <w:p w14:paraId="0FC514CB" w14:textId="63B701AA" w:rsidR="0047408C" w:rsidRDefault="0047408C" w:rsidP="00572249">
            <w:pPr>
              <w:rPr>
                <w:rFonts w:ascii="Times New Roman" w:hAnsi="Times New Roman" w:cs="Times New Roman"/>
                <w:sz w:val="24"/>
                <w:szCs w:val="24"/>
              </w:rPr>
            </w:pPr>
            <w:r>
              <w:rPr>
                <w:rFonts w:ascii="Times New Roman" w:hAnsi="Times New Roman" w:cs="Times New Roman"/>
                <w:sz w:val="24"/>
                <w:szCs w:val="24"/>
              </w:rPr>
              <w:t>Research</w:t>
            </w:r>
          </w:p>
        </w:tc>
        <w:tc>
          <w:tcPr>
            <w:tcW w:w="4500" w:type="dxa"/>
          </w:tcPr>
          <w:p w14:paraId="6273D8B2" w14:textId="77777777" w:rsidR="0047408C" w:rsidRPr="0047408C" w:rsidRDefault="0047408C" w:rsidP="0047408C">
            <w:pPr>
              <w:rPr>
                <w:rFonts w:ascii="Times New Roman" w:hAnsi="Times New Roman" w:cs="Times New Roman"/>
                <w:sz w:val="24"/>
                <w:szCs w:val="24"/>
              </w:rPr>
            </w:pPr>
            <w:r w:rsidRPr="0047408C">
              <w:rPr>
                <w:rFonts w:ascii="Times New Roman" w:hAnsi="Times New Roman" w:cs="Times New Roman"/>
                <w:sz w:val="24"/>
                <w:szCs w:val="24"/>
              </w:rPr>
              <w:t>Find a recent academic paper that examines the importance of clarifying your research question before conducting research.</w:t>
            </w:r>
          </w:p>
          <w:p w14:paraId="16BB744F" w14:textId="77777777" w:rsidR="0047408C" w:rsidRPr="007215DD" w:rsidRDefault="0047408C" w:rsidP="00572249">
            <w:pPr>
              <w:rPr>
                <w:rFonts w:ascii="Times New Roman" w:hAnsi="Times New Roman" w:cs="Times New Roman"/>
                <w:sz w:val="24"/>
                <w:szCs w:val="24"/>
              </w:rPr>
            </w:pPr>
          </w:p>
        </w:tc>
      </w:tr>
    </w:tbl>
    <w:p w14:paraId="66BC873C" w14:textId="77777777" w:rsidR="00AA5AB9" w:rsidRPr="001C7CD3" w:rsidRDefault="00AA5AB9" w:rsidP="00D12566">
      <w:pPr>
        <w:spacing w:after="0"/>
        <w:rPr>
          <w:rFonts w:ascii="Times New Roman" w:hAnsi="Times New Roman" w:cs="Times New Roman"/>
          <w:sz w:val="24"/>
          <w:szCs w:val="24"/>
        </w:rPr>
      </w:pPr>
    </w:p>
    <w:p w14:paraId="5D1964C5" w14:textId="77777777" w:rsidR="00852FBA" w:rsidRDefault="00852FBA" w:rsidP="00D12566">
      <w:pPr>
        <w:spacing w:after="0"/>
        <w:rPr>
          <w:rFonts w:ascii="Times New Roman" w:hAnsi="Times New Roman" w:cs="Times New Roman"/>
          <w:b/>
          <w:bCs/>
          <w:sz w:val="26"/>
          <w:szCs w:val="26"/>
          <w:u w:val="single"/>
        </w:rPr>
      </w:pPr>
    </w:p>
    <w:p w14:paraId="388F20BF" w14:textId="77777777" w:rsidR="00852FBA" w:rsidRDefault="00852FBA" w:rsidP="00D12566">
      <w:pPr>
        <w:spacing w:after="0"/>
        <w:rPr>
          <w:rFonts w:ascii="Times New Roman" w:hAnsi="Times New Roman" w:cs="Times New Roman"/>
          <w:b/>
          <w:bCs/>
          <w:sz w:val="26"/>
          <w:szCs w:val="26"/>
          <w:u w:val="single"/>
        </w:rPr>
      </w:pPr>
    </w:p>
    <w:p w14:paraId="11D23221" w14:textId="77777777" w:rsidR="00852FBA" w:rsidRDefault="00852FBA" w:rsidP="00D12566">
      <w:pPr>
        <w:spacing w:after="0"/>
        <w:rPr>
          <w:rFonts w:ascii="Times New Roman" w:hAnsi="Times New Roman" w:cs="Times New Roman"/>
          <w:b/>
          <w:bCs/>
          <w:sz w:val="26"/>
          <w:szCs w:val="26"/>
          <w:u w:val="single"/>
        </w:rPr>
      </w:pPr>
    </w:p>
    <w:p w14:paraId="0969205F" w14:textId="77777777" w:rsidR="00852FBA" w:rsidRDefault="00852FBA" w:rsidP="00D12566">
      <w:pPr>
        <w:spacing w:after="0"/>
        <w:rPr>
          <w:rFonts w:ascii="Times New Roman" w:hAnsi="Times New Roman" w:cs="Times New Roman"/>
          <w:b/>
          <w:bCs/>
          <w:sz w:val="26"/>
          <w:szCs w:val="26"/>
          <w:u w:val="single"/>
        </w:rPr>
      </w:pPr>
    </w:p>
    <w:p w14:paraId="55B096C9" w14:textId="77777777" w:rsidR="00852FBA" w:rsidRDefault="00852FBA" w:rsidP="00D12566">
      <w:pPr>
        <w:spacing w:after="0"/>
        <w:rPr>
          <w:rFonts w:ascii="Times New Roman" w:hAnsi="Times New Roman" w:cs="Times New Roman"/>
          <w:b/>
          <w:bCs/>
          <w:sz w:val="26"/>
          <w:szCs w:val="26"/>
          <w:u w:val="single"/>
        </w:rPr>
      </w:pPr>
    </w:p>
    <w:p w14:paraId="6C4558D9" w14:textId="77777777" w:rsidR="00852FBA" w:rsidRDefault="00852FBA" w:rsidP="00D12566">
      <w:pPr>
        <w:spacing w:after="0"/>
        <w:rPr>
          <w:rFonts w:ascii="Times New Roman" w:hAnsi="Times New Roman" w:cs="Times New Roman"/>
          <w:b/>
          <w:bCs/>
          <w:sz w:val="26"/>
          <w:szCs w:val="26"/>
          <w:u w:val="single"/>
        </w:rPr>
      </w:pPr>
    </w:p>
    <w:p w14:paraId="17442517" w14:textId="77777777" w:rsidR="00852FBA" w:rsidRDefault="00852FBA" w:rsidP="00D12566">
      <w:pPr>
        <w:spacing w:after="0"/>
        <w:rPr>
          <w:rFonts w:ascii="Times New Roman" w:hAnsi="Times New Roman" w:cs="Times New Roman"/>
          <w:b/>
          <w:bCs/>
          <w:sz w:val="26"/>
          <w:szCs w:val="26"/>
          <w:u w:val="single"/>
        </w:rPr>
      </w:pPr>
    </w:p>
    <w:p w14:paraId="065CC3E8" w14:textId="77777777" w:rsidR="00852FBA" w:rsidRDefault="00852FBA" w:rsidP="00D12566">
      <w:pPr>
        <w:spacing w:after="0"/>
        <w:rPr>
          <w:rFonts w:ascii="Times New Roman" w:hAnsi="Times New Roman" w:cs="Times New Roman"/>
          <w:b/>
          <w:bCs/>
          <w:sz w:val="26"/>
          <w:szCs w:val="26"/>
          <w:u w:val="single"/>
        </w:rPr>
      </w:pPr>
    </w:p>
    <w:p w14:paraId="7D7CAA0D" w14:textId="77777777" w:rsidR="00852FBA" w:rsidRDefault="00852FBA" w:rsidP="00D12566">
      <w:pPr>
        <w:spacing w:after="0"/>
        <w:rPr>
          <w:rFonts w:ascii="Times New Roman" w:hAnsi="Times New Roman" w:cs="Times New Roman"/>
          <w:b/>
          <w:bCs/>
          <w:sz w:val="26"/>
          <w:szCs w:val="26"/>
          <w:u w:val="single"/>
        </w:rPr>
      </w:pPr>
    </w:p>
    <w:p w14:paraId="2F97F9C2" w14:textId="77777777" w:rsidR="00E03894" w:rsidRDefault="00E03894" w:rsidP="00D12566">
      <w:pPr>
        <w:spacing w:after="0"/>
        <w:rPr>
          <w:rFonts w:ascii="Times New Roman" w:hAnsi="Times New Roman" w:cs="Times New Roman"/>
          <w:b/>
          <w:bCs/>
          <w:sz w:val="26"/>
          <w:szCs w:val="26"/>
          <w:u w:val="single"/>
        </w:rPr>
      </w:pPr>
    </w:p>
    <w:p w14:paraId="078C543E" w14:textId="77777777" w:rsidR="00E03894" w:rsidRDefault="00E03894" w:rsidP="00D12566">
      <w:pPr>
        <w:spacing w:after="0"/>
        <w:rPr>
          <w:rFonts w:ascii="Times New Roman" w:hAnsi="Times New Roman" w:cs="Times New Roman"/>
          <w:b/>
          <w:bCs/>
          <w:sz w:val="26"/>
          <w:szCs w:val="26"/>
          <w:u w:val="single"/>
        </w:rPr>
      </w:pPr>
    </w:p>
    <w:p w14:paraId="7F6D46BB" w14:textId="77777777" w:rsidR="009B070F" w:rsidRDefault="009B070F" w:rsidP="00D12566">
      <w:pPr>
        <w:spacing w:after="0"/>
        <w:rPr>
          <w:rFonts w:ascii="Times New Roman" w:hAnsi="Times New Roman" w:cs="Times New Roman"/>
          <w:b/>
          <w:bCs/>
          <w:sz w:val="26"/>
          <w:szCs w:val="26"/>
          <w:u w:val="single"/>
        </w:rPr>
      </w:pPr>
    </w:p>
    <w:p w14:paraId="1EADBA76" w14:textId="7D7EAAD9" w:rsidR="00714A71" w:rsidRPr="00714A71" w:rsidRDefault="00714A71" w:rsidP="00D12566">
      <w:pPr>
        <w:spacing w:after="0"/>
        <w:rPr>
          <w:rFonts w:ascii="Times New Roman" w:hAnsi="Times New Roman" w:cs="Times New Roman"/>
          <w:b/>
          <w:bCs/>
          <w:sz w:val="26"/>
          <w:szCs w:val="26"/>
          <w:u w:val="single"/>
        </w:rPr>
      </w:pPr>
      <w:r w:rsidRPr="00714A71">
        <w:rPr>
          <w:rFonts w:ascii="Times New Roman" w:hAnsi="Times New Roman" w:cs="Times New Roman"/>
          <w:b/>
          <w:bCs/>
          <w:sz w:val="26"/>
          <w:szCs w:val="26"/>
          <w:u w:val="single"/>
        </w:rPr>
        <w:lastRenderedPageBreak/>
        <w:t xml:space="preserve">NHS Wales Financial Sustainability: Part 1 </w:t>
      </w:r>
    </w:p>
    <w:p w14:paraId="730969E0" w14:textId="77777777" w:rsidR="00714A71" w:rsidRDefault="00714A71" w:rsidP="00D12566">
      <w:pPr>
        <w:spacing w:after="0"/>
        <w:rPr>
          <w:rFonts w:ascii="Times New Roman" w:hAnsi="Times New Roman" w:cs="Times New Roman"/>
          <w:b/>
          <w:bCs/>
          <w:sz w:val="26"/>
          <w:szCs w:val="26"/>
          <w:u w:val="single"/>
        </w:rPr>
      </w:pPr>
    </w:p>
    <w:p w14:paraId="003FC04F" w14:textId="17FF497F" w:rsidR="00714A71" w:rsidRDefault="00A63202" w:rsidP="00D12566">
      <w:pPr>
        <w:spacing w:after="0"/>
        <w:rPr>
          <w:rFonts w:ascii="Times New Roman" w:hAnsi="Times New Roman" w:cs="Times New Roman"/>
          <w:sz w:val="24"/>
          <w:szCs w:val="24"/>
        </w:rPr>
      </w:pPr>
      <w:r w:rsidRPr="00FD0E62">
        <w:rPr>
          <w:rFonts w:ascii="Times New Roman" w:hAnsi="Times New Roman" w:cs="Times New Roman"/>
          <w:sz w:val="24"/>
          <w:szCs w:val="24"/>
        </w:rPr>
        <w:t xml:space="preserve">This section introduces </w:t>
      </w:r>
      <w:r w:rsidR="00B61E6B">
        <w:rPr>
          <w:rFonts w:ascii="Times New Roman" w:hAnsi="Times New Roman" w:cs="Times New Roman"/>
          <w:sz w:val="24"/>
          <w:szCs w:val="24"/>
        </w:rPr>
        <w:t>the</w:t>
      </w:r>
      <w:r w:rsidRPr="00FD0E62">
        <w:rPr>
          <w:rFonts w:ascii="Times New Roman" w:hAnsi="Times New Roman" w:cs="Times New Roman"/>
          <w:sz w:val="24"/>
          <w:szCs w:val="24"/>
        </w:rPr>
        <w:t xml:space="preserve"> topic </w:t>
      </w:r>
      <w:r w:rsidR="00CF5E9F">
        <w:rPr>
          <w:rFonts w:ascii="Times New Roman" w:hAnsi="Times New Roman" w:cs="Times New Roman"/>
          <w:sz w:val="24"/>
          <w:szCs w:val="24"/>
        </w:rPr>
        <w:t>of</w:t>
      </w:r>
      <w:r w:rsidRPr="00FD0E62">
        <w:rPr>
          <w:rFonts w:ascii="Times New Roman" w:hAnsi="Times New Roman" w:cs="Times New Roman"/>
          <w:sz w:val="24"/>
          <w:szCs w:val="24"/>
        </w:rPr>
        <w:t xml:space="preserve"> NHS Wales financial sustainability and outlines its relevance, scope, and key questions.</w:t>
      </w:r>
    </w:p>
    <w:p w14:paraId="610149F1" w14:textId="77777777" w:rsidR="00FD0E62" w:rsidRPr="003D534A" w:rsidRDefault="00FD0E62" w:rsidP="00D12566">
      <w:pPr>
        <w:spacing w:after="0"/>
        <w:rPr>
          <w:rFonts w:ascii="Times New Roman" w:hAnsi="Times New Roman" w:cs="Times New Roman"/>
          <w:b/>
          <w:bCs/>
          <w:sz w:val="24"/>
          <w:szCs w:val="24"/>
        </w:rPr>
      </w:pPr>
    </w:p>
    <w:p w14:paraId="667137A8" w14:textId="2A434DB9" w:rsidR="00E04EE9" w:rsidRPr="003D534A" w:rsidRDefault="00E04EE9" w:rsidP="00D12566">
      <w:pPr>
        <w:spacing w:after="0"/>
        <w:rPr>
          <w:rFonts w:ascii="Times New Roman" w:hAnsi="Times New Roman" w:cs="Times New Roman"/>
          <w:b/>
          <w:bCs/>
          <w:sz w:val="24"/>
          <w:szCs w:val="24"/>
          <w:u w:val="single"/>
        </w:rPr>
      </w:pPr>
      <w:r w:rsidRPr="003D534A">
        <w:rPr>
          <w:rFonts w:ascii="Times New Roman" w:hAnsi="Times New Roman" w:cs="Times New Roman"/>
          <w:b/>
          <w:bCs/>
          <w:sz w:val="24"/>
          <w:szCs w:val="24"/>
          <w:u w:val="single"/>
        </w:rPr>
        <w:t>Topic and Current Relevance</w:t>
      </w:r>
    </w:p>
    <w:p w14:paraId="526BB9AE" w14:textId="5C3DC04B" w:rsidR="00275874" w:rsidRPr="003D534A" w:rsidRDefault="001640E6" w:rsidP="00D12566">
      <w:pPr>
        <w:spacing w:after="0"/>
        <w:rPr>
          <w:rFonts w:ascii="Times New Roman" w:hAnsi="Times New Roman" w:cs="Times New Roman"/>
        </w:rPr>
      </w:pPr>
      <w:r w:rsidRPr="003D534A">
        <w:rPr>
          <w:rFonts w:ascii="Times New Roman" w:hAnsi="Times New Roman" w:cs="Times New Roman"/>
          <w:sz w:val="24"/>
          <w:szCs w:val="24"/>
        </w:rPr>
        <w:t>Maintaining population health is essential to the UK economy, as prevention can radically improve both public health and economic outcomes (Welsh Government, 2025</w:t>
      </w:r>
      <w:r w:rsidR="008B1710">
        <w:rPr>
          <w:rFonts w:ascii="Times New Roman" w:hAnsi="Times New Roman" w:cs="Times New Roman"/>
          <w:sz w:val="24"/>
          <w:szCs w:val="24"/>
        </w:rPr>
        <w:t>b</w:t>
      </w:r>
      <w:r w:rsidRPr="003D534A">
        <w:rPr>
          <w:rFonts w:ascii="Times New Roman" w:hAnsi="Times New Roman" w:cs="Times New Roman"/>
          <w:sz w:val="24"/>
          <w:szCs w:val="24"/>
        </w:rPr>
        <w:t>).</w:t>
      </w:r>
      <w:r w:rsidR="00EA57FD">
        <w:rPr>
          <w:rFonts w:ascii="Times New Roman" w:hAnsi="Times New Roman" w:cs="Times New Roman"/>
          <w:sz w:val="24"/>
          <w:szCs w:val="24"/>
        </w:rPr>
        <w:t xml:space="preserve"> </w:t>
      </w:r>
      <w:r w:rsidR="00A70C79">
        <w:rPr>
          <w:rFonts w:ascii="Times New Roman" w:hAnsi="Times New Roman" w:cs="Times New Roman"/>
          <w:sz w:val="24"/>
          <w:szCs w:val="24"/>
        </w:rPr>
        <w:t xml:space="preserve"> </w:t>
      </w:r>
      <w:r w:rsidR="00E04EE9" w:rsidRPr="0035639C">
        <w:rPr>
          <w:rFonts w:ascii="Times New Roman" w:hAnsi="Times New Roman" w:cs="Times New Roman"/>
          <w:sz w:val="24"/>
          <w:szCs w:val="24"/>
        </w:rPr>
        <w:t>NHS Wales is experiencing sustained financial instability. All health boards have failed to break even for three years (Audit Wales, 202</w:t>
      </w:r>
      <w:r w:rsidR="00A8551E">
        <w:rPr>
          <w:rFonts w:ascii="Times New Roman" w:hAnsi="Times New Roman" w:cs="Times New Roman"/>
          <w:sz w:val="24"/>
          <w:szCs w:val="24"/>
        </w:rPr>
        <w:t>5</w:t>
      </w:r>
      <w:r w:rsidR="00E04EE9" w:rsidRPr="0035639C">
        <w:rPr>
          <w:rFonts w:ascii="Times New Roman" w:hAnsi="Times New Roman" w:cs="Times New Roman"/>
          <w:sz w:val="24"/>
          <w:szCs w:val="24"/>
        </w:rPr>
        <w:t xml:space="preserve">). Deficits continue to rise despite increased funding and record investment </w:t>
      </w:r>
      <w:r w:rsidR="00A8551E" w:rsidRPr="00A8551E">
        <w:rPr>
          <w:rFonts w:ascii="Times New Roman" w:hAnsi="Times New Roman" w:cs="Times New Roman"/>
          <w:sz w:val="24"/>
          <w:szCs w:val="24"/>
        </w:rPr>
        <w:t>(Audit Wales, 2025)</w:t>
      </w:r>
      <w:r w:rsidR="00E04EE9" w:rsidRPr="0035639C">
        <w:rPr>
          <w:rFonts w:ascii="Times New Roman" w:hAnsi="Times New Roman" w:cs="Times New Roman"/>
          <w:sz w:val="24"/>
          <w:szCs w:val="24"/>
        </w:rPr>
        <w:t xml:space="preserve">. Workforce pressures intensify these problems, with slow growth, high vacancies, and ageing staff (HEIW, 2026). Demand is also rising due to chronic illness, multimorbidity, and widening inequalities (Public Health Wales, 2026a). These combined pressures </w:t>
      </w:r>
      <w:r w:rsidR="00E04EE9">
        <w:rPr>
          <w:rFonts w:ascii="Times New Roman" w:hAnsi="Times New Roman" w:cs="Times New Roman"/>
          <w:sz w:val="24"/>
          <w:szCs w:val="24"/>
        </w:rPr>
        <w:t xml:space="preserve">strain the system </w:t>
      </w:r>
      <w:r w:rsidR="00E04EE9" w:rsidRPr="0035639C">
        <w:rPr>
          <w:rFonts w:ascii="Times New Roman" w:hAnsi="Times New Roman" w:cs="Times New Roman"/>
          <w:sz w:val="24"/>
          <w:szCs w:val="24"/>
        </w:rPr>
        <w:t xml:space="preserve">and raise concerns about long‑term sustainability (Public Health Wales, 2026a). The issue is highly relevant </w:t>
      </w:r>
      <w:r w:rsidR="00F73128">
        <w:rPr>
          <w:rFonts w:ascii="Times New Roman" w:hAnsi="Times New Roman" w:cs="Times New Roman"/>
          <w:sz w:val="24"/>
          <w:szCs w:val="24"/>
        </w:rPr>
        <w:t>as</w:t>
      </w:r>
      <w:r w:rsidR="00E04EE9" w:rsidRPr="0035639C">
        <w:rPr>
          <w:rFonts w:ascii="Times New Roman" w:hAnsi="Times New Roman" w:cs="Times New Roman"/>
          <w:sz w:val="24"/>
          <w:szCs w:val="24"/>
        </w:rPr>
        <w:t xml:space="preserve"> financial instability affects service access, workforce wellbeing, and public health outcomes across Wales (Public Health Wales, 2026a).</w:t>
      </w:r>
      <w:r w:rsidR="00211068">
        <w:rPr>
          <w:rFonts w:ascii="Times New Roman" w:hAnsi="Times New Roman" w:cs="Times New Roman"/>
          <w:sz w:val="24"/>
          <w:szCs w:val="24"/>
        </w:rPr>
        <w:t xml:space="preserve"> </w:t>
      </w:r>
      <w:r w:rsidR="00211068" w:rsidRPr="00211068">
        <w:rPr>
          <w:rFonts w:ascii="Times New Roman" w:hAnsi="Times New Roman" w:cs="Times New Roman"/>
          <w:sz w:val="24"/>
          <w:szCs w:val="24"/>
        </w:rPr>
        <w:t>Having outlined why financial sustainability is a pressing issue, the next step is to define the scope of this review.</w:t>
      </w:r>
    </w:p>
    <w:p w14:paraId="04703F90" w14:textId="77777777" w:rsidR="00275874" w:rsidRDefault="00275874" w:rsidP="00D12566">
      <w:pPr>
        <w:spacing w:after="0"/>
        <w:rPr>
          <w:rFonts w:ascii="Times New Roman" w:hAnsi="Times New Roman" w:cs="Times New Roman"/>
          <w:sz w:val="24"/>
          <w:szCs w:val="24"/>
        </w:rPr>
      </w:pPr>
    </w:p>
    <w:p w14:paraId="207113C8" w14:textId="09BF2161" w:rsidR="00E04EE9" w:rsidRPr="003D534A" w:rsidRDefault="00E04EE9" w:rsidP="00D12566">
      <w:pPr>
        <w:spacing w:after="0"/>
        <w:rPr>
          <w:rFonts w:ascii="Times New Roman" w:hAnsi="Times New Roman" w:cs="Times New Roman"/>
          <w:b/>
          <w:bCs/>
          <w:sz w:val="24"/>
          <w:szCs w:val="24"/>
          <w:u w:val="single"/>
        </w:rPr>
      </w:pPr>
      <w:r w:rsidRPr="003D534A">
        <w:rPr>
          <w:rFonts w:ascii="Times New Roman" w:hAnsi="Times New Roman" w:cs="Times New Roman"/>
          <w:b/>
          <w:bCs/>
          <w:sz w:val="24"/>
          <w:szCs w:val="24"/>
          <w:u w:val="single"/>
        </w:rPr>
        <w:t>Scope of the Topic</w:t>
      </w:r>
    </w:p>
    <w:p w14:paraId="2D109AC7" w14:textId="16EAC78E" w:rsidR="00E04EE9" w:rsidRPr="00275874" w:rsidRDefault="00E04EE9" w:rsidP="00D12566">
      <w:pPr>
        <w:spacing w:after="0"/>
        <w:rPr>
          <w:rFonts w:ascii="Times New Roman" w:hAnsi="Times New Roman" w:cs="Times New Roman"/>
          <w:sz w:val="24"/>
          <w:szCs w:val="24"/>
        </w:rPr>
      </w:pPr>
      <w:r w:rsidRPr="00275874">
        <w:rPr>
          <w:rFonts w:ascii="Times New Roman" w:hAnsi="Times New Roman" w:cs="Times New Roman"/>
          <w:sz w:val="24"/>
          <w:szCs w:val="24"/>
        </w:rPr>
        <w:t>This portfolio focuses on NHS Wales and its financial challenges. The population scope includes people who rely on Welsh health services. The setting covers all seven health boards, NHS trusts, Public Health Wales, and Health Education and Improvement Wales. The review examines overspending, workforce shortages, demand growth, and gaps in prevention (Audit Wales, 2026; HEIW, 2026; Public Health Wales, 2026c). It also considers how these pressures interact and shape long‑term sustainability. This scope allows a clear investigation of financial, workforce, and public health factors.</w:t>
      </w:r>
      <w:r w:rsidR="00870F35">
        <w:rPr>
          <w:rFonts w:ascii="Times New Roman" w:hAnsi="Times New Roman" w:cs="Times New Roman"/>
          <w:sz w:val="24"/>
          <w:szCs w:val="24"/>
        </w:rPr>
        <w:t xml:space="preserve"> </w:t>
      </w:r>
      <w:r w:rsidR="00870F35" w:rsidRPr="00870F35">
        <w:rPr>
          <w:rFonts w:ascii="Times New Roman" w:hAnsi="Times New Roman" w:cs="Times New Roman"/>
          <w:sz w:val="24"/>
          <w:szCs w:val="24"/>
        </w:rPr>
        <w:t>From this scope, three focused research questions emerge.</w:t>
      </w:r>
    </w:p>
    <w:p w14:paraId="710E83D4" w14:textId="77777777" w:rsidR="00E04EE9" w:rsidRPr="00275874" w:rsidRDefault="00E04EE9" w:rsidP="00D12566">
      <w:pPr>
        <w:spacing w:after="0"/>
        <w:rPr>
          <w:rFonts w:ascii="Times New Roman" w:hAnsi="Times New Roman" w:cs="Times New Roman"/>
          <w:sz w:val="24"/>
          <w:szCs w:val="24"/>
        </w:rPr>
      </w:pPr>
    </w:p>
    <w:p w14:paraId="54E45D6A" w14:textId="77777777" w:rsidR="00E04EE9" w:rsidRPr="003D534A" w:rsidRDefault="00E04EE9" w:rsidP="00D12566">
      <w:pPr>
        <w:spacing w:after="0"/>
        <w:rPr>
          <w:rFonts w:ascii="Times New Roman" w:hAnsi="Times New Roman" w:cs="Times New Roman"/>
          <w:b/>
          <w:bCs/>
          <w:sz w:val="24"/>
          <w:szCs w:val="24"/>
          <w:u w:val="single"/>
        </w:rPr>
      </w:pPr>
      <w:r w:rsidRPr="003D534A">
        <w:rPr>
          <w:rFonts w:ascii="Times New Roman" w:hAnsi="Times New Roman" w:cs="Times New Roman"/>
          <w:b/>
          <w:bCs/>
          <w:sz w:val="24"/>
          <w:szCs w:val="24"/>
          <w:u w:val="single"/>
        </w:rPr>
        <w:t>Research Questions</w:t>
      </w:r>
    </w:p>
    <w:p w14:paraId="57E0A005" w14:textId="77777777" w:rsidR="00E04EE9" w:rsidRPr="00275874" w:rsidRDefault="00E04EE9" w:rsidP="00D12566">
      <w:pPr>
        <w:spacing w:after="0"/>
        <w:rPr>
          <w:rFonts w:ascii="Times New Roman" w:hAnsi="Times New Roman" w:cs="Times New Roman"/>
          <w:sz w:val="24"/>
          <w:szCs w:val="24"/>
        </w:rPr>
      </w:pPr>
      <w:r w:rsidRPr="00275874">
        <w:rPr>
          <w:rFonts w:ascii="Times New Roman" w:hAnsi="Times New Roman" w:cs="Times New Roman"/>
          <w:sz w:val="24"/>
          <w:szCs w:val="24"/>
        </w:rPr>
        <w:t>I will explore three focused questions:</w:t>
      </w:r>
    </w:p>
    <w:p w14:paraId="5F67CAF6" w14:textId="77777777" w:rsidR="00E04EE9" w:rsidRPr="00275874" w:rsidRDefault="00E04EE9" w:rsidP="00D12566">
      <w:pPr>
        <w:spacing w:after="0"/>
        <w:rPr>
          <w:rFonts w:ascii="Times New Roman" w:hAnsi="Times New Roman" w:cs="Times New Roman"/>
          <w:sz w:val="24"/>
          <w:szCs w:val="24"/>
        </w:rPr>
      </w:pPr>
    </w:p>
    <w:p w14:paraId="2BE235D5" w14:textId="77777777" w:rsidR="00E04EE9" w:rsidRPr="00275874" w:rsidRDefault="00E04EE9" w:rsidP="00D12566">
      <w:pPr>
        <w:spacing w:after="0"/>
        <w:rPr>
          <w:rFonts w:ascii="Times New Roman" w:hAnsi="Times New Roman" w:cs="Times New Roman"/>
          <w:sz w:val="24"/>
          <w:szCs w:val="24"/>
        </w:rPr>
      </w:pPr>
      <w:r w:rsidRPr="00275874">
        <w:rPr>
          <w:rFonts w:ascii="Times New Roman" w:hAnsi="Times New Roman" w:cs="Times New Roman"/>
          <w:sz w:val="24"/>
          <w:szCs w:val="24"/>
        </w:rPr>
        <w:t>What factors are driving overspending within NHS Wales?</w:t>
      </w:r>
    </w:p>
    <w:p w14:paraId="2037E687" w14:textId="77777777" w:rsidR="00E04EE9" w:rsidRPr="00275874" w:rsidRDefault="00E04EE9" w:rsidP="00D12566">
      <w:pPr>
        <w:spacing w:after="0"/>
        <w:rPr>
          <w:rFonts w:ascii="Times New Roman" w:hAnsi="Times New Roman" w:cs="Times New Roman"/>
          <w:sz w:val="24"/>
          <w:szCs w:val="24"/>
        </w:rPr>
      </w:pPr>
    </w:p>
    <w:p w14:paraId="1B937AB9" w14:textId="77777777" w:rsidR="00E04EE9" w:rsidRPr="00275874" w:rsidRDefault="00E04EE9" w:rsidP="00D12566">
      <w:pPr>
        <w:spacing w:after="0"/>
        <w:rPr>
          <w:rFonts w:ascii="Times New Roman" w:hAnsi="Times New Roman" w:cs="Times New Roman"/>
          <w:sz w:val="24"/>
          <w:szCs w:val="24"/>
        </w:rPr>
      </w:pPr>
      <w:r w:rsidRPr="00275874">
        <w:rPr>
          <w:rFonts w:ascii="Times New Roman" w:hAnsi="Times New Roman" w:cs="Times New Roman"/>
          <w:sz w:val="24"/>
          <w:szCs w:val="24"/>
        </w:rPr>
        <w:t>How do workforce shortages influence financial stability?</w:t>
      </w:r>
    </w:p>
    <w:p w14:paraId="03D7CF19" w14:textId="77777777" w:rsidR="00E04EE9" w:rsidRPr="00275874" w:rsidRDefault="00E04EE9" w:rsidP="00D12566">
      <w:pPr>
        <w:spacing w:after="0"/>
        <w:rPr>
          <w:rFonts w:ascii="Times New Roman" w:hAnsi="Times New Roman" w:cs="Times New Roman"/>
          <w:sz w:val="24"/>
          <w:szCs w:val="24"/>
        </w:rPr>
      </w:pPr>
    </w:p>
    <w:p w14:paraId="093094ED" w14:textId="77777777" w:rsidR="00E04EE9" w:rsidRPr="00275874" w:rsidRDefault="00E04EE9" w:rsidP="00D12566">
      <w:pPr>
        <w:spacing w:after="0"/>
        <w:rPr>
          <w:rFonts w:ascii="Times New Roman" w:hAnsi="Times New Roman" w:cs="Times New Roman"/>
          <w:sz w:val="24"/>
          <w:szCs w:val="24"/>
        </w:rPr>
      </w:pPr>
      <w:r w:rsidRPr="00275874">
        <w:rPr>
          <w:rFonts w:ascii="Times New Roman" w:hAnsi="Times New Roman" w:cs="Times New Roman"/>
          <w:sz w:val="24"/>
          <w:szCs w:val="24"/>
        </w:rPr>
        <w:t>Can stronger prevention reduce long‑term demand on NHS Wales?</w:t>
      </w:r>
    </w:p>
    <w:p w14:paraId="27CE0D55" w14:textId="77777777" w:rsidR="00E04EE9" w:rsidRPr="00275874" w:rsidRDefault="00E04EE9" w:rsidP="00D12566">
      <w:pPr>
        <w:spacing w:after="0"/>
        <w:rPr>
          <w:rFonts w:ascii="Times New Roman" w:hAnsi="Times New Roman" w:cs="Times New Roman"/>
          <w:sz w:val="24"/>
          <w:szCs w:val="24"/>
        </w:rPr>
      </w:pPr>
    </w:p>
    <w:p w14:paraId="26E2496D" w14:textId="6EC6EEEA" w:rsidR="00E04EE9" w:rsidRPr="00275874" w:rsidRDefault="00E04EE9" w:rsidP="00D12566">
      <w:pPr>
        <w:spacing w:after="0"/>
        <w:rPr>
          <w:rFonts w:ascii="Times New Roman" w:hAnsi="Times New Roman" w:cs="Times New Roman"/>
          <w:sz w:val="24"/>
          <w:szCs w:val="24"/>
        </w:rPr>
      </w:pPr>
      <w:r w:rsidRPr="00275874">
        <w:rPr>
          <w:rFonts w:ascii="Times New Roman" w:hAnsi="Times New Roman" w:cs="Times New Roman"/>
          <w:sz w:val="24"/>
          <w:szCs w:val="24"/>
        </w:rPr>
        <w:t>These questions support a clear and manageable investigation</w:t>
      </w:r>
      <w:r w:rsidR="00834E05">
        <w:rPr>
          <w:rFonts w:ascii="Times New Roman" w:hAnsi="Times New Roman" w:cs="Times New Roman"/>
          <w:sz w:val="24"/>
          <w:szCs w:val="24"/>
        </w:rPr>
        <w:t xml:space="preserve"> </w:t>
      </w:r>
      <w:r w:rsidR="00834E05" w:rsidRPr="00834E05">
        <w:rPr>
          <w:rFonts w:ascii="Times New Roman" w:hAnsi="Times New Roman" w:cs="Times New Roman"/>
          <w:sz w:val="24"/>
          <w:szCs w:val="24"/>
        </w:rPr>
        <w:t>(Fox et al., 2026)</w:t>
      </w:r>
      <w:r w:rsidRPr="00275874">
        <w:rPr>
          <w:rFonts w:ascii="Times New Roman" w:hAnsi="Times New Roman" w:cs="Times New Roman"/>
          <w:sz w:val="24"/>
          <w:szCs w:val="24"/>
        </w:rPr>
        <w:t>.</w:t>
      </w:r>
      <w:r w:rsidR="00DF5AA1">
        <w:rPr>
          <w:rFonts w:ascii="Times New Roman" w:hAnsi="Times New Roman" w:cs="Times New Roman"/>
          <w:sz w:val="24"/>
          <w:szCs w:val="24"/>
        </w:rPr>
        <w:t xml:space="preserve"> </w:t>
      </w:r>
    </w:p>
    <w:p w14:paraId="5227A261" w14:textId="77777777" w:rsidR="00E04EE9" w:rsidRPr="00275874" w:rsidRDefault="00E04EE9" w:rsidP="00D12566">
      <w:pPr>
        <w:spacing w:after="0"/>
        <w:rPr>
          <w:rFonts w:ascii="Times New Roman" w:hAnsi="Times New Roman" w:cs="Times New Roman"/>
          <w:sz w:val="24"/>
          <w:szCs w:val="24"/>
        </w:rPr>
      </w:pPr>
    </w:p>
    <w:p w14:paraId="558D3D87" w14:textId="77777777" w:rsidR="00E04EE9" w:rsidRPr="004913BF" w:rsidRDefault="00E04EE9" w:rsidP="00D12566">
      <w:pPr>
        <w:spacing w:after="0"/>
        <w:rPr>
          <w:rFonts w:ascii="Times New Roman" w:hAnsi="Times New Roman" w:cs="Times New Roman"/>
          <w:b/>
          <w:bCs/>
          <w:sz w:val="24"/>
          <w:szCs w:val="24"/>
          <w:u w:val="single"/>
        </w:rPr>
      </w:pPr>
      <w:r w:rsidRPr="004913BF">
        <w:rPr>
          <w:rFonts w:ascii="Times New Roman" w:hAnsi="Times New Roman" w:cs="Times New Roman"/>
          <w:b/>
          <w:bCs/>
          <w:sz w:val="24"/>
          <w:szCs w:val="24"/>
          <w:u w:val="single"/>
        </w:rPr>
        <w:t>Perspectives Considered</w:t>
      </w:r>
    </w:p>
    <w:p w14:paraId="267E392A" w14:textId="7BB7B8DE" w:rsidR="00E04EE9" w:rsidRPr="00275874" w:rsidRDefault="00E04EE9" w:rsidP="00D12566">
      <w:pPr>
        <w:spacing w:after="0"/>
        <w:rPr>
          <w:rFonts w:ascii="Times New Roman" w:hAnsi="Times New Roman" w:cs="Times New Roman"/>
          <w:sz w:val="24"/>
          <w:szCs w:val="24"/>
        </w:rPr>
      </w:pPr>
      <w:r w:rsidRPr="00275874">
        <w:rPr>
          <w:rFonts w:ascii="Times New Roman" w:hAnsi="Times New Roman" w:cs="Times New Roman"/>
          <w:sz w:val="24"/>
          <w:szCs w:val="24"/>
        </w:rPr>
        <w:t xml:space="preserve">A financial perspective will examine deficits, savings, and break‑even failures (Audit Wales, 2026). A workforce perspective will explore vacancies, ageing staff, and productivity pressures (HEIW, 2026). A public health perspective will consider prevention, inequalities, and chronic illness trends (Public Health Wales, 2026a; Public Health Wales, 2026c). A policy perspective will review Welsh Government allocations and planning requirements </w:t>
      </w:r>
      <w:r w:rsidR="00AA70DE">
        <w:rPr>
          <w:rFonts w:ascii="Times New Roman" w:hAnsi="Times New Roman" w:cs="Times New Roman"/>
          <w:sz w:val="24"/>
          <w:szCs w:val="24"/>
        </w:rPr>
        <w:lastRenderedPageBreak/>
        <w:t>(</w:t>
      </w:r>
      <w:r w:rsidR="007F39C0" w:rsidRPr="007F39C0">
        <w:rPr>
          <w:rFonts w:ascii="Times New Roman" w:hAnsi="Times New Roman" w:cs="Times New Roman"/>
          <w:sz w:val="24"/>
          <w:szCs w:val="24"/>
        </w:rPr>
        <w:t>Welsh Government 2025</w:t>
      </w:r>
      <w:r w:rsidR="009B2C77">
        <w:rPr>
          <w:rFonts w:ascii="Times New Roman" w:hAnsi="Times New Roman" w:cs="Times New Roman"/>
          <w:sz w:val="24"/>
          <w:szCs w:val="24"/>
        </w:rPr>
        <w:t>a</w:t>
      </w:r>
      <w:r w:rsidR="007F39C0" w:rsidRPr="007F39C0">
        <w:rPr>
          <w:rFonts w:ascii="Times New Roman" w:hAnsi="Times New Roman" w:cs="Times New Roman"/>
          <w:sz w:val="24"/>
          <w:szCs w:val="24"/>
        </w:rPr>
        <w:t>)</w:t>
      </w:r>
      <w:r w:rsidR="007F39C0">
        <w:rPr>
          <w:rFonts w:ascii="Times New Roman" w:hAnsi="Times New Roman" w:cs="Times New Roman"/>
          <w:sz w:val="24"/>
          <w:szCs w:val="24"/>
        </w:rPr>
        <w:t xml:space="preserve">. </w:t>
      </w:r>
      <w:r w:rsidRPr="00275874">
        <w:rPr>
          <w:rFonts w:ascii="Times New Roman" w:hAnsi="Times New Roman" w:cs="Times New Roman"/>
          <w:sz w:val="24"/>
          <w:szCs w:val="24"/>
        </w:rPr>
        <w:t>These perspectives allow a balanced and multi‑layered analysis of the issue.</w:t>
      </w:r>
      <w:r w:rsidR="00570EEA">
        <w:rPr>
          <w:rFonts w:ascii="Times New Roman" w:hAnsi="Times New Roman" w:cs="Times New Roman"/>
          <w:sz w:val="24"/>
          <w:szCs w:val="24"/>
        </w:rPr>
        <w:t xml:space="preserve"> </w:t>
      </w:r>
      <w:r w:rsidR="004B30D1" w:rsidRPr="00D12566">
        <w:rPr>
          <w:rFonts w:ascii="Times New Roman" w:hAnsi="Times New Roman" w:cs="Times New Roman"/>
          <w:sz w:val="24"/>
          <w:szCs w:val="24"/>
        </w:rPr>
        <w:t xml:space="preserve">Using multiple perspectives ensures </w:t>
      </w:r>
      <w:r w:rsidR="008D6F10" w:rsidRPr="00D12566">
        <w:rPr>
          <w:rFonts w:ascii="Times New Roman" w:hAnsi="Times New Roman" w:cs="Times New Roman"/>
          <w:sz w:val="24"/>
          <w:szCs w:val="24"/>
        </w:rPr>
        <w:t xml:space="preserve">the analysis captures both the </w:t>
      </w:r>
      <w:r w:rsidR="00987ED0" w:rsidRPr="00D12566">
        <w:rPr>
          <w:rFonts w:ascii="Times New Roman" w:hAnsi="Times New Roman" w:cs="Times New Roman"/>
          <w:sz w:val="24"/>
          <w:szCs w:val="24"/>
        </w:rPr>
        <w:t>wider social, workforce, and policy factors that shape sustainability.</w:t>
      </w:r>
      <w:r w:rsidR="00DF5AA1">
        <w:rPr>
          <w:rFonts w:ascii="Times New Roman" w:hAnsi="Times New Roman" w:cs="Times New Roman"/>
          <w:sz w:val="24"/>
          <w:szCs w:val="24"/>
        </w:rPr>
        <w:t xml:space="preserve"> </w:t>
      </w:r>
    </w:p>
    <w:p w14:paraId="5363C0EC" w14:textId="77777777" w:rsidR="00E04EE9" w:rsidRPr="00275874" w:rsidRDefault="00E04EE9" w:rsidP="00D12566">
      <w:pPr>
        <w:spacing w:after="0"/>
        <w:rPr>
          <w:rFonts w:ascii="Times New Roman" w:hAnsi="Times New Roman" w:cs="Times New Roman"/>
          <w:sz w:val="24"/>
          <w:szCs w:val="24"/>
        </w:rPr>
      </w:pPr>
    </w:p>
    <w:p w14:paraId="34ECEE35" w14:textId="77777777" w:rsidR="00E04EE9" w:rsidRPr="004913BF" w:rsidRDefault="00E04EE9" w:rsidP="00D12566">
      <w:pPr>
        <w:spacing w:after="0"/>
        <w:rPr>
          <w:rFonts w:ascii="Times New Roman" w:hAnsi="Times New Roman" w:cs="Times New Roman"/>
          <w:b/>
          <w:bCs/>
          <w:sz w:val="24"/>
          <w:szCs w:val="24"/>
          <w:u w:val="single"/>
        </w:rPr>
      </w:pPr>
      <w:r w:rsidRPr="004913BF">
        <w:rPr>
          <w:rFonts w:ascii="Times New Roman" w:hAnsi="Times New Roman" w:cs="Times New Roman"/>
          <w:b/>
          <w:bCs/>
          <w:sz w:val="24"/>
          <w:szCs w:val="24"/>
          <w:u w:val="single"/>
        </w:rPr>
        <w:t>Why the Topic Is Complex</w:t>
      </w:r>
    </w:p>
    <w:p w14:paraId="007B443E" w14:textId="26269954" w:rsidR="00E04EE9" w:rsidRPr="001C0A5E" w:rsidRDefault="00E04EE9" w:rsidP="00D12566">
      <w:pPr>
        <w:spacing w:after="0"/>
        <w:rPr>
          <w:rFonts w:ascii="Times New Roman" w:hAnsi="Times New Roman" w:cs="Times New Roman"/>
          <w:sz w:val="24"/>
          <w:szCs w:val="24"/>
        </w:rPr>
      </w:pPr>
      <w:r w:rsidRPr="00275874">
        <w:rPr>
          <w:rFonts w:ascii="Times New Roman" w:hAnsi="Times New Roman" w:cs="Times New Roman"/>
          <w:sz w:val="24"/>
          <w:szCs w:val="24"/>
        </w:rPr>
        <w:t>The topic is complex because pressures overlap and reinforce each other. Record investment has not reduced deficits, which continue to grow (Audit Wales, 2026). Many savings are non‑recurrent, so they do not address structural problems (Audit Wales, 2026). Workforce supply is constrained, with many staff nearing retirement and uneven vacancy pressures (HEIW, 2026). Demand is rising due to chronic illness, multimorbidity, and falling healthy life expectancy (Public Health Wales, 2026a; Public Health Wales, 2026e). Prevention</w:t>
      </w:r>
      <w:r w:rsidRPr="0035639C">
        <w:rPr>
          <w:rFonts w:ascii="Times New Roman" w:hAnsi="Times New Roman" w:cs="Times New Roman"/>
          <w:sz w:val="24"/>
          <w:szCs w:val="24"/>
        </w:rPr>
        <w:t xml:space="preserve"> systems remain weak, which increases pressure on acute services (Public Health Wales, 2026c). Only one health board has produced a balanced long‑term plan, showing planning instability across Wales (Audit Wales, 2026). These factors make financial sustainability contested and difficult to achieve</w:t>
      </w:r>
      <w:r w:rsidRPr="00D12566">
        <w:rPr>
          <w:rFonts w:ascii="Times New Roman" w:hAnsi="Times New Roman" w:cs="Times New Roman"/>
          <w:sz w:val="24"/>
          <w:szCs w:val="24"/>
        </w:rPr>
        <w:t>.</w:t>
      </w:r>
      <w:r w:rsidR="00E45409" w:rsidRPr="00D12566">
        <w:rPr>
          <w:rFonts w:ascii="Times New Roman" w:hAnsi="Times New Roman" w:cs="Times New Roman"/>
          <w:sz w:val="24"/>
          <w:szCs w:val="24"/>
        </w:rPr>
        <w:t xml:space="preserve"> These collective challenges</w:t>
      </w:r>
      <w:r w:rsidR="00FA4059" w:rsidRPr="00D12566">
        <w:rPr>
          <w:rFonts w:ascii="Times New Roman" w:hAnsi="Times New Roman" w:cs="Times New Roman"/>
          <w:sz w:val="24"/>
          <w:szCs w:val="24"/>
        </w:rPr>
        <w:t xml:space="preserve"> mean </w:t>
      </w:r>
      <w:r w:rsidR="00681E50" w:rsidRPr="00D12566">
        <w:rPr>
          <w:rFonts w:ascii="Times New Roman" w:hAnsi="Times New Roman" w:cs="Times New Roman"/>
          <w:sz w:val="24"/>
          <w:szCs w:val="24"/>
        </w:rPr>
        <w:t xml:space="preserve">the NHS's sustainability challenge is multifactorial, </w:t>
      </w:r>
      <w:r w:rsidR="00DC487F" w:rsidRPr="00D12566">
        <w:rPr>
          <w:rFonts w:ascii="Times New Roman" w:hAnsi="Times New Roman" w:cs="Times New Roman"/>
          <w:sz w:val="24"/>
          <w:szCs w:val="24"/>
        </w:rPr>
        <w:t>meaning</w:t>
      </w:r>
      <w:r w:rsidR="00681E50" w:rsidRPr="00D12566">
        <w:rPr>
          <w:rFonts w:ascii="Times New Roman" w:hAnsi="Times New Roman" w:cs="Times New Roman"/>
          <w:sz w:val="24"/>
          <w:szCs w:val="24"/>
        </w:rPr>
        <w:t xml:space="preserve"> no single</w:t>
      </w:r>
      <w:r w:rsidR="00213C07" w:rsidRPr="00D12566">
        <w:rPr>
          <w:rFonts w:ascii="Times New Roman" w:hAnsi="Times New Roman" w:cs="Times New Roman"/>
          <w:sz w:val="24"/>
          <w:szCs w:val="24"/>
        </w:rPr>
        <w:t xml:space="preserve"> initiative will address it.</w:t>
      </w:r>
    </w:p>
    <w:p w14:paraId="5972295A" w14:textId="77777777" w:rsidR="006B193B" w:rsidRDefault="006B193B" w:rsidP="00D12566">
      <w:pPr>
        <w:spacing w:after="0"/>
        <w:rPr>
          <w:rFonts w:ascii="Times New Roman" w:hAnsi="Times New Roman" w:cs="Times New Roman"/>
          <w:sz w:val="24"/>
          <w:szCs w:val="24"/>
          <w:u w:val="single"/>
        </w:rPr>
      </w:pPr>
    </w:p>
    <w:p w14:paraId="57E4639D" w14:textId="77777777" w:rsidR="00442100" w:rsidRDefault="00442100" w:rsidP="00D12566">
      <w:pPr>
        <w:spacing w:after="0"/>
        <w:rPr>
          <w:rFonts w:ascii="Times New Roman" w:hAnsi="Times New Roman" w:cs="Times New Roman"/>
          <w:sz w:val="24"/>
          <w:szCs w:val="24"/>
          <w:u w:val="single"/>
        </w:rPr>
      </w:pPr>
    </w:p>
    <w:p w14:paraId="5916C92B" w14:textId="77777777" w:rsidR="00442100" w:rsidRDefault="00442100" w:rsidP="00D12566">
      <w:pPr>
        <w:spacing w:after="0"/>
        <w:rPr>
          <w:rFonts w:ascii="Times New Roman" w:hAnsi="Times New Roman" w:cs="Times New Roman"/>
          <w:sz w:val="24"/>
          <w:szCs w:val="24"/>
          <w:u w:val="single"/>
        </w:rPr>
      </w:pPr>
    </w:p>
    <w:p w14:paraId="0BD9018A" w14:textId="77777777" w:rsidR="00442100" w:rsidRDefault="00442100" w:rsidP="00D12566">
      <w:pPr>
        <w:spacing w:after="0"/>
        <w:rPr>
          <w:rFonts w:ascii="Times New Roman" w:hAnsi="Times New Roman" w:cs="Times New Roman"/>
          <w:sz w:val="24"/>
          <w:szCs w:val="24"/>
          <w:u w:val="single"/>
        </w:rPr>
      </w:pPr>
    </w:p>
    <w:p w14:paraId="2FD1556D" w14:textId="77777777" w:rsidR="00442100" w:rsidRDefault="00442100" w:rsidP="00D12566">
      <w:pPr>
        <w:spacing w:after="0"/>
        <w:rPr>
          <w:rFonts w:ascii="Times New Roman" w:hAnsi="Times New Roman" w:cs="Times New Roman"/>
          <w:sz w:val="24"/>
          <w:szCs w:val="24"/>
          <w:u w:val="single"/>
        </w:rPr>
      </w:pPr>
    </w:p>
    <w:p w14:paraId="4BB76B65" w14:textId="77777777" w:rsidR="00442100" w:rsidRDefault="00442100" w:rsidP="006B193B">
      <w:pPr>
        <w:spacing w:after="0"/>
        <w:rPr>
          <w:rFonts w:ascii="Times New Roman" w:hAnsi="Times New Roman" w:cs="Times New Roman"/>
          <w:sz w:val="24"/>
          <w:szCs w:val="24"/>
          <w:u w:val="single"/>
        </w:rPr>
      </w:pPr>
    </w:p>
    <w:p w14:paraId="4CD58C2A" w14:textId="77777777" w:rsidR="00442100" w:rsidRDefault="00442100" w:rsidP="006B193B">
      <w:pPr>
        <w:spacing w:after="0"/>
        <w:rPr>
          <w:rFonts w:ascii="Times New Roman" w:hAnsi="Times New Roman" w:cs="Times New Roman"/>
          <w:sz w:val="24"/>
          <w:szCs w:val="24"/>
          <w:u w:val="single"/>
        </w:rPr>
      </w:pPr>
    </w:p>
    <w:p w14:paraId="3AA65571" w14:textId="77777777" w:rsidR="00442100" w:rsidRDefault="00442100" w:rsidP="006B193B">
      <w:pPr>
        <w:spacing w:after="0"/>
        <w:rPr>
          <w:rFonts w:ascii="Times New Roman" w:hAnsi="Times New Roman" w:cs="Times New Roman"/>
          <w:sz w:val="24"/>
          <w:szCs w:val="24"/>
          <w:u w:val="single"/>
        </w:rPr>
      </w:pPr>
    </w:p>
    <w:p w14:paraId="23D9AF36" w14:textId="77777777" w:rsidR="00442100" w:rsidRDefault="00442100" w:rsidP="006B193B">
      <w:pPr>
        <w:spacing w:after="0"/>
        <w:rPr>
          <w:rFonts w:ascii="Times New Roman" w:hAnsi="Times New Roman" w:cs="Times New Roman"/>
          <w:sz w:val="24"/>
          <w:szCs w:val="24"/>
          <w:u w:val="single"/>
        </w:rPr>
      </w:pPr>
    </w:p>
    <w:p w14:paraId="7705778F" w14:textId="77777777" w:rsidR="00442100" w:rsidRDefault="00442100" w:rsidP="006B193B">
      <w:pPr>
        <w:spacing w:after="0"/>
        <w:rPr>
          <w:rFonts w:ascii="Times New Roman" w:hAnsi="Times New Roman" w:cs="Times New Roman"/>
          <w:sz w:val="24"/>
          <w:szCs w:val="24"/>
          <w:u w:val="single"/>
        </w:rPr>
      </w:pPr>
    </w:p>
    <w:p w14:paraId="546AB8D1" w14:textId="77777777" w:rsidR="00442100" w:rsidRDefault="00442100" w:rsidP="006B193B">
      <w:pPr>
        <w:spacing w:after="0"/>
        <w:rPr>
          <w:rFonts w:ascii="Times New Roman" w:hAnsi="Times New Roman" w:cs="Times New Roman"/>
          <w:sz w:val="24"/>
          <w:szCs w:val="24"/>
          <w:u w:val="single"/>
        </w:rPr>
      </w:pPr>
    </w:p>
    <w:p w14:paraId="6214E98E" w14:textId="77777777" w:rsidR="00442100" w:rsidRDefault="00442100" w:rsidP="006B193B">
      <w:pPr>
        <w:spacing w:after="0"/>
        <w:rPr>
          <w:rFonts w:ascii="Times New Roman" w:hAnsi="Times New Roman" w:cs="Times New Roman"/>
          <w:sz w:val="24"/>
          <w:szCs w:val="24"/>
          <w:u w:val="single"/>
        </w:rPr>
      </w:pPr>
    </w:p>
    <w:p w14:paraId="530F5BCB" w14:textId="77777777" w:rsidR="00442100" w:rsidRDefault="00442100" w:rsidP="006B193B">
      <w:pPr>
        <w:spacing w:after="0"/>
        <w:rPr>
          <w:rFonts w:ascii="Times New Roman" w:hAnsi="Times New Roman" w:cs="Times New Roman"/>
          <w:sz w:val="24"/>
          <w:szCs w:val="24"/>
          <w:u w:val="single"/>
        </w:rPr>
      </w:pPr>
    </w:p>
    <w:p w14:paraId="5756FBAC" w14:textId="77777777" w:rsidR="00442100" w:rsidRDefault="00442100" w:rsidP="006B193B">
      <w:pPr>
        <w:spacing w:after="0"/>
        <w:rPr>
          <w:rFonts w:ascii="Times New Roman" w:hAnsi="Times New Roman" w:cs="Times New Roman"/>
          <w:sz w:val="24"/>
          <w:szCs w:val="24"/>
          <w:u w:val="single"/>
        </w:rPr>
      </w:pPr>
    </w:p>
    <w:p w14:paraId="46A3307C" w14:textId="77777777" w:rsidR="00442100" w:rsidRDefault="00442100" w:rsidP="006B193B">
      <w:pPr>
        <w:spacing w:after="0"/>
        <w:rPr>
          <w:rFonts w:ascii="Times New Roman" w:hAnsi="Times New Roman" w:cs="Times New Roman"/>
          <w:sz w:val="24"/>
          <w:szCs w:val="24"/>
          <w:u w:val="single"/>
        </w:rPr>
      </w:pPr>
    </w:p>
    <w:p w14:paraId="5F5C2932" w14:textId="77777777" w:rsidR="00442100" w:rsidRDefault="00442100" w:rsidP="006B193B">
      <w:pPr>
        <w:spacing w:after="0"/>
        <w:rPr>
          <w:rFonts w:ascii="Times New Roman" w:hAnsi="Times New Roman" w:cs="Times New Roman"/>
          <w:sz w:val="24"/>
          <w:szCs w:val="24"/>
          <w:u w:val="single"/>
        </w:rPr>
      </w:pPr>
    </w:p>
    <w:p w14:paraId="7BF6296C" w14:textId="77777777" w:rsidR="00442100" w:rsidRDefault="00442100" w:rsidP="006B193B">
      <w:pPr>
        <w:spacing w:after="0"/>
        <w:rPr>
          <w:rFonts w:ascii="Times New Roman" w:hAnsi="Times New Roman" w:cs="Times New Roman"/>
          <w:sz w:val="24"/>
          <w:szCs w:val="24"/>
          <w:u w:val="single"/>
        </w:rPr>
      </w:pPr>
    </w:p>
    <w:p w14:paraId="7011EBE2" w14:textId="77777777" w:rsidR="00442100" w:rsidRDefault="00442100" w:rsidP="006B193B">
      <w:pPr>
        <w:spacing w:after="0"/>
        <w:rPr>
          <w:rFonts w:ascii="Times New Roman" w:hAnsi="Times New Roman" w:cs="Times New Roman"/>
          <w:sz w:val="24"/>
          <w:szCs w:val="24"/>
          <w:u w:val="single"/>
        </w:rPr>
      </w:pPr>
    </w:p>
    <w:p w14:paraId="79DAF6BD" w14:textId="77777777" w:rsidR="00442100" w:rsidRDefault="00442100" w:rsidP="006B193B">
      <w:pPr>
        <w:spacing w:after="0"/>
        <w:rPr>
          <w:rFonts w:ascii="Times New Roman" w:hAnsi="Times New Roman" w:cs="Times New Roman"/>
          <w:sz w:val="24"/>
          <w:szCs w:val="24"/>
          <w:u w:val="single"/>
        </w:rPr>
      </w:pPr>
    </w:p>
    <w:p w14:paraId="77567D84" w14:textId="77777777" w:rsidR="00442100" w:rsidRDefault="00442100" w:rsidP="006B193B">
      <w:pPr>
        <w:spacing w:after="0"/>
        <w:rPr>
          <w:rFonts w:ascii="Times New Roman" w:hAnsi="Times New Roman" w:cs="Times New Roman"/>
          <w:sz w:val="24"/>
          <w:szCs w:val="24"/>
          <w:u w:val="single"/>
        </w:rPr>
      </w:pPr>
    </w:p>
    <w:p w14:paraId="21EB53BA" w14:textId="77777777" w:rsidR="00442100" w:rsidRDefault="00442100" w:rsidP="006B193B">
      <w:pPr>
        <w:spacing w:after="0"/>
        <w:rPr>
          <w:rFonts w:ascii="Times New Roman" w:hAnsi="Times New Roman" w:cs="Times New Roman"/>
          <w:sz w:val="24"/>
          <w:szCs w:val="24"/>
          <w:u w:val="single"/>
        </w:rPr>
      </w:pPr>
    </w:p>
    <w:p w14:paraId="4F0A1215" w14:textId="77777777" w:rsidR="00442100" w:rsidRDefault="00442100" w:rsidP="006B193B">
      <w:pPr>
        <w:spacing w:after="0"/>
        <w:rPr>
          <w:rFonts w:ascii="Times New Roman" w:hAnsi="Times New Roman" w:cs="Times New Roman"/>
          <w:sz w:val="24"/>
          <w:szCs w:val="24"/>
          <w:u w:val="single"/>
        </w:rPr>
      </w:pPr>
    </w:p>
    <w:p w14:paraId="3F0B4EF6" w14:textId="77777777" w:rsidR="00442100" w:rsidRDefault="00442100" w:rsidP="006B193B">
      <w:pPr>
        <w:spacing w:after="0"/>
        <w:rPr>
          <w:rFonts w:ascii="Times New Roman" w:hAnsi="Times New Roman" w:cs="Times New Roman"/>
          <w:sz w:val="24"/>
          <w:szCs w:val="24"/>
          <w:u w:val="single"/>
        </w:rPr>
      </w:pPr>
    </w:p>
    <w:p w14:paraId="65D3324C" w14:textId="77777777" w:rsidR="00442100" w:rsidRDefault="00442100" w:rsidP="006B193B">
      <w:pPr>
        <w:spacing w:after="0"/>
        <w:rPr>
          <w:rFonts w:ascii="Times New Roman" w:hAnsi="Times New Roman" w:cs="Times New Roman"/>
          <w:sz w:val="24"/>
          <w:szCs w:val="24"/>
          <w:u w:val="single"/>
        </w:rPr>
      </w:pPr>
    </w:p>
    <w:p w14:paraId="3C00B28F" w14:textId="77777777" w:rsidR="00442100" w:rsidRDefault="00442100" w:rsidP="006B193B">
      <w:pPr>
        <w:spacing w:after="0"/>
        <w:rPr>
          <w:rFonts w:ascii="Times New Roman" w:hAnsi="Times New Roman" w:cs="Times New Roman"/>
          <w:sz w:val="24"/>
          <w:szCs w:val="24"/>
          <w:u w:val="single"/>
        </w:rPr>
      </w:pPr>
    </w:p>
    <w:p w14:paraId="7855C420" w14:textId="77777777" w:rsidR="00442100" w:rsidRDefault="00442100" w:rsidP="006B193B">
      <w:pPr>
        <w:spacing w:after="0"/>
        <w:rPr>
          <w:rFonts w:ascii="Times New Roman" w:hAnsi="Times New Roman" w:cs="Times New Roman"/>
          <w:sz w:val="24"/>
          <w:szCs w:val="24"/>
          <w:u w:val="single"/>
        </w:rPr>
      </w:pPr>
    </w:p>
    <w:p w14:paraId="1BAE2944" w14:textId="77777777" w:rsidR="00442100" w:rsidRDefault="00442100" w:rsidP="006B193B">
      <w:pPr>
        <w:spacing w:after="0"/>
        <w:rPr>
          <w:rFonts w:ascii="Times New Roman" w:hAnsi="Times New Roman" w:cs="Times New Roman"/>
          <w:sz w:val="24"/>
          <w:szCs w:val="24"/>
          <w:u w:val="single"/>
        </w:rPr>
      </w:pPr>
    </w:p>
    <w:p w14:paraId="402E50A6" w14:textId="77777777" w:rsidR="00442100" w:rsidRDefault="00442100" w:rsidP="006B193B">
      <w:pPr>
        <w:spacing w:after="0"/>
        <w:rPr>
          <w:rFonts w:ascii="Times New Roman" w:hAnsi="Times New Roman" w:cs="Times New Roman"/>
          <w:sz w:val="24"/>
          <w:szCs w:val="24"/>
          <w:u w:val="single"/>
        </w:rPr>
      </w:pPr>
    </w:p>
    <w:p w14:paraId="573A1A54" w14:textId="77777777" w:rsidR="00442100" w:rsidRDefault="00442100" w:rsidP="006B193B">
      <w:pPr>
        <w:spacing w:after="0"/>
        <w:rPr>
          <w:rFonts w:ascii="Times New Roman" w:hAnsi="Times New Roman" w:cs="Times New Roman"/>
          <w:sz w:val="24"/>
          <w:szCs w:val="24"/>
          <w:u w:val="single"/>
        </w:rPr>
      </w:pPr>
    </w:p>
    <w:p w14:paraId="4655A12A" w14:textId="77777777" w:rsidR="00FC2ED9" w:rsidRDefault="00FC2ED9" w:rsidP="00442100">
      <w:pPr>
        <w:spacing w:after="0"/>
        <w:rPr>
          <w:rFonts w:ascii="Times New Roman" w:hAnsi="Times New Roman" w:cs="Times New Roman"/>
          <w:sz w:val="24"/>
          <w:szCs w:val="24"/>
          <w:u w:val="single"/>
        </w:rPr>
      </w:pPr>
    </w:p>
    <w:p w14:paraId="07D7742B" w14:textId="77777777" w:rsidR="00FE4CD7" w:rsidRDefault="00FE4CD7" w:rsidP="00442100">
      <w:pPr>
        <w:spacing w:after="0"/>
        <w:rPr>
          <w:rFonts w:ascii="Times New Roman" w:hAnsi="Times New Roman" w:cs="Times New Roman"/>
          <w:b/>
          <w:bCs/>
          <w:u w:val="single"/>
        </w:rPr>
      </w:pPr>
    </w:p>
    <w:p w14:paraId="6C5ACA15" w14:textId="16AD0CF9" w:rsidR="00442100" w:rsidRPr="00C647C0" w:rsidRDefault="00442100" w:rsidP="00442100">
      <w:pPr>
        <w:spacing w:after="0"/>
        <w:rPr>
          <w:rFonts w:ascii="Times New Roman" w:hAnsi="Times New Roman" w:cs="Times New Roman"/>
          <w:b/>
          <w:bCs/>
          <w:u w:val="single"/>
        </w:rPr>
      </w:pPr>
      <w:r w:rsidRPr="00C647C0">
        <w:rPr>
          <w:rFonts w:ascii="Times New Roman" w:hAnsi="Times New Roman" w:cs="Times New Roman"/>
          <w:b/>
          <w:bCs/>
          <w:u w:val="single"/>
        </w:rPr>
        <w:lastRenderedPageBreak/>
        <w:t xml:space="preserve">References </w:t>
      </w:r>
    </w:p>
    <w:p w14:paraId="72076D4E" w14:textId="77777777" w:rsidR="00442100" w:rsidRPr="00C647C0" w:rsidRDefault="00442100" w:rsidP="00442100">
      <w:pPr>
        <w:spacing w:after="0"/>
        <w:rPr>
          <w:rFonts w:ascii="Times New Roman" w:hAnsi="Times New Roman" w:cs="Times New Roman"/>
          <w:b/>
          <w:bCs/>
          <w:u w:val="single"/>
        </w:rPr>
      </w:pPr>
    </w:p>
    <w:p w14:paraId="21F935E9" w14:textId="3F1F730E" w:rsidR="00442100" w:rsidRDefault="00442100" w:rsidP="00442100">
      <w:pPr>
        <w:spacing w:after="0"/>
        <w:rPr>
          <w:rFonts w:ascii="Times New Roman" w:hAnsi="Times New Roman" w:cs="Times New Roman"/>
        </w:rPr>
      </w:pPr>
      <w:r w:rsidRPr="00C647C0">
        <w:rPr>
          <w:rFonts w:ascii="Times New Roman" w:hAnsi="Times New Roman" w:cs="Times New Roman"/>
        </w:rPr>
        <w:t xml:space="preserve">Audit Wales (2025) </w:t>
      </w:r>
      <w:r w:rsidRPr="00C647C0">
        <w:rPr>
          <w:rFonts w:ascii="Times New Roman" w:hAnsi="Times New Roman" w:cs="Times New Roman"/>
          <w:i/>
          <w:iCs/>
        </w:rPr>
        <w:t>Health Boards in Wales continue to experience significant financial challenges</w:t>
      </w:r>
      <w:r w:rsidRPr="00C647C0">
        <w:rPr>
          <w:rFonts w:ascii="Times New Roman" w:hAnsi="Times New Roman" w:cs="Times New Roman"/>
        </w:rPr>
        <w:t xml:space="preserve">. Available at: </w:t>
      </w:r>
      <w:hyperlink r:id="rId8" w:history="1">
        <w:r w:rsidRPr="00C647C0">
          <w:rPr>
            <w:rStyle w:val="Hyperlink"/>
            <w:rFonts w:ascii="Times New Roman" w:hAnsi="Times New Roman" w:cs="Times New Roman"/>
          </w:rPr>
          <w:t>https://www.audit.wales/news/health-boards-wales-continue-experience-significant-financial-challenges</w:t>
        </w:r>
      </w:hyperlink>
      <w:r w:rsidRPr="00C647C0">
        <w:rPr>
          <w:rFonts w:ascii="Times New Roman" w:hAnsi="Times New Roman" w:cs="Times New Roman"/>
        </w:rPr>
        <w:t xml:space="preserve"> (Accessed: 5 October 2026).</w:t>
      </w:r>
      <w:r w:rsidR="007329BE">
        <w:rPr>
          <w:rFonts w:ascii="Times New Roman" w:hAnsi="Times New Roman" w:cs="Times New Roman"/>
        </w:rPr>
        <w:t xml:space="preserve"> </w:t>
      </w:r>
    </w:p>
    <w:p w14:paraId="3F8C29DC" w14:textId="77777777" w:rsidR="00624430" w:rsidRDefault="00624430" w:rsidP="00442100">
      <w:pPr>
        <w:spacing w:after="0"/>
        <w:rPr>
          <w:rFonts w:ascii="Times New Roman" w:hAnsi="Times New Roman" w:cs="Times New Roman"/>
        </w:rPr>
      </w:pPr>
    </w:p>
    <w:p w14:paraId="7095E6C3" w14:textId="661EDDAB" w:rsidR="00442100" w:rsidRDefault="00546BE3" w:rsidP="00442100">
      <w:pPr>
        <w:spacing w:after="0"/>
        <w:rPr>
          <w:rFonts w:ascii="Times New Roman" w:hAnsi="Times New Roman" w:cs="Times New Roman"/>
        </w:rPr>
      </w:pPr>
      <w:r w:rsidRPr="00546BE3">
        <w:rPr>
          <w:rFonts w:ascii="Times New Roman" w:hAnsi="Times New Roman" w:cs="Times New Roman"/>
        </w:rPr>
        <w:t xml:space="preserve">Fox, M.P., Wesselink, A., Kezios, K.L., Jenson, T.E. and Pescador Jimenez, M. (2026) </w:t>
      </w:r>
      <w:r>
        <w:rPr>
          <w:rFonts w:ascii="Times New Roman" w:hAnsi="Times New Roman" w:cs="Times New Roman"/>
        </w:rPr>
        <w:t>'</w:t>
      </w:r>
      <w:r w:rsidRPr="00546BE3">
        <w:rPr>
          <w:rFonts w:ascii="Times New Roman" w:hAnsi="Times New Roman" w:cs="Times New Roman"/>
        </w:rPr>
        <w:t>Confusion in evaluating research quality comes from lack of clarity: the case for explicit research questions</w:t>
      </w:r>
      <w:r>
        <w:rPr>
          <w:rFonts w:ascii="Times New Roman" w:hAnsi="Times New Roman" w:cs="Times New Roman"/>
        </w:rPr>
        <w:t>'</w:t>
      </w:r>
      <w:r w:rsidRPr="00546BE3">
        <w:rPr>
          <w:rFonts w:ascii="Times New Roman" w:hAnsi="Times New Roman" w:cs="Times New Roman"/>
        </w:rPr>
        <w:t xml:space="preserve">, </w:t>
      </w:r>
      <w:r w:rsidRPr="00546BE3">
        <w:rPr>
          <w:rFonts w:ascii="Times New Roman" w:hAnsi="Times New Roman" w:cs="Times New Roman"/>
          <w:i/>
          <w:iCs/>
        </w:rPr>
        <w:t>American Journal of Epidemiology</w:t>
      </w:r>
      <w:r w:rsidRPr="00546BE3">
        <w:rPr>
          <w:rFonts w:ascii="Times New Roman" w:hAnsi="Times New Roman" w:cs="Times New Roman"/>
        </w:rPr>
        <w:t>, 00(00), pp. 1–6.</w:t>
      </w:r>
      <w:r>
        <w:rPr>
          <w:rFonts w:ascii="Times New Roman" w:hAnsi="Times New Roman" w:cs="Times New Roman"/>
        </w:rPr>
        <w:t xml:space="preserve"> </w:t>
      </w:r>
      <w:r w:rsidR="00A30693">
        <w:rPr>
          <w:rFonts w:ascii="Times New Roman" w:hAnsi="Times New Roman" w:cs="Times New Roman"/>
        </w:rPr>
        <w:t xml:space="preserve">Available at: </w:t>
      </w:r>
      <w:hyperlink r:id="rId9" w:history="1">
        <w:r w:rsidR="00A30693" w:rsidRPr="00A30693">
          <w:rPr>
            <w:rStyle w:val="Hyperlink"/>
            <w:rFonts w:ascii="Times New Roman" w:hAnsi="Times New Roman" w:cs="Times New Roman"/>
          </w:rPr>
          <w:t>https://doi-org.uwtsd.idm.oclc.org/10.1093/aje/kwag201</w:t>
        </w:r>
      </w:hyperlink>
      <w:r w:rsidR="00A30693">
        <w:rPr>
          <w:rFonts w:ascii="Times New Roman" w:hAnsi="Times New Roman" w:cs="Times New Roman"/>
        </w:rPr>
        <w:t xml:space="preserve"> (Accessed: 8 October 2026</w:t>
      </w:r>
      <w:r w:rsidR="0047408C">
        <w:rPr>
          <w:rFonts w:ascii="Times New Roman" w:hAnsi="Times New Roman" w:cs="Times New Roman"/>
        </w:rPr>
        <w:t>).</w:t>
      </w:r>
    </w:p>
    <w:p w14:paraId="0C7B332B" w14:textId="77777777" w:rsidR="00546BE3" w:rsidRPr="00C647C0" w:rsidRDefault="00546BE3" w:rsidP="00442100">
      <w:pPr>
        <w:spacing w:after="0"/>
        <w:rPr>
          <w:rFonts w:ascii="Times New Roman" w:hAnsi="Times New Roman" w:cs="Times New Roman"/>
        </w:rPr>
      </w:pPr>
    </w:p>
    <w:p w14:paraId="6469D00F" w14:textId="1EE68327" w:rsidR="00442100" w:rsidRDefault="00442100" w:rsidP="00442100">
      <w:pPr>
        <w:spacing w:after="0"/>
      </w:pPr>
      <w:r w:rsidRPr="00C647C0">
        <w:rPr>
          <w:rFonts w:ascii="Times New Roman" w:hAnsi="Times New Roman" w:cs="Times New Roman"/>
        </w:rPr>
        <w:t xml:space="preserve">Health Education and Improvement Wales (2026) </w:t>
      </w:r>
      <w:r w:rsidRPr="00C647C0">
        <w:rPr>
          <w:rFonts w:ascii="Times New Roman" w:hAnsi="Times New Roman" w:cs="Times New Roman"/>
          <w:i/>
          <w:iCs/>
        </w:rPr>
        <w:t>NHS Wales Workforce Trends Report 2026</w:t>
      </w:r>
      <w:r w:rsidRPr="00C647C0">
        <w:rPr>
          <w:rFonts w:ascii="Times New Roman" w:hAnsi="Times New Roman" w:cs="Times New Roman"/>
        </w:rPr>
        <w:t xml:space="preserve">. Available at: </w:t>
      </w:r>
      <w:hyperlink r:id="rId10" w:history="1">
        <w:r w:rsidRPr="00C647C0">
          <w:rPr>
            <w:rStyle w:val="Hyperlink"/>
            <w:rFonts w:ascii="Times New Roman" w:hAnsi="Times New Roman" w:cs="Times New Roman"/>
          </w:rPr>
          <w:t>https://heiw.nhs.wales/files/board-papers-september-2026-part-2/</w:t>
        </w:r>
      </w:hyperlink>
      <w:r w:rsidRPr="00C647C0">
        <w:rPr>
          <w:rFonts w:ascii="Times New Roman" w:hAnsi="Times New Roman" w:cs="Times New Roman"/>
        </w:rPr>
        <w:t xml:space="preserve"> (Accessed: 6 October 2026).</w:t>
      </w:r>
      <w:r w:rsidR="0047408C">
        <w:rPr>
          <w:rFonts w:ascii="Times New Roman" w:hAnsi="Times New Roman" w:cs="Times New Roman"/>
        </w:rPr>
        <w:t xml:space="preserve">   </w:t>
      </w:r>
    </w:p>
    <w:p w14:paraId="60DBBE3D" w14:textId="77777777" w:rsidR="00671696" w:rsidRPr="00C647C0" w:rsidRDefault="00671696" w:rsidP="00442100">
      <w:pPr>
        <w:spacing w:after="0"/>
        <w:rPr>
          <w:rFonts w:ascii="Times New Roman" w:hAnsi="Times New Roman" w:cs="Times New Roman"/>
        </w:rPr>
      </w:pPr>
    </w:p>
    <w:p w14:paraId="4A5FC3E3" w14:textId="6EE12E2E" w:rsidR="00442100" w:rsidRPr="00C647C0" w:rsidRDefault="00442100" w:rsidP="00442100">
      <w:pPr>
        <w:spacing w:after="0"/>
        <w:rPr>
          <w:rFonts w:ascii="Times New Roman" w:hAnsi="Times New Roman" w:cs="Times New Roman"/>
        </w:rPr>
      </w:pPr>
      <w:r w:rsidRPr="00C647C0">
        <w:rPr>
          <w:rFonts w:ascii="Times New Roman" w:hAnsi="Times New Roman" w:cs="Times New Roman"/>
        </w:rPr>
        <w:t xml:space="preserve">Health Education and Improvement Wales (2026) </w:t>
      </w:r>
      <w:r w:rsidRPr="00C647C0">
        <w:rPr>
          <w:rFonts w:ascii="Times New Roman" w:hAnsi="Times New Roman" w:cs="Times New Roman"/>
          <w:i/>
          <w:iCs/>
        </w:rPr>
        <w:t>Public Accountability Meeting: Evidence Paper</w:t>
      </w:r>
      <w:r w:rsidRPr="00C647C0">
        <w:rPr>
          <w:rFonts w:ascii="Times New Roman" w:hAnsi="Times New Roman" w:cs="Times New Roman"/>
        </w:rPr>
        <w:t xml:space="preserve">. Available at: </w:t>
      </w:r>
      <w:hyperlink r:id="rId11" w:history="1">
        <w:r w:rsidR="00B36358" w:rsidRPr="009B0ACF">
          <w:rPr>
            <w:rStyle w:val="Hyperlink"/>
            <w:rFonts w:ascii="Times New Roman" w:hAnsi="Times New Roman" w:cs="Times New Roman"/>
          </w:rPr>
          <w:t>https://www.gov.wales/sites/default/files/publications/2026-03/health-education-and-improvemnet-wales-public-accountability-meeting-evidence-pack.pdf</w:t>
        </w:r>
      </w:hyperlink>
      <w:r w:rsidRPr="00C647C0">
        <w:rPr>
          <w:rFonts w:ascii="Times New Roman" w:hAnsi="Times New Roman" w:cs="Times New Roman"/>
        </w:rPr>
        <w:t xml:space="preserve"> (Accessed: 6 October 2026).</w:t>
      </w:r>
      <w:r w:rsidR="002D7377">
        <w:rPr>
          <w:rFonts w:ascii="Times New Roman" w:hAnsi="Times New Roman" w:cs="Times New Roman"/>
        </w:rPr>
        <w:t xml:space="preserve">  </w:t>
      </w:r>
      <w:r w:rsidR="00710C7C">
        <w:rPr>
          <w:rFonts w:ascii="Times New Roman" w:hAnsi="Times New Roman" w:cs="Times New Roman"/>
        </w:rPr>
        <w:t xml:space="preserve"> </w:t>
      </w:r>
      <w:r w:rsidR="00B36358" w:rsidRPr="00C647C0">
        <w:rPr>
          <w:rFonts w:ascii="Times New Roman" w:hAnsi="Times New Roman" w:cs="Times New Roman"/>
        </w:rPr>
        <w:t xml:space="preserve"> </w:t>
      </w:r>
    </w:p>
    <w:p w14:paraId="56EABFA5" w14:textId="77777777" w:rsidR="00442100" w:rsidRPr="00C647C0" w:rsidRDefault="00442100" w:rsidP="00442100">
      <w:pPr>
        <w:spacing w:after="0"/>
        <w:rPr>
          <w:rFonts w:ascii="Times New Roman" w:hAnsi="Times New Roman" w:cs="Times New Roman"/>
        </w:rPr>
      </w:pPr>
    </w:p>
    <w:p w14:paraId="06C6F12A" w14:textId="1688936D" w:rsidR="00442100" w:rsidRPr="00C647C0" w:rsidRDefault="00442100" w:rsidP="00442100">
      <w:pPr>
        <w:spacing w:after="0"/>
        <w:rPr>
          <w:rFonts w:ascii="Times New Roman" w:hAnsi="Times New Roman" w:cs="Times New Roman"/>
        </w:rPr>
      </w:pPr>
      <w:r w:rsidRPr="00C647C0">
        <w:rPr>
          <w:rFonts w:ascii="Times New Roman" w:hAnsi="Times New Roman" w:cs="Times New Roman"/>
        </w:rPr>
        <w:t xml:space="preserve">NHS Wales Joint Commissioning Committee (2026) </w:t>
      </w:r>
      <w:r w:rsidRPr="00C647C0">
        <w:rPr>
          <w:rFonts w:ascii="Times New Roman" w:hAnsi="Times New Roman" w:cs="Times New Roman"/>
          <w:i/>
          <w:iCs/>
        </w:rPr>
        <w:t>Financial sustainability review: Planning, Performance and Finance Sub</w:t>
      </w:r>
      <w:r w:rsidRPr="00C647C0">
        <w:rPr>
          <w:rFonts w:ascii="Times New Roman" w:hAnsi="Times New Roman" w:cs="Times New Roman"/>
          <w:i/>
          <w:iCs/>
        </w:rPr>
        <w:noBreakHyphen/>
        <w:t>Committee, 2 July 2026</w:t>
      </w:r>
      <w:r w:rsidRPr="00C647C0">
        <w:rPr>
          <w:rFonts w:ascii="Times New Roman" w:hAnsi="Times New Roman" w:cs="Times New Roman"/>
        </w:rPr>
        <w:t xml:space="preserve">. Available at: </w:t>
      </w:r>
      <w:hyperlink r:id="rId12" w:history="1">
        <w:r w:rsidRPr="00C647C0">
          <w:rPr>
            <w:rStyle w:val="Hyperlink"/>
            <w:rFonts w:ascii="Times New Roman" w:hAnsi="Times New Roman" w:cs="Times New Roman"/>
          </w:rPr>
          <w:t>https://jcc.nhs.wales/committees/planning-performance-and-finance-sub-committee/planning-performance-and-finance-sub-committee-meeting-papers/june-2026/2-4-financial-sustainability-review-pdf</w:t>
        </w:r>
      </w:hyperlink>
      <w:r w:rsidRPr="00C647C0">
        <w:rPr>
          <w:rFonts w:ascii="Times New Roman" w:hAnsi="Times New Roman" w:cs="Times New Roman"/>
        </w:rPr>
        <w:t xml:space="preserve"> (Accessed: 6 October 2026).</w:t>
      </w:r>
      <w:r w:rsidR="00194AD7">
        <w:rPr>
          <w:rFonts w:ascii="Times New Roman" w:hAnsi="Times New Roman" w:cs="Times New Roman"/>
        </w:rPr>
        <w:t xml:space="preserve">  </w:t>
      </w:r>
    </w:p>
    <w:p w14:paraId="191E9208" w14:textId="77777777" w:rsidR="00442100" w:rsidRPr="00C647C0" w:rsidRDefault="00442100" w:rsidP="00442100">
      <w:pPr>
        <w:spacing w:after="0"/>
        <w:rPr>
          <w:rFonts w:ascii="Times New Roman" w:hAnsi="Times New Roman" w:cs="Times New Roman"/>
        </w:rPr>
      </w:pPr>
    </w:p>
    <w:p w14:paraId="3858CE4D" w14:textId="5DD88029" w:rsidR="00442100" w:rsidRDefault="00442100" w:rsidP="00442100">
      <w:pPr>
        <w:spacing w:after="0"/>
      </w:pPr>
      <w:r w:rsidRPr="00C647C0">
        <w:rPr>
          <w:rFonts w:ascii="Times New Roman" w:hAnsi="Times New Roman" w:cs="Times New Roman"/>
        </w:rPr>
        <w:t>Public Health Wales (2026</w:t>
      </w:r>
      <w:r>
        <w:rPr>
          <w:rFonts w:ascii="Times New Roman" w:hAnsi="Times New Roman" w:cs="Times New Roman"/>
        </w:rPr>
        <w:t>a</w:t>
      </w:r>
      <w:r w:rsidRPr="00C647C0">
        <w:rPr>
          <w:rFonts w:ascii="Times New Roman" w:hAnsi="Times New Roman" w:cs="Times New Roman"/>
        </w:rPr>
        <w:t xml:space="preserve">) </w:t>
      </w:r>
      <w:r w:rsidRPr="00C647C0">
        <w:rPr>
          <w:rFonts w:ascii="Times New Roman" w:hAnsi="Times New Roman" w:cs="Times New Roman"/>
          <w:i/>
          <w:iCs/>
        </w:rPr>
        <w:t>Annual report 2025/26</w:t>
      </w:r>
      <w:r w:rsidRPr="00C647C0">
        <w:rPr>
          <w:rFonts w:ascii="Times New Roman" w:hAnsi="Times New Roman" w:cs="Times New Roman"/>
        </w:rPr>
        <w:t xml:space="preserve">. Available at: </w:t>
      </w:r>
      <w:hyperlink r:id="rId13" w:history="1">
        <w:r w:rsidRPr="00C647C0">
          <w:rPr>
            <w:rStyle w:val="Hyperlink"/>
            <w:rFonts w:ascii="Times New Roman" w:hAnsi="Times New Roman" w:cs="Times New Roman"/>
          </w:rPr>
          <w:t>https://phw.nhs.wales/app/uploads/sites/2/2026/06/PHW-Annual-Report-in-English.pdf</w:t>
        </w:r>
      </w:hyperlink>
      <w:r w:rsidRPr="00C647C0">
        <w:rPr>
          <w:rFonts w:ascii="Times New Roman" w:hAnsi="Times New Roman" w:cs="Times New Roman"/>
        </w:rPr>
        <w:t xml:space="preserve"> (Accessed: 6 October 2026).</w:t>
      </w:r>
      <w:r w:rsidR="00014B2F">
        <w:rPr>
          <w:rFonts w:ascii="Times New Roman" w:hAnsi="Times New Roman" w:cs="Times New Roman"/>
        </w:rPr>
        <w:t xml:space="preserve">   </w:t>
      </w:r>
    </w:p>
    <w:p w14:paraId="47F50755" w14:textId="77777777" w:rsidR="002641A2" w:rsidRPr="00C647C0" w:rsidRDefault="002641A2" w:rsidP="00442100">
      <w:pPr>
        <w:spacing w:after="0"/>
        <w:rPr>
          <w:rFonts w:ascii="Times New Roman" w:hAnsi="Times New Roman" w:cs="Times New Roman"/>
        </w:rPr>
      </w:pPr>
    </w:p>
    <w:p w14:paraId="41EF274E" w14:textId="764655C9" w:rsidR="00442100" w:rsidRPr="00C647C0" w:rsidRDefault="00442100" w:rsidP="00442100">
      <w:pPr>
        <w:spacing w:after="0"/>
        <w:rPr>
          <w:rFonts w:ascii="Times New Roman" w:hAnsi="Times New Roman" w:cs="Times New Roman"/>
        </w:rPr>
      </w:pPr>
      <w:r w:rsidRPr="00C647C0">
        <w:rPr>
          <w:rFonts w:ascii="Times New Roman" w:hAnsi="Times New Roman" w:cs="Times New Roman"/>
        </w:rPr>
        <w:t>Public Health Wales (2026</w:t>
      </w:r>
      <w:r>
        <w:rPr>
          <w:rFonts w:ascii="Times New Roman" w:hAnsi="Times New Roman" w:cs="Times New Roman"/>
        </w:rPr>
        <w:t>b</w:t>
      </w:r>
      <w:r w:rsidRPr="00C647C0">
        <w:rPr>
          <w:rFonts w:ascii="Times New Roman" w:hAnsi="Times New Roman" w:cs="Times New Roman"/>
        </w:rPr>
        <w:t xml:space="preserve">) </w:t>
      </w:r>
      <w:r w:rsidRPr="00C647C0">
        <w:rPr>
          <w:rFonts w:ascii="Times New Roman" w:hAnsi="Times New Roman" w:cs="Times New Roman"/>
          <w:i/>
          <w:iCs/>
        </w:rPr>
        <w:t xml:space="preserve">2026/27 </w:t>
      </w:r>
      <w:r w:rsidR="000C5BBC">
        <w:rPr>
          <w:rFonts w:ascii="Times New Roman" w:hAnsi="Times New Roman" w:cs="Times New Roman"/>
          <w:i/>
          <w:iCs/>
        </w:rPr>
        <w:t>F</w:t>
      </w:r>
      <w:r w:rsidRPr="00C647C0">
        <w:rPr>
          <w:rFonts w:ascii="Times New Roman" w:hAnsi="Times New Roman" w:cs="Times New Roman"/>
          <w:i/>
          <w:iCs/>
        </w:rPr>
        <w:t xml:space="preserve">inancial </w:t>
      </w:r>
      <w:r w:rsidR="000C5BBC">
        <w:rPr>
          <w:rFonts w:ascii="Times New Roman" w:hAnsi="Times New Roman" w:cs="Times New Roman"/>
          <w:i/>
          <w:iCs/>
        </w:rPr>
        <w:t>P</w:t>
      </w:r>
      <w:r w:rsidRPr="00C647C0">
        <w:rPr>
          <w:rFonts w:ascii="Times New Roman" w:hAnsi="Times New Roman" w:cs="Times New Roman"/>
          <w:i/>
          <w:iCs/>
        </w:rPr>
        <w:t>osition</w:t>
      </w:r>
      <w:r w:rsidRPr="00C647C0">
        <w:rPr>
          <w:rFonts w:ascii="Times New Roman" w:hAnsi="Times New Roman" w:cs="Times New Roman"/>
        </w:rPr>
        <w:t xml:space="preserve">. Available at: </w:t>
      </w:r>
      <w:hyperlink r:id="rId14" w:history="1">
        <w:r w:rsidRPr="00C647C0">
          <w:rPr>
            <w:rStyle w:val="Hyperlink"/>
            <w:rFonts w:ascii="Times New Roman" w:hAnsi="Times New Roman" w:cs="Times New Roman"/>
          </w:rPr>
          <w:t>https://phw.nhs.wales/app/uploads/sites/2/2026/08/Finannce-Month-03-3627.pdf</w:t>
        </w:r>
      </w:hyperlink>
      <w:r w:rsidRPr="00C647C0">
        <w:rPr>
          <w:rFonts w:ascii="Times New Roman" w:hAnsi="Times New Roman" w:cs="Times New Roman"/>
        </w:rPr>
        <w:t xml:space="preserve"> (Accessed: 5 October 2026).</w:t>
      </w:r>
      <w:r w:rsidR="002C4948">
        <w:rPr>
          <w:rFonts w:ascii="Times New Roman" w:hAnsi="Times New Roman" w:cs="Times New Roman"/>
        </w:rPr>
        <w:t xml:space="preserve">  </w:t>
      </w:r>
    </w:p>
    <w:p w14:paraId="0EC3B22E" w14:textId="77777777" w:rsidR="00442100" w:rsidRPr="00C647C0" w:rsidRDefault="00442100" w:rsidP="00442100">
      <w:pPr>
        <w:spacing w:after="0"/>
        <w:rPr>
          <w:rFonts w:ascii="Times New Roman" w:hAnsi="Times New Roman" w:cs="Times New Roman"/>
        </w:rPr>
      </w:pPr>
    </w:p>
    <w:p w14:paraId="04975632" w14:textId="532D0D9D" w:rsidR="00442100" w:rsidRPr="00C647C0" w:rsidRDefault="00442100" w:rsidP="00442100">
      <w:pPr>
        <w:spacing w:after="0"/>
        <w:rPr>
          <w:rFonts w:ascii="Times New Roman" w:hAnsi="Times New Roman" w:cs="Times New Roman"/>
        </w:rPr>
      </w:pPr>
      <w:r w:rsidRPr="00C647C0">
        <w:rPr>
          <w:rFonts w:ascii="Times New Roman" w:hAnsi="Times New Roman" w:cs="Times New Roman"/>
        </w:rPr>
        <w:t>Public Health Wales (2026</w:t>
      </w:r>
      <w:r>
        <w:rPr>
          <w:rFonts w:ascii="Times New Roman" w:hAnsi="Times New Roman" w:cs="Times New Roman"/>
        </w:rPr>
        <w:t>c</w:t>
      </w:r>
      <w:r w:rsidRPr="00C647C0">
        <w:rPr>
          <w:rFonts w:ascii="Times New Roman" w:hAnsi="Times New Roman" w:cs="Times New Roman"/>
        </w:rPr>
        <w:t xml:space="preserve">) </w:t>
      </w:r>
      <w:r w:rsidRPr="00C647C0">
        <w:rPr>
          <w:rFonts w:ascii="Times New Roman" w:hAnsi="Times New Roman" w:cs="Times New Roman"/>
          <w:i/>
          <w:iCs/>
        </w:rPr>
        <w:t>Integrated Medium Term Plan (IMTP) 2026–2029: Addendum July 2026</w:t>
      </w:r>
      <w:r w:rsidRPr="00C647C0">
        <w:rPr>
          <w:rFonts w:ascii="Times New Roman" w:hAnsi="Times New Roman" w:cs="Times New Roman"/>
        </w:rPr>
        <w:t xml:space="preserve">. Available at: </w:t>
      </w:r>
      <w:hyperlink r:id="rId15" w:history="1">
        <w:r w:rsidRPr="00C647C0">
          <w:rPr>
            <w:rStyle w:val="Hyperlink"/>
            <w:rFonts w:ascii="Times New Roman" w:hAnsi="Times New Roman" w:cs="Times New Roman"/>
          </w:rPr>
          <w:t>https://phw.nhs.wales/app/uploads/sites/2/2026/06/3.1-PHW-2026_07_07-PHW-IMTP-2026-29-Addendum-03.07.26.pdf</w:t>
        </w:r>
      </w:hyperlink>
      <w:r w:rsidRPr="00C647C0">
        <w:rPr>
          <w:rFonts w:ascii="Times New Roman" w:hAnsi="Times New Roman" w:cs="Times New Roman"/>
        </w:rPr>
        <w:t xml:space="preserve"> (Accessed: 6 October 2026).</w:t>
      </w:r>
      <w:r w:rsidR="00BD701F">
        <w:rPr>
          <w:rFonts w:ascii="Times New Roman" w:hAnsi="Times New Roman" w:cs="Times New Roman"/>
        </w:rPr>
        <w:t xml:space="preserve">  </w:t>
      </w:r>
    </w:p>
    <w:p w14:paraId="3CD27A94" w14:textId="77777777" w:rsidR="00442100" w:rsidRPr="00C647C0" w:rsidRDefault="00442100" w:rsidP="00442100">
      <w:pPr>
        <w:spacing w:after="0"/>
        <w:rPr>
          <w:rFonts w:ascii="Times New Roman" w:hAnsi="Times New Roman" w:cs="Times New Roman"/>
        </w:rPr>
      </w:pPr>
    </w:p>
    <w:p w14:paraId="71B5655E" w14:textId="08EC3685" w:rsidR="00442100" w:rsidRPr="00C647C0" w:rsidRDefault="00442100" w:rsidP="00442100">
      <w:pPr>
        <w:spacing w:after="0"/>
        <w:rPr>
          <w:rFonts w:ascii="Times New Roman" w:hAnsi="Times New Roman" w:cs="Times New Roman"/>
        </w:rPr>
      </w:pPr>
      <w:r w:rsidRPr="00C647C0">
        <w:rPr>
          <w:rFonts w:ascii="Times New Roman" w:hAnsi="Times New Roman" w:cs="Times New Roman"/>
        </w:rPr>
        <w:t>Public Health Wales (2026</w:t>
      </w:r>
      <w:r>
        <w:rPr>
          <w:rFonts w:ascii="Times New Roman" w:hAnsi="Times New Roman" w:cs="Times New Roman"/>
        </w:rPr>
        <w:t>d</w:t>
      </w:r>
      <w:r w:rsidRPr="00C647C0">
        <w:rPr>
          <w:rFonts w:ascii="Times New Roman" w:hAnsi="Times New Roman" w:cs="Times New Roman"/>
        </w:rPr>
        <w:t xml:space="preserve">) </w:t>
      </w:r>
      <w:r w:rsidRPr="00C647C0">
        <w:rPr>
          <w:rFonts w:ascii="Times New Roman" w:hAnsi="Times New Roman" w:cs="Times New Roman"/>
          <w:i/>
          <w:iCs/>
        </w:rPr>
        <w:t xml:space="preserve">Public Health Wales Research </w:t>
      </w:r>
      <w:r w:rsidR="00745C69">
        <w:rPr>
          <w:rFonts w:ascii="Times New Roman" w:hAnsi="Times New Roman" w:cs="Times New Roman"/>
          <w:i/>
          <w:iCs/>
        </w:rPr>
        <w:t>and</w:t>
      </w:r>
      <w:r w:rsidRPr="00C647C0">
        <w:rPr>
          <w:rFonts w:ascii="Times New Roman" w:hAnsi="Times New Roman" w:cs="Times New Roman"/>
          <w:i/>
          <w:iCs/>
        </w:rPr>
        <w:t xml:space="preserve"> Evaluation Highlights Report 2025 to 2026</w:t>
      </w:r>
      <w:r w:rsidRPr="00C647C0">
        <w:rPr>
          <w:rFonts w:ascii="Times New Roman" w:hAnsi="Times New Roman" w:cs="Times New Roman"/>
        </w:rPr>
        <w:t xml:space="preserve">. Available at: </w:t>
      </w:r>
      <w:hyperlink r:id="rId16" w:history="1">
        <w:r w:rsidRPr="00C647C0">
          <w:rPr>
            <w:rStyle w:val="Hyperlink"/>
            <w:rFonts w:ascii="Times New Roman" w:hAnsi="Times New Roman" w:cs="Times New Roman"/>
          </w:rPr>
          <w:t>https://phw.nhs.wales/app/uploads/sites/2/2026/07/Public-Health-Wales-Research-Evaluation-Highlights-Report-2025-to-2026.pdf</w:t>
        </w:r>
      </w:hyperlink>
      <w:r w:rsidRPr="00C647C0">
        <w:rPr>
          <w:rFonts w:ascii="Times New Roman" w:hAnsi="Times New Roman" w:cs="Times New Roman"/>
        </w:rPr>
        <w:t xml:space="preserve"> (Accessed: 6 October 2026).</w:t>
      </w:r>
      <w:r w:rsidR="00413A53">
        <w:rPr>
          <w:rFonts w:ascii="Times New Roman" w:hAnsi="Times New Roman" w:cs="Times New Roman"/>
        </w:rPr>
        <w:t xml:space="preserve">  </w:t>
      </w:r>
    </w:p>
    <w:p w14:paraId="56FEACAD" w14:textId="77777777" w:rsidR="00442100" w:rsidRPr="00C647C0" w:rsidRDefault="00442100" w:rsidP="00442100">
      <w:pPr>
        <w:spacing w:after="0"/>
        <w:rPr>
          <w:rFonts w:ascii="Times New Roman" w:hAnsi="Times New Roman" w:cs="Times New Roman"/>
        </w:rPr>
      </w:pPr>
    </w:p>
    <w:p w14:paraId="0333477C" w14:textId="74F3E27F" w:rsidR="00442100" w:rsidRPr="00C647C0" w:rsidRDefault="00442100" w:rsidP="00442100">
      <w:pPr>
        <w:spacing w:after="0"/>
        <w:rPr>
          <w:rFonts w:ascii="Times New Roman" w:hAnsi="Times New Roman" w:cs="Times New Roman"/>
        </w:rPr>
      </w:pPr>
      <w:r w:rsidRPr="00C647C0">
        <w:rPr>
          <w:rFonts w:ascii="Times New Roman" w:hAnsi="Times New Roman" w:cs="Times New Roman"/>
        </w:rPr>
        <w:t>Public Health Wales (2026</w:t>
      </w:r>
      <w:r>
        <w:rPr>
          <w:rFonts w:ascii="Times New Roman" w:hAnsi="Times New Roman" w:cs="Times New Roman"/>
        </w:rPr>
        <w:t>e</w:t>
      </w:r>
      <w:r w:rsidRPr="00C647C0">
        <w:rPr>
          <w:rFonts w:ascii="Times New Roman" w:hAnsi="Times New Roman" w:cs="Times New Roman"/>
        </w:rPr>
        <w:t xml:space="preserve">) </w:t>
      </w:r>
      <w:r w:rsidRPr="00C647C0">
        <w:rPr>
          <w:rFonts w:ascii="Times New Roman" w:hAnsi="Times New Roman" w:cs="Times New Roman"/>
          <w:i/>
          <w:iCs/>
        </w:rPr>
        <w:t>Strategic Risk 1: Knowledge, Research and Information Committee – Agenda item 2.1.1 (15 September 2026)</w:t>
      </w:r>
      <w:r w:rsidRPr="00C647C0">
        <w:rPr>
          <w:rFonts w:ascii="Times New Roman" w:hAnsi="Times New Roman" w:cs="Times New Roman"/>
        </w:rPr>
        <w:t xml:space="preserve">. Available at: </w:t>
      </w:r>
      <w:hyperlink r:id="rId17" w:history="1">
        <w:r w:rsidRPr="00C647C0">
          <w:rPr>
            <w:rStyle w:val="Hyperlink"/>
            <w:rFonts w:ascii="Times New Roman" w:hAnsi="Times New Roman" w:cs="Times New Roman"/>
          </w:rPr>
          <w:t>https://phw.nhs.wales/app/uploads/sites/2/2026/06/2.1.1b-KRIC-2026_09_15-Strategic-Risk-1.pdf</w:t>
        </w:r>
      </w:hyperlink>
      <w:r w:rsidRPr="00C647C0">
        <w:rPr>
          <w:rFonts w:ascii="Times New Roman" w:hAnsi="Times New Roman" w:cs="Times New Roman"/>
        </w:rPr>
        <w:t xml:space="preserve"> (Accessed: 6 October 2026).</w:t>
      </w:r>
    </w:p>
    <w:p w14:paraId="614A2355" w14:textId="1A03BBB4" w:rsidR="00442100" w:rsidRPr="00C647C0" w:rsidRDefault="00745C69" w:rsidP="00442100">
      <w:pPr>
        <w:spacing w:after="0"/>
        <w:rPr>
          <w:rFonts w:ascii="Times New Roman" w:hAnsi="Times New Roman" w:cs="Times New Roman"/>
        </w:rPr>
      </w:pPr>
      <w:r w:rsidRPr="00C647C0">
        <w:rPr>
          <w:rFonts w:ascii="Times New Roman" w:hAnsi="Times New Roman" w:cs="Times New Roman"/>
        </w:rPr>
        <w:t xml:space="preserve"> </w:t>
      </w:r>
    </w:p>
    <w:p w14:paraId="743A5210" w14:textId="135F2FFE" w:rsidR="00442100" w:rsidRPr="00C647C0" w:rsidRDefault="00442100" w:rsidP="00442100">
      <w:pPr>
        <w:spacing w:after="0"/>
        <w:rPr>
          <w:rFonts w:ascii="Times New Roman" w:hAnsi="Times New Roman" w:cs="Times New Roman"/>
        </w:rPr>
      </w:pPr>
      <w:r w:rsidRPr="00C647C0">
        <w:rPr>
          <w:rFonts w:ascii="Times New Roman" w:hAnsi="Times New Roman" w:cs="Times New Roman"/>
        </w:rPr>
        <w:t xml:space="preserve">Senedd Research (2026) </w:t>
      </w:r>
      <w:r w:rsidRPr="00C647C0">
        <w:rPr>
          <w:rFonts w:ascii="Times New Roman" w:hAnsi="Times New Roman" w:cs="Times New Roman"/>
          <w:i/>
          <w:iCs/>
        </w:rPr>
        <w:t>A sustainable future for NHS Wales: moving beyond a hospital</w:t>
      </w:r>
      <w:r w:rsidRPr="00C647C0">
        <w:rPr>
          <w:rFonts w:ascii="Times New Roman" w:hAnsi="Times New Roman" w:cs="Times New Roman"/>
          <w:i/>
          <w:iCs/>
        </w:rPr>
        <w:noBreakHyphen/>
        <w:t>by</w:t>
      </w:r>
      <w:r w:rsidRPr="00C647C0">
        <w:rPr>
          <w:rFonts w:ascii="Times New Roman" w:hAnsi="Times New Roman" w:cs="Times New Roman"/>
          <w:i/>
          <w:iCs/>
        </w:rPr>
        <w:noBreakHyphen/>
        <w:t>default model</w:t>
      </w:r>
      <w:r w:rsidRPr="00C647C0">
        <w:rPr>
          <w:rFonts w:ascii="Times New Roman" w:hAnsi="Times New Roman" w:cs="Times New Roman"/>
        </w:rPr>
        <w:t xml:space="preserve">. Available at: </w:t>
      </w:r>
      <w:hyperlink r:id="rId18" w:history="1">
        <w:r w:rsidRPr="00C647C0">
          <w:rPr>
            <w:rStyle w:val="Hyperlink"/>
            <w:rFonts w:ascii="Times New Roman" w:hAnsi="Times New Roman" w:cs="Times New Roman"/>
          </w:rPr>
          <w:t>https://research.senedd.wales/research-articles/a-sustainable-future-for-nhs-wales-moving-beyond-a-hospital-by-default-model/</w:t>
        </w:r>
      </w:hyperlink>
      <w:r w:rsidRPr="00C647C0">
        <w:rPr>
          <w:rFonts w:ascii="Times New Roman" w:hAnsi="Times New Roman" w:cs="Times New Roman"/>
        </w:rPr>
        <w:t xml:space="preserve"> (Accessed: 6 October 2026).</w:t>
      </w:r>
      <w:r w:rsidR="00005091">
        <w:rPr>
          <w:rFonts w:ascii="Times New Roman" w:hAnsi="Times New Roman" w:cs="Times New Roman"/>
        </w:rPr>
        <w:t xml:space="preserve">  </w:t>
      </w:r>
    </w:p>
    <w:p w14:paraId="7C6B2D04" w14:textId="77777777" w:rsidR="00442100" w:rsidRPr="00C647C0" w:rsidRDefault="00442100" w:rsidP="00442100">
      <w:pPr>
        <w:spacing w:after="0"/>
        <w:rPr>
          <w:rFonts w:ascii="Times New Roman" w:hAnsi="Times New Roman" w:cs="Times New Roman"/>
        </w:rPr>
      </w:pPr>
    </w:p>
    <w:p w14:paraId="36AAE060" w14:textId="3C91079C" w:rsidR="00442100" w:rsidRPr="00C647C0" w:rsidRDefault="00442100" w:rsidP="00442100">
      <w:pPr>
        <w:spacing w:after="0"/>
        <w:rPr>
          <w:rFonts w:ascii="Times New Roman" w:hAnsi="Times New Roman" w:cs="Times New Roman"/>
        </w:rPr>
      </w:pPr>
      <w:r w:rsidRPr="00C647C0">
        <w:rPr>
          <w:rFonts w:ascii="Times New Roman" w:hAnsi="Times New Roman" w:cs="Times New Roman"/>
        </w:rPr>
        <w:lastRenderedPageBreak/>
        <w:t>Tealdi, C, Madia, JE, Shah, A, Sheikh, A</w:t>
      </w:r>
      <w:r w:rsidR="001D6256">
        <w:rPr>
          <w:rFonts w:ascii="Times New Roman" w:hAnsi="Times New Roman" w:cs="Times New Roman"/>
        </w:rPr>
        <w:t>.</w:t>
      </w:r>
      <w:r w:rsidRPr="00C647C0">
        <w:rPr>
          <w:rFonts w:ascii="Times New Roman" w:hAnsi="Times New Roman" w:cs="Times New Roman"/>
        </w:rPr>
        <w:t xml:space="preserve"> </w:t>
      </w:r>
      <w:r w:rsidR="001D6256">
        <w:rPr>
          <w:rFonts w:ascii="Times New Roman" w:hAnsi="Times New Roman" w:cs="Times New Roman"/>
        </w:rPr>
        <w:t>and</w:t>
      </w:r>
      <w:r w:rsidRPr="00C647C0">
        <w:rPr>
          <w:rFonts w:ascii="Times New Roman" w:hAnsi="Times New Roman" w:cs="Times New Roman"/>
        </w:rPr>
        <w:t xml:space="preserve"> Nicodemo, C</w:t>
      </w:r>
      <w:r w:rsidR="00082AC1">
        <w:rPr>
          <w:rFonts w:ascii="Times New Roman" w:hAnsi="Times New Roman" w:cs="Times New Roman"/>
        </w:rPr>
        <w:t>.</w:t>
      </w:r>
      <w:r w:rsidRPr="00C647C0">
        <w:rPr>
          <w:rFonts w:ascii="Times New Roman" w:hAnsi="Times New Roman" w:cs="Times New Roman"/>
        </w:rPr>
        <w:t xml:space="preserve"> </w:t>
      </w:r>
      <w:r w:rsidR="00082AC1">
        <w:rPr>
          <w:rFonts w:ascii="Times New Roman" w:hAnsi="Times New Roman" w:cs="Times New Roman"/>
        </w:rPr>
        <w:t>(</w:t>
      </w:r>
      <w:r w:rsidRPr="00C647C0">
        <w:rPr>
          <w:rFonts w:ascii="Times New Roman" w:hAnsi="Times New Roman" w:cs="Times New Roman"/>
        </w:rPr>
        <w:t>2026</w:t>
      </w:r>
      <w:r w:rsidR="00082AC1">
        <w:rPr>
          <w:rFonts w:ascii="Times New Roman" w:hAnsi="Times New Roman" w:cs="Times New Roman"/>
        </w:rPr>
        <w:t>)</w:t>
      </w:r>
      <w:r w:rsidRPr="00C647C0">
        <w:rPr>
          <w:rFonts w:ascii="Times New Roman" w:hAnsi="Times New Roman" w:cs="Times New Roman"/>
        </w:rPr>
        <w:t xml:space="preserve"> 'Beyond expansion: workforce absence, administration and the persistence of NHS elective backlogs', </w:t>
      </w:r>
      <w:r w:rsidRPr="00C647C0">
        <w:rPr>
          <w:rFonts w:ascii="Times New Roman" w:hAnsi="Times New Roman" w:cs="Times New Roman"/>
          <w:i/>
          <w:iCs/>
        </w:rPr>
        <w:t>Journal of the Royal Society of Medicine</w:t>
      </w:r>
      <w:r w:rsidRPr="00C647C0">
        <w:rPr>
          <w:rFonts w:ascii="Times New Roman" w:hAnsi="Times New Roman" w:cs="Times New Roman"/>
        </w:rPr>
        <w:t>,</w:t>
      </w:r>
      <w:r w:rsidR="00BF1F11">
        <w:rPr>
          <w:rFonts w:ascii="Times New Roman" w:hAnsi="Times New Roman" w:cs="Times New Roman"/>
        </w:rPr>
        <w:t xml:space="preserve"> </w:t>
      </w:r>
      <w:r w:rsidRPr="00C647C0">
        <w:rPr>
          <w:rFonts w:ascii="Times New Roman" w:hAnsi="Times New Roman" w:cs="Times New Roman"/>
        </w:rPr>
        <w:t>119</w:t>
      </w:r>
      <w:r w:rsidR="00F86D2A">
        <w:rPr>
          <w:rFonts w:ascii="Times New Roman" w:hAnsi="Times New Roman" w:cs="Times New Roman"/>
        </w:rPr>
        <w:t>(5)</w:t>
      </w:r>
      <w:r w:rsidRPr="00C647C0">
        <w:rPr>
          <w:rFonts w:ascii="Times New Roman" w:hAnsi="Times New Roman" w:cs="Times New Roman"/>
        </w:rPr>
        <w:t xml:space="preserve">, pp. 131–140. </w:t>
      </w:r>
      <w:r w:rsidR="00395EDD">
        <w:rPr>
          <w:rFonts w:ascii="Times New Roman" w:hAnsi="Times New Roman" w:cs="Times New Roman"/>
        </w:rPr>
        <w:t xml:space="preserve">Available at: </w:t>
      </w:r>
      <w:hyperlink r:id="rId19" w:history="1">
        <w:r w:rsidR="00395EDD" w:rsidRPr="009B0ACF">
          <w:rPr>
            <w:rStyle w:val="Hyperlink"/>
            <w:rFonts w:ascii="Times New Roman" w:hAnsi="Times New Roman" w:cs="Times New Roman"/>
          </w:rPr>
          <w:t>https://doi.org/10.1177/01410768261442040</w:t>
        </w:r>
      </w:hyperlink>
      <w:r w:rsidRPr="00C647C0">
        <w:rPr>
          <w:rFonts w:ascii="Times New Roman" w:hAnsi="Times New Roman" w:cs="Times New Roman"/>
        </w:rPr>
        <w:t xml:space="preserve"> </w:t>
      </w:r>
      <w:r w:rsidR="00395EDD">
        <w:rPr>
          <w:rFonts w:ascii="Times New Roman" w:hAnsi="Times New Roman" w:cs="Times New Roman"/>
        </w:rPr>
        <w:t xml:space="preserve">(Accessed: </w:t>
      </w:r>
      <w:r w:rsidR="00213767">
        <w:rPr>
          <w:rFonts w:ascii="Times New Roman" w:hAnsi="Times New Roman" w:cs="Times New Roman"/>
        </w:rPr>
        <w:t xml:space="preserve">6 October 2026).  </w:t>
      </w:r>
    </w:p>
    <w:p w14:paraId="546E8855" w14:textId="77777777" w:rsidR="00442100" w:rsidRPr="00C647C0" w:rsidRDefault="00442100" w:rsidP="00442100">
      <w:pPr>
        <w:spacing w:after="0"/>
        <w:rPr>
          <w:rFonts w:ascii="Times New Roman" w:hAnsi="Times New Roman" w:cs="Times New Roman"/>
        </w:rPr>
      </w:pPr>
    </w:p>
    <w:p w14:paraId="2F710D55" w14:textId="21B762AE" w:rsidR="00442100" w:rsidRPr="00C647C0" w:rsidRDefault="00442100" w:rsidP="00442100">
      <w:pPr>
        <w:spacing w:after="0"/>
        <w:rPr>
          <w:rFonts w:ascii="Times New Roman" w:hAnsi="Times New Roman" w:cs="Times New Roman"/>
        </w:rPr>
      </w:pPr>
      <w:r w:rsidRPr="00C647C0">
        <w:rPr>
          <w:rFonts w:ascii="Times New Roman" w:hAnsi="Times New Roman" w:cs="Times New Roman"/>
        </w:rPr>
        <w:t>Welsh Government (2025</w:t>
      </w:r>
      <w:r w:rsidR="00413B2E">
        <w:rPr>
          <w:rFonts w:ascii="Times New Roman" w:hAnsi="Times New Roman" w:cs="Times New Roman"/>
        </w:rPr>
        <w:t>a</w:t>
      </w:r>
      <w:r w:rsidRPr="00C647C0">
        <w:rPr>
          <w:rFonts w:ascii="Times New Roman" w:hAnsi="Times New Roman" w:cs="Times New Roman"/>
        </w:rPr>
        <w:t xml:space="preserve">) </w:t>
      </w:r>
      <w:r w:rsidRPr="00C647C0">
        <w:rPr>
          <w:rFonts w:ascii="Times New Roman" w:hAnsi="Times New Roman" w:cs="Times New Roman"/>
          <w:i/>
          <w:iCs/>
        </w:rPr>
        <w:t>Health board allocations: 2026 to 2027 (WHC/2025/055)</w:t>
      </w:r>
      <w:r w:rsidRPr="00C647C0">
        <w:rPr>
          <w:rFonts w:ascii="Times New Roman" w:hAnsi="Times New Roman" w:cs="Times New Roman"/>
        </w:rPr>
        <w:t xml:space="preserve">. Available at: </w:t>
      </w:r>
      <w:hyperlink r:id="rId20" w:history="1">
        <w:r w:rsidRPr="00C647C0">
          <w:rPr>
            <w:rStyle w:val="Hyperlink"/>
            <w:rFonts w:ascii="Times New Roman" w:hAnsi="Times New Roman" w:cs="Times New Roman"/>
          </w:rPr>
          <w:t>https://www.gov.wales/sites/default/files/publications/2025-12/health-board-allocations-2026-to-2027-whc-2025-055.pdf</w:t>
        </w:r>
      </w:hyperlink>
      <w:r w:rsidRPr="00C647C0">
        <w:rPr>
          <w:rFonts w:ascii="Times New Roman" w:hAnsi="Times New Roman" w:cs="Times New Roman"/>
        </w:rPr>
        <w:t xml:space="preserve"> (Accessed: 6 October 2026).</w:t>
      </w:r>
      <w:r w:rsidR="007C58D5">
        <w:rPr>
          <w:rFonts w:ascii="Times New Roman" w:hAnsi="Times New Roman" w:cs="Times New Roman"/>
        </w:rPr>
        <w:t xml:space="preserve">  </w:t>
      </w:r>
    </w:p>
    <w:p w14:paraId="0538BA96" w14:textId="77777777" w:rsidR="00442100" w:rsidRPr="001640E6" w:rsidRDefault="00442100" w:rsidP="006B193B">
      <w:pPr>
        <w:spacing w:after="0"/>
        <w:rPr>
          <w:rFonts w:ascii="Times New Roman" w:hAnsi="Times New Roman" w:cs="Times New Roman"/>
          <w:sz w:val="24"/>
          <w:szCs w:val="24"/>
          <w:u w:val="single"/>
        </w:rPr>
      </w:pPr>
    </w:p>
    <w:p w14:paraId="6EB6C81A" w14:textId="36A61414" w:rsidR="00642FB1" w:rsidRDefault="008B037C">
      <w:pPr>
        <w:rPr>
          <w:rFonts w:ascii="Times New Roman" w:hAnsi="Times New Roman" w:cs="Times New Roman"/>
        </w:rPr>
      </w:pPr>
      <w:r w:rsidRPr="008B037C">
        <w:rPr>
          <w:rFonts w:ascii="Times New Roman" w:hAnsi="Times New Roman" w:cs="Times New Roman"/>
        </w:rPr>
        <w:t>Welsh Government (2025</w:t>
      </w:r>
      <w:r w:rsidR="00413B2E">
        <w:rPr>
          <w:rFonts w:ascii="Times New Roman" w:hAnsi="Times New Roman" w:cs="Times New Roman"/>
        </w:rPr>
        <w:t>b</w:t>
      </w:r>
      <w:r w:rsidRPr="008B037C">
        <w:rPr>
          <w:rFonts w:ascii="Times New Roman" w:hAnsi="Times New Roman" w:cs="Times New Roman"/>
        </w:rPr>
        <w:t xml:space="preserve">) </w:t>
      </w:r>
      <w:r w:rsidRPr="008B037C">
        <w:rPr>
          <w:rFonts w:ascii="Times New Roman" w:hAnsi="Times New Roman" w:cs="Times New Roman"/>
          <w:i/>
          <w:iCs/>
        </w:rPr>
        <w:t>Prevention has the power to radically improve Wales’ health</w:t>
      </w:r>
      <w:r w:rsidRPr="008B037C">
        <w:rPr>
          <w:rFonts w:ascii="Times New Roman" w:hAnsi="Times New Roman" w:cs="Times New Roman"/>
        </w:rPr>
        <w:t xml:space="preserve">. Available at: </w:t>
      </w:r>
      <w:hyperlink r:id="rId21" w:history="1">
        <w:r w:rsidRPr="008B037C">
          <w:rPr>
            <w:rStyle w:val="Hyperlink"/>
            <w:rFonts w:ascii="Times New Roman" w:hAnsi="Times New Roman" w:cs="Times New Roman"/>
          </w:rPr>
          <w:t>https://www.gov.wales/prevention-has-power-radically-improve-wales-health</w:t>
        </w:r>
      </w:hyperlink>
      <w:r w:rsidRPr="008B037C">
        <w:rPr>
          <w:rFonts w:ascii="Times New Roman" w:hAnsi="Times New Roman" w:cs="Times New Roman"/>
        </w:rPr>
        <w:t xml:space="preserve"> (Accessed: 8 October 2026)</w:t>
      </w:r>
      <w:r w:rsidR="005E4053">
        <w:rPr>
          <w:rFonts w:ascii="Times New Roman" w:hAnsi="Times New Roman" w:cs="Times New Roman"/>
        </w:rPr>
        <w:t>.</w:t>
      </w:r>
      <w:r w:rsidR="00213DCD">
        <w:rPr>
          <w:rFonts w:ascii="Times New Roman" w:hAnsi="Times New Roman" w:cs="Times New Roman"/>
        </w:rPr>
        <w:t xml:space="preserve"> </w:t>
      </w:r>
    </w:p>
    <w:p w14:paraId="316A795C" w14:textId="77777777" w:rsidR="0047456E" w:rsidRPr="0095179A" w:rsidRDefault="0047456E" w:rsidP="005467A3">
      <w:pPr>
        <w:rPr>
          <w:rFonts w:ascii="Times New Roman" w:hAnsi="Times New Roman" w:cs="Times New Roman"/>
        </w:rPr>
      </w:pPr>
    </w:p>
    <w:p w14:paraId="44C3AFE2" w14:textId="77777777" w:rsidR="005467A3" w:rsidRPr="008B037C" w:rsidRDefault="005467A3">
      <w:pPr>
        <w:rPr>
          <w:rFonts w:ascii="Times New Roman" w:hAnsi="Times New Roman" w:cs="Times New Roman"/>
        </w:rPr>
      </w:pPr>
    </w:p>
    <w:sectPr w:rsidR="005467A3" w:rsidRPr="008B03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926BE" w14:textId="77777777" w:rsidR="00F61241" w:rsidRDefault="00F61241" w:rsidP="00852FBA">
      <w:pPr>
        <w:spacing w:after="0" w:line="240" w:lineRule="auto"/>
      </w:pPr>
      <w:r>
        <w:separator/>
      </w:r>
    </w:p>
  </w:endnote>
  <w:endnote w:type="continuationSeparator" w:id="0">
    <w:p w14:paraId="22D9CE36" w14:textId="77777777" w:rsidR="00F61241" w:rsidRDefault="00F61241" w:rsidP="00852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07610" w14:textId="77777777" w:rsidR="00F61241" w:rsidRDefault="00F61241" w:rsidP="00852FBA">
      <w:pPr>
        <w:spacing w:after="0" w:line="240" w:lineRule="auto"/>
      </w:pPr>
      <w:r>
        <w:separator/>
      </w:r>
    </w:p>
  </w:footnote>
  <w:footnote w:type="continuationSeparator" w:id="0">
    <w:p w14:paraId="69B28F08" w14:textId="77777777" w:rsidR="00F61241" w:rsidRDefault="00F61241" w:rsidP="00852F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67AA7"/>
    <w:multiLevelType w:val="multilevel"/>
    <w:tmpl w:val="66589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1079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93B"/>
    <w:rsid w:val="00005091"/>
    <w:rsid w:val="00013499"/>
    <w:rsid w:val="00014B2F"/>
    <w:rsid w:val="00016251"/>
    <w:rsid w:val="000332FE"/>
    <w:rsid w:val="00075566"/>
    <w:rsid w:val="00080A25"/>
    <w:rsid w:val="00082AC1"/>
    <w:rsid w:val="000B4E3E"/>
    <w:rsid w:val="000C5BBC"/>
    <w:rsid w:val="000F1E42"/>
    <w:rsid w:val="001640E6"/>
    <w:rsid w:val="0018704E"/>
    <w:rsid w:val="00194AD7"/>
    <w:rsid w:val="001C7CD3"/>
    <w:rsid w:val="001D6256"/>
    <w:rsid w:val="00211068"/>
    <w:rsid w:val="00213767"/>
    <w:rsid w:val="00213C07"/>
    <w:rsid w:val="00213DCD"/>
    <w:rsid w:val="00261A5B"/>
    <w:rsid w:val="002641A2"/>
    <w:rsid w:val="00275874"/>
    <w:rsid w:val="002A778A"/>
    <w:rsid w:val="002C4948"/>
    <w:rsid w:val="002D7377"/>
    <w:rsid w:val="003535F3"/>
    <w:rsid w:val="00386D14"/>
    <w:rsid w:val="00395EDD"/>
    <w:rsid w:val="003D534A"/>
    <w:rsid w:val="003F0519"/>
    <w:rsid w:val="003F7BCD"/>
    <w:rsid w:val="00413A53"/>
    <w:rsid w:val="00413B2E"/>
    <w:rsid w:val="00442100"/>
    <w:rsid w:val="0047408C"/>
    <w:rsid w:val="0047456E"/>
    <w:rsid w:val="004913BF"/>
    <w:rsid w:val="004A41DB"/>
    <w:rsid w:val="004B30D1"/>
    <w:rsid w:val="00514114"/>
    <w:rsid w:val="005467A3"/>
    <w:rsid w:val="00546BE3"/>
    <w:rsid w:val="00570EEA"/>
    <w:rsid w:val="00572249"/>
    <w:rsid w:val="005A014F"/>
    <w:rsid w:val="005E4053"/>
    <w:rsid w:val="00624430"/>
    <w:rsid w:val="0063642D"/>
    <w:rsid w:val="00642FB1"/>
    <w:rsid w:val="006603A0"/>
    <w:rsid w:val="00671696"/>
    <w:rsid w:val="00676EC1"/>
    <w:rsid w:val="00681E50"/>
    <w:rsid w:val="00684814"/>
    <w:rsid w:val="006B193B"/>
    <w:rsid w:val="006D1D94"/>
    <w:rsid w:val="00710C7C"/>
    <w:rsid w:val="00714A71"/>
    <w:rsid w:val="007215DD"/>
    <w:rsid w:val="007329BE"/>
    <w:rsid w:val="00745C69"/>
    <w:rsid w:val="007701E6"/>
    <w:rsid w:val="007A4C12"/>
    <w:rsid w:val="007C58D5"/>
    <w:rsid w:val="007C5C3F"/>
    <w:rsid w:val="007E09F8"/>
    <w:rsid w:val="007F39C0"/>
    <w:rsid w:val="00834E05"/>
    <w:rsid w:val="00852FBA"/>
    <w:rsid w:val="00863BB1"/>
    <w:rsid w:val="00870F35"/>
    <w:rsid w:val="008B037C"/>
    <w:rsid w:val="008B1710"/>
    <w:rsid w:val="008D01D6"/>
    <w:rsid w:val="008D6F10"/>
    <w:rsid w:val="008E7F9A"/>
    <w:rsid w:val="0095179A"/>
    <w:rsid w:val="0097022C"/>
    <w:rsid w:val="00984F82"/>
    <w:rsid w:val="00987ED0"/>
    <w:rsid w:val="00990D8F"/>
    <w:rsid w:val="009A4EDA"/>
    <w:rsid w:val="009B070F"/>
    <w:rsid w:val="009B2C77"/>
    <w:rsid w:val="00A27F80"/>
    <w:rsid w:val="00A30693"/>
    <w:rsid w:val="00A42917"/>
    <w:rsid w:val="00A63202"/>
    <w:rsid w:val="00A70C79"/>
    <w:rsid w:val="00A75306"/>
    <w:rsid w:val="00A83B27"/>
    <w:rsid w:val="00A84F21"/>
    <w:rsid w:val="00A8551E"/>
    <w:rsid w:val="00AA0B3F"/>
    <w:rsid w:val="00AA5AB9"/>
    <w:rsid w:val="00AA70DE"/>
    <w:rsid w:val="00AE711E"/>
    <w:rsid w:val="00B03567"/>
    <w:rsid w:val="00B36358"/>
    <w:rsid w:val="00B61E6B"/>
    <w:rsid w:val="00B70DF3"/>
    <w:rsid w:val="00BD701F"/>
    <w:rsid w:val="00BF1F11"/>
    <w:rsid w:val="00C61020"/>
    <w:rsid w:val="00CF5E9F"/>
    <w:rsid w:val="00D01C7F"/>
    <w:rsid w:val="00D0507B"/>
    <w:rsid w:val="00D12566"/>
    <w:rsid w:val="00D16A02"/>
    <w:rsid w:val="00D21BA3"/>
    <w:rsid w:val="00D33EAB"/>
    <w:rsid w:val="00D74BDE"/>
    <w:rsid w:val="00DA1609"/>
    <w:rsid w:val="00DC487F"/>
    <w:rsid w:val="00DF5AA1"/>
    <w:rsid w:val="00E03894"/>
    <w:rsid w:val="00E04EE9"/>
    <w:rsid w:val="00E3230E"/>
    <w:rsid w:val="00E45409"/>
    <w:rsid w:val="00E518AF"/>
    <w:rsid w:val="00EA57FD"/>
    <w:rsid w:val="00ED6DE7"/>
    <w:rsid w:val="00EE75F0"/>
    <w:rsid w:val="00F34673"/>
    <w:rsid w:val="00F61241"/>
    <w:rsid w:val="00F70C4D"/>
    <w:rsid w:val="00F73128"/>
    <w:rsid w:val="00F808D6"/>
    <w:rsid w:val="00F86D2A"/>
    <w:rsid w:val="00F92CF0"/>
    <w:rsid w:val="00FA4059"/>
    <w:rsid w:val="00FC2ED9"/>
    <w:rsid w:val="00FD0E62"/>
    <w:rsid w:val="00FE4CD7"/>
    <w:rsid w:val="00FF4158"/>
    <w:rsid w:val="00FF5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C0D5B"/>
  <w15:chartTrackingRefBased/>
  <w15:docId w15:val="{EB911594-D65A-42DB-92B9-16F824A4F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93B"/>
  </w:style>
  <w:style w:type="paragraph" w:styleId="Heading1">
    <w:name w:val="heading 1"/>
    <w:basedOn w:val="Normal"/>
    <w:next w:val="Normal"/>
    <w:link w:val="Heading1Char"/>
    <w:uiPriority w:val="9"/>
    <w:qFormat/>
    <w:rsid w:val="006B19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B19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B193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B193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B193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B19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19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19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19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9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B19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B193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B193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B193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B19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19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19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193B"/>
    <w:rPr>
      <w:rFonts w:eastAsiaTheme="majorEastAsia" w:cstheme="majorBidi"/>
      <w:color w:val="272727" w:themeColor="text1" w:themeTint="D8"/>
    </w:rPr>
  </w:style>
  <w:style w:type="paragraph" w:styleId="Title">
    <w:name w:val="Title"/>
    <w:basedOn w:val="Normal"/>
    <w:next w:val="Normal"/>
    <w:link w:val="TitleChar"/>
    <w:uiPriority w:val="10"/>
    <w:qFormat/>
    <w:rsid w:val="006B19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19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19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19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193B"/>
    <w:pPr>
      <w:spacing w:before="160"/>
      <w:jc w:val="center"/>
    </w:pPr>
    <w:rPr>
      <w:i/>
      <w:iCs/>
      <w:color w:val="404040" w:themeColor="text1" w:themeTint="BF"/>
    </w:rPr>
  </w:style>
  <w:style w:type="character" w:customStyle="1" w:styleId="QuoteChar">
    <w:name w:val="Quote Char"/>
    <w:basedOn w:val="DefaultParagraphFont"/>
    <w:link w:val="Quote"/>
    <w:uiPriority w:val="29"/>
    <w:rsid w:val="006B193B"/>
    <w:rPr>
      <w:i/>
      <w:iCs/>
      <w:color w:val="404040" w:themeColor="text1" w:themeTint="BF"/>
    </w:rPr>
  </w:style>
  <w:style w:type="paragraph" w:styleId="ListParagraph">
    <w:name w:val="List Paragraph"/>
    <w:basedOn w:val="Normal"/>
    <w:uiPriority w:val="34"/>
    <w:qFormat/>
    <w:rsid w:val="006B193B"/>
    <w:pPr>
      <w:ind w:left="720"/>
      <w:contextualSpacing/>
    </w:pPr>
  </w:style>
  <w:style w:type="character" w:styleId="IntenseEmphasis">
    <w:name w:val="Intense Emphasis"/>
    <w:basedOn w:val="DefaultParagraphFont"/>
    <w:uiPriority w:val="21"/>
    <w:qFormat/>
    <w:rsid w:val="006B193B"/>
    <w:rPr>
      <w:i/>
      <w:iCs/>
      <w:color w:val="2F5496" w:themeColor="accent1" w:themeShade="BF"/>
    </w:rPr>
  </w:style>
  <w:style w:type="paragraph" w:styleId="IntenseQuote">
    <w:name w:val="Intense Quote"/>
    <w:basedOn w:val="Normal"/>
    <w:next w:val="Normal"/>
    <w:link w:val="IntenseQuoteChar"/>
    <w:uiPriority w:val="30"/>
    <w:qFormat/>
    <w:rsid w:val="006B19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B193B"/>
    <w:rPr>
      <w:i/>
      <w:iCs/>
      <w:color w:val="2F5496" w:themeColor="accent1" w:themeShade="BF"/>
    </w:rPr>
  </w:style>
  <w:style w:type="character" w:styleId="IntenseReference">
    <w:name w:val="Intense Reference"/>
    <w:basedOn w:val="DefaultParagraphFont"/>
    <w:uiPriority w:val="32"/>
    <w:qFormat/>
    <w:rsid w:val="006B193B"/>
    <w:rPr>
      <w:b/>
      <w:bCs/>
      <w:smallCaps/>
      <w:color w:val="2F5496" w:themeColor="accent1" w:themeShade="BF"/>
      <w:spacing w:val="5"/>
    </w:rPr>
  </w:style>
  <w:style w:type="character" w:styleId="Hyperlink">
    <w:name w:val="Hyperlink"/>
    <w:basedOn w:val="DefaultParagraphFont"/>
    <w:uiPriority w:val="99"/>
    <w:unhideWhenUsed/>
    <w:rsid w:val="00442100"/>
    <w:rPr>
      <w:color w:val="0563C1" w:themeColor="hyperlink"/>
      <w:u w:val="single"/>
    </w:rPr>
  </w:style>
  <w:style w:type="character" w:styleId="UnresolvedMention">
    <w:name w:val="Unresolved Mention"/>
    <w:basedOn w:val="DefaultParagraphFont"/>
    <w:uiPriority w:val="99"/>
    <w:semiHidden/>
    <w:unhideWhenUsed/>
    <w:rsid w:val="008B037C"/>
    <w:rPr>
      <w:color w:val="605E5C"/>
      <w:shd w:val="clear" w:color="auto" w:fill="E1DFDD"/>
    </w:rPr>
  </w:style>
  <w:style w:type="paragraph" w:styleId="Header">
    <w:name w:val="header"/>
    <w:basedOn w:val="Normal"/>
    <w:link w:val="HeaderChar"/>
    <w:uiPriority w:val="99"/>
    <w:unhideWhenUsed/>
    <w:rsid w:val="00852F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FBA"/>
  </w:style>
  <w:style w:type="paragraph" w:styleId="Footer">
    <w:name w:val="footer"/>
    <w:basedOn w:val="Normal"/>
    <w:link w:val="FooterChar"/>
    <w:uiPriority w:val="99"/>
    <w:unhideWhenUsed/>
    <w:rsid w:val="00852F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2FBA"/>
  </w:style>
  <w:style w:type="table" w:styleId="TableGrid">
    <w:name w:val="Table Grid"/>
    <w:basedOn w:val="TableNormal"/>
    <w:uiPriority w:val="39"/>
    <w:rsid w:val="007215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329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dit.wales/news/health-boards-wales-continue-experience-significant-financial-challenges" TargetMode="External"/><Relationship Id="rId13" Type="http://schemas.openxmlformats.org/officeDocument/2006/relationships/hyperlink" Target="https://phw.nhs.wales/app/uploads/sites/2/2026/06/PHW-Annual-Report-in-English.pdf" TargetMode="External"/><Relationship Id="rId18" Type="http://schemas.openxmlformats.org/officeDocument/2006/relationships/hyperlink" Target="https://research.senedd.wales/research-articles/a-sustainable-future-for-nhs-wales-moving-beyond-a-hospital-by-default-model/" TargetMode="External"/><Relationship Id="rId3" Type="http://schemas.openxmlformats.org/officeDocument/2006/relationships/styles" Target="styles.xml"/><Relationship Id="rId21" Type="http://schemas.openxmlformats.org/officeDocument/2006/relationships/hyperlink" Target="https://www.gov.wales/prevention-has-power-radically-improve-wales-health" TargetMode="External"/><Relationship Id="rId7" Type="http://schemas.openxmlformats.org/officeDocument/2006/relationships/endnotes" Target="endnotes.xml"/><Relationship Id="rId12" Type="http://schemas.openxmlformats.org/officeDocument/2006/relationships/hyperlink" Target="https://jcc.nhs.wales/committees/planning-performance-and-finance-sub-committee/planning-performance-and-finance-sub-committee-meeting-papers/june-2026/2-4-financial-sustainability-review-pdf" TargetMode="External"/><Relationship Id="rId17" Type="http://schemas.openxmlformats.org/officeDocument/2006/relationships/hyperlink" Target="https://phw.nhs.wales/app/uploads/sites/2/2026/06/2.1.1b-KRIC-2026_09_15-Strategic-Risk-1.pdf" TargetMode="External"/><Relationship Id="rId2" Type="http://schemas.openxmlformats.org/officeDocument/2006/relationships/numbering" Target="numbering.xml"/><Relationship Id="rId16" Type="http://schemas.openxmlformats.org/officeDocument/2006/relationships/hyperlink" Target="https://phw.nhs.wales/app/uploads/sites/2/2026/07/Public-Health-Wales-Research-Evaluation-Highlights-Report-2025-to-2026.pdf" TargetMode="External"/><Relationship Id="rId20" Type="http://schemas.openxmlformats.org/officeDocument/2006/relationships/hyperlink" Target="https://www.gov.wales/sites/default/files/publications/2025-12/health-board-allocations-2026-to-2027-whc-2025-05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wales/sites/default/files/publications/2026-03/health-education-and-improvemnet-wales-public-accountability-meeting-evidence-pack.pdf" TargetMode="External"/><Relationship Id="rId5" Type="http://schemas.openxmlformats.org/officeDocument/2006/relationships/webSettings" Target="webSettings.xml"/><Relationship Id="rId15" Type="http://schemas.openxmlformats.org/officeDocument/2006/relationships/hyperlink" Target="https://phw.nhs.wales/app/uploads/sites/2/2026/06/3.1-PHW-2026_07_07-PHW-IMTP-2026-29-Addendum-03.07.26.pdf" TargetMode="External"/><Relationship Id="rId23" Type="http://schemas.openxmlformats.org/officeDocument/2006/relationships/theme" Target="theme/theme1.xml"/><Relationship Id="rId10" Type="http://schemas.openxmlformats.org/officeDocument/2006/relationships/hyperlink" Target="https://heiw.nhs.wales/files/board-papers-september-2026-part-2/" TargetMode="External"/><Relationship Id="rId19" Type="http://schemas.openxmlformats.org/officeDocument/2006/relationships/hyperlink" Target="https://doi.org/10.1177/01410768261442040" TargetMode="External"/><Relationship Id="rId4" Type="http://schemas.openxmlformats.org/officeDocument/2006/relationships/settings" Target="settings.xml"/><Relationship Id="rId9" Type="http://schemas.openxmlformats.org/officeDocument/2006/relationships/hyperlink" Target="https://doi-org.uwtsd.idm.oclc.org/10.1093/aje/kwag201" TargetMode="External"/><Relationship Id="rId14" Type="http://schemas.openxmlformats.org/officeDocument/2006/relationships/hyperlink" Target="https://phw.nhs.wales/app/uploads/sites/2/2026/08/Finannce-Month-03-3627.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24E5E-4630-4BAA-827F-18A7E758E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1554</Words>
  <Characters>8858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Davies</dc:creator>
  <cp:keywords/>
  <dc:description/>
  <cp:lastModifiedBy>Lindsay Davies</cp:lastModifiedBy>
  <cp:revision>6</cp:revision>
  <dcterms:created xsi:type="dcterms:W3CDTF">2026-10-16T08:08:00Z</dcterms:created>
  <dcterms:modified xsi:type="dcterms:W3CDTF">2026-10-16T08:21:00Z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f66a3029-366a-4c59-93bf-16146a6659c4</vt:lpwstr>
  </property>
</Properties>
</file>