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xmlns:a="http://schemas.openxmlformats.org/drawingml/2006/main" xmlns:dgm="http://schemas.openxmlformats.org/drawingml/2006/diagram" mc:Ignorable="w14 w15 wp14">
  <!-- Generated by Aspose.Words for Java 20.11.0 -->
  <w:body>
    <w:p w:rsidR="00C0794A" w:rsidP="2874D496" w14:paraId="286DADCB" w14:textId="5FBFECA4">
      <w:pPr>
        <w:spacing w:line="240" w:lineRule="auto"/>
        <w:rPr>
          <w:rFonts w:ascii="Times New Roman" w:hAnsi="Times New Roman" w:cs="Times New Roman"/>
          <w:sz w:val="24"/>
          <w:szCs w:val="24"/>
        </w:rPr>
      </w:pPr>
      <w:r w:rsidRPr="2874D496" w:rsidR="2874D496">
        <w:rPr>
          <w:rFonts w:ascii="Times New Roman" w:hAnsi="Times New Roman" w:cs="Times New Roman"/>
          <w:b w:val="1"/>
          <w:bCs w:val="1"/>
          <w:sz w:val="24"/>
          <w:szCs w:val="24"/>
        </w:rPr>
        <w:t xml:space="preserve">                              </w:t>
      </w:r>
    </w:p>
    <w:p w:rsidR="00C0794A" w:rsidP="2874D496" w14:paraId="2831877D" w14:textId="0D249B60">
      <w:pPr>
        <w:spacing w:line="240" w:lineRule="auto"/>
        <w:rPr>
          <w:rFonts w:ascii="Times New Roman" w:hAnsi="Times New Roman" w:cs="Times New Roman"/>
          <w:b w:val="1"/>
          <w:bCs w:val="1"/>
          <w:sz w:val="24"/>
          <w:szCs w:val="24"/>
        </w:rPr>
      </w:pPr>
    </w:p>
    <w:p w:rsidR="00C0794A" w:rsidP="00C0794A" w14:paraId="06BBBFEB" w14:textId="700E5A81">
      <w:pPr>
        <w:spacing w:line="240" w:lineRule="auto"/>
        <w:rPr>
          <w:rFonts w:ascii="Times New Roman" w:hAnsi="Times New Roman" w:cs="Times New Roman"/>
          <w:sz w:val="24"/>
          <w:szCs w:val="24"/>
        </w:rPr>
      </w:pPr>
      <w:r w:rsidRPr="2874D496" w:rsidR="2874D496">
        <w:rPr>
          <w:rFonts w:ascii="Times New Roman" w:hAnsi="Times New Roman" w:cs="Times New Roman"/>
          <w:b w:val="1"/>
          <w:bCs w:val="1"/>
          <w:sz w:val="24"/>
          <w:szCs w:val="24"/>
        </w:rPr>
        <w:t xml:space="preserve">                                   PROBLEM SOLVING AND DECISION MAKING</w:t>
      </w:r>
    </w:p>
    <w:p w:rsidR="2874D496" w:rsidP="2874D496" w:rsidRDefault="2874D496" w14:paraId="7BFB7370" w14:textId="4AC74C62">
      <w:pPr>
        <w:pStyle w:val="Normal"/>
        <w:spacing w:line="240" w:lineRule="auto"/>
        <w:rPr>
          <w:rFonts w:ascii="Times New Roman" w:hAnsi="Times New Roman" w:cs="Times New Roman"/>
          <w:b w:val="1"/>
          <w:bCs w:val="1"/>
          <w:sz w:val="24"/>
          <w:szCs w:val="24"/>
        </w:rPr>
      </w:pPr>
    </w:p>
    <w:p w:rsidR="2874D496" w:rsidP="2874D496" w:rsidRDefault="2874D496" w14:paraId="08F39A6F" w14:textId="0D617AB5">
      <w:pPr>
        <w:pStyle w:val="Normal"/>
        <w:spacing w:line="240" w:lineRule="auto"/>
        <w:rPr>
          <w:rFonts w:ascii="Times New Roman" w:hAnsi="Times New Roman" w:cs="Times New Roman"/>
          <w:b w:val="1"/>
          <w:bCs w:val="1"/>
          <w:sz w:val="24"/>
          <w:szCs w:val="24"/>
        </w:rPr>
      </w:pPr>
      <w:r w:rsidRPr="2874D496" w:rsidR="2874D496">
        <w:rPr>
          <w:rFonts w:ascii="Times New Roman" w:hAnsi="Times New Roman" w:cs="Times New Roman"/>
          <w:b w:val="1"/>
          <w:bCs w:val="1"/>
          <w:sz w:val="24"/>
          <w:szCs w:val="24"/>
        </w:rPr>
        <w:t xml:space="preserve">                                                              BMSW4004</w:t>
      </w:r>
    </w:p>
    <w:p w:rsidR="2874D496" w:rsidP="2874D496" w:rsidRDefault="2874D496" w14:paraId="75C277EF" w14:textId="471A76E8">
      <w:pPr>
        <w:pStyle w:val="Normal"/>
        <w:spacing w:line="240" w:lineRule="auto"/>
        <w:rPr>
          <w:rFonts w:ascii="Times New Roman" w:hAnsi="Times New Roman" w:cs="Times New Roman"/>
          <w:b w:val="1"/>
          <w:bCs w:val="1"/>
          <w:sz w:val="24"/>
          <w:szCs w:val="24"/>
        </w:rPr>
      </w:pPr>
      <w:r w:rsidRPr="2874D496" w:rsidR="2874D496">
        <w:rPr>
          <w:rFonts w:ascii="Times New Roman" w:hAnsi="Times New Roman" w:cs="Times New Roman"/>
          <w:b w:val="1"/>
          <w:bCs w:val="1"/>
          <w:sz w:val="24"/>
          <w:szCs w:val="24"/>
        </w:rPr>
        <w:t xml:space="preserve">    </w:t>
      </w:r>
    </w:p>
    <w:p w:rsidR="2874D496" w:rsidP="2874D496" w:rsidRDefault="2874D496" w14:paraId="06522D2D" w14:textId="2BA10735">
      <w:pPr>
        <w:pStyle w:val="Normal"/>
        <w:spacing w:line="240" w:lineRule="auto"/>
        <w:rPr>
          <w:rFonts w:ascii="Times New Roman" w:hAnsi="Times New Roman" w:cs="Times New Roman"/>
          <w:b w:val="1"/>
          <w:bCs w:val="1"/>
          <w:sz w:val="24"/>
          <w:szCs w:val="24"/>
        </w:rPr>
      </w:pPr>
      <w:r w:rsidRPr="2874D496" w:rsidR="2874D496">
        <w:rPr>
          <w:rFonts w:ascii="Times New Roman" w:hAnsi="Times New Roman" w:cs="Times New Roman"/>
          <w:b w:val="1"/>
          <w:bCs w:val="1"/>
          <w:sz w:val="24"/>
          <w:szCs w:val="24"/>
        </w:rPr>
        <w:t xml:space="preserve">                                                MIHAELA BODE 1916537</w:t>
      </w:r>
    </w:p>
    <w:p w:rsidR="2874D496" w:rsidP="2874D496" w:rsidRDefault="2874D496" w14:paraId="70A7394B" w14:textId="1999B75D">
      <w:pPr>
        <w:pStyle w:val="Normal"/>
        <w:spacing w:line="240" w:lineRule="auto"/>
        <w:rPr>
          <w:rFonts w:ascii="Times New Roman" w:hAnsi="Times New Roman" w:cs="Times New Roman"/>
          <w:b w:val="1"/>
          <w:bCs w:val="1"/>
          <w:sz w:val="24"/>
          <w:szCs w:val="24"/>
        </w:rPr>
      </w:pPr>
    </w:p>
    <w:p w:rsidR="2874D496" w:rsidP="2874D496" w:rsidRDefault="2874D496" w14:paraId="33891A46" w14:textId="3CC6088E">
      <w:pPr>
        <w:pStyle w:val="Normal"/>
        <w:spacing w:line="240" w:lineRule="auto"/>
        <w:rPr>
          <w:rFonts w:ascii="Times New Roman" w:hAnsi="Times New Roman" w:cs="Times New Roman"/>
          <w:b w:val="1"/>
          <w:bCs w:val="1"/>
          <w:sz w:val="24"/>
          <w:szCs w:val="24"/>
        </w:rPr>
      </w:pPr>
      <w:r w:rsidRPr="2874D496" w:rsidR="2874D496">
        <w:rPr>
          <w:rFonts w:ascii="Times New Roman" w:hAnsi="Times New Roman" w:cs="Times New Roman"/>
          <w:b w:val="1"/>
          <w:bCs w:val="1"/>
          <w:sz w:val="24"/>
          <w:szCs w:val="24"/>
        </w:rPr>
        <w:t xml:space="preserve">                                   LECTURER NAME: AFZAL MUNNA</w:t>
      </w:r>
    </w:p>
    <w:p w:rsidR="2874D496" w:rsidP="2874D496" w:rsidRDefault="2874D496" w14:paraId="1C876D08" w14:textId="2EFA954E">
      <w:pPr>
        <w:pStyle w:val="Normal"/>
        <w:spacing w:line="240" w:lineRule="auto"/>
        <w:rPr>
          <w:rFonts w:ascii="Times New Roman" w:hAnsi="Times New Roman" w:cs="Times New Roman"/>
          <w:b w:val="1"/>
          <w:bCs w:val="1"/>
          <w:sz w:val="24"/>
          <w:szCs w:val="24"/>
        </w:rPr>
      </w:pPr>
    </w:p>
    <w:p w:rsidR="2874D496" w:rsidP="2874D496" w:rsidRDefault="2874D496" w14:paraId="05C5D840" w14:textId="2ABF1654">
      <w:pPr>
        <w:pStyle w:val="Normal"/>
        <w:spacing w:line="240" w:lineRule="auto"/>
        <w:rPr>
          <w:rFonts w:ascii="Times New Roman" w:hAnsi="Times New Roman" w:cs="Times New Roman"/>
          <w:b w:val="1"/>
          <w:bCs w:val="1"/>
          <w:sz w:val="24"/>
          <w:szCs w:val="24"/>
        </w:rPr>
      </w:pPr>
    </w:p>
    <w:p w:rsidR="2874D496" w:rsidP="2874D496" w:rsidRDefault="2874D496" w14:paraId="292E56EF" w14:textId="2646022D">
      <w:pPr>
        <w:pStyle w:val="Normal"/>
        <w:spacing w:line="240" w:lineRule="auto"/>
        <w:rPr>
          <w:rFonts w:ascii="Times New Roman" w:hAnsi="Times New Roman" w:cs="Times New Roman"/>
          <w:b w:val="1"/>
          <w:bCs w:val="1"/>
          <w:sz w:val="24"/>
          <w:szCs w:val="24"/>
        </w:rPr>
      </w:pPr>
    </w:p>
    <w:p w:rsidR="2874D496" w:rsidP="2874D496" w:rsidRDefault="2874D496" w14:paraId="7A927756" w14:textId="0F8C9D24">
      <w:pPr>
        <w:pStyle w:val="Normal"/>
        <w:spacing w:line="240" w:lineRule="auto"/>
        <w:rPr>
          <w:rFonts w:ascii="Times New Roman" w:hAnsi="Times New Roman" w:cs="Times New Roman"/>
          <w:b w:val="1"/>
          <w:bCs w:val="1"/>
          <w:sz w:val="24"/>
          <w:szCs w:val="24"/>
        </w:rPr>
      </w:pPr>
      <w:r w:rsidRPr="2874D496" w:rsidR="2874D496">
        <w:rPr>
          <w:rFonts w:ascii="Times New Roman" w:hAnsi="Times New Roman" w:cs="Times New Roman"/>
          <w:b w:val="1"/>
          <w:bCs w:val="1"/>
          <w:sz w:val="24"/>
          <w:szCs w:val="24"/>
        </w:rPr>
        <w:t xml:space="preserve">                                   UNIVERSITY TRINITY SAINT DAVID </w:t>
      </w:r>
    </w:p>
    <w:p w:rsidR="00C0794A" w:rsidP="00C0794A" w14:paraId="1218DF75" w14:textId="5F4136D0">
      <w:pPr>
        <w:spacing w:line="240" w:lineRule="auto"/>
        <w:rPr>
          <w:rFonts w:ascii="Times New Roman" w:hAnsi="Times New Roman" w:cs="Times New Roman"/>
          <w:sz w:val="24"/>
          <w:szCs w:val="24"/>
        </w:rPr>
      </w:pPr>
    </w:p>
    <w:p w:rsidR="00C0794A" w:rsidP="00C0794A" w14:paraId="63E0A2F3" w14:textId="77777777">
      <w:pPr>
        <w:spacing w:line="240" w:lineRule="auto"/>
        <w:rPr>
          <w:rFonts w:ascii="Times New Roman" w:hAnsi="Times New Roman" w:cs="Times New Roman"/>
          <w:sz w:val="24"/>
          <w:szCs w:val="24"/>
        </w:rPr>
      </w:pPr>
    </w:p>
    <w:p w:rsidR="00A115B3" w:rsidP="00C0794A" w14:paraId="0824C66A" w14:textId="77777777">
      <w:pPr>
        <w:spacing w:line="240" w:lineRule="auto"/>
        <w:rPr>
          <w:rFonts w:ascii="Times New Roman" w:hAnsi="Times New Roman" w:cs="Times New Roman"/>
          <w:sz w:val="24"/>
          <w:szCs w:val="24"/>
        </w:rPr>
      </w:pPr>
    </w:p>
    <w:p w:rsidR="00A115B3" w:rsidP="00C0794A" w14:paraId="789AA263" w14:textId="77777777">
      <w:pPr>
        <w:spacing w:line="240" w:lineRule="auto"/>
        <w:rPr>
          <w:rFonts w:ascii="Times New Roman" w:hAnsi="Times New Roman" w:cs="Times New Roman"/>
          <w:sz w:val="24"/>
          <w:szCs w:val="24"/>
        </w:rPr>
      </w:pPr>
    </w:p>
    <w:p w:rsidR="00A115B3" w:rsidP="00C0794A" w14:paraId="4DF47F02" w14:textId="77777777">
      <w:pPr>
        <w:spacing w:line="240" w:lineRule="auto"/>
        <w:rPr>
          <w:rFonts w:ascii="Times New Roman" w:hAnsi="Times New Roman" w:cs="Times New Roman"/>
          <w:sz w:val="24"/>
          <w:szCs w:val="24"/>
        </w:rPr>
      </w:pPr>
    </w:p>
    <w:p w:rsidR="00A115B3" w:rsidP="00C0794A" w14:paraId="59597C15" w14:textId="77777777">
      <w:pPr>
        <w:spacing w:line="240" w:lineRule="auto"/>
        <w:rPr>
          <w:rFonts w:ascii="Times New Roman" w:hAnsi="Times New Roman" w:cs="Times New Roman"/>
          <w:sz w:val="24"/>
          <w:szCs w:val="24"/>
        </w:rPr>
      </w:pPr>
    </w:p>
    <w:p w:rsidR="00A115B3" w:rsidP="00C0794A" w14:paraId="0B09F29B" w14:textId="77777777">
      <w:pPr>
        <w:spacing w:line="240" w:lineRule="auto"/>
        <w:rPr>
          <w:rFonts w:ascii="Times New Roman" w:hAnsi="Times New Roman" w:cs="Times New Roman"/>
          <w:sz w:val="24"/>
          <w:szCs w:val="24"/>
        </w:rPr>
      </w:pPr>
    </w:p>
    <w:p w:rsidR="00A115B3" w:rsidP="00C0794A" w14:paraId="5E51DB02" w14:textId="77777777">
      <w:pPr>
        <w:spacing w:line="240" w:lineRule="auto"/>
        <w:rPr>
          <w:rFonts w:ascii="Times New Roman" w:hAnsi="Times New Roman" w:cs="Times New Roman"/>
          <w:sz w:val="24"/>
          <w:szCs w:val="24"/>
        </w:rPr>
      </w:pPr>
    </w:p>
    <w:p w:rsidR="00A115B3" w:rsidP="00C0794A" w14:paraId="4541E4AF" w14:textId="77777777">
      <w:pPr>
        <w:spacing w:line="240" w:lineRule="auto"/>
        <w:rPr>
          <w:rFonts w:ascii="Times New Roman" w:hAnsi="Times New Roman" w:cs="Times New Roman"/>
          <w:sz w:val="24"/>
          <w:szCs w:val="24"/>
        </w:rPr>
      </w:pPr>
    </w:p>
    <w:p w:rsidR="00A115B3" w:rsidP="00C0794A" w14:paraId="65FD0D04" w14:textId="77777777">
      <w:pPr>
        <w:spacing w:line="240" w:lineRule="auto"/>
        <w:rPr>
          <w:rFonts w:ascii="Times New Roman" w:hAnsi="Times New Roman" w:cs="Times New Roman"/>
          <w:sz w:val="24"/>
          <w:szCs w:val="24"/>
        </w:rPr>
      </w:pPr>
    </w:p>
    <w:p w:rsidR="00A115B3" w:rsidP="00C0794A" w14:paraId="0A1B0AFA" w14:textId="77777777">
      <w:pPr>
        <w:spacing w:line="240" w:lineRule="auto"/>
        <w:rPr>
          <w:rFonts w:ascii="Times New Roman" w:hAnsi="Times New Roman" w:cs="Times New Roman"/>
          <w:sz w:val="24"/>
          <w:szCs w:val="24"/>
        </w:rPr>
      </w:pPr>
    </w:p>
    <w:p w:rsidR="00A115B3" w:rsidP="00C0794A" w14:paraId="4CC81326" w14:textId="77777777">
      <w:pPr>
        <w:spacing w:line="240" w:lineRule="auto"/>
        <w:rPr>
          <w:rFonts w:ascii="Times New Roman" w:hAnsi="Times New Roman" w:cs="Times New Roman"/>
          <w:sz w:val="24"/>
          <w:szCs w:val="24"/>
        </w:rPr>
      </w:pPr>
    </w:p>
    <w:p w:rsidR="00A115B3" w:rsidP="00C0794A" w14:paraId="5D659854" w14:textId="77777777">
      <w:pPr>
        <w:spacing w:line="240" w:lineRule="auto"/>
        <w:rPr>
          <w:rFonts w:ascii="Times New Roman" w:hAnsi="Times New Roman" w:cs="Times New Roman"/>
          <w:sz w:val="24"/>
          <w:szCs w:val="24"/>
        </w:rPr>
      </w:pPr>
    </w:p>
    <w:p w:rsidR="00A115B3" w:rsidP="00C0794A" w14:paraId="795BCC90" w14:textId="77777777">
      <w:pPr>
        <w:spacing w:line="240" w:lineRule="auto"/>
        <w:rPr>
          <w:rFonts w:ascii="Times New Roman" w:hAnsi="Times New Roman" w:cs="Times New Roman"/>
          <w:sz w:val="24"/>
          <w:szCs w:val="24"/>
        </w:rPr>
      </w:pPr>
    </w:p>
    <w:p w:rsidR="00A115B3" w:rsidP="00C0794A" w14:paraId="58D0C6DF" w14:textId="77777777">
      <w:pPr>
        <w:spacing w:line="240" w:lineRule="auto"/>
        <w:rPr>
          <w:rFonts w:ascii="Times New Roman" w:hAnsi="Times New Roman" w:cs="Times New Roman"/>
          <w:sz w:val="24"/>
          <w:szCs w:val="24"/>
        </w:rPr>
      </w:pPr>
    </w:p>
    <w:p w:rsidR="00A115B3" w:rsidP="00C0794A" w14:paraId="742D2456" w14:textId="77777777">
      <w:pPr>
        <w:spacing w:line="240" w:lineRule="auto"/>
        <w:rPr>
          <w:rFonts w:ascii="Times New Roman" w:hAnsi="Times New Roman" w:cs="Times New Roman"/>
          <w:sz w:val="24"/>
          <w:szCs w:val="24"/>
        </w:rPr>
      </w:pPr>
    </w:p>
    <w:p w:rsidR="00A115B3" w:rsidP="00C0794A" w14:paraId="2E402FFF" w14:textId="77777777">
      <w:pPr>
        <w:spacing w:line="240" w:lineRule="auto"/>
        <w:rPr>
          <w:rFonts w:ascii="Times New Roman" w:hAnsi="Times New Roman" w:cs="Times New Roman"/>
          <w:sz w:val="24"/>
          <w:szCs w:val="24"/>
        </w:rPr>
      </w:pPr>
    </w:p>
    <w:p w:rsidR="00A115B3" w:rsidP="00C0794A" w14:paraId="55D8FFD9" w14:textId="77777777">
      <w:pPr>
        <w:spacing w:line="240" w:lineRule="auto"/>
        <w:rPr>
          <w:rFonts w:ascii="Times New Roman" w:hAnsi="Times New Roman" w:cs="Times New Roman"/>
          <w:sz w:val="24"/>
          <w:szCs w:val="24"/>
        </w:rPr>
      </w:pPr>
    </w:p>
    <w:p w:rsidR="00A115B3" w:rsidP="00C0794A" w14:paraId="1321F632" w14:textId="77777777">
      <w:pPr>
        <w:spacing w:line="240" w:lineRule="auto"/>
        <w:rPr>
          <w:rFonts w:ascii="Times New Roman" w:hAnsi="Times New Roman" w:cs="Times New Roman"/>
          <w:sz w:val="24"/>
          <w:szCs w:val="24"/>
        </w:rPr>
      </w:pPr>
    </w:p>
    <w:p w:rsidR="00A115B3" w:rsidP="00C0794A" w14:paraId="12292DD8" w14:textId="77777777">
      <w:pPr>
        <w:spacing w:line="240" w:lineRule="auto"/>
        <w:rPr>
          <w:rFonts w:ascii="Times New Roman" w:hAnsi="Times New Roman" w:cs="Times New Roman"/>
          <w:sz w:val="24"/>
          <w:szCs w:val="24"/>
        </w:rPr>
      </w:pPr>
    </w:p>
    <w:p w:rsidR="00A115B3" w:rsidP="00C0794A" w14:paraId="65323834" w14:textId="77777777">
      <w:pPr>
        <w:spacing w:line="240" w:lineRule="auto"/>
        <w:rPr>
          <w:rFonts w:ascii="Times New Roman" w:hAnsi="Times New Roman" w:cs="Times New Roman"/>
          <w:sz w:val="24"/>
          <w:szCs w:val="24"/>
        </w:rPr>
      </w:pPr>
    </w:p>
    <w:p w:rsidR="00A115B3" w:rsidP="00C0794A" w14:paraId="5372B056" w14:textId="77777777">
      <w:pPr>
        <w:spacing w:line="240" w:lineRule="auto"/>
        <w:rPr>
          <w:rFonts w:ascii="Times New Roman" w:hAnsi="Times New Roman" w:cs="Times New Roman"/>
          <w:sz w:val="24"/>
          <w:szCs w:val="24"/>
        </w:rPr>
      </w:pPr>
    </w:p>
    <w:p w:rsidR="00A115B3" w:rsidP="00C0794A" w14:paraId="4659F177" w14:textId="77777777">
      <w:pPr>
        <w:spacing w:line="240" w:lineRule="auto"/>
        <w:rPr>
          <w:rFonts w:ascii="Times New Roman" w:hAnsi="Times New Roman" w:cs="Times New Roman"/>
          <w:sz w:val="24"/>
          <w:szCs w:val="24"/>
        </w:rPr>
      </w:pPr>
    </w:p>
    <w:p w:rsidR="00A115B3" w:rsidP="00C0794A" w14:paraId="757B130E" w14:textId="77777777">
      <w:pPr>
        <w:spacing w:line="240" w:lineRule="auto"/>
        <w:rPr>
          <w:rFonts w:ascii="Times New Roman" w:hAnsi="Times New Roman" w:cs="Times New Roman"/>
          <w:sz w:val="24"/>
          <w:szCs w:val="24"/>
        </w:rPr>
      </w:pPr>
    </w:p>
    <w:p w:rsidR="00A115B3" w:rsidP="00C0794A" w14:paraId="71389390" w14:textId="77777777">
      <w:pPr>
        <w:spacing w:line="240" w:lineRule="auto"/>
        <w:rPr>
          <w:rFonts w:ascii="Times New Roman" w:hAnsi="Times New Roman" w:cs="Times New Roman"/>
          <w:sz w:val="24"/>
          <w:szCs w:val="24"/>
        </w:rPr>
      </w:pPr>
    </w:p>
    <w:p w:rsidR="00A115B3" w:rsidP="00C0794A" w14:paraId="6EA673C4" w14:textId="77777777">
      <w:pPr>
        <w:spacing w:line="240" w:lineRule="auto"/>
        <w:rPr>
          <w:rFonts w:ascii="Times New Roman" w:hAnsi="Times New Roman" w:cs="Times New Roman"/>
          <w:sz w:val="24"/>
          <w:szCs w:val="24"/>
        </w:rPr>
      </w:pPr>
    </w:p>
    <w:sdt>
      <w:sdtPr>
        <w:id w:val="1743531572"/>
        <w:docPartObj>
          <w:docPartGallery w:val="Table of Contents"/>
          <w:docPartUnique/>
        </w:docPartObj>
      </w:sdtPr>
      <w:sdtEndPr>
        <w:rPr>
          <w:rFonts w:asciiTheme="minorHAnsi" w:hAnsiTheme="minorHAnsi" w:eastAsiaTheme="minorHAnsi" w:cstheme="minorBidi"/>
          <w:b/>
          <w:bCs/>
          <w:noProof/>
          <w:color w:val="auto"/>
          <w:sz w:val="22"/>
          <w:szCs w:val="22"/>
        </w:rPr>
      </w:sdtEndPr>
      <w:sdtContent>
        <w:p w:rsidR="00A115B3" w14:paraId="5885ECB1" w14:textId="11599004">
          <w:pPr>
            <w:pStyle w:val="TOCHeading"/>
          </w:pPr>
          <w:r>
            <w:t>Contents</w:t>
          </w:r>
        </w:p>
        <w:p w:rsidR="00A115B3" w14:paraId="6C776CDB" w14:textId="118FDDCA">
          <w:pPr>
            <w:pStyle w:val="TOC1"/>
            <w:tabs>
              <w:tab w:val="right" w:leader="dot" w:pos="9350"/>
            </w:tabs>
            <w:rPr>
              <w:noProof/>
            </w:rPr>
          </w:pPr>
          <w:r>
            <w:fldChar w:fldCharType="begin"/>
          </w:r>
          <w:r>
            <w:instrText xml:space="preserve"> TOC \o "1-3" \h \z \u </w:instrText>
          </w:r>
          <w:r>
            <w:fldChar w:fldCharType="separate"/>
          </w:r>
          <w:hyperlink w:history="1" w:anchor="_Toc59041538">
            <w:r w:rsidRPr="00DD43E5">
              <w:rPr>
                <w:rStyle w:val="Hyperlink"/>
                <w:noProof/>
              </w:rPr>
              <w:t>INTRODUCTION</w:t>
            </w:r>
            <w:r>
              <w:rPr>
                <w:noProof/>
                <w:webHidden/>
              </w:rPr>
              <w:tab/>
            </w:r>
            <w:r>
              <w:rPr>
                <w:noProof/>
                <w:webHidden/>
              </w:rPr>
              <w:fldChar w:fldCharType="begin"/>
            </w:r>
            <w:r>
              <w:rPr>
                <w:noProof/>
                <w:webHidden/>
              </w:rPr>
              <w:instrText xml:space="preserve"> PAGEREF _Toc59041538 \h </w:instrText>
            </w:r>
            <w:r>
              <w:rPr>
                <w:noProof/>
                <w:webHidden/>
              </w:rPr>
              <w:fldChar w:fldCharType="separate"/>
            </w:r>
            <w:r>
              <w:rPr>
                <w:noProof/>
                <w:webHidden/>
              </w:rPr>
              <w:t>2</w:t>
            </w:r>
            <w:r>
              <w:rPr>
                <w:noProof/>
                <w:webHidden/>
              </w:rPr>
              <w:fldChar w:fldCharType="end"/>
            </w:r>
          </w:hyperlink>
        </w:p>
        <w:p w:rsidR="00A115B3" w14:paraId="3C97FD94" w14:textId="6C98D8DB">
          <w:pPr>
            <w:pStyle w:val="TOC1"/>
            <w:tabs>
              <w:tab w:val="right" w:leader="dot" w:pos="9350"/>
            </w:tabs>
            <w:rPr>
              <w:noProof/>
            </w:rPr>
          </w:pPr>
          <w:hyperlink w:history="1" w:anchor="_Toc59041539">
            <w:r w:rsidRPr="00DD43E5">
              <w:rPr>
                <w:rStyle w:val="Hyperlink"/>
                <w:noProof/>
              </w:rPr>
              <w:t>BACKGROUND</w:t>
            </w:r>
            <w:r>
              <w:rPr>
                <w:noProof/>
                <w:webHidden/>
              </w:rPr>
              <w:tab/>
            </w:r>
            <w:r>
              <w:rPr>
                <w:noProof/>
                <w:webHidden/>
              </w:rPr>
              <w:fldChar w:fldCharType="begin"/>
            </w:r>
            <w:r>
              <w:rPr>
                <w:noProof/>
                <w:webHidden/>
              </w:rPr>
              <w:instrText xml:space="preserve"> PAGEREF _Toc59041539 \h </w:instrText>
            </w:r>
            <w:r>
              <w:rPr>
                <w:noProof/>
                <w:webHidden/>
              </w:rPr>
              <w:fldChar w:fldCharType="separate"/>
            </w:r>
            <w:r>
              <w:rPr>
                <w:noProof/>
                <w:webHidden/>
              </w:rPr>
              <w:t>2</w:t>
            </w:r>
            <w:r>
              <w:rPr>
                <w:noProof/>
                <w:webHidden/>
              </w:rPr>
              <w:fldChar w:fldCharType="end"/>
            </w:r>
          </w:hyperlink>
        </w:p>
        <w:p w:rsidR="00A115B3" w14:paraId="2DE7DF86" w14:textId="7705DA81">
          <w:pPr>
            <w:pStyle w:val="TOC1"/>
            <w:tabs>
              <w:tab w:val="right" w:leader="dot" w:pos="9350"/>
            </w:tabs>
            <w:rPr>
              <w:noProof/>
            </w:rPr>
          </w:pPr>
          <w:hyperlink w:history="1" w:anchor="_Toc59041540">
            <w:r w:rsidRPr="00DD43E5">
              <w:rPr>
                <w:rStyle w:val="Hyperlink"/>
                <w:noProof/>
              </w:rPr>
              <w:t>DEFINING THE PROBLEM</w:t>
            </w:r>
            <w:r>
              <w:rPr>
                <w:noProof/>
                <w:webHidden/>
              </w:rPr>
              <w:tab/>
            </w:r>
            <w:r>
              <w:rPr>
                <w:noProof/>
                <w:webHidden/>
              </w:rPr>
              <w:fldChar w:fldCharType="begin"/>
            </w:r>
            <w:r>
              <w:rPr>
                <w:noProof/>
                <w:webHidden/>
              </w:rPr>
              <w:instrText xml:space="preserve"> PAGEREF _Toc59041540 \h </w:instrText>
            </w:r>
            <w:r>
              <w:rPr>
                <w:noProof/>
                <w:webHidden/>
              </w:rPr>
              <w:fldChar w:fldCharType="separate"/>
            </w:r>
            <w:r>
              <w:rPr>
                <w:noProof/>
                <w:webHidden/>
              </w:rPr>
              <w:t>2</w:t>
            </w:r>
            <w:r>
              <w:rPr>
                <w:noProof/>
                <w:webHidden/>
              </w:rPr>
              <w:fldChar w:fldCharType="end"/>
            </w:r>
          </w:hyperlink>
        </w:p>
        <w:p w:rsidR="00A115B3" w14:paraId="3376D978" w14:textId="1530A6E9">
          <w:pPr>
            <w:pStyle w:val="TOC2"/>
            <w:tabs>
              <w:tab w:val="right" w:leader="dot" w:pos="9350"/>
            </w:tabs>
            <w:rPr>
              <w:noProof/>
            </w:rPr>
          </w:pPr>
          <w:hyperlink w:history="1" w:anchor="_Toc59041541">
            <w:r w:rsidRPr="00DD43E5">
              <w:rPr>
                <w:rStyle w:val="Hyperlink"/>
                <w:noProof/>
              </w:rPr>
              <w:t>Problem statement:</w:t>
            </w:r>
            <w:r>
              <w:rPr>
                <w:noProof/>
                <w:webHidden/>
              </w:rPr>
              <w:tab/>
            </w:r>
            <w:r>
              <w:rPr>
                <w:noProof/>
                <w:webHidden/>
              </w:rPr>
              <w:fldChar w:fldCharType="begin"/>
            </w:r>
            <w:r>
              <w:rPr>
                <w:noProof/>
                <w:webHidden/>
              </w:rPr>
              <w:instrText xml:space="preserve"> PAGEREF _Toc59041541 \h </w:instrText>
            </w:r>
            <w:r>
              <w:rPr>
                <w:noProof/>
                <w:webHidden/>
              </w:rPr>
              <w:fldChar w:fldCharType="separate"/>
            </w:r>
            <w:r>
              <w:rPr>
                <w:noProof/>
                <w:webHidden/>
              </w:rPr>
              <w:t>3</w:t>
            </w:r>
            <w:r>
              <w:rPr>
                <w:noProof/>
                <w:webHidden/>
              </w:rPr>
              <w:fldChar w:fldCharType="end"/>
            </w:r>
          </w:hyperlink>
        </w:p>
        <w:p w:rsidR="00A115B3" w14:paraId="71819680" w14:textId="66B84041">
          <w:pPr>
            <w:pStyle w:val="TOC1"/>
            <w:tabs>
              <w:tab w:val="right" w:leader="dot" w:pos="9350"/>
            </w:tabs>
            <w:rPr>
              <w:noProof/>
            </w:rPr>
          </w:pPr>
          <w:hyperlink w:history="1" w:anchor="_Toc59041542">
            <w:r w:rsidRPr="00DD43E5">
              <w:rPr>
                <w:rStyle w:val="Hyperlink"/>
                <w:noProof/>
              </w:rPr>
              <w:t>POSSIBLE SOLUTIONS TO THE PROBLEM:</w:t>
            </w:r>
            <w:r>
              <w:rPr>
                <w:noProof/>
                <w:webHidden/>
              </w:rPr>
              <w:tab/>
            </w:r>
            <w:r>
              <w:rPr>
                <w:noProof/>
                <w:webHidden/>
              </w:rPr>
              <w:fldChar w:fldCharType="begin"/>
            </w:r>
            <w:r>
              <w:rPr>
                <w:noProof/>
                <w:webHidden/>
              </w:rPr>
              <w:instrText xml:space="preserve"> PAGEREF _Toc59041542 \h </w:instrText>
            </w:r>
            <w:r>
              <w:rPr>
                <w:noProof/>
                <w:webHidden/>
              </w:rPr>
              <w:fldChar w:fldCharType="separate"/>
            </w:r>
            <w:r>
              <w:rPr>
                <w:noProof/>
                <w:webHidden/>
              </w:rPr>
              <w:t>3</w:t>
            </w:r>
            <w:r>
              <w:rPr>
                <w:noProof/>
                <w:webHidden/>
              </w:rPr>
              <w:fldChar w:fldCharType="end"/>
            </w:r>
          </w:hyperlink>
        </w:p>
        <w:p w:rsidR="00A115B3" w14:paraId="13779866" w14:textId="3A9CC17A">
          <w:pPr>
            <w:pStyle w:val="TOC2"/>
            <w:tabs>
              <w:tab w:val="left" w:pos="660"/>
              <w:tab w:val="right" w:leader="dot" w:pos="9350"/>
            </w:tabs>
            <w:rPr>
              <w:noProof/>
            </w:rPr>
          </w:pPr>
          <w:hyperlink w:history="1" w:anchor="_Toc59041543">
            <w:r w:rsidRPr="00DD43E5">
              <w:rPr>
                <w:rStyle w:val="Hyperlink"/>
                <w:noProof/>
              </w:rPr>
              <w:t>1.</w:t>
            </w:r>
            <w:r>
              <w:rPr>
                <w:noProof/>
              </w:rPr>
              <w:tab/>
            </w:r>
            <w:r w:rsidRPr="00DD43E5">
              <w:rPr>
                <w:rStyle w:val="Hyperlink"/>
                <w:noProof/>
              </w:rPr>
              <w:t>Adopting old school communication:</w:t>
            </w:r>
            <w:r>
              <w:rPr>
                <w:noProof/>
                <w:webHidden/>
              </w:rPr>
              <w:tab/>
            </w:r>
            <w:r>
              <w:rPr>
                <w:noProof/>
                <w:webHidden/>
              </w:rPr>
              <w:fldChar w:fldCharType="begin"/>
            </w:r>
            <w:r>
              <w:rPr>
                <w:noProof/>
                <w:webHidden/>
              </w:rPr>
              <w:instrText xml:space="preserve"> PAGEREF _Toc59041543 \h </w:instrText>
            </w:r>
            <w:r>
              <w:rPr>
                <w:noProof/>
                <w:webHidden/>
              </w:rPr>
              <w:fldChar w:fldCharType="separate"/>
            </w:r>
            <w:r>
              <w:rPr>
                <w:noProof/>
                <w:webHidden/>
              </w:rPr>
              <w:t>4</w:t>
            </w:r>
            <w:r>
              <w:rPr>
                <w:noProof/>
                <w:webHidden/>
              </w:rPr>
              <w:fldChar w:fldCharType="end"/>
            </w:r>
          </w:hyperlink>
        </w:p>
        <w:p w:rsidR="00A115B3" w14:paraId="6E1E4A1B" w14:textId="62E0EFC0">
          <w:pPr>
            <w:pStyle w:val="TOC2"/>
            <w:tabs>
              <w:tab w:val="left" w:pos="660"/>
              <w:tab w:val="right" w:leader="dot" w:pos="9350"/>
            </w:tabs>
            <w:rPr>
              <w:noProof/>
            </w:rPr>
          </w:pPr>
          <w:hyperlink w:history="1" w:anchor="_Toc59041544">
            <w:r w:rsidRPr="00DD43E5">
              <w:rPr>
                <w:rStyle w:val="Hyperlink"/>
                <w:noProof/>
              </w:rPr>
              <w:t>2.</w:t>
            </w:r>
            <w:r>
              <w:rPr>
                <w:noProof/>
              </w:rPr>
              <w:tab/>
            </w:r>
            <w:r w:rsidRPr="00DD43E5">
              <w:rPr>
                <w:rStyle w:val="Hyperlink"/>
                <w:noProof/>
              </w:rPr>
              <w:t>Adopting some other channels of communication:</w:t>
            </w:r>
            <w:r>
              <w:rPr>
                <w:noProof/>
                <w:webHidden/>
              </w:rPr>
              <w:tab/>
            </w:r>
            <w:r>
              <w:rPr>
                <w:noProof/>
                <w:webHidden/>
              </w:rPr>
              <w:fldChar w:fldCharType="begin"/>
            </w:r>
            <w:r>
              <w:rPr>
                <w:noProof/>
                <w:webHidden/>
              </w:rPr>
              <w:instrText xml:space="preserve"> PAGEREF _Toc59041544 \h </w:instrText>
            </w:r>
            <w:r>
              <w:rPr>
                <w:noProof/>
                <w:webHidden/>
              </w:rPr>
              <w:fldChar w:fldCharType="separate"/>
            </w:r>
            <w:r>
              <w:rPr>
                <w:noProof/>
                <w:webHidden/>
              </w:rPr>
              <w:t>4</w:t>
            </w:r>
            <w:r>
              <w:rPr>
                <w:noProof/>
                <w:webHidden/>
              </w:rPr>
              <w:fldChar w:fldCharType="end"/>
            </w:r>
          </w:hyperlink>
        </w:p>
        <w:p w:rsidR="00A115B3" w14:paraId="1B0DF1D6" w14:textId="5DB0957D">
          <w:pPr>
            <w:pStyle w:val="TOC2"/>
            <w:tabs>
              <w:tab w:val="left" w:pos="660"/>
              <w:tab w:val="right" w:leader="dot" w:pos="9350"/>
            </w:tabs>
            <w:rPr>
              <w:noProof/>
            </w:rPr>
          </w:pPr>
          <w:hyperlink w:history="1" w:anchor="_Toc59041545">
            <w:r w:rsidRPr="00DD43E5">
              <w:rPr>
                <w:rStyle w:val="Hyperlink"/>
                <w:noProof/>
              </w:rPr>
              <w:t>3.</w:t>
            </w:r>
            <w:r>
              <w:rPr>
                <w:noProof/>
              </w:rPr>
              <w:tab/>
            </w:r>
            <w:r w:rsidRPr="00DD43E5">
              <w:rPr>
                <w:rStyle w:val="Hyperlink"/>
                <w:noProof/>
              </w:rPr>
              <w:t>Holding training sessions to educate the employees and adding weekly face-to-face meetings with the management to the schedule:</w:t>
            </w:r>
            <w:r>
              <w:rPr>
                <w:noProof/>
                <w:webHidden/>
              </w:rPr>
              <w:tab/>
            </w:r>
            <w:r>
              <w:rPr>
                <w:noProof/>
                <w:webHidden/>
              </w:rPr>
              <w:fldChar w:fldCharType="begin"/>
            </w:r>
            <w:r>
              <w:rPr>
                <w:noProof/>
                <w:webHidden/>
              </w:rPr>
              <w:instrText xml:space="preserve"> PAGEREF _Toc59041545 \h </w:instrText>
            </w:r>
            <w:r>
              <w:rPr>
                <w:noProof/>
                <w:webHidden/>
              </w:rPr>
              <w:fldChar w:fldCharType="separate"/>
            </w:r>
            <w:r>
              <w:rPr>
                <w:noProof/>
                <w:webHidden/>
              </w:rPr>
              <w:t>4</w:t>
            </w:r>
            <w:r>
              <w:rPr>
                <w:noProof/>
                <w:webHidden/>
              </w:rPr>
              <w:fldChar w:fldCharType="end"/>
            </w:r>
          </w:hyperlink>
        </w:p>
        <w:p w:rsidR="00A115B3" w14:paraId="01035452" w14:textId="45DDEE60">
          <w:pPr>
            <w:pStyle w:val="TOC1"/>
            <w:tabs>
              <w:tab w:val="right" w:leader="dot" w:pos="9350"/>
            </w:tabs>
            <w:rPr>
              <w:noProof/>
            </w:rPr>
          </w:pPr>
          <w:hyperlink w:history="1" w:anchor="_Toc59041546">
            <w:r w:rsidRPr="00DD43E5">
              <w:rPr>
                <w:rStyle w:val="Hyperlink"/>
                <w:noProof/>
              </w:rPr>
              <w:t>EVALUATING SOLUTION BY USING THE PAIRED COMPARISON ANALYSIS TECHNIQUE:</w:t>
            </w:r>
            <w:r>
              <w:rPr>
                <w:noProof/>
                <w:webHidden/>
              </w:rPr>
              <w:tab/>
            </w:r>
            <w:r>
              <w:rPr>
                <w:noProof/>
                <w:webHidden/>
              </w:rPr>
              <w:fldChar w:fldCharType="begin"/>
            </w:r>
            <w:r>
              <w:rPr>
                <w:noProof/>
                <w:webHidden/>
              </w:rPr>
              <w:instrText xml:space="preserve"> PAGEREF _Toc59041546 \h </w:instrText>
            </w:r>
            <w:r>
              <w:rPr>
                <w:noProof/>
                <w:webHidden/>
              </w:rPr>
              <w:fldChar w:fldCharType="separate"/>
            </w:r>
            <w:r>
              <w:rPr>
                <w:noProof/>
                <w:webHidden/>
              </w:rPr>
              <w:t>4</w:t>
            </w:r>
            <w:r>
              <w:rPr>
                <w:noProof/>
                <w:webHidden/>
              </w:rPr>
              <w:fldChar w:fldCharType="end"/>
            </w:r>
          </w:hyperlink>
        </w:p>
        <w:p w:rsidR="00A115B3" w14:paraId="77C67C64" w14:textId="6DBF5C77">
          <w:pPr>
            <w:pStyle w:val="TOC1"/>
            <w:tabs>
              <w:tab w:val="right" w:leader="dot" w:pos="9350"/>
            </w:tabs>
            <w:rPr>
              <w:noProof/>
            </w:rPr>
          </w:pPr>
          <w:hyperlink w:history="1" w:anchor="_Toc59041547">
            <w:r w:rsidRPr="00DD43E5">
              <w:rPr>
                <w:rStyle w:val="Hyperlink"/>
                <w:noProof/>
              </w:rPr>
              <w:t>PLAN FOR IMPLEMENTING THE SOLUTION</w:t>
            </w:r>
            <w:r>
              <w:rPr>
                <w:noProof/>
                <w:webHidden/>
              </w:rPr>
              <w:tab/>
            </w:r>
            <w:r>
              <w:rPr>
                <w:noProof/>
                <w:webHidden/>
              </w:rPr>
              <w:fldChar w:fldCharType="begin"/>
            </w:r>
            <w:r>
              <w:rPr>
                <w:noProof/>
                <w:webHidden/>
              </w:rPr>
              <w:instrText xml:space="preserve"> PAGEREF _Toc59041547 \h </w:instrText>
            </w:r>
            <w:r>
              <w:rPr>
                <w:noProof/>
                <w:webHidden/>
              </w:rPr>
              <w:fldChar w:fldCharType="separate"/>
            </w:r>
            <w:r>
              <w:rPr>
                <w:noProof/>
                <w:webHidden/>
              </w:rPr>
              <w:t>5</w:t>
            </w:r>
            <w:r>
              <w:rPr>
                <w:noProof/>
                <w:webHidden/>
              </w:rPr>
              <w:fldChar w:fldCharType="end"/>
            </w:r>
          </w:hyperlink>
        </w:p>
        <w:p w:rsidR="00A115B3" w14:paraId="149F07C9" w14:textId="17BFD741">
          <w:pPr>
            <w:pStyle w:val="TOC2"/>
            <w:tabs>
              <w:tab w:val="left" w:pos="660"/>
              <w:tab w:val="right" w:leader="dot" w:pos="9350"/>
            </w:tabs>
            <w:rPr>
              <w:noProof/>
            </w:rPr>
          </w:pPr>
          <w:hyperlink w:history="1" w:anchor="_Toc59041548">
            <w:r w:rsidRPr="00DD43E5">
              <w:rPr>
                <w:rStyle w:val="Hyperlink"/>
                <w:noProof/>
              </w:rPr>
              <w:t>i)</w:t>
            </w:r>
            <w:r>
              <w:rPr>
                <w:noProof/>
              </w:rPr>
              <w:tab/>
            </w:r>
            <w:r w:rsidRPr="00DD43E5">
              <w:rPr>
                <w:rStyle w:val="Hyperlink"/>
                <w:noProof/>
              </w:rPr>
              <w:t>Mapping the schedule for training:</w:t>
            </w:r>
            <w:r>
              <w:rPr>
                <w:noProof/>
                <w:webHidden/>
              </w:rPr>
              <w:tab/>
            </w:r>
            <w:r>
              <w:rPr>
                <w:noProof/>
                <w:webHidden/>
              </w:rPr>
              <w:fldChar w:fldCharType="begin"/>
            </w:r>
            <w:r>
              <w:rPr>
                <w:noProof/>
                <w:webHidden/>
              </w:rPr>
              <w:instrText xml:space="preserve"> PAGEREF _Toc59041548 \h </w:instrText>
            </w:r>
            <w:r>
              <w:rPr>
                <w:noProof/>
                <w:webHidden/>
              </w:rPr>
              <w:fldChar w:fldCharType="separate"/>
            </w:r>
            <w:r>
              <w:rPr>
                <w:noProof/>
                <w:webHidden/>
              </w:rPr>
              <w:t>5</w:t>
            </w:r>
            <w:r>
              <w:rPr>
                <w:noProof/>
                <w:webHidden/>
              </w:rPr>
              <w:fldChar w:fldCharType="end"/>
            </w:r>
          </w:hyperlink>
        </w:p>
        <w:p w:rsidR="00A115B3" w14:paraId="33FA67FC" w14:textId="12967169">
          <w:pPr>
            <w:pStyle w:val="TOC2"/>
            <w:tabs>
              <w:tab w:val="left" w:pos="660"/>
              <w:tab w:val="right" w:leader="dot" w:pos="9350"/>
            </w:tabs>
            <w:rPr>
              <w:noProof/>
            </w:rPr>
          </w:pPr>
          <w:hyperlink w:history="1" w:anchor="_Toc59041549">
            <w:r w:rsidRPr="00DD43E5">
              <w:rPr>
                <w:rStyle w:val="Hyperlink"/>
                <w:noProof/>
              </w:rPr>
              <w:t>ii)</w:t>
            </w:r>
            <w:r>
              <w:rPr>
                <w:noProof/>
              </w:rPr>
              <w:tab/>
            </w:r>
            <w:r w:rsidRPr="00DD43E5">
              <w:rPr>
                <w:rStyle w:val="Hyperlink"/>
                <w:noProof/>
              </w:rPr>
              <w:t>Assigning a budget to the training sessions.</w:t>
            </w:r>
            <w:r>
              <w:rPr>
                <w:noProof/>
                <w:webHidden/>
              </w:rPr>
              <w:tab/>
            </w:r>
            <w:r>
              <w:rPr>
                <w:noProof/>
                <w:webHidden/>
              </w:rPr>
              <w:fldChar w:fldCharType="begin"/>
            </w:r>
            <w:r>
              <w:rPr>
                <w:noProof/>
                <w:webHidden/>
              </w:rPr>
              <w:instrText xml:space="preserve"> PAGEREF _Toc59041549 \h </w:instrText>
            </w:r>
            <w:r>
              <w:rPr>
                <w:noProof/>
                <w:webHidden/>
              </w:rPr>
              <w:fldChar w:fldCharType="separate"/>
            </w:r>
            <w:r>
              <w:rPr>
                <w:noProof/>
                <w:webHidden/>
              </w:rPr>
              <w:t>6</w:t>
            </w:r>
            <w:r>
              <w:rPr>
                <w:noProof/>
                <w:webHidden/>
              </w:rPr>
              <w:fldChar w:fldCharType="end"/>
            </w:r>
          </w:hyperlink>
        </w:p>
        <w:p w:rsidR="00A115B3" w14:paraId="287410B4" w14:textId="5CCA2F1F">
          <w:pPr>
            <w:pStyle w:val="TOC2"/>
            <w:tabs>
              <w:tab w:val="left" w:pos="660"/>
              <w:tab w:val="right" w:leader="dot" w:pos="9350"/>
            </w:tabs>
            <w:rPr>
              <w:noProof/>
            </w:rPr>
          </w:pPr>
          <w:hyperlink w:history="1" w:anchor="_Toc59041550">
            <w:r w:rsidRPr="00DD43E5">
              <w:rPr>
                <w:rStyle w:val="Hyperlink"/>
                <w:noProof/>
              </w:rPr>
              <w:t>iii)</w:t>
            </w:r>
            <w:r>
              <w:rPr>
                <w:noProof/>
              </w:rPr>
              <w:tab/>
            </w:r>
            <w:r w:rsidRPr="00DD43E5">
              <w:rPr>
                <w:rStyle w:val="Hyperlink"/>
                <w:noProof/>
              </w:rPr>
              <w:t>Scheduling the meetings.</w:t>
            </w:r>
            <w:r>
              <w:rPr>
                <w:noProof/>
                <w:webHidden/>
              </w:rPr>
              <w:tab/>
            </w:r>
            <w:r>
              <w:rPr>
                <w:noProof/>
                <w:webHidden/>
              </w:rPr>
              <w:fldChar w:fldCharType="begin"/>
            </w:r>
            <w:r>
              <w:rPr>
                <w:noProof/>
                <w:webHidden/>
              </w:rPr>
              <w:instrText xml:space="preserve"> PAGEREF _Toc59041550 \h </w:instrText>
            </w:r>
            <w:r>
              <w:rPr>
                <w:noProof/>
                <w:webHidden/>
              </w:rPr>
              <w:fldChar w:fldCharType="separate"/>
            </w:r>
            <w:r>
              <w:rPr>
                <w:noProof/>
                <w:webHidden/>
              </w:rPr>
              <w:t>6</w:t>
            </w:r>
            <w:r>
              <w:rPr>
                <w:noProof/>
                <w:webHidden/>
              </w:rPr>
              <w:fldChar w:fldCharType="end"/>
            </w:r>
          </w:hyperlink>
        </w:p>
        <w:p w:rsidR="00A115B3" w14:paraId="07B1A149" w14:textId="64D511A3">
          <w:pPr>
            <w:pStyle w:val="TOC1"/>
            <w:tabs>
              <w:tab w:val="right" w:leader="dot" w:pos="9350"/>
            </w:tabs>
            <w:rPr>
              <w:noProof/>
            </w:rPr>
          </w:pPr>
          <w:hyperlink w:history="1" w:anchor="_Toc59041551">
            <w:r w:rsidRPr="00DD43E5">
              <w:rPr>
                <w:rStyle w:val="Hyperlink"/>
                <w:noProof/>
              </w:rPr>
              <w:t>COMMUNICATING THE PLAN WITH THE STAKEHOLDERS:</w:t>
            </w:r>
            <w:r>
              <w:rPr>
                <w:noProof/>
                <w:webHidden/>
              </w:rPr>
              <w:tab/>
            </w:r>
            <w:r>
              <w:rPr>
                <w:noProof/>
                <w:webHidden/>
              </w:rPr>
              <w:fldChar w:fldCharType="begin"/>
            </w:r>
            <w:r>
              <w:rPr>
                <w:noProof/>
                <w:webHidden/>
              </w:rPr>
              <w:instrText xml:space="preserve"> PAGEREF _Toc59041551 \h </w:instrText>
            </w:r>
            <w:r>
              <w:rPr>
                <w:noProof/>
                <w:webHidden/>
              </w:rPr>
              <w:fldChar w:fldCharType="separate"/>
            </w:r>
            <w:r>
              <w:rPr>
                <w:noProof/>
                <w:webHidden/>
              </w:rPr>
              <w:t>6</w:t>
            </w:r>
            <w:r>
              <w:rPr>
                <w:noProof/>
                <w:webHidden/>
              </w:rPr>
              <w:fldChar w:fldCharType="end"/>
            </w:r>
          </w:hyperlink>
        </w:p>
        <w:p w:rsidR="00A115B3" w14:paraId="44852378" w14:textId="613D035D">
          <w:pPr>
            <w:pStyle w:val="TOC1"/>
            <w:tabs>
              <w:tab w:val="right" w:leader="dot" w:pos="9350"/>
            </w:tabs>
            <w:rPr>
              <w:noProof/>
            </w:rPr>
          </w:pPr>
          <w:hyperlink w:history="1" w:anchor="_Toc59041552">
            <w:r w:rsidRPr="00DD43E5">
              <w:rPr>
                <w:rStyle w:val="Hyperlink"/>
                <w:noProof/>
              </w:rPr>
              <w:t>MONITORING AND REVIEWING:</w:t>
            </w:r>
            <w:r>
              <w:rPr>
                <w:noProof/>
                <w:webHidden/>
              </w:rPr>
              <w:tab/>
            </w:r>
            <w:r>
              <w:rPr>
                <w:noProof/>
                <w:webHidden/>
              </w:rPr>
              <w:fldChar w:fldCharType="begin"/>
            </w:r>
            <w:r>
              <w:rPr>
                <w:noProof/>
                <w:webHidden/>
              </w:rPr>
              <w:instrText xml:space="preserve"> PAGEREF _Toc59041552 \h </w:instrText>
            </w:r>
            <w:r>
              <w:rPr>
                <w:noProof/>
                <w:webHidden/>
              </w:rPr>
              <w:fldChar w:fldCharType="separate"/>
            </w:r>
            <w:r>
              <w:rPr>
                <w:noProof/>
                <w:webHidden/>
              </w:rPr>
              <w:t>6</w:t>
            </w:r>
            <w:r>
              <w:rPr>
                <w:noProof/>
                <w:webHidden/>
              </w:rPr>
              <w:fldChar w:fldCharType="end"/>
            </w:r>
          </w:hyperlink>
        </w:p>
        <w:p w:rsidR="00A115B3" w14:paraId="42AE840A" w14:textId="796CB00E">
          <w:pPr>
            <w:pStyle w:val="TOC1"/>
            <w:tabs>
              <w:tab w:val="right" w:leader="dot" w:pos="9350"/>
            </w:tabs>
            <w:rPr>
              <w:noProof/>
            </w:rPr>
          </w:pPr>
          <w:hyperlink w:history="1" w:anchor="_Toc59041553">
            <w:r w:rsidRPr="00DD43E5">
              <w:rPr>
                <w:rStyle w:val="Hyperlink"/>
                <w:noProof/>
              </w:rPr>
              <w:t>CONCLUSION</w:t>
            </w:r>
            <w:r>
              <w:rPr>
                <w:noProof/>
                <w:webHidden/>
              </w:rPr>
              <w:tab/>
            </w:r>
            <w:r>
              <w:rPr>
                <w:noProof/>
                <w:webHidden/>
              </w:rPr>
              <w:fldChar w:fldCharType="begin"/>
            </w:r>
            <w:r>
              <w:rPr>
                <w:noProof/>
                <w:webHidden/>
              </w:rPr>
              <w:instrText xml:space="preserve"> PAGEREF _Toc59041553 \h </w:instrText>
            </w:r>
            <w:r>
              <w:rPr>
                <w:noProof/>
                <w:webHidden/>
              </w:rPr>
              <w:fldChar w:fldCharType="separate"/>
            </w:r>
            <w:r>
              <w:rPr>
                <w:noProof/>
                <w:webHidden/>
              </w:rPr>
              <w:t>7</w:t>
            </w:r>
            <w:r>
              <w:rPr>
                <w:noProof/>
                <w:webHidden/>
              </w:rPr>
              <w:fldChar w:fldCharType="end"/>
            </w:r>
          </w:hyperlink>
        </w:p>
        <w:p w:rsidR="00A115B3" w14:paraId="24D631B9" w14:textId="59AB07DD">
          <w:r>
            <w:rPr>
              <w:b/>
              <w:bCs/>
              <w:noProof/>
            </w:rPr>
            <w:fldChar w:fldCharType="end"/>
          </w:r>
        </w:p>
      </w:sdtContent>
    </w:sdt>
    <w:p w:rsidR="00A115B3" w:rsidP="00A115B3" w14:paraId="1479ABA0" w14:textId="77777777">
      <w:pPr>
        <w:pStyle w:val="Heading1"/>
      </w:pPr>
    </w:p>
    <w:p w:rsidR="00A115B3" w:rsidP="00A115B3" w14:paraId="363AEF4A" w14:textId="77777777">
      <w:pPr>
        <w:pStyle w:val="Heading1"/>
      </w:pPr>
      <w:bookmarkStart w:name="_Toc59041538" w:id="0"/>
    </w:p>
    <w:p w:rsidR="00A115B3" w:rsidP="00A115B3" w14:paraId="69ABF0EF" w14:textId="77777777">
      <w:pPr>
        <w:pStyle w:val="Heading1"/>
      </w:pPr>
    </w:p>
    <w:p w:rsidR="00A115B3" w:rsidP="00A115B3" w14:paraId="3283A0C7" w14:textId="77777777">
      <w:pPr>
        <w:pStyle w:val="Heading1"/>
      </w:pPr>
    </w:p>
    <w:p w:rsidR="00A115B3" w:rsidP="00A115B3" w14:paraId="03514006" w14:textId="77777777">
      <w:pPr>
        <w:pStyle w:val="Heading1"/>
      </w:pPr>
    </w:p>
    <w:p w:rsidR="00A115B3" w:rsidP="00A115B3" w14:paraId="4870AF62" w14:textId="77777777">
      <w:pPr>
        <w:pStyle w:val="Heading1"/>
      </w:pPr>
    </w:p>
    <w:p w:rsidR="00A115B3" w:rsidP="00A115B3" w14:paraId="3D5BAD4F" w14:textId="77777777">
      <w:pPr>
        <w:pStyle w:val="Heading1"/>
      </w:pPr>
    </w:p>
    <w:bookmarkEnd w:id="0"/>
    <w:p w:rsidR="00A115B3" w:rsidP="00C0794A" w14:paraId="149379A1" w14:textId="77777777">
      <w:pPr>
        <w:spacing w:line="240" w:lineRule="auto"/>
        <w:rPr>
          <w:rFonts w:ascii="Times New Roman" w:hAnsi="Times New Roman" w:cs="Times New Roman"/>
          <w:sz w:val="24"/>
          <w:szCs w:val="24"/>
        </w:rPr>
      </w:pPr>
    </w:p>
    <w:p w:rsidR="00A115B3" w:rsidP="00A115B3" w14:paraId="0A5DB6C9" w14:textId="77777777">
      <w:pPr>
        <w:spacing w:line="240" w:lineRule="auto"/>
        <w:ind w:firstLine="720"/>
        <w:rPr>
          <w:rFonts w:ascii="Times New Roman" w:hAnsi="Times New Roman" w:cs="Times New Roman"/>
          <w:sz w:val="24"/>
          <w:szCs w:val="24"/>
        </w:rPr>
      </w:pPr>
    </w:p>
    <w:p w:rsidR="00A115B3" w:rsidP="00A115B3" w14:paraId="47E03BEB" w14:textId="17B5AC4C">
      <w:pPr>
        <w:pStyle w:val="Heading1"/>
      </w:pPr>
      <w:r w:rsidRPr="00A115B3">
        <w:t>INTRODUCTION</w:t>
      </w:r>
    </w:p>
    <w:p w:rsidRPr="00C0794A" w:rsidR="00C0794A" w:rsidP="00A115B3" w14:paraId="6BA2E576" w14:textId="14136A43">
      <w:pPr>
        <w:spacing w:line="240" w:lineRule="auto"/>
        <w:ind w:firstLine="720"/>
        <w:rPr>
          <w:rFonts w:ascii="Times New Roman" w:hAnsi="Times New Roman" w:cs="Times New Roman"/>
          <w:sz w:val="24"/>
          <w:szCs w:val="24"/>
        </w:rPr>
      </w:pPr>
      <w:r w:rsidRPr="00C0794A">
        <w:rPr>
          <w:rFonts w:ascii="Times New Roman" w:hAnsi="Times New Roman" w:cs="Times New Roman"/>
          <w:sz w:val="24"/>
          <w:szCs w:val="24"/>
        </w:rPr>
        <w:t xml:space="preserve">Communication is one of the most significant elements behind the success of any organization. It has been called the blood that runs in the veins of any workplace. Communication defines the patterns and ways in which the human resource of any business coordinates to get the job done. Communication, in the simplest of terms, is the traveling of information from a sender to a receiver. The receiver decodes the information received and, in the case of two-way communication, sends back feedback. There are further two types of communication in the workplace, i.e., formal and informal communication. As the name suggests, formal is more scheduled and defined communication that might occur between higher officials and the subordinates or between peers, while informal communication is a more relaxed and impromptu kind. Regardless of the kind, all communication is equally significant in order for any business to run smoothly. At "Bakewell," the management is facing some communication-related issues. The nature of these issues is somewhat complicated. "Bakewell" is a well-established chain of bakeries that has expanded over the course of a decade. The Human Resource of the bakery consists of nearly fifty individuals at varying levels of seniority. To understand the nature and scope of the problem, it is important to first understand the background of the problem. </w:t>
      </w:r>
    </w:p>
    <w:p w:rsidR="00A115B3" w:rsidP="00C0794A" w14:paraId="40A6FF03" w14:textId="77777777">
      <w:pPr>
        <w:spacing w:line="240" w:lineRule="auto"/>
        <w:rPr>
          <w:rFonts w:ascii="Times New Roman" w:hAnsi="Times New Roman" w:cs="Times New Roman"/>
          <w:sz w:val="24"/>
          <w:szCs w:val="24"/>
        </w:rPr>
      </w:pPr>
    </w:p>
    <w:p w:rsidRPr="00C0794A" w:rsidR="00C0794A" w:rsidP="00A115B3" w14:paraId="6349C3E5" w14:textId="78ADDA92">
      <w:pPr>
        <w:pStyle w:val="Heading1"/>
      </w:pPr>
      <w:bookmarkStart w:name="_Toc59041539" w:id="1"/>
      <w:r w:rsidRPr="00C0794A">
        <w:t>BACKGROUND</w:t>
      </w:r>
      <w:bookmarkEnd w:id="1"/>
    </w:p>
    <w:p w:rsidRPr="00C0794A" w:rsidR="00C0794A" w:rsidP="00A115B3" w14:paraId="1FED14EA" w14:textId="585CDEF4">
      <w:pPr>
        <w:spacing w:line="240" w:lineRule="auto"/>
        <w:ind w:firstLine="720"/>
        <w:rPr>
          <w:rFonts w:ascii="Times New Roman" w:hAnsi="Times New Roman" w:cs="Times New Roman"/>
          <w:sz w:val="24"/>
          <w:szCs w:val="24"/>
        </w:rPr>
      </w:pPr>
      <w:r w:rsidRPr="00C0794A">
        <w:rPr>
          <w:rFonts w:ascii="Times New Roman" w:hAnsi="Times New Roman" w:cs="Times New Roman"/>
          <w:sz w:val="24"/>
          <w:szCs w:val="24"/>
        </w:rPr>
        <w:t xml:space="preserve">"Bakewell" was developed by two sisters over a decade ago. During the initial years of the operations, the business was small, and most of the employees were old acquaintances. There was no formal channel of communication, and most of the information was shared in an informal, routine manner. The bakery expanded by opening two more branches in a small period of two years. With an expansion in the business at a fast pace, the communication culture also had to experience change. The owners of the bakeries hired a supervising manager to create a more professional system of operations. The bakery also hired a number of new employees in a small span of time. These fresh recruits came from a variety of cultural backgrounds and varied in ages and gender. In addition to all of this, the owners are now dividing their time amongst the three branches, with both of them not available at any branch at the same time or every day. All these factors have resulted in a number of undesirable scenarios to take place. Most of the problems appear to have their root cause in the issues related to communication. </w:t>
      </w:r>
    </w:p>
    <w:p w:rsidR="00A115B3" w:rsidP="00C0794A" w14:paraId="1B7FE295" w14:textId="77777777">
      <w:pPr>
        <w:spacing w:line="240" w:lineRule="auto"/>
        <w:rPr>
          <w:rFonts w:ascii="Times New Roman" w:hAnsi="Times New Roman" w:cs="Times New Roman"/>
          <w:sz w:val="24"/>
          <w:szCs w:val="24"/>
        </w:rPr>
      </w:pPr>
    </w:p>
    <w:p w:rsidRPr="00C0794A" w:rsidR="00C0794A" w:rsidP="00A115B3" w14:paraId="65481DFC" w14:textId="67149408">
      <w:pPr>
        <w:pStyle w:val="Heading1"/>
      </w:pPr>
      <w:bookmarkStart w:name="_Toc59041540" w:id="2"/>
      <w:r w:rsidRPr="00C0794A">
        <w:t>DEFINING THE PROBLEM</w:t>
      </w:r>
      <w:bookmarkEnd w:id="2"/>
    </w:p>
    <w:p w:rsidRPr="00C0794A" w:rsidR="00C0794A" w:rsidP="00A115B3" w14:paraId="1AB3499B" w14:textId="14242248">
      <w:pPr>
        <w:spacing w:line="240" w:lineRule="auto"/>
        <w:ind w:firstLine="720"/>
        <w:rPr>
          <w:rFonts w:ascii="Times New Roman" w:hAnsi="Times New Roman" w:cs="Times New Roman"/>
          <w:sz w:val="24"/>
          <w:szCs w:val="24"/>
        </w:rPr>
      </w:pPr>
      <w:r w:rsidRPr="00C0794A">
        <w:rPr>
          <w:rFonts w:ascii="Times New Roman" w:hAnsi="Times New Roman" w:cs="Times New Roman"/>
          <w:sz w:val="24"/>
          <w:szCs w:val="24"/>
        </w:rPr>
        <w:t xml:space="preserve">The company is facing losses related to the issues occurring between the staff and between the management and the staff. Internal grouping among employees can be witnessed. There have also been incidents that point towards resentment between the management and employees. The employees are showing signs of dissatisfaction at the workplace and have complained about a lack of communication channels to reach out to the seniors and the management. Figure 1 is a visual presentation of the problem at hand. The figure gives a clear picture of the occurrences that are leading to undesirable scenarios at work. It shows the course of action and the deriving emotions and cognitive processes behind it (Patterson 2012). </w:t>
      </w:r>
    </w:p>
    <w:p w:rsidRPr="00C0794A" w:rsidR="00C0794A" w:rsidP="00C0794A" w14:paraId="2874AD1F" w14:textId="77777777">
      <w:pPr>
        <w:keepNext/>
        <w:spacing w:line="240" w:lineRule="auto"/>
        <w:rPr>
          <w:rFonts w:ascii="Times New Roman" w:hAnsi="Times New Roman" w:cs="Times New Roman"/>
          <w:sz w:val="24"/>
          <w:szCs w:val="24"/>
        </w:rPr>
      </w:pPr>
      <w:r w:rsidRPr="00C0794A">
        <w:rPr>
          <w:rFonts w:ascii="Times New Roman" w:hAnsi="Times New Roman" w:cs="Times New Roman"/>
          <w:noProof/>
          <w:sz w:val="24"/>
          <w:szCs w:val="24"/>
        </w:rPr>
        <w:drawing>
          <wp:inline distT="0" distB="0" distL="0" distR="0" wp14:anchorId="48873A2F" wp14:editId="7777777">
            <wp:extent cx="5667375" cy="4181475"/>
            <wp:effectExtent l="38100" t="0" r="28575"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Pr="00C0794A" w:rsidR="00C0794A" w:rsidP="00C0794A" w14:paraId="622090D5" w14:textId="400150D2">
      <w:pPr>
        <w:pStyle w:val="Caption"/>
        <w:jc w:val="center"/>
        <w:rPr>
          <w:rFonts w:ascii="Times New Roman" w:hAnsi="Times New Roman" w:cs="Times New Roman"/>
          <w:sz w:val="24"/>
          <w:szCs w:val="24"/>
        </w:rPr>
      </w:pPr>
      <w:r w:rsidRPr="00C0794A">
        <w:rPr>
          <w:rFonts w:ascii="Times New Roman" w:hAnsi="Times New Roman" w:cs="Times New Roman"/>
          <w:sz w:val="24"/>
          <w:szCs w:val="24"/>
        </w:rPr>
        <w:t xml:space="preserve">Figure </w:t>
      </w:r>
      <w:r w:rsidRPr="00C0794A">
        <w:rPr>
          <w:rFonts w:ascii="Times New Roman" w:hAnsi="Times New Roman" w:cs="Times New Roman"/>
          <w:sz w:val="24"/>
          <w:szCs w:val="24"/>
        </w:rPr>
        <w:fldChar w:fldCharType="begin"/>
      </w:r>
      <w:r w:rsidRPr="00C0794A">
        <w:rPr>
          <w:rFonts w:ascii="Times New Roman" w:hAnsi="Times New Roman" w:cs="Times New Roman"/>
          <w:sz w:val="24"/>
          <w:szCs w:val="24"/>
        </w:rPr>
        <w:instrText xml:space="preserve"> SEQ Figure \* ARABIC </w:instrText>
      </w:r>
      <w:r w:rsidRPr="00C0794A">
        <w:rPr>
          <w:rFonts w:ascii="Times New Roman" w:hAnsi="Times New Roman" w:cs="Times New Roman"/>
          <w:sz w:val="24"/>
          <w:szCs w:val="24"/>
        </w:rPr>
        <w:fldChar w:fldCharType="separate"/>
      </w:r>
      <w:r w:rsidRPr="00C0794A">
        <w:rPr>
          <w:rFonts w:ascii="Times New Roman" w:hAnsi="Times New Roman" w:cs="Times New Roman"/>
          <w:noProof/>
          <w:sz w:val="24"/>
          <w:szCs w:val="24"/>
        </w:rPr>
        <w:t>1</w:t>
      </w:r>
      <w:r w:rsidRPr="00C0794A">
        <w:rPr>
          <w:rFonts w:ascii="Times New Roman" w:hAnsi="Times New Roman" w:cs="Times New Roman"/>
          <w:sz w:val="24"/>
          <w:szCs w:val="24"/>
        </w:rPr>
        <w:fldChar w:fldCharType="end"/>
      </w:r>
    </w:p>
    <w:p w:rsidRPr="00C0794A" w:rsidR="00C0794A" w:rsidP="00C0794A" w14:paraId="6B1B78DA" w14:textId="77777777">
      <w:pPr>
        <w:spacing w:line="240" w:lineRule="auto"/>
        <w:rPr>
          <w:rFonts w:ascii="Times New Roman" w:hAnsi="Times New Roman" w:cs="Times New Roman"/>
          <w:sz w:val="24"/>
          <w:szCs w:val="24"/>
        </w:rPr>
      </w:pPr>
      <w:r w:rsidRPr="00C0794A">
        <w:rPr>
          <w:rFonts w:ascii="Times New Roman" w:hAnsi="Times New Roman" w:cs="Times New Roman"/>
          <w:sz w:val="24"/>
          <w:szCs w:val="24"/>
        </w:rPr>
        <w:t>If the problem is to be defined in a single statement without adding the context or the impact, it would be as following.</w:t>
      </w:r>
    </w:p>
    <w:p w:rsidRPr="00C0794A" w:rsidR="00C0794A" w:rsidP="00A115B3" w14:paraId="17F83038" w14:textId="06412679">
      <w:pPr>
        <w:pStyle w:val="Heading2"/>
      </w:pPr>
      <w:bookmarkStart w:name="_Toc59041541" w:id="3"/>
      <w:r w:rsidRPr="00C0794A">
        <w:t>Problem statement:</w:t>
      </w:r>
      <w:bookmarkEnd w:id="3"/>
      <w:r w:rsidRPr="00C0794A">
        <w:t xml:space="preserve"> </w:t>
      </w:r>
    </w:p>
    <w:p w:rsidRPr="00C0794A" w:rsidR="00C0794A" w:rsidP="00A115B3" w14:paraId="275E92E9" w14:textId="77777777">
      <w:pPr>
        <w:spacing w:line="240" w:lineRule="auto"/>
        <w:ind w:firstLine="720"/>
        <w:rPr>
          <w:rFonts w:ascii="Times New Roman" w:hAnsi="Times New Roman" w:cs="Times New Roman"/>
          <w:sz w:val="24"/>
          <w:szCs w:val="24"/>
        </w:rPr>
      </w:pPr>
      <w:r w:rsidRPr="00C0794A">
        <w:rPr>
          <w:rFonts w:ascii="Times New Roman" w:hAnsi="Times New Roman" w:cs="Times New Roman"/>
          <w:sz w:val="24"/>
          <w:szCs w:val="24"/>
        </w:rPr>
        <w:t xml:space="preserve">The employees are dissatisfied with the new policies implemented and believe that there is a lack of communication with the management. </w:t>
      </w:r>
    </w:p>
    <w:p w:rsidRPr="00C0794A" w:rsidR="00C0794A" w:rsidP="00C0794A" w14:paraId="7236C1D1" w14:textId="77777777">
      <w:pPr>
        <w:spacing w:line="240" w:lineRule="auto"/>
        <w:rPr>
          <w:rFonts w:ascii="Times New Roman" w:hAnsi="Times New Roman" w:cs="Times New Roman"/>
          <w:sz w:val="24"/>
          <w:szCs w:val="24"/>
        </w:rPr>
      </w:pPr>
    </w:p>
    <w:p w:rsidRPr="00A115B3" w:rsidR="00A115B3" w:rsidP="00A115B3" w14:paraId="0640D4B4" w14:textId="6A8B6592">
      <w:pPr>
        <w:pStyle w:val="Heading1"/>
      </w:pPr>
      <w:bookmarkStart w:name="_Toc59041542" w:id="4"/>
      <w:r w:rsidRPr="00C0794A">
        <w:t>POSSIBLE SOLUTIONS TO THE PROBLEM:</w:t>
      </w:r>
      <w:bookmarkEnd w:id="4"/>
    </w:p>
    <w:p w:rsidRPr="00C0794A" w:rsidR="00C0794A" w:rsidP="00A115B3" w14:paraId="275650CA" w14:textId="5B311D60">
      <w:pPr>
        <w:spacing w:line="240" w:lineRule="auto"/>
        <w:ind w:firstLine="720"/>
        <w:rPr>
          <w:rFonts w:ascii="Times New Roman" w:hAnsi="Times New Roman" w:cs="Times New Roman"/>
          <w:sz w:val="24"/>
          <w:szCs w:val="24"/>
        </w:rPr>
      </w:pPr>
      <w:r w:rsidRPr="00C0794A">
        <w:rPr>
          <w:rFonts w:ascii="Times New Roman" w:hAnsi="Times New Roman" w:cs="Times New Roman"/>
          <w:sz w:val="24"/>
          <w:szCs w:val="24"/>
        </w:rPr>
        <w:t xml:space="preserve">Now that the problem has been analyzed, there can be a discussion about the possible solutions to the problem. As the problem initiated when newer policies were implemented, there can be consideration of changing the methods that the employees find regressive. </w:t>
      </w:r>
    </w:p>
    <w:p w:rsidRPr="00C0794A" w:rsidR="00C0794A" w:rsidP="00A115B3" w14:paraId="356611A0" w14:textId="77777777">
      <w:pPr>
        <w:pStyle w:val="Heading2"/>
      </w:pPr>
      <w:bookmarkStart w:name="_Toc59041543" w:id="5"/>
      <w:r w:rsidRPr="00C0794A">
        <w:t>1.</w:t>
      </w:r>
      <w:r w:rsidRPr="00C0794A">
        <w:tab/>
      </w:r>
      <w:r w:rsidRPr="00C0794A">
        <w:t>Adopting old school communication:</w:t>
      </w:r>
      <w:bookmarkEnd w:id="5"/>
    </w:p>
    <w:p w:rsidRPr="00C0794A" w:rsidR="00C0794A" w:rsidP="00A115B3" w14:paraId="27BF0277" w14:textId="77777777">
      <w:pPr>
        <w:spacing w:line="240" w:lineRule="auto"/>
        <w:ind w:firstLine="720"/>
        <w:rPr>
          <w:rFonts w:ascii="Times New Roman" w:hAnsi="Times New Roman" w:cs="Times New Roman"/>
          <w:sz w:val="24"/>
          <w:szCs w:val="24"/>
        </w:rPr>
      </w:pPr>
      <w:r w:rsidRPr="00C0794A">
        <w:rPr>
          <w:rFonts w:ascii="Times New Roman" w:hAnsi="Times New Roman" w:cs="Times New Roman"/>
          <w:sz w:val="24"/>
          <w:szCs w:val="24"/>
        </w:rPr>
        <w:t xml:space="preserve">The first incidents of dissatisfaction and complaints were reported when, rather than the face-to-face meeting with the owners in an informal manner, the employees were introduced to the bi-weekly memo system. The first solution to the problem can be reintroducing more informal methods of communicating important concerns and news. </w:t>
      </w:r>
    </w:p>
    <w:p w:rsidRPr="00C0794A" w:rsidR="00C0794A" w:rsidP="00A115B3" w14:paraId="65CE52D0" w14:textId="77777777">
      <w:pPr>
        <w:pStyle w:val="Heading2"/>
      </w:pPr>
      <w:bookmarkStart w:name="_Toc59041544" w:id="6"/>
      <w:r w:rsidRPr="00C0794A">
        <w:t>2.</w:t>
      </w:r>
      <w:r w:rsidRPr="00C0794A">
        <w:tab/>
      </w:r>
      <w:r w:rsidRPr="00C0794A">
        <w:t>Adopting some other channels of communication:</w:t>
      </w:r>
      <w:bookmarkEnd w:id="6"/>
    </w:p>
    <w:p w:rsidRPr="00C0794A" w:rsidR="00C0794A" w:rsidP="00A115B3" w14:paraId="374BEF9F" w14:textId="77777777">
      <w:pPr>
        <w:spacing w:line="240" w:lineRule="auto"/>
        <w:ind w:firstLine="720"/>
        <w:rPr>
          <w:rFonts w:ascii="Times New Roman" w:hAnsi="Times New Roman" w:cs="Times New Roman"/>
          <w:sz w:val="24"/>
          <w:szCs w:val="24"/>
        </w:rPr>
      </w:pPr>
      <w:r w:rsidRPr="00C0794A">
        <w:rPr>
          <w:rFonts w:ascii="Times New Roman" w:hAnsi="Times New Roman" w:cs="Times New Roman"/>
          <w:sz w:val="24"/>
          <w:szCs w:val="24"/>
        </w:rPr>
        <w:t>The second option can be implementing different methods of communication that are less formal than written memos but are still in the formal category.</w:t>
      </w:r>
    </w:p>
    <w:p w:rsidRPr="00C0794A" w:rsidR="00C0794A" w:rsidP="00A115B3" w14:paraId="77347C7A" w14:textId="77777777">
      <w:pPr>
        <w:pStyle w:val="Heading2"/>
      </w:pPr>
      <w:bookmarkStart w:name="_Toc59041545" w:id="7"/>
      <w:r w:rsidRPr="00C0794A">
        <w:t>3.</w:t>
      </w:r>
      <w:r w:rsidRPr="00C0794A">
        <w:tab/>
      </w:r>
      <w:r w:rsidRPr="00C0794A">
        <w:t>Holding training sessions to educate the employees and adding weekly face-to-face meetings with the management to the schedule:</w:t>
      </w:r>
      <w:bookmarkEnd w:id="7"/>
    </w:p>
    <w:p w:rsidRPr="00C0794A" w:rsidR="00C0794A" w:rsidP="00A115B3" w14:paraId="33984CBB" w14:textId="6D9C53FF">
      <w:pPr>
        <w:spacing w:line="240" w:lineRule="auto"/>
        <w:ind w:firstLine="720"/>
        <w:rPr>
          <w:rFonts w:ascii="Times New Roman" w:hAnsi="Times New Roman" w:cs="Times New Roman"/>
          <w:sz w:val="24"/>
          <w:szCs w:val="24"/>
        </w:rPr>
      </w:pPr>
      <w:r w:rsidRPr="00C0794A">
        <w:rPr>
          <w:rFonts w:ascii="Times New Roman" w:hAnsi="Times New Roman" w:cs="Times New Roman"/>
          <w:sz w:val="24"/>
          <w:szCs w:val="24"/>
        </w:rPr>
        <w:t xml:space="preserve">Most of the fresh recruits are from varying cultural backgrounds. Some of the conflicts amongst the employees have been due to bad communication practices that point towards a lack of knowledge regarding communication barriers and cultural tolerance. In addition to that, adding weekly personal meetings with the staff might eradicate the issue of alienation that is felt at their end. </w:t>
      </w:r>
    </w:p>
    <w:p w:rsidRPr="00C0794A" w:rsidR="00C0794A" w:rsidP="00C0794A" w14:paraId="6E91DDC6" w14:textId="121345AD">
      <w:pPr>
        <w:pStyle w:val="Caption"/>
        <w:keepNext/>
        <w:rPr>
          <w:rFonts w:ascii="Times New Roman" w:hAnsi="Times New Roman" w:cs="Times New Roman"/>
          <w:sz w:val="24"/>
          <w:szCs w:val="24"/>
        </w:rPr>
      </w:pPr>
      <w:r w:rsidRPr="00C0794A">
        <w:rPr>
          <w:rFonts w:ascii="Times New Roman" w:hAnsi="Times New Roman" w:cs="Times New Roman"/>
          <w:sz w:val="24"/>
          <w:szCs w:val="24"/>
        </w:rPr>
        <w:t xml:space="preserve">Table </w:t>
      </w:r>
      <w:r w:rsidRPr="00C0794A">
        <w:rPr>
          <w:rFonts w:ascii="Times New Roman" w:hAnsi="Times New Roman" w:cs="Times New Roman"/>
          <w:sz w:val="24"/>
          <w:szCs w:val="24"/>
        </w:rPr>
        <w:fldChar w:fldCharType="begin"/>
      </w:r>
      <w:r w:rsidRPr="00C0794A">
        <w:rPr>
          <w:rFonts w:ascii="Times New Roman" w:hAnsi="Times New Roman" w:cs="Times New Roman"/>
          <w:sz w:val="24"/>
          <w:szCs w:val="24"/>
        </w:rPr>
        <w:instrText xml:space="preserve"> SEQ Table \* ARABIC </w:instrText>
      </w:r>
      <w:r w:rsidRPr="00C0794A">
        <w:rPr>
          <w:rFonts w:ascii="Times New Roman" w:hAnsi="Times New Roman" w:cs="Times New Roman"/>
          <w:sz w:val="24"/>
          <w:szCs w:val="24"/>
        </w:rPr>
        <w:fldChar w:fldCharType="separate"/>
      </w:r>
      <w:r w:rsidRPr="00C0794A">
        <w:rPr>
          <w:rFonts w:ascii="Times New Roman" w:hAnsi="Times New Roman" w:cs="Times New Roman"/>
          <w:noProof/>
          <w:sz w:val="24"/>
          <w:szCs w:val="24"/>
        </w:rPr>
        <w:t>1</w:t>
      </w:r>
      <w:r w:rsidRPr="00C0794A">
        <w:rPr>
          <w:rFonts w:ascii="Times New Roman" w:hAnsi="Times New Roman" w:cs="Times New Roman"/>
          <w:sz w:val="24"/>
          <w:szCs w:val="24"/>
        </w:rPr>
        <w:fldChar w:fldCharType="end"/>
      </w:r>
      <w:r w:rsidRPr="00C0794A">
        <w:rPr>
          <w:rFonts w:ascii="Times New Roman" w:hAnsi="Times New Roman" w:cs="Times New Roman"/>
          <w:sz w:val="24"/>
          <w:szCs w:val="24"/>
        </w:rPr>
        <w:t xml:space="preserve">: </w:t>
      </w:r>
    </w:p>
    <w:tbl>
      <w:tblPr>
        <w:tblStyle w:val="TableGrid"/>
        <w:tblW w:w="0" w:type="auto"/>
        <w:tblLook w:val="04A0"/>
      </w:tblPr>
      <w:tblGrid>
        <w:gridCol w:w="2337"/>
        <w:gridCol w:w="2337"/>
        <w:gridCol w:w="2338"/>
        <w:gridCol w:w="2338"/>
      </w:tblGrid>
      <w:tr w:rsidTr="0038720D" w14:paraId="4531AB07" w14:textId="77777777">
        <w:tblPrEx>
          <w:tblW w:w="0" w:type="auto"/>
          <w:tblLook w:val="04A0"/>
        </w:tblPrEx>
        <w:tc>
          <w:tcPr>
            <w:tcW w:w="2337" w:type="dxa"/>
          </w:tcPr>
          <w:p w:rsidRPr="00C0794A" w:rsidR="00C0794A" w:rsidP="00C0794A" w14:paraId="47FB78C2" w14:textId="77777777">
            <w:pPr>
              <w:rPr>
                <w:rFonts w:ascii="Times New Roman" w:hAnsi="Times New Roman" w:cs="Times New Roman"/>
                <w:sz w:val="24"/>
                <w:szCs w:val="24"/>
              </w:rPr>
            </w:pPr>
            <w:r w:rsidRPr="00C0794A">
              <w:rPr>
                <w:rFonts w:ascii="Times New Roman" w:hAnsi="Times New Roman" w:cs="Times New Roman"/>
                <w:sz w:val="24"/>
                <w:szCs w:val="24"/>
              </w:rPr>
              <w:t>Issues to be resolved (Criteria)</w:t>
            </w:r>
          </w:p>
        </w:tc>
        <w:tc>
          <w:tcPr>
            <w:tcW w:w="2337" w:type="dxa"/>
          </w:tcPr>
          <w:p w:rsidRPr="00C0794A" w:rsidR="00C0794A" w:rsidP="00C0794A" w14:paraId="15548AEA" w14:textId="77777777">
            <w:pPr>
              <w:rPr>
                <w:rFonts w:ascii="Times New Roman" w:hAnsi="Times New Roman" w:cs="Times New Roman"/>
                <w:sz w:val="24"/>
                <w:szCs w:val="24"/>
              </w:rPr>
            </w:pPr>
            <w:r w:rsidRPr="00C0794A">
              <w:rPr>
                <w:rFonts w:ascii="Times New Roman" w:hAnsi="Times New Roman" w:cs="Times New Roman"/>
                <w:sz w:val="24"/>
                <w:szCs w:val="24"/>
              </w:rPr>
              <w:t>Solution 1</w:t>
            </w:r>
          </w:p>
        </w:tc>
        <w:tc>
          <w:tcPr>
            <w:tcW w:w="2338" w:type="dxa"/>
          </w:tcPr>
          <w:p w:rsidRPr="00C0794A" w:rsidR="00C0794A" w:rsidP="00C0794A" w14:paraId="6761DDB7" w14:textId="77777777">
            <w:pPr>
              <w:rPr>
                <w:rFonts w:ascii="Times New Roman" w:hAnsi="Times New Roman" w:cs="Times New Roman"/>
                <w:sz w:val="24"/>
                <w:szCs w:val="24"/>
              </w:rPr>
            </w:pPr>
            <w:r w:rsidRPr="00C0794A">
              <w:rPr>
                <w:rFonts w:ascii="Times New Roman" w:hAnsi="Times New Roman" w:cs="Times New Roman"/>
                <w:sz w:val="24"/>
                <w:szCs w:val="24"/>
              </w:rPr>
              <w:t>Solution 2</w:t>
            </w:r>
          </w:p>
        </w:tc>
        <w:tc>
          <w:tcPr>
            <w:tcW w:w="2338" w:type="dxa"/>
          </w:tcPr>
          <w:p w:rsidRPr="00C0794A" w:rsidR="00C0794A" w:rsidP="00C0794A" w14:paraId="3083A3DA" w14:textId="77777777">
            <w:pPr>
              <w:rPr>
                <w:rFonts w:ascii="Times New Roman" w:hAnsi="Times New Roman" w:cs="Times New Roman"/>
                <w:sz w:val="24"/>
                <w:szCs w:val="24"/>
              </w:rPr>
            </w:pPr>
            <w:r w:rsidRPr="00C0794A">
              <w:rPr>
                <w:rFonts w:ascii="Times New Roman" w:hAnsi="Times New Roman" w:cs="Times New Roman"/>
                <w:sz w:val="24"/>
                <w:szCs w:val="24"/>
              </w:rPr>
              <w:t>Solution 3</w:t>
            </w:r>
          </w:p>
        </w:tc>
      </w:tr>
      <w:tr w:rsidTr="0038720D" w14:paraId="56EE5193" w14:textId="77777777">
        <w:tblPrEx>
          <w:tblW w:w="0" w:type="auto"/>
          <w:tblLook w:val="04A0"/>
        </w:tblPrEx>
        <w:tc>
          <w:tcPr>
            <w:tcW w:w="2337" w:type="dxa"/>
          </w:tcPr>
          <w:p w:rsidRPr="00C0794A" w:rsidR="00C0794A" w:rsidP="00C0794A" w14:paraId="1D7AF44D" w14:textId="77777777">
            <w:pPr>
              <w:rPr>
                <w:rFonts w:ascii="Times New Roman" w:hAnsi="Times New Roman" w:cs="Times New Roman"/>
                <w:sz w:val="24"/>
                <w:szCs w:val="24"/>
              </w:rPr>
            </w:pPr>
            <w:r w:rsidRPr="00C0794A">
              <w:rPr>
                <w:rFonts w:ascii="Times New Roman" w:hAnsi="Times New Roman" w:cs="Times New Roman"/>
                <w:sz w:val="24"/>
                <w:szCs w:val="24"/>
              </w:rPr>
              <w:t>Alienation</w:t>
            </w:r>
          </w:p>
        </w:tc>
        <w:tc>
          <w:tcPr>
            <w:tcW w:w="2337" w:type="dxa"/>
          </w:tcPr>
          <w:p w:rsidRPr="00C0794A" w:rsidR="00C0794A" w:rsidP="00C0794A" w14:paraId="10FAEFC3" w14:textId="77777777">
            <w:pPr>
              <w:rPr>
                <w:rFonts w:ascii="Times New Roman" w:hAnsi="Times New Roman" w:cs="Times New Roman"/>
                <w:sz w:val="24"/>
                <w:szCs w:val="24"/>
              </w:rPr>
            </w:pPr>
            <w:r w:rsidRPr="00C0794A">
              <w:rPr>
                <w:rFonts w:ascii="Segoe UI Emoji" w:hAnsi="Segoe UI Emoji" w:cs="Segoe UI Emoji"/>
                <w:color w:val="202122"/>
                <w:sz w:val="24"/>
                <w:szCs w:val="24"/>
                <w:shd w:val="clear" w:color="auto" w:fill="FFFFFF"/>
              </w:rPr>
              <w:t>✔</w:t>
            </w:r>
          </w:p>
        </w:tc>
        <w:tc>
          <w:tcPr>
            <w:tcW w:w="2338" w:type="dxa"/>
          </w:tcPr>
          <w:p w:rsidRPr="00C0794A" w:rsidR="00C0794A" w:rsidP="00C0794A" w14:paraId="05CCD1C0" w14:textId="77777777">
            <w:pPr>
              <w:rPr>
                <w:rFonts w:ascii="Times New Roman" w:hAnsi="Times New Roman" w:cs="Times New Roman"/>
                <w:sz w:val="24"/>
                <w:szCs w:val="24"/>
              </w:rPr>
            </w:pPr>
            <w:r w:rsidRPr="00C0794A">
              <w:rPr>
                <w:rFonts w:ascii="Segoe UI Symbol" w:hAnsi="Segoe UI Symbol" w:cs="Segoe UI Symbol"/>
                <w:color w:val="202122"/>
                <w:sz w:val="24"/>
                <w:szCs w:val="24"/>
                <w:shd w:val="clear" w:color="auto" w:fill="FFFFFF"/>
              </w:rPr>
              <w:t>✘</w:t>
            </w:r>
          </w:p>
        </w:tc>
        <w:tc>
          <w:tcPr>
            <w:tcW w:w="2338" w:type="dxa"/>
          </w:tcPr>
          <w:p w:rsidRPr="00C0794A" w:rsidR="00C0794A" w:rsidP="00C0794A" w14:paraId="1D977849" w14:textId="77777777">
            <w:pPr>
              <w:rPr>
                <w:rFonts w:ascii="Times New Roman" w:hAnsi="Times New Roman" w:cs="Times New Roman"/>
                <w:sz w:val="24"/>
                <w:szCs w:val="24"/>
              </w:rPr>
            </w:pPr>
            <w:r w:rsidRPr="00C0794A">
              <w:rPr>
                <w:rFonts w:ascii="Segoe UI Emoji" w:hAnsi="Segoe UI Emoji" w:cs="Segoe UI Emoji"/>
                <w:color w:val="202122"/>
                <w:sz w:val="24"/>
                <w:szCs w:val="24"/>
                <w:shd w:val="clear" w:color="auto" w:fill="FFFFFF"/>
              </w:rPr>
              <w:t>✔</w:t>
            </w:r>
          </w:p>
        </w:tc>
      </w:tr>
      <w:tr w:rsidTr="0038720D" w14:paraId="45560922" w14:textId="77777777">
        <w:tblPrEx>
          <w:tblW w:w="0" w:type="auto"/>
          <w:tblLook w:val="04A0"/>
        </w:tblPrEx>
        <w:tc>
          <w:tcPr>
            <w:tcW w:w="2337" w:type="dxa"/>
          </w:tcPr>
          <w:p w:rsidRPr="00C0794A" w:rsidR="00C0794A" w:rsidP="00C0794A" w14:paraId="0FBC5211" w14:textId="77777777">
            <w:pPr>
              <w:rPr>
                <w:rFonts w:ascii="Times New Roman" w:hAnsi="Times New Roman" w:cs="Times New Roman"/>
                <w:sz w:val="24"/>
                <w:szCs w:val="24"/>
              </w:rPr>
            </w:pPr>
            <w:r w:rsidRPr="00C0794A">
              <w:rPr>
                <w:rFonts w:ascii="Times New Roman" w:hAnsi="Times New Roman" w:cs="Times New Roman"/>
                <w:sz w:val="24"/>
                <w:szCs w:val="24"/>
              </w:rPr>
              <w:t>Resentment</w:t>
            </w:r>
          </w:p>
        </w:tc>
        <w:tc>
          <w:tcPr>
            <w:tcW w:w="2337" w:type="dxa"/>
          </w:tcPr>
          <w:p w:rsidRPr="00C0794A" w:rsidR="00C0794A" w:rsidP="00C0794A" w14:paraId="46A50B99" w14:textId="77777777">
            <w:pPr>
              <w:rPr>
                <w:rFonts w:ascii="Times New Roman" w:hAnsi="Times New Roman" w:cs="Times New Roman"/>
                <w:sz w:val="24"/>
                <w:szCs w:val="24"/>
              </w:rPr>
            </w:pPr>
            <w:r w:rsidRPr="00C0794A">
              <w:rPr>
                <w:rFonts w:ascii="Segoe UI Emoji" w:hAnsi="Segoe UI Emoji" w:cs="Segoe UI Emoji"/>
                <w:color w:val="202122"/>
                <w:sz w:val="24"/>
                <w:szCs w:val="24"/>
                <w:shd w:val="clear" w:color="auto" w:fill="FFFFFF"/>
              </w:rPr>
              <w:t>✔</w:t>
            </w:r>
          </w:p>
        </w:tc>
        <w:tc>
          <w:tcPr>
            <w:tcW w:w="2338" w:type="dxa"/>
          </w:tcPr>
          <w:p w:rsidRPr="00C0794A" w:rsidR="00C0794A" w:rsidP="00C0794A" w14:paraId="44BAD9FA" w14:textId="77777777">
            <w:pPr>
              <w:rPr>
                <w:rFonts w:ascii="Times New Roman" w:hAnsi="Times New Roman" w:cs="Times New Roman"/>
                <w:sz w:val="24"/>
                <w:szCs w:val="24"/>
              </w:rPr>
            </w:pPr>
            <w:r w:rsidRPr="00C0794A">
              <w:rPr>
                <w:rFonts w:ascii="Segoe UI Symbol" w:hAnsi="Segoe UI Symbol" w:cs="Segoe UI Symbol"/>
                <w:color w:val="202122"/>
                <w:sz w:val="24"/>
                <w:szCs w:val="24"/>
                <w:shd w:val="clear" w:color="auto" w:fill="FFFFFF"/>
              </w:rPr>
              <w:t>✘</w:t>
            </w:r>
          </w:p>
        </w:tc>
        <w:tc>
          <w:tcPr>
            <w:tcW w:w="2338" w:type="dxa"/>
          </w:tcPr>
          <w:p w:rsidRPr="00C0794A" w:rsidR="00C0794A" w:rsidP="00C0794A" w14:paraId="4F492D27" w14:textId="77777777">
            <w:pPr>
              <w:rPr>
                <w:rFonts w:ascii="Times New Roman" w:hAnsi="Times New Roman" w:cs="Times New Roman"/>
                <w:sz w:val="24"/>
                <w:szCs w:val="24"/>
              </w:rPr>
            </w:pPr>
            <w:r w:rsidRPr="00C0794A">
              <w:rPr>
                <w:rFonts w:ascii="Segoe UI Emoji" w:hAnsi="Segoe UI Emoji" w:cs="Segoe UI Emoji"/>
                <w:color w:val="202122"/>
                <w:sz w:val="24"/>
                <w:szCs w:val="24"/>
                <w:shd w:val="clear" w:color="auto" w:fill="FFFFFF"/>
              </w:rPr>
              <w:t>✔</w:t>
            </w:r>
          </w:p>
        </w:tc>
      </w:tr>
      <w:tr w:rsidTr="0038720D" w14:paraId="29791532" w14:textId="77777777">
        <w:tblPrEx>
          <w:tblW w:w="0" w:type="auto"/>
          <w:tblLook w:val="04A0"/>
        </w:tblPrEx>
        <w:tc>
          <w:tcPr>
            <w:tcW w:w="2337" w:type="dxa"/>
          </w:tcPr>
          <w:p w:rsidRPr="00C0794A" w:rsidR="00C0794A" w:rsidP="00C0794A" w14:paraId="10A940A2" w14:textId="77777777">
            <w:pPr>
              <w:rPr>
                <w:rFonts w:ascii="Times New Roman" w:hAnsi="Times New Roman" w:cs="Times New Roman"/>
                <w:sz w:val="24"/>
                <w:szCs w:val="24"/>
              </w:rPr>
            </w:pPr>
            <w:r w:rsidRPr="00C0794A">
              <w:rPr>
                <w:rFonts w:ascii="Times New Roman" w:hAnsi="Times New Roman" w:cs="Times New Roman"/>
                <w:sz w:val="24"/>
                <w:szCs w:val="24"/>
              </w:rPr>
              <w:t>Cultural intolerance</w:t>
            </w:r>
          </w:p>
        </w:tc>
        <w:tc>
          <w:tcPr>
            <w:tcW w:w="2337" w:type="dxa"/>
          </w:tcPr>
          <w:p w:rsidRPr="00C0794A" w:rsidR="00C0794A" w:rsidP="00C0794A" w14:paraId="4821542D" w14:textId="77777777">
            <w:pPr>
              <w:rPr>
                <w:rFonts w:ascii="Times New Roman" w:hAnsi="Times New Roman" w:cs="Times New Roman"/>
                <w:sz w:val="24"/>
                <w:szCs w:val="24"/>
              </w:rPr>
            </w:pPr>
            <w:r w:rsidRPr="00C0794A">
              <w:rPr>
                <w:rFonts w:ascii="Segoe UI Symbol" w:hAnsi="Segoe UI Symbol" w:cs="Segoe UI Symbol"/>
                <w:color w:val="202122"/>
                <w:sz w:val="24"/>
                <w:szCs w:val="24"/>
                <w:shd w:val="clear" w:color="auto" w:fill="FFFFFF"/>
              </w:rPr>
              <w:t>✘</w:t>
            </w:r>
          </w:p>
        </w:tc>
        <w:tc>
          <w:tcPr>
            <w:tcW w:w="2338" w:type="dxa"/>
          </w:tcPr>
          <w:p w:rsidRPr="00C0794A" w:rsidR="00C0794A" w:rsidP="00C0794A" w14:paraId="41A72D92" w14:textId="77777777">
            <w:pPr>
              <w:rPr>
                <w:rFonts w:ascii="Times New Roman" w:hAnsi="Times New Roman" w:cs="Times New Roman"/>
                <w:sz w:val="24"/>
                <w:szCs w:val="24"/>
              </w:rPr>
            </w:pPr>
            <w:r w:rsidRPr="00C0794A">
              <w:rPr>
                <w:rFonts w:ascii="Segoe UI Symbol" w:hAnsi="Segoe UI Symbol" w:cs="Segoe UI Symbol"/>
                <w:color w:val="202122"/>
                <w:sz w:val="24"/>
                <w:szCs w:val="24"/>
                <w:shd w:val="clear" w:color="auto" w:fill="FFFFFF"/>
              </w:rPr>
              <w:t>✘</w:t>
            </w:r>
          </w:p>
        </w:tc>
        <w:tc>
          <w:tcPr>
            <w:tcW w:w="2338" w:type="dxa"/>
          </w:tcPr>
          <w:p w:rsidRPr="00C0794A" w:rsidR="00C0794A" w:rsidP="00C0794A" w14:paraId="458C111B" w14:textId="77777777">
            <w:pPr>
              <w:rPr>
                <w:rFonts w:ascii="Times New Roman" w:hAnsi="Times New Roman" w:cs="Times New Roman"/>
                <w:sz w:val="24"/>
                <w:szCs w:val="24"/>
              </w:rPr>
            </w:pPr>
            <w:r w:rsidRPr="00C0794A">
              <w:rPr>
                <w:rFonts w:ascii="Segoe UI Emoji" w:hAnsi="Segoe UI Emoji" w:cs="Segoe UI Emoji"/>
                <w:color w:val="202122"/>
                <w:sz w:val="24"/>
                <w:szCs w:val="24"/>
                <w:shd w:val="clear" w:color="auto" w:fill="FFFFFF"/>
              </w:rPr>
              <w:t>✔</w:t>
            </w:r>
          </w:p>
        </w:tc>
      </w:tr>
      <w:tr w:rsidTr="0038720D" w14:paraId="1C8D0381" w14:textId="77777777">
        <w:tblPrEx>
          <w:tblW w:w="0" w:type="auto"/>
          <w:tblLook w:val="04A0"/>
        </w:tblPrEx>
        <w:tc>
          <w:tcPr>
            <w:tcW w:w="2337" w:type="dxa"/>
          </w:tcPr>
          <w:p w:rsidRPr="00C0794A" w:rsidR="00C0794A" w:rsidP="00C0794A" w14:paraId="252EF795" w14:textId="77777777">
            <w:pPr>
              <w:rPr>
                <w:rFonts w:ascii="Times New Roman" w:hAnsi="Times New Roman" w:cs="Times New Roman"/>
                <w:sz w:val="24"/>
                <w:szCs w:val="24"/>
              </w:rPr>
            </w:pPr>
            <w:r w:rsidRPr="00C0794A">
              <w:rPr>
                <w:rFonts w:ascii="Times New Roman" w:hAnsi="Times New Roman" w:cs="Times New Roman"/>
                <w:sz w:val="24"/>
                <w:szCs w:val="24"/>
              </w:rPr>
              <w:t>Lack of understanding of communication barriers</w:t>
            </w:r>
          </w:p>
        </w:tc>
        <w:tc>
          <w:tcPr>
            <w:tcW w:w="2337" w:type="dxa"/>
          </w:tcPr>
          <w:p w:rsidRPr="00C0794A" w:rsidR="00C0794A" w:rsidP="00C0794A" w14:paraId="15DCCF7F" w14:textId="77777777">
            <w:pPr>
              <w:rPr>
                <w:rFonts w:ascii="Times New Roman" w:hAnsi="Times New Roman" w:cs="Times New Roman"/>
                <w:sz w:val="24"/>
                <w:szCs w:val="24"/>
              </w:rPr>
            </w:pPr>
            <w:r w:rsidRPr="00C0794A">
              <w:rPr>
                <w:rFonts w:ascii="Segoe UI Symbol" w:hAnsi="Segoe UI Symbol" w:cs="Segoe UI Symbol"/>
                <w:color w:val="202122"/>
                <w:sz w:val="24"/>
                <w:szCs w:val="24"/>
                <w:shd w:val="clear" w:color="auto" w:fill="FFFFFF"/>
              </w:rPr>
              <w:t>✘</w:t>
            </w:r>
          </w:p>
        </w:tc>
        <w:tc>
          <w:tcPr>
            <w:tcW w:w="2338" w:type="dxa"/>
          </w:tcPr>
          <w:p w:rsidRPr="00C0794A" w:rsidR="00C0794A" w:rsidP="00C0794A" w14:paraId="5310EFBC" w14:textId="77777777">
            <w:pPr>
              <w:rPr>
                <w:rFonts w:ascii="Times New Roman" w:hAnsi="Times New Roman" w:cs="Times New Roman"/>
                <w:sz w:val="24"/>
                <w:szCs w:val="24"/>
              </w:rPr>
            </w:pPr>
            <w:r w:rsidRPr="00C0794A">
              <w:rPr>
                <w:rFonts w:ascii="Segoe UI Symbol" w:hAnsi="Segoe UI Symbol" w:cs="Segoe UI Symbol"/>
                <w:color w:val="202122"/>
                <w:sz w:val="24"/>
                <w:szCs w:val="24"/>
                <w:shd w:val="clear" w:color="auto" w:fill="FFFFFF"/>
              </w:rPr>
              <w:t>✘</w:t>
            </w:r>
          </w:p>
        </w:tc>
        <w:tc>
          <w:tcPr>
            <w:tcW w:w="2338" w:type="dxa"/>
          </w:tcPr>
          <w:p w:rsidRPr="00C0794A" w:rsidR="00C0794A" w:rsidP="00C0794A" w14:paraId="4BC9ECC4" w14:textId="77777777">
            <w:pPr>
              <w:rPr>
                <w:rFonts w:ascii="Times New Roman" w:hAnsi="Times New Roman" w:cs="Times New Roman"/>
                <w:sz w:val="24"/>
                <w:szCs w:val="24"/>
              </w:rPr>
            </w:pPr>
            <w:r w:rsidRPr="00C0794A">
              <w:rPr>
                <w:rFonts w:ascii="Segoe UI Emoji" w:hAnsi="Segoe UI Emoji" w:cs="Segoe UI Emoji"/>
                <w:color w:val="202122"/>
                <w:sz w:val="24"/>
                <w:szCs w:val="24"/>
                <w:shd w:val="clear" w:color="auto" w:fill="FFFFFF"/>
              </w:rPr>
              <w:t>✔</w:t>
            </w:r>
          </w:p>
        </w:tc>
      </w:tr>
      <w:tr w:rsidTr="0038720D" w14:paraId="3D643514" w14:textId="77777777">
        <w:tblPrEx>
          <w:tblW w:w="0" w:type="auto"/>
          <w:tblLook w:val="04A0"/>
        </w:tblPrEx>
        <w:tc>
          <w:tcPr>
            <w:tcW w:w="2337" w:type="dxa"/>
          </w:tcPr>
          <w:p w:rsidRPr="00C0794A" w:rsidR="00C0794A" w:rsidP="00C0794A" w14:paraId="68CC3FB5" w14:textId="77777777">
            <w:pPr>
              <w:rPr>
                <w:rFonts w:ascii="Times New Roman" w:hAnsi="Times New Roman" w:cs="Times New Roman"/>
                <w:sz w:val="24"/>
                <w:szCs w:val="24"/>
              </w:rPr>
            </w:pPr>
            <w:r w:rsidRPr="00C0794A">
              <w:rPr>
                <w:rFonts w:ascii="Times New Roman" w:hAnsi="Times New Roman" w:cs="Times New Roman"/>
                <w:sz w:val="24"/>
                <w:szCs w:val="24"/>
              </w:rPr>
              <w:t>Lack of morale</w:t>
            </w:r>
          </w:p>
        </w:tc>
        <w:tc>
          <w:tcPr>
            <w:tcW w:w="2337" w:type="dxa"/>
          </w:tcPr>
          <w:p w:rsidRPr="00C0794A" w:rsidR="00C0794A" w:rsidP="00C0794A" w14:paraId="7EB4E668" w14:textId="77777777">
            <w:pPr>
              <w:rPr>
                <w:rFonts w:ascii="Times New Roman" w:hAnsi="Times New Roman" w:cs="Times New Roman"/>
                <w:sz w:val="24"/>
                <w:szCs w:val="24"/>
              </w:rPr>
            </w:pPr>
            <w:r w:rsidRPr="00C0794A">
              <w:rPr>
                <w:rFonts w:ascii="Segoe UI Emoji" w:hAnsi="Segoe UI Emoji" w:cs="Segoe UI Emoji"/>
                <w:color w:val="202122"/>
                <w:sz w:val="24"/>
                <w:szCs w:val="24"/>
                <w:shd w:val="clear" w:color="auto" w:fill="FFFFFF"/>
              </w:rPr>
              <w:t>✔</w:t>
            </w:r>
          </w:p>
        </w:tc>
        <w:tc>
          <w:tcPr>
            <w:tcW w:w="2338" w:type="dxa"/>
          </w:tcPr>
          <w:p w:rsidRPr="00C0794A" w:rsidR="00C0794A" w:rsidP="00C0794A" w14:paraId="7CF813F2" w14:textId="77777777">
            <w:pPr>
              <w:rPr>
                <w:rFonts w:ascii="Times New Roman" w:hAnsi="Times New Roman" w:cs="Times New Roman"/>
                <w:sz w:val="24"/>
                <w:szCs w:val="24"/>
              </w:rPr>
            </w:pPr>
            <w:r w:rsidRPr="00C0794A">
              <w:rPr>
                <w:rFonts w:ascii="Segoe UI Emoji" w:hAnsi="Segoe UI Emoji" w:cs="Segoe UI Emoji"/>
                <w:color w:val="202122"/>
                <w:sz w:val="24"/>
                <w:szCs w:val="24"/>
                <w:shd w:val="clear" w:color="auto" w:fill="FFFFFF"/>
              </w:rPr>
              <w:t>✔</w:t>
            </w:r>
          </w:p>
        </w:tc>
        <w:tc>
          <w:tcPr>
            <w:tcW w:w="2338" w:type="dxa"/>
          </w:tcPr>
          <w:p w:rsidRPr="00C0794A" w:rsidR="00C0794A" w:rsidP="00C0794A" w14:paraId="542227F8" w14:textId="77777777">
            <w:pPr>
              <w:rPr>
                <w:rFonts w:ascii="Times New Roman" w:hAnsi="Times New Roman" w:cs="Times New Roman"/>
                <w:sz w:val="24"/>
                <w:szCs w:val="24"/>
              </w:rPr>
            </w:pPr>
            <w:r w:rsidRPr="00C0794A">
              <w:rPr>
                <w:rFonts w:ascii="Segoe UI Emoji" w:hAnsi="Segoe UI Emoji" w:cs="Segoe UI Emoji"/>
                <w:color w:val="202122"/>
                <w:sz w:val="24"/>
                <w:szCs w:val="24"/>
                <w:shd w:val="clear" w:color="auto" w:fill="FFFFFF"/>
              </w:rPr>
              <w:t>✔</w:t>
            </w:r>
          </w:p>
        </w:tc>
      </w:tr>
      <w:tr w:rsidTr="0038720D" w14:paraId="0BC6719A" w14:textId="77777777">
        <w:tblPrEx>
          <w:tblW w:w="0" w:type="auto"/>
          <w:tblLook w:val="04A0"/>
        </w:tblPrEx>
        <w:tc>
          <w:tcPr>
            <w:tcW w:w="2337" w:type="dxa"/>
          </w:tcPr>
          <w:p w:rsidRPr="00C0794A" w:rsidR="00C0794A" w:rsidP="00C0794A" w14:paraId="48550DE4" w14:textId="77777777">
            <w:pPr>
              <w:rPr>
                <w:rFonts w:ascii="Times New Roman" w:hAnsi="Times New Roman" w:cs="Times New Roman"/>
                <w:sz w:val="24"/>
                <w:szCs w:val="24"/>
              </w:rPr>
            </w:pPr>
            <w:r w:rsidRPr="00C0794A">
              <w:rPr>
                <w:rFonts w:ascii="Times New Roman" w:hAnsi="Times New Roman" w:cs="Times New Roman"/>
                <w:sz w:val="24"/>
                <w:szCs w:val="24"/>
              </w:rPr>
              <w:t xml:space="preserve">Decline in loyalty </w:t>
            </w:r>
          </w:p>
        </w:tc>
        <w:tc>
          <w:tcPr>
            <w:tcW w:w="2337" w:type="dxa"/>
          </w:tcPr>
          <w:p w:rsidRPr="00C0794A" w:rsidR="00C0794A" w:rsidP="00C0794A" w14:paraId="0202C491" w14:textId="77777777">
            <w:pPr>
              <w:rPr>
                <w:rFonts w:ascii="Times New Roman" w:hAnsi="Times New Roman" w:cs="Times New Roman"/>
                <w:sz w:val="24"/>
                <w:szCs w:val="24"/>
              </w:rPr>
            </w:pPr>
            <w:r w:rsidRPr="00C0794A">
              <w:rPr>
                <w:rFonts w:ascii="Segoe UI Emoji" w:hAnsi="Segoe UI Emoji" w:cs="Segoe UI Emoji"/>
                <w:color w:val="202122"/>
                <w:sz w:val="24"/>
                <w:szCs w:val="24"/>
                <w:shd w:val="clear" w:color="auto" w:fill="FFFFFF"/>
              </w:rPr>
              <w:t>✔</w:t>
            </w:r>
          </w:p>
        </w:tc>
        <w:tc>
          <w:tcPr>
            <w:tcW w:w="2338" w:type="dxa"/>
          </w:tcPr>
          <w:p w:rsidRPr="00C0794A" w:rsidR="00C0794A" w:rsidP="00C0794A" w14:paraId="3F3B8EE5" w14:textId="77777777">
            <w:pPr>
              <w:rPr>
                <w:rFonts w:ascii="Times New Roman" w:hAnsi="Times New Roman" w:cs="Times New Roman"/>
                <w:sz w:val="24"/>
                <w:szCs w:val="24"/>
              </w:rPr>
            </w:pPr>
            <w:r w:rsidRPr="00C0794A">
              <w:rPr>
                <w:rFonts w:ascii="Segoe UI Emoji" w:hAnsi="Segoe UI Emoji" w:cs="Segoe UI Emoji"/>
                <w:color w:val="202122"/>
                <w:sz w:val="24"/>
                <w:szCs w:val="24"/>
                <w:shd w:val="clear" w:color="auto" w:fill="FFFFFF"/>
              </w:rPr>
              <w:t>✔</w:t>
            </w:r>
          </w:p>
        </w:tc>
        <w:tc>
          <w:tcPr>
            <w:tcW w:w="2338" w:type="dxa"/>
          </w:tcPr>
          <w:p w:rsidRPr="00C0794A" w:rsidR="00C0794A" w:rsidP="00C0794A" w14:paraId="6AE5C514" w14:textId="77777777">
            <w:pPr>
              <w:rPr>
                <w:rFonts w:ascii="Times New Roman" w:hAnsi="Times New Roman" w:cs="Times New Roman"/>
                <w:sz w:val="24"/>
                <w:szCs w:val="24"/>
              </w:rPr>
            </w:pPr>
            <w:r w:rsidRPr="00C0794A">
              <w:rPr>
                <w:rFonts w:ascii="Segoe UI Emoji" w:hAnsi="Segoe UI Emoji" w:cs="Segoe UI Emoji"/>
                <w:color w:val="202122"/>
                <w:sz w:val="24"/>
                <w:szCs w:val="24"/>
                <w:shd w:val="clear" w:color="auto" w:fill="FFFFFF"/>
              </w:rPr>
              <w:t>✔</w:t>
            </w:r>
          </w:p>
        </w:tc>
      </w:tr>
    </w:tbl>
    <w:p w:rsidRPr="00C0794A" w:rsidR="00C0794A" w:rsidP="00C0794A" w14:paraId="214F3CA6" w14:textId="77777777">
      <w:pPr>
        <w:spacing w:line="240" w:lineRule="auto"/>
        <w:rPr>
          <w:rFonts w:ascii="Times New Roman" w:hAnsi="Times New Roman" w:cs="Times New Roman"/>
          <w:sz w:val="24"/>
          <w:szCs w:val="24"/>
        </w:rPr>
      </w:pPr>
    </w:p>
    <w:p w:rsidRPr="00C0794A" w:rsidR="00C0794A" w:rsidP="00C0794A" w14:paraId="74C477E0" w14:textId="77777777">
      <w:pPr>
        <w:spacing w:line="240" w:lineRule="auto"/>
        <w:rPr>
          <w:rFonts w:ascii="Times New Roman" w:hAnsi="Times New Roman" w:cs="Times New Roman"/>
          <w:sz w:val="24"/>
          <w:szCs w:val="24"/>
        </w:rPr>
      </w:pPr>
    </w:p>
    <w:p w:rsidRPr="00A115B3" w:rsidR="00A115B3" w:rsidP="00A115B3" w14:paraId="51E39104" w14:textId="00C4861B">
      <w:pPr>
        <w:pStyle w:val="Heading1"/>
      </w:pPr>
      <w:bookmarkStart w:name="_Toc59041546" w:id="8"/>
      <w:r w:rsidRPr="00C0794A">
        <w:t>EVALUATING SOLUTION BY USING THE PAIRED COMPARISON ANALYSIS TECHNIQUE:</w:t>
      </w:r>
      <w:bookmarkEnd w:id="8"/>
    </w:p>
    <w:p w:rsidRPr="00C0794A" w:rsidR="00C0794A" w:rsidP="00A115B3" w14:paraId="63E7672B" w14:textId="23F38FE2">
      <w:pPr>
        <w:spacing w:line="240" w:lineRule="auto"/>
        <w:ind w:firstLine="720"/>
        <w:rPr>
          <w:rFonts w:ascii="Times New Roman" w:hAnsi="Times New Roman" w:cs="Times New Roman"/>
          <w:sz w:val="24"/>
          <w:szCs w:val="24"/>
        </w:rPr>
      </w:pPr>
      <w:r w:rsidRPr="00C0794A">
        <w:rPr>
          <w:rFonts w:ascii="Times New Roman" w:hAnsi="Times New Roman" w:cs="Times New Roman"/>
          <w:sz w:val="24"/>
          <w:szCs w:val="24"/>
        </w:rPr>
        <w:t xml:space="preserve">As the number of solutions suggested are not very large, so we can utilize the paired comparison analysis to evaluate all three options. Table 1 presents the evaluation of the given varying solutions to the problem at hand. For ease of representation, the three solutions have been named Solution 1, 2, and 3 in the table rather than their complete description. Their numbering is in line with their mentioning in the previous part of the report. The comparison will be made according to how the three solutions score in accordance with the different criteria that needed to be fulfilled to solve the problem at hand. </w:t>
      </w:r>
    </w:p>
    <w:p w:rsidRPr="00C0794A" w:rsidR="00C0794A" w:rsidP="00C0794A" w14:paraId="3F6DCBAA" w14:textId="77777777">
      <w:pPr>
        <w:spacing w:line="240" w:lineRule="auto"/>
        <w:rPr>
          <w:rFonts w:ascii="Times New Roman" w:hAnsi="Times New Roman" w:cs="Times New Roman"/>
          <w:sz w:val="24"/>
          <w:szCs w:val="24"/>
        </w:rPr>
      </w:pPr>
    </w:p>
    <w:p w:rsidRPr="00C0794A" w:rsidR="00C0794A" w:rsidP="00C0794A" w14:paraId="722B19F0" w14:textId="77777777">
      <w:pPr>
        <w:spacing w:line="240" w:lineRule="auto"/>
        <w:rPr>
          <w:rFonts w:ascii="Times New Roman" w:hAnsi="Times New Roman" w:cs="Times New Roman"/>
          <w:sz w:val="24"/>
          <w:szCs w:val="24"/>
        </w:rPr>
      </w:pPr>
      <w:r w:rsidRPr="00C0794A">
        <w:rPr>
          <w:rFonts w:ascii="Times New Roman" w:hAnsi="Times New Roman" w:cs="Times New Roman"/>
          <w:sz w:val="24"/>
          <w:szCs w:val="24"/>
        </w:rPr>
        <w:t xml:space="preserve">As can be seen from the table, solution 3 presents the most beneficial outcome scenario if adopted. Solution one would succeed in ending the resentment and alienation as the old methods of informal communication will be adopted, and that might increase the morale and loyalty. But the issues of lack of communication knowledge amongst the employees and the cultural intolerance will not be resolved. It is highly likely that anger, resentment, and all other issues </w:t>
      </w:r>
      <w:r w:rsidRPr="00C0794A">
        <w:rPr>
          <w:rFonts w:ascii="Times New Roman" w:hAnsi="Times New Roman" w:cs="Times New Roman"/>
          <w:sz w:val="24"/>
          <w:szCs w:val="24"/>
        </w:rPr>
        <w:t xml:space="preserve">might arise again because, considering the newer and larger setup of the bakery (3 branches), the suggested course of action might not work at all. In the case of solution 2, as can be seen, there might be a momentary increase in morale and loyalty in the employees in light of changes being made to the policies that they dislike. But after understanding the nature of new policies and their continued formal nature, the resentment might rise again. The third solution checks all the boxes in terms of criteria being served. The training sessions to educate the employees about healthy communication will be extremely beneficial. It will help the employees become familiar with formal communication methods and their efficiency in larger business operations. This will help irradicate resentment towards the management. The initiation of weekly face-to-face meetings, on the other hand, will help with the alienation issue. The training sessions will also be helpful in educating the employees about respecting and understanding cultural differences in the workplace. Considering all of the above-given reasonings. Solution 3 appears to be the most appropriate course of action. </w:t>
      </w:r>
    </w:p>
    <w:p w:rsidR="00A115B3" w:rsidP="2874D496" w14:paraId="0E36BEC8" w14:textId="77777777" w14:noSpellErr="1">
      <w:pPr>
        <w:pStyle w:val="Heading1"/>
        <w:rPr>
          <w:noProof w:val="0"/>
          <w:lang w:val="en-GB"/>
        </w:rPr>
      </w:pPr>
    </w:p>
    <w:p w:rsidRPr="00A115B3" w:rsidR="00A115B3" w:rsidP="00A115B3" w14:paraId="271BD457" w14:textId="0E597B26">
      <w:pPr>
        <w:pStyle w:val="Heading1"/>
      </w:pPr>
      <w:bookmarkStart w:name="_Toc59041547" w:id="9"/>
      <w:r w:rsidRPr="00C0794A">
        <w:t>PLAN FOR IMPLEMENTING THE SOLUTION</w:t>
      </w:r>
      <w:bookmarkEnd w:id="9"/>
    </w:p>
    <w:p w:rsidRPr="00C0794A" w:rsidR="00C0794A" w:rsidP="00A115B3" w14:paraId="5A7CA549" w14:textId="6541C47D">
      <w:pPr>
        <w:spacing w:line="240" w:lineRule="auto"/>
        <w:ind w:firstLine="720"/>
        <w:rPr>
          <w:rFonts w:ascii="Times New Roman" w:hAnsi="Times New Roman" w:cs="Times New Roman"/>
          <w:sz w:val="24"/>
          <w:szCs w:val="24"/>
        </w:rPr>
      </w:pPr>
      <w:r w:rsidRPr="00C0794A">
        <w:rPr>
          <w:rFonts w:ascii="Times New Roman" w:hAnsi="Times New Roman" w:cs="Times New Roman"/>
          <w:sz w:val="24"/>
          <w:szCs w:val="24"/>
        </w:rPr>
        <w:t>The solution that has been chosen by using the paired comparison analysis technique will require a two-fold course of action. The first step would be the carrying out of the training sessions. Secondly, weekly meetings will be initiated. These two courses of action would require scheduling and mapping out of the outcomes to understand the feasibility. For the training session, a budget would be required to hire the required human resource that could efficiently carry out the task of educating the employees about communication ethics at the workplace. It is important to understand here that training in human resources is one of the most beneficial (Feldmann 2018). Knowledge about carrying out ethical and beneficial communication at the workplace is an often-underrated skill. But the current trend in the marker is educating the employers about its benefits. The plan for implementation of the selected solution therefore, would consist of the following steps:</w:t>
      </w:r>
    </w:p>
    <w:p w:rsidRPr="00C0794A" w:rsidR="00C0794A" w:rsidP="00A115B3" w14:paraId="7ADDD488" w14:textId="77777777">
      <w:pPr>
        <w:pStyle w:val="Heading2"/>
      </w:pPr>
      <w:bookmarkStart w:name="_Toc59041548" w:id="10"/>
      <w:r w:rsidRPr="00C0794A">
        <w:t>i</w:t>
      </w:r>
      <w:r w:rsidRPr="00C0794A">
        <w:t>)</w:t>
      </w:r>
      <w:r w:rsidRPr="00C0794A">
        <w:tab/>
      </w:r>
      <w:r w:rsidRPr="00C0794A">
        <w:t>Mapping the schedule for training:</w:t>
      </w:r>
      <w:bookmarkEnd w:id="10"/>
    </w:p>
    <w:p w:rsidRPr="00C0794A" w:rsidR="00C0794A" w:rsidP="00C0794A" w14:paraId="2B2F5EA4" w14:textId="77777777">
      <w:pPr>
        <w:spacing w:line="240" w:lineRule="auto"/>
        <w:rPr>
          <w:rFonts w:ascii="Times New Roman" w:hAnsi="Times New Roman" w:cs="Times New Roman"/>
          <w:sz w:val="24"/>
          <w:szCs w:val="24"/>
        </w:rPr>
      </w:pPr>
      <w:r w:rsidRPr="00C0794A">
        <w:rPr>
          <w:rFonts w:ascii="Times New Roman" w:hAnsi="Times New Roman" w:cs="Times New Roman"/>
          <w:sz w:val="24"/>
          <w:szCs w:val="24"/>
        </w:rPr>
        <w:t xml:space="preserve">The training of the employees is not an in-house job. It would require hiring professionals from the field to carry out the task. The schedule in this regard would be two-fold. The availability of the selected outsourced company that would carry out the training will be acquired. Considering the availability of the training team, the schedule for the employees for the training sessions will be created. What needs to be kept in mind is that the bakery will remain operational during this entire process. For this reason, the training sessions will be divided into shifts of two. All the employees will not be attending the training sessions on a single day or time frame. Management will attempt to create a schedule that would take out days from the working days of the employees to carry out the training. This will be done to make sure that the days the employees have off from work are not occupied for training. </w:t>
      </w:r>
    </w:p>
    <w:p w:rsidRPr="00C0794A" w:rsidR="00C0794A" w:rsidP="00A115B3" w14:paraId="534E8F85" w14:textId="77777777">
      <w:pPr>
        <w:pStyle w:val="Heading2"/>
      </w:pPr>
      <w:bookmarkStart w:name="_Toc59041549" w:id="11"/>
      <w:r w:rsidRPr="00C0794A">
        <w:t>ii)</w:t>
      </w:r>
      <w:r w:rsidRPr="00C0794A">
        <w:tab/>
      </w:r>
      <w:r w:rsidRPr="00C0794A">
        <w:t>Assigning a budget to the training sessions.</w:t>
      </w:r>
      <w:bookmarkEnd w:id="11"/>
    </w:p>
    <w:p w:rsidRPr="00C0794A" w:rsidR="00C0794A" w:rsidP="00C0794A" w14:paraId="07E4C846" w14:textId="77777777">
      <w:pPr>
        <w:spacing w:line="240" w:lineRule="auto"/>
        <w:rPr>
          <w:rFonts w:ascii="Times New Roman" w:hAnsi="Times New Roman" w:cs="Times New Roman"/>
          <w:sz w:val="24"/>
          <w:szCs w:val="24"/>
        </w:rPr>
      </w:pPr>
      <w:r w:rsidRPr="00C0794A">
        <w:rPr>
          <w:rFonts w:ascii="Times New Roman" w:hAnsi="Times New Roman" w:cs="Times New Roman"/>
          <w:sz w:val="24"/>
          <w:szCs w:val="24"/>
        </w:rPr>
        <w:t xml:space="preserve">The company aims to provide employees with the best training available. Nevertheless, considering the recent losses that the business is experiencing, it would be prioritized that a budget that is not too high is set in place. This budget can help analyze the significance of the agenda that is being carried out. </w:t>
      </w:r>
    </w:p>
    <w:p w:rsidRPr="00C0794A" w:rsidR="00C0794A" w:rsidP="00A115B3" w14:paraId="6EE3C892" w14:textId="77777777">
      <w:pPr>
        <w:pStyle w:val="Heading2"/>
      </w:pPr>
      <w:bookmarkStart w:name="_Toc59041550" w:id="12"/>
      <w:r w:rsidRPr="00C0794A">
        <w:t>iii)</w:t>
      </w:r>
      <w:r w:rsidRPr="00C0794A">
        <w:tab/>
      </w:r>
      <w:r w:rsidRPr="00C0794A">
        <w:t>Scheduling the meetings.</w:t>
      </w:r>
      <w:bookmarkEnd w:id="12"/>
      <w:r w:rsidRPr="00C0794A">
        <w:t xml:space="preserve"> </w:t>
      </w:r>
    </w:p>
    <w:p w:rsidRPr="00C0794A" w:rsidR="00C0794A" w:rsidP="00C0794A" w14:paraId="33926A26" w14:textId="77777777">
      <w:pPr>
        <w:spacing w:line="240" w:lineRule="auto"/>
        <w:rPr>
          <w:rFonts w:ascii="Times New Roman" w:hAnsi="Times New Roman" w:cs="Times New Roman"/>
          <w:sz w:val="24"/>
          <w:szCs w:val="24"/>
        </w:rPr>
      </w:pPr>
      <w:r w:rsidRPr="00C0794A">
        <w:rPr>
          <w:rFonts w:ascii="Times New Roman" w:hAnsi="Times New Roman" w:cs="Times New Roman"/>
          <w:sz w:val="24"/>
          <w:szCs w:val="24"/>
        </w:rPr>
        <w:t xml:space="preserve">The management aims to include the owners in the meetings as much as possible. The owners of the bakeries are still very much involved in the operations of the business. The two sisters are present at the site nearly every day of the week. Having the owners at the weekly meetings can help further eradicate the feeling of disconnection and alienation that the employees are feeling. It can help bring a feeling of informal communication while maintaining many formal communication methods. </w:t>
      </w:r>
    </w:p>
    <w:p w:rsidR="00A115B3" w:rsidP="00A115B3" w14:paraId="79CFB7EA" w14:textId="77777777">
      <w:pPr>
        <w:pStyle w:val="Heading1"/>
      </w:pPr>
    </w:p>
    <w:p w:rsidRPr="00A115B3" w:rsidR="00A115B3" w:rsidP="00A115B3" w14:paraId="262E7AC3" w14:textId="19D62345">
      <w:pPr>
        <w:pStyle w:val="Heading1"/>
      </w:pPr>
      <w:bookmarkStart w:name="_Toc59041551" w:id="13"/>
      <w:r w:rsidRPr="00C0794A">
        <w:t>COMMUNICATING THE PLAN WITH THE STAKEHOLDERS:</w:t>
      </w:r>
      <w:bookmarkEnd w:id="13"/>
    </w:p>
    <w:p w:rsidRPr="00C0794A" w:rsidR="00C0794A" w:rsidP="00A115B3" w14:paraId="5A516BED" w14:textId="30CF925B">
      <w:pPr>
        <w:spacing w:line="240" w:lineRule="auto"/>
        <w:ind w:firstLine="720"/>
        <w:rPr>
          <w:rFonts w:ascii="Times New Roman" w:hAnsi="Times New Roman" w:cs="Times New Roman"/>
          <w:sz w:val="24"/>
          <w:szCs w:val="24"/>
        </w:rPr>
      </w:pPr>
      <w:r w:rsidRPr="00C0794A">
        <w:rPr>
          <w:rFonts w:ascii="Times New Roman" w:hAnsi="Times New Roman" w:cs="Times New Roman"/>
          <w:sz w:val="24"/>
          <w:szCs w:val="24"/>
        </w:rPr>
        <w:t xml:space="preserve">Now that the plan has been created, the next step would be the communication of the appropriate pieces of information with the relevant stakeholders. There are two sets of stakeholders in this particular case, i.e., the owners, the employees. Management will share the budgeting plan with the owners and will work to get a go ahead with the finances of the plan that is to be implemented. The scheduling of weekly meetings will also be discussed with the two owners of the bakery. In the second phase of the implementation, a string of three meetings will be held with the employees of the bakery. The meeting will be held in a manner so as to keep the operations of the bakery running during the meeting times. The training schedule will be shared with the employees. In addition to that, the weekly meetings will be announced. The reason for carrying out meetings rather than the posting of a memo for training is the resentment that the employees feel towards the memo-culture. </w:t>
      </w:r>
    </w:p>
    <w:p w:rsidR="00A115B3" w:rsidP="00A115B3" w14:paraId="04FF432D" w14:textId="77777777">
      <w:pPr>
        <w:pStyle w:val="Heading1"/>
      </w:pPr>
    </w:p>
    <w:p w:rsidRPr="00A115B3" w:rsidR="00A115B3" w:rsidP="00A115B3" w14:paraId="328EB0B2" w14:textId="4713D177">
      <w:pPr>
        <w:pStyle w:val="Heading1"/>
      </w:pPr>
      <w:bookmarkStart w:name="_Toc59041552" w:id="14"/>
      <w:r w:rsidRPr="00C0794A">
        <w:t>MONITORING AND REVIEWING:</w:t>
      </w:r>
      <w:bookmarkEnd w:id="14"/>
    </w:p>
    <w:p w:rsidRPr="00C0794A" w:rsidR="00C0794A" w:rsidP="00A115B3" w14:paraId="08312A2F" w14:textId="4FC0CD3E">
      <w:pPr>
        <w:spacing w:line="240" w:lineRule="auto"/>
        <w:ind w:firstLine="720"/>
        <w:rPr>
          <w:rFonts w:ascii="Times New Roman" w:hAnsi="Times New Roman" w:cs="Times New Roman"/>
          <w:sz w:val="24"/>
          <w:szCs w:val="24"/>
        </w:rPr>
      </w:pPr>
      <w:r w:rsidRPr="00C0794A">
        <w:rPr>
          <w:rFonts w:ascii="Times New Roman" w:hAnsi="Times New Roman" w:cs="Times New Roman"/>
          <w:sz w:val="24"/>
          <w:szCs w:val="24"/>
        </w:rPr>
        <w:t xml:space="preserve">One of the most important phases in the implementation of any such correctional course of action is to ensure that it is delivering the results intended. To achieve this goal of gauging the success or failure of the solution, implemented monitoring and reviewing will be carried out throughout the next six months of the operations. To monitor the change process, a close eye will be kept on the training session to eliminate any absenteeism. Management will ensure that all employees attend the training sessions. Having the training scheduled during the working days will help ensure the presence of the staff. Same monitoring will be done during the meeting to make sure all employees attend the face-to-face sessions with the management and the owners. </w:t>
      </w:r>
    </w:p>
    <w:p w:rsidRPr="00C0794A" w:rsidR="00C0794A" w:rsidP="00C0794A" w14:paraId="612C153B" w14:textId="77777777">
      <w:pPr>
        <w:spacing w:line="240" w:lineRule="auto"/>
        <w:rPr>
          <w:rFonts w:ascii="Times New Roman" w:hAnsi="Times New Roman" w:cs="Times New Roman"/>
          <w:sz w:val="24"/>
          <w:szCs w:val="24"/>
        </w:rPr>
      </w:pPr>
      <w:r w:rsidRPr="00C0794A">
        <w:rPr>
          <w:rFonts w:ascii="Times New Roman" w:hAnsi="Times New Roman" w:cs="Times New Roman"/>
          <w:sz w:val="24"/>
          <w:szCs w:val="24"/>
        </w:rPr>
        <w:t xml:space="preserve">To Review the success or failure of the changes made, the weekly face-to-face meetings will be utilized. In addition to the routine meetings, surveys will be carried out on a bi-monthly basis. These surveys will allow the employees to share their grievances and concerns in an anonymous manner, which might not be possible during the joint meetings. These surveys will consist of questions regarding their training experiences and their thoughts on the new communication channels that have opened. </w:t>
      </w:r>
    </w:p>
    <w:p w:rsidR="00A115B3" w:rsidP="00C0794A" w14:paraId="2E557BB0" w14:textId="77777777">
      <w:pPr>
        <w:spacing w:line="240" w:lineRule="auto"/>
        <w:rPr>
          <w:rFonts w:ascii="Times New Roman" w:hAnsi="Times New Roman" w:cs="Times New Roman"/>
          <w:sz w:val="24"/>
          <w:szCs w:val="24"/>
        </w:rPr>
      </w:pPr>
    </w:p>
    <w:p w:rsidRPr="00A115B3" w:rsidR="00A115B3" w:rsidP="00A115B3" w14:paraId="63D69E2D" w14:textId="5E5797AF">
      <w:pPr>
        <w:pStyle w:val="Heading1"/>
      </w:pPr>
      <w:bookmarkStart w:name="_Toc59041553" w:id="15"/>
      <w:r w:rsidRPr="00C0794A">
        <w:t>CONCLUSION</w:t>
      </w:r>
      <w:bookmarkEnd w:id="15"/>
    </w:p>
    <w:p w:rsidRPr="00C0794A" w:rsidR="00FE6405" w:rsidP="00A115B3" w14:paraId="74CEE3F6" w14:textId="70395DF6">
      <w:pPr>
        <w:spacing w:line="240" w:lineRule="auto"/>
        <w:ind w:firstLine="720"/>
        <w:rPr>
          <w:rFonts w:ascii="Times New Roman" w:hAnsi="Times New Roman" w:cs="Times New Roman"/>
          <w:sz w:val="24"/>
          <w:szCs w:val="24"/>
        </w:rPr>
      </w:pPr>
      <w:r w:rsidRPr="00C0794A">
        <w:rPr>
          <w:rFonts w:ascii="Times New Roman" w:hAnsi="Times New Roman" w:cs="Times New Roman"/>
          <w:sz w:val="24"/>
          <w:szCs w:val="24"/>
        </w:rPr>
        <w:t>It is in human nature not to accept change easily. The workplace environment can be a tricky place for the management to maneuver. Like any other scenario involving a group of individuals, it is not possible to please everyone. But while designing a change process, it is important to keep in mind that middle ground is found. The correct implementation and maintenance of any solution process are just as significant as the implemented change itself. It is not possible to achieve a hundred percent success in the very first attempt made to solve the problem. But the initiation to eradicate an issue can take any business that much is closer to a healthy and flourishing workplace environment.</w:t>
      </w:r>
    </w:p>
    <w:p w:rsidRPr="00C0794A" w:rsidR="00FE6405" w:rsidP="00C0794A" w14:paraId="1A274C80" w14:textId="70AE8012">
      <w:pPr>
        <w:spacing w:line="240" w:lineRule="auto"/>
        <w:rPr>
          <w:rFonts w:ascii="Times New Roman" w:hAnsi="Times New Roman" w:cs="Times New Roman"/>
          <w:sz w:val="24"/>
          <w:szCs w:val="24"/>
        </w:rPr>
      </w:pPr>
    </w:p>
    <w:p w:rsidR="00AB643D" w:rsidP="00C0794A" w14:paraId="116CB34E" w14:textId="77777777">
      <w:pPr>
        <w:spacing w:line="240" w:lineRule="auto"/>
        <w:rPr>
          <w:rFonts w:ascii="Times New Roman" w:hAnsi="Times New Roman" w:cs="Times New Roman"/>
          <w:sz w:val="24"/>
          <w:szCs w:val="24"/>
        </w:rPr>
      </w:pPr>
    </w:p>
    <w:p w:rsidR="00AB643D" w:rsidP="00C0794A" w14:paraId="0FB1E2C9" w14:textId="77777777">
      <w:pPr>
        <w:spacing w:line="240" w:lineRule="auto"/>
        <w:rPr>
          <w:rFonts w:ascii="Times New Roman" w:hAnsi="Times New Roman" w:cs="Times New Roman"/>
          <w:sz w:val="24"/>
          <w:szCs w:val="24"/>
        </w:rPr>
      </w:pPr>
    </w:p>
    <w:p w:rsidR="00AB643D" w:rsidP="00C0794A" w14:paraId="1B69BE46" w14:textId="77777777">
      <w:pPr>
        <w:spacing w:line="240" w:lineRule="auto"/>
        <w:rPr>
          <w:rFonts w:ascii="Times New Roman" w:hAnsi="Times New Roman" w:cs="Times New Roman"/>
          <w:sz w:val="24"/>
          <w:szCs w:val="24"/>
        </w:rPr>
      </w:pPr>
    </w:p>
    <w:p w:rsidR="00AB643D" w:rsidP="00C0794A" w14:paraId="3F8C16FC" w14:textId="77777777">
      <w:pPr>
        <w:spacing w:line="240" w:lineRule="auto"/>
        <w:rPr>
          <w:rFonts w:ascii="Times New Roman" w:hAnsi="Times New Roman" w:cs="Times New Roman"/>
          <w:sz w:val="24"/>
          <w:szCs w:val="24"/>
        </w:rPr>
      </w:pPr>
    </w:p>
    <w:p w:rsidR="00AB643D" w:rsidP="00C0794A" w14:paraId="3A9ABB8D" w14:textId="77777777">
      <w:pPr>
        <w:spacing w:line="240" w:lineRule="auto"/>
        <w:rPr>
          <w:rFonts w:ascii="Times New Roman" w:hAnsi="Times New Roman" w:cs="Times New Roman"/>
          <w:sz w:val="24"/>
          <w:szCs w:val="24"/>
        </w:rPr>
      </w:pPr>
    </w:p>
    <w:p w:rsidR="00AB643D" w:rsidP="00C0794A" w14:paraId="469CB4D4" w14:textId="77777777">
      <w:pPr>
        <w:spacing w:line="240" w:lineRule="auto"/>
        <w:rPr>
          <w:rFonts w:ascii="Times New Roman" w:hAnsi="Times New Roman" w:cs="Times New Roman"/>
          <w:sz w:val="24"/>
          <w:szCs w:val="24"/>
        </w:rPr>
      </w:pPr>
    </w:p>
    <w:p w:rsidR="00AB643D" w:rsidP="00C0794A" w14:paraId="08769537" w14:textId="77777777">
      <w:pPr>
        <w:spacing w:line="240" w:lineRule="auto"/>
        <w:rPr>
          <w:rFonts w:ascii="Times New Roman" w:hAnsi="Times New Roman" w:cs="Times New Roman"/>
          <w:sz w:val="24"/>
          <w:szCs w:val="24"/>
        </w:rPr>
      </w:pPr>
    </w:p>
    <w:p w:rsidR="00AB643D" w:rsidP="00C0794A" w14:paraId="6B7ECE72" w14:textId="77777777">
      <w:pPr>
        <w:spacing w:line="240" w:lineRule="auto"/>
        <w:rPr>
          <w:rFonts w:ascii="Times New Roman" w:hAnsi="Times New Roman" w:cs="Times New Roman"/>
          <w:sz w:val="24"/>
          <w:szCs w:val="24"/>
        </w:rPr>
      </w:pPr>
    </w:p>
    <w:p w:rsidR="00AB643D" w:rsidP="00C0794A" w14:paraId="227FA207" w14:textId="77777777">
      <w:pPr>
        <w:spacing w:line="240" w:lineRule="auto"/>
        <w:rPr>
          <w:rFonts w:ascii="Times New Roman" w:hAnsi="Times New Roman" w:cs="Times New Roman"/>
          <w:sz w:val="24"/>
          <w:szCs w:val="24"/>
        </w:rPr>
      </w:pPr>
    </w:p>
    <w:p w:rsidR="00AB643D" w:rsidP="00C0794A" w14:paraId="2AA1295E" w14:textId="77777777">
      <w:pPr>
        <w:spacing w:line="240" w:lineRule="auto"/>
        <w:rPr>
          <w:rFonts w:ascii="Times New Roman" w:hAnsi="Times New Roman" w:cs="Times New Roman"/>
          <w:sz w:val="24"/>
          <w:szCs w:val="24"/>
        </w:rPr>
      </w:pPr>
    </w:p>
    <w:p w:rsidR="00AB643D" w:rsidP="00C0794A" w14:paraId="7A2D6EA7" w14:textId="77777777">
      <w:pPr>
        <w:spacing w:line="240" w:lineRule="auto"/>
        <w:rPr>
          <w:rFonts w:ascii="Times New Roman" w:hAnsi="Times New Roman" w:cs="Times New Roman"/>
          <w:sz w:val="24"/>
          <w:szCs w:val="24"/>
        </w:rPr>
      </w:pPr>
    </w:p>
    <w:p w:rsidR="00AB643D" w:rsidP="00C0794A" w14:paraId="274802D0" w14:textId="616307D0">
      <w:pPr>
        <w:spacing w:line="240" w:lineRule="auto"/>
        <w:rPr>
          <w:rFonts w:ascii="Times New Roman" w:hAnsi="Times New Roman" w:cs="Times New Roman"/>
          <w:sz w:val="24"/>
          <w:szCs w:val="24"/>
        </w:rPr>
      </w:pPr>
    </w:p>
    <w:p w:rsidR="00A115B3" w:rsidP="00C0794A" w14:paraId="2F2F9E57" w14:textId="50DA3909">
      <w:pPr>
        <w:spacing w:line="240" w:lineRule="auto"/>
        <w:rPr>
          <w:rFonts w:ascii="Times New Roman" w:hAnsi="Times New Roman" w:cs="Times New Roman"/>
          <w:sz w:val="24"/>
          <w:szCs w:val="24"/>
        </w:rPr>
      </w:pPr>
    </w:p>
    <w:p w:rsidR="00A115B3" w:rsidP="00C0794A" w14:paraId="5ECAE868" w14:textId="2942CB54">
      <w:pPr>
        <w:spacing w:line="240" w:lineRule="auto"/>
        <w:rPr>
          <w:rFonts w:ascii="Times New Roman" w:hAnsi="Times New Roman" w:cs="Times New Roman"/>
          <w:sz w:val="24"/>
          <w:szCs w:val="24"/>
        </w:rPr>
      </w:pPr>
    </w:p>
    <w:p w:rsidR="00A115B3" w:rsidP="00C0794A" w14:paraId="027F1E6D" w14:textId="61BEE4F5">
      <w:pPr>
        <w:spacing w:line="240" w:lineRule="auto"/>
        <w:rPr>
          <w:rFonts w:ascii="Times New Roman" w:hAnsi="Times New Roman" w:cs="Times New Roman"/>
          <w:sz w:val="24"/>
          <w:szCs w:val="24"/>
        </w:rPr>
      </w:pPr>
    </w:p>
    <w:p w:rsidR="00A115B3" w:rsidP="00C0794A" w14:paraId="73626F08" w14:textId="224A898F">
      <w:pPr>
        <w:spacing w:line="240" w:lineRule="auto"/>
        <w:rPr>
          <w:rFonts w:ascii="Times New Roman" w:hAnsi="Times New Roman" w:cs="Times New Roman"/>
          <w:sz w:val="24"/>
          <w:szCs w:val="24"/>
        </w:rPr>
      </w:pPr>
    </w:p>
    <w:p w:rsidR="00A115B3" w:rsidP="00C0794A" w14:paraId="208BEBF9" w14:textId="32E86BB3">
      <w:pPr>
        <w:spacing w:line="240" w:lineRule="auto"/>
        <w:rPr>
          <w:rFonts w:ascii="Times New Roman" w:hAnsi="Times New Roman" w:cs="Times New Roman"/>
          <w:sz w:val="24"/>
          <w:szCs w:val="24"/>
        </w:rPr>
      </w:pPr>
    </w:p>
    <w:p w:rsidR="00A115B3" w:rsidP="00C0794A" w14:paraId="19788D5E" w14:textId="40D412BC">
      <w:pPr>
        <w:spacing w:line="240" w:lineRule="auto"/>
        <w:rPr>
          <w:rFonts w:ascii="Times New Roman" w:hAnsi="Times New Roman" w:cs="Times New Roman"/>
          <w:sz w:val="24"/>
          <w:szCs w:val="24"/>
        </w:rPr>
      </w:pPr>
    </w:p>
    <w:p w:rsidR="00A115B3" w:rsidP="00C0794A" w14:paraId="22DF89FE" w14:textId="74BDAAFD">
      <w:pPr>
        <w:spacing w:line="240" w:lineRule="auto"/>
        <w:rPr>
          <w:rFonts w:ascii="Times New Roman" w:hAnsi="Times New Roman" w:cs="Times New Roman"/>
          <w:sz w:val="24"/>
          <w:szCs w:val="24"/>
        </w:rPr>
      </w:pPr>
    </w:p>
    <w:p w:rsidR="00A115B3" w:rsidP="00C0794A" w14:paraId="2B55A452" w14:textId="0F8DB3BC">
      <w:pPr>
        <w:spacing w:line="240" w:lineRule="auto"/>
        <w:rPr>
          <w:rFonts w:ascii="Times New Roman" w:hAnsi="Times New Roman" w:cs="Times New Roman"/>
          <w:sz w:val="24"/>
          <w:szCs w:val="24"/>
        </w:rPr>
      </w:pPr>
    </w:p>
    <w:p w:rsidR="00A115B3" w:rsidP="00C0794A" w14:paraId="4A34F3E3" w14:textId="77777777">
      <w:pPr>
        <w:spacing w:line="240" w:lineRule="auto"/>
        <w:rPr>
          <w:rFonts w:ascii="Times New Roman" w:hAnsi="Times New Roman" w:cs="Times New Roman"/>
          <w:sz w:val="24"/>
          <w:szCs w:val="24"/>
        </w:rPr>
      </w:pPr>
    </w:p>
    <w:p w:rsidR="00AB643D" w:rsidP="00C0794A" w14:paraId="71533316" w14:textId="77777777">
      <w:pPr>
        <w:spacing w:line="240" w:lineRule="auto"/>
        <w:rPr>
          <w:rFonts w:ascii="Times New Roman" w:hAnsi="Times New Roman" w:cs="Times New Roman"/>
          <w:sz w:val="24"/>
          <w:szCs w:val="24"/>
        </w:rPr>
      </w:pPr>
    </w:p>
    <w:p w:rsidRPr="00C0794A" w:rsidR="00FE6405" w:rsidP="00AB643D" w14:paraId="71742DDE" w14:textId="6E300A18">
      <w:pPr>
        <w:spacing w:line="240" w:lineRule="auto"/>
        <w:jc w:val="center"/>
        <w:rPr>
          <w:rFonts w:ascii="Times New Roman" w:hAnsi="Times New Roman" w:cs="Times New Roman"/>
          <w:sz w:val="24"/>
          <w:szCs w:val="24"/>
        </w:rPr>
      </w:pPr>
      <w:r w:rsidRPr="00C0794A">
        <w:rPr>
          <w:rFonts w:ascii="Times New Roman" w:hAnsi="Times New Roman" w:cs="Times New Roman"/>
          <w:sz w:val="24"/>
          <w:szCs w:val="24"/>
        </w:rPr>
        <w:t>Works Cited</w:t>
      </w:r>
    </w:p>
    <w:p w:rsidR="00AB643D" w:rsidP="00C0794A" w14:paraId="582BFE1E" w14:textId="77777777">
      <w:pPr>
        <w:spacing w:line="240" w:lineRule="auto"/>
        <w:rPr>
          <w:rFonts w:ascii="Times New Roman" w:hAnsi="Times New Roman" w:cs="Times New Roman"/>
          <w:sz w:val="24"/>
          <w:szCs w:val="24"/>
        </w:rPr>
      </w:pPr>
    </w:p>
    <w:p w:rsidRPr="00C0794A" w:rsidR="00FE6405" w:rsidP="00AB643D" w14:paraId="1774D812" w14:textId="4BC92B54">
      <w:pPr>
        <w:spacing w:after="0" w:line="480" w:lineRule="auto"/>
        <w:ind w:left="720" w:hanging="720"/>
        <w:rPr>
          <w:rFonts w:ascii="Times New Roman" w:hAnsi="Times New Roman" w:cs="Times New Roman"/>
          <w:sz w:val="24"/>
          <w:szCs w:val="24"/>
        </w:rPr>
      </w:pPr>
      <w:r w:rsidRPr="00C0794A">
        <w:rPr>
          <w:rFonts w:ascii="Times New Roman" w:hAnsi="Times New Roman" w:cs="Times New Roman"/>
          <w:sz w:val="24"/>
          <w:szCs w:val="24"/>
        </w:rPr>
        <w:t>Feldmann, John. “</w:t>
      </w:r>
      <w:r w:rsidRPr="00C0794A">
        <w:rPr>
          <w:rFonts w:ascii="Times New Roman" w:hAnsi="Times New Roman" w:cs="Times New Roman"/>
          <w:sz w:val="24"/>
          <w:szCs w:val="24"/>
        </w:rPr>
        <w:t xml:space="preserve">Knowledge Is Power: The Benefits </w:t>
      </w:r>
      <w:r w:rsidRPr="00C0794A" w:rsidR="00A115B3">
        <w:rPr>
          <w:rFonts w:ascii="Times New Roman" w:hAnsi="Times New Roman" w:cs="Times New Roman"/>
          <w:sz w:val="24"/>
          <w:szCs w:val="24"/>
        </w:rPr>
        <w:t>of</w:t>
      </w:r>
      <w:r w:rsidRPr="00C0794A">
        <w:rPr>
          <w:rFonts w:ascii="Times New Roman" w:hAnsi="Times New Roman" w:cs="Times New Roman"/>
          <w:sz w:val="24"/>
          <w:szCs w:val="24"/>
        </w:rPr>
        <w:t xml:space="preserve"> Upskilling </w:t>
      </w:r>
      <w:r w:rsidRPr="00C0794A" w:rsidR="00FF5178">
        <w:rPr>
          <w:rFonts w:ascii="Times New Roman" w:hAnsi="Times New Roman" w:cs="Times New Roman"/>
          <w:sz w:val="24"/>
          <w:szCs w:val="24"/>
        </w:rPr>
        <w:t>for</w:t>
      </w:r>
      <w:r w:rsidRPr="00C0794A">
        <w:rPr>
          <w:rFonts w:ascii="Times New Roman" w:hAnsi="Times New Roman" w:cs="Times New Roman"/>
          <w:sz w:val="24"/>
          <w:szCs w:val="24"/>
        </w:rPr>
        <w:t xml:space="preserve"> Employers and Employees</w:t>
      </w:r>
      <w:r w:rsidRPr="00C0794A">
        <w:rPr>
          <w:rFonts w:ascii="Times New Roman" w:hAnsi="Times New Roman" w:cs="Times New Roman"/>
          <w:sz w:val="24"/>
          <w:szCs w:val="24"/>
        </w:rPr>
        <w:t xml:space="preserve">.” </w:t>
      </w:r>
      <w:r w:rsidRPr="00C0794A">
        <w:rPr>
          <w:rFonts w:ascii="Times New Roman" w:hAnsi="Times New Roman" w:cs="Times New Roman"/>
          <w:i/>
          <w:iCs/>
          <w:sz w:val="24"/>
          <w:szCs w:val="24"/>
        </w:rPr>
        <w:t>Forbes</w:t>
      </w:r>
      <w:r w:rsidRPr="00C0794A">
        <w:rPr>
          <w:rFonts w:ascii="Times New Roman" w:hAnsi="Times New Roman" w:cs="Times New Roman"/>
          <w:sz w:val="24"/>
          <w:szCs w:val="24"/>
        </w:rPr>
        <w:t xml:space="preserve">, </w:t>
      </w:r>
      <w:hyperlink w:history="1" r:id="rId10">
        <w:r w:rsidRPr="00C0794A">
          <w:rPr>
            <w:rStyle w:val="Hyperlink"/>
            <w:rFonts w:ascii="Times New Roman" w:hAnsi="Times New Roman" w:cs="Times New Roman"/>
            <w:sz w:val="24"/>
            <w:szCs w:val="24"/>
          </w:rPr>
          <w:t>https://www.forbes.com/sites/forbeshumanresourcescouncil/2018/10/02/knowledge-is-power-the-benefits-of-upskilling-for-employers-and-employees/?sh=4babd5e323c1</w:t>
        </w:r>
      </w:hyperlink>
      <w:r w:rsidRPr="00C0794A">
        <w:rPr>
          <w:rFonts w:ascii="Times New Roman" w:hAnsi="Times New Roman" w:cs="Times New Roman"/>
          <w:sz w:val="24"/>
          <w:szCs w:val="24"/>
        </w:rPr>
        <w:t xml:space="preserve">. Accessed 15 December 2020. </w:t>
      </w:r>
    </w:p>
    <w:p w:rsidRPr="00C0794A" w:rsidR="00FE6405" w:rsidP="00AB643D" w14:paraId="072CFD3A" w14:textId="5CD026EB">
      <w:pPr>
        <w:spacing w:after="0" w:line="480" w:lineRule="auto"/>
        <w:ind w:left="720" w:hanging="720"/>
        <w:rPr>
          <w:rFonts w:ascii="Times New Roman" w:hAnsi="Times New Roman" w:cs="Times New Roman"/>
          <w:sz w:val="24"/>
          <w:szCs w:val="24"/>
        </w:rPr>
      </w:pPr>
      <w:r w:rsidRPr="00AB643D">
        <w:rPr>
          <w:rFonts w:ascii="Times New Roman" w:hAnsi="Times New Roman" w:eastAsia="Arial Unicode MS" w:cs="Times New Roman"/>
          <w:color w:val="000000"/>
          <w:sz w:val="24"/>
          <w:szCs w:val="24"/>
          <w:shd w:val="clear" w:color="auto" w:fill="FFFFFF"/>
        </w:rPr>
        <w:t>Patterson, Kerry. </w:t>
      </w:r>
      <w:r w:rsidRPr="00AB643D">
        <w:rPr>
          <w:rFonts w:ascii="Times New Roman" w:hAnsi="Times New Roman" w:eastAsia="Arial Unicode MS" w:cs="Times New Roman"/>
          <w:i/>
          <w:iCs/>
          <w:color w:val="000000"/>
          <w:sz w:val="24"/>
          <w:szCs w:val="24"/>
          <w:shd w:val="clear" w:color="auto" w:fill="FFFFFF"/>
        </w:rPr>
        <w:t>Crucial Conversations: Tools for Talking When Stakes Are High</w:t>
      </w:r>
      <w:r w:rsidRPr="00AB643D">
        <w:rPr>
          <w:rFonts w:ascii="Times New Roman" w:hAnsi="Times New Roman" w:eastAsia="Arial Unicode MS" w:cs="Times New Roman"/>
          <w:color w:val="000000"/>
          <w:sz w:val="24"/>
          <w:szCs w:val="24"/>
          <w:shd w:val="clear" w:color="auto" w:fill="FFFFFF"/>
        </w:rPr>
        <w:t>. New York: McGraw-Hill, 2012.</w:t>
      </w:r>
    </w:p>
    <w:sectPr>
      <w:headerReference w:type="default" r:id="rId1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64C00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C0794A" w14:paraId="36A24791" w14:textId="451560DD">
    <w:pPr>
      <w:pStyle w:val="Header"/>
      <w:jc w:val="right"/>
    </w:pPr>
    <w:r>
      <w:t xml:space="preserve">Surname </w:t>
    </w:r>
    <w:sdt>
      <w:sdtPr>
        <w:id w:val="161847704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C0794A" w14:paraId="6D2B485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0E16300"/>
    <w:multiLevelType w:val="hybridMultilevel"/>
    <w:tmpl w:val="4E5ED404"/>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719D53F6"/>
    <w:multiLevelType w:val="hybridMultilevel"/>
    <w:tmpl w:val="88F80384"/>
    <w:lvl w:ilvl="0">
      <w:start w:val="1"/>
      <w:numFmt w:val="lowerRoman"/>
      <w:lvlText w:val="%1)"/>
      <w:lvlJc w:val="left"/>
      <w:pPr>
        <w:ind w:left="1080" w:hanging="72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trackRevisions w:val="false"/>
  <w:zoom w:percent="100"/>
  <w:removePersonalInformation/>
  <w:removeDateAndTim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72F"/>
    <w:rsid w:val="0002237F"/>
    <w:rsid w:val="0009704F"/>
    <w:rsid w:val="0010291A"/>
    <w:rsid w:val="001729AF"/>
    <w:rsid w:val="00253411"/>
    <w:rsid w:val="00255CE4"/>
    <w:rsid w:val="002B3768"/>
    <w:rsid w:val="003010B9"/>
    <w:rsid w:val="00354BD7"/>
    <w:rsid w:val="003C7822"/>
    <w:rsid w:val="00461651"/>
    <w:rsid w:val="00505136"/>
    <w:rsid w:val="00580707"/>
    <w:rsid w:val="005A7FAD"/>
    <w:rsid w:val="00600FB1"/>
    <w:rsid w:val="0060106D"/>
    <w:rsid w:val="00667F8A"/>
    <w:rsid w:val="006708D3"/>
    <w:rsid w:val="006C6A22"/>
    <w:rsid w:val="0074078B"/>
    <w:rsid w:val="007A134F"/>
    <w:rsid w:val="007C6464"/>
    <w:rsid w:val="007E4D7F"/>
    <w:rsid w:val="00984297"/>
    <w:rsid w:val="00A115B3"/>
    <w:rsid w:val="00AB643D"/>
    <w:rsid w:val="00B839C4"/>
    <w:rsid w:val="00C0794A"/>
    <w:rsid w:val="00D1372F"/>
    <w:rsid w:val="00D71B74"/>
    <w:rsid w:val="00DA2C87"/>
    <w:rsid w:val="00DD43E5"/>
    <w:rsid w:val="00ED0EF7"/>
    <w:rsid w:val="00EF5E8B"/>
    <w:rsid w:val="00F27F2B"/>
    <w:rsid w:val="00F46A19"/>
    <w:rsid w:val="00F6788C"/>
    <w:rsid w:val="00FE6405"/>
    <w:rsid w:val="00FF5178"/>
    <w:rsid w:val="2874D496"/>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5:chartTrackingRefBased/>
  <w14:docId w14:val="61830A74"/>
  <w15:docId w15:val="{108dd4ea-2d3d-4d1b-b52b-c12436dd94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A115B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15B3"/>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aption">
    <w:name w:val="caption"/>
    <w:basedOn w:val="Normal"/>
    <w:next w:val="Normal"/>
    <w:uiPriority w:val="35"/>
    <w:unhideWhenUsed/>
    <w:qFormat/>
    <w:rsid w:val="00600FB1"/>
    <w:pPr>
      <w:spacing w:after="200" w:line="240" w:lineRule="auto"/>
    </w:pPr>
    <w:rPr>
      <w:i/>
      <w:iCs/>
      <w:color w:val="44546A" w:themeColor="text2"/>
      <w:sz w:val="18"/>
      <w:szCs w:val="18"/>
    </w:rPr>
  </w:style>
  <w:style w:type="paragraph" w:styleId="ListParagraph">
    <w:name w:val="List Paragraph"/>
    <w:basedOn w:val="Normal"/>
    <w:uiPriority w:val="34"/>
    <w:qFormat/>
    <w:rsid w:val="003010B9"/>
    <w:pPr>
      <w:ind w:left="720"/>
      <w:contextualSpacing/>
    </w:pPr>
  </w:style>
  <w:style w:type="table" w:styleId="TableGrid">
    <w:name w:val="Table Grid"/>
    <w:basedOn w:val="TableNormal"/>
    <w:uiPriority w:val="39"/>
    <w:rsid w:val="00354BD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C0794A"/>
    <w:rPr>
      <w:color w:val="0563C1" w:themeColor="hyperlink"/>
      <w:u w:val="single"/>
    </w:rPr>
  </w:style>
  <w:style w:type="character" w:styleId="UnresolvedMention" w:customStyle="1">
    <w:name w:val="Unresolved Mention"/>
    <w:basedOn w:val="DefaultParagraphFont"/>
    <w:uiPriority w:val="99"/>
    <w:semiHidden/>
    <w:unhideWhenUsed/>
    <w:rsid w:val="00C0794A"/>
    <w:rPr>
      <w:color w:val="605E5C"/>
      <w:shd w:val="clear" w:color="auto" w:fill="E1DFDD"/>
    </w:rPr>
  </w:style>
  <w:style w:type="paragraph" w:styleId="Header">
    <w:name w:val="header"/>
    <w:basedOn w:val="Normal"/>
    <w:link w:val="HeaderChar"/>
    <w:uiPriority w:val="99"/>
    <w:unhideWhenUsed/>
    <w:rsid w:val="00C0794A"/>
    <w:pPr>
      <w:tabs>
        <w:tab w:val="center" w:pos="4680"/>
        <w:tab w:val="right" w:pos="9360"/>
      </w:tabs>
      <w:spacing w:after="0" w:line="240" w:lineRule="auto"/>
    </w:pPr>
  </w:style>
  <w:style w:type="character" w:styleId="HeaderChar" w:customStyle="1">
    <w:name w:val="Header Char"/>
    <w:basedOn w:val="DefaultParagraphFont"/>
    <w:link w:val="Header"/>
    <w:uiPriority w:val="99"/>
    <w:rsid w:val="00C0794A"/>
  </w:style>
  <w:style w:type="paragraph" w:styleId="Footer">
    <w:name w:val="footer"/>
    <w:basedOn w:val="Normal"/>
    <w:link w:val="FooterChar"/>
    <w:uiPriority w:val="99"/>
    <w:unhideWhenUsed/>
    <w:rsid w:val="00C0794A"/>
    <w:pPr>
      <w:tabs>
        <w:tab w:val="center" w:pos="4680"/>
        <w:tab w:val="right" w:pos="9360"/>
      </w:tabs>
      <w:spacing w:after="0" w:line="240" w:lineRule="auto"/>
    </w:pPr>
  </w:style>
  <w:style w:type="character" w:styleId="FooterChar" w:customStyle="1">
    <w:name w:val="Footer Char"/>
    <w:basedOn w:val="DefaultParagraphFont"/>
    <w:link w:val="Footer"/>
    <w:uiPriority w:val="99"/>
    <w:rsid w:val="00C0794A"/>
  </w:style>
  <w:style w:type="character" w:styleId="Heading1Char" w:customStyle="1">
    <w:name w:val="Heading 1 Char"/>
    <w:basedOn w:val="DefaultParagraphFont"/>
    <w:link w:val="Heading1"/>
    <w:uiPriority w:val="9"/>
    <w:rsid w:val="00A115B3"/>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A115B3"/>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A115B3"/>
    <w:pPr>
      <w:outlineLvl w:val="9"/>
    </w:pPr>
  </w:style>
  <w:style w:type="paragraph" w:styleId="TOC1">
    <w:name w:val="toc 1"/>
    <w:basedOn w:val="Normal"/>
    <w:next w:val="Normal"/>
    <w:autoRedefine/>
    <w:uiPriority w:val="39"/>
    <w:unhideWhenUsed/>
    <w:rsid w:val="00A115B3"/>
    <w:pPr>
      <w:spacing w:after="100"/>
    </w:pPr>
  </w:style>
  <w:style w:type="paragraph" w:styleId="TOC2">
    <w:name w:val="toc 2"/>
    <w:basedOn w:val="Normal"/>
    <w:next w:val="Normal"/>
    <w:autoRedefine/>
    <w:uiPriority w:val="39"/>
    <w:unhideWhenUsed/>
    <w:rsid w:val="00A115B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hyperlink" Target="https://www.forbes.com/sites/forbeshumanresourcescouncil/2018/10/02/knowledge-is-power-the-benefits-of-upskilling-for-employers-and-employees/?sh=4babd5e323c1" TargetMode="External" Id="rId10" /><Relationship Type="http://schemas.openxmlformats.org/officeDocument/2006/relationships/header" Target="header1.xml" Id="rId11" /><Relationship Type="http://schemas.openxmlformats.org/officeDocument/2006/relationships/theme" Target="theme/theme1.xml" Id="rId12" /><Relationship Type="http://schemas.openxmlformats.org/officeDocument/2006/relationships/numbering" Target="numbering.xml" Id="rId13" /><Relationship Type="http://schemas.openxmlformats.org/officeDocument/2006/relationships/styles" Target="styles.xml" Id="rId14" /><Relationship Type="http://schemas.openxmlformats.org/officeDocument/2006/relationships/webSettings" Target="webSettings.xml" Id="rId2" /><Relationship Type="http://schemas.openxmlformats.org/officeDocument/2006/relationships/fontTable" Target="fontTable.xml" Id="rId3" /><Relationship Type="http://schemas.openxmlformats.org/officeDocument/2006/relationships/customXml" Target="../customXml/item1.xml" Id="rId4" /><Relationship Type="http://schemas.microsoft.com/office/2007/relationships/diagramDrawing" Target="diagrams/drawing1.xml" Id="rId5" /><Relationship Type="http://schemas.openxmlformats.org/officeDocument/2006/relationships/diagramData" Target="diagrams/data1.xml" Id="rId6" /><Relationship Type="http://schemas.openxmlformats.org/officeDocument/2006/relationships/diagramLayout" Target="diagrams/layout1.xml" Id="rId7" /><Relationship Type="http://schemas.openxmlformats.org/officeDocument/2006/relationships/diagramQuickStyle" Target="diagrams/quickStyle1.xml" Id="rId8" /><Relationship Type="http://schemas.openxmlformats.org/officeDocument/2006/relationships/diagramColors" Target="diagrams/colors1.xml" Id="rId9" /><Relationship Type="http://schemas.openxmlformats.org/officeDocument/2006/relationships/glossaryDocument" Target="/word/glossary/document.xml" Id="Rbb5c3a86ff784c80"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EF10407-994C-4AA6-9165-E129033130DC}"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US"/>
        </a:p>
      </dgm:t>
    </dgm:pt>
    <dgm:pt modelId="{14976715-88F5-4BBE-B37F-F7A6A03132F9}">
      <dgm:prSet phldrT="[Text]"/>
      <dgm:spPr/>
      <dgm:t>
        <a:bodyPr/>
        <a:lstStyle/>
        <a:p>
          <a:r>
            <a:rPr lang="en-US"/>
            <a:t>SEE AND HEAR</a:t>
          </a:r>
        </a:p>
        <a:p>
          <a:r>
            <a:rPr lang="en-US"/>
            <a:t>Lack of communication channels. </a:t>
          </a:r>
        </a:p>
        <a:p>
          <a:r>
            <a:rPr lang="en-US"/>
            <a:t>New policies implemented that make employees feel alienated. </a:t>
          </a:r>
        </a:p>
        <a:p>
          <a:endParaRPr lang="en-US"/>
        </a:p>
      </dgm:t>
    </dgm:pt>
    <dgm:pt modelId="{7F1BDA69-57E3-424A-B4DE-DB3DA7413E89}" type="parTrans" cxnId="{390C583A-09B9-4872-8BC0-D3CCE02A5491}">
      <dgm:prSet/>
      <dgm:spPr/>
      <dgm:t>
        <a:bodyPr/>
        <a:lstStyle/>
        <a:p>
          <a:endParaRPr lang="en-US"/>
        </a:p>
      </dgm:t>
    </dgm:pt>
    <dgm:pt modelId="{E4500C9F-B44F-4982-BB90-17BF79E4F3C8}" type="sibTrans" cxnId="{390C583A-09B9-4872-8BC0-D3CCE02A5491}">
      <dgm:prSet/>
      <dgm:spPr/>
      <dgm:t>
        <a:bodyPr/>
        <a:lstStyle/>
        <a:p>
          <a:endParaRPr lang="en-US"/>
        </a:p>
      </dgm:t>
    </dgm:pt>
    <dgm:pt modelId="{FC544E08-DB7C-4296-8B97-2B24E80690F7}">
      <dgm:prSet phldrT="[Text]"/>
      <dgm:spPr/>
      <dgm:t>
        <a:bodyPr/>
        <a:lstStyle/>
        <a:p>
          <a:r>
            <a:rPr lang="en-US"/>
            <a:t>TELL A STORY</a:t>
          </a:r>
        </a:p>
        <a:p>
          <a:r>
            <a:rPr lang="en-US"/>
            <a:t>Management has cut off all channels of communication.</a:t>
          </a:r>
        </a:p>
        <a:p>
          <a:r>
            <a:rPr lang="en-US"/>
            <a:t>Profits are the business' only concern. 		</a:t>
          </a:r>
        </a:p>
      </dgm:t>
    </dgm:pt>
    <dgm:pt modelId="{4D93050A-E194-4B54-9756-A19920C26C54}" type="parTrans" cxnId="{837DD9AF-FEB9-47C6-85DE-4DB4F1BA4581}">
      <dgm:prSet/>
      <dgm:spPr/>
      <dgm:t>
        <a:bodyPr/>
        <a:lstStyle/>
        <a:p>
          <a:endParaRPr lang="en-US"/>
        </a:p>
      </dgm:t>
    </dgm:pt>
    <dgm:pt modelId="{92A816F9-6201-4C95-AC7B-89D24707DFD1}" type="sibTrans" cxnId="{837DD9AF-FEB9-47C6-85DE-4DB4F1BA4581}">
      <dgm:prSet/>
      <dgm:spPr/>
      <dgm:t>
        <a:bodyPr/>
        <a:lstStyle/>
        <a:p>
          <a:endParaRPr lang="en-US"/>
        </a:p>
      </dgm:t>
    </dgm:pt>
    <dgm:pt modelId="{06F5CC81-8106-472A-99E5-5A5746D49298}">
      <dgm:prSet phldrT="[Text]"/>
      <dgm:spPr/>
      <dgm:t>
        <a:bodyPr/>
        <a:lstStyle/>
        <a:p>
          <a:r>
            <a:rPr lang="en-US"/>
            <a:t>FEEL</a:t>
          </a:r>
        </a:p>
        <a:p>
          <a:r>
            <a:rPr lang="en-US"/>
            <a:t>Lack in the morale to do work, resentment, disrespect, anger, decline in loyalty to the business. </a:t>
          </a:r>
        </a:p>
      </dgm:t>
    </dgm:pt>
    <dgm:pt modelId="{C40E5D6F-5882-4D3C-B815-AE2493F8398E}" type="parTrans" cxnId="{7EBDD105-D4D7-4C71-9E29-D60DE610E32D}">
      <dgm:prSet/>
      <dgm:spPr/>
      <dgm:t>
        <a:bodyPr/>
        <a:lstStyle/>
        <a:p>
          <a:endParaRPr lang="en-US"/>
        </a:p>
      </dgm:t>
    </dgm:pt>
    <dgm:pt modelId="{8C64DDF0-3A60-46B3-BC26-E09954FDD303}" type="sibTrans" cxnId="{7EBDD105-D4D7-4C71-9E29-D60DE610E32D}">
      <dgm:prSet/>
      <dgm:spPr/>
      <dgm:t>
        <a:bodyPr/>
        <a:lstStyle/>
        <a:p>
          <a:endParaRPr lang="en-US"/>
        </a:p>
      </dgm:t>
    </dgm:pt>
    <dgm:pt modelId="{F14108A4-9D7C-4372-AC26-647C368E67EB}">
      <dgm:prSet phldrT="[Text]"/>
      <dgm:spPr/>
      <dgm:t>
        <a:bodyPr/>
        <a:lstStyle/>
        <a:p>
          <a:r>
            <a:rPr lang="en-US"/>
            <a:t>ACT</a:t>
          </a:r>
        </a:p>
        <a:p>
          <a:r>
            <a:rPr lang="en-US"/>
            <a:t>Not putting in best efforts at work.</a:t>
          </a:r>
        </a:p>
        <a:p>
          <a:r>
            <a:rPr lang="en-US"/>
            <a:t>Complaints regarding the new policies.</a:t>
          </a:r>
        </a:p>
      </dgm:t>
    </dgm:pt>
    <dgm:pt modelId="{C4B85C5F-D98A-4D4C-AE8D-F5EA09ADC4E4}" type="parTrans" cxnId="{B85F2F22-7199-4346-8EFE-8FB0DB383514}">
      <dgm:prSet/>
      <dgm:spPr/>
      <dgm:t>
        <a:bodyPr/>
        <a:lstStyle/>
        <a:p>
          <a:endParaRPr lang="en-US"/>
        </a:p>
      </dgm:t>
    </dgm:pt>
    <dgm:pt modelId="{AE9A182A-A54A-4316-AE68-1FF88698AEE2}" type="sibTrans" cxnId="{B85F2F22-7199-4346-8EFE-8FB0DB383514}">
      <dgm:prSet/>
      <dgm:spPr/>
      <dgm:t>
        <a:bodyPr/>
        <a:lstStyle/>
        <a:p>
          <a:endParaRPr lang="en-US"/>
        </a:p>
      </dgm:t>
    </dgm:pt>
    <dgm:pt modelId="{9A9CE84B-A4CD-4B09-A274-7115A53ACE74}" type="pres">
      <dgm:prSet presAssocID="{2EF10407-994C-4AA6-9165-E129033130DC}" presName="outerComposite" presStyleCnt="0">
        <dgm:presLayoutVars>
          <dgm:chMax val="5"/>
          <dgm:dir val="norm"/>
          <dgm:resizeHandles val="exact"/>
        </dgm:presLayoutVars>
      </dgm:prSet>
      <dgm:spPr/>
    </dgm:pt>
    <dgm:pt modelId="{394F463B-BDAC-4C7D-9755-80DE1D072999}" type="pres">
      <dgm:prSet presAssocID="{2EF10407-994C-4AA6-9165-E129033130DC}" presName="dummyMaxCanvas" presStyleCnt="0">
        <dgm:presLayoutVars/>
      </dgm:prSet>
      <dgm:spPr/>
    </dgm:pt>
    <dgm:pt modelId="{FBE7930B-CB39-4F4C-B806-587C34AF264B}" type="pres">
      <dgm:prSet presAssocID="{2EF10407-994C-4AA6-9165-E129033130DC}" presName="FourNodes_1" presStyleLbl="node1" presStyleIdx="0" presStyleCnt="4">
        <dgm:presLayoutVars>
          <dgm:bulletEnabled val="1"/>
        </dgm:presLayoutVars>
      </dgm:prSet>
      <dgm:spPr/>
    </dgm:pt>
    <dgm:pt modelId="{EE7DADFE-0C1A-41FB-B85F-65C4E847BD0A}" type="pres">
      <dgm:prSet presAssocID="{2EF10407-994C-4AA6-9165-E129033130DC}" presName="FourNodes_2" presStyleLbl="node1" presStyleIdx="1" presStyleCnt="4">
        <dgm:presLayoutVars>
          <dgm:bulletEnabled val="1"/>
        </dgm:presLayoutVars>
      </dgm:prSet>
      <dgm:spPr/>
    </dgm:pt>
    <dgm:pt modelId="{924F530F-3253-4B8D-870D-58B32A4881F8}" type="pres">
      <dgm:prSet presAssocID="{2EF10407-994C-4AA6-9165-E129033130DC}" presName="FourNodes_3" presStyleLbl="node1" presStyleIdx="2" presStyleCnt="4">
        <dgm:presLayoutVars>
          <dgm:bulletEnabled val="1"/>
        </dgm:presLayoutVars>
      </dgm:prSet>
      <dgm:spPr/>
    </dgm:pt>
    <dgm:pt modelId="{EA4A0914-73A3-4FE0-B709-3E97498BF72D}" type="pres">
      <dgm:prSet presAssocID="{2EF10407-994C-4AA6-9165-E129033130DC}" presName="FourNodes_4" presStyleLbl="node1" presStyleIdx="3" presStyleCnt="4">
        <dgm:presLayoutVars>
          <dgm:bulletEnabled val="1"/>
        </dgm:presLayoutVars>
      </dgm:prSet>
      <dgm:spPr/>
    </dgm:pt>
    <dgm:pt modelId="{E2081D15-79CC-4B4B-9D9C-7F71968B283C}" type="pres">
      <dgm:prSet presAssocID="{2EF10407-994C-4AA6-9165-E129033130DC}" presName="FourConn_1-2" presStyleLbl="fgAccFollowNode1" presStyleIdx="0" presStyleCnt="3">
        <dgm:presLayoutVars>
          <dgm:bulletEnabled val="1"/>
        </dgm:presLayoutVars>
      </dgm:prSet>
      <dgm:spPr/>
    </dgm:pt>
    <dgm:pt modelId="{1FDE75BE-44C6-405F-8F4B-BBDDD5A5E4EC}" type="pres">
      <dgm:prSet presAssocID="{2EF10407-994C-4AA6-9165-E129033130DC}" presName="FourConn_2-3" presStyleLbl="fgAccFollowNode1" presStyleIdx="1" presStyleCnt="3">
        <dgm:presLayoutVars>
          <dgm:bulletEnabled val="1"/>
        </dgm:presLayoutVars>
      </dgm:prSet>
      <dgm:spPr/>
    </dgm:pt>
    <dgm:pt modelId="{E63CF191-4F4D-4505-880C-B1843B263D9D}" type="pres">
      <dgm:prSet presAssocID="{2EF10407-994C-4AA6-9165-E129033130DC}" presName="FourConn_3-4" presStyleLbl="fgAccFollowNode1" presStyleIdx="2" presStyleCnt="3">
        <dgm:presLayoutVars>
          <dgm:bulletEnabled val="1"/>
        </dgm:presLayoutVars>
      </dgm:prSet>
      <dgm:spPr/>
    </dgm:pt>
    <dgm:pt modelId="{F40700C6-3460-48BF-8258-3098A96A4D38}" type="pres">
      <dgm:prSet presAssocID="{2EF10407-994C-4AA6-9165-E129033130DC}" presName="FourNodes_1_text" presStyleLbl="node1" presStyleIdx="3" presStyleCnt="4">
        <dgm:presLayoutVars>
          <dgm:bulletEnabled val="1"/>
        </dgm:presLayoutVars>
      </dgm:prSet>
      <dgm:spPr/>
    </dgm:pt>
    <dgm:pt modelId="{1F73E083-8636-4731-9644-67B88AD9C4E7}" type="pres">
      <dgm:prSet presAssocID="{2EF10407-994C-4AA6-9165-E129033130DC}" presName="FourNodes_2_text" presStyleLbl="node1" presStyleIdx="3" presStyleCnt="4">
        <dgm:presLayoutVars>
          <dgm:bulletEnabled val="1"/>
        </dgm:presLayoutVars>
      </dgm:prSet>
      <dgm:spPr/>
    </dgm:pt>
    <dgm:pt modelId="{BC0F4DD6-46FF-4A54-BA94-A49D46694B0D}" type="pres">
      <dgm:prSet presAssocID="{2EF10407-994C-4AA6-9165-E129033130DC}" presName="FourNodes_3_text" presStyleLbl="node1" presStyleIdx="3" presStyleCnt="4">
        <dgm:presLayoutVars>
          <dgm:bulletEnabled val="1"/>
        </dgm:presLayoutVars>
      </dgm:prSet>
      <dgm:spPr/>
    </dgm:pt>
    <dgm:pt modelId="{24664C38-9DBC-4526-9628-0DF59BE17173}" type="pres">
      <dgm:prSet presAssocID="{2EF10407-994C-4AA6-9165-E129033130DC}" presName="FourNodes_4_text" presStyleLbl="node1" presStyleIdx="3" presStyleCnt="4">
        <dgm:presLayoutVars>
          <dgm:bulletEnabled val="1"/>
        </dgm:presLayoutVars>
      </dgm:prSet>
      <dgm:spPr/>
    </dgm:pt>
  </dgm:ptLst>
  <dgm:cxnLst>
    <dgm:cxn modelId="{7EBDD105-D4D7-4C71-9E29-D60DE610E32D}" srcId="{2EF10407-994C-4AA6-9165-E129033130DC}" destId="{06F5CC81-8106-472A-99E5-5A5746D49298}" srcOrd="2" destOrd="0" parTransId="{C40E5D6F-5882-4D3C-B815-AE2493F8398E}" sibTransId="{8C64DDF0-3A60-46B3-BC26-E09954FDD303}"/>
    <dgm:cxn modelId="{F2D5580A-B987-4F11-A2BD-75D7F489A655}" type="presOf" srcId="{14976715-88F5-4BBE-B37F-F7A6A03132F9}" destId="{F40700C6-3460-48BF-8258-3098A96A4D38}" srcOrd="1" destOrd="0" presId="urn:microsoft.com/office/officeart/2005/8/layout/vProcess5"/>
    <dgm:cxn modelId="{B85F2F22-7199-4346-8EFE-8FB0DB383514}" srcId="{2EF10407-994C-4AA6-9165-E129033130DC}" destId="{F14108A4-9D7C-4372-AC26-647C368E67EB}" srcOrd="3" destOrd="0" parTransId="{C4B85C5F-D98A-4D4C-AE8D-F5EA09ADC4E4}" sibTransId="{AE9A182A-A54A-4316-AE68-1FF88698AEE2}"/>
    <dgm:cxn modelId="{B171AC2E-A10F-46BA-98D2-FF49D2F845EF}" type="presOf" srcId="{F14108A4-9D7C-4372-AC26-647C368E67EB}" destId="{EA4A0914-73A3-4FE0-B709-3E97498BF72D}" srcOrd="0" destOrd="0" presId="urn:microsoft.com/office/officeart/2005/8/layout/vProcess5"/>
    <dgm:cxn modelId="{390C583A-09B9-4872-8BC0-D3CCE02A5491}" srcId="{2EF10407-994C-4AA6-9165-E129033130DC}" destId="{14976715-88F5-4BBE-B37F-F7A6A03132F9}" srcOrd="0" destOrd="0" parTransId="{7F1BDA69-57E3-424A-B4DE-DB3DA7413E89}" sibTransId="{E4500C9F-B44F-4982-BB90-17BF79E4F3C8}"/>
    <dgm:cxn modelId="{3507D84C-C878-4F0C-8F92-24E68B318DE0}" type="presOf" srcId="{FC544E08-DB7C-4296-8B97-2B24E80690F7}" destId="{1F73E083-8636-4731-9644-67B88AD9C4E7}" srcOrd="1" destOrd="0" presId="urn:microsoft.com/office/officeart/2005/8/layout/vProcess5"/>
    <dgm:cxn modelId="{7D8B5D4F-D857-474F-B0C9-557C67E52ABB}" type="presOf" srcId="{14976715-88F5-4BBE-B37F-F7A6A03132F9}" destId="{FBE7930B-CB39-4F4C-B806-587C34AF264B}" srcOrd="0" destOrd="0" presId="urn:microsoft.com/office/officeart/2005/8/layout/vProcess5"/>
    <dgm:cxn modelId="{FB88C078-9EAF-4FA3-826D-FADD684EF69E}" type="presOf" srcId="{FC544E08-DB7C-4296-8B97-2B24E80690F7}" destId="{EE7DADFE-0C1A-41FB-B85F-65C4E847BD0A}" srcOrd="0" destOrd="0" presId="urn:microsoft.com/office/officeart/2005/8/layout/vProcess5"/>
    <dgm:cxn modelId="{5FE1077D-7B41-4C17-B899-437218F314FA}" type="presOf" srcId="{92A816F9-6201-4C95-AC7B-89D24707DFD1}" destId="{1FDE75BE-44C6-405F-8F4B-BBDDD5A5E4EC}" srcOrd="0" destOrd="0" presId="urn:microsoft.com/office/officeart/2005/8/layout/vProcess5"/>
    <dgm:cxn modelId="{E2B2F998-9759-43F5-955C-A97D8789F21F}" type="presOf" srcId="{06F5CC81-8106-472A-99E5-5A5746D49298}" destId="{BC0F4DD6-46FF-4A54-BA94-A49D46694B0D}" srcOrd="1" destOrd="0" presId="urn:microsoft.com/office/officeart/2005/8/layout/vProcess5"/>
    <dgm:cxn modelId="{5EC90899-78C1-4F59-93D4-400114440EBB}" type="presOf" srcId="{F14108A4-9D7C-4372-AC26-647C368E67EB}" destId="{24664C38-9DBC-4526-9628-0DF59BE17173}" srcOrd="1" destOrd="0" presId="urn:microsoft.com/office/officeart/2005/8/layout/vProcess5"/>
    <dgm:cxn modelId="{7BD3DDA0-1C95-4D30-B0E0-914AD0E5EC99}" type="presOf" srcId="{06F5CC81-8106-472A-99E5-5A5746D49298}" destId="{924F530F-3253-4B8D-870D-58B32A4881F8}" srcOrd="0" destOrd="0" presId="urn:microsoft.com/office/officeart/2005/8/layout/vProcess5"/>
    <dgm:cxn modelId="{837DD9AF-FEB9-47C6-85DE-4DB4F1BA4581}" srcId="{2EF10407-994C-4AA6-9165-E129033130DC}" destId="{FC544E08-DB7C-4296-8B97-2B24E80690F7}" srcOrd="1" destOrd="0" parTransId="{4D93050A-E194-4B54-9756-A19920C26C54}" sibTransId="{92A816F9-6201-4C95-AC7B-89D24707DFD1}"/>
    <dgm:cxn modelId="{72AFCED7-21F6-4916-B4FD-17F5BDC2E8CC}" type="presOf" srcId="{2EF10407-994C-4AA6-9165-E129033130DC}" destId="{9A9CE84B-A4CD-4B09-A274-7115A53ACE74}" srcOrd="0" destOrd="0" presId="urn:microsoft.com/office/officeart/2005/8/layout/vProcess5"/>
    <dgm:cxn modelId="{ADE09CDB-73CF-4222-87F5-92D609739FFF}" type="presOf" srcId="{8C64DDF0-3A60-46B3-BC26-E09954FDD303}" destId="{E63CF191-4F4D-4505-880C-B1843B263D9D}" srcOrd="0" destOrd="0" presId="urn:microsoft.com/office/officeart/2005/8/layout/vProcess5"/>
    <dgm:cxn modelId="{7D5604F6-067D-4A4B-8C55-656B4C175239}" type="presOf" srcId="{E4500C9F-B44F-4982-BB90-17BF79E4F3C8}" destId="{E2081D15-79CC-4B4B-9D9C-7F71968B283C}" srcOrd="0" destOrd="0" presId="urn:microsoft.com/office/officeart/2005/8/layout/vProcess5"/>
    <dgm:cxn modelId="{642160D8-44D6-4501-9C3A-FE6718D90B99}" type="presParOf" srcId="{9A9CE84B-A4CD-4B09-A274-7115A53ACE74}" destId="{394F463B-BDAC-4C7D-9755-80DE1D072999}" srcOrd="0" destOrd="0" presId="urn:microsoft.com/office/officeart/2005/8/layout/vProcess5"/>
    <dgm:cxn modelId="{02DAF6A9-2500-4207-A3CA-ECFC2177804D}" type="presParOf" srcId="{9A9CE84B-A4CD-4B09-A274-7115A53ACE74}" destId="{FBE7930B-CB39-4F4C-B806-587C34AF264B}" srcOrd="1" destOrd="0" presId="urn:microsoft.com/office/officeart/2005/8/layout/vProcess5"/>
    <dgm:cxn modelId="{5CA76B20-8BC8-4E85-A2AC-EBCE7D36283F}" type="presParOf" srcId="{9A9CE84B-A4CD-4B09-A274-7115A53ACE74}" destId="{EE7DADFE-0C1A-41FB-B85F-65C4E847BD0A}" srcOrd="2" destOrd="0" presId="urn:microsoft.com/office/officeart/2005/8/layout/vProcess5"/>
    <dgm:cxn modelId="{8A762490-15AE-4727-AB36-4DD6D8B90A04}" type="presParOf" srcId="{9A9CE84B-A4CD-4B09-A274-7115A53ACE74}" destId="{924F530F-3253-4B8D-870D-58B32A4881F8}" srcOrd="3" destOrd="0" presId="urn:microsoft.com/office/officeart/2005/8/layout/vProcess5"/>
    <dgm:cxn modelId="{AFF6016E-98EF-472F-876E-CBD6048A6F92}" type="presParOf" srcId="{9A9CE84B-A4CD-4B09-A274-7115A53ACE74}" destId="{EA4A0914-73A3-4FE0-B709-3E97498BF72D}" srcOrd="4" destOrd="0" presId="urn:microsoft.com/office/officeart/2005/8/layout/vProcess5"/>
    <dgm:cxn modelId="{18261B8A-BB9E-4597-B318-AD908B6F050B}" type="presParOf" srcId="{9A9CE84B-A4CD-4B09-A274-7115A53ACE74}" destId="{E2081D15-79CC-4B4B-9D9C-7F71968B283C}" srcOrd="5" destOrd="0" presId="urn:microsoft.com/office/officeart/2005/8/layout/vProcess5"/>
    <dgm:cxn modelId="{E46F31BB-BCF2-4573-92EC-E7E1BE698E2E}" type="presParOf" srcId="{9A9CE84B-A4CD-4B09-A274-7115A53ACE74}" destId="{1FDE75BE-44C6-405F-8F4B-BBDDD5A5E4EC}" srcOrd="6" destOrd="0" presId="urn:microsoft.com/office/officeart/2005/8/layout/vProcess5"/>
    <dgm:cxn modelId="{A85A9A57-688C-41DA-9BA8-0E613D3D4CAD}" type="presParOf" srcId="{9A9CE84B-A4CD-4B09-A274-7115A53ACE74}" destId="{E63CF191-4F4D-4505-880C-B1843B263D9D}" srcOrd="7" destOrd="0" presId="urn:microsoft.com/office/officeart/2005/8/layout/vProcess5"/>
    <dgm:cxn modelId="{CBEECDD4-345C-47FC-86DE-5A63940ABCC7}" type="presParOf" srcId="{9A9CE84B-A4CD-4B09-A274-7115A53ACE74}" destId="{F40700C6-3460-48BF-8258-3098A96A4D38}" srcOrd="8" destOrd="0" presId="urn:microsoft.com/office/officeart/2005/8/layout/vProcess5"/>
    <dgm:cxn modelId="{EE41F6AE-699E-4CEC-8EAF-5E44A898DD63}" type="presParOf" srcId="{9A9CE84B-A4CD-4B09-A274-7115A53ACE74}" destId="{1F73E083-8636-4731-9644-67B88AD9C4E7}" srcOrd="9" destOrd="0" presId="urn:microsoft.com/office/officeart/2005/8/layout/vProcess5"/>
    <dgm:cxn modelId="{9F4BC75C-B0DB-4FC6-BA45-4869BBAD0F35}" type="presParOf" srcId="{9A9CE84B-A4CD-4B09-A274-7115A53ACE74}" destId="{BC0F4DD6-46FF-4A54-BA94-A49D46694B0D}" srcOrd="10" destOrd="0" presId="urn:microsoft.com/office/officeart/2005/8/layout/vProcess5"/>
    <dgm:cxn modelId="{5B81C25B-38BB-4E79-8C7D-F976C323BB97}" type="presParOf" srcId="{9A9CE84B-A4CD-4B09-A274-7115A53ACE74}" destId="{24664C38-9DBC-4526-9628-0DF59BE17173}" srcOrd="11" destOrd="0" presId="urn:microsoft.com/office/officeart/2005/8/layout/vProcess5"/>
  </dgm:cxnLst>
  <dgm:bg/>
  <dgm:whole/>
  <dgm:extLst>
    <a:ext xmlns:a="http://schemas.openxmlformats.org/drawingml/2006/main" uri="http://schemas.microsoft.com/office/drawing/2008/diagram">
      <dsp:dataModelExt xmlns:dsp="http://schemas.microsoft.com/office/drawing/2008/diagram" minVer="http://schemas.openxmlformats.org/drawingml/2006/diagram" relId="rId5"/>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E7930B-CB39-4F4C-B806-587C34AF264B}">
      <dsp:nvSpPr>
        <dsp:cNvPr id="0" name=""/>
        <dsp:cNvSpPr/>
      </dsp:nvSpPr>
      <dsp:spPr>
        <a:xfrm>
          <a:off x="0" y="0"/>
          <a:ext cx="4533900" cy="919924"/>
        </a:xfrm>
        <a:prstGeom prst="roundRect">
          <a:avLst>
            <a:gd name="adj" fmla="val 10000"/>
          </a:avLst>
        </a:prstGeom>
        <a:solidFill>
          <a:schemeClr val="accent1">
            <a:hueOff val="0"/>
            <a:satOff val="0"/>
            <a:lumOff val="0"/>
            <a:alphaOff val="0"/>
          </a:schemeClr>
        </a:solidFill>
        <a:ln w="12700">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lstStyle/>
        <a:p>
          <a:pPr marL="0" lvl="0" indent="0" algn="l" defTabSz="444500">
            <a:lnSpc>
              <a:spcPct val="90000"/>
            </a:lnSpc>
            <a:spcBef>
              <a:spcPct val="0"/>
            </a:spcBef>
            <a:spcAft>
              <a:spcPct val="35000"/>
            </a:spcAft>
            <a:buNone/>
          </a:pPr>
          <a:r>
            <a:rPr lang="en-US" sz="1000" kern="1200"/>
            <a:t>SEE AND HEAR</a:t>
          </a:r>
        </a:p>
        <a:p>
          <a:pPr marL="0" lvl="0" indent="0" algn="l" defTabSz="444500">
            <a:lnSpc>
              <a:spcPct val="90000"/>
            </a:lnSpc>
            <a:spcBef>
              <a:spcPct val="0"/>
            </a:spcBef>
            <a:spcAft>
              <a:spcPct val="35000"/>
            </a:spcAft>
            <a:buNone/>
          </a:pPr>
          <a:r>
            <a:rPr lang="en-US" sz="1000" kern="1200"/>
            <a:t>Lack of communication channels. </a:t>
          </a:r>
        </a:p>
        <a:p>
          <a:pPr marL="0" lvl="0" indent="0" algn="l" defTabSz="444500">
            <a:lnSpc>
              <a:spcPct val="90000"/>
            </a:lnSpc>
            <a:spcBef>
              <a:spcPct val="0"/>
            </a:spcBef>
            <a:spcAft>
              <a:spcPct val="35000"/>
            </a:spcAft>
            <a:buNone/>
          </a:pPr>
          <a:r>
            <a:rPr lang="en-US" sz="1000" kern="1200"/>
            <a:t>New policies implemented that make employees feel alienated. </a:t>
          </a:r>
        </a:p>
        <a:p>
          <a:pPr marL="0" lvl="0" indent="0" algn="l" defTabSz="444500">
            <a:lnSpc>
              <a:spcPct val="90000"/>
            </a:lnSpc>
            <a:spcBef>
              <a:spcPct val="0"/>
            </a:spcBef>
            <a:spcAft>
              <a:spcPct val="35000"/>
            </a:spcAft>
            <a:buNone/>
          </a:pPr>
          <a:endParaRPr lang="en-US" sz="1000" kern="1200"/>
        </a:p>
      </dsp:txBody>
      <dsp:txXfrm>
        <a:off x="26944" y="26944"/>
        <a:ext cx="3463495" cy="866036"/>
      </dsp:txXfrm>
    </dsp:sp>
    <dsp:sp modelId="{EE7DADFE-0C1A-41FB-B85F-65C4E847BD0A}">
      <dsp:nvSpPr>
        <dsp:cNvPr id="0" name=""/>
        <dsp:cNvSpPr/>
      </dsp:nvSpPr>
      <dsp:spPr>
        <a:xfrm>
          <a:off x="379714" y="1087183"/>
          <a:ext cx="4533900" cy="919924"/>
        </a:xfrm>
        <a:prstGeom prst="roundRect">
          <a:avLst>
            <a:gd name="adj" fmla="val 10000"/>
          </a:avLst>
        </a:prstGeom>
        <a:solidFill>
          <a:schemeClr val="accent1">
            <a:hueOff val="0"/>
            <a:satOff val="0"/>
            <a:lumOff val="0"/>
            <a:alphaOff val="0"/>
          </a:schemeClr>
        </a:solidFill>
        <a:ln w="12700">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lstStyle/>
        <a:p>
          <a:pPr marL="0" lvl="0" indent="0" algn="l" defTabSz="444500">
            <a:lnSpc>
              <a:spcPct val="90000"/>
            </a:lnSpc>
            <a:spcBef>
              <a:spcPct val="0"/>
            </a:spcBef>
            <a:spcAft>
              <a:spcPct val="35000"/>
            </a:spcAft>
            <a:buNone/>
          </a:pPr>
          <a:r>
            <a:rPr lang="en-US" sz="1000" kern="1200"/>
            <a:t>TELL A STORY</a:t>
          </a:r>
        </a:p>
        <a:p>
          <a:pPr marL="0" lvl="0" indent="0" algn="l" defTabSz="444500">
            <a:lnSpc>
              <a:spcPct val="90000"/>
            </a:lnSpc>
            <a:spcBef>
              <a:spcPct val="0"/>
            </a:spcBef>
            <a:spcAft>
              <a:spcPct val="35000"/>
            </a:spcAft>
            <a:buNone/>
          </a:pPr>
          <a:r>
            <a:rPr lang="en-US" sz="1000" kern="1200"/>
            <a:t>Management has cut off all channels of communication.</a:t>
          </a:r>
        </a:p>
        <a:p>
          <a:pPr marL="0" lvl="0" indent="0" algn="l" defTabSz="444500">
            <a:lnSpc>
              <a:spcPct val="90000"/>
            </a:lnSpc>
            <a:spcBef>
              <a:spcPct val="0"/>
            </a:spcBef>
            <a:spcAft>
              <a:spcPct val="35000"/>
            </a:spcAft>
            <a:buNone/>
          </a:pPr>
          <a:r>
            <a:rPr lang="en-US" sz="1000" kern="1200"/>
            <a:t>Profits are the business' only concern. 		</a:t>
          </a:r>
        </a:p>
      </dsp:txBody>
      <dsp:txXfrm>
        <a:off x="406658" y="1114127"/>
        <a:ext cx="3502346" cy="866036"/>
      </dsp:txXfrm>
    </dsp:sp>
    <dsp:sp modelId="{924F530F-3253-4B8D-870D-58B32A4881F8}">
      <dsp:nvSpPr>
        <dsp:cNvPr id="0" name=""/>
        <dsp:cNvSpPr/>
      </dsp:nvSpPr>
      <dsp:spPr>
        <a:xfrm>
          <a:off x="753760" y="2174367"/>
          <a:ext cx="4533900" cy="919924"/>
        </a:xfrm>
        <a:prstGeom prst="roundRect">
          <a:avLst>
            <a:gd name="adj" fmla="val 10000"/>
          </a:avLst>
        </a:prstGeom>
        <a:solidFill>
          <a:schemeClr val="accent1">
            <a:hueOff val="0"/>
            <a:satOff val="0"/>
            <a:lumOff val="0"/>
            <a:alphaOff val="0"/>
          </a:schemeClr>
        </a:solidFill>
        <a:ln w="12700">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lstStyle/>
        <a:p>
          <a:pPr marL="0" lvl="0" indent="0" algn="l" defTabSz="444500">
            <a:lnSpc>
              <a:spcPct val="90000"/>
            </a:lnSpc>
            <a:spcBef>
              <a:spcPct val="0"/>
            </a:spcBef>
            <a:spcAft>
              <a:spcPct val="35000"/>
            </a:spcAft>
            <a:buNone/>
          </a:pPr>
          <a:r>
            <a:rPr lang="en-US" sz="1000" kern="1200"/>
            <a:t>FEEL</a:t>
          </a:r>
        </a:p>
        <a:p>
          <a:pPr marL="0" lvl="0" indent="0" algn="l" defTabSz="444500">
            <a:lnSpc>
              <a:spcPct val="90000"/>
            </a:lnSpc>
            <a:spcBef>
              <a:spcPct val="0"/>
            </a:spcBef>
            <a:spcAft>
              <a:spcPct val="35000"/>
            </a:spcAft>
            <a:buNone/>
          </a:pPr>
          <a:r>
            <a:rPr lang="en-US" sz="1000" kern="1200"/>
            <a:t>Lack in the morale to do work, resentment, disrespect, anger, decline in loyalty to the business. </a:t>
          </a:r>
        </a:p>
      </dsp:txBody>
      <dsp:txXfrm>
        <a:off x="780704" y="2201311"/>
        <a:ext cx="3508014" cy="866036"/>
      </dsp:txXfrm>
    </dsp:sp>
    <dsp:sp modelId="{EA4A0914-73A3-4FE0-B709-3E97498BF72D}">
      <dsp:nvSpPr>
        <dsp:cNvPr id="0" name=""/>
        <dsp:cNvSpPr/>
      </dsp:nvSpPr>
      <dsp:spPr>
        <a:xfrm>
          <a:off x="1133475" y="3261550"/>
          <a:ext cx="4533900" cy="919924"/>
        </a:xfrm>
        <a:prstGeom prst="roundRect">
          <a:avLst>
            <a:gd name="adj" fmla="val 10000"/>
          </a:avLst>
        </a:prstGeom>
        <a:solidFill>
          <a:schemeClr val="accent1">
            <a:hueOff val="0"/>
            <a:satOff val="0"/>
            <a:lumOff val="0"/>
            <a:alphaOff val="0"/>
          </a:schemeClr>
        </a:solidFill>
        <a:ln w="12700">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lstStyle/>
        <a:p>
          <a:pPr marL="0" lvl="0" indent="0" algn="l" defTabSz="444500">
            <a:lnSpc>
              <a:spcPct val="90000"/>
            </a:lnSpc>
            <a:spcBef>
              <a:spcPct val="0"/>
            </a:spcBef>
            <a:spcAft>
              <a:spcPct val="35000"/>
            </a:spcAft>
            <a:buNone/>
          </a:pPr>
          <a:r>
            <a:rPr lang="en-US" sz="1000" kern="1200"/>
            <a:t>ACT</a:t>
          </a:r>
        </a:p>
        <a:p>
          <a:pPr marL="0" lvl="0" indent="0" algn="l" defTabSz="444500">
            <a:lnSpc>
              <a:spcPct val="90000"/>
            </a:lnSpc>
            <a:spcBef>
              <a:spcPct val="0"/>
            </a:spcBef>
            <a:spcAft>
              <a:spcPct val="35000"/>
            </a:spcAft>
            <a:buNone/>
          </a:pPr>
          <a:r>
            <a:rPr lang="en-US" sz="1000" kern="1200"/>
            <a:t>Not putting in best efforts at work.</a:t>
          </a:r>
        </a:p>
        <a:p>
          <a:pPr marL="0" lvl="0" indent="0" algn="l" defTabSz="444500">
            <a:lnSpc>
              <a:spcPct val="90000"/>
            </a:lnSpc>
            <a:spcBef>
              <a:spcPct val="0"/>
            </a:spcBef>
            <a:spcAft>
              <a:spcPct val="35000"/>
            </a:spcAft>
            <a:buNone/>
          </a:pPr>
          <a:r>
            <a:rPr lang="en-US" sz="1000" kern="1200"/>
            <a:t>Complaints regarding the new policies.</a:t>
          </a:r>
        </a:p>
      </dsp:txBody>
      <dsp:txXfrm>
        <a:off x="1160419" y="3288494"/>
        <a:ext cx="3502346" cy="866036"/>
      </dsp:txXfrm>
    </dsp:sp>
    <dsp:sp modelId="{E2081D15-79CC-4B4B-9D9C-7F71968B283C}">
      <dsp:nvSpPr>
        <dsp:cNvPr id="0" name=""/>
        <dsp:cNvSpPr/>
      </dsp:nvSpPr>
      <dsp:spPr>
        <a:xfrm>
          <a:off x="3935949" y="704578"/>
          <a:ext cx="597950" cy="597950"/>
        </a:xfrm>
        <a:prstGeom prst="downArrow">
          <a:avLst>
            <a:gd name="adj1" fmla="val 55000"/>
            <a:gd name="adj2" fmla="val 45000"/>
          </a:avLst>
        </a:prstGeom>
        <a:solidFill>
          <a:schemeClr val="accent1">
            <a:alpha val="90000"/>
            <a:tint val="40000"/>
            <a:hueOff val="0"/>
            <a:satOff val="0"/>
            <a:lumOff val="0"/>
            <a:alphaOff val="0"/>
          </a:schemeClr>
        </a:solidFill>
        <a:ln w="12700">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lstStyle/>
        <a:p>
          <a:pPr marL="0" lvl="0" indent="0" algn="ctr" defTabSz="1200150">
            <a:lnSpc>
              <a:spcPct val="90000"/>
            </a:lnSpc>
            <a:spcBef>
              <a:spcPct val="0"/>
            </a:spcBef>
            <a:spcAft>
              <a:spcPct val="35000"/>
            </a:spcAft>
            <a:buNone/>
          </a:pPr>
          <a:endParaRPr lang="en-US" sz="2700" kern="1200"/>
        </a:p>
      </dsp:txBody>
      <dsp:txXfrm>
        <a:off x="4070488" y="704578"/>
        <a:ext cx="328872" cy="449957"/>
      </dsp:txXfrm>
    </dsp:sp>
    <dsp:sp modelId="{1FDE75BE-44C6-405F-8F4B-BBDDD5A5E4EC}">
      <dsp:nvSpPr>
        <dsp:cNvPr id="0" name=""/>
        <dsp:cNvSpPr/>
      </dsp:nvSpPr>
      <dsp:spPr>
        <a:xfrm>
          <a:off x="4315663" y="1791762"/>
          <a:ext cx="597950" cy="597950"/>
        </a:xfrm>
        <a:prstGeom prst="downArrow">
          <a:avLst>
            <a:gd name="adj1" fmla="val 55000"/>
            <a:gd name="adj2" fmla="val 45000"/>
          </a:avLst>
        </a:prstGeom>
        <a:solidFill>
          <a:schemeClr val="accent1">
            <a:alpha val="90000"/>
            <a:tint val="40000"/>
            <a:hueOff val="0"/>
            <a:satOff val="0"/>
            <a:lumOff val="0"/>
            <a:alphaOff val="0"/>
          </a:schemeClr>
        </a:solidFill>
        <a:ln w="12700">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lstStyle/>
        <a:p>
          <a:pPr marL="0" lvl="0" indent="0" algn="ctr" defTabSz="1200150">
            <a:lnSpc>
              <a:spcPct val="90000"/>
            </a:lnSpc>
            <a:spcBef>
              <a:spcPct val="0"/>
            </a:spcBef>
            <a:spcAft>
              <a:spcPct val="35000"/>
            </a:spcAft>
            <a:buNone/>
          </a:pPr>
          <a:endParaRPr lang="en-US" sz="2700" kern="1200"/>
        </a:p>
      </dsp:txBody>
      <dsp:txXfrm>
        <a:off x="4450202" y="1791762"/>
        <a:ext cx="328872" cy="449957"/>
      </dsp:txXfrm>
    </dsp:sp>
    <dsp:sp modelId="{E63CF191-4F4D-4505-880C-B1843B263D9D}">
      <dsp:nvSpPr>
        <dsp:cNvPr id="0" name=""/>
        <dsp:cNvSpPr/>
      </dsp:nvSpPr>
      <dsp:spPr>
        <a:xfrm>
          <a:off x="4689709" y="2878945"/>
          <a:ext cx="597950" cy="597950"/>
        </a:xfrm>
        <a:prstGeom prst="downArrow">
          <a:avLst>
            <a:gd name="adj1" fmla="val 55000"/>
            <a:gd name="adj2" fmla="val 45000"/>
          </a:avLst>
        </a:prstGeom>
        <a:solidFill>
          <a:schemeClr val="accent1">
            <a:alpha val="90000"/>
            <a:tint val="40000"/>
            <a:hueOff val="0"/>
            <a:satOff val="0"/>
            <a:lumOff val="0"/>
            <a:alphaOff val="0"/>
          </a:schemeClr>
        </a:solidFill>
        <a:ln w="12700">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lstStyle/>
        <a:p>
          <a:pPr marL="0" lvl="0" indent="0" algn="ctr" defTabSz="1200150">
            <a:lnSpc>
              <a:spcPct val="90000"/>
            </a:lnSpc>
            <a:spcBef>
              <a:spcPct val="0"/>
            </a:spcBef>
            <a:spcAft>
              <a:spcPct val="35000"/>
            </a:spcAft>
            <a:buNone/>
          </a:pPr>
          <a:endParaRPr lang="en-US" sz="2700" kern="1200"/>
        </a:p>
      </dsp:txBody>
      <dsp:txXfrm>
        <a:off x="4824248" y="2878945"/>
        <a:ext cx="328872" cy="449957"/>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val="norm"/>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arg="none"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arg="none"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arg="none"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arg="none"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arg="none"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57a7870-4ac7-44da-9692-5f44023bdec0}"/>
      </w:docPartPr>
      <w:docPartBody>
        <w:p w14:paraId="19FE92A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E4CE6E-6D47-41B6-8263-6DCFCAFA62D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00.0001</ap:AppVersion>
  <ap:Application>Microsoft Office Word</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2020-12-16T15:07:00.0000000Z</dcterms:created>
  <dcterms:modified xsi:type="dcterms:W3CDTF">2020-12-17T20:37:32.1039031Z</dcterms:modified>
  <lastModifiedBy>Mihaela Bode (1916537)</lastModifiedBy>
</coreProperties>
</file>