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00326" w14:textId="386BABBF"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r w:rsidRPr="009D7ADD">
        <w:rPr>
          <w:rFonts w:ascii="Times New Roman" w:eastAsia="Times New Roman" w:hAnsi="Times New Roman" w:cs="Times New Roman"/>
          <w:color w:val="000000"/>
          <w:sz w:val="20"/>
          <w:szCs w:val="20"/>
          <w:lang w:eastAsia="en-GB"/>
        </w:rPr>
        <w:t>BMSP7001: The Challenge of Sustainability</w:t>
      </w:r>
    </w:p>
    <w:p w14:paraId="60D5C183" w14:textId="1AB27BC1"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r w:rsidRPr="009D7ADD">
        <w:rPr>
          <w:rFonts w:ascii="Times New Roman" w:eastAsia="Times New Roman" w:hAnsi="Times New Roman" w:cs="Times New Roman"/>
          <w:color w:val="000000"/>
          <w:sz w:val="20"/>
          <w:szCs w:val="20"/>
          <w:lang w:eastAsia="en-GB"/>
        </w:rPr>
        <w:t>Assignment Title: The Challenge of Sustainability Assignment Two</w:t>
      </w:r>
    </w:p>
    <w:p w14:paraId="036DB056" w14:textId="2B9425A5"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r w:rsidRPr="009D7ADD">
        <w:rPr>
          <w:rFonts w:ascii="Times New Roman" w:eastAsia="Times New Roman" w:hAnsi="Times New Roman" w:cs="Times New Roman"/>
          <w:color w:val="000000"/>
          <w:sz w:val="20"/>
          <w:szCs w:val="20"/>
          <w:lang w:eastAsia="en-GB"/>
        </w:rPr>
        <w:t>Lecturer: Laura James</w:t>
      </w:r>
    </w:p>
    <w:p w14:paraId="22127C61" w14:textId="77777777"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r w:rsidRPr="009D7ADD">
        <w:rPr>
          <w:rFonts w:ascii="Times New Roman" w:eastAsia="Times New Roman" w:hAnsi="Times New Roman" w:cs="Times New Roman"/>
          <w:color w:val="000000"/>
          <w:sz w:val="20"/>
          <w:szCs w:val="20"/>
          <w:lang w:eastAsia="en-GB"/>
        </w:rPr>
        <w:t>Student: Peter Todorov</w:t>
      </w:r>
    </w:p>
    <w:p w14:paraId="7E04CD6B" w14:textId="3A3A645D"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r w:rsidRPr="009D7ADD">
        <w:rPr>
          <w:rFonts w:ascii="Times New Roman" w:eastAsia="Times New Roman" w:hAnsi="Times New Roman" w:cs="Times New Roman"/>
          <w:color w:val="000000"/>
          <w:sz w:val="20"/>
          <w:szCs w:val="20"/>
          <w:lang w:eastAsia="en-GB"/>
        </w:rPr>
        <w:t>Student ID Number: 1705088</w:t>
      </w:r>
    </w:p>
    <w:p w14:paraId="5C4E6136" w14:textId="77777777"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p>
    <w:p w14:paraId="75911EA1"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4EF060AB"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43187D5F"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7DFAB9E6"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12F55B0E"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0CE31D65"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0383A83D"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7B1ADC44"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03B4C83D"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4A776C4A"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374263A6"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50977848"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1971C0F0"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6C72D2A8"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3A65FAE5"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2316A606"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14D2164F"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73F3004B"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7BFBFF93"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4D3CC28B"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347CD863"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1B022C61"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248F9A59"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758AAAC4"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42640B75" w14:textId="77777777" w:rsidR="009D7ADD" w:rsidRDefault="009D7ADD" w:rsidP="009D7ADD">
      <w:pPr>
        <w:spacing w:line="360" w:lineRule="auto"/>
        <w:rPr>
          <w:rFonts w:ascii="Times New Roman" w:eastAsia="Times New Roman" w:hAnsi="Times New Roman" w:cs="Times New Roman"/>
          <w:color w:val="000000"/>
          <w:sz w:val="20"/>
          <w:szCs w:val="20"/>
          <w:lang w:eastAsia="en-GB"/>
        </w:rPr>
      </w:pPr>
    </w:p>
    <w:p w14:paraId="50C74C13" w14:textId="77777777" w:rsidR="009D7ADD" w:rsidRDefault="009D7ADD" w:rsidP="009D7ADD">
      <w:pPr>
        <w:spacing w:line="360" w:lineRule="auto"/>
        <w:rPr>
          <w:rFonts w:ascii="Times New Roman" w:eastAsia="Times New Roman" w:hAnsi="Times New Roman" w:cs="Times New Roman"/>
          <w:color w:val="000000"/>
          <w:sz w:val="20"/>
          <w:szCs w:val="20"/>
          <w:lang w:eastAsia="en-GB"/>
        </w:rPr>
      </w:pPr>
    </w:p>
    <w:p w14:paraId="0769C600" w14:textId="77777777" w:rsidR="009D7ADD" w:rsidRDefault="009D7ADD" w:rsidP="009D7ADD">
      <w:pPr>
        <w:spacing w:line="360" w:lineRule="auto"/>
        <w:rPr>
          <w:rFonts w:ascii="Times New Roman" w:eastAsia="Times New Roman" w:hAnsi="Times New Roman" w:cs="Times New Roman"/>
          <w:color w:val="000000"/>
          <w:sz w:val="20"/>
          <w:szCs w:val="20"/>
          <w:lang w:eastAsia="en-GB"/>
        </w:rPr>
      </w:pPr>
    </w:p>
    <w:p w14:paraId="76CA5CFF" w14:textId="77777777" w:rsidR="009D7ADD" w:rsidRDefault="009D7ADD" w:rsidP="009D7ADD">
      <w:pPr>
        <w:spacing w:line="360" w:lineRule="auto"/>
        <w:rPr>
          <w:rFonts w:ascii="Times New Roman" w:eastAsia="Times New Roman" w:hAnsi="Times New Roman" w:cs="Times New Roman"/>
          <w:color w:val="000000"/>
          <w:sz w:val="20"/>
          <w:szCs w:val="20"/>
          <w:lang w:eastAsia="en-GB"/>
        </w:rPr>
      </w:pPr>
    </w:p>
    <w:p w14:paraId="62248BAF" w14:textId="77777777" w:rsidR="009D7ADD" w:rsidRDefault="009D7ADD" w:rsidP="009D7ADD">
      <w:pPr>
        <w:spacing w:line="360" w:lineRule="auto"/>
        <w:rPr>
          <w:rFonts w:ascii="Times New Roman" w:eastAsia="Times New Roman" w:hAnsi="Times New Roman" w:cs="Times New Roman"/>
          <w:color w:val="000000"/>
          <w:sz w:val="20"/>
          <w:szCs w:val="20"/>
          <w:lang w:eastAsia="en-GB"/>
        </w:rPr>
      </w:pPr>
    </w:p>
    <w:p w14:paraId="04E94D3E" w14:textId="77777777" w:rsidR="009D7ADD" w:rsidRDefault="009D7ADD" w:rsidP="009D7ADD">
      <w:pPr>
        <w:spacing w:line="360" w:lineRule="auto"/>
        <w:rPr>
          <w:rFonts w:ascii="Times New Roman" w:eastAsia="Times New Roman" w:hAnsi="Times New Roman" w:cs="Times New Roman"/>
          <w:color w:val="000000"/>
          <w:sz w:val="20"/>
          <w:szCs w:val="20"/>
          <w:lang w:eastAsia="en-GB"/>
        </w:rPr>
      </w:pPr>
    </w:p>
    <w:p w14:paraId="4148F23C" w14:textId="77777777" w:rsidR="009D7ADD" w:rsidRPr="009D7ADD" w:rsidRDefault="009D7ADD" w:rsidP="009D7ADD">
      <w:pPr>
        <w:spacing w:line="360" w:lineRule="auto"/>
        <w:rPr>
          <w:rFonts w:ascii="Times New Roman" w:eastAsia="Times New Roman" w:hAnsi="Times New Roman" w:cs="Times New Roman"/>
          <w:color w:val="000000"/>
          <w:sz w:val="20"/>
          <w:szCs w:val="20"/>
          <w:lang w:eastAsia="en-GB"/>
        </w:rPr>
      </w:pPr>
    </w:p>
    <w:p w14:paraId="0A253FAA"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lastRenderedPageBreak/>
        <w:t>Introduction</w:t>
      </w:r>
    </w:p>
    <w:p w14:paraId="520809DD"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196F4A77" w14:textId="5A9210DB"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Businesses, governments and society in general are becoming more aware of their responsibilities for creating a sustainable future and caring for the environment. Feelings around climate change and the need to reduce reliance on fossil fuels are running high as can be seen by the activities of the ‘Just Stop Oil’ movement with members willing to sacrifice their lives and freedom in an effort to raise awareness of the issue (Gayle, 2023). This assignment will show how governments, businesses, charities and individuals are either working towards becoming responsible and ethical or are not and causing damage to the environment and, as a result, society. Additionally, teleological and deontological ethics will also be discussed along with the benefits and drawbacks of following each ethical theory in decision making.</w:t>
      </w:r>
    </w:p>
    <w:p w14:paraId="5D886F46"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7592D580" w14:textId="198115A9" w:rsidR="00E60225" w:rsidRDefault="00E60225" w:rsidP="00E60225">
      <w:pPr>
        <w:spacing w:line="360" w:lineRule="auto"/>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Society</w:t>
      </w:r>
    </w:p>
    <w:p w14:paraId="1C243785"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1D1590FB"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Society has a part to play in making sure individuals take on the responsibility of ensuring a sustainable future for the planet and its inhabitants by making the correct choices in their everyday lives. These choices include shopping at zero waste shops and recycling wherever possible as it is a key part in the creation and maintenance of a circular economy. As a result of society making positive changes and ethically correct choices, pressure will be placed onto governments, businesses and charities to make positive changes in how they operate and legislation will be brought in to ensure that positive changes are made for the future. Future generations will have the most impact on ensuring that positive changes are made as a society so that mistakes of the past are not replicated in the process of working towards a sustainable future. </w:t>
      </w:r>
    </w:p>
    <w:p w14:paraId="24D34D58" w14:textId="3472B24C"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594AFD90"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In Wales in 2019, the amount of zero waste shops increased by 160% from 5 to 13 in a six-month period (BBC News, 2019). This has been attributed to Generation Z (Gen Z) consumers who wish to shop more ethically and consciously which can lead to businesses becoming more savvy and enacting change in their business so they can attract new customers who are ethically minded (BBC News, 2019). </w:t>
      </w:r>
    </w:p>
    <w:p w14:paraId="2CEE59ED"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4EFCA00E"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In 2019 an analysis of rates of recycling around the world implied that Wales was the best in the UK, second in Europe and third in the world for recycling (BBC News, 2019). By 2025 the Welsh government aims to be either recycling, reusing or compositing 70% of waste and to become a </w:t>
      </w:r>
      <w:proofErr w:type="gramStart"/>
      <w:r w:rsidRPr="00E60225">
        <w:rPr>
          <w:rFonts w:ascii="Times New Roman" w:eastAsia="Times New Roman" w:hAnsi="Times New Roman" w:cs="Times New Roman"/>
          <w:color w:val="000000"/>
          <w:sz w:val="20"/>
          <w:szCs w:val="20"/>
          <w:lang w:eastAsia="en-GB"/>
        </w:rPr>
        <w:t>zero waste</w:t>
      </w:r>
      <w:proofErr w:type="gramEnd"/>
      <w:r w:rsidRPr="00E60225">
        <w:rPr>
          <w:rFonts w:ascii="Times New Roman" w:eastAsia="Times New Roman" w:hAnsi="Times New Roman" w:cs="Times New Roman"/>
          <w:color w:val="000000"/>
          <w:sz w:val="20"/>
          <w:szCs w:val="20"/>
          <w:lang w:eastAsia="en-GB"/>
        </w:rPr>
        <w:t xml:space="preserve"> nation by 2050 (BBC News, 2019). The current rate of recycling in Wales from 2022 to 2023 is 65.7% an increase from the amount recycled in 2021 to 2022, which was 65.2% (Welsh Government, 2023). This shows that attaining the 70% recycling rate by 2025 is achievable and this can be done through the public wanting and working towards becoming a </w:t>
      </w:r>
      <w:proofErr w:type="gramStart"/>
      <w:r w:rsidRPr="00E60225">
        <w:rPr>
          <w:rFonts w:ascii="Times New Roman" w:eastAsia="Times New Roman" w:hAnsi="Times New Roman" w:cs="Times New Roman"/>
          <w:color w:val="000000"/>
          <w:sz w:val="20"/>
          <w:szCs w:val="20"/>
          <w:lang w:eastAsia="en-GB"/>
        </w:rPr>
        <w:t>zero waste</w:t>
      </w:r>
      <w:proofErr w:type="gramEnd"/>
      <w:r w:rsidRPr="00E60225">
        <w:rPr>
          <w:rFonts w:ascii="Times New Roman" w:eastAsia="Times New Roman" w:hAnsi="Times New Roman" w:cs="Times New Roman"/>
          <w:color w:val="000000"/>
          <w:sz w:val="20"/>
          <w:szCs w:val="20"/>
          <w:lang w:eastAsia="en-GB"/>
        </w:rPr>
        <w:t xml:space="preserve"> society and nation. Governments and businesses would do well to follow the excellent lead that consumers are taking with regard to recycling and sustainability. </w:t>
      </w:r>
    </w:p>
    <w:p w14:paraId="4C951373" w14:textId="77777777" w:rsidR="00E60225" w:rsidRDefault="00E60225" w:rsidP="00E60225">
      <w:pPr>
        <w:spacing w:line="360" w:lineRule="auto"/>
        <w:rPr>
          <w:rFonts w:ascii="Times New Roman" w:eastAsia="Times New Roman" w:hAnsi="Times New Roman" w:cs="Times New Roman"/>
          <w:color w:val="000000"/>
          <w:sz w:val="20"/>
          <w:szCs w:val="20"/>
          <w:lang w:eastAsia="en-GB"/>
        </w:rPr>
      </w:pPr>
    </w:p>
    <w:p w14:paraId="34F93DE2"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0E17FEDE"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lastRenderedPageBreak/>
        <w:t>Business</w:t>
      </w:r>
    </w:p>
    <w:p w14:paraId="49994731"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184CF3A7" w14:textId="77777777" w:rsid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Businesses have a key part to play in ensuring the way that they operate and the products and services they provide or sell are created or sold responsibly. If businesses do not operate correctly it can lead to negative perception or controversy as a result of actions the business, employees or senior management may have made as was the case for The Royal Foundation, Tim </w:t>
      </w:r>
      <w:proofErr w:type="spellStart"/>
      <w:r w:rsidRPr="00E60225">
        <w:rPr>
          <w:rFonts w:ascii="Times New Roman" w:eastAsia="Times New Roman" w:hAnsi="Times New Roman" w:cs="Times New Roman"/>
          <w:color w:val="000000"/>
          <w:sz w:val="20"/>
          <w:szCs w:val="20"/>
          <w:lang w:eastAsia="en-GB"/>
        </w:rPr>
        <w:t>Gurner</w:t>
      </w:r>
      <w:proofErr w:type="spellEnd"/>
      <w:r w:rsidRPr="00E60225">
        <w:rPr>
          <w:rFonts w:ascii="Times New Roman" w:eastAsia="Times New Roman" w:hAnsi="Times New Roman" w:cs="Times New Roman"/>
          <w:color w:val="000000"/>
          <w:sz w:val="20"/>
          <w:szCs w:val="20"/>
          <w:lang w:eastAsia="en-GB"/>
        </w:rPr>
        <w:t xml:space="preserve"> and the Confederation of British Industry (CBI) where they have faced controversy from actions or comments made by them.</w:t>
      </w:r>
    </w:p>
    <w:p w14:paraId="042D7056" w14:textId="77777777" w:rsidR="00E60225" w:rsidRDefault="00E60225" w:rsidP="00E60225">
      <w:pPr>
        <w:spacing w:line="360" w:lineRule="auto"/>
        <w:rPr>
          <w:rFonts w:ascii="Times New Roman" w:eastAsia="Times New Roman" w:hAnsi="Times New Roman" w:cs="Times New Roman"/>
          <w:color w:val="000000"/>
          <w:sz w:val="20"/>
          <w:szCs w:val="20"/>
          <w:lang w:eastAsia="en-GB"/>
        </w:rPr>
      </w:pPr>
    </w:p>
    <w:p w14:paraId="1A130D78" w14:textId="309D79D3"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Fast fashion is an area which is full of controversy and the online clothing company </w:t>
      </w:r>
      <w:proofErr w:type="spellStart"/>
      <w:r w:rsidRPr="00E60225">
        <w:rPr>
          <w:rFonts w:ascii="Times New Roman" w:eastAsia="Times New Roman" w:hAnsi="Times New Roman" w:cs="Times New Roman"/>
          <w:color w:val="000000"/>
          <w:sz w:val="20"/>
          <w:szCs w:val="20"/>
          <w:lang w:eastAsia="en-GB"/>
        </w:rPr>
        <w:t>Shein</w:t>
      </w:r>
      <w:proofErr w:type="spellEnd"/>
      <w:r w:rsidRPr="00E60225">
        <w:rPr>
          <w:rFonts w:ascii="Times New Roman" w:eastAsia="Times New Roman" w:hAnsi="Times New Roman" w:cs="Times New Roman"/>
          <w:color w:val="000000"/>
          <w:sz w:val="20"/>
          <w:szCs w:val="20"/>
          <w:lang w:eastAsia="en-GB"/>
        </w:rPr>
        <w:t xml:space="preserve"> has, in the past, faced allegations of copyright infringement and alleged forced labour practices and providing inhumane conditions for their workforce (Bangalore, 2023). According to retail analyst Neil Saunders (Bangalore, 2023) </w:t>
      </w:r>
      <w:proofErr w:type="spellStart"/>
      <w:r w:rsidRPr="00E60225">
        <w:rPr>
          <w:rFonts w:ascii="Times New Roman" w:eastAsia="Times New Roman" w:hAnsi="Times New Roman" w:cs="Times New Roman"/>
          <w:color w:val="000000"/>
          <w:sz w:val="20"/>
          <w:szCs w:val="20"/>
          <w:lang w:eastAsia="en-GB"/>
        </w:rPr>
        <w:t>Shein’s</w:t>
      </w:r>
      <w:proofErr w:type="spellEnd"/>
      <w:r w:rsidRPr="00E60225">
        <w:rPr>
          <w:rFonts w:ascii="Times New Roman" w:eastAsia="Times New Roman" w:hAnsi="Times New Roman" w:cs="Times New Roman"/>
          <w:color w:val="000000"/>
          <w:sz w:val="20"/>
          <w:szCs w:val="20"/>
          <w:lang w:eastAsia="en-GB"/>
        </w:rPr>
        <w:t xml:space="preserve"> low prices are only achieved through a low cost, unethical model which provides a clothing product which is exceedingly inexpensive (Bangalore, 2023). </w:t>
      </w:r>
      <w:proofErr w:type="spellStart"/>
      <w:r w:rsidRPr="00E60225">
        <w:rPr>
          <w:rFonts w:ascii="Times New Roman" w:eastAsia="Times New Roman" w:hAnsi="Times New Roman" w:cs="Times New Roman"/>
          <w:color w:val="000000"/>
          <w:sz w:val="20"/>
          <w:szCs w:val="20"/>
          <w:lang w:eastAsia="en-GB"/>
        </w:rPr>
        <w:t>Shein’s</w:t>
      </w:r>
      <w:proofErr w:type="spellEnd"/>
      <w:r w:rsidRPr="00E60225">
        <w:rPr>
          <w:rFonts w:ascii="Times New Roman" w:eastAsia="Times New Roman" w:hAnsi="Times New Roman" w:cs="Times New Roman"/>
          <w:color w:val="000000"/>
          <w:sz w:val="20"/>
          <w:szCs w:val="20"/>
          <w:lang w:eastAsia="en-GB"/>
        </w:rPr>
        <w:t xml:space="preserve"> </w:t>
      </w:r>
      <w:proofErr w:type="gramStart"/>
      <w:r w:rsidRPr="00E60225">
        <w:rPr>
          <w:rFonts w:ascii="Times New Roman" w:eastAsia="Times New Roman" w:hAnsi="Times New Roman" w:cs="Times New Roman"/>
          <w:color w:val="000000"/>
          <w:sz w:val="20"/>
          <w:szCs w:val="20"/>
          <w:lang w:eastAsia="en-GB"/>
        </w:rPr>
        <w:t>low cost</w:t>
      </w:r>
      <w:proofErr w:type="gramEnd"/>
      <w:r w:rsidRPr="00E60225">
        <w:rPr>
          <w:rFonts w:ascii="Times New Roman" w:eastAsia="Times New Roman" w:hAnsi="Times New Roman" w:cs="Times New Roman"/>
          <w:color w:val="000000"/>
          <w:sz w:val="20"/>
          <w:szCs w:val="20"/>
          <w:lang w:eastAsia="en-GB"/>
        </w:rPr>
        <w:t xml:space="preserve"> model of fast fashion results in a high number of new products being created with up to 2,000 new products being released every day, according to Saunders (Bangalore, 2023). This high number of products that are released daily can lead to high wastage with consumers purchasing new products due to their low price even if they do not require them. The valuation of </w:t>
      </w:r>
      <w:proofErr w:type="spellStart"/>
      <w:r w:rsidRPr="00E60225">
        <w:rPr>
          <w:rFonts w:ascii="Times New Roman" w:eastAsia="Times New Roman" w:hAnsi="Times New Roman" w:cs="Times New Roman"/>
          <w:color w:val="000000"/>
          <w:sz w:val="20"/>
          <w:szCs w:val="20"/>
          <w:lang w:eastAsia="en-GB"/>
        </w:rPr>
        <w:t>Shein</w:t>
      </w:r>
      <w:proofErr w:type="spellEnd"/>
      <w:r w:rsidRPr="00E60225">
        <w:rPr>
          <w:rFonts w:ascii="Times New Roman" w:eastAsia="Times New Roman" w:hAnsi="Times New Roman" w:cs="Times New Roman"/>
          <w:color w:val="000000"/>
          <w:sz w:val="20"/>
          <w:szCs w:val="20"/>
          <w:lang w:eastAsia="en-GB"/>
        </w:rPr>
        <w:t xml:space="preserve"> in 2023 fell by a third to $66 billion when compared to the previous year with the number of Generation Z adults who would purchase from </w:t>
      </w:r>
      <w:proofErr w:type="spellStart"/>
      <w:r w:rsidRPr="00E60225">
        <w:rPr>
          <w:rFonts w:ascii="Times New Roman" w:eastAsia="Times New Roman" w:hAnsi="Times New Roman" w:cs="Times New Roman"/>
          <w:color w:val="000000"/>
          <w:sz w:val="20"/>
          <w:szCs w:val="20"/>
          <w:lang w:eastAsia="en-GB"/>
        </w:rPr>
        <w:t>Shein</w:t>
      </w:r>
      <w:proofErr w:type="spellEnd"/>
      <w:r w:rsidRPr="00E60225">
        <w:rPr>
          <w:rFonts w:ascii="Times New Roman" w:eastAsia="Times New Roman" w:hAnsi="Times New Roman" w:cs="Times New Roman"/>
          <w:color w:val="000000"/>
          <w:sz w:val="20"/>
          <w:szCs w:val="20"/>
          <w:lang w:eastAsia="en-GB"/>
        </w:rPr>
        <w:t xml:space="preserve"> falling by 7% when compared to the previous year (Briggs, 2023; Yang, 2023). This shows that fast fashion is losing popularity amongst young people who do not wish to purchase clothing that may be of inferior quality, with questionable production methods and the negative effects they may have on the environment. As consumers reduce the </w:t>
      </w:r>
      <w:proofErr w:type="gramStart"/>
      <w:r w:rsidRPr="00E60225">
        <w:rPr>
          <w:rFonts w:ascii="Times New Roman" w:eastAsia="Times New Roman" w:hAnsi="Times New Roman" w:cs="Times New Roman"/>
          <w:color w:val="000000"/>
          <w:sz w:val="20"/>
          <w:szCs w:val="20"/>
          <w:lang w:eastAsia="en-GB"/>
        </w:rPr>
        <w:t>amount</w:t>
      </w:r>
      <w:proofErr w:type="gramEnd"/>
      <w:r w:rsidRPr="00E60225">
        <w:rPr>
          <w:rFonts w:ascii="Times New Roman" w:eastAsia="Times New Roman" w:hAnsi="Times New Roman" w:cs="Times New Roman"/>
          <w:color w:val="000000"/>
          <w:sz w:val="20"/>
          <w:szCs w:val="20"/>
          <w:lang w:eastAsia="en-GB"/>
        </w:rPr>
        <w:t xml:space="preserve"> of products that they purchase from fast fashion companies, producers will have to adapt their business models to reflect this and to regain their customers, although there will be an inevitable time lag in this happening.</w:t>
      </w:r>
    </w:p>
    <w:p w14:paraId="2023B467" w14:textId="67F865BF"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Society</w:t>
      </w:r>
    </w:p>
    <w:p w14:paraId="5B2C00C5"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42265AC3"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The Royal Foundation, founded by the Duke of Cambridge, has its investments in a bank which is one of the biggest backers of fossil fuels in the world (Davey, 2022). The Royal Foundation keeps more than half of their investments in an advertised green fund that owns shares in large food companies that purchase palm oil from companies who have links to deforestation (Davey, 2022). The Royal Foundation stated in an email that since 2015 they have followed the ethical investment guidelines created by the Church of England and go beyond those guidelines (Davey, 2022). Despite the foundation stating that they followed guidelines on ethical investments, they are investing in funds that are questionable and can affect their reputation negatively in terms of public perception and potential investments to the foundation.</w:t>
      </w:r>
    </w:p>
    <w:p w14:paraId="5474B278"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1BEF9850"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Tim </w:t>
      </w:r>
      <w:proofErr w:type="spellStart"/>
      <w:r w:rsidRPr="00E60225">
        <w:rPr>
          <w:rFonts w:ascii="Times New Roman" w:eastAsia="Times New Roman" w:hAnsi="Times New Roman" w:cs="Times New Roman"/>
          <w:color w:val="000000"/>
          <w:sz w:val="20"/>
          <w:szCs w:val="20"/>
          <w:lang w:eastAsia="en-GB"/>
        </w:rPr>
        <w:t>Gurner</w:t>
      </w:r>
      <w:proofErr w:type="spellEnd"/>
      <w:r w:rsidRPr="00E60225">
        <w:rPr>
          <w:rFonts w:ascii="Times New Roman" w:eastAsia="Times New Roman" w:hAnsi="Times New Roman" w:cs="Times New Roman"/>
          <w:color w:val="000000"/>
          <w:sz w:val="20"/>
          <w:szCs w:val="20"/>
          <w:lang w:eastAsia="en-GB"/>
        </w:rPr>
        <w:t xml:space="preserve">, the gym owner turned real estate mogul who is one of Australia’s richest men, apologised for comments he made when he said that unemployment should jump to remind arrogant workers of their place (Turnbull &amp; Sherman, 2023). Comments previously made by </w:t>
      </w:r>
      <w:proofErr w:type="spellStart"/>
      <w:r w:rsidRPr="00E60225">
        <w:rPr>
          <w:rFonts w:ascii="Times New Roman" w:eastAsia="Times New Roman" w:hAnsi="Times New Roman" w:cs="Times New Roman"/>
          <w:color w:val="000000"/>
          <w:sz w:val="20"/>
          <w:szCs w:val="20"/>
          <w:lang w:eastAsia="en-GB"/>
        </w:rPr>
        <w:t>Gurner</w:t>
      </w:r>
      <w:proofErr w:type="spellEnd"/>
      <w:r w:rsidRPr="00E60225">
        <w:rPr>
          <w:rFonts w:ascii="Times New Roman" w:eastAsia="Times New Roman" w:hAnsi="Times New Roman" w:cs="Times New Roman"/>
          <w:color w:val="000000"/>
          <w:sz w:val="20"/>
          <w:szCs w:val="20"/>
          <w:lang w:eastAsia="en-GB"/>
        </w:rPr>
        <w:t xml:space="preserve"> have also caused controversy when he suggested that young people cannot afford their own homes because they are spending excessively on avocado toast </w:t>
      </w:r>
      <w:r w:rsidRPr="00E60225">
        <w:rPr>
          <w:rFonts w:ascii="Times New Roman" w:eastAsia="Times New Roman" w:hAnsi="Times New Roman" w:cs="Times New Roman"/>
          <w:color w:val="000000"/>
          <w:sz w:val="20"/>
          <w:szCs w:val="20"/>
          <w:lang w:eastAsia="en-GB"/>
        </w:rPr>
        <w:lastRenderedPageBreak/>
        <w:t xml:space="preserve">(Turnbull &amp; Sherman, 2023). </w:t>
      </w:r>
      <w:proofErr w:type="spellStart"/>
      <w:r w:rsidRPr="00E60225">
        <w:rPr>
          <w:rFonts w:ascii="Times New Roman" w:eastAsia="Times New Roman" w:hAnsi="Times New Roman" w:cs="Times New Roman"/>
          <w:color w:val="000000"/>
          <w:sz w:val="20"/>
          <w:szCs w:val="20"/>
          <w:lang w:eastAsia="en-GB"/>
        </w:rPr>
        <w:t>Gurner</w:t>
      </w:r>
      <w:proofErr w:type="spellEnd"/>
      <w:r w:rsidRPr="00E60225">
        <w:rPr>
          <w:rFonts w:ascii="Times New Roman" w:eastAsia="Times New Roman" w:hAnsi="Times New Roman" w:cs="Times New Roman"/>
          <w:color w:val="000000"/>
          <w:sz w:val="20"/>
          <w:szCs w:val="20"/>
          <w:lang w:eastAsia="en-GB"/>
        </w:rPr>
        <w:t xml:space="preserve"> has said that the COVID-19 pandemic has negatively affected the work ethic and attitudes of employees where he singled out as an example </w:t>
      </w:r>
      <w:proofErr w:type="gramStart"/>
      <w:r w:rsidRPr="00E60225">
        <w:rPr>
          <w:rFonts w:ascii="Times New Roman" w:eastAsia="Times New Roman" w:hAnsi="Times New Roman" w:cs="Times New Roman"/>
          <w:color w:val="000000"/>
          <w:sz w:val="20"/>
          <w:szCs w:val="20"/>
          <w:lang w:eastAsia="en-GB"/>
        </w:rPr>
        <w:t>builders (Turnbull &amp; Sherman, 2023)</w:t>
      </w:r>
      <w:proofErr w:type="gramEnd"/>
      <w:r w:rsidRPr="00E60225">
        <w:rPr>
          <w:rFonts w:ascii="Times New Roman" w:eastAsia="Times New Roman" w:hAnsi="Times New Roman" w:cs="Times New Roman"/>
          <w:color w:val="000000"/>
          <w:sz w:val="20"/>
          <w:szCs w:val="20"/>
          <w:lang w:eastAsia="en-GB"/>
        </w:rPr>
        <w:t>. He recommended that Australia’s employment rate of 3.7% should increase by approximately 40-50% so arrogance in the employment market can be reduced which would lead to more than 200,000 people losing their jobs (Turnbull &amp; Sherman, 2023).</w:t>
      </w:r>
    </w:p>
    <w:p w14:paraId="51B2EC0F"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5816E1BA"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In a study conducted by Blue Beyond Consulting it was found that of the US and Canadian Workers surveyed, 80% said that it was important for company values to be consistent with their own values (Blue Beyond Consulting, 2023). Additionally, 57% of employees said their values were actually in line with the company values and half of these respondents said a misalignment would lead to them leaving their roles in the company (Blue Beyond Consulting, 2023).</w:t>
      </w:r>
    </w:p>
    <w:p w14:paraId="00DE7417"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71184FD3"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The Confederation of British Industry’s (CBI) Director General Rain Newton-Smith appointed a group of ethics advisors from the Principia Advisory consultancy firm to assist in revamping their operations (Hooker, 2023). This move has been made to help recover the damaged reputation of the CBI from a number of allegations they have faced that include harassment, sexual harassment and rape (Hooker, 2023). The CBI had previously admitted that they hired staff that were culturally toxic and then failed to fire people who had sexually harassed female work colleagues which led to a small percentage of staff who believed they could continue this behaviour of violence and harassment against women (Hooker, 2023). Additionally, the previous head of the CBI, Tony Danker, was also subject to complaints of workplace misconduct which he apologised for (Hooker, 2023). This shows that companies can have a culture of toxicity from the senior management down to the newest members of staff and should regularly ensure that the right staff are hired for the business and any staff that may be a liability are removed to ensure the workplace culture is correct for the staff. </w:t>
      </w:r>
    </w:p>
    <w:p w14:paraId="4CBB37B5"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4554E8E7" w14:textId="521A6C39"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A 2023 Business Ethics Survey carried out by Harris Poll discovered that whilst 36% of future talent (Gen Z and Millennials) stated that the greatest thing a company can do is take action when an ethical dilemma occurs, only 23% of business leaders said the same (Brewer, 2023). The future talent included in the survey were 618 UK and US workers aged between 20-30 with an undergraduate degree and working towards a master</w:t>
      </w:r>
      <w:r w:rsidR="00761CC3">
        <w:rPr>
          <w:rFonts w:ascii="Times New Roman" w:eastAsia="Times New Roman" w:hAnsi="Times New Roman" w:cs="Times New Roman"/>
          <w:color w:val="000000"/>
          <w:sz w:val="20"/>
          <w:szCs w:val="20"/>
          <w:lang w:eastAsia="en-GB"/>
        </w:rPr>
        <w:t>’</w:t>
      </w:r>
      <w:r w:rsidRPr="00E60225">
        <w:rPr>
          <w:rFonts w:ascii="Times New Roman" w:eastAsia="Times New Roman" w:hAnsi="Times New Roman" w:cs="Times New Roman"/>
          <w:color w:val="000000"/>
          <w:sz w:val="20"/>
          <w:szCs w:val="20"/>
          <w:lang w:eastAsia="en-GB"/>
        </w:rPr>
        <w:t xml:space="preserve">s degree while also seeking work or who have been working for less than ten years (Brewer, 2023). With regard to ethics in the workplace, future talent finds traditional ethics training to be ineffective and does not prepare participants for any ethical issues they may face at work (Brewer, 2023). Only 26% (one in 4) younger workers have said that ethics training from their company was very effective whereas 48% of business leaders say they are effective (Brewer, 2023). Other findings from the survey were that 71% of the respondents stated that business ethics is becoming increasingly important and 41% of respondents have encountered a work ethical dilemma with 36% of business leaders pressuring ethical corners to be cut often in the company (Brewer, 2023). These survey results showing that employees feel that the training on ethics that they may receive is not effective for them when business leaders </w:t>
      </w:r>
      <w:r w:rsidRPr="00E60225">
        <w:rPr>
          <w:rFonts w:ascii="Times New Roman" w:eastAsia="Times New Roman" w:hAnsi="Times New Roman" w:cs="Times New Roman"/>
          <w:color w:val="000000"/>
          <w:sz w:val="20"/>
          <w:szCs w:val="20"/>
          <w:lang w:eastAsia="en-GB"/>
        </w:rPr>
        <w:lastRenderedPageBreak/>
        <w:t>believe that they are, shows a disconnect between the two in terms of how effective the training is. This can be solved by having more cooperation between the two in developing ethics training which is effective for both parties.</w:t>
      </w:r>
    </w:p>
    <w:p w14:paraId="6577D110"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409C4946"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COP28</w:t>
      </w:r>
    </w:p>
    <w:p w14:paraId="46B3E2F0"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7E15E93A" w14:textId="5AB69D66"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A key way to ensure that governments and businesses are working toward a sustainable future is through agreements on policies around climate change and the environment being created through cooperative endeavours such as COP28. COP28 is a climate change conference where multiple nations come together and work together to achieve the goals of reducing the need for fossil fuels and becoming net zero </w:t>
      </w:r>
      <w:proofErr w:type="spellStart"/>
      <w:r w:rsidRPr="00E60225">
        <w:rPr>
          <w:rFonts w:ascii="Times New Roman" w:eastAsia="Times New Roman" w:hAnsi="Times New Roman" w:cs="Times New Roman"/>
          <w:color w:val="000000"/>
          <w:sz w:val="20"/>
          <w:szCs w:val="20"/>
          <w:lang w:eastAsia="en-GB"/>
        </w:rPr>
        <w:t>world wide</w:t>
      </w:r>
      <w:proofErr w:type="spellEnd"/>
      <w:r w:rsidRPr="00E60225">
        <w:rPr>
          <w:rFonts w:ascii="Times New Roman" w:eastAsia="Times New Roman" w:hAnsi="Times New Roman" w:cs="Times New Roman"/>
          <w:color w:val="000000"/>
          <w:sz w:val="20"/>
          <w:szCs w:val="20"/>
          <w:lang w:eastAsia="en-GB"/>
        </w:rPr>
        <w:t xml:space="preserve"> by creating agreements to reduce pollution and increase sustainable methods of living and operating. COP28 was held in Dubai in the United Arab Emirates (UAE) from the 30th November to the 13th December 2023 with Sultan Al Jaber being the president as a major conflict of interest as he is also the chief executive of the UAE’s state oil company </w:t>
      </w:r>
      <w:proofErr w:type="spellStart"/>
      <w:r w:rsidRPr="00E60225">
        <w:rPr>
          <w:rFonts w:ascii="Times New Roman" w:eastAsia="Times New Roman" w:hAnsi="Times New Roman" w:cs="Times New Roman"/>
          <w:color w:val="000000"/>
          <w:sz w:val="20"/>
          <w:szCs w:val="20"/>
          <w:lang w:eastAsia="en-GB"/>
        </w:rPr>
        <w:t>Adnoc</w:t>
      </w:r>
      <w:proofErr w:type="spellEnd"/>
      <w:r w:rsidRPr="00E60225">
        <w:rPr>
          <w:rFonts w:ascii="Times New Roman" w:eastAsia="Times New Roman" w:hAnsi="Times New Roman" w:cs="Times New Roman"/>
          <w:color w:val="000000"/>
          <w:sz w:val="20"/>
          <w:szCs w:val="20"/>
          <w:lang w:eastAsia="en-GB"/>
        </w:rPr>
        <w:t xml:space="preserve"> (Carrington &amp; Stockton, 2023; Poynting, 2023). Additionally, Sultan Al Jaber has stated that no science currently shows a phase out for fossil fuels is required to limit global temperature increases to 1.5C (Carrington &amp; Stockton, 2023). </w:t>
      </w:r>
    </w:p>
    <w:p w14:paraId="29A14052"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2A2D5325"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COP28 ended with an agreement where nations agreed towards the era of fossil fuels beginning to end through the laying of groundwork so energy systems can be adapted from using fossil fuels to using more </w:t>
      </w:r>
      <w:proofErr w:type="spellStart"/>
      <w:r w:rsidRPr="00E60225">
        <w:rPr>
          <w:rFonts w:ascii="Times New Roman" w:eastAsia="Times New Roman" w:hAnsi="Times New Roman" w:cs="Times New Roman"/>
          <w:color w:val="000000"/>
          <w:sz w:val="20"/>
          <w:szCs w:val="20"/>
          <w:lang w:eastAsia="en-GB"/>
        </w:rPr>
        <w:t>more</w:t>
      </w:r>
      <w:proofErr w:type="spellEnd"/>
      <w:r w:rsidRPr="00E60225">
        <w:rPr>
          <w:rFonts w:ascii="Times New Roman" w:eastAsia="Times New Roman" w:hAnsi="Times New Roman" w:cs="Times New Roman"/>
          <w:color w:val="000000"/>
          <w:sz w:val="20"/>
          <w:szCs w:val="20"/>
          <w:lang w:eastAsia="en-GB"/>
        </w:rPr>
        <w:t xml:space="preserve"> sustainable sources of energy through emission cuts and funding to ensure this; however the agreement does not force nations into making this change and when this change should be completed by date wise (Poynting, 2023; United Nations Climate Change Conference, 2023). The agreement in Dubai means the creation of the first global stocktake all of the components under discussion and also can be utilised by countries who are looking to improve their strategies for climate action that are due by 2025 (United Nations Climate Change Conference, 2023). The global stocktake implies that global greenhouse gas emissions must be reduced by 43% by 2030 when the 2019 levels are compared to so global temperatures can be limited to 1.5C (United Nations Climate Change Conference, 2023). </w:t>
      </w:r>
    </w:p>
    <w:p w14:paraId="2BA1A357"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73040922"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Prof Johan </w:t>
      </w:r>
      <w:proofErr w:type="spellStart"/>
      <w:r w:rsidRPr="00E60225">
        <w:rPr>
          <w:rFonts w:ascii="Times New Roman" w:eastAsia="Times New Roman" w:hAnsi="Times New Roman" w:cs="Times New Roman"/>
          <w:color w:val="000000"/>
          <w:sz w:val="20"/>
          <w:szCs w:val="20"/>
          <w:lang w:eastAsia="en-GB"/>
        </w:rPr>
        <w:t>Rockström</w:t>
      </w:r>
      <w:proofErr w:type="spellEnd"/>
      <w:r w:rsidRPr="00E60225">
        <w:rPr>
          <w:rFonts w:ascii="Times New Roman" w:eastAsia="Times New Roman" w:hAnsi="Times New Roman" w:cs="Times New Roman"/>
          <w:color w:val="000000"/>
          <w:sz w:val="20"/>
          <w:szCs w:val="20"/>
          <w:lang w:eastAsia="en-GB"/>
        </w:rPr>
        <w:t xml:space="preserve"> from the Potsdam Institute for Climate Impact Research in Germany has said that the COP28 agreement does not allow for the world to hold the 1.5C limit but the result is a pivotal landmark (Morton et al., 2023). Other important points to come from the agreement at COP28 include the reinforcement of the 1.5C goal with recognition of the requirement to cut emissions by 43% by 2030 and 60% by 2035 when compared to 2019 levels (Morton et al., 2023); the need to triple the rate of global renewable energy and double the rate of energy efficiency improvements by 2030 and the creation of a loss and damage fund to assist the very vulnerable in repairing damage from climate change (Morton et al., 2023).</w:t>
      </w:r>
    </w:p>
    <w:p w14:paraId="7CDF56F5"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4C38CA61" w14:textId="222C2DB8" w:rsidR="002356B4"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If the Paris Climate Agreement commitments were the only targets that were aimed for, it would mean that global temperatures this century would increase by 3.2C, with temperatures having already increased by 1.1C (United Nations Environment Programme, 2019). In order to align with the Paris Agreement of 1.5C from 2020 to 2030, global emissions need to reduce by 7.6% per year to meet this goal, with an additional 2.7% needed each year to </w:t>
      </w:r>
      <w:r w:rsidRPr="00E60225">
        <w:rPr>
          <w:rFonts w:ascii="Times New Roman" w:eastAsia="Times New Roman" w:hAnsi="Times New Roman" w:cs="Times New Roman"/>
          <w:color w:val="000000"/>
          <w:sz w:val="20"/>
          <w:szCs w:val="20"/>
          <w:lang w:eastAsia="en-GB"/>
        </w:rPr>
        <w:lastRenderedPageBreak/>
        <w:t xml:space="preserve">reach the goal of 2C (United Nations Environment Programme, 2019). </w:t>
      </w:r>
      <w:r w:rsidR="002356B4">
        <w:rPr>
          <w:rFonts w:ascii="Times New Roman" w:eastAsia="Times New Roman" w:hAnsi="Times New Roman" w:cs="Times New Roman"/>
          <w:color w:val="000000"/>
          <w:sz w:val="20"/>
          <w:szCs w:val="20"/>
          <w:lang w:eastAsia="en-GB"/>
        </w:rPr>
        <w:t xml:space="preserve">Achieving the Paris Climate Agreement target by 2030 can only be accomplished if governments enforce strict agreements on reducing global temperatures onto businesses more </w:t>
      </w:r>
      <w:r w:rsidR="000A0229">
        <w:rPr>
          <w:rFonts w:ascii="Times New Roman" w:eastAsia="Times New Roman" w:hAnsi="Times New Roman" w:cs="Times New Roman"/>
          <w:color w:val="000000"/>
          <w:sz w:val="20"/>
          <w:szCs w:val="20"/>
          <w:lang w:eastAsia="en-GB"/>
        </w:rPr>
        <w:t>can be achieved as they will have to take action to reduce their reliance on fossil fuel energy.</w:t>
      </w:r>
    </w:p>
    <w:p w14:paraId="740750EE"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57B8B74A" w14:textId="6013755D"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It seems very unlikely that net zero emissions can be achieved by 2050 however reducing usage of fossil fuels and significant clean energy technology investment is needed in an effort to achieve this. as stated by the International Energy Agency (IEA) (Khan, 2023). The IAE state that investments in clean energy need to be increased from the record investment in 2023 of $1.8 trillion a year to a minimum of $4.5 trillion a year by the beginning of the following decade if the global temperature rise target of 1.5 degrees Celsius by 2050 is to be met (Khan, 2023).</w:t>
      </w:r>
    </w:p>
    <w:p w14:paraId="645C8366"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4C29C103"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Clean energy investment by oil and gas companies equates to 2.5% of their investments on clean energy which is 1% of the global clean energy spend according to the International Energy Agency (</w:t>
      </w:r>
      <w:proofErr w:type="spellStart"/>
      <w:r w:rsidRPr="00E60225">
        <w:rPr>
          <w:rFonts w:ascii="Times New Roman" w:eastAsia="Times New Roman" w:hAnsi="Times New Roman" w:cs="Times New Roman"/>
          <w:color w:val="000000"/>
          <w:sz w:val="20"/>
          <w:szCs w:val="20"/>
          <w:lang w:eastAsia="en-GB"/>
        </w:rPr>
        <w:t>Petroni</w:t>
      </w:r>
      <w:proofErr w:type="spellEnd"/>
      <w:r w:rsidRPr="00E60225">
        <w:rPr>
          <w:rFonts w:ascii="Times New Roman" w:eastAsia="Times New Roman" w:hAnsi="Times New Roman" w:cs="Times New Roman"/>
          <w:color w:val="000000"/>
          <w:sz w:val="20"/>
          <w:szCs w:val="20"/>
          <w:lang w:eastAsia="en-GB"/>
        </w:rPr>
        <w:t>, 2023). Of that 1% spend 60% of it comes from only four oil and gas companies out of the thousands of energy companies in the world (</w:t>
      </w:r>
      <w:proofErr w:type="spellStart"/>
      <w:r w:rsidRPr="00E60225">
        <w:rPr>
          <w:rFonts w:ascii="Times New Roman" w:eastAsia="Times New Roman" w:hAnsi="Times New Roman" w:cs="Times New Roman"/>
          <w:color w:val="000000"/>
          <w:sz w:val="20"/>
          <w:szCs w:val="20"/>
          <w:lang w:eastAsia="en-GB"/>
        </w:rPr>
        <w:t>Petroni</w:t>
      </w:r>
      <w:proofErr w:type="spellEnd"/>
      <w:r w:rsidRPr="00E60225">
        <w:rPr>
          <w:rFonts w:ascii="Times New Roman" w:eastAsia="Times New Roman" w:hAnsi="Times New Roman" w:cs="Times New Roman"/>
          <w:color w:val="000000"/>
          <w:sz w:val="20"/>
          <w:szCs w:val="20"/>
          <w:lang w:eastAsia="en-GB"/>
        </w:rPr>
        <w:t>, 2023). The International Energy Agency had estimated that approximately half of the expenditures in the industry ought to go towards projects for clean energy by 2030 so that the Paris climate agreement target could be achieved (</w:t>
      </w:r>
      <w:proofErr w:type="spellStart"/>
      <w:r w:rsidRPr="00E60225">
        <w:rPr>
          <w:rFonts w:ascii="Times New Roman" w:eastAsia="Times New Roman" w:hAnsi="Times New Roman" w:cs="Times New Roman"/>
          <w:color w:val="000000"/>
          <w:sz w:val="20"/>
          <w:szCs w:val="20"/>
          <w:lang w:eastAsia="en-GB"/>
        </w:rPr>
        <w:t>Petroni</w:t>
      </w:r>
      <w:proofErr w:type="spellEnd"/>
      <w:r w:rsidRPr="00E60225">
        <w:rPr>
          <w:rFonts w:ascii="Times New Roman" w:eastAsia="Times New Roman" w:hAnsi="Times New Roman" w:cs="Times New Roman"/>
          <w:color w:val="000000"/>
          <w:sz w:val="20"/>
          <w:szCs w:val="20"/>
          <w:lang w:eastAsia="en-GB"/>
        </w:rPr>
        <w:t>, 2023).</w:t>
      </w:r>
    </w:p>
    <w:p w14:paraId="78DE6B93"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07D1DE4B" w14:textId="27A8E779"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These statistics show that even though countries are coming together at cooperative endeavours such as COP28 they are not making enough progress in ensuring that their own governments and businesses are making positive actions or introducing legislation so progress can be made with regard to how individuals live and operate in life. When countries come together at conferences such as COP28 there is a need for them to reach significant agreements in order to ensure new changes are made that will make a positive impact instead of the vague agreement that was made at COP28 of bringing about the end of fossil fuel usage without dates or quotas being agreed to. When agreements are created in the future, governments must ensure any new agreements are effective in making positive changes and these agreements may include details about renewable energy investments, reduction of fossil fuel usage and global temperature reduction targets. </w:t>
      </w:r>
    </w:p>
    <w:p w14:paraId="19498857"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 </w:t>
      </w:r>
    </w:p>
    <w:p w14:paraId="350021B6"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611A0E1E"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Theory</w:t>
      </w:r>
    </w:p>
    <w:p w14:paraId="3F9C8E48"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740B43E2"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Some of the actions that have been taken by governments, businesses and individuals may have followed deontological ethics which focuses on the action that will be implemented and the purpose of it to decide whether that action will be a right or wrong decision (</w:t>
      </w:r>
      <w:proofErr w:type="spellStart"/>
      <w:r w:rsidRPr="00E60225">
        <w:rPr>
          <w:rFonts w:ascii="Times New Roman" w:eastAsia="Times New Roman" w:hAnsi="Times New Roman" w:cs="Times New Roman"/>
          <w:color w:val="000000"/>
          <w:sz w:val="20"/>
          <w:szCs w:val="20"/>
          <w:lang w:eastAsia="en-GB"/>
        </w:rPr>
        <w:t>Benlahcene</w:t>
      </w:r>
      <w:proofErr w:type="spellEnd"/>
      <w:r w:rsidRPr="00E60225">
        <w:rPr>
          <w:rFonts w:ascii="Times New Roman" w:eastAsia="Times New Roman" w:hAnsi="Times New Roman" w:cs="Times New Roman"/>
          <w:color w:val="000000"/>
          <w:sz w:val="20"/>
          <w:szCs w:val="20"/>
          <w:lang w:eastAsia="en-GB"/>
        </w:rPr>
        <w:t xml:space="preserve"> et al., 2018). Using a deontological approach can allow for the best action to be implemented however it may be the right or wrong decision. This approach ignores the consequences of the decision which could lead to morally correct or incorrect decisions. Businesses, governments and individuals may have followed deontological ethics in their decision making as it would allow for the best decision to be made for them however it may not be the best decision morally. If the decision is not the most morally </w:t>
      </w:r>
      <w:r w:rsidRPr="00E60225">
        <w:rPr>
          <w:rFonts w:ascii="Times New Roman" w:eastAsia="Times New Roman" w:hAnsi="Times New Roman" w:cs="Times New Roman"/>
          <w:color w:val="000000"/>
          <w:sz w:val="20"/>
          <w:szCs w:val="20"/>
          <w:lang w:eastAsia="en-GB"/>
        </w:rPr>
        <w:lastRenderedPageBreak/>
        <w:t>correct then it could lead to either a loss of reputation or a loss of customers as well if it is a business that has implemented the decision. If the loss of reputation or a loss of customers is significant it should lead to either the government, business or individual making positive changes to ensure that this does not happen again in the future although this is not a guarantee. Deontological ethics differs from teleological ethics which is also known as consequentialist ethics as that draws moral duties or obligations from the desired aim to be attained (</w:t>
      </w:r>
      <w:proofErr w:type="spellStart"/>
      <w:r w:rsidRPr="00E60225">
        <w:rPr>
          <w:rFonts w:ascii="Times New Roman" w:eastAsia="Times New Roman" w:hAnsi="Times New Roman" w:cs="Times New Roman"/>
          <w:color w:val="000000"/>
          <w:sz w:val="20"/>
          <w:szCs w:val="20"/>
          <w:lang w:eastAsia="en-GB"/>
        </w:rPr>
        <w:t>Frankena</w:t>
      </w:r>
      <w:proofErr w:type="spellEnd"/>
      <w:r w:rsidRPr="00E60225">
        <w:rPr>
          <w:rFonts w:ascii="Times New Roman" w:eastAsia="Times New Roman" w:hAnsi="Times New Roman" w:cs="Times New Roman"/>
          <w:color w:val="000000"/>
          <w:sz w:val="20"/>
          <w:szCs w:val="20"/>
          <w:lang w:eastAsia="en-GB"/>
        </w:rPr>
        <w:t xml:space="preserve">, 1973). </w:t>
      </w:r>
    </w:p>
    <w:p w14:paraId="6F382C3C"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5905F2CE"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The teleological ethics perspective states that if an act is right morally then it will lead to a higher level of good results over bad results and it would be wrong morally if the opposite were to happen (Gregory &amp; </w:t>
      </w:r>
      <w:proofErr w:type="spellStart"/>
      <w:r w:rsidRPr="00E60225">
        <w:rPr>
          <w:rFonts w:ascii="Times New Roman" w:eastAsia="Times New Roman" w:hAnsi="Times New Roman" w:cs="Times New Roman"/>
          <w:color w:val="000000"/>
          <w:sz w:val="20"/>
          <w:szCs w:val="20"/>
          <w:lang w:eastAsia="en-GB"/>
        </w:rPr>
        <w:t>Giancola</w:t>
      </w:r>
      <w:proofErr w:type="spellEnd"/>
      <w:r w:rsidRPr="00E60225">
        <w:rPr>
          <w:rFonts w:ascii="Times New Roman" w:eastAsia="Times New Roman" w:hAnsi="Times New Roman" w:cs="Times New Roman"/>
          <w:color w:val="000000"/>
          <w:sz w:val="20"/>
          <w:szCs w:val="20"/>
          <w:lang w:eastAsia="en-GB"/>
        </w:rPr>
        <w:t>, 2003). John Stuart Mill’s Utilitarianism theory is similar to teleological ethics in that the focus is on the right and wrong decisions and determining which outcomes are best to be implemented (</w:t>
      </w:r>
      <w:proofErr w:type="spellStart"/>
      <w:r w:rsidRPr="00E60225">
        <w:rPr>
          <w:rFonts w:ascii="Times New Roman" w:eastAsia="Times New Roman" w:hAnsi="Times New Roman" w:cs="Times New Roman"/>
          <w:color w:val="000000"/>
          <w:sz w:val="20"/>
          <w:szCs w:val="20"/>
          <w:lang w:eastAsia="en-GB"/>
        </w:rPr>
        <w:t>Baumane-Vitolina</w:t>
      </w:r>
      <w:proofErr w:type="spellEnd"/>
      <w:r w:rsidRPr="00E60225">
        <w:rPr>
          <w:rFonts w:ascii="Times New Roman" w:eastAsia="Times New Roman" w:hAnsi="Times New Roman" w:cs="Times New Roman"/>
          <w:color w:val="000000"/>
          <w:sz w:val="20"/>
          <w:szCs w:val="20"/>
          <w:lang w:eastAsia="en-GB"/>
        </w:rPr>
        <w:t xml:space="preserve"> et al., 2016). Using a teleological approach to decision making can allow an act that is morally beneficial to the business and its customers. This can allow impressions of the business from customers to improve however this may not lead to increased business for said business or increased profits from changes implemented. Even if a business does not immediately face an increase in new customers it could lead to an increase in the future, for example if a potential customer who purchases products from a different business faces controversy they may switch to a known business if they know they do act in an ethically correct way. By receiving an influx of new customers over time, the business model of said business may adapt so they become more ethically and sustainably conscious regarding their actions and products and this will lead to them becoming a standard in their industry with regard to how to act and operate. Choosing between teleological ethics and deontological ethics depends on if they want to focus on the desired outcomes then they should use teleological ethics with deontological ethics focusing on the action with little thought given on the potential consequences that will occur from the action.</w:t>
      </w:r>
    </w:p>
    <w:p w14:paraId="7E437406"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7CC6F579"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77C4275A"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Conclusion</w:t>
      </w:r>
    </w:p>
    <w:p w14:paraId="3B26A666" w14:textId="77777777" w:rsidR="00E60225" w:rsidRPr="00E60225" w:rsidRDefault="00E60225" w:rsidP="00E60225">
      <w:pPr>
        <w:spacing w:line="360" w:lineRule="auto"/>
        <w:rPr>
          <w:rFonts w:ascii="Times New Roman" w:eastAsia="Times New Roman" w:hAnsi="Times New Roman" w:cs="Times New Roman"/>
          <w:color w:val="000000"/>
          <w:sz w:val="20"/>
          <w:szCs w:val="20"/>
          <w:lang w:eastAsia="en-GB"/>
        </w:rPr>
      </w:pPr>
    </w:p>
    <w:p w14:paraId="016365A5" w14:textId="19F4D131" w:rsidR="00CC781E" w:rsidRDefault="00E60225" w:rsidP="00E60225">
      <w:pPr>
        <w:spacing w:line="360" w:lineRule="auto"/>
        <w:rPr>
          <w:rFonts w:ascii="Times New Roman" w:eastAsia="Times New Roman" w:hAnsi="Times New Roman" w:cs="Times New Roman"/>
          <w:color w:val="000000"/>
          <w:sz w:val="20"/>
          <w:szCs w:val="20"/>
          <w:lang w:eastAsia="en-GB"/>
        </w:rPr>
      </w:pPr>
      <w:r w:rsidRPr="00E60225">
        <w:rPr>
          <w:rFonts w:ascii="Times New Roman" w:eastAsia="Times New Roman" w:hAnsi="Times New Roman" w:cs="Times New Roman"/>
          <w:color w:val="000000"/>
          <w:sz w:val="20"/>
          <w:szCs w:val="20"/>
          <w:lang w:eastAsia="en-GB"/>
        </w:rPr>
        <w:t xml:space="preserve">After examining and evaluating the roles of business, governments and society in relation to Abraham Lincoln’s 1864 quote “You cannot escape the responsibility of tomorrow by evading it today” (Landsberg Bennett, 2023). It </w:t>
      </w:r>
      <w:r w:rsidR="00A82552">
        <w:rPr>
          <w:rFonts w:ascii="Times New Roman" w:eastAsia="Times New Roman" w:hAnsi="Times New Roman" w:cs="Times New Roman"/>
          <w:color w:val="000000"/>
          <w:sz w:val="20"/>
          <w:szCs w:val="20"/>
          <w:lang w:eastAsia="en-GB"/>
        </w:rPr>
        <w:t xml:space="preserve">does </w:t>
      </w:r>
      <w:r w:rsidRPr="00E60225">
        <w:rPr>
          <w:rFonts w:ascii="Times New Roman" w:eastAsia="Times New Roman" w:hAnsi="Times New Roman" w:cs="Times New Roman"/>
          <w:color w:val="000000"/>
          <w:sz w:val="20"/>
          <w:szCs w:val="20"/>
          <w:lang w:eastAsia="en-GB"/>
        </w:rPr>
        <w:t>show that people in general society want and wish to make a positive impact on ensuring a sustainable future is possible for future generations. By society wanting to make a positive impact businesses and governments should look at this and make changes to how they operate to ensure they make a positive and ethical benefit and move to a teleological ethical way of operating.</w:t>
      </w:r>
      <w:r w:rsidR="00A82552">
        <w:rPr>
          <w:rFonts w:ascii="Times New Roman" w:eastAsia="Times New Roman" w:hAnsi="Times New Roman" w:cs="Times New Roman"/>
          <w:color w:val="000000"/>
          <w:sz w:val="20"/>
          <w:szCs w:val="20"/>
          <w:lang w:eastAsia="en-GB"/>
        </w:rPr>
        <w:t xml:space="preserve"> By businesses changing how they operate and the ethical theory in which they follow it could lead to increased awareness for ethical and sustainability issues in the world which are being raised by society and groups such as Just Stop Oil. Governments should </w:t>
      </w:r>
      <w:r w:rsidR="001F63DC">
        <w:rPr>
          <w:rFonts w:ascii="Times New Roman" w:eastAsia="Times New Roman" w:hAnsi="Times New Roman" w:cs="Times New Roman"/>
          <w:color w:val="000000"/>
          <w:sz w:val="20"/>
          <w:szCs w:val="20"/>
          <w:lang w:eastAsia="en-GB"/>
        </w:rPr>
        <w:t>work together at conferences such as COP28 and implement effective agreements that will ensure the reliance on fossil fuels is reduced with increased investments in sustainable</w:t>
      </w:r>
      <w:r w:rsidR="00A23938">
        <w:rPr>
          <w:rFonts w:ascii="Times New Roman" w:eastAsia="Times New Roman" w:hAnsi="Times New Roman" w:cs="Times New Roman"/>
          <w:color w:val="000000"/>
          <w:sz w:val="20"/>
          <w:szCs w:val="20"/>
          <w:lang w:eastAsia="en-GB"/>
        </w:rPr>
        <w:t xml:space="preserve"> energy and its infrastructure. If investment is not met then the Paris Climate Agreement goals of reducing global temperature will be further aware from being achieved even though they are currently very unlikely </w:t>
      </w:r>
      <w:r w:rsidR="00A23938">
        <w:rPr>
          <w:rFonts w:ascii="Times New Roman" w:eastAsia="Times New Roman" w:hAnsi="Times New Roman" w:cs="Times New Roman"/>
          <w:color w:val="000000"/>
          <w:sz w:val="20"/>
          <w:szCs w:val="20"/>
          <w:lang w:eastAsia="en-GB"/>
        </w:rPr>
        <w:lastRenderedPageBreak/>
        <w:t>from being achieved.</w:t>
      </w:r>
      <w:r w:rsidR="00CC781E">
        <w:rPr>
          <w:rFonts w:ascii="Times New Roman" w:eastAsia="Times New Roman" w:hAnsi="Times New Roman" w:cs="Times New Roman"/>
          <w:color w:val="000000"/>
          <w:sz w:val="20"/>
          <w:szCs w:val="20"/>
          <w:lang w:eastAsia="en-GB"/>
        </w:rPr>
        <w:t xml:space="preserve"> As </w:t>
      </w:r>
      <w:r w:rsidR="006F68AC">
        <w:rPr>
          <w:rFonts w:ascii="Times New Roman" w:eastAsia="Times New Roman" w:hAnsi="Times New Roman" w:cs="Times New Roman"/>
          <w:color w:val="000000"/>
          <w:sz w:val="20"/>
          <w:szCs w:val="20"/>
          <w:lang w:eastAsia="en-GB"/>
        </w:rPr>
        <w:t xml:space="preserve">the level of investments </w:t>
      </w:r>
      <w:r w:rsidR="00CC781E">
        <w:rPr>
          <w:rFonts w:ascii="Times New Roman" w:eastAsia="Times New Roman" w:hAnsi="Times New Roman" w:cs="Times New Roman"/>
          <w:color w:val="000000"/>
          <w:sz w:val="20"/>
          <w:szCs w:val="20"/>
          <w:lang w:eastAsia="en-GB"/>
        </w:rPr>
        <w:t>currently made into sustainable energy and the infrastructure is not at the level it should be at and should increase significantly so the climate goals can be achieved before it is too late.</w:t>
      </w:r>
    </w:p>
    <w:p w14:paraId="5AA9B318" w14:textId="77777777" w:rsidR="00CC781E" w:rsidRDefault="00CC781E" w:rsidP="00E60225">
      <w:pPr>
        <w:spacing w:line="360" w:lineRule="auto"/>
        <w:rPr>
          <w:rFonts w:ascii="Times New Roman" w:eastAsia="Times New Roman" w:hAnsi="Times New Roman" w:cs="Times New Roman"/>
          <w:color w:val="000000"/>
          <w:sz w:val="20"/>
          <w:szCs w:val="20"/>
          <w:lang w:eastAsia="en-GB"/>
        </w:rPr>
      </w:pPr>
    </w:p>
    <w:p w14:paraId="12E3534B" w14:textId="77777777" w:rsidR="00A23938" w:rsidRPr="00E60225" w:rsidRDefault="00A23938" w:rsidP="00A23938">
      <w:pPr>
        <w:spacing w:line="360" w:lineRule="auto"/>
        <w:rPr>
          <w:rFonts w:ascii="Times New Roman" w:eastAsia="Times New Roman" w:hAnsi="Times New Roman" w:cs="Times New Roman"/>
          <w:color w:val="000000"/>
          <w:sz w:val="20"/>
          <w:szCs w:val="20"/>
          <w:lang w:eastAsia="en-GB"/>
        </w:rPr>
      </w:pPr>
    </w:p>
    <w:p w14:paraId="090EF45C" w14:textId="77777777" w:rsidR="00A82552" w:rsidRPr="009D7ADD" w:rsidRDefault="00A82552" w:rsidP="00E60225">
      <w:pPr>
        <w:spacing w:line="360" w:lineRule="auto"/>
        <w:rPr>
          <w:rFonts w:ascii="Times New Roman" w:eastAsia="Times New Roman" w:hAnsi="Times New Roman" w:cs="Times New Roman"/>
          <w:color w:val="000000"/>
          <w:sz w:val="20"/>
          <w:szCs w:val="20"/>
          <w:lang w:eastAsia="en-GB"/>
        </w:rPr>
      </w:pPr>
    </w:p>
    <w:p w14:paraId="4A0DE456" w14:textId="77777777"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p>
    <w:p w14:paraId="11FD8B17" w14:textId="11136A17" w:rsidR="00C853B7" w:rsidRPr="009D7ADD" w:rsidRDefault="00C853B7" w:rsidP="009D7ADD">
      <w:pPr>
        <w:spacing w:line="360" w:lineRule="auto"/>
        <w:rPr>
          <w:rFonts w:ascii="Times New Roman" w:eastAsia="Times New Roman" w:hAnsi="Times New Roman" w:cs="Times New Roman"/>
          <w:color w:val="000000"/>
          <w:sz w:val="20"/>
          <w:szCs w:val="20"/>
          <w:lang w:eastAsia="en-GB"/>
        </w:rPr>
      </w:pPr>
      <w:r w:rsidRPr="009D7ADD">
        <w:rPr>
          <w:rFonts w:ascii="Times New Roman" w:eastAsia="Times New Roman" w:hAnsi="Times New Roman" w:cs="Times New Roman"/>
          <w:color w:val="000000"/>
          <w:sz w:val="20"/>
          <w:szCs w:val="20"/>
          <w:lang w:eastAsia="en-GB"/>
        </w:rPr>
        <w:t>Word Count: 3</w:t>
      </w:r>
      <w:r w:rsidR="003A4621">
        <w:rPr>
          <w:rFonts w:ascii="Times New Roman" w:eastAsia="Times New Roman" w:hAnsi="Times New Roman" w:cs="Times New Roman"/>
          <w:color w:val="000000"/>
          <w:sz w:val="20"/>
          <w:szCs w:val="20"/>
          <w:lang w:eastAsia="en-GB"/>
        </w:rPr>
        <w:t>2</w:t>
      </w:r>
      <w:r w:rsidR="000B5939">
        <w:rPr>
          <w:rFonts w:ascii="Times New Roman" w:eastAsia="Times New Roman" w:hAnsi="Times New Roman" w:cs="Times New Roman"/>
          <w:color w:val="000000"/>
          <w:sz w:val="20"/>
          <w:szCs w:val="20"/>
          <w:lang w:eastAsia="en-GB"/>
        </w:rPr>
        <w:t>84</w:t>
      </w:r>
    </w:p>
    <w:p w14:paraId="60E3BF4E" w14:textId="77777777" w:rsidR="00683BCF" w:rsidRPr="009D7ADD" w:rsidRDefault="00683BCF" w:rsidP="009D7ADD">
      <w:pPr>
        <w:spacing w:line="360" w:lineRule="auto"/>
        <w:rPr>
          <w:rFonts w:ascii="Times New Roman" w:hAnsi="Times New Roman" w:cs="Times New Roman"/>
          <w:sz w:val="20"/>
          <w:szCs w:val="20"/>
        </w:rPr>
      </w:pPr>
    </w:p>
    <w:p w14:paraId="55AC0B2F" w14:textId="77777777" w:rsidR="00C853B7" w:rsidRDefault="00C853B7" w:rsidP="009D7ADD">
      <w:pPr>
        <w:spacing w:line="360" w:lineRule="auto"/>
        <w:rPr>
          <w:rFonts w:ascii="Times New Roman" w:hAnsi="Times New Roman" w:cs="Times New Roman"/>
          <w:sz w:val="20"/>
          <w:szCs w:val="20"/>
        </w:rPr>
      </w:pPr>
    </w:p>
    <w:p w14:paraId="0BB06280" w14:textId="77777777" w:rsidR="00F663C2" w:rsidRDefault="00F663C2" w:rsidP="009D7ADD">
      <w:pPr>
        <w:spacing w:line="360" w:lineRule="auto"/>
        <w:rPr>
          <w:rFonts w:ascii="Times New Roman" w:hAnsi="Times New Roman" w:cs="Times New Roman"/>
          <w:sz w:val="20"/>
          <w:szCs w:val="20"/>
        </w:rPr>
      </w:pPr>
    </w:p>
    <w:p w14:paraId="34829D50" w14:textId="77777777" w:rsidR="00F663C2" w:rsidRDefault="00F663C2" w:rsidP="009D7ADD">
      <w:pPr>
        <w:spacing w:line="360" w:lineRule="auto"/>
        <w:rPr>
          <w:rFonts w:ascii="Times New Roman" w:hAnsi="Times New Roman" w:cs="Times New Roman"/>
          <w:sz w:val="20"/>
          <w:szCs w:val="20"/>
        </w:rPr>
      </w:pPr>
    </w:p>
    <w:p w14:paraId="6D69DE5B" w14:textId="77777777" w:rsidR="00F663C2" w:rsidRDefault="00F663C2" w:rsidP="009D7ADD">
      <w:pPr>
        <w:spacing w:line="360" w:lineRule="auto"/>
        <w:rPr>
          <w:rFonts w:ascii="Times New Roman" w:hAnsi="Times New Roman" w:cs="Times New Roman"/>
          <w:sz w:val="20"/>
          <w:szCs w:val="20"/>
        </w:rPr>
      </w:pPr>
    </w:p>
    <w:p w14:paraId="199F90D0" w14:textId="77777777" w:rsidR="00F663C2" w:rsidRDefault="00F663C2" w:rsidP="009D7ADD">
      <w:pPr>
        <w:spacing w:line="360" w:lineRule="auto"/>
        <w:rPr>
          <w:rFonts w:ascii="Times New Roman" w:hAnsi="Times New Roman" w:cs="Times New Roman"/>
          <w:sz w:val="20"/>
          <w:szCs w:val="20"/>
        </w:rPr>
      </w:pPr>
    </w:p>
    <w:p w14:paraId="5AB2ED27" w14:textId="77777777" w:rsidR="00F663C2" w:rsidRDefault="00F663C2" w:rsidP="009D7ADD">
      <w:pPr>
        <w:spacing w:line="360" w:lineRule="auto"/>
        <w:rPr>
          <w:rFonts w:ascii="Times New Roman" w:hAnsi="Times New Roman" w:cs="Times New Roman"/>
          <w:sz w:val="20"/>
          <w:szCs w:val="20"/>
        </w:rPr>
      </w:pPr>
    </w:p>
    <w:p w14:paraId="5E170B17" w14:textId="77777777" w:rsidR="00F663C2" w:rsidRDefault="00F663C2" w:rsidP="009D7ADD">
      <w:pPr>
        <w:spacing w:line="360" w:lineRule="auto"/>
        <w:rPr>
          <w:rFonts w:ascii="Times New Roman" w:hAnsi="Times New Roman" w:cs="Times New Roman"/>
          <w:sz w:val="20"/>
          <w:szCs w:val="20"/>
        </w:rPr>
      </w:pPr>
    </w:p>
    <w:p w14:paraId="74A6A183" w14:textId="77777777" w:rsidR="00F663C2" w:rsidRDefault="00F663C2" w:rsidP="009D7ADD">
      <w:pPr>
        <w:spacing w:line="360" w:lineRule="auto"/>
        <w:rPr>
          <w:rFonts w:ascii="Times New Roman" w:hAnsi="Times New Roman" w:cs="Times New Roman"/>
          <w:sz w:val="20"/>
          <w:szCs w:val="20"/>
        </w:rPr>
      </w:pPr>
    </w:p>
    <w:p w14:paraId="082D0877" w14:textId="77777777" w:rsidR="00F663C2" w:rsidRDefault="00F663C2" w:rsidP="009D7ADD">
      <w:pPr>
        <w:spacing w:line="360" w:lineRule="auto"/>
        <w:rPr>
          <w:rFonts w:ascii="Times New Roman" w:hAnsi="Times New Roman" w:cs="Times New Roman"/>
          <w:sz w:val="20"/>
          <w:szCs w:val="20"/>
        </w:rPr>
      </w:pPr>
    </w:p>
    <w:p w14:paraId="20B835A9" w14:textId="77777777" w:rsidR="00F663C2" w:rsidRDefault="00F663C2" w:rsidP="009D7ADD">
      <w:pPr>
        <w:spacing w:line="360" w:lineRule="auto"/>
        <w:rPr>
          <w:rFonts w:ascii="Times New Roman" w:hAnsi="Times New Roman" w:cs="Times New Roman"/>
          <w:sz w:val="20"/>
          <w:szCs w:val="20"/>
        </w:rPr>
      </w:pPr>
    </w:p>
    <w:p w14:paraId="58DE5996" w14:textId="77777777" w:rsidR="00F663C2" w:rsidRDefault="00F663C2" w:rsidP="009D7ADD">
      <w:pPr>
        <w:spacing w:line="360" w:lineRule="auto"/>
        <w:rPr>
          <w:rFonts w:ascii="Times New Roman" w:hAnsi="Times New Roman" w:cs="Times New Roman"/>
          <w:sz w:val="20"/>
          <w:szCs w:val="20"/>
        </w:rPr>
      </w:pPr>
    </w:p>
    <w:p w14:paraId="0C4B0110" w14:textId="77777777" w:rsidR="00F663C2" w:rsidRDefault="00F663C2" w:rsidP="009D7ADD">
      <w:pPr>
        <w:spacing w:line="360" w:lineRule="auto"/>
        <w:rPr>
          <w:rFonts w:ascii="Times New Roman" w:hAnsi="Times New Roman" w:cs="Times New Roman"/>
          <w:sz w:val="20"/>
          <w:szCs w:val="20"/>
        </w:rPr>
      </w:pPr>
    </w:p>
    <w:p w14:paraId="70C5BF41" w14:textId="77777777" w:rsidR="00F663C2" w:rsidRDefault="00F663C2" w:rsidP="009D7ADD">
      <w:pPr>
        <w:spacing w:line="360" w:lineRule="auto"/>
        <w:rPr>
          <w:rFonts w:ascii="Times New Roman" w:hAnsi="Times New Roman" w:cs="Times New Roman"/>
          <w:sz w:val="20"/>
          <w:szCs w:val="20"/>
        </w:rPr>
      </w:pPr>
    </w:p>
    <w:p w14:paraId="59EB8477" w14:textId="77777777" w:rsidR="00F663C2" w:rsidRDefault="00F663C2" w:rsidP="009D7ADD">
      <w:pPr>
        <w:spacing w:line="360" w:lineRule="auto"/>
        <w:rPr>
          <w:rFonts w:ascii="Times New Roman" w:hAnsi="Times New Roman" w:cs="Times New Roman"/>
          <w:sz w:val="20"/>
          <w:szCs w:val="20"/>
        </w:rPr>
      </w:pPr>
    </w:p>
    <w:p w14:paraId="7C9B9808" w14:textId="77777777" w:rsidR="00F663C2" w:rsidRDefault="00F663C2" w:rsidP="009D7ADD">
      <w:pPr>
        <w:spacing w:line="360" w:lineRule="auto"/>
        <w:rPr>
          <w:rFonts w:ascii="Times New Roman" w:hAnsi="Times New Roman" w:cs="Times New Roman"/>
          <w:sz w:val="20"/>
          <w:szCs w:val="20"/>
        </w:rPr>
      </w:pPr>
    </w:p>
    <w:p w14:paraId="26DAB22E" w14:textId="77777777" w:rsidR="00F663C2" w:rsidRDefault="00F663C2" w:rsidP="009D7ADD">
      <w:pPr>
        <w:spacing w:line="360" w:lineRule="auto"/>
        <w:rPr>
          <w:rFonts w:ascii="Times New Roman" w:hAnsi="Times New Roman" w:cs="Times New Roman"/>
          <w:sz w:val="20"/>
          <w:szCs w:val="20"/>
        </w:rPr>
      </w:pPr>
    </w:p>
    <w:p w14:paraId="23C184FC" w14:textId="77777777" w:rsidR="00F663C2" w:rsidRDefault="00F663C2" w:rsidP="009D7ADD">
      <w:pPr>
        <w:spacing w:line="360" w:lineRule="auto"/>
        <w:rPr>
          <w:rFonts w:ascii="Times New Roman" w:hAnsi="Times New Roman" w:cs="Times New Roman"/>
          <w:sz w:val="20"/>
          <w:szCs w:val="20"/>
        </w:rPr>
      </w:pPr>
    </w:p>
    <w:p w14:paraId="698DFE89" w14:textId="77777777" w:rsidR="00F663C2" w:rsidRDefault="00F663C2" w:rsidP="009D7ADD">
      <w:pPr>
        <w:spacing w:line="360" w:lineRule="auto"/>
        <w:rPr>
          <w:rFonts w:ascii="Times New Roman" w:hAnsi="Times New Roman" w:cs="Times New Roman"/>
          <w:sz w:val="20"/>
          <w:szCs w:val="20"/>
        </w:rPr>
      </w:pPr>
    </w:p>
    <w:p w14:paraId="263BE8D7" w14:textId="77777777" w:rsidR="00F663C2" w:rsidRDefault="00F663C2" w:rsidP="009D7ADD">
      <w:pPr>
        <w:spacing w:line="360" w:lineRule="auto"/>
        <w:rPr>
          <w:rFonts w:ascii="Times New Roman" w:hAnsi="Times New Roman" w:cs="Times New Roman"/>
          <w:sz w:val="20"/>
          <w:szCs w:val="20"/>
        </w:rPr>
      </w:pPr>
    </w:p>
    <w:p w14:paraId="7ECF93F7" w14:textId="77777777" w:rsidR="00F663C2" w:rsidRDefault="00F663C2" w:rsidP="009D7ADD">
      <w:pPr>
        <w:spacing w:line="360" w:lineRule="auto"/>
        <w:rPr>
          <w:rFonts w:ascii="Times New Roman" w:hAnsi="Times New Roman" w:cs="Times New Roman"/>
          <w:sz w:val="20"/>
          <w:szCs w:val="20"/>
        </w:rPr>
      </w:pPr>
    </w:p>
    <w:p w14:paraId="6865CC84" w14:textId="77777777" w:rsidR="00F663C2" w:rsidRDefault="00F663C2" w:rsidP="009D7ADD">
      <w:pPr>
        <w:spacing w:line="360" w:lineRule="auto"/>
        <w:rPr>
          <w:rFonts w:ascii="Times New Roman" w:hAnsi="Times New Roman" w:cs="Times New Roman"/>
          <w:sz w:val="20"/>
          <w:szCs w:val="20"/>
        </w:rPr>
      </w:pPr>
    </w:p>
    <w:p w14:paraId="228E99BF" w14:textId="77777777" w:rsidR="00F663C2" w:rsidRDefault="00F663C2" w:rsidP="009D7ADD">
      <w:pPr>
        <w:spacing w:line="360" w:lineRule="auto"/>
        <w:rPr>
          <w:rFonts w:ascii="Times New Roman" w:hAnsi="Times New Roman" w:cs="Times New Roman"/>
          <w:sz w:val="20"/>
          <w:szCs w:val="20"/>
        </w:rPr>
      </w:pPr>
    </w:p>
    <w:p w14:paraId="2DEE3C70" w14:textId="77777777" w:rsidR="00F663C2" w:rsidRDefault="00F663C2" w:rsidP="009D7ADD">
      <w:pPr>
        <w:spacing w:line="360" w:lineRule="auto"/>
        <w:rPr>
          <w:rFonts w:ascii="Times New Roman" w:hAnsi="Times New Roman" w:cs="Times New Roman"/>
          <w:sz w:val="20"/>
          <w:szCs w:val="20"/>
        </w:rPr>
      </w:pPr>
    </w:p>
    <w:p w14:paraId="0F335AC6" w14:textId="77777777" w:rsidR="00F663C2" w:rsidRDefault="00F663C2" w:rsidP="009D7ADD">
      <w:pPr>
        <w:spacing w:line="360" w:lineRule="auto"/>
        <w:rPr>
          <w:rFonts w:ascii="Times New Roman" w:hAnsi="Times New Roman" w:cs="Times New Roman"/>
          <w:sz w:val="20"/>
          <w:szCs w:val="20"/>
        </w:rPr>
      </w:pPr>
    </w:p>
    <w:p w14:paraId="42309686" w14:textId="77777777" w:rsidR="00F663C2" w:rsidRDefault="00F663C2" w:rsidP="009D7ADD">
      <w:pPr>
        <w:spacing w:line="360" w:lineRule="auto"/>
        <w:rPr>
          <w:rFonts w:ascii="Times New Roman" w:hAnsi="Times New Roman" w:cs="Times New Roman"/>
          <w:sz w:val="20"/>
          <w:szCs w:val="20"/>
        </w:rPr>
      </w:pPr>
    </w:p>
    <w:p w14:paraId="189FCF64" w14:textId="77777777" w:rsidR="00F663C2" w:rsidRDefault="00F663C2" w:rsidP="009D7ADD">
      <w:pPr>
        <w:spacing w:line="360" w:lineRule="auto"/>
        <w:rPr>
          <w:rFonts w:ascii="Times New Roman" w:hAnsi="Times New Roman" w:cs="Times New Roman"/>
          <w:sz w:val="20"/>
          <w:szCs w:val="20"/>
        </w:rPr>
      </w:pPr>
    </w:p>
    <w:p w14:paraId="531643C8" w14:textId="77777777" w:rsidR="00F663C2" w:rsidRDefault="00F663C2" w:rsidP="009D7ADD">
      <w:pPr>
        <w:spacing w:line="360" w:lineRule="auto"/>
        <w:rPr>
          <w:rFonts w:ascii="Times New Roman" w:hAnsi="Times New Roman" w:cs="Times New Roman"/>
          <w:sz w:val="20"/>
          <w:szCs w:val="20"/>
        </w:rPr>
      </w:pPr>
    </w:p>
    <w:p w14:paraId="001BE42C" w14:textId="77777777" w:rsidR="00F663C2" w:rsidRPr="009D7ADD" w:rsidRDefault="00F663C2" w:rsidP="009D7ADD">
      <w:pPr>
        <w:spacing w:line="360" w:lineRule="auto"/>
        <w:rPr>
          <w:rFonts w:ascii="Times New Roman" w:hAnsi="Times New Roman" w:cs="Times New Roman"/>
          <w:sz w:val="20"/>
          <w:szCs w:val="20"/>
        </w:rPr>
      </w:pPr>
    </w:p>
    <w:p w14:paraId="706F06BA" w14:textId="77777777" w:rsidR="00C853B7" w:rsidRPr="009D7ADD" w:rsidRDefault="00C853B7" w:rsidP="009D7ADD">
      <w:pPr>
        <w:spacing w:line="360" w:lineRule="auto"/>
        <w:rPr>
          <w:rFonts w:ascii="Times New Roman" w:hAnsi="Times New Roman" w:cs="Times New Roman"/>
          <w:sz w:val="20"/>
          <w:szCs w:val="20"/>
        </w:rPr>
      </w:pPr>
    </w:p>
    <w:p w14:paraId="62E574A2" w14:textId="6790D8FD"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lastRenderedPageBreak/>
        <w:t>Reference List</w:t>
      </w:r>
    </w:p>
    <w:p w14:paraId="09FDD6E6" w14:textId="77777777" w:rsidR="00C853B7" w:rsidRPr="009D7ADD" w:rsidRDefault="00C853B7" w:rsidP="009D7ADD">
      <w:pPr>
        <w:spacing w:line="360" w:lineRule="auto"/>
        <w:rPr>
          <w:rFonts w:ascii="Times New Roman" w:hAnsi="Times New Roman" w:cs="Times New Roman"/>
          <w:sz w:val="20"/>
          <w:szCs w:val="20"/>
        </w:rPr>
      </w:pPr>
    </w:p>
    <w:p w14:paraId="04DC9A07" w14:textId="77777777" w:rsidR="00C853B7" w:rsidRPr="009D7ADD" w:rsidRDefault="00C853B7" w:rsidP="009D7ADD">
      <w:pPr>
        <w:spacing w:line="360" w:lineRule="auto"/>
        <w:rPr>
          <w:rFonts w:ascii="Times New Roman" w:hAnsi="Times New Roman" w:cs="Times New Roman"/>
          <w:sz w:val="20"/>
          <w:szCs w:val="20"/>
        </w:rPr>
      </w:pPr>
    </w:p>
    <w:p w14:paraId="1E0DA5BC" w14:textId="77777777"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color w:val="1D2125"/>
          <w:sz w:val="20"/>
          <w:szCs w:val="20"/>
        </w:rPr>
        <w:t xml:space="preserve">Bangalore, S. (2023). </w:t>
      </w:r>
      <w:proofErr w:type="spellStart"/>
      <w:r w:rsidRPr="009D7ADD">
        <w:rPr>
          <w:rFonts w:ascii="Times New Roman" w:hAnsi="Times New Roman" w:cs="Times New Roman"/>
          <w:sz w:val="20"/>
          <w:szCs w:val="20"/>
        </w:rPr>
        <w:t>Shein's</w:t>
      </w:r>
      <w:proofErr w:type="spellEnd"/>
      <w:r w:rsidRPr="009D7ADD">
        <w:rPr>
          <w:rFonts w:ascii="Times New Roman" w:hAnsi="Times New Roman" w:cs="Times New Roman"/>
          <w:sz w:val="20"/>
          <w:szCs w:val="20"/>
        </w:rPr>
        <w:t xml:space="preserve"> mounting ethical concerns may be pushing some Gen Z shoppers to look elsewhere. Retrieved from: https://www.cbsnews.com/news/shein-controversy-why-is-it-so-popular/</w:t>
      </w:r>
    </w:p>
    <w:p w14:paraId="3B6F7278" w14:textId="77777777" w:rsidR="00C853B7" w:rsidRPr="009D7ADD" w:rsidRDefault="00C853B7" w:rsidP="009D7ADD">
      <w:pPr>
        <w:spacing w:line="360" w:lineRule="auto"/>
        <w:rPr>
          <w:rFonts w:ascii="Times New Roman" w:hAnsi="Times New Roman" w:cs="Times New Roman"/>
          <w:sz w:val="20"/>
          <w:szCs w:val="20"/>
        </w:rPr>
      </w:pPr>
    </w:p>
    <w:p w14:paraId="0C9BD0B3" w14:textId="7459FDED"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BBC News. (2019). Ethical business: Young people behind a 'rising trend'. Retrieved from: https://www.bbc.co.uk/news/uk-wales-48432432</w:t>
      </w:r>
    </w:p>
    <w:p w14:paraId="2F5BEB2E" w14:textId="77777777" w:rsidR="00C853B7" w:rsidRPr="009D7ADD" w:rsidRDefault="00C853B7" w:rsidP="009D7ADD">
      <w:pPr>
        <w:spacing w:line="360" w:lineRule="auto"/>
        <w:rPr>
          <w:rFonts w:ascii="Times New Roman" w:hAnsi="Times New Roman" w:cs="Times New Roman"/>
          <w:sz w:val="20"/>
          <w:szCs w:val="20"/>
        </w:rPr>
      </w:pPr>
    </w:p>
    <w:p w14:paraId="50A22DBB" w14:textId="25D31F13"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BBC News. (2019). Going plastic-free: The rise of zero-waste shops. Retrieved from: https://www.bbc.co.uk/news/uk-wales-46574402</w:t>
      </w:r>
    </w:p>
    <w:p w14:paraId="6202F08C" w14:textId="77777777" w:rsidR="00C853B7" w:rsidRPr="009D7ADD" w:rsidRDefault="00C853B7" w:rsidP="009D7ADD">
      <w:pPr>
        <w:spacing w:line="360" w:lineRule="auto"/>
        <w:rPr>
          <w:rFonts w:ascii="Times New Roman" w:hAnsi="Times New Roman" w:cs="Times New Roman"/>
          <w:sz w:val="20"/>
          <w:szCs w:val="20"/>
        </w:rPr>
      </w:pPr>
    </w:p>
    <w:p w14:paraId="78C13C71" w14:textId="51B9DA92"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Blue Beyond Consulting. (2023). Good for Me, Good for Us, and Good for the World. Retrieved from: https://www.bluebeyondconsulting.com/downloadable-content/Good-for-Me-Good-for-Us-and-Good-for-the-World.pdf</w:t>
      </w:r>
    </w:p>
    <w:p w14:paraId="2670D576" w14:textId="77777777" w:rsidR="00C853B7" w:rsidRPr="009D7ADD" w:rsidRDefault="00C853B7" w:rsidP="009D7ADD">
      <w:pPr>
        <w:spacing w:line="360" w:lineRule="auto"/>
        <w:rPr>
          <w:rFonts w:ascii="Times New Roman" w:hAnsi="Times New Roman" w:cs="Times New Roman"/>
          <w:sz w:val="20"/>
          <w:szCs w:val="20"/>
        </w:rPr>
      </w:pPr>
    </w:p>
    <w:p w14:paraId="2838AF44" w14:textId="246A8B5B"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Brewer, K. (2023). Younger workers see action as key to business ethics. Retrieved from: https://www.fm-magazine.com/news/2023/jun/younger-workers-see-action-as-key-business-ethics.html</w:t>
      </w:r>
    </w:p>
    <w:p w14:paraId="2BBD9E31" w14:textId="77777777" w:rsidR="00C853B7" w:rsidRPr="009D7ADD" w:rsidRDefault="00C853B7" w:rsidP="009D7ADD">
      <w:pPr>
        <w:spacing w:line="360" w:lineRule="auto"/>
        <w:rPr>
          <w:rFonts w:ascii="Times New Roman" w:hAnsi="Times New Roman" w:cs="Times New Roman"/>
          <w:sz w:val="20"/>
          <w:szCs w:val="20"/>
        </w:rPr>
      </w:pPr>
    </w:p>
    <w:p w14:paraId="21A8930E" w14:textId="45C4D8CA"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 xml:space="preserve">Briggs, E. (2023). What Brands Can Learn </w:t>
      </w:r>
      <w:proofErr w:type="gramStart"/>
      <w:r w:rsidRPr="009D7ADD">
        <w:rPr>
          <w:rFonts w:ascii="Times New Roman" w:hAnsi="Times New Roman" w:cs="Times New Roman"/>
          <w:sz w:val="20"/>
          <w:szCs w:val="20"/>
        </w:rPr>
        <w:t>From</w:t>
      </w:r>
      <w:proofErr w:type="gramEnd"/>
      <w:r w:rsidRPr="009D7ADD">
        <w:rPr>
          <w:rFonts w:ascii="Times New Roman" w:hAnsi="Times New Roman" w:cs="Times New Roman"/>
          <w:sz w:val="20"/>
          <w:szCs w:val="20"/>
        </w:rPr>
        <w:t xml:space="preserve"> </w:t>
      </w:r>
      <w:proofErr w:type="spellStart"/>
      <w:r w:rsidRPr="009D7ADD">
        <w:rPr>
          <w:rFonts w:ascii="Times New Roman" w:hAnsi="Times New Roman" w:cs="Times New Roman"/>
          <w:sz w:val="20"/>
          <w:szCs w:val="20"/>
        </w:rPr>
        <w:t>Shein’s</w:t>
      </w:r>
      <w:proofErr w:type="spellEnd"/>
      <w:r w:rsidRPr="009D7ADD">
        <w:rPr>
          <w:rFonts w:ascii="Times New Roman" w:hAnsi="Times New Roman" w:cs="Times New Roman"/>
          <w:sz w:val="20"/>
          <w:szCs w:val="20"/>
        </w:rPr>
        <w:t xml:space="preserve"> Fall. Retrieved from: https://pro.morningconsult.com/analysis/shein-influencer-trip-brand-reputation</w:t>
      </w:r>
    </w:p>
    <w:p w14:paraId="54D9E220" w14:textId="77777777" w:rsidR="00C853B7" w:rsidRPr="009D7ADD" w:rsidRDefault="00C853B7" w:rsidP="009D7ADD">
      <w:pPr>
        <w:spacing w:line="360" w:lineRule="auto"/>
        <w:rPr>
          <w:rFonts w:ascii="Times New Roman" w:hAnsi="Times New Roman" w:cs="Times New Roman"/>
          <w:sz w:val="20"/>
          <w:szCs w:val="20"/>
        </w:rPr>
      </w:pPr>
    </w:p>
    <w:p w14:paraId="5B1E4146" w14:textId="2AC4A425"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Carrington, D., &amp; Stockton, B. (2023). Cop28 president says there is ‘no science’ behind demands for phase-out of fossil fuels. Retrieved from: https://www.theguardian.com/environment/2023/dec/03/back-into-caves-cop28-president-dismisses-phase-out-of-fossil-fuels</w:t>
      </w:r>
    </w:p>
    <w:p w14:paraId="5453B7F2" w14:textId="77777777" w:rsidR="00C853B7" w:rsidRPr="009D7ADD" w:rsidRDefault="00C853B7" w:rsidP="009D7ADD">
      <w:pPr>
        <w:spacing w:line="360" w:lineRule="auto"/>
        <w:rPr>
          <w:rFonts w:ascii="Times New Roman" w:hAnsi="Times New Roman" w:cs="Times New Roman"/>
          <w:sz w:val="20"/>
          <w:szCs w:val="20"/>
        </w:rPr>
      </w:pPr>
    </w:p>
    <w:p w14:paraId="32BAF552" w14:textId="4F0D827C"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 xml:space="preserve">Davey, E. (2022). Prince William charity invests with bank tied to dirty fuels. </w:t>
      </w:r>
      <w:proofErr w:type="spellStart"/>
      <w:r w:rsidRPr="009D7ADD">
        <w:rPr>
          <w:rFonts w:ascii="Times New Roman" w:hAnsi="Times New Roman" w:cs="Times New Roman"/>
          <w:sz w:val="20"/>
          <w:szCs w:val="20"/>
        </w:rPr>
        <w:t>Retreived</w:t>
      </w:r>
      <w:proofErr w:type="spellEnd"/>
      <w:r w:rsidRPr="009D7ADD">
        <w:rPr>
          <w:rFonts w:ascii="Times New Roman" w:hAnsi="Times New Roman" w:cs="Times New Roman"/>
          <w:sz w:val="20"/>
          <w:szCs w:val="20"/>
        </w:rPr>
        <w:t xml:space="preserve"> from: https://apnews.com/article/queen-elizabeth-ii-entertainment-forests-royalty-prince-william-921652eb91ede88601bf1a534e14448b</w:t>
      </w:r>
    </w:p>
    <w:p w14:paraId="2306984D" w14:textId="77777777" w:rsidR="00C853B7" w:rsidRPr="009D7ADD" w:rsidRDefault="00C853B7" w:rsidP="009D7ADD">
      <w:pPr>
        <w:spacing w:line="360" w:lineRule="auto"/>
        <w:rPr>
          <w:rFonts w:ascii="Times New Roman" w:hAnsi="Times New Roman" w:cs="Times New Roman"/>
          <w:sz w:val="20"/>
          <w:szCs w:val="20"/>
        </w:rPr>
      </w:pPr>
    </w:p>
    <w:p w14:paraId="49620AED" w14:textId="6A8FA054"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Davies, C. (2022). Prince William charity uses bank that is one of world’s biggest fossil fuel backers. Retrieved from: https://www.theguardian.com/uk-news/2022/aug/19/prince-william-charity-royal-foundation-bank-jp-morgan-fossil-fuel-backers</w:t>
      </w:r>
    </w:p>
    <w:p w14:paraId="00983756" w14:textId="77777777" w:rsidR="00C853B7" w:rsidRDefault="00C853B7" w:rsidP="009D7ADD">
      <w:pPr>
        <w:spacing w:line="360" w:lineRule="auto"/>
        <w:rPr>
          <w:rFonts w:ascii="Times New Roman" w:hAnsi="Times New Roman" w:cs="Times New Roman"/>
          <w:sz w:val="20"/>
          <w:szCs w:val="20"/>
        </w:rPr>
      </w:pPr>
    </w:p>
    <w:p w14:paraId="04ABE0AB" w14:textId="0F7C5B26" w:rsidR="00E60225" w:rsidRDefault="00E60225" w:rsidP="009D7ADD">
      <w:pPr>
        <w:spacing w:line="360" w:lineRule="auto"/>
        <w:rPr>
          <w:rFonts w:ascii="Times New Roman" w:hAnsi="Times New Roman" w:cs="Times New Roman"/>
          <w:sz w:val="20"/>
          <w:szCs w:val="20"/>
        </w:rPr>
      </w:pPr>
      <w:r>
        <w:rPr>
          <w:rFonts w:ascii="Times New Roman" w:hAnsi="Times New Roman" w:cs="Times New Roman"/>
          <w:sz w:val="20"/>
          <w:szCs w:val="20"/>
        </w:rPr>
        <w:t xml:space="preserve">Gayle, D. (2023). </w:t>
      </w:r>
      <w:r w:rsidRPr="00E60225">
        <w:rPr>
          <w:rFonts w:ascii="Times New Roman" w:hAnsi="Times New Roman" w:cs="Times New Roman"/>
          <w:sz w:val="20"/>
          <w:szCs w:val="20"/>
        </w:rPr>
        <w:t>Just Stop Oil activist jailed for six months for taking part in slow march</w:t>
      </w:r>
      <w:r>
        <w:rPr>
          <w:rFonts w:ascii="Times New Roman" w:hAnsi="Times New Roman" w:cs="Times New Roman"/>
          <w:sz w:val="20"/>
          <w:szCs w:val="20"/>
        </w:rPr>
        <w:t xml:space="preserve">. Retrieved from: </w:t>
      </w:r>
      <w:r w:rsidRPr="00E60225">
        <w:rPr>
          <w:rFonts w:ascii="Times New Roman" w:hAnsi="Times New Roman" w:cs="Times New Roman"/>
          <w:sz w:val="20"/>
          <w:szCs w:val="20"/>
        </w:rPr>
        <w:t>https://www.theguardian.com/environment/2023/dec/15/just-stop-oil-activist-is-first-to-be-jailed-under-new-uk-protest-law</w:t>
      </w:r>
    </w:p>
    <w:p w14:paraId="10716E95" w14:textId="77777777" w:rsidR="00E60225" w:rsidRPr="009D7ADD" w:rsidRDefault="00E60225" w:rsidP="009D7ADD">
      <w:pPr>
        <w:spacing w:line="360" w:lineRule="auto"/>
        <w:rPr>
          <w:rFonts w:ascii="Times New Roman" w:hAnsi="Times New Roman" w:cs="Times New Roman"/>
          <w:sz w:val="20"/>
          <w:szCs w:val="20"/>
        </w:rPr>
      </w:pPr>
    </w:p>
    <w:p w14:paraId="514A1285" w14:textId="45A25B5F"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Hooker, L. (2023). CBI hires ethics consultancy to overhaul culture. Retrieved from: https://www.bbc.co.uk/news/business-65501159</w:t>
      </w:r>
    </w:p>
    <w:p w14:paraId="329CD4F4" w14:textId="77777777" w:rsidR="00C853B7" w:rsidRPr="009D7ADD" w:rsidRDefault="00C853B7" w:rsidP="009D7ADD">
      <w:pPr>
        <w:spacing w:line="360" w:lineRule="auto"/>
        <w:rPr>
          <w:rFonts w:ascii="Times New Roman" w:hAnsi="Times New Roman" w:cs="Times New Roman"/>
          <w:sz w:val="20"/>
          <w:szCs w:val="20"/>
        </w:rPr>
      </w:pPr>
    </w:p>
    <w:p w14:paraId="21B54BCA" w14:textId="6624F376"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Khan, Y. (2023). Net Zero Is Still Possible, but Clean Energy Spending Must Go Faster. Retrieved from: https://www.wsj.com/articles/net-zero-is-still-possible-but-clean-energy-spending-must-go-faster-a14fca86</w:t>
      </w:r>
    </w:p>
    <w:p w14:paraId="54413F44" w14:textId="77777777" w:rsidR="00C853B7" w:rsidRPr="009D7ADD" w:rsidRDefault="00C853B7" w:rsidP="009D7ADD">
      <w:pPr>
        <w:spacing w:line="360" w:lineRule="auto"/>
        <w:rPr>
          <w:rFonts w:ascii="Times New Roman" w:hAnsi="Times New Roman" w:cs="Times New Roman"/>
          <w:sz w:val="20"/>
          <w:szCs w:val="20"/>
        </w:rPr>
      </w:pPr>
    </w:p>
    <w:p w14:paraId="43294532" w14:textId="494E19D1"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Landsberg Bennett. (2023). May 21- You cannot escape the responsibility of tomorrow by evading it today. Retrieved from: https://landsbergbennett.com/blogs/market-commentary/may-21-you-cannot-escape-the-responsibility-of-tomorrow-by-evading-it-today</w:t>
      </w:r>
    </w:p>
    <w:p w14:paraId="1AFBCF58" w14:textId="77777777" w:rsidR="00C853B7" w:rsidRPr="009D7ADD" w:rsidRDefault="00C853B7" w:rsidP="009D7ADD">
      <w:pPr>
        <w:spacing w:line="360" w:lineRule="auto"/>
        <w:rPr>
          <w:rFonts w:ascii="Times New Roman" w:hAnsi="Times New Roman" w:cs="Times New Roman"/>
          <w:sz w:val="20"/>
          <w:szCs w:val="20"/>
        </w:rPr>
      </w:pPr>
    </w:p>
    <w:p w14:paraId="21506D93" w14:textId="265B6343"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Morton, A., Greenfield, P., Harvey, F., Lakhani, N., &amp; Carrington, D. (2023). Cop28 landmark deal agreed to ‘transition away’ from fossil fuels. Retrieved from: https://www.theguardian.com/environment/2023/dec/13/cop28-landmark-deal-agreed-to-transition-away-from-fossil-fuels</w:t>
      </w:r>
    </w:p>
    <w:p w14:paraId="1B2400DD" w14:textId="77777777" w:rsidR="00C853B7" w:rsidRPr="009D7ADD" w:rsidRDefault="00C853B7" w:rsidP="009D7ADD">
      <w:pPr>
        <w:spacing w:line="360" w:lineRule="auto"/>
        <w:rPr>
          <w:rFonts w:ascii="Times New Roman" w:hAnsi="Times New Roman" w:cs="Times New Roman"/>
          <w:sz w:val="20"/>
          <w:szCs w:val="20"/>
        </w:rPr>
      </w:pPr>
    </w:p>
    <w:p w14:paraId="25887526" w14:textId="241A2C58" w:rsidR="00C853B7" w:rsidRPr="009D7ADD" w:rsidRDefault="00C853B7" w:rsidP="009D7ADD">
      <w:pPr>
        <w:spacing w:line="360" w:lineRule="auto"/>
        <w:rPr>
          <w:rFonts w:ascii="Times New Roman" w:hAnsi="Times New Roman" w:cs="Times New Roman"/>
          <w:sz w:val="20"/>
          <w:szCs w:val="20"/>
        </w:rPr>
      </w:pPr>
      <w:proofErr w:type="spellStart"/>
      <w:r w:rsidRPr="009D7ADD">
        <w:rPr>
          <w:rFonts w:ascii="Times New Roman" w:hAnsi="Times New Roman" w:cs="Times New Roman"/>
          <w:sz w:val="20"/>
          <w:szCs w:val="20"/>
        </w:rPr>
        <w:t>Petroni</w:t>
      </w:r>
      <w:proofErr w:type="spellEnd"/>
      <w:r w:rsidRPr="009D7ADD">
        <w:rPr>
          <w:rFonts w:ascii="Times New Roman" w:hAnsi="Times New Roman" w:cs="Times New Roman"/>
          <w:sz w:val="20"/>
          <w:szCs w:val="20"/>
        </w:rPr>
        <w:t>, G. (2023). Oil-and-Gas Companies Account for Only 1% of Clean-Energy Investment Globally, IEA Says. Retrieved from: https://www.wsj.com/articles/oil-and-gas-companies-account-for-only-1-of-clean-energy-investment-globally-iea-says-957d512f</w:t>
      </w:r>
    </w:p>
    <w:p w14:paraId="6865CA99" w14:textId="77777777" w:rsidR="00C853B7" w:rsidRPr="009D7ADD" w:rsidRDefault="00C853B7" w:rsidP="009D7ADD">
      <w:pPr>
        <w:spacing w:line="360" w:lineRule="auto"/>
        <w:rPr>
          <w:rFonts w:ascii="Times New Roman" w:hAnsi="Times New Roman" w:cs="Times New Roman"/>
          <w:sz w:val="20"/>
          <w:szCs w:val="20"/>
        </w:rPr>
      </w:pPr>
    </w:p>
    <w:p w14:paraId="7F02F6FC" w14:textId="22B72DD3"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 xml:space="preserve">Poynting, M. (2023). What was agreed on climate change at COP28 in </w:t>
      </w:r>
      <w:proofErr w:type="gramStart"/>
      <w:r w:rsidRPr="009D7ADD">
        <w:rPr>
          <w:rFonts w:ascii="Times New Roman" w:hAnsi="Times New Roman" w:cs="Times New Roman"/>
          <w:sz w:val="20"/>
          <w:szCs w:val="20"/>
        </w:rPr>
        <w:t>Dubai?.</w:t>
      </w:r>
      <w:proofErr w:type="gramEnd"/>
      <w:r w:rsidRPr="009D7ADD">
        <w:rPr>
          <w:rFonts w:ascii="Times New Roman" w:hAnsi="Times New Roman" w:cs="Times New Roman"/>
          <w:sz w:val="20"/>
          <w:szCs w:val="20"/>
        </w:rPr>
        <w:t xml:space="preserve"> Retrieved from: https://www.bbc.co.uk/news/science-environment-67143989</w:t>
      </w:r>
    </w:p>
    <w:p w14:paraId="2FB0A29E" w14:textId="77777777" w:rsidR="00C853B7" w:rsidRPr="009D7ADD" w:rsidRDefault="00C853B7" w:rsidP="009D7ADD">
      <w:pPr>
        <w:spacing w:line="360" w:lineRule="auto"/>
        <w:rPr>
          <w:rFonts w:ascii="Times New Roman" w:hAnsi="Times New Roman" w:cs="Times New Roman"/>
          <w:sz w:val="20"/>
          <w:szCs w:val="20"/>
        </w:rPr>
      </w:pPr>
    </w:p>
    <w:p w14:paraId="2FCA2CFD" w14:textId="4F41F068"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 xml:space="preserve">Turnbull, T., &amp; Sherman, N. (2023). Tim </w:t>
      </w:r>
      <w:proofErr w:type="spellStart"/>
      <w:r w:rsidRPr="009D7ADD">
        <w:rPr>
          <w:rFonts w:ascii="Times New Roman" w:hAnsi="Times New Roman" w:cs="Times New Roman"/>
          <w:sz w:val="20"/>
          <w:szCs w:val="20"/>
        </w:rPr>
        <w:t>Gurner</w:t>
      </w:r>
      <w:proofErr w:type="spellEnd"/>
      <w:r w:rsidRPr="009D7ADD">
        <w:rPr>
          <w:rFonts w:ascii="Times New Roman" w:hAnsi="Times New Roman" w:cs="Times New Roman"/>
          <w:sz w:val="20"/>
          <w:szCs w:val="20"/>
        </w:rPr>
        <w:t xml:space="preserve"> apologises over call for more unemployment to fix worker attitudes. Retrieved from: https://www.bbc.co.uk/news/business-66803279</w:t>
      </w:r>
    </w:p>
    <w:p w14:paraId="14910E77" w14:textId="77777777" w:rsidR="00C853B7" w:rsidRPr="009D7ADD" w:rsidRDefault="00C853B7" w:rsidP="009D7ADD">
      <w:pPr>
        <w:spacing w:line="360" w:lineRule="auto"/>
        <w:rPr>
          <w:rFonts w:ascii="Times New Roman" w:hAnsi="Times New Roman" w:cs="Times New Roman"/>
          <w:sz w:val="20"/>
          <w:szCs w:val="20"/>
        </w:rPr>
      </w:pPr>
    </w:p>
    <w:p w14:paraId="7A2CC118" w14:textId="1EF0BD0B"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United Nations Climate Change Conference. (2023). COP28 Agreement Signals “Beginning of the End” of the Fossil Fuel Era. Retrieved from: https://unfccc.int/news/cop28-agreement-signals-beginning-of-the-end-of-the-fossil-fuel-era</w:t>
      </w:r>
    </w:p>
    <w:p w14:paraId="7CF6B0FC" w14:textId="77777777" w:rsidR="00C853B7" w:rsidRPr="009D7ADD" w:rsidRDefault="00C853B7" w:rsidP="009D7ADD">
      <w:pPr>
        <w:spacing w:line="360" w:lineRule="auto"/>
        <w:rPr>
          <w:rFonts w:ascii="Times New Roman" w:hAnsi="Times New Roman" w:cs="Times New Roman"/>
          <w:sz w:val="20"/>
          <w:szCs w:val="20"/>
        </w:rPr>
      </w:pPr>
    </w:p>
    <w:p w14:paraId="21F8B819" w14:textId="7F18FEDF"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United Nations Environment Programme. (2024). Emissions Gap Report 2019: Global progress report on climate action. Retrieved from: https://wedocs.unep.org/bitstream/handle/20.500.11822/30797/EGR2019.pdf?sequence=1&amp;isAllowed=y</w:t>
      </w:r>
    </w:p>
    <w:p w14:paraId="42DEF991" w14:textId="77777777" w:rsidR="00C853B7" w:rsidRPr="009D7ADD" w:rsidRDefault="00C853B7" w:rsidP="009D7ADD">
      <w:pPr>
        <w:spacing w:line="360" w:lineRule="auto"/>
        <w:rPr>
          <w:rFonts w:ascii="Times New Roman" w:hAnsi="Times New Roman" w:cs="Times New Roman"/>
          <w:sz w:val="20"/>
          <w:szCs w:val="20"/>
        </w:rPr>
      </w:pPr>
    </w:p>
    <w:p w14:paraId="5DBB4CA7" w14:textId="298DE034" w:rsidR="00C853B7" w:rsidRPr="009D7ADD" w:rsidRDefault="00C853B7" w:rsidP="009D7ADD">
      <w:pPr>
        <w:spacing w:line="360" w:lineRule="auto"/>
        <w:rPr>
          <w:rFonts w:ascii="Times New Roman" w:hAnsi="Times New Roman" w:cs="Times New Roman"/>
          <w:sz w:val="20"/>
          <w:szCs w:val="20"/>
        </w:rPr>
      </w:pPr>
      <w:r w:rsidRPr="009D7ADD">
        <w:rPr>
          <w:rFonts w:ascii="Times New Roman" w:hAnsi="Times New Roman" w:cs="Times New Roman"/>
          <w:sz w:val="20"/>
          <w:szCs w:val="20"/>
        </w:rPr>
        <w:t>Welsh Government. (2023). Local authority municipal waste management: April 2022 to March 2023. Retrieved from: https://www.gov.wales/local-authority-municipal-waste-management-april-2022-march-2023</w:t>
      </w:r>
    </w:p>
    <w:p w14:paraId="0428BAAB" w14:textId="77777777" w:rsidR="00C853B7" w:rsidRPr="009D7ADD" w:rsidRDefault="00C853B7" w:rsidP="009D7ADD">
      <w:pPr>
        <w:spacing w:after="240" w:line="360" w:lineRule="auto"/>
        <w:rPr>
          <w:rFonts w:ascii="Times New Roman" w:hAnsi="Times New Roman" w:cs="Times New Roman"/>
          <w:sz w:val="20"/>
          <w:szCs w:val="20"/>
        </w:rPr>
      </w:pPr>
    </w:p>
    <w:p w14:paraId="75789DFF" w14:textId="3C3624A6" w:rsidR="00C853B7" w:rsidRPr="009D7ADD" w:rsidRDefault="00C853B7" w:rsidP="009D7ADD">
      <w:pPr>
        <w:spacing w:after="240" w:line="360" w:lineRule="auto"/>
        <w:rPr>
          <w:rFonts w:ascii="Times New Roman" w:hAnsi="Times New Roman" w:cs="Times New Roman"/>
          <w:sz w:val="20"/>
          <w:szCs w:val="20"/>
        </w:rPr>
      </w:pPr>
      <w:r w:rsidRPr="009D7ADD">
        <w:rPr>
          <w:rFonts w:ascii="Times New Roman" w:hAnsi="Times New Roman" w:cs="Times New Roman"/>
          <w:sz w:val="20"/>
          <w:szCs w:val="20"/>
        </w:rPr>
        <w:lastRenderedPageBreak/>
        <w:t xml:space="preserve">Yang, J. (2023). Fashion Giant </w:t>
      </w:r>
      <w:proofErr w:type="spellStart"/>
      <w:r w:rsidRPr="009D7ADD">
        <w:rPr>
          <w:rFonts w:ascii="Times New Roman" w:hAnsi="Times New Roman" w:cs="Times New Roman"/>
          <w:sz w:val="20"/>
          <w:szCs w:val="20"/>
        </w:rPr>
        <w:t>Shein</w:t>
      </w:r>
      <w:proofErr w:type="spellEnd"/>
      <w:r w:rsidRPr="009D7ADD">
        <w:rPr>
          <w:rFonts w:ascii="Times New Roman" w:hAnsi="Times New Roman" w:cs="Times New Roman"/>
          <w:sz w:val="20"/>
          <w:szCs w:val="20"/>
        </w:rPr>
        <w:t xml:space="preserve"> Raises $2 Billion but Lowers Valuation by a Third. Retrieved from: https://www.wsj.com/articles/fashion-giant-shein-raises-2-billion-but-lowers-valuation-by-a-third-1f8c316b</w:t>
      </w:r>
    </w:p>
    <w:sectPr w:rsidR="00C853B7" w:rsidRPr="009D7ADD" w:rsidSect="009B2B33">
      <w:footerReference w:type="even" r:id="rId6"/>
      <w:footerReference w:type="default" r:id="rId7"/>
      <w:pgSz w:w="12240" w:h="15840"/>
      <w:pgMar w:top="1440" w:right="1440" w:bottom="1440" w:left="1440" w:header="850" w:footer="85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D84FB" w14:textId="77777777" w:rsidR="00061649" w:rsidRDefault="00061649" w:rsidP="009D7ADD">
      <w:r>
        <w:separator/>
      </w:r>
    </w:p>
  </w:endnote>
  <w:endnote w:type="continuationSeparator" w:id="0">
    <w:p w14:paraId="747844D5" w14:textId="77777777" w:rsidR="00061649" w:rsidRDefault="00061649" w:rsidP="009D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6627880"/>
      <w:docPartObj>
        <w:docPartGallery w:val="Page Numbers (Bottom of Page)"/>
        <w:docPartUnique/>
      </w:docPartObj>
    </w:sdtPr>
    <w:sdtContent>
      <w:p w14:paraId="15CF8BC3" w14:textId="407BD945" w:rsidR="009D7ADD" w:rsidRDefault="009D7ADD" w:rsidP="007673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4B57B0" w14:textId="77777777" w:rsidR="009D7ADD" w:rsidRDefault="009D7ADD" w:rsidP="009D7A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5703317"/>
      <w:docPartObj>
        <w:docPartGallery w:val="Page Numbers (Bottom of Page)"/>
        <w:docPartUnique/>
      </w:docPartObj>
    </w:sdtPr>
    <w:sdtContent>
      <w:p w14:paraId="418B1FA4" w14:textId="1C5D76C0" w:rsidR="009D7ADD" w:rsidRDefault="009D7ADD" w:rsidP="007673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8ECC2DE" w14:textId="77777777" w:rsidR="009D7ADD" w:rsidRDefault="009D7ADD" w:rsidP="009D7A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4767F" w14:textId="77777777" w:rsidR="00061649" w:rsidRDefault="00061649" w:rsidP="009D7ADD">
      <w:r>
        <w:separator/>
      </w:r>
    </w:p>
  </w:footnote>
  <w:footnote w:type="continuationSeparator" w:id="0">
    <w:p w14:paraId="214C99D9" w14:textId="77777777" w:rsidR="00061649" w:rsidRDefault="00061649" w:rsidP="009D7A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076"/>
    <w:rsid w:val="00061649"/>
    <w:rsid w:val="0009602F"/>
    <w:rsid w:val="000A0229"/>
    <w:rsid w:val="000B5939"/>
    <w:rsid w:val="00195A9A"/>
    <w:rsid w:val="001D5E88"/>
    <w:rsid w:val="001F63DC"/>
    <w:rsid w:val="002356B4"/>
    <w:rsid w:val="00320026"/>
    <w:rsid w:val="003A4621"/>
    <w:rsid w:val="00683BCF"/>
    <w:rsid w:val="006F68AC"/>
    <w:rsid w:val="00761CC3"/>
    <w:rsid w:val="009309F8"/>
    <w:rsid w:val="009B2B33"/>
    <w:rsid w:val="009D7ADD"/>
    <w:rsid w:val="00A23938"/>
    <w:rsid w:val="00A82552"/>
    <w:rsid w:val="00BB7F9E"/>
    <w:rsid w:val="00C853B7"/>
    <w:rsid w:val="00CC781E"/>
    <w:rsid w:val="00CE3076"/>
    <w:rsid w:val="00E60225"/>
    <w:rsid w:val="00F61C5A"/>
    <w:rsid w:val="00F66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645C63"/>
  <w15:chartTrackingRefBased/>
  <w15:docId w15:val="{F8F5E551-5AB4-C345-88C8-871A50BD3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307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7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E307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CE3076"/>
    <w:rPr>
      <w:color w:val="0000FF"/>
      <w:u w:val="single"/>
    </w:rPr>
  </w:style>
  <w:style w:type="character" w:customStyle="1" w:styleId="apple-tab-span">
    <w:name w:val="apple-tab-span"/>
    <w:basedOn w:val="DefaultParagraphFont"/>
    <w:rsid w:val="00CE3076"/>
  </w:style>
  <w:style w:type="paragraph" w:styleId="Header">
    <w:name w:val="header"/>
    <w:basedOn w:val="Normal"/>
    <w:link w:val="HeaderChar"/>
    <w:uiPriority w:val="99"/>
    <w:unhideWhenUsed/>
    <w:rsid w:val="009D7ADD"/>
    <w:pPr>
      <w:tabs>
        <w:tab w:val="center" w:pos="4513"/>
        <w:tab w:val="right" w:pos="9026"/>
      </w:tabs>
    </w:pPr>
  </w:style>
  <w:style w:type="character" w:customStyle="1" w:styleId="HeaderChar">
    <w:name w:val="Header Char"/>
    <w:basedOn w:val="DefaultParagraphFont"/>
    <w:link w:val="Header"/>
    <w:uiPriority w:val="99"/>
    <w:rsid w:val="009D7ADD"/>
  </w:style>
  <w:style w:type="paragraph" w:styleId="Footer">
    <w:name w:val="footer"/>
    <w:basedOn w:val="Normal"/>
    <w:link w:val="FooterChar"/>
    <w:uiPriority w:val="99"/>
    <w:unhideWhenUsed/>
    <w:rsid w:val="009D7ADD"/>
    <w:pPr>
      <w:tabs>
        <w:tab w:val="center" w:pos="4513"/>
        <w:tab w:val="right" w:pos="9026"/>
      </w:tabs>
    </w:pPr>
  </w:style>
  <w:style w:type="character" w:customStyle="1" w:styleId="FooterChar">
    <w:name w:val="Footer Char"/>
    <w:basedOn w:val="DefaultParagraphFont"/>
    <w:link w:val="Footer"/>
    <w:uiPriority w:val="99"/>
    <w:rsid w:val="009D7ADD"/>
  </w:style>
  <w:style w:type="character" w:styleId="PageNumber">
    <w:name w:val="page number"/>
    <w:basedOn w:val="DefaultParagraphFont"/>
    <w:uiPriority w:val="99"/>
    <w:semiHidden/>
    <w:unhideWhenUsed/>
    <w:rsid w:val="009D7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83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11</Pages>
  <Words>3676</Words>
  <Characters>20959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8</cp:revision>
  <dcterms:created xsi:type="dcterms:W3CDTF">2024-01-05T15:39:00Z</dcterms:created>
  <dcterms:modified xsi:type="dcterms:W3CDTF">2024-01-05T23:44:00Z</dcterms:modified>
</cp:coreProperties>
</file>