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C4D6A" w14:textId="3CAC858A" w:rsidR="00610B83" w:rsidRDefault="00610B83" w:rsidP="00610B83">
      <w:pPr>
        <w:jc w:val="center"/>
      </w:pPr>
    </w:p>
    <w:p w14:paraId="418BD899" w14:textId="2D013AC7" w:rsidR="00610B83" w:rsidRDefault="00610B83" w:rsidP="00610B83">
      <w:pPr>
        <w:jc w:val="center"/>
      </w:pPr>
    </w:p>
    <w:p w14:paraId="41D0D41C" w14:textId="77777777" w:rsidR="00610B83" w:rsidRDefault="00610B83" w:rsidP="00610B83">
      <w:pPr>
        <w:spacing w:line="360" w:lineRule="auto"/>
        <w:jc w:val="center"/>
        <w:rPr>
          <w:rFonts w:ascii="Times New Roman" w:hAnsi="Times New Roman" w:cs="Times New Roman"/>
          <w:b/>
          <w:bCs/>
        </w:rPr>
      </w:pPr>
    </w:p>
    <w:p w14:paraId="7B1150D2" w14:textId="77777777" w:rsidR="00610B83" w:rsidRDefault="00610B83" w:rsidP="00610B83">
      <w:pPr>
        <w:spacing w:line="360" w:lineRule="auto"/>
        <w:jc w:val="center"/>
        <w:rPr>
          <w:rFonts w:ascii="Times New Roman" w:hAnsi="Times New Roman" w:cs="Times New Roman"/>
          <w:b/>
          <w:bCs/>
        </w:rPr>
      </w:pPr>
    </w:p>
    <w:p w14:paraId="2E76E7A9" w14:textId="77777777" w:rsidR="00610B83" w:rsidRDefault="00610B83" w:rsidP="00610B83">
      <w:pPr>
        <w:spacing w:line="360" w:lineRule="auto"/>
        <w:jc w:val="center"/>
        <w:rPr>
          <w:rFonts w:ascii="Times New Roman" w:hAnsi="Times New Roman" w:cs="Times New Roman"/>
          <w:b/>
          <w:bCs/>
        </w:rPr>
      </w:pPr>
    </w:p>
    <w:p w14:paraId="3CF64516" w14:textId="77777777" w:rsidR="00610B83" w:rsidRDefault="00610B83" w:rsidP="00610B83">
      <w:pPr>
        <w:spacing w:line="360" w:lineRule="auto"/>
        <w:jc w:val="center"/>
        <w:rPr>
          <w:rFonts w:ascii="Times New Roman" w:hAnsi="Times New Roman" w:cs="Times New Roman"/>
          <w:b/>
          <w:bCs/>
        </w:rPr>
      </w:pPr>
    </w:p>
    <w:p w14:paraId="7C76D656" w14:textId="77777777" w:rsidR="00610B83" w:rsidRDefault="00610B83" w:rsidP="00610B83">
      <w:pPr>
        <w:spacing w:line="360" w:lineRule="auto"/>
        <w:jc w:val="center"/>
        <w:rPr>
          <w:rFonts w:ascii="Times New Roman" w:hAnsi="Times New Roman" w:cs="Times New Roman"/>
          <w:b/>
          <w:bCs/>
        </w:rPr>
      </w:pPr>
    </w:p>
    <w:p w14:paraId="68869B20" w14:textId="77777777" w:rsidR="00610B83" w:rsidRDefault="00610B83" w:rsidP="00610B83">
      <w:pPr>
        <w:spacing w:line="360" w:lineRule="auto"/>
        <w:jc w:val="center"/>
        <w:rPr>
          <w:rFonts w:ascii="Times New Roman" w:hAnsi="Times New Roman" w:cs="Times New Roman"/>
          <w:b/>
          <w:bCs/>
        </w:rPr>
      </w:pPr>
    </w:p>
    <w:p w14:paraId="2840B297" w14:textId="77777777" w:rsidR="00610B83" w:rsidRDefault="00610B83" w:rsidP="00610B83">
      <w:pPr>
        <w:spacing w:line="360" w:lineRule="auto"/>
        <w:jc w:val="center"/>
        <w:rPr>
          <w:rFonts w:ascii="Times New Roman" w:hAnsi="Times New Roman" w:cs="Times New Roman"/>
          <w:b/>
          <w:bCs/>
        </w:rPr>
      </w:pPr>
    </w:p>
    <w:p w14:paraId="662BE00B" w14:textId="77777777" w:rsidR="00610B83" w:rsidRDefault="00610B83" w:rsidP="00610B83">
      <w:pPr>
        <w:spacing w:line="360" w:lineRule="auto"/>
        <w:jc w:val="center"/>
        <w:rPr>
          <w:rFonts w:ascii="Times New Roman" w:hAnsi="Times New Roman" w:cs="Times New Roman"/>
          <w:b/>
          <w:bCs/>
        </w:rPr>
      </w:pPr>
    </w:p>
    <w:p w14:paraId="5545CD95" w14:textId="77777777" w:rsidR="00610B83" w:rsidRDefault="00610B83" w:rsidP="00610B83">
      <w:pPr>
        <w:spacing w:line="360" w:lineRule="auto"/>
        <w:jc w:val="center"/>
        <w:rPr>
          <w:rFonts w:ascii="Times New Roman" w:hAnsi="Times New Roman" w:cs="Times New Roman"/>
          <w:b/>
          <w:bCs/>
        </w:rPr>
      </w:pPr>
    </w:p>
    <w:p w14:paraId="20E4F1B7" w14:textId="77777777" w:rsidR="00610B83" w:rsidRDefault="00610B83" w:rsidP="00610B83">
      <w:pPr>
        <w:spacing w:line="360" w:lineRule="auto"/>
        <w:jc w:val="center"/>
        <w:rPr>
          <w:rFonts w:ascii="Times New Roman" w:hAnsi="Times New Roman" w:cs="Times New Roman"/>
          <w:b/>
          <w:bCs/>
        </w:rPr>
      </w:pPr>
    </w:p>
    <w:p w14:paraId="16188429" w14:textId="77777777" w:rsidR="00610B83" w:rsidRDefault="00610B83" w:rsidP="00610B83">
      <w:pPr>
        <w:spacing w:line="360" w:lineRule="auto"/>
        <w:jc w:val="center"/>
        <w:rPr>
          <w:rFonts w:ascii="Times New Roman" w:hAnsi="Times New Roman" w:cs="Times New Roman"/>
          <w:b/>
          <w:bCs/>
        </w:rPr>
      </w:pPr>
    </w:p>
    <w:p w14:paraId="2EED4533" w14:textId="77777777" w:rsidR="00610B83" w:rsidRDefault="00610B83" w:rsidP="00610B83">
      <w:pPr>
        <w:spacing w:line="360" w:lineRule="auto"/>
        <w:jc w:val="center"/>
        <w:rPr>
          <w:rFonts w:ascii="Times New Roman" w:hAnsi="Times New Roman" w:cs="Times New Roman"/>
          <w:b/>
          <w:bCs/>
        </w:rPr>
      </w:pPr>
    </w:p>
    <w:p w14:paraId="2338ABED" w14:textId="197DB219" w:rsidR="00610B83" w:rsidRDefault="00610B83" w:rsidP="00610B83">
      <w:pPr>
        <w:spacing w:line="360" w:lineRule="auto"/>
        <w:jc w:val="center"/>
        <w:rPr>
          <w:rFonts w:ascii="Times New Roman" w:hAnsi="Times New Roman" w:cs="Times New Roman"/>
          <w:b/>
          <w:bCs/>
        </w:rPr>
      </w:pPr>
      <w:r w:rsidRPr="00610B83">
        <w:rPr>
          <w:rFonts w:ascii="Times New Roman" w:hAnsi="Times New Roman" w:cs="Times New Roman"/>
          <w:b/>
          <w:bCs/>
        </w:rPr>
        <w:t>Evidence</w:t>
      </w:r>
      <w:r w:rsidR="009352D4">
        <w:rPr>
          <w:rFonts w:ascii="Times New Roman" w:hAnsi="Times New Roman" w:cs="Times New Roman"/>
          <w:b/>
          <w:bCs/>
        </w:rPr>
        <w:t>-</w:t>
      </w:r>
      <w:r w:rsidRPr="00610B83">
        <w:rPr>
          <w:rFonts w:ascii="Times New Roman" w:hAnsi="Times New Roman" w:cs="Times New Roman"/>
          <w:b/>
          <w:bCs/>
        </w:rPr>
        <w:t>Based Policing &amp; Applications</w:t>
      </w:r>
    </w:p>
    <w:p w14:paraId="77440B72" w14:textId="13755216"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 xml:space="preserve">Josef Duna </w:t>
      </w:r>
    </w:p>
    <w:p w14:paraId="16DAD084" w14:textId="79B6C8A0"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2312254</w:t>
      </w:r>
    </w:p>
    <w:p w14:paraId="743B8EC5" w14:textId="388736C8"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23.06.2024</w:t>
      </w:r>
    </w:p>
    <w:p w14:paraId="364D5FF0" w14:textId="51664664" w:rsidR="00610B83" w:rsidRDefault="00610B83" w:rsidP="00610B83">
      <w:pPr>
        <w:spacing w:line="360" w:lineRule="auto"/>
        <w:jc w:val="center"/>
        <w:rPr>
          <w:rFonts w:ascii="Times New Roman" w:hAnsi="Times New Roman" w:cs="Times New Roman"/>
          <w:b/>
          <w:bCs/>
        </w:rPr>
      </w:pPr>
    </w:p>
    <w:p w14:paraId="5BA739C0" w14:textId="395F6945" w:rsidR="00610B83" w:rsidRDefault="00610B83" w:rsidP="00610B83">
      <w:pPr>
        <w:spacing w:line="360" w:lineRule="auto"/>
        <w:jc w:val="center"/>
        <w:rPr>
          <w:rFonts w:ascii="Times New Roman" w:hAnsi="Times New Roman" w:cs="Times New Roman"/>
          <w:b/>
          <w:bCs/>
        </w:rPr>
      </w:pPr>
    </w:p>
    <w:p w14:paraId="1C5652D6" w14:textId="36B49C42" w:rsidR="00610B83" w:rsidRDefault="00610B83" w:rsidP="00610B83">
      <w:pPr>
        <w:spacing w:line="360" w:lineRule="auto"/>
        <w:jc w:val="center"/>
        <w:rPr>
          <w:rFonts w:ascii="Times New Roman" w:hAnsi="Times New Roman" w:cs="Times New Roman"/>
          <w:b/>
          <w:bCs/>
        </w:rPr>
      </w:pPr>
    </w:p>
    <w:p w14:paraId="49DB5283" w14:textId="7DF950D1" w:rsidR="00610B83" w:rsidRDefault="00610B83" w:rsidP="00610B83">
      <w:pPr>
        <w:spacing w:line="360" w:lineRule="auto"/>
        <w:jc w:val="center"/>
        <w:rPr>
          <w:rFonts w:ascii="Times New Roman" w:hAnsi="Times New Roman" w:cs="Times New Roman"/>
          <w:b/>
          <w:bCs/>
        </w:rPr>
      </w:pPr>
    </w:p>
    <w:p w14:paraId="609E4AF9" w14:textId="33AF25C6" w:rsidR="00610B83" w:rsidRDefault="00610B83" w:rsidP="00610B83">
      <w:pPr>
        <w:spacing w:line="360" w:lineRule="auto"/>
        <w:jc w:val="center"/>
        <w:rPr>
          <w:rFonts w:ascii="Times New Roman" w:hAnsi="Times New Roman" w:cs="Times New Roman"/>
          <w:b/>
          <w:bCs/>
        </w:rPr>
      </w:pPr>
    </w:p>
    <w:p w14:paraId="6148E54F" w14:textId="4491F35F" w:rsidR="00610B83" w:rsidRDefault="00610B83" w:rsidP="00610B83">
      <w:pPr>
        <w:spacing w:line="360" w:lineRule="auto"/>
        <w:jc w:val="center"/>
        <w:rPr>
          <w:rFonts w:ascii="Times New Roman" w:hAnsi="Times New Roman" w:cs="Times New Roman"/>
          <w:b/>
          <w:bCs/>
        </w:rPr>
      </w:pPr>
    </w:p>
    <w:p w14:paraId="2E325E07" w14:textId="5D4DF634" w:rsidR="00610B83" w:rsidRDefault="00610B83" w:rsidP="00610B83">
      <w:pPr>
        <w:spacing w:line="360" w:lineRule="auto"/>
        <w:jc w:val="center"/>
        <w:rPr>
          <w:rFonts w:ascii="Times New Roman" w:hAnsi="Times New Roman" w:cs="Times New Roman"/>
          <w:b/>
          <w:bCs/>
        </w:rPr>
      </w:pPr>
    </w:p>
    <w:p w14:paraId="12EB038F" w14:textId="5CF4302E" w:rsidR="00610B83" w:rsidRDefault="00610B83" w:rsidP="00610B83">
      <w:pPr>
        <w:spacing w:line="360" w:lineRule="auto"/>
        <w:jc w:val="center"/>
        <w:rPr>
          <w:rFonts w:ascii="Times New Roman" w:hAnsi="Times New Roman" w:cs="Times New Roman"/>
          <w:b/>
          <w:bCs/>
        </w:rPr>
      </w:pPr>
    </w:p>
    <w:p w14:paraId="1EE94D7F" w14:textId="774ED37B" w:rsidR="00610B83" w:rsidRDefault="00610B83" w:rsidP="00610B83">
      <w:pPr>
        <w:spacing w:line="360" w:lineRule="auto"/>
        <w:jc w:val="center"/>
        <w:rPr>
          <w:rFonts w:ascii="Times New Roman" w:hAnsi="Times New Roman" w:cs="Times New Roman"/>
          <w:b/>
          <w:bCs/>
        </w:rPr>
      </w:pPr>
    </w:p>
    <w:p w14:paraId="2614076D" w14:textId="696DB03F" w:rsidR="00610B83" w:rsidRDefault="00610B83" w:rsidP="00610B83">
      <w:pPr>
        <w:spacing w:line="360" w:lineRule="auto"/>
        <w:jc w:val="center"/>
        <w:rPr>
          <w:rFonts w:ascii="Times New Roman" w:hAnsi="Times New Roman" w:cs="Times New Roman"/>
          <w:b/>
          <w:bCs/>
        </w:rPr>
      </w:pPr>
    </w:p>
    <w:p w14:paraId="300F3DF3" w14:textId="53C85DAE" w:rsidR="00610B83" w:rsidRDefault="00610B83" w:rsidP="00610B83">
      <w:pPr>
        <w:spacing w:line="360" w:lineRule="auto"/>
        <w:jc w:val="center"/>
        <w:rPr>
          <w:rFonts w:ascii="Times New Roman" w:hAnsi="Times New Roman" w:cs="Times New Roman"/>
          <w:b/>
          <w:bCs/>
        </w:rPr>
      </w:pPr>
    </w:p>
    <w:p w14:paraId="48BEC436" w14:textId="597A29F3" w:rsidR="00610B83" w:rsidRDefault="00610B83" w:rsidP="00610B83">
      <w:pPr>
        <w:spacing w:line="360" w:lineRule="auto"/>
        <w:jc w:val="center"/>
        <w:rPr>
          <w:rFonts w:ascii="Times New Roman" w:hAnsi="Times New Roman" w:cs="Times New Roman"/>
          <w:b/>
          <w:bCs/>
        </w:rPr>
      </w:pPr>
    </w:p>
    <w:p w14:paraId="3EA8436B" w14:textId="582F282D" w:rsidR="00610B83" w:rsidRDefault="00610B83" w:rsidP="00610B83">
      <w:pPr>
        <w:spacing w:line="360" w:lineRule="auto"/>
        <w:jc w:val="center"/>
        <w:rPr>
          <w:rFonts w:ascii="Times New Roman" w:hAnsi="Times New Roman" w:cs="Times New Roman"/>
          <w:b/>
          <w:bCs/>
        </w:rPr>
      </w:pPr>
    </w:p>
    <w:p w14:paraId="24252B0E" w14:textId="40F1705B" w:rsidR="00610B83" w:rsidRDefault="00610B83" w:rsidP="00610B83">
      <w:pPr>
        <w:spacing w:line="360" w:lineRule="auto"/>
        <w:jc w:val="center"/>
        <w:rPr>
          <w:rFonts w:ascii="Times New Roman" w:hAnsi="Times New Roman" w:cs="Times New Roman"/>
          <w:b/>
          <w:bCs/>
        </w:rPr>
      </w:pPr>
    </w:p>
    <w:p w14:paraId="09703CB6" w14:textId="0B7E9C34" w:rsidR="00610B83" w:rsidRDefault="00610B83" w:rsidP="00610B83">
      <w:pPr>
        <w:spacing w:line="360" w:lineRule="auto"/>
        <w:jc w:val="center"/>
        <w:rPr>
          <w:rFonts w:ascii="Times New Roman" w:hAnsi="Times New Roman" w:cs="Times New Roman"/>
          <w:b/>
          <w:bCs/>
        </w:rPr>
      </w:pPr>
    </w:p>
    <w:p w14:paraId="133B23A0" w14:textId="5ED27575" w:rsidR="00610B83" w:rsidRDefault="00610B83" w:rsidP="00610B83">
      <w:pPr>
        <w:spacing w:line="360" w:lineRule="auto"/>
        <w:jc w:val="center"/>
        <w:rPr>
          <w:rFonts w:ascii="Times New Roman" w:hAnsi="Times New Roman" w:cs="Times New Roman"/>
          <w:b/>
          <w:bCs/>
        </w:rPr>
      </w:pPr>
    </w:p>
    <w:p w14:paraId="4D315BF5" w14:textId="52D1E8E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lastRenderedPageBreak/>
        <w:t>Introduction</w:t>
      </w:r>
    </w:p>
    <w:p w14:paraId="79A1B3C5" w14:textId="5B1C22C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Evidence-Based Policing vs. Traditional Policing Methods</w:t>
      </w:r>
    </w:p>
    <w:p w14:paraId="4B7A90BD" w14:textId="5B6F12BF"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OSARA Model</w:t>
      </w:r>
    </w:p>
    <w:p w14:paraId="380F8C63" w14:textId="6282C40F"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ATLAS Model</w:t>
      </w:r>
    </w:p>
    <w:p w14:paraId="478970C1" w14:textId="2DC95F29"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National Decision Model (NDM)</w:t>
      </w:r>
    </w:p>
    <w:p w14:paraId="7EB77E31" w14:textId="41B6C34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Code of Ethics in Policing</w:t>
      </w:r>
    </w:p>
    <w:p w14:paraId="60711516" w14:textId="6225A4A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Application of Evidence-Based Problem-Solving: A Case Study</w:t>
      </w:r>
    </w:p>
    <w:p w14:paraId="6D42CD6C" w14:textId="20F79108"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Conclusion</w:t>
      </w:r>
    </w:p>
    <w:p w14:paraId="4AF0FC85" w14:textId="4056EA02"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References</w:t>
      </w:r>
    </w:p>
    <w:p w14:paraId="38211530" w14:textId="6836AD40" w:rsidR="00610B83" w:rsidRDefault="00610B83" w:rsidP="00610B83">
      <w:pPr>
        <w:spacing w:line="360" w:lineRule="auto"/>
        <w:jc w:val="center"/>
        <w:rPr>
          <w:rFonts w:ascii="Times New Roman" w:hAnsi="Times New Roman" w:cs="Times New Roman"/>
          <w:b/>
          <w:bCs/>
        </w:rPr>
      </w:pPr>
    </w:p>
    <w:p w14:paraId="14A14FC9" w14:textId="33FC9AC7" w:rsidR="00610B83" w:rsidRDefault="00610B83" w:rsidP="00610B83">
      <w:pPr>
        <w:spacing w:line="360" w:lineRule="auto"/>
        <w:rPr>
          <w:rFonts w:ascii="Times New Roman" w:hAnsi="Times New Roman" w:cs="Times New Roman"/>
          <w:sz w:val="28"/>
          <w:szCs w:val="28"/>
        </w:rPr>
      </w:pPr>
    </w:p>
    <w:p w14:paraId="7CCA881A" w14:textId="00D4360D" w:rsidR="00610B83" w:rsidRDefault="00610B83" w:rsidP="00610B83">
      <w:pPr>
        <w:spacing w:line="360" w:lineRule="auto"/>
        <w:rPr>
          <w:rFonts w:ascii="Times New Roman" w:hAnsi="Times New Roman" w:cs="Times New Roman"/>
          <w:sz w:val="28"/>
          <w:szCs w:val="28"/>
        </w:rPr>
      </w:pPr>
    </w:p>
    <w:p w14:paraId="682A33B6" w14:textId="360EC6A7" w:rsidR="00610B83" w:rsidRDefault="00610B83" w:rsidP="00610B83">
      <w:pPr>
        <w:spacing w:line="360" w:lineRule="auto"/>
        <w:rPr>
          <w:rFonts w:ascii="Times New Roman" w:hAnsi="Times New Roman" w:cs="Times New Roman"/>
          <w:sz w:val="28"/>
          <w:szCs w:val="28"/>
        </w:rPr>
      </w:pPr>
    </w:p>
    <w:p w14:paraId="6FE7CB6F" w14:textId="2A744834" w:rsidR="00610B83" w:rsidRDefault="00610B83" w:rsidP="00610B83">
      <w:pPr>
        <w:spacing w:line="360" w:lineRule="auto"/>
        <w:rPr>
          <w:rFonts w:ascii="Times New Roman" w:hAnsi="Times New Roman" w:cs="Times New Roman"/>
          <w:sz w:val="28"/>
          <w:szCs w:val="28"/>
        </w:rPr>
      </w:pPr>
    </w:p>
    <w:p w14:paraId="4A02B580" w14:textId="64F9DBB2" w:rsidR="00610B83" w:rsidRDefault="00610B83" w:rsidP="00610B83">
      <w:pPr>
        <w:spacing w:line="360" w:lineRule="auto"/>
        <w:rPr>
          <w:rFonts w:ascii="Times New Roman" w:hAnsi="Times New Roman" w:cs="Times New Roman"/>
          <w:sz w:val="28"/>
          <w:szCs w:val="28"/>
        </w:rPr>
      </w:pPr>
    </w:p>
    <w:p w14:paraId="606E2097" w14:textId="7BE53464" w:rsidR="00610B83" w:rsidRDefault="00610B83" w:rsidP="00610B83">
      <w:pPr>
        <w:spacing w:line="360" w:lineRule="auto"/>
        <w:rPr>
          <w:rFonts w:ascii="Times New Roman" w:hAnsi="Times New Roman" w:cs="Times New Roman"/>
          <w:sz w:val="28"/>
          <w:szCs w:val="28"/>
        </w:rPr>
      </w:pPr>
    </w:p>
    <w:p w14:paraId="2317E3FB" w14:textId="6691CD34" w:rsidR="00610B83" w:rsidRDefault="00610B83" w:rsidP="00610B83">
      <w:pPr>
        <w:spacing w:line="360" w:lineRule="auto"/>
        <w:rPr>
          <w:rFonts w:ascii="Times New Roman" w:hAnsi="Times New Roman" w:cs="Times New Roman"/>
          <w:sz w:val="28"/>
          <w:szCs w:val="28"/>
        </w:rPr>
      </w:pPr>
    </w:p>
    <w:p w14:paraId="027A2680" w14:textId="2323B17A" w:rsidR="00610B83" w:rsidRDefault="00610B83" w:rsidP="00610B83">
      <w:pPr>
        <w:spacing w:line="360" w:lineRule="auto"/>
        <w:rPr>
          <w:rFonts w:ascii="Times New Roman" w:hAnsi="Times New Roman" w:cs="Times New Roman"/>
          <w:sz w:val="28"/>
          <w:szCs w:val="28"/>
        </w:rPr>
      </w:pPr>
    </w:p>
    <w:p w14:paraId="2B5C58E9" w14:textId="10CBA6FB" w:rsidR="00610B83" w:rsidRDefault="00610B83" w:rsidP="00610B83">
      <w:pPr>
        <w:spacing w:line="360" w:lineRule="auto"/>
        <w:rPr>
          <w:rFonts w:ascii="Times New Roman" w:hAnsi="Times New Roman" w:cs="Times New Roman"/>
          <w:sz w:val="28"/>
          <w:szCs w:val="28"/>
        </w:rPr>
      </w:pPr>
    </w:p>
    <w:p w14:paraId="6FD1B7D5" w14:textId="5B865F9D" w:rsidR="00610B83" w:rsidRDefault="00610B83" w:rsidP="00610B83">
      <w:pPr>
        <w:spacing w:line="360" w:lineRule="auto"/>
        <w:rPr>
          <w:rFonts w:ascii="Times New Roman" w:hAnsi="Times New Roman" w:cs="Times New Roman"/>
          <w:sz w:val="28"/>
          <w:szCs w:val="28"/>
        </w:rPr>
      </w:pPr>
    </w:p>
    <w:p w14:paraId="4D0EDFFA" w14:textId="4EB360C5" w:rsidR="00610B83" w:rsidRDefault="00610B83" w:rsidP="00610B83">
      <w:pPr>
        <w:spacing w:line="360" w:lineRule="auto"/>
        <w:rPr>
          <w:rFonts w:ascii="Times New Roman" w:hAnsi="Times New Roman" w:cs="Times New Roman"/>
          <w:sz w:val="28"/>
          <w:szCs w:val="28"/>
        </w:rPr>
      </w:pPr>
    </w:p>
    <w:p w14:paraId="5294556F" w14:textId="1F9E646F" w:rsidR="00610B83" w:rsidRDefault="00610B83" w:rsidP="00610B83">
      <w:pPr>
        <w:spacing w:line="360" w:lineRule="auto"/>
        <w:rPr>
          <w:rFonts w:ascii="Times New Roman" w:hAnsi="Times New Roman" w:cs="Times New Roman"/>
          <w:sz w:val="28"/>
          <w:szCs w:val="28"/>
        </w:rPr>
      </w:pPr>
    </w:p>
    <w:p w14:paraId="1A7FB963" w14:textId="30F7D43F" w:rsidR="00610B83" w:rsidRDefault="00610B83" w:rsidP="00610B83">
      <w:pPr>
        <w:spacing w:line="360" w:lineRule="auto"/>
        <w:rPr>
          <w:rFonts w:ascii="Times New Roman" w:hAnsi="Times New Roman" w:cs="Times New Roman"/>
          <w:sz w:val="28"/>
          <w:szCs w:val="28"/>
        </w:rPr>
      </w:pPr>
    </w:p>
    <w:p w14:paraId="2E964117" w14:textId="554BDEC7" w:rsidR="00610B83" w:rsidRDefault="00610B83" w:rsidP="00610B83">
      <w:pPr>
        <w:spacing w:line="360" w:lineRule="auto"/>
        <w:rPr>
          <w:rFonts w:ascii="Times New Roman" w:hAnsi="Times New Roman" w:cs="Times New Roman"/>
          <w:sz w:val="28"/>
          <w:szCs w:val="28"/>
        </w:rPr>
      </w:pPr>
    </w:p>
    <w:p w14:paraId="5AAE66D0" w14:textId="6FAB1054" w:rsidR="00610B83" w:rsidRDefault="00610B83" w:rsidP="00610B83">
      <w:pPr>
        <w:spacing w:line="360" w:lineRule="auto"/>
        <w:rPr>
          <w:rFonts w:ascii="Times New Roman" w:hAnsi="Times New Roman" w:cs="Times New Roman"/>
          <w:sz w:val="28"/>
          <w:szCs w:val="28"/>
        </w:rPr>
      </w:pPr>
    </w:p>
    <w:p w14:paraId="109E4D65" w14:textId="240BDE4E" w:rsidR="00610B83" w:rsidRDefault="00610B83" w:rsidP="00610B83">
      <w:pPr>
        <w:spacing w:line="360" w:lineRule="auto"/>
        <w:rPr>
          <w:rFonts w:ascii="Times New Roman" w:hAnsi="Times New Roman" w:cs="Times New Roman"/>
          <w:sz w:val="28"/>
          <w:szCs w:val="28"/>
        </w:rPr>
      </w:pPr>
    </w:p>
    <w:p w14:paraId="765C1C2B" w14:textId="46B1828D" w:rsidR="00610B83" w:rsidRDefault="00610B83" w:rsidP="00610B83">
      <w:pPr>
        <w:spacing w:line="360" w:lineRule="auto"/>
        <w:rPr>
          <w:rFonts w:ascii="Times New Roman" w:hAnsi="Times New Roman" w:cs="Times New Roman"/>
          <w:sz w:val="28"/>
          <w:szCs w:val="28"/>
        </w:rPr>
      </w:pPr>
    </w:p>
    <w:p w14:paraId="22EA287A" w14:textId="0C1F8E37" w:rsidR="00610B83" w:rsidRDefault="00610B83" w:rsidP="00610B83">
      <w:pPr>
        <w:spacing w:line="360" w:lineRule="auto"/>
        <w:rPr>
          <w:rFonts w:ascii="Times New Roman" w:hAnsi="Times New Roman" w:cs="Times New Roman"/>
          <w:sz w:val="28"/>
          <w:szCs w:val="28"/>
        </w:rPr>
      </w:pPr>
    </w:p>
    <w:p w14:paraId="319F88CE" w14:textId="505022D9" w:rsidR="00610B83" w:rsidRDefault="00610B83" w:rsidP="00610B83">
      <w:pPr>
        <w:spacing w:line="360" w:lineRule="auto"/>
        <w:rPr>
          <w:rFonts w:ascii="Times New Roman" w:hAnsi="Times New Roman" w:cs="Times New Roman"/>
          <w:sz w:val="28"/>
          <w:szCs w:val="28"/>
        </w:rPr>
      </w:pPr>
    </w:p>
    <w:p w14:paraId="36DED55E" w14:textId="1DAC515D" w:rsidR="00610B83" w:rsidRDefault="00610B83" w:rsidP="00610B83">
      <w:pPr>
        <w:spacing w:line="360" w:lineRule="auto"/>
        <w:rPr>
          <w:rFonts w:ascii="Times New Roman" w:hAnsi="Times New Roman" w:cs="Times New Roman"/>
          <w:sz w:val="28"/>
          <w:szCs w:val="28"/>
        </w:rPr>
      </w:pPr>
    </w:p>
    <w:p w14:paraId="7C243C72" w14:textId="4D25C9FA" w:rsidR="00610B83" w:rsidRPr="00610B83" w:rsidRDefault="00610B83" w:rsidP="00610B83">
      <w:pPr>
        <w:spacing w:line="360" w:lineRule="auto"/>
        <w:rPr>
          <w:rFonts w:ascii="Times New Roman" w:hAnsi="Times New Roman" w:cs="Times New Roman"/>
          <w:b/>
          <w:bCs/>
        </w:rPr>
      </w:pPr>
      <w:r w:rsidRPr="00610B83">
        <w:rPr>
          <w:rFonts w:ascii="Times New Roman" w:hAnsi="Times New Roman" w:cs="Times New Roman"/>
          <w:b/>
          <w:bCs/>
        </w:rPr>
        <w:lastRenderedPageBreak/>
        <w:t>Introduction</w:t>
      </w:r>
    </w:p>
    <w:p w14:paraId="3DC26877" w14:textId="77777777" w:rsidR="00610B83" w:rsidRPr="00610B83" w:rsidRDefault="00610B83" w:rsidP="00610B83">
      <w:pPr>
        <w:spacing w:line="360" w:lineRule="auto"/>
        <w:rPr>
          <w:rFonts w:ascii="Times New Roman" w:hAnsi="Times New Roman" w:cs="Times New Roman"/>
        </w:rPr>
      </w:pPr>
    </w:p>
    <w:p w14:paraId="23F82A6D" w14:textId="7903F3BA" w:rsidR="00610B83" w:rsidRDefault="00974F82" w:rsidP="00610B83">
      <w:pPr>
        <w:spacing w:line="360" w:lineRule="auto"/>
        <w:rPr>
          <w:rFonts w:ascii="Times New Roman" w:hAnsi="Times New Roman" w:cs="Times New Roman"/>
          <w:sz w:val="28"/>
          <w:szCs w:val="28"/>
        </w:rPr>
      </w:pPr>
      <w:r w:rsidRPr="00974F82">
        <w:rPr>
          <w:rFonts w:ascii="Times New Roman" w:hAnsi="Times New Roman" w:cs="Times New Roman"/>
        </w:rPr>
        <w:t>Policing has evolved over recent decades, transitioning from traditional methods to evidence-based practices. This report explores how effective problem-solving techniques rooted in evidence-based policing (EBP) can be applied to real-world scenarios. It discusses key models like OSARA, ATLAS, and the National Decision Model (NDM) and examines the integration of the Code of Ethics in policing. A case study demonstrates the practical application of these principles in addressing a policing challenge.</w:t>
      </w:r>
    </w:p>
    <w:p w14:paraId="1233E264" w14:textId="6B80DAAA" w:rsidR="00610B83" w:rsidRDefault="00610B83" w:rsidP="00610B83">
      <w:pPr>
        <w:spacing w:line="360" w:lineRule="auto"/>
        <w:rPr>
          <w:rFonts w:ascii="Times New Roman" w:hAnsi="Times New Roman" w:cs="Times New Roman"/>
          <w:sz w:val="28"/>
          <w:szCs w:val="28"/>
        </w:rPr>
      </w:pPr>
    </w:p>
    <w:p w14:paraId="49518F6A" w14:textId="58F79F76" w:rsidR="00610B83" w:rsidRDefault="00610B83" w:rsidP="00610B83">
      <w:pPr>
        <w:spacing w:line="360" w:lineRule="auto"/>
        <w:rPr>
          <w:rFonts w:ascii="Times New Roman" w:hAnsi="Times New Roman" w:cs="Times New Roman"/>
          <w:sz w:val="28"/>
          <w:szCs w:val="28"/>
        </w:rPr>
      </w:pPr>
    </w:p>
    <w:p w14:paraId="2EAD566C" w14:textId="4AD93DEF" w:rsidR="00610B83" w:rsidRDefault="00610B83" w:rsidP="00610B83">
      <w:pPr>
        <w:spacing w:line="360" w:lineRule="auto"/>
        <w:rPr>
          <w:rFonts w:ascii="Times New Roman" w:hAnsi="Times New Roman" w:cs="Times New Roman"/>
          <w:sz w:val="28"/>
          <w:szCs w:val="28"/>
        </w:rPr>
      </w:pPr>
    </w:p>
    <w:p w14:paraId="0B29C55B" w14:textId="5C84EB21" w:rsidR="00610B83" w:rsidRDefault="00610B83" w:rsidP="00610B83">
      <w:pPr>
        <w:spacing w:line="360" w:lineRule="auto"/>
        <w:rPr>
          <w:rFonts w:ascii="Times New Roman" w:hAnsi="Times New Roman" w:cs="Times New Roman"/>
          <w:sz w:val="28"/>
          <w:szCs w:val="28"/>
        </w:rPr>
      </w:pPr>
    </w:p>
    <w:p w14:paraId="723D3E3B" w14:textId="32895731" w:rsidR="00610B83" w:rsidRDefault="00610B83" w:rsidP="00610B83">
      <w:pPr>
        <w:spacing w:line="360" w:lineRule="auto"/>
        <w:rPr>
          <w:rFonts w:ascii="Times New Roman" w:hAnsi="Times New Roman" w:cs="Times New Roman"/>
          <w:sz w:val="28"/>
          <w:szCs w:val="28"/>
        </w:rPr>
      </w:pPr>
    </w:p>
    <w:p w14:paraId="59E2D315" w14:textId="6DC8B620" w:rsidR="00610B83" w:rsidRDefault="00610B83" w:rsidP="00610B83">
      <w:pPr>
        <w:spacing w:line="360" w:lineRule="auto"/>
        <w:rPr>
          <w:rFonts w:ascii="Times New Roman" w:hAnsi="Times New Roman" w:cs="Times New Roman"/>
          <w:sz w:val="28"/>
          <w:szCs w:val="28"/>
        </w:rPr>
      </w:pPr>
    </w:p>
    <w:p w14:paraId="47FFE03D" w14:textId="3E4A4C51" w:rsidR="00610B83" w:rsidRDefault="00610B83" w:rsidP="00610B83">
      <w:pPr>
        <w:spacing w:line="360" w:lineRule="auto"/>
        <w:rPr>
          <w:rFonts w:ascii="Times New Roman" w:hAnsi="Times New Roman" w:cs="Times New Roman"/>
          <w:sz w:val="28"/>
          <w:szCs w:val="28"/>
        </w:rPr>
      </w:pPr>
    </w:p>
    <w:p w14:paraId="435E9631" w14:textId="1EB4BCAE" w:rsidR="00610B83" w:rsidRDefault="00610B83" w:rsidP="00610B83">
      <w:pPr>
        <w:spacing w:line="360" w:lineRule="auto"/>
        <w:rPr>
          <w:rFonts w:ascii="Times New Roman" w:hAnsi="Times New Roman" w:cs="Times New Roman"/>
          <w:sz w:val="28"/>
          <w:szCs w:val="28"/>
        </w:rPr>
      </w:pPr>
    </w:p>
    <w:p w14:paraId="16B721C0" w14:textId="0A96819E" w:rsidR="00610B83" w:rsidRDefault="00610B83" w:rsidP="00610B83">
      <w:pPr>
        <w:spacing w:line="360" w:lineRule="auto"/>
        <w:rPr>
          <w:rFonts w:ascii="Times New Roman" w:hAnsi="Times New Roman" w:cs="Times New Roman"/>
          <w:sz w:val="28"/>
          <w:szCs w:val="28"/>
        </w:rPr>
      </w:pPr>
    </w:p>
    <w:p w14:paraId="4AF74D16" w14:textId="0C5511CC" w:rsidR="00610B83" w:rsidRDefault="00610B83" w:rsidP="00610B83">
      <w:pPr>
        <w:spacing w:line="360" w:lineRule="auto"/>
        <w:rPr>
          <w:rFonts w:ascii="Times New Roman" w:hAnsi="Times New Roman" w:cs="Times New Roman"/>
          <w:sz w:val="28"/>
          <w:szCs w:val="28"/>
        </w:rPr>
      </w:pPr>
    </w:p>
    <w:p w14:paraId="3698798E" w14:textId="127C0A24" w:rsidR="00610B83" w:rsidRDefault="00610B83" w:rsidP="00610B83">
      <w:pPr>
        <w:spacing w:line="360" w:lineRule="auto"/>
        <w:rPr>
          <w:rFonts w:ascii="Times New Roman" w:hAnsi="Times New Roman" w:cs="Times New Roman"/>
          <w:sz w:val="28"/>
          <w:szCs w:val="28"/>
        </w:rPr>
      </w:pPr>
    </w:p>
    <w:p w14:paraId="3B9DBA7B" w14:textId="2D07CB63" w:rsidR="00610B83" w:rsidRDefault="00610B83" w:rsidP="00610B83">
      <w:pPr>
        <w:spacing w:line="360" w:lineRule="auto"/>
        <w:rPr>
          <w:rFonts w:ascii="Times New Roman" w:hAnsi="Times New Roman" w:cs="Times New Roman"/>
          <w:sz w:val="28"/>
          <w:szCs w:val="28"/>
        </w:rPr>
      </w:pPr>
    </w:p>
    <w:p w14:paraId="1F12727A" w14:textId="21BE802C" w:rsidR="00610B83" w:rsidRDefault="00610B83" w:rsidP="00610B83">
      <w:pPr>
        <w:spacing w:line="360" w:lineRule="auto"/>
        <w:rPr>
          <w:rFonts w:ascii="Times New Roman" w:hAnsi="Times New Roman" w:cs="Times New Roman"/>
          <w:sz w:val="28"/>
          <w:szCs w:val="28"/>
        </w:rPr>
      </w:pPr>
    </w:p>
    <w:p w14:paraId="2447E743" w14:textId="757FAF8E" w:rsidR="00610B83" w:rsidRDefault="00610B83" w:rsidP="00610B83">
      <w:pPr>
        <w:spacing w:line="360" w:lineRule="auto"/>
        <w:rPr>
          <w:rFonts w:ascii="Times New Roman" w:hAnsi="Times New Roman" w:cs="Times New Roman"/>
          <w:sz w:val="28"/>
          <w:szCs w:val="28"/>
        </w:rPr>
      </w:pPr>
    </w:p>
    <w:p w14:paraId="3E7EDFF5" w14:textId="2462A022" w:rsidR="00610B83" w:rsidRDefault="00610B83" w:rsidP="00610B83">
      <w:pPr>
        <w:spacing w:line="360" w:lineRule="auto"/>
        <w:rPr>
          <w:rFonts w:ascii="Times New Roman" w:hAnsi="Times New Roman" w:cs="Times New Roman"/>
          <w:sz w:val="28"/>
          <w:szCs w:val="28"/>
        </w:rPr>
      </w:pPr>
    </w:p>
    <w:p w14:paraId="76A601EE" w14:textId="59A4EF89" w:rsidR="00610B83" w:rsidRDefault="00610B83" w:rsidP="00610B83">
      <w:pPr>
        <w:spacing w:line="360" w:lineRule="auto"/>
        <w:rPr>
          <w:rFonts w:ascii="Times New Roman" w:hAnsi="Times New Roman" w:cs="Times New Roman"/>
          <w:sz w:val="28"/>
          <w:szCs w:val="28"/>
        </w:rPr>
      </w:pPr>
    </w:p>
    <w:p w14:paraId="27864026" w14:textId="6457C26D" w:rsidR="00610B83" w:rsidRDefault="00610B83" w:rsidP="00610B83">
      <w:pPr>
        <w:spacing w:line="360" w:lineRule="auto"/>
        <w:rPr>
          <w:rFonts w:ascii="Times New Roman" w:hAnsi="Times New Roman" w:cs="Times New Roman"/>
          <w:sz w:val="28"/>
          <w:szCs w:val="28"/>
        </w:rPr>
      </w:pPr>
    </w:p>
    <w:p w14:paraId="15CABA86" w14:textId="1D6261E0" w:rsidR="00610B83" w:rsidRDefault="00610B83" w:rsidP="00610B83">
      <w:pPr>
        <w:spacing w:line="360" w:lineRule="auto"/>
        <w:rPr>
          <w:rFonts w:ascii="Times New Roman" w:hAnsi="Times New Roman" w:cs="Times New Roman"/>
          <w:sz w:val="28"/>
          <w:szCs w:val="28"/>
        </w:rPr>
      </w:pPr>
    </w:p>
    <w:p w14:paraId="42348344" w14:textId="739CA86F" w:rsidR="00610B83" w:rsidRPr="00610B83" w:rsidRDefault="00610B83" w:rsidP="00610B83">
      <w:pPr>
        <w:spacing w:line="360" w:lineRule="auto"/>
        <w:rPr>
          <w:rFonts w:ascii="Times New Roman" w:hAnsi="Times New Roman" w:cs="Times New Roman"/>
        </w:rPr>
      </w:pPr>
    </w:p>
    <w:p w14:paraId="6552EE02" w14:textId="77777777" w:rsidR="00610B83" w:rsidRDefault="00610B83" w:rsidP="00610B83">
      <w:pPr>
        <w:spacing w:line="360" w:lineRule="auto"/>
        <w:rPr>
          <w:rFonts w:ascii="Times New Roman" w:hAnsi="Times New Roman" w:cs="Times New Roman"/>
          <w:b/>
          <w:bCs/>
        </w:rPr>
      </w:pPr>
    </w:p>
    <w:p w14:paraId="3BD28A94" w14:textId="77777777" w:rsidR="00974F82" w:rsidRDefault="00974F82" w:rsidP="00610B83">
      <w:pPr>
        <w:spacing w:line="360" w:lineRule="auto"/>
        <w:rPr>
          <w:rFonts w:ascii="Times New Roman" w:hAnsi="Times New Roman" w:cs="Times New Roman"/>
          <w:b/>
          <w:bCs/>
        </w:rPr>
      </w:pPr>
    </w:p>
    <w:p w14:paraId="09206516" w14:textId="77777777" w:rsidR="00974F82" w:rsidRDefault="00974F82" w:rsidP="00610B83">
      <w:pPr>
        <w:spacing w:line="360" w:lineRule="auto"/>
        <w:rPr>
          <w:rFonts w:ascii="Times New Roman" w:hAnsi="Times New Roman" w:cs="Times New Roman"/>
          <w:b/>
          <w:bCs/>
        </w:rPr>
      </w:pPr>
    </w:p>
    <w:p w14:paraId="4063F648" w14:textId="77777777" w:rsidR="00974F82" w:rsidRDefault="00974F82" w:rsidP="00610B83">
      <w:pPr>
        <w:spacing w:line="360" w:lineRule="auto"/>
        <w:rPr>
          <w:rFonts w:ascii="Times New Roman" w:hAnsi="Times New Roman" w:cs="Times New Roman"/>
          <w:b/>
          <w:bCs/>
        </w:rPr>
      </w:pPr>
    </w:p>
    <w:p w14:paraId="573B2FB6" w14:textId="3AD2B484" w:rsidR="00610B83" w:rsidRPr="00610B83" w:rsidRDefault="00610B83" w:rsidP="00610B83">
      <w:pPr>
        <w:spacing w:line="360" w:lineRule="auto"/>
        <w:rPr>
          <w:rFonts w:ascii="Times New Roman" w:hAnsi="Times New Roman" w:cs="Times New Roman"/>
          <w:b/>
          <w:bCs/>
        </w:rPr>
      </w:pPr>
      <w:r w:rsidRPr="00610B83">
        <w:rPr>
          <w:rFonts w:ascii="Times New Roman" w:hAnsi="Times New Roman" w:cs="Times New Roman"/>
          <w:b/>
          <w:bCs/>
        </w:rPr>
        <w:lastRenderedPageBreak/>
        <w:t>Evidence-Based Policing vs. Traditional Policing Methods</w:t>
      </w:r>
    </w:p>
    <w:p w14:paraId="53E9D88F" w14:textId="77777777" w:rsidR="00610B83" w:rsidRPr="00610B83" w:rsidRDefault="00610B83" w:rsidP="00610B83">
      <w:pPr>
        <w:spacing w:line="360" w:lineRule="auto"/>
        <w:rPr>
          <w:rFonts w:ascii="Times New Roman" w:hAnsi="Times New Roman" w:cs="Times New Roman"/>
        </w:rPr>
      </w:pPr>
    </w:p>
    <w:p w14:paraId="0AC9E66A" w14:textId="6C87797D" w:rsidR="00D75850" w:rsidRPr="00D75850" w:rsidRDefault="00D75850" w:rsidP="00D75850">
      <w:pPr>
        <w:spacing w:line="360" w:lineRule="auto"/>
        <w:rPr>
          <w:rFonts w:ascii="Times New Roman" w:hAnsi="Times New Roman" w:cs="Times New Roman"/>
        </w:rPr>
      </w:pPr>
      <w:r w:rsidRPr="00D75850">
        <w:rPr>
          <w:rFonts w:ascii="Times New Roman" w:hAnsi="Times New Roman" w:cs="Times New Roman"/>
        </w:rPr>
        <w:t>In traditional policing, decision-making often relies on intuition, experience, and established practices. While sometimes effective, this approach can be inconsistent and influenced by personal biases. In contrast, evidence-based policing (EBP) prioriti</w:t>
      </w:r>
      <w:r w:rsidR="009352D4">
        <w:rPr>
          <w:rFonts w:ascii="Times New Roman" w:hAnsi="Times New Roman" w:cs="Times New Roman"/>
        </w:rPr>
        <w:t>s</w:t>
      </w:r>
      <w:r w:rsidRPr="00D75850">
        <w:rPr>
          <w:rFonts w:ascii="Times New Roman" w:hAnsi="Times New Roman" w:cs="Times New Roman"/>
        </w:rPr>
        <w:t>es data, research, and empirical evidence to guide decision-making and policy implementation.</w:t>
      </w:r>
    </w:p>
    <w:p w14:paraId="7E9923C1" w14:textId="77777777" w:rsidR="00D75850" w:rsidRPr="00D75850" w:rsidRDefault="00D75850" w:rsidP="00D75850">
      <w:pPr>
        <w:spacing w:line="360" w:lineRule="auto"/>
        <w:rPr>
          <w:rFonts w:ascii="Times New Roman" w:hAnsi="Times New Roman" w:cs="Times New Roman"/>
        </w:rPr>
      </w:pPr>
    </w:p>
    <w:p w14:paraId="53FDAC9B" w14:textId="77777777" w:rsidR="00D75850" w:rsidRPr="00D75850" w:rsidRDefault="00D75850" w:rsidP="00D75850">
      <w:pPr>
        <w:spacing w:line="360" w:lineRule="auto"/>
        <w:rPr>
          <w:rFonts w:ascii="Times New Roman" w:hAnsi="Times New Roman" w:cs="Times New Roman"/>
        </w:rPr>
      </w:pPr>
      <w:r w:rsidRPr="009352D4">
        <w:rPr>
          <w:rFonts w:ascii="Times New Roman" w:hAnsi="Times New Roman" w:cs="Times New Roman"/>
          <w:b/>
          <w:bCs/>
        </w:rPr>
        <w:t>Traditional Policing</w:t>
      </w:r>
      <w:r w:rsidRPr="00D75850">
        <w:rPr>
          <w:rFonts w:ascii="Times New Roman" w:hAnsi="Times New Roman" w:cs="Times New Roman"/>
        </w:rPr>
        <w:t>: This method typically involves reacting to incidents after they occur and following established routines. Officers rely on their judgment and experience to manage situations, leading to varying outcomes (Goldstein, 1990).</w:t>
      </w:r>
    </w:p>
    <w:p w14:paraId="45D39C23" w14:textId="77777777" w:rsidR="00D75850" w:rsidRPr="00D75850" w:rsidRDefault="00D75850" w:rsidP="00D75850">
      <w:pPr>
        <w:spacing w:line="360" w:lineRule="auto"/>
        <w:rPr>
          <w:rFonts w:ascii="Times New Roman" w:hAnsi="Times New Roman" w:cs="Times New Roman"/>
        </w:rPr>
      </w:pPr>
    </w:p>
    <w:p w14:paraId="21C86620" w14:textId="29CD6F10" w:rsidR="00610B83" w:rsidRDefault="00D75850" w:rsidP="00D75850">
      <w:pPr>
        <w:spacing w:line="360" w:lineRule="auto"/>
        <w:rPr>
          <w:rFonts w:ascii="Times New Roman" w:hAnsi="Times New Roman" w:cs="Times New Roman"/>
          <w:sz w:val="28"/>
          <w:szCs w:val="28"/>
        </w:rPr>
      </w:pPr>
      <w:r w:rsidRPr="009352D4">
        <w:rPr>
          <w:rFonts w:ascii="Times New Roman" w:hAnsi="Times New Roman" w:cs="Times New Roman"/>
          <w:b/>
          <w:bCs/>
        </w:rPr>
        <w:t>Evidence-Based Policing:</w:t>
      </w:r>
      <w:r w:rsidRPr="00D75850">
        <w:rPr>
          <w:rFonts w:ascii="Times New Roman" w:hAnsi="Times New Roman" w:cs="Times New Roman"/>
        </w:rPr>
        <w:t xml:space="preserve"> EBP utili</w:t>
      </w:r>
      <w:r w:rsidR="009352D4">
        <w:rPr>
          <w:rFonts w:ascii="Times New Roman" w:hAnsi="Times New Roman" w:cs="Times New Roman"/>
        </w:rPr>
        <w:t>s</w:t>
      </w:r>
      <w:r w:rsidRPr="00D75850">
        <w:rPr>
          <w:rFonts w:ascii="Times New Roman" w:hAnsi="Times New Roman" w:cs="Times New Roman"/>
        </w:rPr>
        <w:t>es thorough research and analysis to develop proactive strategies. It focuses on detecting patterns, understanding root causes, and implementing interventions that are empirically demonstrated to be effective. This approach seeks to improve accountability, transparency, and overall effectiveness in policing (Sherman, 1998; Weisburd &amp; Eck, 2004).</w:t>
      </w:r>
    </w:p>
    <w:p w14:paraId="1DC6664A" w14:textId="5F4EF7FA" w:rsidR="00610B83" w:rsidRDefault="00610B83" w:rsidP="00610B83">
      <w:pPr>
        <w:spacing w:line="360" w:lineRule="auto"/>
        <w:rPr>
          <w:rFonts w:ascii="Times New Roman" w:hAnsi="Times New Roman" w:cs="Times New Roman"/>
          <w:sz w:val="28"/>
          <w:szCs w:val="28"/>
        </w:rPr>
      </w:pPr>
    </w:p>
    <w:p w14:paraId="738C1C84" w14:textId="612EE6F7" w:rsidR="00610B83" w:rsidRDefault="00610B83" w:rsidP="00610B83">
      <w:pPr>
        <w:spacing w:line="360" w:lineRule="auto"/>
        <w:rPr>
          <w:rFonts w:ascii="Times New Roman" w:hAnsi="Times New Roman" w:cs="Times New Roman"/>
          <w:sz w:val="28"/>
          <w:szCs w:val="28"/>
        </w:rPr>
      </w:pPr>
    </w:p>
    <w:p w14:paraId="5F5F8B0A" w14:textId="6F65DB64" w:rsidR="00610B83" w:rsidRDefault="00610B83" w:rsidP="00610B83">
      <w:pPr>
        <w:spacing w:line="360" w:lineRule="auto"/>
        <w:rPr>
          <w:rFonts w:ascii="Times New Roman" w:hAnsi="Times New Roman" w:cs="Times New Roman"/>
          <w:sz w:val="28"/>
          <w:szCs w:val="28"/>
        </w:rPr>
      </w:pPr>
    </w:p>
    <w:p w14:paraId="319E8696" w14:textId="299DFAB1" w:rsidR="00610B83" w:rsidRDefault="00610B83" w:rsidP="00610B83">
      <w:pPr>
        <w:spacing w:line="360" w:lineRule="auto"/>
        <w:rPr>
          <w:rFonts w:ascii="Times New Roman" w:hAnsi="Times New Roman" w:cs="Times New Roman"/>
          <w:sz w:val="28"/>
          <w:szCs w:val="28"/>
        </w:rPr>
      </w:pPr>
    </w:p>
    <w:p w14:paraId="2CA715BE" w14:textId="20F9F1C4" w:rsidR="00610B83" w:rsidRDefault="00610B83" w:rsidP="00610B83">
      <w:pPr>
        <w:spacing w:line="360" w:lineRule="auto"/>
        <w:rPr>
          <w:rFonts w:ascii="Times New Roman" w:hAnsi="Times New Roman" w:cs="Times New Roman"/>
          <w:sz w:val="28"/>
          <w:szCs w:val="28"/>
        </w:rPr>
      </w:pPr>
    </w:p>
    <w:p w14:paraId="2FBCBA94" w14:textId="764E9974" w:rsidR="00610B83" w:rsidRDefault="00610B83" w:rsidP="00610B83">
      <w:pPr>
        <w:spacing w:line="360" w:lineRule="auto"/>
        <w:rPr>
          <w:rFonts w:ascii="Times New Roman" w:hAnsi="Times New Roman" w:cs="Times New Roman"/>
          <w:sz w:val="28"/>
          <w:szCs w:val="28"/>
        </w:rPr>
      </w:pPr>
    </w:p>
    <w:p w14:paraId="4061E13D" w14:textId="060AC2CC" w:rsidR="00610B83" w:rsidRDefault="00610B83" w:rsidP="00610B83">
      <w:pPr>
        <w:spacing w:line="360" w:lineRule="auto"/>
        <w:rPr>
          <w:rFonts w:ascii="Times New Roman" w:hAnsi="Times New Roman" w:cs="Times New Roman"/>
          <w:sz w:val="28"/>
          <w:szCs w:val="28"/>
        </w:rPr>
      </w:pPr>
    </w:p>
    <w:p w14:paraId="65DFB338" w14:textId="51EB6481" w:rsidR="00610B83" w:rsidRDefault="00610B83" w:rsidP="00610B83">
      <w:pPr>
        <w:spacing w:line="360" w:lineRule="auto"/>
        <w:rPr>
          <w:rFonts w:ascii="Times New Roman" w:hAnsi="Times New Roman" w:cs="Times New Roman"/>
          <w:sz w:val="28"/>
          <w:szCs w:val="28"/>
        </w:rPr>
      </w:pPr>
    </w:p>
    <w:p w14:paraId="5A2A4246" w14:textId="223D5B76" w:rsidR="00610B83" w:rsidRDefault="00610B83" w:rsidP="00610B83">
      <w:pPr>
        <w:spacing w:line="360" w:lineRule="auto"/>
        <w:rPr>
          <w:rFonts w:ascii="Times New Roman" w:hAnsi="Times New Roman" w:cs="Times New Roman"/>
          <w:sz w:val="28"/>
          <w:szCs w:val="28"/>
        </w:rPr>
      </w:pPr>
    </w:p>
    <w:p w14:paraId="409EC776" w14:textId="77777777" w:rsidR="00610B83" w:rsidRDefault="00610B83" w:rsidP="00610B83">
      <w:pPr>
        <w:spacing w:line="360" w:lineRule="auto"/>
        <w:rPr>
          <w:rFonts w:ascii="Times New Roman" w:hAnsi="Times New Roman" w:cs="Times New Roman"/>
          <w:b/>
          <w:bCs/>
        </w:rPr>
      </w:pPr>
    </w:p>
    <w:p w14:paraId="6E37FF13" w14:textId="77777777" w:rsidR="00610B83" w:rsidRDefault="00610B83" w:rsidP="00610B83">
      <w:pPr>
        <w:spacing w:line="360" w:lineRule="auto"/>
        <w:rPr>
          <w:rFonts w:ascii="Times New Roman" w:hAnsi="Times New Roman" w:cs="Times New Roman"/>
          <w:b/>
          <w:bCs/>
        </w:rPr>
      </w:pPr>
    </w:p>
    <w:p w14:paraId="6BE12DF3" w14:textId="77777777" w:rsidR="00610B83" w:rsidRDefault="00610B83" w:rsidP="00610B83">
      <w:pPr>
        <w:spacing w:line="360" w:lineRule="auto"/>
        <w:rPr>
          <w:rFonts w:ascii="Times New Roman" w:hAnsi="Times New Roman" w:cs="Times New Roman"/>
          <w:b/>
          <w:bCs/>
        </w:rPr>
      </w:pPr>
    </w:p>
    <w:p w14:paraId="55D16312" w14:textId="77777777" w:rsidR="00610B83" w:rsidRDefault="00610B83" w:rsidP="00610B83">
      <w:pPr>
        <w:spacing w:line="360" w:lineRule="auto"/>
        <w:rPr>
          <w:rFonts w:ascii="Times New Roman" w:hAnsi="Times New Roman" w:cs="Times New Roman"/>
          <w:b/>
          <w:bCs/>
        </w:rPr>
      </w:pPr>
    </w:p>
    <w:p w14:paraId="12185CA6" w14:textId="77777777" w:rsidR="00610B83" w:rsidRDefault="00610B83" w:rsidP="00610B83">
      <w:pPr>
        <w:spacing w:line="360" w:lineRule="auto"/>
        <w:rPr>
          <w:rFonts w:ascii="Times New Roman" w:hAnsi="Times New Roman" w:cs="Times New Roman"/>
          <w:b/>
          <w:bCs/>
        </w:rPr>
      </w:pPr>
    </w:p>
    <w:p w14:paraId="22F0DCC9" w14:textId="77777777" w:rsidR="00D75850" w:rsidRDefault="00D75850" w:rsidP="00ED4080">
      <w:pPr>
        <w:spacing w:before="100" w:beforeAutospacing="1" w:after="100" w:afterAutospacing="1"/>
        <w:rPr>
          <w:rFonts w:ascii="Times New Roman" w:eastAsia="Times New Roman" w:hAnsi="Times New Roman" w:cs="Times New Roman"/>
          <w:b/>
          <w:bCs/>
          <w:lang w:eastAsia="en-GB"/>
        </w:rPr>
      </w:pPr>
    </w:p>
    <w:p w14:paraId="31445FB4" w14:textId="7A6F3372"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lastRenderedPageBreak/>
        <w:t>OSARA Model</w:t>
      </w:r>
    </w:p>
    <w:p w14:paraId="27183ACF"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is a problem-solving framework used in policing to address and prevent crime and disorder. It stands for:</w:t>
      </w:r>
    </w:p>
    <w:p w14:paraId="6794D670"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Objective</w:t>
      </w:r>
      <w:r w:rsidRPr="00ED4080">
        <w:rPr>
          <w:rFonts w:ascii="Times New Roman" w:eastAsia="Times New Roman" w:hAnsi="Times New Roman" w:cs="Times New Roman"/>
          <w:lang w:eastAsia="en-GB"/>
        </w:rPr>
        <w:t>: Define the problem clearly.</w:t>
      </w:r>
    </w:p>
    <w:p w14:paraId="53F36C37"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Scanning</w:t>
      </w:r>
      <w:r w:rsidRPr="00ED4080">
        <w:rPr>
          <w:rFonts w:ascii="Times New Roman" w:eastAsia="Times New Roman" w:hAnsi="Times New Roman" w:cs="Times New Roman"/>
          <w:lang w:eastAsia="en-GB"/>
        </w:rPr>
        <w:t>: Identify and prioritize recurring problems.</w:t>
      </w:r>
    </w:p>
    <w:p w14:paraId="3C8B588A"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Analysis</w:t>
      </w:r>
      <w:r w:rsidRPr="00ED4080">
        <w:rPr>
          <w:rFonts w:ascii="Times New Roman" w:eastAsia="Times New Roman" w:hAnsi="Times New Roman" w:cs="Times New Roman"/>
          <w:lang w:eastAsia="en-GB"/>
        </w:rPr>
        <w:t>: Understand the underlying conditions and factors contributing to the problem.</w:t>
      </w:r>
    </w:p>
    <w:p w14:paraId="48D088D0"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Response</w:t>
      </w:r>
      <w:r w:rsidRPr="00ED4080">
        <w:rPr>
          <w:rFonts w:ascii="Times New Roman" w:eastAsia="Times New Roman" w:hAnsi="Times New Roman" w:cs="Times New Roman"/>
          <w:lang w:eastAsia="en-GB"/>
        </w:rPr>
        <w:t>: Develop and implement solutions based on the analysis.</w:t>
      </w:r>
    </w:p>
    <w:p w14:paraId="031D75DF"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Assessment</w:t>
      </w:r>
      <w:r w:rsidRPr="00ED4080">
        <w:rPr>
          <w:rFonts w:ascii="Times New Roman" w:eastAsia="Times New Roman" w:hAnsi="Times New Roman" w:cs="Times New Roman"/>
          <w:lang w:eastAsia="en-GB"/>
        </w:rPr>
        <w:t>: Evaluate the effectiveness of the response and make necessary adjustments.</w:t>
      </w:r>
    </w:p>
    <w:p w14:paraId="1C3FAB7A"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emphasizes a systematic and analytical approach to problem-solving, ensuring that interventions are tailored to specific issues and grounded in evidence (Goldstein, 1990).</w:t>
      </w:r>
    </w:p>
    <w:p w14:paraId="51A23B64" w14:textId="14685A5B"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Objective</w:t>
      </w:r>
      <w:r w:rsidRPr="00ED4080">
        <w:rPr>
          <w:rFonts w:ascii="Times New Roman" w:eastAsia="Times New Roman" w:hAnsi="Times New Roman" w:cs="Times New Roman"/>
          <w:lang w:eastAsia="en-GB"/>
        </w:rPr>
        <w:t>: The first step in the OSARA model is to clearly define the problem. This involves articulating the specific issue that needs to be addressed, ensuring that it is well understood by all stakeholders. A well-defined objective sets the stage for a focused and effective problem-solving process. This clarity helps in directing resources and efforts towards a common goal, avoiding ambiguity, and ensuring that all team members are on the same page.</w:t>
      </w:r>
    </w:p>
    <w:p w14:paraId="57CD5487"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Scanning</w:t>
      </w:r>
      <w:r w:rsidRPr="00ED4080">
        <w:rPr>
          <w:rFonts w:ascii="Times New Roman" w:eastAsia="Times New Roman" w:hAnsi="Times New Roman" w:cs="Times New Roman"/>
          <w:lang w:eastAsia="en-GB"/>
        </w:rPr>
        <w:t>: In this stage, recurring problems are identified and prioritized. This involves the collection of data and information from various sources such as crime reports, community feedback, and historical data. The aim is to detect patterns and trends that indicate persistent issues. By prioritizing these problems, police can focus on the most pressing issues that have the greatest impact on the community. Scanning helps in setting the stage for a more in-depth analysis, providing a comprehensive overview of the problem landscape.</w:t>
      </w:r>
    </w:p>
    <w:p w14:paraId="7B3099C7" w14:textId="1F12B6DA"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Analysis</w:t>
      </w:r>
      <w:r w:rsidRPr="00ED4080">
        <w:rPr>
          <w:rFonts w:ascii="Times New Roman" w:eastAsia="Times New Roman" w:hAnsi="Times New Roman" w:cs="Times New Roman"/>
          <w:lang w:eastAsia="en-GB"/>
        </w:rPr>
        <w:t xml:space="preserve">: The analysis stage involves a thorough examination of the underlying conditions and factors contributing to the problem. This may include social, economic, and environmental factors, as well as the </w:t>
      </w:r>
      <w:r w:rsidR="00D75850" w:rsidRPr="00ED4080">
        <w:rPr>
          <w:rFonts w:ascii="Times New Roman" w:eastAsia="Times New Roman" w:hAnsi="Times New Roman" w:cs="Times New Roman"/>
          <w:lang w:eastAsia="en-GB"/>
        </w:rPr>
        <w:t>behaviours</w:t>
      </w:r>
      <w:r w:rsidRPr="00ED4080">
        <w:rPr>
          <w:rFonts w:ascii="Times New Roman" w:eastAsia="Times New Roman" w:hAnsi="Times New Roman" w:cs="Times New Roman"/>
          <w:lang w:eastAsia="en-GB"/>
        </w:rPr>
        <w:t xml:space="preserve"> and motivations of those involved. The goal is to understand the root causes of the problem rather than just its symptoms. Detailed analysis allows for the development of targeted and effective responses. By understanding the intricacies of the problem, police can design interventions that address the core issues, leading to more sustainable solutions.</w:t>
      </w:r>
    </w:p>
    <w:p w14:paraId="12886639"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Response</w:t>
      </w:r>
      <w:r w:rsidRPr="00ED4080">
        <w:rPr>
          <w:rFonts w:ascii="Times New Roman" w:eastAsia="Times New Roman" w:hAnsi="Times New Roman" w:cs="Times New Roman"/>
          <w:lang w:eastAsia="en-GB"/>
        </w:rPr>
        <w:t>: Based on the findings from the analysis, specific solutions are developed and implemented. These responses are designed to address the root causes identified during the analysis phase. This stage may involve a variety of strategies, including enforcement actions, community engagement initiatives, and collaboration with other agencies and organizations. The response should be tailored to the specific problem, ensuring that the interventions are relevant and effective. Implementing evidence-based strategies increases the likelihood of success, as these approaches are grounded in proven methodologies and best practices.</w:t>
      </w:r>
    </w:p>
    <w:p w14:paraId="15C66729"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Assessment</w:t>
      </w:r>
      <w:r w:rsidRPr="00ED4080">
        <w:rPr>
          <w:rFonts w:ascii="Times New Roman" w:eastAsia="Times New Roman" w:hAnsi="Times New Roman" w:cs="Times New Roman"/>
          <w:lang w:eastAsia="en-GB"/>
        </w:rPr>
        <w:t xml:space="preserve">: The final stage involves evaluating the effectiveness of the response. This includes collecting data on the outcomes of the interventions and comparing them to the objectives set at the beginning. Assessment helps in determining whether the solutions have been successful in addressing the problem and achieving the desired outcomes. It also </w:t>
      </w:r>
      <w:r w:rsidRPr="00ED4080">
        <w:rPr>
          <w:rFonts w:ascii="Times New Roman" w:eastAsia="Times New Roman" w:hAnsi="Times New Roman" w:cs="Times New Roman"/>
          <w:lang w:eastAsia="en-GB"/>
        </w:rPr>
        <w:lastRenderedPageBreak/>
        <w:t>provides insights into what worked well and what did not, informing future problem-solving efforts. Continuous assessment ensures that interventions remain effective over time and that any necessary adjustments are made promptly.</w:t>
      </w:r>
    </w:p>
    <w:p w14:paraId="77704A3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promotes a structured and evidence-based approach to problem-solving in policing. By following this framework, police can systematically address complex issues, develop targeted interventions, and continuously improve their strategies. This methodical approach ensures that policing efforts are not only effective but also adaptable to changing conditions and emerging challenges. The emphasis on evidence and analysis aligns well with the principles of evidence-based policing, enhancing the overall effectiveness and legitimacy of law enforcement efforts (Goldstein, 1990; Lum &amp; Koper, 2017).</w:t>
      </w:r>
    </w:p>
    <w:p w14:paraId="29DAF96B"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Incorporating the OSARA model into daily policing practices can lead to significant improvements in crime prevention and community safety. By focusing on the root causes of problems and developing tailored solutions, police can achieve more sustainable results and build stronger relationships with the communities they serve. This model supports a proactive and informed approach to policing, which is essential for addressing the complex and dynamic nature of modern crime and disorder.</w:t>
      </w:r>
    </w:p>
    <w:p w14:paraId="26EA8427" w14:textId="1FB4DB49" w:rsidR="00610B83" w:rsidRDefault="00610B83" w:rsidP="00610B83">
      <w:pPr>
        <w:spacing w:line="360" w:lineRule="auto"/>
        <w:rPr>
          <w:rFonts w:ascii="Times New Roman" w:hAnsi="Times New Roman" w:cs="Times New Roman"/>
          <w:sz w:val="28"/>
          <w:szCs w:val="28"/>
        </w:rPr>
      </w:pPr>
    </w:p>
    <w:p w14:paraId="784D49FF" w14:textId="481CAA9B" w:rsidR="00610B83" w:rsidRDefault="00610B83" w:rsidP="00610B83">
      <w:pPr>
        <w:spacing w:line="360" w:lineRule="auto"/>
        <w:rPr>
          <w:rFonts w:ascii="Times New Roman" w:hAnsi="Times New Roman" w:cs="Times New Roman"/>
          <w:sz w:val="28"/>
          <w:szCs w:val="28"/>
        </w:rPr>
      </w:pPr>
    </w:p>
    <w:p w14:paraId="0EC9D69A" w14:textId="703A80B3" w:rsidR="00610B83" w:rsidRDefault="00610B83" w:rsidP="00610B83">
      <w:pPr>
        <w:spacing w:line="360" w:lineRule="auto"/>
        <w:rPr>
          <w:rFonts w:ascii="Times New Roman" w:hAnsi="Times New Roman" w:cs="Times New Roman"/>
          <w:sz w:val="28"/>
          <w:szCs w:val="28"/>
        </w:rPr>
      </w:pPr>
    </w:p>
    <w:p w14:paraId="0F683A0F" w14:textId="2C87FBA3" w:rsidR="00610B83" w:rsidRDefault="00610B83" w:rsidP="00610B83">
      <w:pPr>
        <w:spacing w:line="360" w:lineRule="auto"/>
        <w:rPr>
          <w:rFonts w:ascii="Times New Roman" w:hAnsi="Times New Roman" w:cs="Times New Roman"/>
          <w:sz w:val="28"/>
          <w:szCs w:val="28"/>
        </w:rPr>
      </w:pPr>
    </w:p>
    <w:p w14:paraId="77CD59CE" w14:textId="1BFB1984" w:rsidR="00610B83" w:rsidRDefault="00610B83" w:rsidP="00610B83">
      <w:pPr>
        <w:spacing w:line="360" w:lineRule="auto"/>
        <w:rPr>
          <w:rFonts w:ascii="Times New Roman" w:hAnsi="Times New Roman" w:cs="Times New Roman"/>
          <w:sz w:val="28"/>
          <w:szCs w:val="28"/>
        </w:rPr>
      </w:pPr>
    </w:p>
    <w:p w14:paraId="0B0EA32A" w14:textId="4B963D4D" w:rsidR="00610B83" w:rsidRDefault="00610B83" w:rsidP="00610B83">
      <w:pPr>
        <w:spacing w:line="360" w:lineRule="auto"/>
        <w:rPr>
          <w:rFonts w:ascii="Times New Roman" w:hAnsi="Times New Roman" w:cs="Times New Roman"/>
          <w:sz w:val="28"/>
          <w:szCs w:val="28"/>
        </w:rPr>
      </w:pPr>
    </w:p>
    <w:p w14:paraId="5DBA91E8" w14:textId="597C5070" w:rsidR="00610B83" w:rsidRDefault="00610B83" w:rsidP="00610B83">
      <w:pPr>
        <w:spacing w:line="360" w:lineRule="auto"/>
        <w:rPr>
          <w:rFonts w:ascii="Times New Roman" w:hAnsi="Times New Roman" w:cs="Times New Roman"/>
          <w:sz w:val="28"/>
          <w:szCs w:val="28"/>
        </w:rPr>
      </w:pPr>
    </w:p>
    <w:p w14:paraId="1126CCC1" w14:textId="1889C974" w:rsidR="00610B83" w:rsidRDefault="00610B83" w:rsidP="00610B83">
      <w:pPr>
        <w:spacing w:line="360" w:lineRule="auto"/>
        <w:rPr>
          <w:rFonts w:ascii="Times New Roman" w:hAnsi="Times New Roman" w:cs="Times New Roman"/>
          <w:sz w:val="28"/>
          <w:szCs w:val="28"/>
        </w:rPr>
      </w:pPr>
    </w:p>
    <w:p w14:paraId="79022999" w14:textId="6302D734" w:rsidR="00610B83" w:rsidRDefault="00610B83" w:rsidP="00610B83">
      <w:pPr>
        <w:spacing w:line="360" w:lineRule="auto"/>
        <w:rPr>
          <w:rFonts w:ascii="Times New Roman" w:hAnsi="Times New Roman" w:cs="Times New Roman"/>
          <w:sz w:val="28"/>
          <w:szCs w:val="28"/>
        </w:rPr>
      </w:pPr>
    </w:p>
    <w:p w14:paraId="7F06D335" w14:textId="43E198FB" w:rsidR="00610B83" w:rsidRDefault="00610B83" w:rsidP="00610B83">
      <w:pPr>
        <w:spacing w:line="360" w:lineRule="auto"/>
        <w:rPr>
          <w:rFonts w:ascii="Times New Roman" w:hAnsi="Times New Roman" w:cs="Times New Roman"/>
          <w:sz w:val="28"/>
          <w:szCs w:val="28"/>
        </w:rPr>
      </w:pPr>
    </w:p>
    <w:p w14:paraId="40B6B16C" w14:textId="3BC146B7" w:rsidR="00610B83" w:rsidRDefault="00610B83" w:rsidP="00610B83">
      <w:pPr>
        <w:spacing w:line="360" w:lineRule="auto"/>
        <w:rPr>
          <w:rFonts w:ascii="Times New Roman" w:hAnsi="Times New Roman" w:cs="Times New Roman"/>
          <w:sz w:val="28"/>
          <w:szCs w:val="28"/>
        </w:rPr>
      </w:pPr>
    </w:p>
    <w:p w14:paraId="00C2A317" w14:textId="45F75D35" w:rsidR="00610B83" w:rsidRDefault="00610B83" w:rsidP="00610B83">
      <w:pPr>
        <w:spacing w:line="360" w:lineRule="auto"/>
        <w:rPr>
          <w:rFonts w:ascii="Times New Roman" w:hAnsi="Times New Roman" w:cs="Times New Roman"/>
          <w:sz w:val="28"/>
          <w:szCs w:val="28"/>
        </w:rPr>
      </w:pPr>
    </w:p>
    <w:p w14:paraId="3DBF8868" w14:textId="4BA6FC1C" w:rsidR="00610B83" w:rsidRDefault="00610B83" w:rsidP="00610B83">
      <w:pPr>
        <w:spacing w:line="360" w:lineRule="auto"/>
        <w:rPr>
          <w:rFonts w:ascii="Times New Roman" w:hAnsi="Times New Roman" w:cs="Times New Roman"/>
          <w:sz w:val="28"/>
          <w:szCs w:val="28"/>
        </w:rPr>
      </w:pPr>
    </w:p>
    <w:p w14:paraId="602293AA" w14:textId="2987C444" w:rsidR="00610B83" w:rsidRDefault="00610B83" w:rsidP="00610B83">
      <w:pPr>
        <w:spacing w:line="360" w:lineRule="auto"/>
        <w:rPr>
          <w:rFonts w:ascii="Times New Roman" w:hAnsi="Times New Roman" w:cs="Times New Roman"/>
          <w:sz w:val="28"/>
          <w:szCs w:val="28"/>
        </w:rPr>
      </w:pPr>
    </w:p>
    <w:p w14:paraId="58812092" w14:textId="4A10E7D9" w:rsidR="00610B83" w:rsidRDefault="00610B83" w:rsidP="00610B83">
      <w:pPr>
        <w:spacing w:line="360" w:lineRule="auto"/>
        <w:rPr>
          <w:rFonts w:ascii="Times New Roman" w:hAnsi="Times New Roman" w:cs="Times New Roman"/>
          <w:sz w:val="28"/>
          <w:szCs w:val="28"/>
        </w:rPr>
      </w:pPr>
    </w:p>
    <w:p w14:paraId="12D74172" w14:textId="77777777" w:rsidR="00ED4080" w:rsidRDefault="00ED4080" w:rsidP="00610B83">
      <w:pPr>
        <w:spacing w:line="360" w:lineRule="auto"/>
        <w:rPr>
          <w:rFonts w:ascii="Times New Roman" w:hAnsi="Times New Roman" w:cs="Times New Roman"/>
          <w:b/>
          <w:bCs/>
        </w:rPr>
      </w:pPr>
    </w:p>
    <w:p w14:paraId="159E8548" w14:textId="77777777" w:rsidR="00ED4080" w:rsidRDefault="00ED4080" w:rsidP="00610B83">
      <w:pPr>
        <w:spacing w:line="360" w:lineRule="auto"/>
        <w:rPr>
          <w:rFonts w:ascii="Times New Roman" w:hAnsi="Times New Roman" w:cs="Times New Roman"/>
          <w:b/>
          <w:bCs/>
        </w:rPr>
      </w:pPr>
    </w:p>
    <w:p w14:paraId="2E2A7446" w14:textId="77777777" w:rsidR="00ED4080" w:rsidRDefault="00ED4080" w:rsidP="00610B83">
      <w:pPr>
        <w:spacing w:line="360" w:lineRule="auto"/>
        <w:rPr>
          <w:rFonts w:ascii="Times New Roman" w:hAnsi="Times New Roman" w:cs="Times New Roman"/>
          <w:b/>
          <w:bCs/>
        </w:rPr>
      </w:pPr>
    </w:p>
    <w:p w14:paraId="059B3AB0" w14:textId="7C46C1CA" w:rsidR="00ED4080" w:rsidRPr="00ED4080" w:rsidRDefault="00ED4080" w:rsidP="00610B83">
      <w:pPr>
        <w:spacing w:line="360" w:lineRule="auto"/>
        <w:rPr>
          <w:rFonts w:ascii="Times New Roman" w:hAnsi="Times New Roman" w:cs="Times New Roman"/>
          <w:b/>
          <w:bCs/>
        </w:rPr>
      </w:pPr>
      <w:r w:rsidRPr="00ED4080">
        <w:rPr>
          <w:rFonts w:ascii="Times New Roman" w:hAnsi="Times New Roman" w:cs="Times New Roman"/>
          <w:b/>
          <w:bCs/>
        </w:rPr>
        <w:lastRenderedPageBreak/>
        <w:t>ATLAS Model</w:t>
      </w:r>
    </w:p>
    <w:p w14:paraId="5D0AC19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 is another structured approach to problem-solving in policing. It includes:</w:t>
      </w:r>
    </w:p>
    <w:p w14:paraId="00B08802"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Analyse</w:t>
      </w:r>
      <w:r w:rsidRPr="00ED4080">
        <w:rPr>
          <w:rFonts w:ascii="Times New Roman" w:eastAsia="Times New Roman" w:hAnsi="Times New Roman" w:cs="Times New Roman"/>
          <w:lang w:eastAsia="en-GB"/>
        </w:rPr>
        <w:t>: Gather and assess information about the problem.</w:t>
      </w:r>
    </w:p>
    <w:p w14:paraId="0F5E6E46"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Target</w:t>
      </w:r>
      <w:r w:rsidRPr="00ED4080">
        <w:rPr>
          <w:rFonts w:ascii="Times New Roman" w:eastAsia="Times New Roman" w:hAnsi="Times New Roman" w:cs="Times New Roman"/>
          <w:lang w:eastAsia="en-GB"/>
        </w:rPr>
        <w:t>: Identify key issues and priorities.</w:t>
      </w:r>
    </w:p>
    <w:p w14:paraId="34B93A17"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Lead</w:t>
      </w:r>
      <w:r w:rsidRPr="00ED4080">
        <w:rPr>
          <w:rFonts w:ascii="Times New Roman" w:eastAsia="Times New Roman" w:hAnsi="Times New Roman" w:cs="Times New Roman"/>
          <w:lang w:eastAsia="en-GB"/>
        </w:rPr>
        <w:t>: Develop and implement a strategic plan.</w:t>
      </w:r>
    </w:p>
    <w:p w14:paraId="40F64E59"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w:t>
      </w:r>
      <w:r w:rsidRPr="00ED4080">
        <w:rPr>
          <w:rFonts w:ascii="Times New Roman" w:eastAsia="Times New Roman" w:hAnsi="Times New Roman" w:cs="Times New Roman"/>
          <w:lang w:eastAsia="en-GB"/>
        </w:rPr>
        <w:t>: Monitor progress and evaluate outcomes.</w:t>
      </w:r>
    </w:p>
    <w:p w14:paraId="44288130"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Sustain</w:t>
      </w:r>
      <w:r w:rsidRPr="00ED4080">
        <w:rPr>
          <w:rFonts w:ascii="Times New Roman" w:eastAsia="Times New Roman" w:hAnsi="Times New Roman" w:cs="Times New Roman"/>
          <w:lang w:eastAsia="en-GB"/>
        </w:rPr>
        <w:t>: Ensure long-term success through continuous improvement.</w:t>
      </w:r>
    </w:p>
    <w:p w14:paraId="60F0F04B"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 aligns with the principles of EBP by promoting a comprehensive and iterative process for addressing complex policing challenges (Tilley, 2010).</w:t>
      </w:r>
    </w:p>
    <w:p w14:paraId="163F4FA1"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model’s strength lies in its systematic approach to understanding and addressing issues. Each stage builds on the previous one, ensuring that interventions are well-informed and strategically sound. The emphasis on continuous improvement in the "Sustain" stage is particularly crucial, as it allows for the adaptation and refinement of strategies based on ongoing evaluation and new evidence.</w:t>
      </w:r>
    </w:p>
    <w:p w14:paraId="15DE99EC"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Analyse</w:t>
      </w:r>
      <w:r w:rsidRPr="00ED4080">
        <w:rPr>
          <w:rFonts w:ascii="Times New Roman" w:eastAsia="Times New Roman" w:hAnsi="Times New Roman" w:cs="Times New Roman"/>
          <w:lang w:eastAsia="en-GB"/>
        </w:rPr>
        <w:t>: This initial stage involves the collection and analysis of data to understand the scope and nature of the problem. By leveraging various sources of information, such as crime statistics, community surveys, and academic research, police can develop a detailed picture of the issues at hand. This comprehensive analysis helps in identifying patterns, causes, and potential solutions.</w:t>
      </w:r>
    </w:p>
    <w:p w14:paraId="17C3C2B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Target</w:t>
      </w:r>
      <w:r w:rsidRPr="00ED4080">
        <w:rPr>
          <w:rFonts w:ascii="Times New Roman" w:eastAsia="Times New Roman" w:hAnsi="Times New Roman" w:cs="Times New Roman"/>
          <w:lang w:eastAsia="en-GB"/>
        </w:rPr>
        <w:t>: Once the problem is thoroughly analysed, the next step is to identify key issues and prioritize them. This involves setting clear, achievable goals and focusing resources on the most critical areas. By targeting specific issues, police can develop more effective interventions and allocate resources efficiently.</w:t>
      </w:r>
    </w:p>
    <w:p w14:paraId="4C108625"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Lead</w:t>
      </w:r>
      <w:r w:rsidRPr="00ED4080">
        <w:rPr>
          <w:rFonts w:ascii="Times New Roman" w:eastAsia="Times New Roman" w:hAnsi="Times New Roman" w:cs="Times New Roman"/>
          <w:lang w:eastAsia="en-GB"/>
        </w:rPr>
        <w:t>: Developing and implementing a strategic plan is the core of the ATLAS model. This stage requires strong leadership and coordination to ensure that the plan is executed effectively. The strategic plan should be based on the insights gained from the analysis and should include specific actions, timelines, and responsibilities.</w:t>
      </w:r>
    </w:p>
    <w:p w14:paraId="30F719BA"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w:t>
      </w:r>
      <w:r w:rsidRPr="00ED4080">
        <w:rPr>
          <w:rFonts w:ascii="Times New Roman" w:eastAsia="Times New Roman" w:hAnsi="Times New Roman" w:cs="Times New Roman"/>
          <w:lang w:eastAsia="en-GB"/>
        </w:rPr>
        <w:t>: Monitoring progress and evaluating outcomes are essential to determine the effectiveness of the interventions. This involves collecting data on key performance indicators and comparing them to baseline measurements. The assessment helps in identifying what works and what doesn’t, providing valuable feedback for future actions.</w:t>
      </w:r>
    </w:p>
    <w:p w14:paraId="12A2B7B6"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Sustain</w:t>
      </w:r>
      <w:r w:rsidRPr="00ED4080">
        <w:rPr>
          <w:rFonts w:ascii="Times New Roman" w:eastAsia="Times New Roman" w:hAnsi="Times New Roman" w:cs="Times New Roman"/>
          <w:lang w:eastAsia="en-GB"/>
        </w:rPr>
        <w:t>: The final stage focuses on ensuring the long-term success of the interventions. This requires a commitment to continuous improvement, where strategies are regularly reviewed and updated based on new evidence and changing circumstances. Sustainability is achieved by institutionalizing successful practices and maintaining flexibility to adapt to new challenges.</w:t>
      </w:r>
    </w:p>
    <w:p w14:paraId="076E6B02"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Incorporating the ATLAS model into policing practices ensures a methodical and evidence-based approach to problem-solving. By systematically analysing problems, targeting key issues, leading strategic initiatives, assessing outcomes, and sustaining improvements, police </w:t>
      </w:r>
      <w:r w:rsidRPr="00ED4080">
        <w:rPr>
          <w:rFonts w:ascii="Times New Roman" w:eastAsia="Times New Roman" w:hAnsi="Times New Roman" w:cs="Times New Roman"/>
          <w:lang w:eastAsia="en-GB"/>
        </w:rPr>
        <w:lastRenderedPageBreak/>
        <w:t>can address complex challenges more effectively and efficiently. This model not only enhances the effectiveness of police interventions but also fosters a culture of continuous learning and improvement within law enforcement agencies (Tilley, 2010).</w:t>
      </w:r>
    </w:p>
    <w:p w14:paraId="694D70C2" w14:textId="5AEBC1EE" w:rsidR="00610B83" w:rsidRDefault="00610B83" w:rsidP="00610B83">
      <w:pPr>
        <w:spacing w:line="360" w:lineRule="auto"/>
        <w:rPr>
          <w:rFonts w:ascii="Times New Roman" w:hAnsi="Times New Roman" w:cs="Times New Roman"/>
          <w:sz w:val="28"/>
          <w:szCs w:val="28"/>
        </w:rPr>
      </w:pPr>
    </w:p>
    <w:p w14:paraId="217BA02E" w14:textId="1EBCBA96" w:rsidR="00610B83" w:rsidRDefault="00610B83" w:rsidP="00610B83">
      <w:pPr>
        <w:spacing w:line="360" w:lineRule="auto"/>
        <w:rPr>
          <w:rFonts w:ascii="Times New Roman" w:hAnsi="Times New Roman" w:cs="Times New Roman"/>
          <w:sz w:val="28"/>
          <w:szCs w:val="28"/>
        </w:rPr>
      </w:pPr>
    </w:p>
    <w:p w14:paraId="494ED6F8" w14:textId="7099D70F" w:rsidR="00610B83" w:rsidRDefault="00610B83" w:rsidP="00610B83">
      <w:pPr>
        <w:spacing w:line="360" w:lineRule="auto"/>
        <w:rPr>
          <w:rFonts w:ascii="Times New Roman" w:hAnsi="Times New Roman" w:cs="Times New Roman"/>
          <w:sz w:val="28"/>
          <w:szCs w:val="28"/>
        </w:rPr>
      </w:pPr>
    </w:p>
    <w:p w14:paraId="58DC5B06" w14:textId="189CE9B2" w:rsidR="00610B83" w:rsidRDefault="00610B83" w:rsidP="00610B83">
      <w:pPr>
        <w:spacing w:line="360" w:lineRule="auto"/>
        <w:rPr>
          <w:rFonts w:ascii="Times New Roman" w:hAnsi="Times New Roman" w:cs="Times New Roman"/>
          <w:sz w:val="28"/>
          <w:szCs w:val="28"/>
        </w:rPr>
      </w:pPr>
    </w:p>
    <w:p w14:paraId="56BE1672" w14:textId="557009E0" w:rsidR="00610B83" w:rsidRDefault="00610B83" w:rsidP="00610B83">
      <w:pPr>
        <w:spacing w:line="360" w:lineRule="auto"/>
        <w:rPr>
          <w:rFonts w:ascii="Times New Roman" w:hAnsi="Times New Roman" w:cs="Times New Roman"/>
          <w:sz w:val="28"/>
          <w:szCs w:val="28"/>
        </w:rPr>
      </w:pPr>
    </w:p>
    <w:p w14:paraId="4637B6E2" w14:textId="626FD424" w:rsidR="00610B83" w:rsidRDefault="00610B83" w:rsidP="00610B83">
      <w:pPr>
        <w:spacing w:line="360" w:lineRule="auto"/>
        <w:rPr>
          <w:rFonts w:ascii="Times New Roman" w:hAnsi="Times New Roman" w:cs="Times New Roman"/>
          <w:sz w:val="28"/>
          <w:szCs w:val="28"/>
        </w:rPr>
      </w:pPr>
    </w:p>
    <w:p w14:paraId="772A5353" w14:textId="2DCB86B9" w:rsidR="00610B83" w:rsidRDefault="00610B83" w:rsidP="00610B83">
      <w:pPr>
        <w:spacing w:line="360" w:lineRule="auto"/>
        <w:rPr>
          <w:rFonts w:ascii="Times New Roman" w:hAnsi="Times New Roman" w:cs="Times New Roman"/>
          <w:sz w:val="28"/>
          <w:szCs w:val="28"/>
        </w:rPr>
      </w:pPr>
    </w:p>
    <w:p w14:paraId="73FC2C83" w14:textId="2C449E78" w:rsidR="00610B83" w:rsidRDefault="00610B83" w:rsidP="00610B83">
      <w:pPr>
        <w:spacing w:line="360" w:lineRule="auto"/>
        <w:rPr>
          <w:rFonts w:ascii="Times New Roman" w:hAnsi="Times New Roman" w:cs="Times New Roman"/>
          <w:sz w:val="28"/>
          <w:szCs w:val="28"/>
        </w:rPr>
      </w:pPr>
    </w:p>
    <w:p w14:paraId="5F802541" w14:textId="52220947" w:rsidR="00610B83" w:rsidRDefault="00610B83" w:rsidP="00610B83">
      <w:pPr>
        <w:spacing w:line="360" w:lineRule="auto"/>
        <w:rPr>
          <w:rFonts w:ascii="Times New Roman" w:hAnsi="Times New Roman" w:cs="Times New Roman"/>
          <w:sz w:val="28"/>
          <w:szCs w:val="28"/>
        </w:rPr>
      </w:pPr>
    </w:p>
    <w:p w14:paraId="7ECABA63" w14:textId="425D60C0" w:rsidR="00610B83" w:rsidRDefault="00610B83" w:rsidP="00610B83">
      <w:pPr>
        <w:spacing w:line="360" w:lineRule="auto"/>
        <w:rPr>
          <w:rFonts w:ascii="Times New Roman" w:hAnsi="Times New Roman" w:cs="Times New Roman"/>
          <w:sz w:val="28"/>
          <w:szCs w:val="28"/>
        </w:rPr>
      </w:pPr>
    </w:p>
    <w:p w14:paraId="13557819" w14:textId="50ED2276" w:rsidR="00610B83" w:rsidRDefault="00610B83" w:rsidP="00610B83">
      <w:pPr>
        <w:spacing w:line="360" w:lineRule="auto"/>
        <w:rPr>
          <w:rFonts w:ascii="Times New Roman" w:hAnsi="Times New Roman" w:cs="Times New Roman"/>
          <w:sz w:val="28"/>
          <w:szCs w:val="28"/>
        </w:rPr>
      </w:pPr>
    </w:p>
    <w:p w14:paraId="344FD85E" w14:textId="762C5D45" w:rsidR="00610B83" w:rsidRDefault="00610B83" w:rsidP="00610B83">
      <w:pPr>
        <w:spacing w:line="360" w:lineRule="auto"/>
        <w:rPr>
          <w:rFonts w:ascii="Times New Roman" w:hAnsi="Times New Roman" w:cs="Times New Roman"/>
          <w:sz w:val="28"/>
          <w:szCs w:val="28"/>
        </w:rPr>
      </w:pPr>
    </w:p>
    <w:p w14:paraId="1F031914" w14:textId="6CCB5FE5" w:rsidR="00610B83" w:rsidRDefault="00610B83" w:rsidP="00610B83">
      <w:pPr>
        <w:spacing w:line="360" w:lineRule="auto"/>
        <w:rPr>
          <w:rFonts w:ascii="Times New Roman" w:hAnsi="Times New Roman" w:cs="Times New Roman"/>
          <w:sz w:val="28"/>
          <w:szCs w:val="28"/>
        </w:rPr>
      </w:pPr>
    </w:p>
    <w:p w14:paraId="512AD2BF" w14:textId="72E3BB48" w:rsidR="00610B83" w:rsidRDefault="00610B83" w:rsidP="00610B83">
      <w:pPr>
        <w:spacing w:line="360" w:lineRule="auto"/>
        <w:rPr>
          <w:rFonts w:ascii="Times New Roman" w:hAnsi="Times New Roman" w:cs="Times New Roman"/>
          <w:sz w:val="28"/>
          <w:szCs w:val="28"/>
        </w:rPr>
      </w:pPr>
    </w:p>
    <w:p w14:paraId="2594A774" w14:textId="52E8CF00" w:rsidR="00610B83" w:rsidRDefault="00610B83" w:rsidP="00610B83">
      <w:pPr>
        <w:spacing w:line="360" w:lineRule="auto"/>
        <w:rPr>
          <w:rFonts w:ascii="Times New Roman" w:hAnsi="Times New Roman" w:cs="Times New Roman"/>
          <w:sz w:val="28"/>
          <w:szCs w:val="28"/>
        </w:rPr>
      </w:pPr>
    </w:p>
    <w:p w14:paraId="485A263D" w14:textId="4579D9F0" w:rsidR="00610B83" w:rsidRDefault="00610B83" w:rsidP="00610B83">
      <w:pPr>
        <w:spacing w:line="360" w:lineRule="auto"/>
        <w:rPr>
          <w:rFonts w:ascii="Times New Roman" w:hAnsi="Times New Roman" w:cs="Times New Roman"/>
          <w:sz w:val="28"/>
          <w:szCs w:val="28"/>
        </w:rPr>
      </w:pPr>
    </w:p>
    <w:p w14:paraId="6EAA959D" w14:textId="16D439F9" w:rsidR="00610B83" w:rsidRDefault="00610B83" w:rsidP="00610B83">
      <w:pPr>
        <w:spacing w:line="360" w:lineRule="auto"/>
        <w:rPr>
          <w:rFonts w:ascii="Times New Roman" w:hAnsi="Times New Roman" w:cs="Times New Roman"/>
          <w:sz w:val="28"/>
          <w:szCs w:val="28"/>
        </w:rPr>
      </w:pPr>
    </w:p>
    <w:p w14:paraId="66C0C5AB" w14:textId="0C6C2484" w:rsidR="00ED4080" w:rsidRDefault="00ED4080" w:rsidP="00610B83">
      <w:pPr>
        <w:spacing w:line="360" w:lineRule="auto"/>
        <w:rPr>
          <w:rFonts w:ascii="Times New Roman" w:hAnsi="Times New Roman" w:cs="Times New Roman"/>
          <w:sz w:val="28"/>
          <w:szCs w:val="28"/>
        </w:rPr>
      </w:pPr>
    </w:p>
    <w:p w14:paraId="2BC184F1" w14:textId="3A15D2BD" w:rsidR="00ED4080" w:rsidRDefault="00ED4080" w:rsidP="00610B83">
      <w:pPr>
        <w:spacing w:line="360" w:lineRule="auto"/>
        <w:rPr>
          <w:rFonts w:ascii="Times New Roman" w:hAnsi="Times New Roman" w:cs="Times New Roman"/>
          <w:sz w:val="28"/>
          <w:szCs w:val="28"/>
        </w:rPr>
      </w:pPr>
    </w:p>
    <w:p w14:paraId="7242778C" w14:textId="7AF11C5C" w:rsidR="00ED4080" w:rsidRDefault="00ED4080" w:rsidP="00610B83">
      <w:pPr>
        <w:spacing w:line="360" w:lineRule="auto"/>
        <w:rPr>
          <w:rFonts w:ascii="Times New Roman" w:hAnsi="Times New Roman" w:cs="Times New Roman"/>
          <w:sz w:val="28"/>
          <w:szCs w:val="28"/>
        </w:rPr>
      </w:pPr>
    </w:p>
    <w:p w14:paraId="0ED9E1D9" w14:textId="57B9EF03" w:rsidR="00ED4080" w:rsidRDefault="00ED4080" w:rsidP="00610B83">
      <w:pPr>
        <w:spacing w:line="360" w:lineRule="auto"/>
        <w:rPr>
          <w:rFonts w:ascii="Times New Roman" w:hAnsi="Times New Roman" w:cs="Times New Roman"/>
          <w:sz w:val="28"/>
          <w:szCs w:val="28"/>
        </w:rPr>
      </w:pPr>
    </w:p>
    <w:p w14:paraId="1313343D" w14:textId="77777777" w:rsidR="00ED4080" w:rsidRDefault="00ED4080" w:rsidP="00610B83">
      <w:pPr>
        <w:spacing w:line="360" w:lineRule="auto"/>
        <w:rPr>
          <w:rFonts w:ascii="Times New Roman" w:hAnsi="Times New Roman" w:cs="Times New Roman"/>
          <w:sz w:val="28"/>
          <w:szCs w:val="28"/>
        </w:rPr>
      </w:pPr>
    </w:p>
    <w:p w14:paraId="1DD07311" w14:textId="60DB059A" w:rsidR="00610B83" w:rsidRDefault="00610B83" w:rsidP="00610B83">
      <w:pPr>
        <w:spacing w:line="360" w:lineRule="auto"/>
        <w:rPr>
          <w:rFonts w:ascii="Times New Roman" w:hAnsi="Times New Roman" w:cs="Times New Roman"/>
          <w:sz w:val="28"/>
          <w:szCs w:val="28"/>
        </w:rPr>
      </w:pPr>
    </w:p>
    <w:p w14:paraId="61D34740"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0CA3D500"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2047E5EE"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3A500BF7" w14:textId="042F2916"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lastRenderedPageBreak/>
        <w:t>National Decision Model (NDM)</w:t>
      </w:r>
    </w:p>
    <w:p w14:paraId="2BE7DBE6"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The National Decision Model (NDM) is a decision-making framework used by police in the UK. It is designed to help officers make ethical and effective decisions in various situations. The NDM consists of six key elements:</w:t>
      </w:r>
    </w:p>
    <w:p w14:paraId="78EBBFDF"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Information</w:t>
      </w:r>
      <w:r w:rsidRPr="004E2417">
        <w:rPr>
          <w:rFonts w:ascii="Times New Roman" w:eastAsia="Times New Roman" w:hAnsi="Times New Roman" w:cs="Times New Roman"/>
          <w:lang w:eastAsia="en-GB"/>
        </w:rPr>
        <w:t>: Gather all relevant information.</w:t>
      </w:r>
    </w:p>
    <w:p w14:paraId="072CCC7F"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Assessment</w:t>
      </w:r>
      <w:r w:rsidRPr="004E2417">
        <w:rPr>
          <w:rFonts w:ascii="Times New Roman" w:eastAsia="Times New Roman" w:hAnsi="Times New Roman" w:cs="Times New Roman"/>
          <w:lang w:eastAsia="en-GB"/>
        </w:rPr>
        <w:t>: Evaluate the information and identify options.</w:t>
      </w:r>
    </w:p>
    <w:p w14:paraId="5CADC8A0"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Powers and Policy</w:t>
      </w:r>
      <w:r w:rsidRPr="004E2417">
        <w:rPr>
          <w:rFonts w:ascii="Times New Roman" w:eastAsia="Times New Roman" w:hAnsi="Times New Roman" w:cs="Times New Roman"/>
          <w:lang w:eastAsia="en-GB"/>
        </w:rPr>
        <w:t>: Consider the legal powers and organizational policies.</w:t>
      </w:r>
    </w:p>
    <w:p w14:paraId="11F68D93"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Options and Contingencies</w:t>
      </w:r>
      <w:r w:rsidRPr="004E2417">
        <w:rPr>
          <w:rFonts w:ascii="Times New Roman" w:eastAsia="Times New Roman" w:hAnsi="Times New Roman" w:cs="Times New Roman"/>
          <w:lang w:eastAsia="en-GB"/>
        </w:rPr>
        <w:t>: Identify possible courses of action.</w:t>
      </w:r>
    </w:p>
    <w:p w14:paraId="3AA20603"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Action</w:t>
      </w:r>
      <w:r w:rsidRPr="004E2417">
        <w:rPr>
          <w:rFonts w:ascii="Times New Roman" w:eastAsia="Times New Roman" w:hAnsi="Times New Roman" w:cs="Times New Roman"/>
          <w:lang w:eastAsia="en-GB"/>
        </w:rPr>
        <w:t>: Implement the chosen option.</w:t>
      </w:r>
    </w:p>
    <w:p w14:paraId="74CD711C"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Review</w:t>
      </w:r>
      <w:r w:rsidRPr="004E2417">
        <w:rPr>
          <w:rFonts w:ascii="Times New Roman" w:eastAsia="Times New Roman" w:hAnsi="Times New Roman" w:cs="Times New Roman"/>
          <w:lang w:eastAsia="en-GB"/>
        </w:rPr>
        <w:t>: Evaluate the decision and its outcomes.</w:t>
      </w:r>
    </w:p>
    <w:p w14:paraId="08793F14"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The NDM ensures that decisions are made systematically, transparently, and ethically, aligning with the core values of policing (College of Policing, 2020).</w:t>
      </w:r>
    </w:p>
    <w:p w14:paraId="2E759824"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Information</w:t>
      </w:r>
      <w:r w:rsidRPr="004E2417">
        <w:rPr>
          <w:rFonts w:ascii="Times New Roman" w:eastAsia="Times New Roman" w:hAnsi="Times New Roman" w:cs="Times New Roman"/>
          <w:lang w:eastAsia="en-GB"/>
        </w:rPr>
        <w:t>: The first step in the NDM involves collecting all relevant information about the situation. This includes gathering data from various sources, such as incident reports, witness statements, and intelligence briefings. Comprehensive information gathering is crucial for understanding the context and specifics of the situation, which forms the basis for informed decision-making.</w:t>
      </w:r>
    </w:p>
    <w:p w14:paraId="705A678E" w14:textId="136B4231"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Assessment</w:t>
      </w:r>
      <w:r w:rsidRPr="004E2417">
        <w:rPr>
          <w:rFonts w:ascii="Times New Roman" w:eastAsia="Times New Roman" w:hAnsi="Times New Roman" w:cs="Times New Roman"/>
          <w:lang w:eastAsia="en-GB"/>
        </w:rPr>
        <w:t>: Once the information is collected, the next step is to evaluate it. This involves analysing the data to identify key issues, potential risks, and opportunities. Officers must consider various factors, including the nature of the incident, the individuals involved, and any previous incidents or patterns. The assessment phase helps in identifying viable options and understanding the implications of different courses of action.</w:t>
      </w:r>
    </w:p>
    <w:p w14:paraId="5743A18E"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Powers and Policy</w:t>
      </w:r>
      <w:r w:rsidRPr="004E2417">
        <w:rPr>
          <w:rFonts w:ascii="Times New Roman" w:eastAsia="Times New Roman" w:hAnsi="Times New Roman" w:cs="Times New Roman"/>
          <w:lang w:eastAsia="en-GB"/>
        </w:rPr>
        <w:t>: During this phase, officers must consider the legal powers available to them and the organizational policies that guide their actions. This ensures that any decisions made are lawful and in line with established procedures. Understanding the legal framework and policy guidelines is essential for maintaining accountability and legitimacy in policing.</w:t>
      </w:r>
    </w:p>
    <w:p w14:paraId="58999EE0"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Options and Contingencies</w:t>
      </w:r>
      <w:r w:rsidRPr="004E2417">
        <w:rPr>
          <w:rFonts w:ascii="Times New Roman" w:eastAsia="Times New Roman" w:hAnsi="Times New Roman" w:cs="Times New Roman"/>
          <w:lang w:eastAsia="en-GB"/>
        </w:rPr>
        <w:t>: Identifying possible courses of action is the next step. Officers must consider multiple options and weigh their potential outcomes. This phase also involves planning for contingencies—alternative strategies that can be employed if the initial plan does not go as expected. This flexibility is important for adapting to dynamic and unpredictable situations.</w:t>
      </w:r>
    </w:p>
    <w:p w14:paraId="1870CC7F"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Action</w:t>
      </w:r>
      <w:r w:rsidRPr="004E2417">
        <w:rPr>
          <w:rFonts w:ascii="Times New Roman" w:eastAsia="Times New Roman" w:hAnsi="Times New Roman" w:cs="Times New Roman"/>
          <w:lang w:eastAsia="en-GB"/>
        </w:rPr>
        <w:t>: After evaluating the options, the chosen course of action is implemented. This step requires coordination and communication to ensure that all involved parties understand their roles and responsibilities. Effective implementation involves not only executing the plan but also monitoring its progress to make real-time adjustments if necessary.</w:t>
      </w:r>
    </w:p>
    <w:p w14:paraId="3A61E4CD"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Review</w:t>
      </w:r>
      <w:r w:rsidRPr="004E2417">
        <w:rPr>
          <w:rFonts w:ascii="Times New Roman" w:eastAsia="Times New Roman" w:hAnsi="Times New Roman" w:cs="Times New Roman"/>
          <w:lang w:eastAsia="en-GB"/>
        </w:rPr>
        <w:t>: The final step in the NDM is to review the decision and its outcomes. This involves reflecting on the effectiveness of the action taken and identifying any lessons learned. The review phase is critical for continuous improvement, as it provides feedback that can be used to refine future decision-making processes. By evaluating the outcomes, officers can understand what worked well and what could be improved, thereby enhancing their ability to respond to similar situations in the future.</w:t>
      </w:r>
    </w:p>
    <w:p w14:paraId="58935CF2"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lastRenderedPageBreak/>
        <w:t>The NDM promotes a structured and consistent approach to decision-making in policing. It ensures that decisions are not made in isolation but are informed by a thorough understanding of the situation, legal considerations, and organizational policies. The model emphasizes transparency and accountability, as each step in the decision-making process is documented and can be reviewed. This transparency builds public trust and confidence in the police, as it demonstrates a commitment to ethical and effective policing.</w:t>
      </w:r>
    </w:p>
    <w:p w14:paraId="28618CE7"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Moreover, the NDM supports the principles of evidence-based policing by encouraging officers to base their decisions on comprehensive data and analysis. By systematically evaluating information and considering multiple options, the NDM helps ensure that police actions are both effective and justifiable. This alignment with evidence-based practices enhances the overall quality of policing and contributes to better outcomes for communities.</w:t>
      </w:r>
    </w:p>
    <w:p w14:paraId="41673D5B"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Incorporating the NDM into daily policing operations fosters a culture of critical thinking and ethical decision-making. It equips officers with a clear framework for navigating complex and challenging situations, enabling them to make decisions that are not only effective but also aligned with the core values of policing. The NDM thus plays a vital role in modern policing, supporting the goal of maintaining public safety while upholding the principles of justice and fairness (College of Policing, 2020).</w:t>
      </w:r>
    </w:p>
    <w:p w14:paraId="4D72C826" w14:textId="77777777" w:rsidR="00610B83" w:rsidRPr="00610B83" w:rsidRDefault="00610B83" w:rsidP="00610B83">
      <w:pPr>
        <w:spacing w:line="360" w:lineRule="auto"/>
        <w:rPr>
          <w:rFonts w:ascii="Times New Roman" w:hAnsi="Times New Roman" w:cs="Times New Roman"/>
        </w:rPr>
      </w:pPr>
    </w:p>
    <w:p w14:paraId="5BF69745" w14:textId="77777777" w:rsidR="00610B83" w:rsidRPr="00610B83" w:rsidRDefault="00610B83" w:rsidP="00610B83">
      <w:pPr>
        <w:spacing w:line="360" w:lineRule="auto"/>
        <w:rPr>
          <w:rFonts w:ascii="Times New Roman" w:hAnsi="Times New Roman" w:cs="Times New Roman"/>
          <w:sz w:val="28"/>
          <w:szCs w:val="28"/>
        </w:rPr>
      </w:pPr>
    </w:p>
    <w:p w14:paraId="76BA2AEF" w14:textId="119F410B" w:rsidR="00610B83" w:rsidRDefault="00610B83" w:rsidP="00610B83">
      <w:pPr>
        <w:spacing w:line="360" w:lineRule="auto"/>
        <w:rPr>
          <w:rFonts w:ascii="Times New Roman" w:hAnsi="Times New Roman" w:cs="Times New Roman"/>
          <w:sz w:val="28"/>
          <w:szCs w:val="28"/>
        </w:rPr>
      </w:pPr>
    </w:p>
    <w:p w14:paraId="258EF75F" w14:textId="78B4D013" w:rsidR="00610B83" w:rsidRDefault="00610B83" w:rsidP="00610B83">
      <w:pPr>
        <w:spacing w:line="360" w:lineRule="auto"/>
        <w:rPr>
          <w:rFonts w:ascii="Times New Roman" w:hAnsi="Times New Roman" w:cs="Times New Roman"/>
          <w:sz w:val="28"/>
          <w:szCs w:val="28"/>
        </w:rPr>
      </w:pPr>
    </w:p>
    <w:p w14:paraId="4B9F5D91" w14:textId="3BD55679" w:rsidR="00610B83" w:rsidRDefault="00610B83" w:rsidP="00610B83">
      <w:pPr>
        <w:spacing w:line="360" w:lineRule="auto"/>
        <w:rPr>
          <w:rFonts w:ascii="Times New Roman" w:hAnsi="Times New Roman" w:cs="Times New Roman"/>
          <w:sz w:val="28"/>
          <w:szCs w:val="28"/>
        </w:rPr>
      </w:pPr>
    </w:p>
    <w:p w14:paraId="02632EC9" w14:textId="32068BCB" w:rsidR="00610B83" w:rsidRDefault="00610B83" w:rsidP="00610B83">
      <w:pPr>
        <w:spacing w:line="360" w:lineRule="auto"/>
        <w:rPr>
          <w:rFonts w:ascii="Times New Roman" w:hAnsi="Times New Roman" w:cs="Times New Roman"/>
          <w:sz w:val="28"/>
          <w:szCs w:val="28"/>
        </w:rPr>
      </w:pPr>
    </w:p>
    <w:p w14:paraId="402DBC1F" w14:textId="3596C5C8" w:rsidR="00610B83" w:rsidRDefault="00610B83" w:rsidP="00610B83">
      <w:pPr>
        <w:spacing w:line="360" w:lineRule="auto"/>
        <w:rPr>
          <w:rFonts w:ascii="Times New Roman" w:hAnsi="Times New Roman" w:cs="Times New Roman"/>
          <w:sz w:val="28"/>
          <w:szCs w:val="28"/>
        </w:rPr>
      </w:pPr>
    </w:p>
    <w:p w14:paraId="742E5F4C" w14:textId="320AD80D" w:rsidR="00610B83" w:rsidRDefault="00610B83" w:rsidP="00610B83">
      <w:pPr>
        <w:spacing w:line="360" w:lineRule="auto"/>
        <w:rPr>
          <w:rFonts w:ascii="Times New Roman" w:hAnsi="Times New Roman" w:cs="Times New Roman"/>
          <w:sz w:val="28"/>
          <w:szCs w:val="28"/>
        </w:rPr>
      </w:pPr>
    </w:p>
    <w:p w14:paraId="650F44DC" w14:textId="213AA88A" w:rsidR="00610B83" w:rsidRDefault="00610B83" w:rsidP="00610B83">
      <w:pPr>
        <w:spacing w:line="360" w:lineRule="auto"/>
        <w:rPr>
          <w:rFonts w:ascii="Times New Roman" w:hAnsi="Times New Roman" w:cs="Times New Roman"/>
          <w:sz w:val="28"/>
          <w:szCs w:val="28"/>
        </w:rPr>
      </w:pPr>
    </w:p>
    <w:p w14:paraId="62607D63" w14:textId="2AB73534" w:rsidR="00610B83" w:rsidRDefault="00610B83" w:rsidP="00610B83">
      <w:pPr>
        <w:spacing w:line="360" w:lineRule="auto"/>
        <w:rPr>
          <w:rFonts w:ascii="Times New Roman" w:hAnsi="Times New Roman" w:cs="Times New Roman"/>
          <w:sz w:val="28"/>
          <w:szCs w:val="28"/>
        </w:rPr>
      </w:pPr>
    </w:p>
    <w:p w14:paraId="5180D77E" w14:textId="77777777" w:rsidR="00610B83" w:rsidRDefault="00610B83" w:rsidP="00610B83">
      <w:pPr>
        <w:spacing w:line="360" w:lineRule="auto"/>
        <w:rPr>
          <w:rFonts w:ascii="Times New Roman" w:hAnsi="Times New Roman" w:cs="Times New Roman"/>
          <w:sz w:val="28"/>
          <w:szCs w:val="28"/>
        </w:rPr>
      </w:pPr>
    </w:p>
    <w:p w14:paraId="24F95980" w14:textId="0CEB533A" w:rsidR="00610B83" w:rsidRDefault="00610B83" w:rsidP="00610B83">
      <w:pPr>
        <w:spacing w:line="360" w:lineRule="auto"/>
        <w:rPr>
          <w:rFonts w:ascii="Times New Roman" w:hAnsi="Times New Roman" w:cs="Times New Roman"/>
          <w:sz w:val="28"/>
          <w:szCs w:val="28"/>
        </w:rPr>
      </w:pPr>
    </w:p>
    <w:p w14:paraId="3AE495BD" w14:textId="6E5139F1" w:rsidR="00610B83" w:rsidRDefault="00610B83" w:rsidP="00610B83">
      <w:pPr>
        <w:spacing w:line="360" w:lineRule="auto"/>
        <w:rPr>
          <w:rFonts w:ascii="Times New Roman" w:hAnsi="Times New Roman" w:cs="Times New Roman"/>
          <w:sz w:val="28"/>
          <w:szCs w:val="28"/>
        </w:rPr>
      </w:pPr>
    </w:p>
    <w:p w14:paraId="3D28BAED" w14:textId="5E97F0FC" w:rsidR="00610B83" w:rsidRDefault="00610B83" w:rsidP="00610B83">
      <w:pPr>
        <w:spacing w:line="360" w:lineRule="auto"/>
        <w:rPr>
          <w:rFonts w:ascii="Times New Roman" w:hAnsi="Times New Roman" w:cs="Times New Roman"/>
          <w:sz w:val="28"/>
          <w:szCs w:val="28"/>
        </w:rPr>
      </w:pPr>
    </w:p>
    <w:p w14:paraId="0604DA0D" w14:textId="032DEAC9" w:rsidR="00610B83" w:rsidRDefault="00610B83" w:rsidP="00610B83">
      <w:pPr>
        <w:spacing w:line="360" w:lineRule="auto"/>
        <w:rPr>
          <w:rFonts w:ascii="Times New Roman" w:hAnsi="Times New Roman" w:cs="Times New Roman"/>
          <w:sz w:val="28"/>
          <w:szCs w:val="28"/>
        </w:rPr>
      </w:pPr>
    </w:p>
    <w:p w14:paraId="23876D1D" w14:textId="77777777" w:rsidR="00ED4080" w:rsidRDefault="00ED4080" w:rsidP="00610B83">
      <w:pPr>
        <w:spacing w:before="100" w:beforeAutospacing="1" w:after="100" w:afterAutospacing="1"/>
        <w:rPr>
          <w:rFonts w:ascii="Times New Roman" w:eastAsia="Times New Roman" w:hAnsi="Times New Roman" w:cs="Times New Roman"/>
          <w:b/>
          <w:bCs/>
          <w:lang w:eastAsia="en-GB"/>
        </w:rPr>
      </w:pPr>
    </w:p>
    <w:p w14:paraId="20B2E7CB" w14:textId="77777777" w:rsidR="004E2417" w:rsidRDefault="004E2417" w:rsidP="00610B83">
      <w:pPr>
        <w:spacing w:before="100" w:beforeAutospacing="1" w:after="100" w:afterAutospacing="1"/>
        <w:rPr>
          <w:rFonts w:ascii="Times New Roman" w:eastAsia="Times New Roman" w:hAnsi="Times New Roman" w:cs="Times New Roman"/>
          <w:b/>
          <w:bCs/>
          <w:lang w:eastAsia="en-GB"/>
        </w:rPr>
      </w:pPr>
    </w:p>
    <w:p w14:paraId="3B31CCEE" w14:textId="4FF90EA0" w:rsidR="00610B83" w:rsidRPr="00610B83" w:rsidRDefault="00610B83" w:rsidP="00610B83">
      <w:pPr>
        <w:spacing w:before="100" w:beforeAutospacing="1" w:after="100" w:afterAutospacing="1"/>
        <w:rPr>
          <w:rFonts w:ascii="Times New Roman" w:eastAsia="Times New Roman" w:hAnsi="Times New Roman" w:cs="Times New Roman"/>
          <w:lang w:eastAsia="en-GB"/>
        </w:rPr>
      </w:pPr>
      <w:r w:rsidRPr="00610B83">
        <w:rPr>
          <w:rFonts w:ascii="Times New Roman" w:eastAsia="Times New Roman" w:hAnsi="Times New Roman" w:cs="Times New Roman"/>
          <w:b/>
          <w:bCs/>
          <w:lang w:eastAsia="en-GB"/>
        </w:rPr>
        <w:lastRenderedPageBreak/>
        <w:t>Code of Ethics in Policing</w:t>
      </w:r>
    </w:p>
    <w:p w14:paraId="008F92D1" w14:textId="3597F007" w:rsidR="00610B83" w:rsidRPr="00610B83" w:rsidRDefault="00610B83" w:rsidP="00610B83">
      <w:pPr>
        <w:spacing w:before="100" w:beforeAutospacing="1" w:after="100" w:afterAutospacing="1"/>
        <w:rPr>
          <w:rFonts w:ascii="Times New Roman" w:eastAsia="Times New Roman" w:hAnsi="Times New Roman" w:cs="Times New Roman"/>
          <w:lang w:eastAsia="en-GB"/>
        </w:rPr>
      </w:pPr>
      <w:r w:rsidRPr="00610B83">
        <w:rPr>
          <w:rFonts w:ascii="Times New Roman" w:eastAsia="Times New Roman" w:hAnsi="Times New Roman" w:cs="Times New Roman"/>
          <w:lang w:eastAsia="en-GB"/>
        </w:rPr>
        <w:t>The Code of Ethics serves as a guiding framework for police conduct, emphasizing values such as integrity, fairness, respect, and accountability. It provides a foundation for ethical decision-making and reinforces the principles of evidence-based policing. Adherence to the Code of Ethics ensures that police actions are not only effective but also just and equitable (College of Policing, 2014).</w:t>
      </w:r>
    </w:p>
    <w:p w14:paraId="4B79E700" w14:textId="07628E42" w:rsidR="00094131" w:rsidRDefault="00094131" w:rsidP="00094131">
      <w:pPr>
        <w:pStyle w:val="NormalWeb"/>
      </w:pPr>
      <w:r>
        <w:t>The Code of Ethics in policing consists of a set of principles and standards designed to guide officers' behaviour and decision-making processes. These principles include:</w:t>
      </w:r>
    </w:p>
    <w:p w14:paraId="1E9FB961" w14:textId="77777777" w:rsidR="00094131" w:rsidRDefault="00094131" w:rsidP="00094131">
      <w:pPr>
        <w:pStyle w:val="NormalWeb"/>
        <w:numPr>
          <w:ilvl w:val="0"/>
          <w:numId w:val="9"/>
        </w:numPr>
      </w:pPr>
      <w:r>
        <w:rPr>
          <w:rStyle w:val="Strong"/>
        </w:rPr>
        <w:t>Honesty and Integrity</w:t>
      </w:r>
      <w:r>
        <w:t>: Officers must act with honesty and integrity, maintaining the highest ethical standards in all interactions. This ensures public trust and confidence in the police force.</w:t>
      </w:r>
    </w:p>
    <w:p w14:paraId="70977190" w14:textId="77777777" w:rsidR="00094131" w:rsidRDefault="00094131" w:rsidP="00094131">
      <w:pPr>
        <w:pStyle w:val="NormalWeb"/>
        <w:numPr>
          <w:ilvl w:val="0"/>
          <w:numId w:val="9"/>
        </w:numPr>
      </w:pPr>
      <w:r>
        <w:rPr>
          <w:rStyle w:val="Strong"/>
        </w:rPr>
        <w:t>Respect and Courtesy</w:t>
      </w:r>
      <w:r>
        <w:t>: Treating all individuals with respect and courtesy is paramount. This includes acknowledging the dignity and rights of every person, irrespective of their background or circumstances.</w:t>
      </w:r>
    </w:p>
    <w:p w14:paraId="7CEC8B68" w14:textId="77777777" w:rsidR="00094131" w:rsidRDefault="00094131" w:rsidP="00094131">
      <w:pPr>
        <w:pStyle w:val="NormalWeb"/>
        <w:numPr>
          <w:ilvl w:val="0"/>
          <w:numId w:val="9"/>
        </w:numPr>
      </w:pPr>
      <w:r>
        <w:rPr>
          <w:rStyle w:val="Strong"/>
        </w:rPr>
        <w:t>Equality and Diversity</w:t>
      </w:r>
      <w:r>
        <w:t>: Police officers must promote equality and respect diversity. They are required to act without discrimination and ensure that their practices are inclusive and fair.</w:t>
      </w:r>
    </w:p>
    <w:p w14:paraId="19AD1CC7" w14:textId="77777777" w:rsidR="00094131" w:rsidRDefault="00094131" w:rsidP="00094131">
      <w:pPr>
        <w:pStyle w:val="NormalWeb"/>
        <w:numPr>
          <w:ilvl w:val="0"/>
          <w:numId w:val="9"/>
        </w:numPr>
      </w:pPr>
      <w:r>
        <w:rPr>
          <w:rStyle w:val="Strong"/>
        </w:rPr>
        <w:t>Accountability</w:t>
      </w:r>
      <w:r>
        <w:t>: Officers must be accountable for their actions, decisions, and the outcomes of those decisions. Transparency in operations and openness to scrutiny are critical components of accountability.</w:t>
      </w:r>
    </w:p>
    <w:p w14:paraId="2135CBD9" w14:textId="4CBB3AE9" w:rsidR="00094131" w:rsidRDefault="00094131" w:rsidP="00094131">
      <w:pPr>
        <w:pStyle w:val="NormalWeb"/>
        <w:numPr>
          <w:ilvl w:val="0"/>
          <w:numId w:val="9"/>
        </w:numPr>
      </w:pPr>
      <w:r>
        <w:rPr>
          <w:rStyle w:val="Strong"/>
        </w:rPr>
        <w:t>Professional Standards</w:t>
      </w:r>
      <w:r>
        <w:t>: Upholding professional standards involves continuous personal and professional development. Officers must keep their skills and knowledge up to date to perform their duties effectively.</w:t>
      </w:r>
    </w:p>
    <w:p w14:paraId="27D9F73C" w14:textId="77777777" w:rsidR="00094131" w:rsidRDefault="00094131" w:rsidP="00094131">
      <w:pPr>
        <w:pStyle w:val="NormalWeb"/>
        <w:numPr>
          <w:ilvl w:val="0"/>
          <w:numId w:val="9"/>
        </w:numPr>
      </w:pPr>
      <w:r>
        <w:rPr>
          <w:rStyle w:val="Strong"/>
        </w:rPr>
        <w:t>Use of Force</w:t>
      </w:r>
      <w:r>
        <w:t>: Any use of force must be necessary, proportionate, and lawful. Officers must be trained to use the least amount of force required to achieve a legitimate policing objective.</w:t>
      </w:r>
    </w:p>
    <w:p w14:paraId="6FEE837F" w14:textId="77777777" w:rsidR="00094131" w:rsidRDefault="00094131" w:rsidP="00094131">
      <w:pPr>
        <w:pStyle w:val="NormalWeb"/>
        <w:numPr>
          <w:ilvl w:val="0"/>
          <w:numId w:val="9"/>
        </w:numPr>
      </w:pPr>
      <w:r>
        <w:rPr>
          <w:rStyle w:val="Strong"/>
        </w:rPr>
        <w:t>Confidentiality</w:t>
      </w:r>
      <w:r>
        <w:t>: Officers must respect and protect confidential information. They should only disclose information when it is legally permissible or necessary for the performance of their duties.</w:t>
      </w:r>
    </w:p>
    <w:p w14:paraId="2C37A303" w14:textId="77777777" w:rsidR="00094131" w:rsidRDefault="00094131" w:rsidP="00094131">
      <w:pPr>
        <w:pStyle w:val="NormalWeb"/>
        <w:numPr>
          <w:ilvl w:val="0"/>
          <w:numId w:val="9"/>
        </w:numPr>
      </w:pPr>
      <w:r>
        <w:rPr>
          <w:rStyle w:val="Strong"/>
        </w:rPr>
        <w:t>Community Engagement</w:t>
      </w:r>
      <w:r>
        <w:t>: Building and maintaining strong community relationships is essential. Engaging with the community helps in understanding their concerns and needs, fostering a cooperative approach to public safety.</w:t>
      </w:r>
    </w:p>
    <w:p w14:paraId="6D7577F0" w14:textId="77777777" w:rsidR="00094131" w:rsidRDefault="00094131" w:rsidP="00094131">
      <w:pPr>
        <w:pStyle w:val="NormalWeb"/>
      </w:pPr>
      <w:r>
        <w:t>These principles are crucial for fostering a positive relationship between the police and the community they serve. They help ensure that policing practices are conducted in a manner that respects human rights and upholds the rule of law.</w:t>
      </w:r>
    </w:p>
    <w:p w14:paraId="4E8727D3" w14:textId="77777777" w:rsidR="00094131" w:rsidRDefault="00094131" w:rsidP="00094131">
      <w:pPr>
        <w:pStyle w:val="NormalWeb"/>
      </w:pPr>
      <w:r>
        <w:t>In practice, the Code of Ethics integrates with evidence-based policing by ensuring that decisions and actions are not only informed by empirical evidence but also guided by moral and ethical standards. This combination enhances the legitimacy and effectiveness of policing strategies, leading to better outcomes for communities and increased public trust (</w:t>
      </w:r>
      <w:proofErr w:type="spellStart"/>
      <w:r>
        <w:t>Sklansky</w:t>
      </w:r>
      <w:proofErr w:type="spellEnd"/>
      <w:r>
        <w:t>, 2011; Walker &amp; Archbold, 2014).</w:t>
      </w:r>
    </w:p>
    <w:p w14:paraId="0780C09E" w14:textId="2F190CCC" w:rsidR="00610B83" w:rsidRPr="00094131" w:rsidRDefault="00094131" w:rsidP="00094131">
      <w:pPr>
        <w:pStyle w:val="NormalWeb"/>
      </w:pPr>
      <w:r>
        <w:t>By embedding the Code of Ethics into everyday policing practices, law enforcement agencies can promote a culture of ethical behaviour, accountability, and continuous improvement. This not only helps in solving immediate policing issues but also contributes to the long-term goal of building a fair and just society.</w:t>
      </w:r>
    </w:p>
    <w:p w14:paraId="55E9AFA8" w14:textId="71506DF9" w:rsidR="00094131" w:rsidRPr="00094131" w:rsidRDefault="00094131" w:rsidP="00094131">
      <w:pPr>
        <w:spacing w:before="100" w:beforeAutospacing="1" w:after="100" w:afterAutospacing="1"/>
        <w:rPr>
          <w:rFonts w:ascii="Times New Roman" w:eastAsia="Times New Roman" w:hAnsi="Times New Roman" w:cs="Times New Roman"/>
          <w:lang w:eastAsia="en-GB"/>
        </w:rPr>
      </w:pPr>
      <w:r w:rsidRPr="00094131">
        <w:rPr>
          <w:rFonts w:ascii="Times New Roman" w:eastAsia="Times New Roman" w:hAnsi="Times New Roman" w:cs="Times New Roman"/>
          <w:b/>
          <w:bCs/>
          <w:lang w:eastAsia="en-GB"/>
        </w:rPr>
        <w:lastRenderedPageBreak/>
        <w:t>Application of Evidence-Based Problem-Solving: A Case Study</w:t>
      </w:r>
    </w:p>
    <w:p w14:paraId="0104B3CD"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lang w:eastAsia="en-GB"/>
        </w:rPr>
        <w:t>To illustrate the application of evidence-based problem-solving techniques, consider the following case study involving a rise in gang-related violence in a mid-sized urban area.</w:t>
      </w:r>
    </w:p>
    <w:p w14:paraId="2C7264F0"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Problem Identification (Objective/Scanning):</w:t>
      </w:r>
      <w:r w:rsidRPr="009352D4">
        <w:rPr>
          <w:rFonts w:ascii="Times New Roman" w:eastAsia="Times New Roman" w:hAnsi="Times New Roman" w:cs="Times New Roman"/>
          <w:lang w:eastAsia="en-GB"/>
        </w:rPr>
        <w:t xml:space="preserve"> The city has experienced a significant increase in gang-related incidents, including shootings and drug trafficking. Community concerns and crime data indicate a need for targeted intervention.</w:t>
      </w:r>
    </w:p>
    <w:p w14:paraId="3B971E23"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Analysis:</w:t>
      </w:r>
      <w:r w:rsidRPr="009352D4">
        <w:rPr>
          <w:rFonts w:ascii="Times New Roman" w:eastAsia="Times New Roman" w:hAnsi="Times New Roman" w:cs="Times New Roman"/>
          <w:lang w:eastAsia="en-GB"/>
        </w:rPr>
        <w:t xml:space="preserve"> Using the OSARA model, police conduct a detailed analysis of crime patterns, identifying hotspots, times of increased activity, and potential underlying causes such as socioeconomic factors and rivalries between gangs. Data from police reports, community feedback, and academic research are utilized to gain a comprehensive understanding of the issue (Braga &amp; Weisburd, 2010).</w:t>
      </w:r>
    </w:p>
    <w:p w14:paraId="2F6BE69E"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Response</w:t>
      </w:r>
      <w:r w:rsidRPr="009352D4">
        <w:rPr>
          <w:rFonts w:ascii="Times New Roman" w:eastAsia="Times New Roman" w:hAnsi="Times New Roman" w:cs="Times New Roman"/>
          <w:lang w:eastAsia="en-GB"/>
        </w:rPr>
        <w:t>: Based on the analysis, a multi-faceted strategy is developed. This includes increased patrols in identified hotspots, community outreach programs to build trust and gather intelligence, and collaboration with social services to address underlying socioeconomic issues. The ATLAS model guides the implementation of this strategy, ensuring a coordinated and strategic approach (Tilley, 2010).</w:t>
      </w:r>
    </w:p>
    <w:p w14:paraId="597AF88A"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Assessment:</w:t>
      </w:r>
      <w:r w:rsidRPr="009352D4">
        <w:rPr>
          <w:rFonts w:ascii="Times New Roman" w:eastAsia="Times New Roman" w:hAnsi="Times New Roman" w:cs="Times New Roman"/>
          <w:lang w:eastAsia="en-GB"/>
        </w:rPr>
        <w:t xml:space="preserve"> The effectiveness of the response is monitored through continuous data collection and analysis. Crime rates, community satisfaction, and other relevant metrics are tracked to assess the impact of the interventions. Adjustments are made as necessary to enhance the effectiveness of the strategy (Lum &amp; Koper, 2017).</w:t>
      </w:r>
    </w:p>
    <w:p w14:paraId="5D9DA85D" w14:textId="7B5114AB"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Review and Sustain</w:t>
      </w:r>
      <w:r w:rsidRPr="009352D4">
        <w:rPr>
          <w:rFonts w:ascii="Times New Roman" w:eastAsia="Times New Roman" w:hAnsi="Times New Roman" w:cs="Times New Roman"/>
          <w:lang w:eastAsia="en-GB"/>
        </w:rPr>
        <w:t xml:space="preserve">: The NDM framework </w:t>
      </w:r>
      <w:proofErr w:type="gramStart"/>
      <w:r w:rsidR="00D75850" w:rsidRPr="009352D4">
        <w:rPr>
          <w:rFonts w:ascii="Times New Roman" w:eastAsia="Times New Roman" w:hAnsi="Times New Roman" w:cs="Times New Roman"/>
          <w:lang w:eastAsia="en-GB"/>
        </w:rPr>
        <w:t>is</w:t>
      </w:r>
      <w:proofErr w:type="gramEnd"/>
      <w:r w:rsidRPr="009352D4">
        <w:rPr>
          <w:rFonts w:ascii="Times New Roman" w:eastAsia="Times New Roman" w:hAnsi="Times New Roman" w:cs="Times New Roman"/>
          <w:lang w:eastAsia="en-GB"/>
        </w:rPr>
        <w:t xml:space="preserve"> used to review the decision-making process and outcomes. Lessons learned are documented, and successful practices are institutionalized to ensure long-term sustainability. The Code of Ethics ensures that all actions are conducted with integrity and respect for the community (College of Policing, 2020).</w:t>
      </w:r>
    </w:p>
    <w:p w14:paraId="18EB6D9E" w14:textId="1AD90CFC" w:rsidR="00094131" w:rsidRDefault="00094131" w:rsidP="00094131">
      <w:pPr>
        <w:spacing w:before="100" w:beforeAutospacing="1" w:after="100" w:afterAutospacing="1"/>
        <w:rPr>
          <w:rFonts w:ascii="Times New Roman" w:eastAsia="Times New Roman" w:hAnsi="Times New Roman" w:cs="Times New Roman"/>
          <w:lang w:eastAsia="en-GB"/>
        </w:rPr>
      </w:pPr>
    </w:p>
    <w:p w14:paraId="13D3D712" w14:textId="40EE97DE" w:rsidR="00094131" w:rsidRDefault="00094131" w:rsidP="00094131">
      <w:pPr>
        <w:spacing w:before="100" w:beforeAutospacing="1" w:after="100" w:afterAutospacing="1"/>
        <w:rPr>
          <w:rFonts w:ascii="Times New Roman" w:eastAsia="Times New Roman" w:hAnsi="Times New Roman" w:cs="Times New Roman"/>
          <w:lang w:eastAsia="en-GB"/>
        </w:rPr>
      </w:pPr>
    </w:p>
    <w:p w14:paraId="1C4500AF" w14:textId="1E37F5AB" w:rsidR="00094131" w:rsidRDefault="00094131" w:rsidP="00094131">
      <w:pPr>
        <w:spacing w:before="100" w:beforeAutospacing="1" w:after="100" w:afterAutospacing="1"/>
        <w:rPr>
          <w:rFonts w:ascii="Times New Roman" w:eastAsia="Times New Roman" w:hAnsi="Times New Roman" w:cs="Times New Roman"/>
          <w:lang w:eastAsia="en-GB"/>
        </w:rPr>
      </w:pPr>
    </w:p>
    <w:p w14:paraId="63D86E85" w14:textId="0114D683" w:rsidR="00094131" w:rsidRDefault="00094131" w:rsidP="00094131">
      <w:pPr>
        <w:spacing w:before="100" w:beforeAutospacing="1" w:after="100" w:afterAutospacing="1"/>
        <w:rPr>
          <w:rFonts w:ascii="Times New Roman" w:eastAsia="Times New Roman" w:hAnsi="Times New Roman" w:cs="Times New Roman"/>
          <w:lang w:eastAsia="en-GB"/>
        </w:rPr>
      </w:pPr>
    </w:p>
    <w:p w14:paraId="17760C2D" w14:textId="26BDD0C0" w:rsidR="00094131" w:rsidRDefault="00094131" w:rsidP="00094131">
      <w:pPr>
        <w:spacing w:before="100" w:beforeAutospacing="1" w:after="100" w:afterAutospacing="1"/>
        <w:rPr>
          <w:rFonts w:ascii="Times New Roman" w:eastAsia="Times New Roman" w:hAnsi="Times New Roman" w:cs="Times New Roman"/>
          <w:lang w:eastAsia="en-GB"/>
        </w:rPr>
      </w:pPr>
    </w:p>
    <w:p w14:paraId="5AFE0FC8" w14:textId="5FB04C6D" w:rsidR="00094131" w:rsidRDefault="00094131" w:rsidP="00094131">
      <w:pPr>
        <w:spacing w:before="100" w:beforeAutospacing="1" w:after="100" w:afterAutospacing="1"/>
        <w:rPr>
          <w:rFonts w:ascii="Times New Roman" w:eastAsia="Times New Roman" w:hAnsi="Times New Roman" w:cs="Times New Roman"/>
          <w:lang w:eastAsia="en-GB"/>
        </w:rPr>
      </w:pPr>
    </w:p>
    <w:p w14:paraId="0970CED0" w14:textId="47BAB38A" w:rsidR="00094131" w:rsidRDefault="00094131" w:rsidP="00094131">
      <w:pPr>
        <w:spacing w:before="100" w:beforeAutospacing="1" w:after="100" w:afterAutospacing="1"/>
        <w:rPr>
          <w:rFonts w:ascii="Times New Roman" w:eastAsia="Times New Roman" w:hAnsi="Times New Roman" w:cs="Times New Roman"/>
          <w:lang w:eastAsia="en-GB"/>
        </w:rPr>
      </w:pPr>
    </w:p>
    <w:p w14:paraId="608694E4" w14:textId="260ACDEA" w:rsidR="00094131" w:rsidRDefault="00094131" w:rsidP="00094131">
      <w:pPr>
        <w:spacing w:before="100" w:beforeAutospacing="1" w:after="100" w:afterAutospacing="1"/>
        <w:rPr>
          <w:rFonts w:ascii="Times New Roman" w:eastAsia="Times New Roman" w:hAnsi="Times New Roman" w:cs="Times New Roman"/>
          <w:lang w:eastAsia="en-GB"/>
        </w:rPr>
      </w:pPr>
    </w:p>
    <w:p w14:paraId="078A50BE" w14:textId="60484E7B" w:rsidR="00094131" w:rsidRDefault="00094131" w:rsidP="00094131">
      <w:pPr>
        <w:spacing w:before="100" w:beforeAutospacing="1" w:after="100" w:afterAutospacing="1"/>
        <w:rPr>
          <w:rFonts w:ascii="Times New Roman" w:eastAsia="Times New Roman" w:hAnsi="Times New Roman" w:cs="Times New Roman"/>
          <w:lang w:eastAsia="en-GB"/>
        </w:rPr>
      </w:pPr>
    </w:p>
    <w:p w14:paraId="1C64540C" w14:textId="77777777" w:rsidR="004E2417" w:rsidRDefault="004E2417" w:rsidP="00ED4080">
      <w:pPr>
        <w:pStyle w:val="NormalWeb"/>
        <w:rPr>
          <w:rStyle w:val="Strong"/>
        </w:rPr>
      </w:pPr>
    </w:p>
    <w:p w14:paraId="79ABD15E" w14:textId="515DF3F1" w:rsidR="00ED4080" w:rsidRDefault="00ED4080" w:rsidP="00ED4080">
      <w:pPr>
        <w:pStyle w:val="NormalWeb"/>
      </w:pPr>
      <w:r>
        <w:rPr>
          <w:rStyle w:val="Strong"/>
        </w:rPr>
        <w:lastRenderedPageBreak/>
        <w:t>Conclusion</w:t>
      </w:r>
    </w:p>
    <w:p w14:paraId="4F8BFC88" w14:textId="77777777" w:rsidR="00ED4080" w:rsidRDefault="00ED4080" w:rsidP="00ED4080">
      <w:pPr>
        <w:pStyle w:val="NormalWeb"/>
      </w:pPr>
      <w:r>
        <w:t>Evidence-based policing represents a significant advancement over traditional methods, offering a systematic, data-driven approach to addressing complex policing challenges. The application of models such as OSARA, ATLAS, and NDM, combined with adherence to the Code of Ethics, ensures that problem-solving efforts are not only effective but also ethical and equitable. Through a real-world case study, this report has demonstrated the practical application of these principles, highlighting the potential of evidence-based practices to transform policing and enhance public safety.</w:t>
      </w:r>
    </w:p>
    <w:p w14:paraId="4863D123" w14:textId="77777777" w:rsidR="00ED4080" w:rsidRDefault="00ED4080" w:rsidP="00ED4080">
      <w:pPr>
        <w:pStyle w:val="NormalWeb"/>
      </w:pPr>
      <w:r>
        <w:t>The shift from traditional to evidence-based policing marks a paradigm change that emphasizes prevention over reaction and accountability over discretion. Traditional methods, while rooted in historical practice and experience, often lack the precision and reliability that modern, evidence-based approaches can provide. By relying on empirical data and proven methodologies, EBP can significantly improve the outcomes of policing efforts.</w:t>
      </w:r>
    </w:p>
    <w:p w14:paraId="40BBECBE" w14:textId="5FA489B4" w:rsidR="00094131" w:rsidRDefault="00094131" w:rsidP="00610B83">
      <w:pPr>
        <w:spacing w:line="360" w:lineRule="auto"/>
        <w:rPr>
          <w:rFonts w:ascii="Times New Roman" w:hAnsi="Times New Roman" w:cs="Times New Roman"/>
          <w:sz w:val="28"/>
          <w:szCs w:val="28"/>
        </w:rPr>
      </w:pPr>
    </w:p>
    <w:p w14:paraId="4643AA5D" w14:textId="2CEB81CF" w:rsidR="00ED4080" w:rsidRDefault="00ED4080" w:rsidP="00610B83">
      <w:pPr>
        <w:spacing w:line="360" w:lineRule="auto"/>
        <w:rPr>
          <w:rFonts w:ascii="Times New Roman" w:hAnsi="Times New Roman" w:cs="Times New Roman"/>
          <w:sz w:val="28"/>
          <w:szCs w:val="28"/>
        </w:rPr>
      </w:pPr>
    </w:p>
    <w:p w14:paraId="61DFBBBD" w14:textId="5F321DD2" w:rsidR="00ED4080" w:rsidRDefault="00ED4080" w:rsidP="00610B83">
      <w:pPr>
        <w:spacing w:line="360" w:lineRule="auto"/>
        <w:rPr>
          <w:rFonts w:ascii="Times New Roman" w:hAnsi="Times New Roman" w:cs="Times New Roman"/>
          <w:sz w:val="28"/>
          <w:szCs w:val="28"/>
        </w:rPr>
      </w:pPr>
    </w:p>
    <w:p w14:paraId="20AEEB2A" w14:textId="718076FB" w:rsidR="00ED4080" w:rsidRDefault="00ED4080" w:rsidP="00610B83">
      <w:pPr>
        <w:spacing w:line="360" w:lineRule="auto"/>
        <w:rPr>
          <w:rFonts w:ascii="Times New Roman" w:hAnsi="Times New Roman" w:cs="Times New Roman"/>
          <w:sz w:val="28"/>
          <w:szCs w:val="28"/>
        </w:rPr>
      </w:pPr>
    </w:p>
    <w:p w14:paraId="68617B62" w14:textId="7EC756B5" w:rsidR="00ED4080" w:rsidRDefault="00ED4080" w:rsidP="00610B83">
      <w:pPr>
        <w:spacing w:line="360" w:lineRule="auto"/>
        <w:rPr>
          <w:rFonts w:ascii="Times New Roman" w:hAnsi="Times New Roman" w:cs="Times New Roman"/>
          <w:sz w:val="28"/>
          <w:szCs w:val="28"/>
        </w:rPr>
      </w:pPr>
    </w:p>
    <w:p w14:paraId="4056647A" w14:textId="4D596693" w:rsidR="00ED4080" w:rsidRDefault="00ED4080" w:rsidP="00610B83">
      <w:pPr>
        <w:spacing w:line="360" w:lineRule="auto"/>
        <w:rPr>
          <w:rFonts w:ascii="Times New Roman" w:hAnsi="Times New Roman" w:cs="Times New Roman"/>
          <w:sz w:val="28"/>
          <w:szCs w:val="28"/>
        </w:rPr>
      </w:pPr>
    </w:p>
    <w:p w14:paraId="79C0EF77" w14:textId="79AF8ECE" w:rsidR="00ED4080" w:rsidRDefault="00ED4080" w:rsidP="00610B83">
      <w:pPr>
        <w:spacing w:line="360" w:lineRule="auto"/>
        <w:rPr>
          <w:rFonts w:ascii="Times New Roman" w:hAnsi="Times New Roman" w:cs="Times New Roman"/>
          <w:sz w:val="28"/>
          <w:szCs w:val="28"/>
        </w:rPr>
      </w:pPr>
    </w:p>
    <w:p w14:paraId="5F06684D" w14:textId="13DC285E" w:rsidR="00ED4080" w:rsidRDefault="00ED4080" w:rsidP="00610B83">
      <w:pPr>
        <w:spacing w:line="360" w:lineRule="auto"/>
        <w:rPr>
          <w:rFonts w:ascii="Times New Roman" w:hAnsi="Times New Roman" w:cs="Times New Roman"/>
          <w:sz w:val="28"/>
          <w:szCs w:val="28"/>
        </w:rPr>
      </w:pPr>
    </w:p>
    <w:p w14:paraId="00056230" w14:textId="69947C37" w:rsidR="00ED4080" w:rsidRDefault="00ED4080" w:rsidP="00610B83">
      <w:pPr>
        <w:spacing w:line="360" w:lineRule="auto"/>
        <w:rPr>
          <w:rFonts w:ascii="Times New Roman" w:hAnsi="Times New Roman" w:cs="Times New Roman"/>
          <w:sz w:val="28"/>
          <w:szCs w:val="28"/>
        </w:rPr>
      </w:pPr>
    </w:p>
    <w:p w14:paraId="006E2D57" w14:textId="1DCE1E67" w:rsidR="00ED4080" w:rsidRDefault="00ED4080" w:rsidP="00610B83">
      <w:pPr>
        <w:spacing w:line="360" w:lineRule="auto"/>
        <w:rPr>
          <w:rFonts w:ascii="Times New Roman" w:hAnsi="Times New Roman" w:cs="Times New Roman"/>
          <w:sz w:val="28"/>
          <w:szCs w:val="28"/>
        </w:rPr>
      </w:pPr>
    </w:p>
    <w:p w14:paraId="077106F3" w14:textId="162459BB" w:rsidR="00ED4080" w:rsidRDefault="00ED4080" w:rsidP="00610B83">
      <w:pPr>
        <w:spacing w:line="360" w:lineRule="auto"/>
        <w:rPr>
          <w:rFonts w:ascii="Times New Roman" w:hAnsi="Times New Roman" w:cs="Times New Roman"/>
          <w:sz w:val="28"/>
          <w:szCs w:val="28"/>
        </w:rPr>
      </w:pPr>
    </w:p>
    <w:p w14:paraId="0B9314AB" w14:textId="248CA905" w:rsidR="00ED4080" w:rsidRDefault="00ED4080" w:rsidP="00610B83">
      <w:pPr>
        <w:spacing w:line="360" w:lineRule="auto"/>
        <w:rPr>
          <w:rFonts w:ascii="Times New Roman" w:hAnsi="Times New Roman" w:cs="Times New Roman"/>
          <w:sz w:val="28"/>
          <w:szCs w:val="28"/>
        </w:rPr>
      </w:pPr>
    </w:p>
    <w:p w14:paraId="433CEC30" w14:textId="133DB496" w:rsidR="00ED4080" w:rsidRDefault="00ED4080" w:rsidP="00610B83">
      <w:pPr>
        <w:spacing w:line="360" w:lineRule="auto"/>
        <w:rPr>
          <w:rFonts w:ascii="Times New Roman" w:hAnsi="Times New Roman" w:cs="Times New Roman"/>
          <w:sz w:val="28"/>
          <w:szCs w:val="28"/>
        </w:rPr>
      </w:pPr>
    </w:p>
    <w:p w14:paraId="414590B2" w14:textId="24CCCAF7" w:rsidR="00ED4080" w:rsidRDefault="00ED4080" w:rsidP="00610B83">
      <w:pPr>
        <w:spacing w:line="360" w:lineRule="auto"/>
        <w:rPr>
          <w:rFonts w:ascii="Times New Roman" w:hAnsi="Times New Roman" w:cs="Times New Roman"/>
          <w:sz w:val="28"/>
          <w:szCs w:val="28"/>
        </w:rPr>
      </w:pPr>
    </w:p>
    <w:p w14:paraId="5F933873" w14:textId="2DE98200" w:rsidR="00ED4080" w:rsidRDefault="00ED4080" w:rsidP="00610B83">
      <w:pPr>
        <w:spacing w:line="360" w:lineRule="auto"/>
        <w:rPr>
          <w:rFonts w:ascii="Times New Roman" w:hAnsi="Times New Roman" w:cs="Times New Roman"/>
          <w:sz w:val="28"/>
          <w:szCs w:val="28"/>
        </w:rPr>
      </w:pPr>
    </w:p>
    <w:p w14:paraId="722CF4E4" w14:textId="41BBC630" w:rsidR="00ED4080" w:rsidRDefault="00ED4080" w:rsidP="00610B83">
      <w:pPr>
        <w:spacing w:line="360" w:lineRule="auto"/>
        <w:rPr>
          <w:rFonts w:ascii="Times New Roman" w:hAnsi="Times New Roman" w:cs="Times New Roman"/>
          <w:sz w:val="28"/>
          <w:szCs w:val="28"/>
        </w:rPr>
      </w:pPr>
    </w:p>
    <w:p w14:paraId="5BAF06E9" w14:textId="64A912ED" w:rsidR="00ED4080" w:rsidRDefault="00ED4080" w:rsidP="00610B83">
      <w:pPr>
        <w:spacing w:line="360" w:lineRule="auto"/>
        <w:rPr>
          <w:rFonts w:ascii="Times New Roman" w:hAnsi="Times New Roman" w:cs="Times New Roman"/>
          <w:sz w:val="28"/>
          <w:szCs w:val="28"/>
        </w:rPr>
      </w:pPr>
    </w:p>
    <w:p w14:paraId="4547F8B8" w14:textId="751D96E3" w:rsidR="00ED4080" w:rsidRDefault="00ED4080" w:rsidP="00610B83">
      <w:pPr>
        <w:spacing w:line="360" w:lineRule="auto"/>
        <w:rPr>
          <w:rFonts w:ascii="Times New Roman" w:hAnsi="Times New Roman" w:cs="Times New Roman"/>
          <w:sz w:val="28"/>
          <w:szCs w:val="28"/>
        </w:rPr>
      </w:pPr>
    </w:p>
    <w:p w14:paraId="0B327FD3" w14:textId="2B5E70C9" w:rsidR="00ED4080" w:rsidRDefault="00ED4080" w:rsidP="00610B83">
      <w:pPr>
        <w:spacing w:line="360" w:lineRule="auto"/>
        <w:rPr>
          <w:rFonts w:ascii="Times New Roman" w:hAnsi="Times New Roman" w:cs="Times New Roman"/>
          <w:sz w:val="28"/>
          <w:szCs w:val="28"/>
        </w:rPr>
      </w:pPr>
    </w:p>
    <w:p w14:paraId="61198C29" w14:textId="77777777" w:rsidR="00ED4080" w:rsidRDefault="00ED4080" w:rsidP="00610B83">
      <w:pPr>
        <w:spacing w:line="360" w:lineRule="auto"/>
        <w:rPr>
          <w:rFonts w:ascii="Times New Roman" w:hAnsi="Times New Roman" w:cs="Times New Roman"/>
          <w:sz w:val="28"/>
          <w:szCs w:val="28"/>
        </w:rPr>
      </w:pPr>
    </w:p>
    <w:p w14:paraId="1591913B" w14:textId="20C6E2C2" w:rsidR="00094131" w:rsidRPr="00094131" w:rsidRDefault="00094131" w:rsidP="00094131">
      <w:pPr>
        <w:spacing w:line="360" w:lineRule="auto"/>
        <w:rPr>
          <w:rFonts w:ascii="Times New Roman" w:hAnsi="Times New Roman" w:cs="Times New Roman"/>
          <w:b/>
          <w:bCs/>
          <w:sz w:val="28"/>
          <w:szCs w:val="28"/>
        </w:rPr>
      </w:pPr>
      <w:r w:rsidRPr="00094131">
        <w:rPr>
          <w:rFonts w:ascii="Times New Roman" w:hAnsi="Times New Roman" w:cs="Times New Roman"/>
          <w:b/>
          <w:bCs/>
          <w:sz w:val="28"/>
          <w:szCs w:val="28"/>
        </w:rPr>
        <w:lastRenderedPageBreak/>
        <w:t>References</w:t>
      </w:r>
    </w:p>
    <w:p w14:paraId="1B90A3B0" w14:textId="3F646F95"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Braga, A.A. &amp; Weisburd, D.L., 2010. Policing Problem Places: Crime Hot Spots and Effective Prevention. Oxford University Press.</w:t>
      </w:r>
      <w:r w:rsidR="00847467">
        <w:rPr>
          <w:rFonts w:ascii="Times New Roman" w:eastAsia="Times New Roman" w:hAnsi="Times New Roman" w:cs="Times New Roman"/>
          <w:lang w:eastAsia="en-GB"/>
        </w:rPr>
        <w:t xml:space="preserve"> Available at: </w:t>
      </w:r>
      <w:hyperlink r:id="rId5" w:history="1">
        <w:r w:rsidR="00847467" w:rsidRPr="001D3B54">
          <w:rPr>
            <w:rStyle w:val="Hyperlink"/>
            <w:rFonts w:ascii="Times New Roman" w:eastAsia="Times New Roman" w:hAnsi="Times New Roman" w:cs="Times New Roman"/>
            <w:lang w:eastAsia="en-GB"/>
          </w:rPr>
          <w:t>https://academic.oup.com/book/7775</w:t>
        </w:r>
      </w:hyperlink>
      <w:r w:rsidR="00847467">
        <w:rPr>
          <w:rFonts w:ascii="Times New Roman" w:eastAsia="Times New Roman" w:hAnsi="Times New Roman" w:cs="Times New Roman"/>
          <w:lang w:eastAsia="en-GB"/>
        </w:rPr>
        <w:t>. Accessed at: 23.06.2024</w:t>
      </w:r>
    </w:p>
    <w:p w14:paraId="16E44D57" w14:textId="69B7254A"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College of Policing, 2014. Code of Ethics. Available at: </w:t>
      </w:r>
      <w:hyperlink r:id="rId6" w:history="1">
        <w:r w:rsidR="00ED4080" w:rsidRPr="00ED4080">
          <w:rPr>
            <w:rStyle w:val="Hyperlink"/>
            <w:rFonts w:ascii="Times New Roman" w:eastAsia="Times New Roman" w:hAnsi="Times New Roman" w:cs="Times New Roman"/>
            <w:lang w:eastAsia="en-GB"/>
          </w:rPr>
          <w:t>https://www.college.police.uk/ethics</w:t>
        </w:r>
      </w:hyperlink>
      <w:r w:rsidR="00ED4080" w:rsidRPr="00ED4080">
        <w:rPr>
          <w:rFonts w:ascii="Times New Roman" w:eastAsia="Times New Roman" w:hAnsi="Times New Roman" w:cs="Times New Roman"/>
          <w:lang w:eastAsia="en-GB"/>
        </w:rPr>
        <w:t xml:space="preserve">. </w:t>
      </w:r>
      <w:r w:rsidRPr="00ED4080">
        <w:rPr>
          <w:rFonts w:ascii="Times New Roman" w:eastAsia="Times New Roman" w:hAnsi="Times New Roman" w:cs="Times New Roman"/>
          <w:lang w:eastAsia="en-GB"/>
        </w:rPr>
        <w:t>Accessed 26 June 2024.</w:t>
      </w:r>
    </w:p>
    <w:p w14:paraId="4F77B123" w14:textId="1A1C8353" w:rsidR="00094131" w:rsidRPr="00847467" w:rsidRDefault="00094131" w:rsidP="00847467">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College of Policing, 2020. The National Decision Model. Available at: </w:t>
      </w:r>
      <w:hyperlink r:id="rId7" w:history="1">
        <w:r w:rsidR="00ED4080" w:rsidRPr="00ED4080">
          <w:rPr>
            <w:rStyle w:val="Hyperlink"/>
            <w:rFonts w:ascii="Times New Roman" w:eastAsia="Times New Roman" w:hAnsi="Times New Roman" w:cs="Times New Roman"/>
            <w:lang w:eastAsia="en-GB"/>
          </w:rPr>
          <w:t>https://www.college.police.uk/NDM</w:t>
        </w:r>
      </w:hyperlink>
      <w:r w:rsidR="00ED4080" w:rsidRPr="00ED4080">
        <w:rPr>
          <w:rFonts w:ascii="Times New Roman" w:eastAsia="Times New Roman" w:hAnsi="Times New Roman" w:cs="Times New Roman"/>
          <w:lang w:eastAsia="en-GB"/>
        </w:rPr>
        <w:t xml:space="preserve">.  </w:t>
      </w:r>
      <w:r w:rsidRPr="00ED4080">
        <w:rPr>
          <w:rFonts w:ascii="Times New Roman" w:eastAsia="Times New Roman" w:hAnsi="Times New Roman" w:cs="Times New Roman"/>
          <w:lang w:eastAsia="en-GB"/>
        </w:rPr>
        <w:t>Accessed 2</w:t>
      </w:r>
      <w:r w:rsidR="00847467">
        <w:rPr>
          <w:rFonts w:ascii="Times New Roman" w:eastAsia="Times New Roman" w:hAnsi="Times New Roman" w:cs="Times New Roman"/>
          <w:lang w:eastAsia="en-GB"/>
        </w:rPr>
        <w:t>7</w:t>
      </w:r>
      <w:r w:rsidRPr="00847467">
        <w:rPr>
          <w:rFonts w:ascii="Times New Roman" w:eastAsia="Times New Roman" w:hAnsi="Times New Roman" w:cs="Times New Roman"/>
          <w:lang w:eastAsia="en-GB"/>
        </w:rPr>
        <w:t xml:space="preserve"> June 2024.</w:t>
      </w:r>
    </w:p>
    <w:p w14:paraId="3DD35DD6" w14:textId="15BF6D70"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Goldstein, H., 1990. Problem-Oriented Policing. McGraw-Hill.</w:t>
      </w:r>
      <w:r w:rsidR="00520FA3">
        <w:rPr>
          <w:rFonts w:ascii="Times New Roman" w:eastAsia="Times New Roman" w:hAnsi="Times New Roman" w:cs="Times New Roman"/>
          <w:lang w:eastAsia="en-GB"/>
        </w:rPr>
        <w:t xml:space="preserve"> Available at: </w:t>
      </w:r>
      <w:hyperlink r:id="rId8" w:history="1">
        <w:r w:rsidR="00520FA3" w:rsidRPr="001D3B54">
          <w:rPr>
            <w:rStyle w:val="Hyperlink"/>
            <w:rFonts w:ascii="Times New Roman" w:eastAsia="Times New Roman" w:hAnsi="Times New Roman" w:cs="Times New Roman"/>
            <w:lang w:eastAsia="en-GB"/>
          </w:rPr>
          <w:t>https://popcenter.asu.edu/sites/default/files/library/reading/pdfs/goldstein_book.pdf</w:t>
        </w:r>
      </w:hyperlink>
      <w:r w:rsidR="00520FA3">
        <w:rPr>
          <w:rFonts w:ascii="Times New Roman" w:eastAsia="Times New Roman" w:hAnsi="Times New Roman" w:cs="Times New Roman"/>
          <w:lang w:eastAsia="en-GB"/>
        </w:rPr>
        <w:t>. Accessed at: 01.07.2024</w:t>
      </w:r>
    </w:p>
    <w:p w14:paraId="70C3B793" w14:textId="733A7AD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Lum, C. &amp; Koper, C.S., 2017. Evidence-Based Policing: Translating Research into Practice. Oxford University Press.</w:t>
      </w:r>
      <w:r w:rsidR="00520FA3">
        <w:rPr>
          <w:rFonts w:ascii="Times New Roman" w:eastAsia="Times New Roman" w:hAnsi="Times New Roman" w:cs="Times New Roman"/>
          <w:lang w:eastAsia="en-GB"/>
        </w:rPr>
        <w:t xml:space="preserve"> Available at: </w:t>
      </w:r>
      <w:hyperlink r:id="rId9" w:history="1">
        <w:r w:rsidR="00520FA3" w:rsidRPr="001D3B54">
          <w:rPr>
            <w:rStyle w:val="Hyperlink"/>
            <w:rFonts w:ascii="Times New Roman" w:eastAsia="Times New Roman" w:hAnsi="Times New Roman" w:cs="Times New Roman"/>
            <w:lang w:eastAsia="en-GB"/>
          </w:rPr>
          <w:t>https://link.springer.com/article/10.1007/s41887-017-0006-y</w:t>
        </w:r>
      </w:hyperlink>
      <w:r w:rsidR="00520FA3">
        <w:rPr>
          <w:rFonts w:ascii="Times New Roman" w:eastAsia="Times New Roman" w:hAnsi="Times New Roman" w:cs="Times New Roman"/>
          <w:lang w:eastAsia="en-GB"/>
        </w:rPr>
        <w:t>. Accessed 02.07.2024</w:t>
      </w:r>
    </w:p>
    <w:p w14:paraId="1F6684A1" w14:textId="7344EB1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Ratcliffe, J., 2016. Intelligence-Led Policing. Routledge.</w:t>
      </w:r>
      <w:r w:rsidR="00520FA3">
        <w:rPr>
          <w:rFonts w:ascii="Times New Roman" w:eastAsia="Times New Roman" w:hAnsi="Times New Roman" w:cs="Times New Roman"/>
          <w:lang w:eastAsia="en-GB"/>
        </w:rPr>
        <w:t xml:space="preserve"> Available at: </w:t>
      </w:r>
      <w:hyperlink r:id="rId10" w:history="1">
        <w:r w:rsidR="00520FA3" w:rsidRPr="001D3B54">
          <w:rPr>
            <w:rStyle w:val="Hyperlink"/>
            <w:rFonts w:ascii="Times New Roman" w:eastAsia="Times New Roman" w:hAnsi="Times New Roman" w:cs="Times New Roman"/>
            <w:lang w:eastAsia="en-GB"/>
          </w:rPr>
          <w:t>https://www.taylorfrancis.com/books/mono/10.4324/9781315717579/intelligence-led-policing-jerry-ratcliffe</w:t>
        </w:r>
      </w:hyperlink>
      <w:r w:rsidR="00520FA3">
        <w:rPr>
          <w:rFonts w:ascii="Times New Roman" w:eastAsia="Times New Roman" w:hAnsi="Times New Roman" w:cs="Times New Roman"/>
          <w:lang w:eastAsia="en-GB"/>
        </w:rPr>
        <w:t>. Accessed at: 05.07.2024</w:t>
      </w:r>
    </w:p>
    <w:p w14:paraId="3AFAE2A4" w14:textId="6816B0B1"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Sherman, L.W., 1998. Evidence-Based Policing. Ideas in American Policing. Washington, DC: Police Foundation.</w:t>
      </w:r>
      <w:r w:rsidR="00520FA3">
        <w:rPr>
          <w:rFonts w:ascii="Times New Roman" w:eastAsia="Times New Roman" w:hAnsi="Times New Roman" w:cs="Times New Roman"/>
          <w:lang w:eastAsia="en-GB"/>
        </w:rPr>
        <w:t xml:space="preserve"> Available at: </w:t>
      </w:r>
      <w:hyperlink r:id="rId11" w:history="1">
        <w:r w:rsidR="00520FA3" w:rsidRPr="001D3B54">
          <w:rPr>
            <w:rStyle w:val="Hyperlink"/>
            <w:rFonts w:ascii="Times New Roman" w:eastAsia="Times New Roman" w:hAnsi="Times New Roman" w:cs="Times New Roman"/>
            <w:lang w:eastAsia="en-GB"/>
          </w:rPr>
          <w:t>https://www.policinginstitute.org/wp-content/uploads/2015/06/Sherman-1998-Evidence-Based-Policing.pdf</w:t>
        </w:r>
      </w:hyperlink>
      <w:r w:rsidR="00520FA3">
        <w:rPr>
          <w:rFonts w:ascii="Times New Roman" w:eastAsia="Times New Roman" w:hAnsi="Times New Roman" w:cs="Times New Roman"/>
          <w:lang w:eastAsia="en-GB"/>
        </w:rPr>
        <w:t>. Accessed at 07.07.2024</w:t>
      </w:r>
    </w:p>
    <w:p w14:paraId="45D5725D" w14:textId="62787E6F"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proofErr w:type="spellStart"/>
      <w:r w:rsidRPr="00ED4080">
        <w:rPr>
          <w:rFonts w:ascii="Times New Roman" w:eastAsia="Times New Roman" w:hAnsi="Times New Roman" w:cs="Times New Roman"/>
          <w:lang w:eastAsia="en-GB"/>
        </w:rPr>
        <w:t>Sklansky</w:t>
      </w:r>
      <w:proofErr w:type="spellEnd"/>
      <w:r w:rsidRPr="00ED4080">
        <w:rPr>
          <w:rFonts w:ascii="Times New Roman" w:eastAsia="Times New Roman" w:hAnsi="Times New Roman" w:cs="Times New Roman"/>
          <w:lang w:eastAsia="en-GB"/>
        </w:rPr>
        <w:t>, D.A., 2011. The Persistent Pull of Police Professionalism. In: The New World of Police Accountability. Sage Publications.</w:t>
      </w:r>
      <w:r w:rsidR="000E3E09">
        <w:rPr>
          <w:rFonts w:ascii="Times New Roman" w:eastAsia="Times New Roman" w:hAnsi="Times New Roman" w:cs="Times New Roman"/>
          <w:lang w:eastAsia="en-GB"/>
        </w:rPr>
        <w:t xml:space="preserve"> Available at: </w:t>
      </w:r>
      <w:hyperlink r:id="rId12" w:history="1">
        <w:r w:rsidR="000E3E09" w:rsidRPr="001D3B54">
          <w:rPr>
            <w:rStyle w:val="Hyperlink"/>
            <w:rFonts w:ascii="Times New Roman" w:eastAsia="Times New Roman" w:hAnsi="Times New Roman" w:cs="Times New Roman"/>
            <w:lang w:eastAsia="en-GB"/>
          </w:rPr>
          <w:t>https://papers.ssrn.com/sol3/papers.cfm?abstract_id=1788463</w:t>
        </w:r>
      </w:hyperlink>
      <w:r w:rsidR="000E3E09">
        <w:rPr>
          <w:rFonts w:ascii="Times New Roman" w:eastAsia="Times New Roman" w:hAnsi="Times New Roman" w:cs="Times New Roman"/>
          <w:lang w:eastAsia="en-GB"/>
        </w:rPr>
        <w:t>. Accessed at 09.07.2024</w:t>
      </w:r>
    </w:p>
    <w:p w14:paraId="289129E3" w14:textId="5D66702F"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Tilley, N., 2010. Modelling Policing: A Report for the NPIA. National Policing Improvement Agency.</w:t>
      </w:r>
      <w:r w:rsidR="000E3E09">
        <w:rPr>
          <w:rFonts w:ascii="Times New Roman" w:eastAsia="Times New Roman" w:hAnsi="Times New Roman" w:cs="Times New Roman"/>
          <w:lang w:eastAsia="en-GB"/>
        </w:rPr>
        <w:t xml:space="preserve"> Available at: </w:t>
      </w:r>
      <w:hyperlink r:id="rId13" w:history="1">
        <w:r w:rsidR="000E3E09" w:rsidRPr="001D3B54">
          <w:rPr>
            <w:rStyle w:val="Hyperlink"/>
            <w:rFonts w:ascii="Times New Roman" w:eastAsia="Times New Roman" w:hAnsi="Times New Roman" w:cs="Times New Roman"/>
            <w:lang w:eastAsia="en-GB"/>
          </w:rPr>
          <w:t>https://www.crimeandjustice.org.uk/sites/crimeandjustice.org.uk/files/09627250608553106.pdf</w:t>
        </w:r>
      </w:hyperlink>
      <w:r w:rsidR="000E3E09">
        <w:rPr>
          <w:rFonts w:ascii="Times New Roman" w:eastAsia="Times New Roman" w:hAnsi="Times New Roman" w:cs="Times New Roman"/>
          <w:lang w:eastAsia="en-GB"/>
        </w:rPr>
        <w:t>. Accessed at 11.07.2024</w:t>
      </w:r>
    </w:p>
    <w:p w14:paraId="6400A39B" w14:textId="0024D895"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Walker, S. &amp; Archbold, C.A., 2014. The New World of Police Accountability. Sage Publications.</w:t>
      </w:r>
      <w:r w:rsidR="000E3E09">
        <w:rPr>
          <w:rFonts w:ascii="Times New Roman" w:eastAsia="Times New Roman" w:hAnsi="Times New Roman" w:cs="Times New Roman"/>
          <w:lang w:eastAsia="en-GB"/>
        </w:rPr>
        <w:t xml:space="preserve"> Available at: </w:t>
      </w:r>
      <w:hyperlink r:id="rId14" w:anchor="v=onepage&amp;q&amp;f=false" w:history="1">
        <w:r w:rsidR="000E3E09" w:rsidRPr="001D3B54">
          <w:rPr>
            <w:rStyle w:val="Hyperlink"/>
            <w:rFonts w:ascii="Times New Roman" w:eastAsia="Times New Roman" w:hAnsi="Times New Roman" w:cs="Times New Roman"/>
            <w:lang w:eastAsia="en-GB"/>
          </w:rPr>
          <w:t>https://books.google.com/books?id=kkB_DwAAQBAJ&amp;printsec=frontcover&amp;redir_esc=y#v=onepage&amp;q&amp;f=false</w:t>
        </w:r>
      </w:hyperlink>
      <w:r w:rsidR="000E3E09">
        <w:rPr>
          <w:rFonts w:ascii="Times New Roman" w:eastAsia="Times New Roman" w:hAnsi="Times New Roman" w:cs="Times New Roman"/>
          <w:lang w:eastAsia="en-GB"/>
        </w:rPr>
        <w:t>. Accessed at 12.07.2024</w:t>
      </w:r>
    </w:p>
    <w:p w14:paraId="07916FB7"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Weisburd, D. &amp; Eck, J.E., 2004. What Can Police Do to Reduce Crime, Disorder, and Fear? The Annals of the American Academy of Political and Social Science, 593(1), pp.42-65.</w:t>
      </w:r>
    </w:p>
    <w:p w14:paraId="7177835D" w14:textId="48276932" w:rsidR="00094131" w:rsidRPr="00094131" w:rsidRDefault="00094131" w:rsidP="00094131">
      <w:pPr>
        <w:rPr>
          <w:rFonts w:ascii="Times New Roman" w:eastAsia="Times New Roman" w:hAnsi="Times New Roman" w:cs="Times New Roman"/>
          <w:lang w:eastAsia="en-GB"/>
        </w:rPr>
      </w:pPr>
    </w:p>
    <w:p w14:paraId="3E8FB831" w14:textId="77777777" w:rsidR="00094131" w:rsidRPr="00610B83" w:rsidRDefault="00094131" w:rsidP="00610B83">
      <w:pPr>
        <w:spacing w:line="360" w:lineRule="auto"/>
        <w:rPr>
          <w:rFonts w:ascii="Times New Roman" w:hAnsi="Times New Roman" w:cs="Times New Roman"/>
          <w:sz w:val="28"/>
          <w:szCs w:val="28"/>
        </w:rPr>
      </w:pPr>
    </w:p>
    <w:sectPr w:rsidR="00094131" w:rsidRPr="00610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0466C"/>
    <w:multiLevelType w:val="multilevel"/>
    <w:tmpl w:val="9D7E6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1382B"/>
    <w:multiLevelType w:val="hybridMultilevel"/>
    <w:tmpl w:val="12C098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742284"/>
    <w:multiLevelType w:val="hybridMultilevel"/>
    <w:tmpl w:val="B38A4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77DA2"/>
    <w:multiLevelType w:val="hybridMultilevel"/>
    <w:tmpl w:val="06FEB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F40445"/>
    <w:multiLevelType w:val="multilevel"/>
    <w:tmpl w:val="07E89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A50615"/>
    <w:multiLevelType w:val="multilevel"/>
    <w:tmpl w:val="1FE03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845C9F"/>
    <w:multiLevelType w:val="hybridMultilevel"/>
    <w:tmpl w:val="7F50C5F6"/>
    <w:lvl w:ilvl="0" w:tplc="688E80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ED1FDE"/>
    <w:multiLevelType w:val="multilevel"/>
    <w:tmpl w:val="90F81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8564AE"/>
    <w:multiLevelType w:val="multilevel"/>
    <w:tmpl w:val="4F529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281527"/>
    <w:multiLevelType w:val="multilevel"/>
    <w:tmpl w:val="74ECF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C24975"/>
    <w:multiLevelType w:val="multilevel"/>
    <w:tmpl w:val="C0900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E25E47"/>
    <w:multiLevelType w:val="hybridMultilevel"/>
    <w:tmpl w:val="05EC6DD0"/>
    <w:lvl w:ilvl="0" w:tplc="688E80E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DAB6774"/>
    <w:multiLevelType w:val="multilevel"/>
    <w:tmpl w:val="4C42D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5752636">
    <w:abstractNumId w:val="2"/>
  </w:num>
  <w:num w:numId="2" w16cid:durableId="1031682559">
    <w:abstractNumId w:val="6"/>
  </w:num>
  <w:num w:numId="3" w16cid:durableId="755902479">
    <w:abstractNumId w:val="11"/>
  </w:num>
  <w:num w:numId="4" w16cid:durableId="1538201724">
    <w:abstractNumId w:val="1"/>
  </w:num>
  <w:num w:numId="5" w16cid:durableId="1942908252">
    <w:abstractNumId w:val="7"/>
  </w:num>
  <w:num w:numId="6" w16cid:durableId="1312978525">
    <w:abstractNumId w:val="4"/>
  </w:num>
  <w:num w:numId="7" w16cid:durableId="1807508169">
    <w:abstractNumId w:val="0"/>
  </w:num>
  <w:num w:numId="8" w16cid:durableId="903106978">
    <w:abstractNumId w:val="12"/>
  </w:num>
  <w:num w:numId="9" w16cid:durableId="1960256094">
    <w:abstractNumId w:val="9"/>
  </w:num>
  <w:num w:numId="10" w16cid:durableId="410086748">
    <w:abstractNumId w:val="3"/>
  </w:num>
  <w:num w:numId="11" w16cid:durableId="1803687963">
    <w:abstractNumId w:val="10"/>
  </w:num>
  <w:num w:numId="12" w16cid:durableId="139660213">
    <w:abstractNumId w:val="5"/>
  </w:num>
  <w:num w:numId="13" w16cid:durableId="3593571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B83"/>
    <w:rsid w:val="00094131"/>
    <w:rsid w:val="000E3E09"/>
    <w:rsid w:val="004E2417"/>
    <w:rsid w:val="00520FA3"/>
    <w:rsid w:val="00605C50"/>
    <w:rsid w:val="00610B83"/>
    <w:rsid w:val="00847467"/>
    <w:rsid w:val="009352D4"/>
    <w:rsid w:val="00974F82"/>
    <w:rsid w:val="00C97050"/>
    <w:rsid w:val="00D75850"/>
    <w:rsid w:val="00ED4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7708"/>
  <w15:chartTrackingRefBased/>
  <w15:docId w15:val="{3823DF0F-1801-AF44-BF97-23A5DA49F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0B83"/>
    <w:pPr>
      <w:ind w:left="720"/>
      <w:contextualSpacing/>
    </w:pPr>
  </w:style>
  <w:style w:type="paragraph" w:styleId="NormalWeb">
    <w:name w:val="Normal (Web)"/>
    <w:basedOn w:val="Normal"/>
    <w:uiPriority w:val="99"/>
    <w:unhideWhenUsed/>
    <w:rsid w:val="00610B8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10B83"/>
    <w:rPr>
      <w:b/>
      <w:bCs/>
    </w:rPr>
  </w:style>
  <w:style w:type="character" w:styleId="Emphasis">
    <w:name w:val="Emphasis"/>
    <w:basedOn w:val="DefaultParagraphFont"/>
    <w:uiPriority w:val="20"/>
    <w:qFormat/>
    <w:rsid w:val="00094131"/>
    <w:rPr>
      <w:i/>
      <w:iCs/>
    </w:rPr>
  </w:style>
  <w:style w:type="character" w:styleId="Hyperlink">
    <w:name w:val="Hyperlink"/>
    <w:basedOn w:val="DefaultParagraphFont"/>
    <w:uiPriority w:val="99"/>
    <w:unhideWhenUsed/>
    <w:rsid w:val="00094131"/>
    <w:rPr>
      <w:color w:val="0563C1" w:themeColor="hyperlink"/>
      <w:u w:val="single"/>
    </w:rPr>
  </w:style>
  <w:style w:type="character" w:styleId="UnresolvedMention">
    <w:name w:val="Unresolved Mention"/>
    <w:basedOn w:val="DefaultParagraphFont"/>
    <w:uiPriority w:val="99"/>
    <w:semiHidden/>
    <w:unhideWhenUsed/>
    <w:rsid w:val="00094131"/>
    <w:rPr>
      <w:color w:val="605E5C"/>
      <w:shd w:val="clear" w:color="auto" w:fill="E1DFDD"/>
    </w:rPr>
  </w:style>
  <w:style w:type="character" w:styleId="FollowedHyperlink">
    <w:name w:val="FollowedHyperlink"/>
    <w:basedOn w:val="DefaultParagraphFont"/>
    <w:uiPriority w:val="99"/>
    <w:semiHidden/>
    <w:unhideWhenUsed/>
    <w:rsid w:val="008474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6097">
      <w:bodyDiv w:val="1"/>
      <w:marLeft w:val="0"/>
      <w:marRight w:val="0"/>
      <w:marTop w:val="0"/>
      <w:marBottom w:val="0"/>
      <w:divBdr>
        <w:top w:val="none" w:sz="0" w:space="0" w:color="auto"/>
        <w:left w:val="none" w:sz="0" w:space="0" w:color="auto"/>
        <w:bottom w:val="none" w:sz="0" w:space="0" w:color="auto"/>
        <w:right w:val="none" w:sz="0" w:space="0" w:color="auto"/>
      </w:divBdr>
    </w:div>
    <w:div w:id="20253175">
      <w:bodyDiv w:val="1"/>
      <w:marLeft w:val="0"/>
      <w:marRight w:val="0"/>
      <w:marTop w:val="0"/>
      <w:marBottom w:val="0"/>
      <w:divBdr>
        <w:top w:val="none" w:sz="0" w:space="0" w:color="auto"/>
        <w:left w:val="none" w:sz="0" w:space="0" w:color="auto"/>
        <w:bottom w:val="none" w:sz="0" w:space="0" w:color="auto"/>
        <w:right w:val="none" w:sz="0" w:space="0" w:color="auto"/>
      </w:divBdr>
    </w:div>
    <w:div w:id="31539390">
      <w:bodyDiv w:val="1"/>
      <w:marLeft w:val="0"/>
      <w:marRight w:val="0"/>
      <w:marTop w:val="0"/>
      <w:marBottom w:val="0"/>
      <w:divBdr>
        <w:top w:val="none" w:sz="0" w:space="0" w:color="auto"/>
        <w:left w:val="none" w:sz="0" w:space="0" w:color="auto"/>
        <w:bottom w:val="none" w:sz="0" w:space="0" w:color="auto"/>
        <w:right w:val="none" w:sz="0" w:space="0" w:color="auto"/>
      </w:divBdr>
    </w:div>
    <w:div w:id="53313530">
      <w:bodyDiv w:val="1"/>
      <w:marLeft w:val="0"/>
      <w:marRight w:val="0"/>
      <w:marTop w:val="0"/>
      <w:marBottom w:val="0"/>
      <w:divBdr>
        <w:top w:val="none" w:sz="0" w:space="0" w:color="auto"/>
        <w:left w:val="none" w:sz="0" w:space="0" w:color="auto"/>
        <w:bottom w:val="none" w:sz="0" w:space="0" w:color="auto"/>
        <w:right w:val="none" w:sz="0" w:space="0" w:color="auto"/>
      </w:divBdr>
    </w:div>
    <w:div w:id="100300907">
      <w:bodyDiv w:val="1"/>
      <w:marLeft w:val="0"/>
      <w:marRight w:val="0"/>
      <w:marTop w:val="0"/>
      <w:marBottom w:val="0"/>
      <w:divBdr>
        <w:top w:val="none" w:sz="0" w:space="0" w:color="auto"/>
        <w:left w:val="none" w:sz="0" w:space="0" w:color="auto"/>
        <w:bottom w:val="none" w:sz="0" w:space="0" w:color="auto"/>
        <w:right w:val="none" w:sz="0" w:space="0" w:color="auto"/>
      </w:divBdr>
    </w:div>
    <w:div w:id="149371522">
      <w:bodyDiv w:val="1"/>
      <w:marLeft w:val="0"/>
      <w:marRight w:val="0"/>
      <w:marTop w:val="0"/>
      <w:marBottom w:val="0"/>
      <w:divBdr>
        <w:top w:val="none" w:sz="0" w:space="0" w:color="auto"/>
        <w:left w:val="none" w:sz="0" w:space="0" w:color="auto"/>
        <w:bottom w:val="none" w:sz="0" w:space="0" w:color="auto"/>
        <w:right w:val="none" w:sz="0" w:space="0" w:color="auto"/>
      </w:divBdr>
    </w:div>
    <w:div w:id="164057730">
      <w:bodyDiv w:val="1"/>
      <w:marLeft w:val="0"/>
      <w:marRight w:val="0"/>
      <w:marTop w:val="0"/>
      <w:marBottom w:val="0"/>
      <w:divBdr>
        <w:top w:val="none" w:sz="0" w:space="0" w:color="auto"/>
        <w:left w:val="none" w:sz="0" w:space="0" w:color="auto"/>
        <w:bottom w:val="none" w:sz="0" w:space="0" w:color="auto"/>
        <w:right w:val="none" w:sz="0" w:space="0" w:color="auto"/>
      </w:divBdr>
    </w:div>
    <w:div w:id="225340210">
      <w:bodyDiv w:val="1"/>
      <w:marLeft w:val="0"/>
      <w:marRight w:val="0"/>
      <w:marTop w:val="0"/>
      <w:marBottom w:val="0"/>
      <w:divBdr>
        <w:top w:val="none" w:sz="0" w:space="0" w:color="auto"/>
        <w:left w:val="none" w:sz="0" w:space="0" w:color="auto"/>
        <w:bottom w:val="none" w:sz="0" w:space="0" w:color="auto"/>
        <w:right w:val="none" w:sz="0" w:space="0" w:color="auto"/>
      </w:divBdr>
      <w:divsChild>
        <w:div w:id="1844202455">
          <w:marLeft w:val="0"/>
          <w:marRight w:val="0"/>
          <w:marTop w:val="0"/>
          <w:marBottom w:val="0"/>
          <w:divBdr>
            <w:top w:val="none" w:sz="0" w:space="0" w:color="auto"/>
            <w:left w:val="none" w:sz="0" w:space="0" w:color="auto"/>
            <w:bottom w:val="none" w:sz="0" w:space="0" w:color="auto"/>
            <w:right w:val="none" w:sz="0" w:space="0" w:color="auto"/>
          </w:divBdr>
          <w:divsChild>
            <w:div w:id="1865899341">
              <w:marLeft w:val="0"/>
              <w:marRight w:val="0"/>
              <w:marTop w:val="0"/>
              <w:marBottom w:val="0"/>
              <w:divBdr>
                <w:top w:val="none" w:sz="0" w:space="0" w:color="auto"/>
                <w:left w:val="none" w:sz="0" w:space="0" w:color="auto"/>
                <w:bottom w:val="none" w:sz="0" w:space="0" w:color="auto"/>
                <w:right w:val="none" w:sz="0" w:space="0" w:color="auto"/>
              </w:divBdr>
              <w:divsChild>
                <w:div w:id="1417287594">
                  <w:marLeft w:val="0"/>
                  <w:marRight w:val="0"/>
                  <w:marTop w:val="0"/>
                  <w:marBottom w:val="0"/>
                  <w:divBdr>
                    <w:top w:val="none" w:sz="0" w:space="0" w:color="auto"/>
                    <w:left w:val="none" w:sz="0" w:space="0" w:color="auto"/>
                    <w:bottom w:val="none" w:sz="0" w:space="0" w:color="auto"/>
                    <w:right w:val="none" w:sz="0" w:space="0" w:color="auto"/>
                  </w:divBdr>
                  <w:divsChild>
                    <w:div w:id="184840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399071">
      <w:bodyDiv w:val="1"/>
      <w:marLeft w:val="0"/>
      <w:marRight w:val="0"/>
      <w:marTop w:val="0"/>
      <w:marBottom w:val="0"/>
      <w:divBdr>
        <w:top w:val="none" w:sz="0" w:space="0" w:color="auto"/>
        <w:left w:val="none" w:sz="0" w:space="0" w:color="auto"/>
        <w:bottom w:val="none" w:sz="0" w:space="0" w:color="auto"/>
        <w:right w:val="none" w:sz="0" w:space="0" w:color="auto"/>
      </w:divBdr>
    </w:div>
    <w:div w:id="257173951">
      <w:bodyDiv w:val="1"/>
      <w:marLeft w:val="0"/>
      <w:marRight w:val="0"/>
      <w:marTop w:val="0"/>
      <w:marBottom w:val="0"/>
      <w:divBdr>
        <w:top w:val="none" w:sz="0" w:space="0" w:color="auto"/>
        <w:left w:val="none" w:sz="0" w:space="0" w:color="auto"/>
        <w:bottom w:val="none" w:sz="0" w:space="0" w:color="auto"/>
        <w:right w:val="none" w:sz="0" w:space="0" w:color="auto"/>
      </w:divBdr>
    </w:div>
    <w:div w:id="322126739">
      <w:bodyDiv w:val="1"/>
      <w:marLeft w:val="0"/>
      <w:marRight w:val="0"/>
      <w:marTop w:val="0"/>
      <w:marBottom w:val="0"/>
      <w:divBdr>
        <w:top w:val="none" w:sz="0" w:space="0" w:color="auto"/>
        <w:left w:val="none" w:sz="0" w:space="0" w:color="auto"/>
        <w:bottom w:val="none" w:sz="0" w:space="0" w:color="auto"/>
        <w:right w:val="none" w:sz="0" w:space="0" w:color="auto"/>
      </w:divBdr>
    </w:div>
    <w:div w:id="399795033">
      <w:bodyDiv w:val="1"/>
      <w:marLeft w:val="0"/>
      <w:marRight w:val="0"/>
      <w:marTop w:val="0"/>
      <w:marBottom w:val="0"/>
      <w:divBdr>
        <w:top w:val="none" w:sz="0" w:space="0" w:color="auto"/>
        <w:left w:val="none" w:sz="0" w:space="0" w:color="auto"/>
        <w:bottom w:val="none" w:sz="0" w:space="0" w:color="auto"/>
        <w:right w:val="none" w:sz="0" w:space="0" w:color="auto"/>
      </w:divBdr>
    </w:div>
    <w:div w:id="635531486">
      <w:bodyDiv w:val="1"/>
      <w:marLeft w:val="0"/>
      <w:marRight w:val="0"/>
      <w:marTop w:val="0"/>
      <w:marBottom w:val="0"/>
      <w:divBdr>
        <w:top w:val="none" w:sz="0" w:space="0" w:color="auto"/>
        <w:left w:val="none" w:sz="0" w:space="0" w:color="auto"/>
        <w:bottom w:val="none" w:sz="0" w:space="0" w:color="auto"/>
        <w:right w:val="none" w:sz="0" w:space="0" w:color="auto"/>
      </w:divBdr>
    </w:div>
    <w:div w:id="657195891">
      <w:bodyDiv w:val="1"/>
      <w:marLeft w:val="0"/>
      <w:marRight w:val="0"/>
      <w:marTop w:val="0"/>
      <w:marBottom w:val="0"/>
      <w:divBdr>
        <w:top w:val="none" w:sz="0" w:space="0" w:color="auto"/>
        <w:left w:val="none" w:sz="0" w:space="0" w:color="auto"/>
        <w:bottom w:val="none" w:sz="0" w:space="0" w:color="auto"/>
        <w:right w:val="none" w:sz="0" w:space="0" w:color="auto"/>
      </w:divBdr>
    </w:div>
    <w:div w:id="662047257">
      <w:bodyDiv w:val="1"/>
      <w:marLeft w:val="0"/>
      <w:marRight w:val="0"/>
      <w:marTop w:val="0"/>
      <w:marBottom w:val="0"/>
      <w:divBdr>
        <w:top w:val="none" w:sz="0" w:space="0" w:color="auto"/>
        <w:left w:val="none" w:sz="0" w:space="0" w:color="auto"/>
        <w:bottom w:val="none" w:sz="0" w:space="0" w:color="auto"/>
        <w:right w:val="none" w:sz="0" w:space="0" w:color="auto"/>
      </w:divBdr>
      <w:divsChild>
        <w:div w:id="1125469053">
          <w:marLeft w:val="0"/>
          <w:marRight w:val="0"/>
          <w:marTop w:val="0"/>
          <w:marBottom w:val="0"/>
          <w:divBdr>
            <w:top w:val="none" w:sz="0" w:space="0" w:color="auto"/>
            <w:left w:val="none" w:sz="0" w:space="0" w:color="auto"/>
            <w:bottom w:val="none" w:sz="0" w:space="0" w:color="auto"/>
            <w:right w:val="none" w:sz="0" w:space="0" w:color="auto"/>
          </w:divBdr>
          <w:divsChild>
            <w:div w:id="2076003592">
              <w:marLeft w:val="0"/>
              <w:marRight w:val="0"/>
              <w:marTop w:val="0"/>
              <w:marBottom w:val="0"/>
              <w:divBdr>
                <w:top w:val="none" w:sz="0" w:space="0" w:color="auto"/>
                <w:left w:val="none" w:sz="0" w:space="0" w:color="auto"/>
                <w:bottom w:val="none" w:sz="0" w:space="0" w:color="auto"/>
                <w:right w:val="none" w:sz="0" w:space="0" w:color="auto"/>
              </w:divBdr>
              <w:divsChild>
                <w:div w:id="704788854">
                  <w:marLeft w:val="0"/>
                  <w:marRight w:val="0"/>
                  <w:marTop w:val="0"/>
                  <w:marBottom w:val="0"/>
                  <w:divBdr>
                    <w:top w:val="none" w:sz="0" w:space="0" w:color="auto"/>
                    <w:left w:val="none" w:sz="0" w:space="0" w:color="auto"/>
                    <w:bottom w:val="none" w:sz="0" w:space="0" w:color="auto"/>
                    <w:right w:val="none" w:sz="0" w:space="0" w:color="auto"/>
                  </w:divBdr>
                  <w:divsChild>
                    <w:div w:id="6697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91978">
      <w:bodyDiv w:val="1"/>
      <w:marLeft w:val="0"/>
      <w:marRight w:val="0"/>
      <w:marTop w:val="0"/>
      <w:marBottom w:val="0"/>
      <w:divBdr>
        <w:top w:val="none" w:sz="0" w:space="0" w:color="auto"/>
        <w:left w:val="none" w:sz="0" w:space="0" w:color="auto"/>
        <w:bottom w:val="none" w:sz="0" w:space="0" w:color="auto"/>
        <w:right w:val="none" w:sz="0" w:space="0" w:color="auto"/>
      </w:divBdr>
    </w:div>
    <w:div w:id="854266273">
      <w:bodyDiv w:val="1"/>
      <w:marLeft w:val="0"/>
      <w:marRight w:val="0"/>
      <w:marTop w:val="0"/>
      <w:marBottom w:val="0"/>
      <w:divBdr>
        <w:top w:val="none" w:sz="0" w:space="0" w:color="auto"/>
        <w:left w:val="none" w:sz="0" w:space="0" w:color="auto"/>
        <w:bottom w:val="none" w:sz="0" w:space="0" w:color="auto"/>
        <w:right w:val="none" w:sz="0" w:space="0" w:color="auto"/>
      </w:divBdr>
    </w:div>
    <w:div w:id="863789338">
      <w:bodyDiv w:val="1"/>
      <w:marLeft w:val="0"/>
      <w:marRight w:val="0"/>
      <w:marTop w:val="0"/>
      <w:marBottom w:val="0"/>
      <w:divBdr>
        <w:top w:val="none" w:sz="0" w:space="0" w:color="auto"/>
        <w:left w:val="none" w:sz="0" w:space="0" w:color="auto"/>
        <w:bottom w:val="none" w:sz="0" w:space="0" w:color="auto"/>
        <w:right w:val="none" w:sz="0" w:space="0" w:color="auto"/>
      </w:divBdr>
    </w:div>
    <w:div w:id="931815488">
      <w:bodyDiv w:val="1"/>
      <w:marLeft w:val="0"/>
      <w:marRight w:val="0"/>
      <w:marTop w:val="0"/>
      <w:marBottom w:val="0"/>
      <w:divBdr>
        <w:top w:val="none" w:sz="0" w:space="0" w:color="auto"/>
        <w:left w:val="none" w:sz="0" w:space="0" w:color="auto"/>
        <w:bottom w:val="none" w:sz="0" w:space="0" w:color="auto"/>
        <w:right w:val="none" w:sz="0" w:space="0" w:color="auto"/>
      </w:divBdr>
    </w:div>
    <w:div w:id="969440624">
      <w:bodyDiv w:val="1"/>
      <w:marLeft w:val="0"/>
      <w:marRight w:val="0"/>
      <w:marTop w:val="0"/>
      <w:marBottom w:val="0"/>
      <w:divBdr>
        <w:top w:val="none" w:sz="0" w:space="0" w:color="auto"/>
        <w:left w:val="none" w:sz="0" w:space="0" w:color="auto"/>
        <w:bottom w:val="none" w:sz="0" w:space="0" w:color="auto"/>
        <w:right w:val="none" w:sz="0" w:space="0" w:color="auto"/>
      </w:divBdr>
    </w:div>
    <w:div w:id="989598974">
      <w:bodyDiv w:val="1"/>
      <w:marLeft w:val="0"/>
      <w:marRight w:val="0"/>
      <w:marTop w:val="0"/>
      <w:marBottom w:val="0"/>
      <w:divBdr>
        <w:top w:val="none" w:sz="0" w:space="0" w:color="auto"/>
        <w:left w:val="none" w:sz="0" w:space="0" w:color="auto"/>
        <w:bottom w:val="none" w:sz="0" w:space="0" w:color="auto"/>
        <w:right w:val="none" w:sz="0" w:space="0" w:color="auto"/>
      </w:divBdr>
    </w:div>
    <w:div w:id="1071076606">
      <w:bodyDiv w:val="1"/>
      <w:marLeft w:val="0"/>
      <w:marRight w:val="0"/>
      <w:marTop w:val="0"/>
      <w:marBottom w:val="0"/>
      <w:divBdr>
        <w:top w:val="none" w:sz="0" w:space="0" w:color="auto"/>
        <w:left w:val="none" w:sz="0" w:space="0" w:color="auto"/>
        <w:bottom w:val="none" w:sz="0" w:space="0" w:color="auto"/>
        <w:right w:val="none" w:sz="0" w:space="0" w:color="auto"/>
      </w:divBdr>
    </w:div>
    <w:div w:id="1164709587">
      <w:bodyDiv w:val="1"/>
      <w:marLeft w:val="0"/>
      <w:marRight w:val="0"/>
      <w:marTop w:val="0"/>
      <w:marBottom w:val="0"/>
      <w:divBdr>
        <w:top w:val="none" w:sz="0" w:space="0" w:color="auto"/>
        <w:left w:val="none" w:sz="0" w:space="0" w:color="auto"/>
        <w:bottom w:val="none" w:sz="0" w:space="0" w:color="auto"/>
        <w:right w:val="none" w:sz="0" w:space="0" w:color="auto"/>
      </w:divBdr>
    </w:div>
    <w:div w:id="1241019503">
      <w:bodyDiv w:val="1"/>
      <w:marLeft w:val="0"/>
      <w:marRight w:val="0"/>
      <w:marTop w:val="0"/>
      <w:marBottom w:val="0"/>
      <w:divBdr>
        <w:top w:val="none" w:sz="0" w:space="0" w:color="auto"/>
        <w:left w:val="none" w:sz="0" w:space="0" w:color="auto"/>
        <w:bottom w:val="none" w:sz="0" w:space="0" w:color="auto"/>
        <w:right w:val="none" w:sz="0" w:space="0" w:color="auto"/>
      </w:divBdr>
    </w:div>
    <w:div w:id="1397169252">
      <w:bodyDiv w:val="1"/>
      <w:marLeft w:val="0"/>
      <w:marRight w:val="0"/>
      <w:marTop w:val="0"/>
      <w:marBottom w:val="0"/>
      <w:divBdr>
        <w:top w:val="none" w:sz="0" w:space="0" w:color="auto"/>
        <w:left w:val="none" w:sz="0" w:space="0" w:color="auto"/>
        <w:bottom w:val="none" w:sz="0" w:space="0" w:color="auto"/>
        <w:right w:val="none" w:sz="0" w:space="0" w:color="auto"/>
      </w:divBdr>
    </w:div>
    <w:div w:id="1412383889">
      <w:bodyDiv w:val="1"/>
      <w:marLeft w:val="0"/>
      <w:marRight w:val="0"/>
      <w:marTop w:val="0"/>
      <w:marBottom w:val="0"/>
      <w:divBdr>
        <w:top w:val="none" w:sz="0" w:space="0" w:color="auto"/>
        <w:left w:val="none" w:sz="0" w:space="0" w:color="auto"/>
        <w:bottom w:val="none" w:sz="0" w:space="0" w:color="auto"/>
        <w:right w:val="none" w:sz="0" w:space="0" w:color="auto"/>
      </w:divBdr>
    </w:div>
    <w:div w:id="1430807881">
      <w:bodyDiv w:val="1"/>
      <w:marLeft w:val="0"/>
      <w:marRight w:val="0"/>
      <w:marTop w:val="0"/>
      <w:marBottom w:val="0"/>
      <w:divBdr>
        <w:top w:val="none" w:sz="0" w:space="0" w:color="auto"/>
        <w:left w:val="none" w:sz="0" w:space="0" w:color="auto"/>
        <w:bottom w:val="none" w:sz="0" w:space="0" w:color="auto"/>
        <w:right w:val="none" w:sz="0" w:space="0" w:color="auto"/>
      </w:divBdr>
    </w:div>
    <w:div w:id="1437478248">
      <w:bodyDiv w:val="1"/>
      <w:marLeft w:val="0"/>
      <w:marRight w:val="0"/>
      <w:marTop w:val="0"/>
      <w:marBottom w:val="0"/>
      <w:divBdr>
        <w:top w:val="none" w:sz="0" w:space="0" w:color="auto"/>
        <w:left w:val="none" w:sz="0" w:space="0" w:color="auto"/>
        <w:bottom w:val="none" w:sz="0" w:space="0" w:color="auto"/>
        <w:right w:val="none" w:sz="0" w:space="0" w:color="auto"/>
      </w:divBdr>
    </w:div>
    <w:div w:id="1513572474">
      <w:bodyDiv w:val="1"/>
      <w:marLeft w:val="0"/>
      <w:marRight w:val="0"/>
      <w:marTop w:val="0"/>
      <w:marBottom w:val="0"/>
      <w:divBdr>
        <w:top w:val="none" w:sz="0" w:space="0" w:color="auto"/>
        <w:left w:val="none" w:sz="0" w:space="0" w:color="auto"/>
        <w:bottom w:val="none" w:sz="0" w:space="0" w:color="auto"/>
        <w:right w:val="none" w:sz="0" w:space="0" w:color="auto"/>
      </w:divBdr>
    </w:div>
    <w:div w:id="1523517710">
      <w:bodyDiv w:val="1"/>
      <w:marLeft w:val="0"/>
      <w:marRight w:val="0"/>
      <w:marTop w:val="0"/>
      <w:marBottom w:val="0"/>
      <w:divBdr>
        <w:top w:val="none" w:sz="0" w:space="0" w:color="auto"/>
        <w:left w:val="none" w:sz="0" w:space="0" w:color="auto"/>
        <w:bottom w:val="none" w:sz="0" w:space="0" w:color="auto"/>
        <w:right w:val="none" w:sz="0" w:space="0" w:color="auto"/>
      </w:divBdr>
    </w:div>
    <w:div w:id="1547909924">
      <w:bodyDiv w:val="1"/>
      <w:marLeft w:val="0"/>
      <w:marRight w:val="0"/>
      <w:marTop w:val="0"/>
      <w:marBottom w:val="0"/>
      <w:divBdr>
        <w:top w:val="none" w:sz="0" w:space="0" w:color="auto"/>
        <w:left w:val="none" w:sz="0" w:space="0" w:color="auto"/>
        <w:bottom w:val="none" w:sz="0" w:space="0" w:color="auto"/>
        <w:right w:val="none" w:sz="0" w:space="0" w:color="auto"/>
      </w:divBdr>
    </w:div>
    <w:div w:id="1643535676">
      <w:bodyDiv w:val="1"/>
      <w:marLeft w:val="0"/>
      <w:marRight w:val="0"/>
      <w:marTop w:val="0"/>
      <w:marBottom w:val="0"/>
      <w:divBdr>
        <w:top w:val="none" w:sz="0" w:space="0" w:color="auto"/>
        <w:left w:val="none" w:sz="0" w:space="0" w:color="auto"/>
        <w:bottom w:val="none" w:sz="0" w:space="0" w:color="auto"/>
        <w:right w:val="none" w:sz="0" w:space="0" w:color="auto"/>
      </w:divBdr>
    </w:div>
    <w:div w:id="1697847627">
      <w:bodyDiv w:val="1"/>
      <w:marLeft w:val="0"/>
      <w:marRight w:val="0"/>
      <w:marTop w:val="0"/>
      <w:marBottom w:val="0"/>
      <w:divBdr>
        <w:top w:val="none" w:sz="0" w:space="0" w:color="auto"/>
        <w:left w:val="none" w:sz="0" w:space="0" w:color="auto"/>
        <w:bottom w:val="none" w:sz="0" w:space="0" w:color="auto"/>
        <w:right w:val="none" w:sz="0" w:space="0" w:color="auto"/>
      </w:divBdr>
      <w:divsChild>
        <w:div w:id="377239845">
          <w:marLeft w:val="0"/>
          <w:marRight w:val="0"/>
          <w:marTop w:val="0"/>
          <w:marBottom w:val="0"/>
          <w:divBdr>
            <w:top w:val="none" w:sz="0" w:space="0" w:color="auto"/>
            <w:left w:val="none" w:sz="0" w:space="0" w:color="auto"/>
            <w:bottom w:val="none" w:sz="0" w:space="0" w:color="auto"/>
            <w:right w:val="none" w:sz="0" w:space="0" w:color="auto"/>
          </w:divBdr>
          <w:divsChild>
            <w:div w:id="232357807">
              <w:marLeft w:val="0"/>
              <w:marRight w:val="0"/>
              <w:marTop w:val="0"/>
              <w:marBottom w:val="0"/>
              <w:divBdr>
                <w:top w:val="none" w:sz="0" w:space="0" w:color="auto"/>
                <w:left w:val="none" w:sz="0" w:space="0" w:color="auto"/>
                <w:bottom w:val="none" w:sz="0" w:space="0" w:color="auto"/>
                <w:right w:val="none" w:sz="0" w:space="0" w:color="auto"/>
              </w:divBdr>
              <w:divsChild>
                <w:div w:id="1217812213">
                  <w:marLeft w:val="0"/>
                  <w:marRight w:val="0"/>
                  <w:marTop w:val="0"/>
                  <w:marBottom w:val="0"/>
                  <w:divBdr>
                    <w:top w:val="none" w:sz="0" w:space="0" w:color="auto"/>
                    <w:left w:val="none" w:sz="0" w:space="0" w:color="auto"/>
                    <w:bottom w:val="none" w:sz="0" w:space="0" w:color="auto"/>
                    <w:right w:val="none" w:sz="0" w:space="0" w:color="auto"/>
                  </w:divBdr>
                  <w:divsChild>
                    <w:div w:id="58139993">
                      <w:marLeft w:val="0"/>
                      <w:marRight w:val="0"/>
                      <w:marTop w:val="0"/>
                      <w:marBottom w:val="0"/>
                      <w:divBdr>
                        <w:top w:val="none" w:sz="0" w:space="0" w:color="auto"/>
                        <w:left w:val="none" w:sz="0" w:space="0" w:color="auto"/>
                        <w:bottom w:val="none" w:sz="0" w:space="0" w:color="auto"/>
                        <w:right w:val="none" w:sz="0" w:space="0" w:color="auto"/>
                      </w:divBdr>
                      <w:divsChild>
                        <w:div w:id="720716888">
                          <w:marLeft w:val="0"/>
                          <w:marRight w:val="0"/>
                          <w:marTop w:val="0"/>
                          <w:marBottom w:val="0"/>
                          <w:divBdr>
                            <w:top w:val="none" w:sz="0" w:space="0" w:color="auto"/>
                            <w:left w:val="none" w:sz="0" w:space="0" w:color="auto"/>
                            <w:bottom w:val="none" w:sz="0" w:space="0" w:color="auto"/>
                            <w:right w:val="none" w:sz="0" w:space="0" w:color="auto"/>
                          </w:divBdr>
                          <w:divsChild>
                            <w:div w:id="18810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8165445">
      <w:bodyDiv w:val="1"/>
      <w:marLeft w:val="0"/>
      <w:marRight w:val="0"/>
      <w:marTop w:val="0"/>
      <w:marBottom w:val="0"/>
      <w:divBdr>
        <w:top w:val="none" w:sz="0" w:space="0" w:color="auto"/>
        <w:left w:val="none" w:sz="0" w:space="0" w:color="auto"/>
        <w:bottom w:val="none" w:sz="0" w:space="0" w:color="auto"/>
        <w:right w:val="none" w:sz="0" w:space="0" w:color="auto"/>
      </w:divBdr>
    </w:div>
    <w:div w:id="1873567064">
      <w:bodyDiv w:val="1"/>
      <w:marLeft w:val="0"/>
      <w:marRight w:val="0"/>
      <w:marTop w:val="0"/>
      <w:marBottom w:val="0"/>
      <w:divBdr>
        <w:top w:val="none" w:sz="0" w:space="0" w:color="auto"/>
        <w:left w:val="none" w:sz="0" w:space="0" w:color="auto"/>
        <w:bottom w:val="none" w:sz="0" w:space="0" w:color="auto"/>
        <w:right w:val="none" w:sz="0" w:space="0" w:color="auto"/>
      </w:divBdr>
    </w:div>
    <w:div w:id="1927231174">
      <w:bodyDiv w:val="1"/>
      <w:marLeft w:val="0"/>
      <w:marRight w:val="0"/>
      <w:marTop w:val="0"/>
      <w:marBottom w:val="0"/>
      <w:divBdr>
        <w:top w:val="none" w:sz="0" w:space="0" w:color="auto"/>
        <w:left w:val="none" w:sz="0" w:space="0" w:color="auto"/>
        <w:bottom w:val="none" w:sz="0" w:space="0" w:color="auto"/>
        <w:right w:val="none" w:sz="0" w:space="0" w:color="auto"/>
      </w:divBdr>
      <w:divsChild>
        <w:div w:id="226647790">
          <w:marLeft w:val="0"/>
          <w:marRight w:val="0"/>
          <w:marTop w:val="0"/>
          <w:marBottom w:val="0"/>
          <w:divBdr>
            <w:top w:val="none" w:sz="0" w:space="0" w:color="auto"/>
            <w:left w:val="none" w:sz="0" w:space="0" w:color="auto"/>
            <w:bottom w:val="none" w:sz="0" w:space="0" w:color="auto"/>
            <w:right w:val="none" w:sz="0" w:space="0" w:color="auto"/>
          </w:divBdr>
          <w:divsChild>
            <w:div w:id="660935234">
              <w:marLeft w:val="0"/>
              <w:marRight w:val="0"/>
              <w:marTop w:val="0"/>
              <w:marBottom w:val="0"/>
              <w:divBdr>
                <w:top w:val="none" w:sz="0" w:space="0" w:color="auto"/>
                <w:left w:val="none" w:sz="0" w:space="0" w:color="auto"/>
                <w:bottom w:val="none" w:sz="0" w:space="0" w:color="auto"/>
                <w:right w:val="none" w:sz="0" w:space="0" w:color="auto"/>
              </w:divBdr>
              <w:divsChild>
                <w:div w:id="97213357">
                  <w:marLeft w:val="0"/>
                  <w:marRight w:val="0"/>
                  <w:marTop w:val="0"/>
                  <w:marBottom w:val="0"/>
                  <w:divBdr>
                    <w:top w:val="none" w:sz="0" w:space="0" w:color="auto"/>
                    <w:left w:val="none" w:sz="0" w:space="0" w:color="auto"/>
                    <w:bottom w:val="none" w:sz="0" w:space="0" w:color="auto"/>
                    <w:right w:val="none" w:sz="0" w:space="0" w:color="auto"/>
                  </w:divBdr>
                  <w:divsChild>
                    <w:div w:id="1086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573545">
      <w:bodyDiv w:val="1"/>
      <w:marLeft w:val="0"/>
      <w:marRight w:val="0"/>
      <w:marTop w:val="0"/>
      <w:marBottom w:val="0"/>
      <w:divBdr>
        <w:top w:val="none" w:sz="0" w:space="0" w:color="auto"/>
        <w:left w:val="none" w:sz="0" w:space="0" w:color="auto"/>
        <w:bottom w:val="none" w:sz="0" w:space="0" w:color="auto"/>
        <w:right w:val="none" w:sz="0" w:space="0" w:color="auto"/>
      </w:divBdr>
    </w:div>
    <w:div w:id="1971855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pcenter.asu.edu/sites/default/files/library/reading/pdfs/goldstein_book.pdf" TargetMode="External"/><Relationship Id="rId13" Type="http://schemas.openxmlformats.org/officeDocument/2006/relationships/hyperlink" Target="https://www.crimeandjustice.org.uk/sites/crimeandjustice.org.uk/files/09627250608553106.pdf" TargetMode="External"/><Relationship Id="rId3" Type="http://schemas.openxmlformats.org/officeDocument/2006/relationships/settings" Target="settings.xml"/><Relationship Id="rId7" Type="http://schemas.openxmlformats.org/officeDocument/2006/relationships/hyperlink" Target="https://www.college.police.uk/NDM" TargetMode="External"/><Relationship Id="rId12" Type="http://schemas.openxmlformats.org/officeDocument/2006/relationships/hyperlink" Target="https://papers.ssrn.com/sol3/papers.cfm?abstract_id=178846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ethics" TargetMode="External"/><Relationship Id="rId11" Type="http://schemas.openxmlformats.org/officeDocument/2006/relationships/hyperlink" Target="https://www.policinginstitute.org/wp-content/uploads/2015/06/Sherman-1998-Evidence-Based-Policing.pdf" TargetMode="External"/><Relationship Id="rId5" Type="http://schemas.openxmlformats.org/officeDocument/2006/relationships/hyperlink" Target="https://academic.oup.com/book/7775" TargetMode="External"/><Relationship Id="rId15" Type="http://schemas.openxmlformats.org/officeDocument/2006/relationships/fontTable" Target="fontTable.xml"/><Relationship Id="rId10" Type="http://schemas.openxmlformats.org/officeDocument/2006/relationships/hyperlink" Target="https://www.taylorfrancis.com/books/mono/10.4324/9781315717579/intelligence-led-policing-jerry-ratcliffe" TargetMode="External"/><Relationship Id="rId4" Type="http://schemas.openxmlformats.org/officeDocument/2006/relationships/webSettings" Target="webSettings.xml"/><Relationship Id="rId9" Type="http://schemas.openxmlformats.org/officeDocument/2006/relationships/hyperlink" Target="https://link.springer.com/article/10.1007/s41887-017-0006-y" TargetMode="External"/><Relationship Id="rId14" Type="http://schemas.openxmlformats.org/officeDocument/2006/relationships/hyperlink" Target="https://books.google.com/books?id=kkB_DwAAQBAJ&amp;printsec=frontcover&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3523</Words>
  <Characters>20082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2024-07-16T17:25:00Z</dcterms:created>
  <dcterms:modified xsi:type="dcterms:W3CDTF">2024-07-16T17:25:00Z</dcterms:modified>
</cp:coreProperties>
</file>