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sz w:val="24"/>
          <w:szCs w:val="24"/>
        </w:rPr>
        <w:id w:val="334501907"/>
        <w:docPartObj>
          <w:docPartGallery w:val="Cover Pages"/>
          <w:docPartUnique/>
        </w:docPartObj>
      </w:sdtPr>
      <w:sdtEndPr>
        <w:rPr>
          <w:rFonts w:ascii="Segoe UI" w:eastAsia="Times New Roman" w:hAnsi="Segoe UI" w:cs="Segoe UI"/>
          <w:color w:val="auto"/>
          <w:kern w:val="0"/>
          <w:sz w:val="21"/>
          <w:szCs w:val="21"/>
          <w:lang w:eastAsia="en-GB"/>
          <w14:ligatures w14:val="none"/>
        </w:rPr>
      </w:sdtEndPr>
      <w:sdtContent>
        <w:p w14:paraId="764D9FB1" w14:textId="36B64815" w:rsidR="00954344" w:rsidRDefault="00954344">
          <w:pPr>
            <w:pStyle w:val="NoSpacing"/>
            <w:spacing w:before="1540" w:after="240"/>
            <w:jc w:val="center"/>
            <w:rPr>
              <w:color w:val="156082" w:themeColor="accent1"/>
            </w:rPr>
          </w:pPr>
          <w:r>
            <w:rPr>
              <w:noProof/>
              <w:color w:val="156082" w:themeColor="accent1"/>
            </w:rPr>
            <w:drawing>
              <wp:inline distT="0" distB="0" distL="0" distR="0" wp14:anchorId="47394CD3" wp14:editId="7C4526FF">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3C1CAED4" w14:textId="3CFA83BE" w:rsidR="00CB0C3A" w:rsidRPr="00CB0C3A" w:rsidRDefault="00000000" w:rsidP="00CB0C3A">
          <w:pPr>
            <w:jc w:val="center"/>
            <w:rPr>
              <w:b/>
              <w:bCs/>
            </w:rPr>
          </w:pPr>
          <w:sdt>
            <w:sdtPr>
              <w:rPr>
                <w:rFonts w:asciiTheme="majorHAnsi" w:eastAsiaTheme="majorEastAsia" w:hAnsiTheme="majorHAnsi" w:cstheme="majorBidi"/>
                <w:b/>
                <w:bCs/>
                <w:caps/>
                <w:color w:val="156082" w:themeColor="accent1"/>
                <w:sz w:val="72"/>
                <w:szCs w:val="72"/>
              </w:rPr>
              <w:alias w:val="Title"/>
              <w:tag w:val=""/>
              <w:id w:val="1735040861"/>
              <w:placeholder>
                <w:docPart w:val="4F15943C8C414C80BCB73926B2D669E4"/>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00CB0C3A" w:rsidRPr="00CB0C3A">
                <w:rPr>
                  <w:rFonts w:asciiTheme="majorHAnsi" w:eastAsiaTheme="majorEastAsia" w:hAnsiTheme="majorHAnsi" w:cstheme="majorBidi"/>
                  <w:b/>
                  <w:bCs/>
                  <w:caps/>
                  <w:color w:val="156082" w:themeColor="accent1"/>
                  <w:sz w:val="72"/>
                  <w:szCs w:val="72"/>
                </w:rPr>
                <w:t>SchizophreniA</w:t>
              </w:r>
            </w:sdtContent>
          </w:sdt>
          <w:r w:rsidR="00CB0C3A" w:rsidRPr="00CB0C3A">
            <w:rPr>
              <w:b/>
              <w:bCs/>
            </w:rPr>
            <w:t xml:space="preserve"> </w:t>
          </w:r>
        </w:p>
        <w:p w14:paraId="34A2998D" w14:textId="40CA03A1" w:rsidR="00CB0C3A" w:rsidRPr="006E07A7" w:rsidRDefault="00CB0C3A" w:rsidP="00CB0C3A">
          <w:pPr>
            <w:jc w:val="center"/>
            <w:rPr>
              <w:b/>
              <w:bCs/>
            </w:rPr>
          </w:pPr>
          <w:r w:rsidRPr="006E07A7">
            <w:rPr>
              <w:b/>
              <w:bCs/>
            </w:rPr>
            <w:t>Module: Psycho</w:t>
          </w:r>
          <w:r w:rsidR="00221AF1">
            <w:rPr>
              <w:b/>
              <w:bCs/>
            </w:rPr>
            <w:t>patho</w:t>
          </w:r>
          <w:r w:rsidRPr="006E07A7">
            <w:rPr>
              <w:b/>
              <w:bCs/>
            </w:rPr>
            <w:t>logical classification and the provision BMHP 6029</w:t>
          </w:r>
        </w:p>
        <w:p w14:paraId="5CE997DA" w14:textId="77777777" w:rsidR="00CB0C3A" w:rsidRPr="006E07A7" w:rsidRDefault="00CB0C3A" w:rsidP="00CB0C3A">
          <w:pPr>
            <w:jc w:val="center"/>
            <w:rPr>
              <w:b/>
              <w:bCs/>
            </w:rPr>
          </w:pPr>
          <w:r w:rsidRPr="006E07A7">
            <w:rPr>
              <w:b/>
              <w:bCs/>
            </w:rPr>
            <w:t>Component 1: Poster</w:t>
          </w:r>
        </w:p>
        <w:p w14:paraId="43A2DDFB" w14:textId="6DC42007" w:rsidR="00360063" w:rsidRPr="00EF36FD" w:rsidDel="00EF36FD" w:rsidRDefault="00CB0C3A" w:rsidP="00EF36FD">
          <w:pPr>
            <w:jc w:val="center"/>
            <w:rPr>
              <w:del w:id="0" w:author="Precious Lewis (2328179)" w:date="2026-07-01T16:38:00Z" w16du:dateUtc="2026-07-01T15:38:00Z"/>
              <w:b/>
              <w:bCs/>
            </w:rPr>
          </w:pPr>
          <w:r w:rsidRPr="006E07A7">
            <w:rPr>
              <w:b/>
              <w:bCs/>
            </w:rPr>
            <w:t xml:space="preserve">Lecturer: Neil </w:t>
          </w:r>
          <w:proofErr w:type="spellStart"/>
          <w:r w:rsidRPr="006E07A7">
            <w:rPr>
              <w:b/>
              <w:bCs/>
            </w:rPr>
            <w:t>Hadden</w:t>
          </w:r>
        </w:p>
        <w:p w14:paraId="1AF44F5A" w14:textId="319F51B4" w:rsidR="00954344" w:rsidRDefault="00CB0C3A" w:rsidP="00930DA5">
          <w:pPr>
            <w:jc w:val="center"/>
            <w:rPr>
              <w:ins w:id="1" w:author="Precious Lewis (2328179)" w:date="2026-07-01T16:38:00Z" w16du:dateUtc="2026-07-01T15:38:00Z"/>
              <w:b/>
              <w:bCs/>
            </w:rPr>
          </w:pPr>
          <w:r w:rsidRPr="006E07A7">
            <w:rPr>
              <w:b/>
              <w:bCs/>
            </w:rPr>
            <w:t>Student</w:t>
          </w:r>
          <w:proofErr w:type="spellEnd"/>
          <w:r w:rsidRPr="006E07A7">
            <w:rPr>
              <w:b/>
              <w:bCs/>
            </w:rPr>
            <w:t>: Precious Lewis 2328179</w:t>
          </w:r>
        </w:p>
        <w:p w14:paraId="2312C660" w14:textId="031804E8" w:rsidR="00EF36FD" w:rsidRPr="00852AEB" w:rsidRDefault="004B73B3" w:rsidP="00852AEB">
          <w:pPr>
            <w:jc w:val="center"/>
            <w:rPr>
              <w:b/>
              <w:bCs/>
            </w:rPr>
          </w:pPr>
          <w:r>
            <w:rPr>
              <w:b/>
              <w:bCs/>
            </w:rPr>
            <w:t>Submission</w:t>
          </w:r>
          <w:r w:rsidR="00852AEB">
            <w:rPr>
              <w:b/>
              <w:bCs/>
            </w:rPr>
            <w:t xml:space="preserve"> date: 6</w:t>
          </w:r>
          <w:r w:rsidR="00852AEB" w:rsidRPr="00852AEB">
            <w:rPr>
              <w:b/>
              <w:bCs/>
              <w:vertAlign w:val="superscript"/>
            </w:rPr>
            <w:t>th</w:t>
          </w:r>
          <w:r w:rsidR="00852AEB">
            <w:rPr>
              <w:b/>
              <w:bCs/>
            </w:rPr>
            <w:t xml:space="preserve"> July 2026</w:t>
          </w:r>
        </w:p>
        <w:p w14:paraId="4F9CA380" w14:textId="65A2466B" w:rsidR="00954344" w:rsidRDefault="00954344">
          <w:pPr>
            <w:pStyle w:val="NoSpacing"/>
            <w:spacing w:before="480"/>
            <w:jc w:val="center"/>
            <w:rPr>
              <w:color w:val="156082" w:themeColor="accent1"/>
            </w:rPr>
          </w:pPr>
          <w:r>
            <w:rPr>
              <w:noProof/>
              <w:color w:val="156082" w:themeColor="accent1"/>
            </w:rPr>
            <w:drawing>
              <wp:inline distT="0" distB="0" distL="0" distR="0" wp14:anchorId="36075404" wp14:editId="1D746E29">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772BC6B8" w14:textId="77777777" w:rsidR="00CB0C3A" w:rsidRDefault="00CB0C3A">
          <w:pPr>
            <w:pStyle w:val="NoSpacing"/>
            <w:spacing w:before="480"/>
            <w:jc w:val="center"/>
            <w:rPr>
              <w:color w:val="156082" w:themeColor="accent1"/>
            </w:rPr>
          </w:pPr>
        </w:p>
        <w:p w14:paraId="182DDD82" w14:textId="77777777" w:rsidR="00CB0C3A" w:rsidRDefault="00CB0C3A">
          <w:pPr>
            <w:pStyle w:val="NoSpacing"/>
            <w:spacing w:before="480"/>
            <w:jc w:val="center"/>
            <w:rPr>
              <w:color w:val="156082" w:themeColor="accent1"/>
            </w:rPr>
          </w:pPr>
        </w:p>
        <w:p w14:paraId="7C1F34C9" w14:textId="77777777" w:rsidR="00CB0C3A" w:rsidRDefault="00CB0C3A">
          <w:pPr>
            <w:pStyle w:val="NoSpacing"/>
            <w:spacing w:before="480"/>
            <w:jc w:val="center"/>
            <w:rPr>
              <w:color w:val="156082" w:themeColor="accent1"/>
            </w:rPr>
          </w:pPr>
        </w:p>
        <w:p w14:paraId="2A968F85" w14:textId="77777777" w:rsidR="00CB0C3A" w:rsidRDefault="00CB0C3A">
          <w:pPr>
            <w:pStyle w:val="NoSpacing"/>
            <w:spacing w:before="480"/>
            <w:jc w:val="center"/>
            <w:rPr>
              <w:color w:val="156082" w:themeColor="accent1"/>
            </w:rPr>
          </w:pPr>
        </w:p>
        <w:p w14:paraId="1C945DC8" w14:textId="77777777" w:rsidR="00CB0C3A" w:rsidRDefault="00CB0C3A">
          <w:pPr>
            <w:pStyle w:val="NoSpacing"/>
            <w:spacing w:before="480"/>
            <w:jc w:val="center"/>
            <w:rPr>
              <w:color w:val="156082" w:themeColor="accent1"/>
            </w:rPr>
          </w:pPr>
        </w:p>
        <w:p w14:paraId="2FE6757C" w14:textId="77777777" w:rsidR="00CB0C3A" w:rsidRDefault="00CB0C3A">
          <w:pPr>
            <w:pStyle w:val="NoSpacing"/>
            <w:spacing w:before="480"/>
            <w:jc w:val="center"/>
            <w:rPr>
              <w:color w:val="156082" w:themeColor="accent1"/>
            </w:rPr>
          </w:pPr>
        </w:p>
        <w:p w14:paraId="2877E037" w14:textId="77777777" w:rsidR="00CB0C3A" w:rsidRDefault="00CB0C3A">
          <w:pPr>
            <w:pStyle w:val="NoSpacing"/>
            <w:spacing w:before="480"/>
            <w:jc w:val="center"/>
            <w:rPr>
              <w:color w:val="156082" w:themeColor="accent1"/>
            </w:rPr>
          </w:pPr>
        </w:p>
        <w:p w14:paraId="76408D2E" w14:textId="77777777" w:rsidR="00CB0C3A" w:rsidRDefault="00CB0C3A">
          <w:pPr>
            <w:pStyle w:val="NoSpacing"/>
            <w:spacing w:before="480"/>
            <w:jc w:val="center"/>
            <w:rPr>
              <w:color w:val="156082" w:themeColor="accent1"/>
            </w:rPr>
          </w:pPr>
        </w:p>
        <w:p w14:paraId="159133CB" w14:textId="77777777" w:rsidR="00CB0C3A" w:rsidRDefault="00CB0C3A">
          <w:pPr>
            <w:pStyle w:val="NoSpacing"/>
            <w:spacing w:before="480"/>
            <w:jc w:val="center"/>
            <w:rPr>
              <w:color w:val="156082" w:themeColor="accent1"/>
            </w:rPr>
          </w:pPr>
        </w:p>
        <w:p w14:paraId="43BE98CD" w14:textId="033B6013" w:rsidR="00954344" w:rsidRDefault="00954344">
          <w:pPr>
            <w:rPr>
              <w:rFonts w:ascii="Segoe UI" w:eastAsia="Times New Roman" w:hAnsi="Segoe UI" w:cs="Segoe UI"/>
              <w:kern w:val="0"/>
              <w:sz w:val="21"/>
              <w:szCs w:val="21"/>
              <w:lang w:eastAsia="en-GB"/>
              <w14:ligatures w14:val="none"/>
            </w:rPr>
          </w:pPr>
          <w:r>
            <w:rPr>
              <w:rFonts w:ascii="Segoe UI" w:eastAsia="Times New Roman" w:hAnsi="Segoe UI" w:cs="Segoe UI"/>
              <w:kern w:val="0"/>
              <w:sz w:val="21"/>
              <w:szCs w:val="21"/>
              <w:lang w:eastAsia="en-GB"/>
              <w14:ligatures w14:val="none"/>
            </w:rPr>
            <w:br w:type="page"/>
          </w:r>
        </w:p>
      </w:sdtContent>
    </w:sdt>
    <w:p w14:paraId="3A577219" w14:textId="16B2D4F8" w:rsidR="00C611CE" w:rsidRDefault="008B006A">
      <w:r w:rsidRPr="00C611CE">
        <w:rPr>
          <w:rFonts w:ascii="Arial" w:hAnsi="Arial" w:cs="Arial"/>
          <w:noProof/>
          <w:sz w:val="22"/>
          <w:szCs w:val="22"/>
        </w:rPr>
        <w:lastRenderedPageBreak/>
        <mc:AlternateContent>
          <mc:Choice Requires="wps">
            <w:drawing>
              <wp:anchor distT="182880" distB="182880" distL="182880" distR="182880" simplePos="0" relativeHeight="251654144" behindDoc="0" locked="0" layoutInCell="1" allowOverlap="1" wp14:anchorId="7DA6F7CC" wp14:editId="42A63EE1">
                <wp:simplePos x="0" y="0"/>
                <wp:positionH relativeFrom="page">
                  <wp:posOffset>304800</wp:posOffset>
                </wp:positionH>
                <wp:positionV relativeFrom="margin">
                  <wp:posOffset>214630</wp:posOffset>
                </wp:positionV>
                <wp:extent cx="1638300" cy="8806180"/>
                <wp:effectExtent l="0" t="0" r="0" b="0"/>
                <wp:wrapSquare wrapText="bothSides"/>
                <wp:docPr id="118" name="Snip Single Corner Rectangle 118"/>
                <wp:cNvGraphicFramePr/>
                <a:graphic xmlns:a="http://schemas.openxmlformats.org/drawingml/2006/main">
                  <a:graphicData uri="http://schemas.microsoft.com/office/word/2010/wordprocessingShape">
                    <wps:wsp>
                      <wps:cNvSpPr/>
                      <wps:spPr>
                        <a:xfrm>
                          <a:off x="0" y="0"/>
                          <a:ext cx="1638300" cy="8806180"/>
                        </a:xfrm>
                        <a:prstGeom prst="snip1Rect">
                          <a:avLst>
                            <a:gd name="adj" fmla="val 1318"/>
                          </a:avLst>
                        </a:prstGeom>
                        <a:solidFill>
                          <a:schemeClr val="tx2">
                            <a:lumMod val="10000"/>
                            <a:lumOff val="90000"/>
                          </a:schemeClr>
                        </a:solidFill>
                        <a:ln>
                          <a:noFill/>
                        </a:ln>
                      </wps:spPr>
                      <wps:style>
                        <a:lnRef idx="2">
                          <a:schemeClr val="accent1">
                            <a:shade val="50000"/>
                          </a:schemeClr>
                        </a:lnRef>
                        <a:fillRef idx="1003">
                          <a:schemeClr val="dk2"/>
                        </a:fillRef>
                        <a:effectRef idx="0">
                          <a:schemeClr val="accent1"/>
                        </a:effectRef>
                        <a:fontRef idx="minor">
                          <a:schemeClr val="lt1"/>
                        </a:fontRef>
                      </wps:style>
                      <wps:txbx>
                        <w:txbxContent>
                          <w:p w14:paraId="578EC20B" w14:textId="77777777" w:rsidR="00F642CD" w:rsidRDefault="00F642CD">
                            <w:pPr>
                              <w:rPr>
                                <w:rFonts w:ascii="Arial" w:hAnsi="Arial" w:cs="Arial"/>
                                <w:b/>
                                <w:bCs/>
                                <w:color w:val="0E2841" w:themeColor="text2"/>
                                <w:sz w:val="28"/>
                                <w:szCs w:val="28"/>
                              </w:rPr>
                            </w:pPr>
                          </w:p>
                          <w:p w14:paraId="3B67350A" w14:textId="05285479" w:rsidR="00C611CE" w:rsidRPr="001008CE" w:rsidRDefault="00C611CE">
                            <w:pPr>
                              <w:rPr>
                                <w:rFonts w:ascii="ADLaM Display" w:hAnsi="ADLaM Display" w:cs="ADLaM Display"/>
                                <w:b/>
                                <w:bCs/>
                                <w:color w:val="0E2841" w:themeColor="text2"/>
                                <w:sz w:val="28"/>
                                <w:szCs w:val="28"/>
                              </w:rPr>
                            </w:pPr>
                            <w:r w:rsidRPr="001008CE">
                              <w:rPr>
                                <w:rFonts w:ascii="ADLaM Display" w:hAnsi="ADLaM Display" w:cs="ADLaM Display"/>
                                <w:b/>
                                <w:bCs/>
                                <w:color w:val="0E2841" w:themeColor="text2"/>
                                <w:sz w:val="28"/>
                                <w:szCs w:val="28"/>
                              </w:rPr>
                              <w:t>What it is</w:t>
                            </w:r>
                          </w:p>
                          <w:p w14:paraId="639F4D2F" w14:textId="75B7E74B" w:rsidR="00C611CE" w:rsidRPr="003027BA" w:rsidRDefault="00854CCB" w:rsidP="00B243D5">
                            <w:pPr>
                              <w:rPr>
                                <w:rFonts w:ascii="ADLaM Display" w:hAnsi="ADLaM Display" w:cs="ADLaM Display"/>
                                <w:b/>
                                <w:bCs/>
                                <w:color w:val="071320" w:themeColor="text2" w:themeShade="80"/>
                                <w:sz w:val="20"/>
                                <w:szCs w:val="20"/>
                              </w:rPr>
                            </w:pPr>
                            <w:r w:rsidRPr="003027BA">
                              <w:rPr>
                                <w:rFonts w:ascii="ADLaM Display" w:hAnsi="ADLaM Display" w:cs="ADLaM Display"/>
                                <w:b/>
                                <w:bCs/>
                                <w:color w:val="071320" w:themeColor="text2" w:themeShade="80"/>
                                <w:sz w:val="20"/>
                                <w:szCs w:val="20"/>
                              </w:rPr>
                              <w:t xml:space="preserve">A </w:t>
                            </w:r>
                            <w:r w:rsidR="005C6D96">
                              <w:rPr>
                                <w:rFonts w:ascii="ADLaM Display" w:hAnsi="ADLaM Display" w:cs="ADLaM Display"/>
                                <w:b/>
                                <w:bCs/>
                                <w:color w:val="071320" w:themeColor="text2" w:themeShade="80"/>
                                <w:sz w:val="20"/>
                                <w:szCs w:val="20"/>
                              </w:rPr>
                              <w:t>Global</w:t>
                            </w:r>
                            <w:r w:rsidRPr="003027BA">
                              <w:rPr>
                                <w:rFonts w:ascii="ADLaM Display" w:hAnsi="ADLaM Display" w:cs="ADLaM Display"/>
                                <w:b/>
                                <w:bCs/>
                                <w:color w:val="071320" w:themeColor="text2" w:themeShade="80"/>
                                <w:sz w:val="20"/>
                                <w:szCs w:val="20"/>
                              </w:rPr>
                              <w:t xml:space="preserve"> mental health </w:t>
                            </w:r>
                            <w:r w:rsidR="00D371D0" w:rsidRPr="003027BA">
                              <w:rPr>
                                <w:rFonts w:ascii="ADLaM Display" w:hAnsi="ADLaM Display" w:cs="ADLaM Display"/>
                                <w:b/>
                                <w:bCs/>
                                <w:color w:val="071320" w:themeColor="text2" w:themeShade="80"/>
                                <w:sz w:val="20"/>
                                <w:szCs w:val="20"/>
                              </w:rPr>
                              <w:t>condition (</w:t>
                            </w:r>
                            <w:r w:rsidR="001E69F7" w:rsidRPr="003027BA">
                              <w:rPr>
                                <w:rFonts w:ascii="ADLaM Display" w:hAnsi="ADLaM Display" w:cs="ADLaM Display"/>
                                <w:b/>
                                <w:bCs/>
                                <w:color w:val="071320" w:themeColor="text2" w:themeShade="80"/>
                                <w:sz w:val="20"/>
                                <w:szCs w:val="20"/>
                              </w:rPr>
                              <w:t>NHS,2026)</w:t>
                            </w:r>
                          </w:p>
                          <w:p w14:paraId="2511FD5B" w14:textId="403BCFC0" w:rsidR="00854CCB" w:rsidRPr="003027BA" w:rsidRDefault="00AC232F" w:rsidP="00B243D5">
                            <w:pPr>
                              <w:rPr>
                                <w:rFonts w:ascii="ADLaM Display" w:hAnsi="ADLaM Display" w:cs="ADLaM Display"/>
                                <w:b/>
                                <w:bCs/>
                                <w:color w:val="071320" w:themeColor="text2" w:themeShade="80"/>
                                <w:sz w:val="20"/>
                                <w:szCs w:val="20"/>
                              </w:rPr>
                            </w:pPr>
                            <w:r w:rsidRPr="003027BA">
                              <w:rPr>
                                <w:rFonts w:ascii="ADLaM Display" w:hAnsi="ADLaM Display" w:cs="ADLaM Display"/>
                                <w:b/>
                                <w:bCs/>
                                <w:color w:val="071320" w:themeColor="text2" w:themeShade="80"/>
                                <w:sz w:val="20"/>
                                <w:szCs w:val="20"/>
                              </w:rPr>
                              <w:t>A</w:t>
                            </w:r>
                            <w:r w:rsidR="00CB4FB8" w:rsidRPr="003027BA">
                              <w:rPr>
                                <w:rFonts w:ascii="ADLaM Display" w:hAnsi="ADLaM Display" w:cs="ADLaM Display"/>
                                <w:b/>
                                <w:bCs/>
                                <w:color w:val="071320" w:themeColor="text2" w:themeShade="80"/>
                                <w:sz w:val="20"/>
                                <w:szCs w:val="20"/>
                              </w:rPr>
                              <w:t xml:space="preserve"> chronic mental health disorder</w:t>
                            </w:r>
                            <w:r w:rsidR="00B52AF6" w:rsidRPr="003027BA">
                              <w:rPr>
                                <w:rFonts w:ascii="ADLaM Display" w:hAnsi="ADLaM Display" w:cs="ADLaM Display"/>
                                <w:color w:val="071320" w:themeColor="text2" w:themeShade="80"/>
                                <w:sz w:val="20"/>
                                <w:szCs w:val="20"/>
                              </w:rPr>
                              <w:t xml:space="preserve"> </w:t>
                            </w:r>
                            <w:r w:rsidR="001D4416" w:rsidRPr="003027BA">
                              <w:rPr>
                                <w:rFonts w:ascii="ADLaM Display" w:hAnsi="ADLaM Display" w:cs="ADLaM Display"/>
                                <w:b/>
                                <w:bCs/>
                                <w:color w:val="071320" w:themeColor="text2" w:themeShade="80"/>
                                <w:sz w:val="20"/>
                                <w:szCs w:val="20"/>
                              </w:rPr>
                              <w:t>that affects the way you think and cope with daily life</w:t>
                            </w:r>
                            <w:r w:rsidR="00C30823">
                              <w:rPr>
                                <w:rFonts w:ascii="ADLaM Display" w:hAnsi="ADLaM Display" w:cs="ADLaM Display"/>
                                <w:b/>
                                <w:bCs/>
                                <w:color w:val="071320" w:themeColor="text2" w:themeShade="80"/>
                                <w:sz w:val="20"/>
                                <w:szCs w:val="20"/>
                              </w:rPr>
                              <w:t xml:space="preserve"> </w:t>
                            </w:r>
                            <w:r w:rsidR="0037722B">
                              <w:rPr>
                                <w:rFonts w:ascii="ADLaM Display" w:hAnsi="ADLaM Display" w:cs="ADLaM Display"/>
                                <w:b/>
                                <w:bCs/>
                                <w:color w:val="071320" w:themeColor="text2" w:themeShade="80"/>
                                <w:sz w:val="20"/>
                                <w:szCs w:val="20"/>
                              </w:rPr>
                              <w:t>(L</w:t>
                            </w:r>
                            <w:r w:rsidR="00A65BE7">
                              <w:rPr>
                                <w:rFonts w:ascii="ADLaM Display" w:hAnsi="ADLaM Display" w:cs="ADLaM Display"/>
                                <w:b/>
                                <w:bCs/>
                                <w:color w:val="071320" w:themeColor="text2" w:themeShade="80"/>
                                <w:sz w:val="20"/>
                                <w:szCs w:val="20"/>
                              </w:rPr>
                              <w:t xml:space="preserve">iving with </w:t>
                            </w:r>
                            <w:r w:rsidR="003C03B5">
                              <w:rPr>
                                <w:rFonts w:ascii="ADLaM Display" w:hAnsi="ADLaM Display" w:cs="ADLaM Display"/>
                                <w:b/>
                                <w:bCs/>
                                <w:color w:val="071320" w:themeColor="text2" w:themeShade="80"/>
                                <w:sz w:val="20"/>
                                <w:szCs w:val="20"/>
                              </w:rPr>
                              <w:t>S</w:t>
                            </w:r>
                            <w:r w:rsidR="00A65BE7">
                              <w:rPr>
                                <w:rFonts w:ascii="ADLaM Display" w:hAnsi="ADLaM Display" w:cs="ADLaM Display"/>
                                <w:b/>
                                <w:bCs/>
                                <w:color w:val="071320" w:themeColor="text2" w:themeShade="80"/>
                                <w:sz w:val="20"/>
                                <w:szCs w:val="20"/>
                              </w:rPr>
                              <w:t>chizophrenia,2026</w:t>
                            </w:r>
                            <w:r w:rsidR="00361B21">
                              <w:rPr>
                                <w:rFonts w:ascii="ADLaM Display" w:hAnsi="ADLaM Display" w:cs="ADLaM Display"/>
                                <w:b/>
                                <w:bCs/>
                                <w:color w:val="071320" w:themeColor="text2" w:themeShade="80"/>
                                <w:sz w:val="20"/>
                                <w:szCs w:val="20"/>
                              </w:rPr>
                              <w:t>)</w:t>
                            </w:r>
                            <w:r w:rsidR="00A65BE7">
                              <w:rPr>
                                <w:rFonts w:ascii="ADLaM Display" w:hAnsi="ADLaM Display" w:cs="ADLaM Display"/>
                                <w:b/>
                                <w:bCs/>
                                <w:color w:val="071320" w:themeColor="text2" w:themeShade="80"/>
                                <w:sz w:val="20"/>
                                <w:szCs w:val="20"/>
                              </w:rPr>
                              <w:t>.</w:t>
                            </w:r>
                          </w:p>
                          <w:p w14:paraId="30C6671F" w14:textId="29085B6A" w:rsidR="002F332F" w:rsidRPr="003027BA" w:rsidRDefault="00927413" w:rsidP="00B243D5">
                            <w:pPr>
                              <w:rPr>
                                <w:rFonts w:ascii="ADLaM Display" w:hAnsi="ADLaM Display" w:cs="ADLaM Display"/>
                                <w:b/>
                                <w:bCs/>
                                <w:color w:val="071320" w:themeColor="text2" w:themeShade="80"/>
                                <w:sz w:val="20"/>
                                <w:szCs w:val="20"/>
                              </w:rPr>
                            </w:pPr>
                            <w:r w:rsidRPr="003027BA">
                              <w:rPr>
                                <w:rFonts w:ascii="ADLaM Display" w:hAnsi="ADLaM Display" w:cs="ADLaM Display"/>
                                <w:b/>
                                <w:bCs/>
                                <w:color w:val="071320" w:themeColor="text2" w:themeShade="80"/>
                                <w:sz w:val="20"/>
                                <w:szCs w:val="20"/>
                              </w:rPr>
                              <w:t xml:space="preserve">Risks are increased </w:t>
                            </w:r>
                            <w:r w:rsidR="00D371D0" w:rsidRPr="003027BA">
                              <w:rPr>
                                <w:rFonts w:ascii="ADLaM Display" w:hAnsi="ADLaM Display" w:cs="ADLaM Display"/>
                                <w:b/>
                                <w:bCs/>
                                <w:color w:val="071320" w:themeColor="text2" w:themeShade="80"/>
                                <w:sz w:val="20"/>
                                <w:szCs w:val="20"/>
                              </w:rPr>
                              <w:t>using</w:t>
                            </w:r>
                            <w:r w:rsidR="00E36961" w:rsidRPr="003027BA">
                              <w:rPr>
                                <w:rFonts w:ascii="ADLaM Display" w:hAnsi="ADLaM Display" w:cs="ADLaM Display"/>
                                <w:b/>
                                <w:bCs/>
                                <w:color w:val="071320" w:themeColor="text2" w:themeShade="80"/>
                                <w:sz w:val="20"/>
                                <w:szCs w:val="20"/>
                              </w:rPr>
                              <w:t xml:space="preserve"> </w:t>
                            </w:r>
                            <w:r w:rsidR="001109B8" w:rsidRPr="003027BA">
                              <w:rPr>
                                <w:rFonts w:ascii="ADLaM Display" w:hAnsi="ADLaM Display" w:cs="ADLaM Display"/>
                                <w:b/>
                                <w:bCs/>
                                <w:color w:val="071320" w:themeColor="text2" w:themeShade="80"/>
                                <w:sz w:val="20"/>
                                <w:szCs w:val="20"/>
                              </w:rPr>
                              <w:t>cannabis (</w:t>
                            </w:r>
                            <w:r w:rsidR="00E36961" w:rsidRPr="003027BA">
                              <w:rPr>
                                <w:rFonts w:ascii="ADLaM Display" w:hAnsi="ADLaM Display" w:cs="ADLaM Display"/>
                                <w:b/>
                                <w:bCs/>
                                <w:color w:val="071320" w:themeColor="text2" w:themeShade="80"/>
                                <w:sz w:val="20"/>
                                <w:szCs w:val="20"/>
                              </w:rPr>
                              <w:t>WHO,2026</w:t>
                            </w:r>
                            <w:r w:rsidR="00BC47D1" w:rsidRPr="003027BA">
                              <w:rPr>
                                <w:rFonts w:ascii="ADLaM Display" w:hAnsi="ADLaM Display" w:cs="ADLaM Display"/>
                                <w:b/>
                                <w:bCs/>
                                <w:color w:val="071320" w:themeColor="text2" w:themeShade="80"/>
                                <w:sz w:val="20"/>
                                <w:szCs w:val="20"/>
                              </w:rPr>
                              <w:t>)</w:t>
                            </w:r>
                            <w:r w:rsidR="003D78CF" w:rsidRPr="003027BA">
                              <w:rPr>
                                <w:rFonts w:ascii="ADLaM Display" w:hAnsi="ADLaM Display" w:cs="ADLaM Display"/>
                                <w:b/>
                                <w:bCs/>
                                <w:color w:val="071320" w:themeColor="text2" w:themeShade="80"/>
                                <w:sz w:val="20"/>
                                <w:szCs w:val="20"/>
                              </w:rPr>
                              <w:t>.</w:t>
                            </w:r>
                          </w:p>
                          <w:p w14:paraId="09EA6885" w14:textId="7D8A8585" w:rsidR="00E2513F" w:rsidRPr="003027BA" w:rsidRDefault="001109B8" w:rsidP="00B243D5">
                            <w:pPr>
                              <w:rPr>
                                <w:rFonts w:ascii="ADLaM Display" w:hAnsi="ADLaM Display" w:cs="ADLaM Display"/>
                                <w:b/>
                                <w:bCs/>
                                <w:color w:val="071320" w:themeColor="text2" w:themeShade="80"/>
                                <w:sz w:val="20"/>
                                <w:szCs w:val="20"/>
                              </w:rPr>
                            </w:pPr>
                            <w:r w:rsidRPr="003027BA">
                              <w:rPr>
                                <w:rFonts w:ascii="ADLaM Display" w:hAnsi="ADLaM Display" w:cs="ADLaM Display"/>
                                <w:b/>
                                <w:bCs/>
                                <w:color w:val="071320" w:themeColor="text2" w:themeShade="80"/>
                                <w:sz w:val="20"/>
                                <w:szCs w:val="20"/>
                              </w:rPr>
                              <w:t>Treatable (</w:t>
                            </w:r>
                            <w:r w:rsidR="00D32F6D" w:rsidRPr="003027BA">
                              <w:rPr>
                                <w:rFonts w:ascii="ADLaM Display" w:hAnsi="ADLaM Display" w:cs="ADLaM Display"/>
                                <w:b/>
                                <w:bCs/>
                                <w:color w:val="071320" w:themeColor="text2" w:themeShade="80"/>
                                <w:sz w:val="20"/>
                                <w:szCs w:val="20"/>
                              </w:rPr>
                              <w:t>NHS, 2026)</w:t>
                            </w:r>
                            <w:r w:rsidR="003D78CF" w:rsidRPr="003027BA">
                              <w:rPr>
                                <w:rFonts w:ascii="ADLaM Display" w:hAnsi="ADLaM Display" w:cs="ADLaM Display"/>
                                <w:b/>
                                <w:bCs/>
                                <w:color w:val="071320" w:themeColor="text2" w:themeShade="80"/>
                                <w:sz w:val="20"/>
                                <w:szCs w:val="20"/>
                              </w:rPr>
                              <w:t>.</w:t>
                            </w:r>
                          </w:p>
                          <w:p w14:paraId="1EDEB487" w14:textId="6C52CC8F" w:rsidR="001109B8" w:rsidRPr="003027BA" w:rsidRDefault="001109B8" w:rsidP="00B243D5">
                            <w:pPr>
                              <w:rPr>
                                <w:rFonts w:ascii="ADLaM Display" w:eastAsia="Times New Roman" w:hAnsi="ADLaM Display" w:cs="ADLaM Display"/>
                                <w:b/>
                                <w:bCs/>
                                <w:color w:val="000000" w:themeColor="text1"/>
                                <w:kern w:val="0"/>
                                <w:sz w:val="20"/>
                                <w:szCs w:val="20"/>
                                <w:lang w:eastAsia="en-GB"/>
                                <w14:ligatures w14:val="none"/>
                              </w:rPr>
                            </w:pPr>
                            <w:r w:rsidRPr="003027BA">
                              <w:rPr>
                                <w:rFonts w:ascii="ADLaM Display" w:eastAsia="Times New Roman" w:hAnsi="ADLaM Display" w:cs="ADLaM Display"/>
                                <w:b/>
                                <w:bCs/>
                                <w:color w:val="000000" w:themeColor="text1"/>
                                <w:kern w:val="0"/>
                                <w:sz w:val="20"/>
                                <w:szCs w:val="20"/>
                                <w:lang w:eastAsia="en-GB"/>
                                <w14:ligatures w14:val="none"/>
                              </w:rPr>
                              <w:t>Schizophrenia is a complex mental health condition that causes psychosis and can lead to significant disruptions in a person's life</w:t>
                            </w:r>
                            <w:r w:rsidR="00A646E2">
                              <w:rPr>
                                <w:rFonts w:ascii="ADLaM Display" w:eastAsia="Times New Roman" w:hAnsi="ADLaM Display" w:cs="ADLaM Display"/>
                                <w:b/>
                                <w:bCs/>
                                <w:color w:val="000000" w:themeColor="text1"/>
                                <w:kern w:val="0"/>
                                <w:sz w:val="20"/>
                                <w:szCs w:val="20"/>
                                <w:lang w:eastAsia="en-GB"/>
                                <w14:ligatures w14:val="none"/>
                              </w:rPr>
                              <w:t xml:space="preserve"> </w:t>
                            </w:r>
                            <w:r w:rsidR="006C58D5">
                              <w:rPr>
                                <w:rFonts w:ascii="ADLaM Display" w:eastAsia="Times New Roman" w:hAnsi="ADLaM Display" w:cs="ADLaM Display"/>
                                <w:b/>
                                <w:bCs/>
                                <w:color w:val="000000" w:themeColor="text1"/>
                                <w:kern w:val="0"/>
                                <w:sz w:val="20"/>
                                <w:szCs w:val="20"/>
                                <w:lang w:eastAsia="en-GB"/>
                                <w14:ligatures w14:val="none"/>
                              </w:rPr>
                              <w:t>(NHS,202</w:t>
                            </w:r>
                            <w:r w:rsidR="00A646E2">
                              <w:rPr>
                                <w:rFonts w:ascii="ADLaM Display" w:eastAsia="Times New Roman" w:hAnsi="ADLaM Display" w:cs="ADLaM Display"/>
                                <w:b/>
                                <w:bCs/>
                                <w:color w:val="000000" w:themeColor="text1"/>
                                <w:kern w:val="0"/>
                                <w:sz w:val="20"/>
                                <w:szCs w:val="20"/>
                                <w:lang w:eastAsia="en-GB"/>
                                <w14:ligatures w14:val="none"/>
                              </w:rPr>
                              <w:t>6).</w:t>
                            </w:r>
                          </w:p>
                          <w:p w14:paraId="519F401D" w14:textId="7B450CDC" w:rsidR="00A32F98" w:rsidRPr="003027BA" w:rsidRDefault="00C61EE0" w:rsidP="00B243D5">
                            <w:pPr>
                              <w:rPr>
                                <w:rFonts w:ascii="ADLaM Display" w:eastAsia="Times New Roman" w:hAnsi="ADLaM Display" w:cs="ADLaM Display"/>
                                <w:b/>
                                <w:bCs/>
                                <w:color w:val="000000" w:themeColor="text1"/>
                                <w:kern w:val="0"/>
                                <w:sz w:val="20"/>
                                <w:szCs w:val="20"/>
                                <w:lang w:eastAsia="en-GB"/>
                                <w14:ligatures w14:val="none"/>
                              </w:rPr>
                            </w:pPr>
                            <w:r w:rsidRPr="003027BA">
                              <w:rPr>
                                <w:rFonts w:ascii="ADLaM Display" w:eastAsia="Times New Roman" w:hAnsi="ADLaM Display" w:cs="ADLaM Display"/>
                                <w:b/>
                                <w:bCs/>
                                <w:color w:val="000000" w:themeColor="text1"/>
                                <w:kern w:val="0"/>
                                <w:sz w:val="20"/>
                                <w:szCs w:val="20"/>
                                <w:lang w:eastAsia="en-GB"/>
                                <w14:ligatures w14:val="none"/>
                              </w:rPr>
                              <w:t xml:space="preserve">Symptoms are </w:t>
                            </w:r>
                            <w:r w:rsidR="00FA39EC" w:rsidRPr="003027BA">
                              <w:rPr>
                                <w:rFonts w:ascii="ADLaM Display" w:eastAsia="Times New Roman" w:hAnsi="ADLaM Display" w:cs="ADLaM Display"/>
                                <w:b/>
                                <w:bCs/>
                                <w:color w:val="000000" w:themeColor="text1"/>
                                <w:kern w:val="0"/>
                                <w:sz w:val="20"/>
                                <w:szCs w:val="20"/>
                                <w:lang w:eastAsia="en-GB"/>
                                <w14:ligatures w14:val="none"/>
                              </w:rPr>
                              <w:t>likely</w:t>
                            </w:r>
                            <w:r w:rsidR="00C67A21" w:rsidRPr="003027BA">
                              <w:rPr>
                                <w:rFonts w:ascii="ADLaM Display" w:eastAsia="Times New Roman" w:hAnsi="ADLaM Display" w:cs="ADLaM Display"/>
                                <w:b/>
                                <w:bCs/>
                                <w:color w:val="000000" w:themeColor="text1"/>
                                <w:kern w:val="0"/>
                                <w:sz w:val="20"/>
                                <w:szCs w:val="20"/>
                                <w:lang w:eastAsia="en-GB"/>
                                <w14:ligatures w14:val="none"/>
                              </w:rPr>
                              <w:t xml:space="preserve"> to </w:t>
                            </w:r>
                            <w:r w:rsidR="003D78CF" w:rsidRPr="003027BA">
                              <w:rPr>
                                <w:rFonts w:ascii="ADLaM Display" w:eastAsia="Times New Roman" w:hAnsi="ADLaM Display" w:cs="ADLaM Display"/>
                                <w:b/>
                                <w:bCs/>
                                <w:color w:val="000000" w:themeColor="text1"/>
                                <w:kern w:val="0"/>
                                <w:sz w:val="20"/>
                                <w:szCs w:val="20"/>
                                <w:lang w:eastAsia="en-GB"/>
                                <w14:ligatures w14:val="none"/>
                              </w:rPr>
                              <w:t xml:space="preserve">vary over time (RCPSYCH, </w:t>
                            </w:r>
                            <w:r w:rsidR="00F12410" w:rsidRPr="003027BA">
                              <w:rPr>
                                <w:rFonts w:ascii="ADLaM Display" w:eastAsia="Times New Roman" w:hAnsi="ADLaM Display" w:cs="ADLaM Display"/>
                                <w:b/>
                                <w:bCs/>
                                <w:color w:val="000000" w:themeColor="text1"/>
                                <w:kern w:val="0"/>
                                <w:sz w:val="20"/>
                                <w:szCs w:val="20"/>
                                <w:lang w:eastAsia="en-GB"/>
                                <w14:ligatures w14:val="none"/>
                              </w:rPr>
                              <w:t>2026)</w:t>
                            </w:r>
                            <w:r w:rsidR="003D78CF" w:rsidRPr="003027BA">
                              <w:rPr>
                                <w:rFonts w:ascii="ADLaM Display" w:eastAsia="Times New Roman" w:hAnsi="ADLaM Display" w:cs="ADLaM Display"/>
                                <w:b/>
                                <w:bCs/>
                                <w:color w:val="000000" w:themeColor="text1"/>
                                <w:kern w:val="0"/>
                                <w:sz w:val="20"/>
                                <w:szCs w:val="20"/>
                                <w:lang w:eastAsia="en-GB"/>
                                <w14:ligatures w14:val="none"/>
                              </w:rPr>
                              <w:t>.</w:t>
                            </w:r>
                          </w:p>
                          <w:p w14:paraId="2931C54B" w14:textId="5BACFC95" w:rsidR="00F477A2" w:rsidRPr="003027BA" w:rsidRDefault="007573B9" w:rsidP="00B243D5">
                            <w:pPr>
                              <w:rPr>
                                <w:rFonts w:ascii="ADLaM Display" w:eastAsia="Times New Roman" w:hAnsi="ADLaM Display" w:cs="ADLaM Display"/>
                                <w:b/>
                                <w:bCs/>
                                <w:color w:val="000000" w:themeColor="text1"/>
                                <w:kern w:val="0"/>
                                <w:sz w:val="20"/>
                                <w:szCs w:val="20"/>
                                <w:lang w:eastAsia="en-GB"/>
                                <w14:ligatures w14:val="none"/>
                              </w:rPr>
                            </w:pPr>
                            <w:r w:rsidRPr="003027BA">
                              <w:rPr>
                                <w:rFonts w:ascii="ADLaM Display" w:eastAsia="Times New Roman" w:hAnsi="ADLaM Display" w:cs="ADLaM Display"/>
                                <w:b/>
                                <w:bCs/>
                                <w:color w:val="000000" w:themeColor="text1"/>
                                <w:kern w:val="0"/>
                                <w:sz w:val="20"/>
                                <w:szCs w:val="20"/>
                                <w:lang w:eastAsia="en-GB"/>
                                <w14:ligatures w14:val="none"/>
                              </w:rPr>
                              <w:t xml:space="preserve">The condition is </w:t>
                            </w:r>
                            <w:r w:rsidR="007571FA" w:rsidRPr="003027BA">
                              <w:rPr>
                                <w:rFonts w:ascii="ADLaM Display" w:eastAsia="Times New Roman" w:hAnsi="ADLaM Display" w:cs="ADLaM Display"/>
                                <w:b/>
                                <w:bCs/>
                                <w:color w:val="000000" w:themeColor="text1"/>
                                <w:kern w:val="0"/>
                                <w:sz w:val="20"/>
                                <w:szCs w:val="20"/>
                                <w:lang w:eastAsia="en-GB"/>
                                <w14:ligatures w14:val="none"/>
                              </w:rPr>
                              <w:t>widely</w:t>
                            </w:r>
                            <w:r w:rsidRPr="003027BA">
                              <w:rPr>
                                <w:rFonts w:ascii="ADLaM Display" w:eastAsia="Times New Roman" w:hAnsi="ADLaM Display" w:cs="ADLaM Display"/>
                                <w:b/>
                                <w:bCs/>
                                <w:color w:val="000000" w:themeColor="text1"/>
                                <w:kern w:val="0"/>
                                <w:sz w:val="20"/>
                                <w:szCs w:val="20"/>
                                <w:lang w:eastAsia="en-GB"/>
                                <w14:ligatures w14:val="none"/>
                              </w:rPr>
                              <w:t xml:space="preserve"> understood</w:t>
                            </w:r>
                            <w:r w:rsidR="007571FA" w:rsidRPr="003027BA">
                              <w:rPr>
                                <w:rFonts w:ascii="ADLaM Display" w:eastAsia="Times New Roman" w:hAnsi="ADLaM Display" w:cs="ADLaM Display"/>
                                <w:b/>
                                <w:bCs/>
                                <w:color w:val="000000" w:themeColor="text1"/>
                                <w:kern w:val="0"/>
                                <w:sz w:val="20"/>
                                <w:szCs w:val="20"/>
                                <w:lang w:eastAsia="en-GB"/>
                                <w14:ligatures w14:val="none"/>
                              </w:rPr>
                              <w:t xml:space="preserve"> to result from </w:t>
                            </w:r>
                            <w:r w:rsidR="004B6352" w:rsidRPr="003027BA">
                              <w:rPr>
                                <w:rFonts w:ascii="ADLaM Display" w:eastAsia="Times New Roman" w:hAnsi="ADLaM Display" w:cs="ADLaM Display"/>
                                <w:b/>
                                <w:bCs/>
                                <w:color w:val="000000" w:themeColor="text1"/>
                                <w:kern w:val="0"/>
                                <w:sz w:val="20"/>
                                <w:szCs w:val="20"/>
                                <w:lang w:eastAsia="en-GB"/>
                                <w14:ligatures w14:val="none"/>
                              </w:rPr>
                              <w:t>multifaceted</w:t>
                            </w:r>
                            <w:r w:rsidR="007571FA" w:rsidRPr="003027BA">
                              <w:rPr>
                                <w:rFonts w:ascii="ADLaM Display" w:eastAsia="Times New Roman" w:hAnsi="ADLaM Display" w:cs="ADLaM Display"/>
                                <w:b/>
                                <w:bCs/>
                                <w:color w:val="000000" w:themeColor="text1"/>
                                <w:kern w:val="0"/>
                                <w:sz w:val="20"/>
                                <w:szCs w:val="20"/>
                                <w:lang w:eastAsia="en-GB"/>
                                <w14:ligatures w14:val="none"/>
                              </w:rPr>
                              <w:t xml:space="preserve"> interaction between genetic </w:t>
                            </w:r>
                            <w:r w:rsidR="00F95DC3" w:rsidRPr="003027BA">
                              <w:rPr>
                                <w:rFonts w:ascii="ADLaM Display" w:eastAsia="Times New Roman" w:hAnsi="ADLaM Display" w:cs="ADLaM Display"/>
                                <w:b/>
                                <w:bCs/>
                                <w:color w:val="000000" w:themeColor="text1"/>
                                <w:kern w:val="0"/>
                                <w:sz w:val="20"/>
                                <w:szCs w:val="20"/>
                                <w:lang w:eastAsia="en-GB"/>
                                <w14:ligatures w14:val="none"/>
                              </w:rPr>
                              <w:t xml:space="preserve">vulnerability and </w:t>
                            </w:r>
                            <w:r w:rsidR="004B6352" w:rsidRPr="003027BA">
                              <w:rPr>
                                <w:rFonts w:ascii="ADLaM Display" w:eastAsia="Times New Roman" w:hAnsi="ADLaM Display" w:cs="ADLaM Display"/>
                                <w:b/>
                                <w:bCs/>
                                <w:color w:val="000000" w:themeColor="text1"/>
                                <w:kern w:val="0"/>
                                <w:sz w:val="20"/>
                                <w:szCs w:val="20"/>
                                <w:lang w:eastAsia="en-GB"/>
                                <w14:ligatures w14:val="none"/>
                              </w:rPr>
                              <w:t>environmental factors.</w:t>
                            </w:r>
                            <w:r w:rsidR="0007673D" w:rsidRPr="003027BA">
                              <w:rPr>
                                <w:rFonts w:ascii="ADLaM Display" w:eastAsia="Times New Roman" w:hAnsi="ADLaM Display" w:cs="ADLaM Display"/>
                                <w:b/>
                                <w:bCs/>
                                <w:color w:val="000000" w:themeColor="text1"/>
                                <w:kern w:val="0"/>
                                <w:sz w:val="20"/>
                                <w:szCs w:val="20"/>
                                <w:lang w:eastAsia="en-GB"/>
                                <w14:ligatures w14:val="none"/>
                              </w:rPr>
                              <w:t xml:space="preserve"> (WHO,2026)</w:t>
                            </w:r>
                          </w:p>
                        </w:txbxContent>
                      </wps:txbx>
                      <wps:bodyPr rot="0" spcFirstLastPara="0" vertOverflow="overflow" horzOverflow="overflow" vert="horz" wrap="square" lIns="228600" tIns="91440" rIns="0" bIns="9144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A6F7CC" id="Snip Single Corner Rectangle 118" o:spid="_x0000_s1026" style="position:absolute;margin-left:24pt;margin-top:16.9pt;width:129pt;height:693.4pt;z-index:251654144;visibility:visible;mso-wrap-style:square;mso-width-percent:0;mso-height-percent:0;mso-wrap-distance-left:14.4pt;mso-wrap-distance-top:14.4pt;mso-wrap-distance-right:14.4pt;mso-wrap-distance-bottom:14.4pt;mso-position-horizontal:absolute;mso-position-horizontal-relative:page;mso-position-vertical:absolute;mso-position-vertical-relative:margin;mso-width-percent:0;mso-height-percent:0;mso-width-relative:margin;mso-height-relative:margin;v-text-anchor:top" coordsize="1638300,880618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" adj="-11796480,,5400" path="m,l1616707,r21593,21593l1638300,8806180,,8806180,,xe" fillcolor="#dceaf7 [351]" stroked="f" strokeweight="1.5pt">
                <v:stroke joinstyle="miter"/>
                <v:formulas/>
                <v:path arrowok="t" o:connecttype="custom" o:connectlocs="0,0;1616707,0;1638300,21593;1638300,8806180;0,8806180;0,0" o:connectangles="0,0,0,0,0,0" textboxrect="0,0,1638300,8806180"/>
                <v:textbox inset="18pt,7.2pt,0,7.2pt">
                  <w:txbxContent>
                    <w:p w14:paraId="578EC20B" w14:textId="77777777" w:rsidR="00F642CD" w:rsidRDefault="00F642CD">
                      <w:pPr>
                        <w:rPr>
                          <w:rFonts w:ascii="Arial" w:hAnsi="Arial" w:cs="Arial"/>
                          <w:b/>
                          <w:bCs/>
                          <w:color w:val="0E2841" w:themeColor="text2"/>
                          <w:sz w:val="28"/>
                          <w:szCs w:val="28"/>
                        </w:rPr>
                      </w:pPr>
                    </w:p>
                    <w:p w14:paraId="3B67350A" w14:textId="05285479" w:rsidR="00C611CE" w:rsidRPr="001008CE" w:rsidRDefault="00C611CE">
                      <w:pPr>
                        <w:rPr>
                          <w:rFonts w:ascii="ADLaM Display" w:hAnsi="ADLaM Display" w:cs="ADLaM Display"/>
                          <w:b/>
                          <w:bCs/>
                          <w:color w:val="0E2841" w:themeColor="text2"/>
                          <w:sz w:val="28"/>
                          <w:szCs w:val="28"/>
                        </w:rPr>
                      </w:pPr>
                      <w:r w:rsidRPr="001008CE">
                        <w:rPr>
                          <w:rFonts w:ascii="ADLaM Display" w:hAnsi="ADLaM Display" w:cs="ADLaM Display"/>
                          <w:b/>
                          <w:bCs/>
                          <w:color w:val="0E2841" w:themeColor="text2"/>
                          <w:sz w:val="28"/>
                          <w:szCs w:val="28"/>
                        </w:rPr>
                        <w:t>What it is</w:t>
                      </w:r>
                    </w:p>
                    <w:p w14:paraId="639F4D2F" w14:textId="75B7E74B" w:rsidR="00C611CE" w:rsidRPr="003027BA" w:rsidRDefault="00854CCB" w:rsidP="00B243D5">
                      <w:pPr>
                        <w:rPr>
                          <w:rFonts w:ascii="ADLaM Display" w:hAnsi="ADLaM Display" w:cs="ADLaM Display"/>
                          <w:b/>
                          <w:bCs/>
                          <w:color w:val="071320" w:themeColor="text2" w:themeShade="80"/>
                          <w:sz w:val="20"/>
                          <w:szCs w:val="20"/>
                        </w:rPr>
                      </w:pPr>
                      <w:r w:rsidRPr="003027BA">
                        <w:rPr>
                          <w:rFonts w:ascii="ADLaM Display" w:hAnsi="ADLaM Display" w:cs="ADLaM Display"/>
                          <w:b/>
                          <w:bCs/>
                          <w:color w:val="071320" w:themeColor="text2" w:themeShade="80"/>
                          <w:sz w:val="20"/>
                          <w:szCs w:val="20"/>
                        </w:rPr>
                        <w:t xml:space="preserve">A </w:t>
                      </w:r>
                      <w:r w:rsidR="005C6D96">
                        <w:rPr>
                          <w:rFonts w:ascii="ADLaM Display" w:hAnsi="ADLaM Display" w:cs="ADLaM Display"/>
                          <w:b/>
                          <w:bCs/>
                          <w:color w:val="071320" w:themeColor="text2" w:themeShade="80"/>
                          <w:sz w:val="20"/>
                          <w:szCs w:val="20"/>
                        </w:rPr>
                        <w:t>Global</w:t>
                      </w:r>
                      <w:r w:rsidRPr="003027BA">
                        <w:rPr>
                          <w:rFonts w:ascii="ADLaM Display" w:hAnsi="ADLaM Display" w:cs="ADLaM Display"/>
                          <w:b/>
                          <w:bCs/>
                          <w:color w:val="071320" w:themeColor="text2" w:themeShade="80"/>
                          <w:sz w:val="20"/>
                          <w:szCs w:val="20"/>
                        </w:rPr>
                        <w:t xml:space="preserve"> mental health </w:t>
                      </w:r>
                      <w:r w:rsidR="00D371D0" w:rsidRPr="003027BA">
                        <w:rPr>
                          <w:rFonts w:ascii="ADLaM Display" w:hAnsi="ADLaM Display" w:cs="ADLaM Display"/>
                          <w:b/>
                          <w:bCs/>
                          <w:color w:val="071320" w:themeColor="text2" w:themeShade="80"/>
                          <w:sz w:val="20"/>
                          <w:szCs w:val="20"/>
                        </w:rPr>
                        <w:t>condition (</w:t>
                      </w:r>
                      <w:r w:rsidR="001E69F7" w:rsidRPr="003027BA">
                        <w:rPr>
                          <w:rFonts w:ascii="ADLaM Display" w:hAnsi="ADLaM Display" w:cs="ADLaM Display"/>
                          <w:b/>
                          <w:bCs/>
                          <w:color w:val="071320" w:themeColor="text2" w:themeShade="80"/>
                          <w:sz w:val="20"/>
                          <w:szCs w:val="20"/>
                        </w:rPr>
                        <w:t>NHS,2026)</w:t>
                      </w:r>
                    </w:p>
                    <w:p w14:paraId="2511FD5B" w14:textId="403BCFC0" w:rsidR="00854CCB" w:rsidRPr="003027BA" w:rsidRDefault="00AC232F" w:rsidP="00B243D5">
                      <w:pPr>
                        <w:rPr>
                          <w:rFonts w:ascii="ADLaM Display" w:hAnsi="ADLaM Display" w:cs="ADLaM Display"/>
                          <w:b/>
                          <w:bCs/>
                          <w:color w:val="071320" w:themeColor="text2" w:themeShade="80"/>
                          <w:sz w:val="20"/>
                          <w:szCs w:val="20"/>
                        </w:rPr>
                      </w:pPr>
                      <w:r w:rsidRPr="003027BA">
                        <w:rPr>
                          <w:rFonts w:ascii="ADLaM Display" w:hAnsi="ADLaM Display" w:cs="ADLaM Display"/>
                          <w:b/>
                          <w:bCs/>
                          <w:color w:val="071320" w:themeColor="text2" w:themeShade="80"/>
                          <w:sz w:val="20"/>
                          <w:szCs w:val="20"/>
                        </w:rPr>
                        <w:t>A</w:t>
                      </w:r>
                      <w:r w:rsidR="00CB4FB8" w:rsidRPr="003027BA">
                        <w:rPr>
                          <w:rFonts w:ascii="ADLaM Display" w:hAnsi="ADLaM Display" w:cs="ADLaM Display"/>
                          <w:b/>
                          <w:bCs/>
                          <w:color w:val="071320" w:themeColor="text2" w:themeShade="80"/>
                          <w:sz w:val="20"/>
                          <w:szCs w:val="20"/>
                        </w:rPr>
                        <w:t xml:space="preserve"> chronic mental health disorder</w:t>
                      </w:r>
                      <w:r w:rsidR="00B52AF6" w:rsidRPr="003027BA">
                        <w:rPr>
                          <w:rFonts w:ascii="ADLaM Display" w:hAnsi="ADLaM Display" w:cs="ADLaM Display"/>
                          <w:color w:val="071320" w:themeColor="text2" w:themeShade="80"/>
                          <w:sz w:val="20"/>
                          <w:szCs w:val="20"/>
                        </w:rPr>
                        <w:t xml:space="preserve"> </w:t>
                      </w:r>
                      <w:r w:rsidR="001D4416" w:rsidRPr="003027BA">
                        <w:rPr>
                          <w:rFonts w:ascii="ADLaM Display" w:hAnsi="ADLaM Display" w:cs="ADLaM Display"/>
                          <w:b/>
                          <w:bCs/>
                          <w:color w:val="071320" w:themeColor="text2" w:themeShade="80"/>
                          <w:sz w:val="20"/>
                          <w:szCs w:val="20"/>
                        </w:rPr>
                        <w:t>that affects the way you think and cope with daily life</w:t>
                      </w:r>
                      <w:r w:rsidR="00C30823">
                        <w:rPr>
                          <w:rFonts w:ascii="ADLaM Display" w:hAnsi="ADLaM Display" w:cs="ADLaM Display"/>
                          <w:b/>
                          <w:bCs/>
                          <w:color w:val="071320" w:themeColor="text2" w:themeShade="80"/>
                          <w:sz w:val="20"/>
                          <w:szCs w:val="20"/>
                        </w:rPr>
                        <w:t xml:space="preserve"> </w:t>
                      </w:r>
                      <w:r w:rsidR="0037722B">
                        <w:rPr>
                          <w:rFonts w:ascii="ADLaM Display" w:hAnsi="ADLaM Display" w:cs="ADLaM Display"/>
                          <w:b/>
                          <w:bCs/>
                          <w:color w:val="071320" w:themeColor="text2" w:themeShade="80"/>
                          <w:sz w:val="20"/>
                          <w:szCs w:val="20"/>
                        </w:rPr>
                        <w:t>(L</w:t>
                      </w:r>
                      <w:r w:rsidR="00A65BE7">
                        <w:rPr>
                          <w:rFonts w:ascii="ADLaM Display" w:hAnsi="ADLaM Display" w:cs="ADLaM Display"/>
                          <w:b/>
                          <w:bCs/>
                          <w:color w:val="071320" w:themeColor="text2" w:themeShade="80"/>
                          <w:sz w:val="20"/>
                          <w:szCs w:val="20"/>
                        </w:rPr>
                        <w:t xml:space="preserve">iving with </w:t>
                      </w:r>
                      <w:r w:rsidR="003C03B5">
                        <w:rPr>
                          <w:rFonts w:ascii="ADLaM Display" w:hAnsi="ADLaM Display" w:cs="ADLaM Display"/>
                          <w:b/>
                          <w:bCs/>
                          <w:color w:val="071320" w:themeColor="text2" w:themeShade="80"/>
                          <w:sz w:val="20"/>
                          <w:szCs w:val="20"/>
                        </w:rPr>
                        <w:t>S</w:t>
                      </w:r>
                      <w:r w:rsidR="00A65BE7">
                        <w:rPr>
                          <w:rFonts w:ascii="ADLaM Display" w:hAnsi="ADLaM Display" w:cs="ADLaM Display"/>
                          <w:b/>
                          <w:bCs/>
                          <w:color w:val="071320" w:themeColor="text2" w:themeShade="80"/>
                          <w:sz w:val="20"/>
                          <w:szCs w:val="20"/>
                        </w:rPr>
                        <w:t>chizophrenia,2026</w:t>
                      </w:r>
                      <w:r w:rsidR="00361B21">
                        <w:rPr>
                          <w:rFonts w:ascii="ADLaM Display" w:hAnsi="ADLaM Display" w:cs="ADLaM Display"/>
                          <w:b/>
                          <w:bCs/>
                          <w:color w:val="071320" w:themeColor="text2" w:themeShade="80"/>
                          <w:sz w:val="20"/>
                          <w:szCs w:val="20"/>
                        </w:rPr>
                        <w:t>)</w:t>
                      </w:r>
                      <w:r w:rsidR="00A65BE7">
                        <w:rPr>
                          <w:rFonts w:ascii="ADLaM Display" w:hAnsi="ADLaM Display" w:cs="ADLaM Display"/>
                          <w:b/>
                          <w:bCs/>
                          <w:color w:val="071320" w:themeColor="text2" w:themeShade="80"/>
                          <w:sz w:val="20"/>
                          <w:szCs w:val="20"/>
                        </w:rPr>
                        <w:t>.</w:t>
                      </w:r>
                    </w:p>
                    <w:p w14:paraId="30C6671F" w14:textId="29085B6A" w:rsidR="002F332F" w:rsidRPr="003027BA" w:rsidRDefault="00927413" w:rsidP="00B243D5">
                      <w:pPr>
                        <w:rPr>
                          <w:rFonts w:ascii="ADLaM Display" w:hAnsi="ADLaM Display" w:cs="ADLaM Display"/>
                          <w:b/>
                          <w:bCs/>
                          <w:color w:val="071320" w:themeColor="text2" w:themeShade="80"/>
                          <w:sz w:val="20"/>
                          <w:szCs w:val="20"/>
                        </w:rPr>
                      </w:pPr>
                      <w:r w:rsidRPr="003027BA">
                        <w:rPr>
                          <w:rFonts w:ascii="ADLaM Display" w:hAnsi="ADLaM Display" w:cs="ADLaM Display"/>
                          <w:b/>
                          <w:bCs/>
                          <w:color w:val="071320" w:themeColor="text2" w:themeShade="80"/>
                          <w:sz w:val="20"/>
                          <w:szCs w:val="20"/>
                        </w:rPr>
                        <w:t xml:space="preserve">Risks are increased </w:t>
                      </w:r>
                      <w:r w:rsidR="00D371D0" w:rsidRPr="003027BA">
                        <w:rPr>
                          <w:rFonts w:ascii="ADLaM Display" w:hAnsi="ADLaM Display" w:cs="ADLaM Display"/>
                          <w:b/>
                          <w:bCs/>
                          <w:color w:val="071320" w:themeColor="text2" w:themeShade="80"/>
                          <w:sz w:val="20"/>
                          <w:szCs w:val="20"/>
                        </w:rPr>
                        <w:t>using</w:t>
                      </w:r>
                      <w:r w:rsidR="00E36961" w:rsidRPr="003027BA">
                        <w:rPr>
                          <w:rFonts w:ascii="ADLaM Display" w:hAnsi="ADLaM Display" w:cs="ADLaM Display"/>
                          <w:b/>
                          <w:bCs/>
                          <w:color w:val="071320" w:themeColor="text2" w:themeShade="80"/>
                          <w:sz w:val="20"/>
                          <w:szCs w:val="20"/>
                        </w:rPr>
                        <w:t xml:space="preserve"> </w:t>
                      </w:r>
                      <w:r w:rsidR="001109B8" w:rsidRPr="003027BA">
                        <w:rPr>
                          <w:rFonts w:ascii="ADLaM Display" w:hAnsi="ADLaM Display" w:cs="ADLaM Display"/>
                          <w:b/>
                          <w:bCs/>
                          <w:color w:val="071320" w:themeColor="text2" w:themeShade="80"/>
                          <w:sz w:val="20"/>
                          <w:szCs w:val="20"/>
                        </w:rPr>
                        <w:t>cannabis (</w:t>
                      </w:r>
                      <w:r w:rsidR="00E36961" w:rsidRPr="003027BA">
                        <w:rPr>
                          <w:rFonts w:ascii="ADLaM Display" w:hAnsi="ADLaM Display" w:cs="ADLaM Display"/>
                          <w:b/>
                          <w:bCs/>
                          <w:color w:val="071320" w:themeColor="text2" w:themeShade="80"/>
                          <w:sz w:val="20"/>
                          <w:szCs w:val="20"/>
                        </w:rPr>
                        <w:t>WHO,2026</w:t>
                      </w:r>
                      <w:r w:rsidR="00BC47D1" w:rsidRPr="003027BA">
                        <w:rPr>
                          <w:rFonts w:ascii="ADLaM Display" w:hAnsi="ADLaM Display" w:cs="ADLaM Display"/>
                          <w:b/>
                          <w:bCs/>
                          <w:color w:val="071320" w:themeColor="text2" w:themeShade="80"/>
                          <w:sz w:val="20"/>
                          <w:szCs w:val="20"/>
                        </w:rPr>
                        <w:t>)</w:t>
                      </w:r>
                      <w:r w:rsidR="003D78CF" w:rsidRPr="003027BA">
                        <w:rPr>
                          <w:rFonts w:ascii="ADLaM Display" w:hAnsi="ADLaM Display" w:cs="ADLaM Display"/>
                          <w:b/>
                          <w:bCs/>
                          <w:color w:val="071320" w:themeColor="text2" w:themeShade="80"/>
                          <w:sz w:val="20"/>
                          <w:szCs w:val="20"/>
                        </w:rPr>
                        <w:t>.</w:t>
                      </w:r>
                    </w:p>
                    <w:p w14:paraId="09EA6885" w14:textId="7D8A8585" w:rsidR="00E2513F" w:rsidRPr="003027BA" w:rsidRDefault="001109B8" w:rsidP="00B243D5">
                      <w:pPr>
                        <w:rPr>
                          <w:rFonts w:ascii="ADLaM Display" w:hAnsi="ADLaM Display" w:cs="ADLaM Display"/>
                          <w:b/>
                          <w:bCs/>
                          <w:color w:val="071320" w:themeColor="text2" w:themeShade="80"/>
                          <w:sz w:val="20"/>
                          <w:szCs w:val="20"/>
                        </w:rPr>
                      </w:pPr>
                      <w:r w:rsidRPr="003027BA">
                        <w:rPr>
                          <w:rFonts w:ascii="ADLaM Display" w:hAnsi="ADLaM Display" w:cs="ADLaM Display"/>
                          <w:b/>
                          <w:bCs/>
                          <w:color w:val="071320" w:themeColor="text2" w:themeShade="80"/>
                          <w:sz w:val="20"/>
                          <w:szCs w:val="20"/>
                        </w:rPr>
                        <w:t>Treatable (</w:t>
                      </w:r>
                      <w:r w:rsidR="00D32F6D" w:rsidRPr="003027BA">
                        <w:rPr>
                          <w:rFonts w:ascii="ADLaM Display" w:hAnsi="ADLaM Display" w:cs="ADLaM Display"/>
                          <w:b/>
                          <w:bCs/>
                          <w:color w:val="071320" w:themeColor="text2" w:themeShade="80"/>
                          <w:sz w:val="20"/>
                          <w:szCs w:val="20"/>
                        </w:rPr>
                        <w:t>NHS, 2026)</w:t>
                      </w:r>
                      <w:r w:rsidR="003D78CF" w:rsidRPr="003027BA">
                        <w:rPr>
                          <w:rFonts w:ascii="ADLaM Display" w:hAnsi="ADLaM Display" w:cs="ADLaM Display"/>
                          <w:b/>
                          <w:bCs/>
                          <w:color w:val="071320" w:themeColor="text2" w:themeShade="80"/>
                          <w:sz w:val="20"/>
                          <w:szCs w:val="20"/>
                        </w:rPr>
                        <w:t>.</w:t>
                      </w:r>
                    </w:p>
                    <w:p w14:paraId="1EDEB487" w14:textId="6C52CC8F" w:rsidR="001109B8" w:rsidRPr="003027BA" w:rsidRDefault="001109B8" w:rsidP="00B243D5">
                      <w:pPr>
                        <w:rPr>
                          <w:rFonts w:ascii="ADLaM Display" w:eastAsia="Times New Roman" w:hAnsi="ADLaM Display" w:cs="ADLaM Display"/>
                          <w:b/>
                          <w:bCs/>
                          <w:color w:val="000000" w:themeColor="text1"/>
                          <w:kern w:val="0"/>
                          <w:sz w:val="20"/>
                          <w:szCs w:val="20"/>
                          <w:lang w:eastAsia="en-GB"/>
                          <w14:ligatures w14:val="none"/>
                        </w:rPr>
                      </w:pPr>
                      <w:r w:rsidRPr="003027BA">
                        <w:rPr>
                          <w:rFonts w:ascii="ADLaM Display" w:eastAsia="Times New Roman" w:hAnsi="ADLaM Display" w:cs="ADLaM Display"/>
                          <w:b/>
                          <w:bCs/>
                          <w:color w:val="000000" w:themeColor="text1"/>
                          <w:kern w:val="0"/>
                          <w:sz w:val="20"/>
                          <w:szCs w:val="20"/>
                          <w:lang w:eastAsia="en-GB"/>
                          <w14:ligatures w14:val="none"/>
                        </w:rPr>
                        <w:t>Schizophrenia is a complex mental health condition that causes psychosis and can lead to significant disruptions in a person's life</w:t>
                      </w:r>
                      <w:r w:rsidR="00A646E2">
                        <w:rPr>
                          <w:rFonts w:ascii="ADLaM Display" w:eastAsia="Times New Roman" w:hAnsi="ADLaM Display" w:cs="ADLaM Display"/>
                          <w:b/>
                          <w:bCs/>
                          <w:color w:val="000000" w:themeColor="text1"/>
                          <w:kern w:val="0"/>
                          <w:sz w:val="20"/>
                          <w:szCs w:val="20"/>
                          <w:lang w:eastAsia="en-GB"/>
                          <w14:ligatures w14:val="none"/>
                        </w:rPr>
                        <w:t xml:space="preserve"> </w:t>
                      </w:r>
                      <w:r w:rsidR="006C58D5">
                        <w:rPr>
                          <w:rFonts w:ascii="ADLaM Display" w:eastAsia="Times New Roman" w:hAnsi="ADLaM Display" w:cs="ADLaM Display"/>
                          <w:b/>
                          <w:bCs/>
                          <w:color w:val="000000" w:themeColor="text1"/>
                          <w:kern w:val="0"/>
                          <w:sz w:val="20"/>
                          <w:szCs w:val="20"/>
                          <w:lang w:eastAsia="en-GB"/>
                          <w14:ligatures w14:val="none"/>
                        </w:rPr>
                        <w:t>(NHS,202</w:t>
                      </w:r>
                      <w:r w:rsidR="00A646E2">
                        <w:rPr>
                          <w:rFonts w:ascii="ADLaM Display" w:eastAsia="Times New Roman" w:hAnsi="ADLaM Display" w:cs="ADLaM Display"/>
                          <w:b/>
                          <w:bCs/>
                          <w:color w:val="000000" w:themeColor="text1"/>
                          <w:kern w:val="0"/>
                          <w:sz w:val="20"/>
                          <w:szCs w:val="20"/>
                          <w:lang w:eastAsia="en-GB"/>
                          <w14:ligatures w14:val="none"/>
                        </w:rPr>
                        <w:t>6).</w:t>
                      </w:r>
                    </w:p>
                    <w:p w14:paraId="519F401D" w14:textId="7B450CDC" w:rsidR="00A32F98" w:rsidRPr="003027BA" w:rsidRDefault="00C61EE0" w:rsidP="00B243D5">
                      <w:pPr>
                        <w:rPr>
                          <w:rFonts w:ascii="ADLaM Display" w:eastAsia="Times New Roman" w:hAnsi="ADLaM Display" w:cs="ADLaM Display"/>
                          <w:b/>
                          <w:bCs/>
                          <w:color w:val="000000" w:themeColor="text1"/>
                          <w:kern w:val="0"/>
                          <w:sz w:val="20"/>
                          <w:szCs w:val="20"/>
                          <w:lang w:eastAsia="en-GB"/>
                          <w14:ligatures w14:val="none"/>
                        </w:rPr>
                      </w:pPr>
                      <w:r w:rsidRPr="003027BA">
                        <w:rPr>
                          <w:rFonts w:ascii="ADLaM Display" w:eastAsia="Times New Roman" w:hAnsi="ADLaM Display" w:cs="ADLaM Display"/>
                          <w:b/>
                          <w:bCs/>
                          <w:color w:val="000000" w:themeColor="text1"/>
                          <w:kern w:val="0"/>
                          <w:sz w:val="20"/>
                          <w:szCs w:val="20"/>
                          <w:lang w:eastAsia="en-GB"/>
                          <w14:ligatures w14:val="none"/>
                        </w:rPr>
                        <w:t xml:space="preserve">Symptoms are </w:t>
                      </w:r>
                      <w:r w:rsidR="00FA39EC" w:rsidRPr="003027BA">
                        <w:rPr>
                          <w:rFonts w:ascii="ADLaM Display" w:eastAsia="Times New Roman" w:hAnsi="ADLaM Display" w:cs="ADLaM Display"/>
                          <w:b/>
                          <w:bCs/>
                          <w:color w:val="000000" w:themeColor="text1"/>
                          <w:kern w:val="0"/>
                          <w:sz w:val="20"/>
                          <w:szCs w:val="20"/>
                          <w:lang w:eastAsia="en-GB"/>
                          <w14:ligatures w14:val="none"/>
                        </w:rPr>
                        <w:t>likely</w:t>
                      </w:r>
                      <w:r w:rsidR="00C67A21" w:rsidRPr="003027BA">
                        <w:rPr>
                          <w:rFonts w:ascii="ADLaM Display" w:eastAsia="Times New Roman" w:hAnsi="ADLaM Display" w:cs="ADLaM Display"/>
                          <w:b/>
                          <w:bCs/>
                          <w:color w:val="000000" w:themeColor="text1"/>
                          <w:kern w:val="0"/>
                          <w:sz w:val="20"/>
                          <w:szCs w:val="20"/>
                          <w:lang w:eastAsia="en-GB"/>
                          <w14:ligatures w14:val="none"/>
                        </w:rPr>
                        <w:t xml:space="preserve"> to </w:t>
                      </w:r>
                      <w:r w:rsidR="003D78CF" w:rsidRPr="003027BA">
                        <w:rPr>
                          <w:rFonts w:ascii="ADLaM Display" w:eastAsia="Times New Roman" w:hAnsi="ADLaM Display" w:cs="ADLaM Display"/>
                          <w:b/>
                          <w:bCs/>
                          <w:color w:val="000000" w:themeColor="text1"/>
                          <w:kern w:val="0"/>
                          <w:sz w:val="20"/>
                          <w:szCs w:val="20"/>
                          <w:lang w:eastAsia="en-GB"/>
                          <w14:ligatures w14:val="none"/>
                        </w:rPr>
                        <w:t xml:space="preserve">vary over time (RCPSYCH, </w:t>
                      </w:r>
                      <w:r w:rsidR="00F12410" w:rsidRPr="003027BA">
                        <w:rPr>
                          <w:rFonts w:ascii="ADLaM Display" w:eastAsia="Times New Roman" w:hAnsi="ADLaM Display" w:cs="ADLaM Display"/>
                          <w:b/>
                          <w:bCs/>
                          <w:color w:val="000000" w:themeColor="text1"/>
                          <w:kern w:val="0"/>
                          <w:sz w:val="20"/>
                          <w:szCs w:val="20"/>
                          <w:lang w:eastAsia="en-GB"/>
                          <w14:ligatures w14:val="none"/>
                        </w:rPr>
                        <w:t>2026)</w:t>
                      </w:r>
                      <w:r w:rsidR="003D78CF" w:rsidRPr="003027BA">
                        <w:rPr>
                          <w:rFonts w:ascii="ADLaM Display" w:eastAsia="Times New Roman" w:hAnsi="ADLaM Display" w:cs="ADLaM Display"/>
                          <w:b/>
                          <w:bCs/>
                          <w:color w:val="000000" w:themeColor="text1"/>
                          <w:kern w:val="0"/>
                          <w:sz w:val="20"/>
                          <w:szCs w:val="20"/>
                          <w:lang w:eastAsia="en-GB"/>
                          <w14:ligatures w14:val="none"/>
                        </w:rPr>
                        <w:t>.</w:t>
                      </w:r>
                    </w:p>
                    <w:p w14:paraId="2931C54B" w14:textId="5BACFC95" w:rsidR="00F477A2" w:rsidRPr="003027BA" w:rsidRDefault="007573B9" w:rsidP="00B243D5">
                      <w:pPr>
                        <w:rPr>
                          <w:rFonts w:ascii="ADLaM Display" w:eastAsia="Times New Roman" w:hAnsi="ADLaM Display" w:cs="ADLaM Display"/>
                          <w:b/>
                          <w:bCs/>
                          <w:color w:val="000000" w:themeColor="text1"/>
                          <w:kern w:val="0"/>
                          <w:sz w:val="20"/>
                          <w:szCs w:val="20"/>
                          <w:lang w:eastAsia="en-GB"/>
                          <w14:ligatures w14:val="none"/>
                        </w:rPr>
                      </w:pPr>
                      <w:r w:rsidRPr="003027BA">
                        <w:rPr>
                          <w:rFonts w:ascii="ADLaM Display" w:eastAsia="Times New Roman" w:hAnsi="ADLaM Display" w:cs="ADLaM Display"/>
                          <w:b/>
                          <w:bCs/>
                          <w:color w:val="000000" w:themeColor="text1"/>
                          <w:kern w:val="0"/>
                          <w:sz w:val="20"/>
                          <w:szCs w:val="20"/>
                          <w:lang w:eastAsia="en-GB"/>
                          <w14:ligatures w14:val="none"/>
                        </w:rPr>
                        <w:t xml:space="preserve">The condition is </w:t>
                      </w:r>
                      <w:r w:rsidR="007571FA" w:rsidRPr="003027BA">
                        <w:rPr>
                          <w:rFonts w:ascii="ADLaM Display" w:eastAsia="Times New Roman" w:hAnsi="ADLaM Display" w:cs="ADLaM Display"/>
                          <w:b/>
                          <w:bCs/>
                          <w:color w:val="000000" w:themeColor="text1"/>
                          <w:kern w:val="0"/>
                          <w:sz w:val="20"/>
                          <w:szCs w:val="20"/>
                          <w:lang w:eastAsia="en-GB"/>
                          <w14:ligatures w14:val="none"/>
                        </w:rPr>
                        <w:t>widely</w:t>
                      </w:r>
                      <w:r w:rsidRPr="003027BA">
                        <w:rPr>
                          <w:rFonts w:ascii="ADLaM Display" w:eastAsia="Times New Roman" w:hAnsi="ADLaM Display" w:cs="ADLaM Display"/>
                          <w:b/>
                          <w:bCs/>
                          <w:color w:val="000000" w:themeColor="text1"/>
                          <w:kern w:val="0"/>
                          <w:sz w:val="20"/>
                          <w:szCs w:val="20"/>
                          <w:lang w:eastAsia="en-GB"/>
                          <w14:ligatures w14:val="none"/>
                        </w:rPr>
                        <w:t xml:space="preserve"> understood</w:t>
                      </w:r>
                      <w:r w:rsidR="007571FA" w:rsidRPr="003027BA">
                        <w:rPr>
                          <w:rFonts w:ascii="ADLaM Display" w:eastAsia="Times New Roman" w:hAnsi="ADLaM Display" w:cs="ADLaM Display"/>
                          <w:b/>
                          <w:bCs/>
                          <w:color w:val="000000" w:themeColor="text1"/>
                          <w:kern w:val="0"/>
                          <w:sz w:val="20"/>
                          <w:szCs w:val="20"/>
                          <w:lang w:eastAsia="en-GB"/>
                          <w14:ligatures w14:val="none"/>
                        </w:rPr>
                        <w:t xml:space="preserve"> to result from </w:t>
                      </w:r>
                      <w:r w:rsidR="004B6352" w:rsidRPr="003027BA">
                        <w:rPr>
                          <w:rFonts w:ascii="ADLaM Display" w:eastAsia="Times New Roman" w:hAnsi="ADLaM Display" w:cs="ADLaM Display"/>
                          <w:b/>
                          <w:bCs/>
                          <w:color w:val="000000" w:themeColor="text1"/>
                          <w:kern w:val="0"/>
                          <w:sz w:val="20"/>
                          <w:szCs w:val="20"/>
                          <w:lang w:eastAsia="en-GB"/>
                          <w14:ligatures w14:val="none"/>
                        </w:rPr>
                        <w:t>multifaceted</w:t>
                      </w:r>
                      <w:r w:rsidR="007571FA" w:rsidRPr="003027BA">
                        <w:rPr>
                          <w:rFonts w:ascii="ADLaM Display" w:eastAsia="Times New Roman" w:hAnsi="ADLaM Display" w:cs="ADLaM Display"/>
                          <w:b/>
                          <w:bCs/>
                          <w:color w:val="000000" w:themeColor="text1"/>
                          <w:kern w:val="0"/>
                          <w:sz w:val="20"/>
                          <w:szCs w:val="20"/>
                          <w:lang w:eastAsia="en-GB"/>
                          <w14:ligatures w14:val="none"/>
                        </w:rPr>
                        <w:t xml:space="preserve"> interaction between genetic </w:t>
                      </w:r>
                      <w:r w:rsidR="00F95DC3" w:rsidRPr="003027BA">
                        <w:rPr>
                          <w:rFonts w:ascii="ADLaM Display" w:eastAsia="Times New Roman" w:hAnsi="ADLaM Display" w:cs="ADLaM Display"/>
                          <w:b/>
                          <w:bCs/>
                          <w:color w:val="000000" w:themeColor="text1"/>
                          <w:kern w:val="0"/>
                          <w:sz w:val="20"/>
                          <w:szCs w:val="20"/>
                          <w:lang w:eastAsia="en-GB"/>
                          <w14:ligatures w14:val="none"/>
                        </w:rPr>
                        <w:t xml:space="preserve">vulnerability and </w:t>
                      </w:r>
                      <w:r w:rsidR="004B6352" w:rsidRPr="003027BA">
                        <w:rPr>
                          <w:rFonts w:ascii="ADLaM Display" w:eastAsia="Times New Roman" w:hAnsi="ADLaM Display" w:cs="ADLaM Display"/>
                          <w:b/>
                          <w:bCs/>
                          <w:color w:val="000000" w:themeColor="text1"/>
                          <w:kern w:val="0"/>
                          <w:sz w:val="20"/>
                          <w:szCs w:val="20"/>
                          <w:lang w:eastAsia="en-GB"/>
                          <w14:ligatures w14:val="none"/>
                        </w:rPr>
                        <w:t>environmental factors.</w:t>
                      </w:r>
                      <w:r w:rsidR="0007673D" w:rsidRPr="003027BA">
                        <w:rPr>
                          <w:rFonts w:ascii="ADLaM Display" w:eastAsia="Times New Roman" w:hAnsi="ADLaM Display" w:cs="ADLaM Display"/>
                          <w:b/>
                          <w:bCs/>
                          <w:color w:val="000000" w:themeColor="text1"/>
                          <w:kern w:val="0"/>
                          <w:sz w:val="20"/>
                          <w:szCs w:val="20"/>
                          <w:lang w:eastAsia="en-GB"/>
                          <w14:ligatures w14:val="none"/>
                        </w:rPr>
                        <w:t xml:space="preserve"> (WHO,2026)</w:t>
                      </w:r>
                    </w:p>
                  </w:txbxContent>
                </v:textbox>
                <w10:wrap type="square" anchorx="page" anchory="margin"/>
              </v:shape>
            </w:pict>
          </mc:Fallback>
        </mc:AlternateContent>
      </w:r>
      <w:r w:rsidR="00E32DA8" w:rsidRPr="00467080">
        <w:rPr>
          <w:b/>
          <w:bCs/>
          <w:noProof/>
          <w:color w:val="156082" w:themeColor="accent1"/>
          <w:sz w:val="56"/>
          <w:szCs w:val="56"/>
        </w:rPr>
        <mc:AlternateContent>
          <mc:Choice Requires="wps">
            <w:drawing>
              <wp:anchor distT="0" distB="0" distL="457200" distR="114300" simplePos="0" relativeHeight="251657216" behindDoc="0" locked="0" layoutInCell="0" allowOverlap="1" wp14:anchorId="4E1ECC19" wp14:editId="76004954">
                <wp:simplePos x="0" y="0"/>
                <wp:positionH relativeFrom="page">
                  <wp:posOffset>5588000</wp:posOffset>
                </wp:positionH>
                <wp:positionV relativeFrom="margin">
                  <wp:posOffset>163830</wp:posOffset>
                </wp:positionV>
                <wp:extent cx="1625600" cy="8775700"/>
                <wp:effectExtent l="0" t="0" r="0" b="6350"/>
                <wp:wrapSquare wrapText="bothSides"/>
                <wp:docPr id="216" name="AutoShape 1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25600" cy="8775700"/>
                        </a:xfrm>
                        <a:prstGeom prst="rect">
                          <a:avLst/>
                        </a:prstGeom>
                        <a:solidFill>
                          <a:schemeClr val="tx2">
                            <a:lumMod val="20000"/>
                            <a:lumOff val="80000"/>
                            <a:alpha val="34902"/>
                          </a:schemeClr>
                        </a:solidFill>
                      </wps:spPr>
                      <wps:txbx>
                        <w:txbxContent>
                          <w:p w14:paraId="5EE8BE25" w14:textId="65188170" w:rsidR="00C611CE" w:rsidRPr="001008CE" w:rsidRDefault="00C611CE">
                            <w:pPr>
                              <w:spacing w:before="480" w:after="240"/>
                              <w:rPr>
                                <w:rFonts w:ascii="ADLaM Display" w:hAnsi="ADLaM Display" w:cs="ADLaM Display"/>
                                <w:b/>
                                <w:bCs/>
                                <w:color w:val="0A1D30" w:themeColor="text2" w:themeShade="BF"/>
                                <w:sz w:val="28"/>
                                <w:szCs w:val="28"/>
                              </w:rPr>
                            </w:pPr>
                            <w:r w:rsidRPr="001008CE">
                              <w:rPr>
                                <w:rFonts w:ascii="ADLaM Display" w:hAnsi="ADLaM Display" w:cs="ADLaM Display"/>
                                <w:b/>
                                <w:bCs/>
                                <w:color w:val="0A1D30" w:themeColor="text2" w:themeShade="BF"/>
                                <w:sz w:val="28"/>
                                <w:szCs w:val="28"/>
                              </w:rPr>
                              <w:t>What it is not</w:t>
                            </w:r>
                          </w:p>
                          <w:p w14:paraId="5DDB4B69" w14:textId="7FA1CE43" w:rsidR="001E1CA2" w:rsidRDefault="0007441A" w:rsidP="00AA16BC">
                            <w:pPr>
                              <w:rPr>
                                <w:rStyle w:val="PlaceholderText"/>
                                <w:rFonts w:ascii="ADLaM Display" w:hAnsi="ADLaM Display" w:cs="ADLaM Display"/>
                                <w:b/>
                                <w:bCs/>
                                <w:color w:val="0A1D30" w:themeColor="text2" w:themeShade="BF"/>
                                <w:sz w:val="20"/>
                                <w:szCs w:val="20"/>
                              </w:rPr>
                            </w:pPr>
                            <w:r>
                              <w:rPr>
                                <w:rStyle w:val="PlaceholderText"/>
                                <w:rFonts w:ascii="ADLaM Display" w:hAnsi="ADLaM Display" w:cs="ADLaM Display"/>
                                <w:b/>
                                <w:bCs/>
                                <w:color w:val="0A1D30" w:themeColor="text2" w:themeShade="BF"/>
                                <w:sz w:val="20"/>
                                <w:szCs w:val="20"/>
                              </w:rPr>
                              <w:t>Split personality (NHS,2026)</w:t>
                            </w:r>
                          </w:p>
                          <w:p w14:paraId="5AF05BD2" w14:textId="1EA93ECF" w:rsidR="00C611CE" w:rsidRPr="00CD0213" w:rsidRDefault="00E32DA8" w:rsidP="00AA16BC">
                            <w:pPr>
                              <w:rPr>
                                <w:rStyle w:val="PlaceholderText"/>
                                <w:rFonts w:ascii="ADLaM Display" w:hAnsi="ADLaM Display" w:cs="ADLaM Display"/>
                                <w:b/>
                                <w:bCs/>
                                <w:color w:val="0A1D30" w:themeColor="text2" w:themeShade="BF"/>
                                <w:sz w:val="20"/>
                                <w:szCs w:val="20"/>
                              </w:rPr>
                            </w:pPr>
                            <w:r w:rsidRPr="00CD0213">
                              <w:rPr>
                                <w:rStyle w:val="PlaceholderText"/>
                                <w:rFonts w:ascii="ADLaM Display" w:hAnsi="ADLaM Display" w:cs="ADLaM Display"/>
                                <w:b/>
                                <w:bCs/>
                                <w:color w:val="0A1D30" w:themeColor="text2" w:themeShade="BF"/>
                                <w:sz w:val="20"/>
                                <w:szCs w:val="20"/>
                              </w:rPr>
                              <w:t xml:space="preserve"> A </w:t>
                            </w:r>
                            <w:r w:rsidR="00AA16BC" w:rsidRPr="00CD0213">
                              <w:rPr>
                                <w:rStyle w:val="PlaceholderText"/>
                                <w:rFonts w:ascii="ADLaM Display" w:hAnsi="ADLaM Display" w:cs="ADLaM Display"/>
                                <w:b/>
                                <w:bCs/>
                                <w:color w:val="0A1D30" w:themeColor="text2" w:themeShade="BF"/>
                                <w:sz w:val="20"/>
                                <w:szCs w:val="20"/>
                              </w:rPr>
                              <w:t xml:space="preserve">Violent </w:t>
                            </w:r>
                            <w:r w:rsidR="00156001" w:rsidRPr="00CD0213">
                              <w:rPr>
                                <w:rStyle w:val="PlaceholderText"/>
                                <w:rFonts w:ascii="ADLaM Display" w:hAnsi="ADLaM Display" w:cs="ADLaM Display"/>
                                <w:b/>
                                <w:bCs/>
                                <w:color w:val="0A1D30" w:themeColor="text2" w:themeShade="BF"/>
                                <w:sz w:val="20"/>
                                <w:szCs w:val="20"/>
                              </w:rPr>
                              <w:t>disorder (</w:t>
                            </w:r>
                            <w:r w:rsidR="00EE2A0C" w:rsidRPr="00CD0213">
                              <w:rPr>
                                <w:rStyle w:val="PlaceholderText"/>
                                <w:rFonts w:ascii="ADLaM Display" w:hAnsi="ADLaM Display" w:cs="ADLaM Display"/>
                                <w:b/>
                                <w:bCs/>
                                <w:color w:val="0A1D30" w:themeColor="text2" w:themeShade="BF"/>
                                <w:sz w:val="20"/>
                                <w:szCs w:val="20"/>
                              </w:rPr>
                              <w:t>NHS</w:t>
                            </w:r>
                            <w:r w:rsidR="000D3146" w:rsidRPr="00CD0213">
                              <w:rPr>
                                <w:rStyle w:val="PlaceholderText"/>
                                <w:rFonts w:ascii="ADLaM Display" w:hAnsi="ADLaM Display" w:cs="ADLaM Display"/>
                                <w:b/>
                                <w:bCs/>
                                <w:color w:val="0A1D30" w:themeColor="text2" w:themeShade="BF"/>
                                <w:sz w:val="20"/>
                                <w:szCs w:val="20"/>
                              </w:rPr>
                              <w:t>,2026)</w:t>
                            </w:r>
                          </w:p>
                          <w:p w14:paraId="1A181FF3" w14:textId="25EDB282" w:rsidR="00391A21" w:rsidRPr="00CD0213" w:rsidRDefault="00F42B0B" w:rsidP="00391A21">
                            <w:pPr>
                              <w:rPr>
                                <w:rStyle w:val="PlaceholderText"/>
                                <w:rFonts w:ascii="ADLaM Display" w:hAnsi="ADLaM Display" w:cs="ADLaM Display"/>
                                <w:color w:val="auto"/>
                                <w:sz w:val="20"/>
                                <w:szCs w:val="20"/>
                              </w:rPr>
                            </w:pPr>
                            <w:r w:rsidRPr="00CD0213">
                              <w:rPr>
                                <w:rStyle w:val="PlaceholderText"/>
                                <w:rFonts w:ascii="ADLaM Display" w:hAnsi="ADLaM Display" w:cs="ADLaM Display"/>
                                <w:b/>
                                <w:bCs/>
                                <w:color w:val="0A1D30" w:themeColor="text2" w:themeShade="BF"/>
                                <w:sz w:val="20"/>
                                <w:szCs w:val="20"/>
                              </w:rPr>
                              <w:t>It does not mean</w:t>
                            </w:r>
                            <w:r w:rsidR="00CD0213">
                              <w:rPr>
                                <w:rStyle w:val="PlaceholderText"/>
                                <w:rFonts w:ascii="ADLaM Display" w:hAnsi="ADLaM Display" w:cs="ADLaM Display"/>
                                <w:b/>
                                <w:bCs/>
                                <w:color w:val="0A1D30" w:themeColor="text2" w:themeShade="BF"/>
                                <w:sz w:val="20"/>
                                <w:szCs w:val="20"/>
                              </w:rPr>
                              <w:t xml:space="preserve"> </w:t>
                            </w:r>
                            <w:r w:rsidRPr="00CD0213">
                              <w:rPr>
                                <w:rStyle w:val="PlaceholderText"/>
                                <w:rFonts w:ascii="ADLaM Display" w:hAnsi="ADLaM Display" w:cs="ADLaM Display"/>
                                <w:b/>
                                <w:bCs/>
                                <w:color w:val="0A1D30" w:themeColor="text2" w:themeShade="BF"/>
                                <w:sz w:val="20"/>
                                <w:szCs w:val="20"/>
                              </w:rPr>
                              <w:t xml:space="preserve">that the person is </w:t>
                            </w:r>
                            <w:r w:rsidR="00391A21" w:rsidRPr="00CD0213">
                              <w:rPr>
                                <w:rStyle w:val="PlaceholderText"/>
                                <w:rFonts w:ascii="ADLaM Display" w:hAnsi="ADLaM Display" w:cs="ADLaM Display"/>
                                <w:b/>
                                <w:bCs/>
                                <w:color w:val="0A1D30" w:themeColor="text2" w:themeShade="BF"/>
                                <w:sz w:val="20"/>
                                <w:szCs w:val="20"/>
                              </w:rPr>
                              <w:t>dangerous</w:t>
                            </w:r>
                            <w:r w:rsidR="00391A21" w:rsidRPr="00CD0213">
                              <w:rPr>
                                <w:rFonts w:ascii="ADLaM Display" w:hAnsi="ADLaM Display" w:cs="ADLaM Display"/>
                                <w:b/>
                                <w:bCs/>
                                <w:sz w:val="20"/>
                                <w:szCs w:val="20"/>
                              </w:rPr>
                              <w:t xml:space="preserve"> (RCPSYCH, 2026).</w:t>
                            </w:r>
                          </w:p>
                          <w:p w14:paraId="38FB2712" w14:textId="2A8E6780" w:rsidR="00D03023" w:rsidRPr="00CD0213" w:rsidRDefault="00D03023" w:rsidP="00AA16BC">
                            <w:pPr>
                              <w:rPr>
                                <w:rStyle w:val="PlaceholderText"/>
                                <w:rFonts w:ascii="ADLaM Display" w:hAnsi="ADLaM Display" w:cs="ADLaM Display"/>
                                <w:b/>
                                <w:bCs/>
                                <w:color w:val="0A1D30" w:themeColor="text2" w:themeShade="BF"/>
                                <w:sz w:val="20"/>
                                <w:szCs w:val="20"/>
                              </w:rPr>
                            </w:pPr>
                          </w:p>
                          <w:p w14:paraId="29707758" w14:textId="66149EA7" w:rsidR="00AA16BC" w:rsidRPr="00CD0213" w:rsidRDefault="003532DE" w:rsidP="00AA16BC">
                            <w:pPr>
                              <w:rPr>
                                <w:rStyle w:val="PlaceholderText"/>
                                <w:rFonts w:ascii="ADLaM Display" w:hAnsi="ADLaM Display" w:cs="ADLaM Display"/>
                                <w:b/>
                                <w:bCs/>
                                <w:color w:val="0A1D30" w:themeColor="text2" w:themeShade="BF"/>
                                <w:sz w:val="20"/>
                                <w:szCs w:val="20"/>
                              </w:rPr>
                            </w:pPr>
                            <w:r w:rsidRPr="00CD0213">
                              <w:rPr>
                                <w:rStyle w:val="PlaceholderText"/>
                                <w:rFonts w:ascii="ADLaM Display" w:hAnsi="ADLaM Display" w:cs="ADLaM Display"/>
                                <w:b/>
                                <w:bCs/>
                                <w:color w:val="0A1D30" w:themeColor="text2" w:themeShade="BF"/>
                                <w:sz w:val="20"/>
                                <w:szCs w:val="20"/>
                              </w:rPr>
                              <w:t>Demonic possession</w:t>
                            </w:r>
                          </w:p>
                          <w:p w14:paraId="7F9753BF" w14:textId="77777777" w:rsidR="005F7460" w:rsidRPr="00CD0213" w:rsidRDefault="005F7460" w:rsidP="00AA16BC">
                            <w:pPr>
                              <w:rPr>
                                <w:rStyle w:val="PlaceholderText"/>
                                <w:rFonts w:ascii="ADLaM Display" w:hAnsi="ADLaM Display" w:cs="ADLaM Display"/>
                                <w:b/>
                                <w:bCs/>
                                <w:color w:val="0A1D30" w:themeColor="text2" w:themeShade="BF"/>
                                <w:sz w:val="20"/>
                                <w:szCs w:val="20"/>
                              </w:rPr>
                            </w:pPr>
                          </w:p>
                          <w:p w14:paraId="2B94357C" w14:textId="2888576C" w:rsidR="00D025D0" w:rsidRPr="00CD0213" w:rsidRDefault="00CF0167" w:rsidP="00AA16BC">
                            <w:pPr>
                              <w:rPr>
                                <w:rFonts w:ascii="ADLaM Display" w:hAnsi="ADLaM Display" w:cs="ADLaM Display"/>
                                <w:b/>
                                <w:bCs/>
                                <w:sz w:val="20"/>
                                <w:szCs w:val="20"/>
                              </w:rPr>
                            </w:pPr>
                            <w:r w:rsidRPr="00CD0213">
                              <w:rPr>
                                <w:rStyle w:val="PlaceholderText"/>
                                <w:rFonts w:ascii="ADLaM Display" w:hAnsi="ADLaM Display" w:cs="ADLaM Display"/>
                                <w:b/>
                                <w:bCs/>
                                <w:color w:val="0A1D30" w:themeColor="text2" w:themeShade="BF"/>
                                <w:sz w:val="20"/>
                                <w:szCs w:val="20"/>
                              </w:rPr>
                              <w:t>Psychosis-</w:t>
                            </w:r>
                            <w:r w:rsidRPr="00CD0213">
                              <w:rPr>
                                <w:rFonts w:ascii="ADLaM Display" w:hAnsi="ADLaM Display" w:cs="ADLaM Display"/>
                                <w:b/>
                                <w:bCs/>
                                <w:sz w:val="20"/>
                                <w:szCs w:val="20"/>
                              </w:rPr>
                              <w:t xml:space="preserve"> psychosis is a clinical feature or manifestation that can occur </w:t>
                            </w:r>
                            <w:r w:rsidRPr="00CD0213">
                              <w:rPr>
                                <w:rFonts w:ascii="ADLaM Display" w:hAnsi="ADLaM Display" w:cs="ADLaM Display"/>
                                <w:b/>
                                <w:bCs/>
                                <w:i/>
                                <w:iCs/>
                                <w:sz w:val="20"/>
                                <w:szCs w:val="20"/>
                              </w:rPr>
                              <w:t>within</w:t>
                            </w:r>
                            <w:r w:rsidRPr="00CD0213">
                              <w:rPr>
                                <w:rFonts w:ascii="ADLaM Display" w:hAnsi="ADLaM Display" w:cs="ADLaM Display"/>
                                <w:b/>
                                <w:bCs/>
                                <w:sz w:val="20"/>
                                <w:szCs w:val="20"/>
                              </w:rPr>
                              <w:t xml:space="preserve"> schizophrenia, but </w:t>
                            </w:r>
                            <w:r w:rsidR="00ED442D" w:rsidRPr="00CD0213">
                              <w:rPr>
                                <w:rFonts w:ascii="ADLaM Display" w:hAnsi="ADLaM Display" w:cs="ADLaM Display"/>
                                <w:b/>
                                <w:bCs/>
                                <w:sz w:val="20"/>
                                <w:szCs w:val="20"/>
                              </w:rPr>
                              <w:t xml:space="preserve">other psychiatric </w:t>
                            </w:r>
                            <w:r w:rsidR="00391A21" w:rsidRPr="00CD0213">
                              <w:rPr>
                                <w:rFonts w:ascii="ADLaM Display" w:hAnsi="ADLaM Display" w:cs="ADLaM Display"/>
                                <w:b/>
                                <w:bCs/>
                                <w:sz w:val="20"/>
                                <w:szCs w:val="20"/>
                              </w:rPr>
                              <w:t>conditions, including</w:t>
                            </w:r>
                            <w:r w:rsidR="00ED442D" w:rsidRPr="00CD0213">
                              <w:rPr>
                                <w:rFonts w:ascii="ADLaM Display" w:hAnsi="ADLaM Display" w:cs="ADLaM Display"/>
                                <w:b/>
                                <w:bCs/>
                                <w:sz w:val="20"/>
                                <w:szCs w:val="20"/>
                              </w:rPr>
                              <w:t xml:space="preserve"> severe trauma, or substance use can also trigger it</w:t>
                            </w:r>
                            <w:r w:rsidR="00D025D0" w:rsidRPr="00CD0213">
                              <w:rPr>
                                <w:rFonts w:ascii="ADLaM Display" w:hAnsi="ADLaM Display" w:cs="ADLaM Display"/>
                                <w:b/>
                                <w:bCs/>
                                <w:sz w:val="20"/>
                                <w:szCs w:val="20"/>
                              </w:rPr>
                              <w:t xml:space="preserve"> (National Institute of Mental Health, </w:t>
                            </w:r>
                            <w:r w:rsidR="00962D6D" w:rsidRPr="00CD0213">
                              <w:rPr>
                                <w:rFonts w:ascii="ADLaM Display" w:hAnsi="ADLaM Display" w:cs="ADLaM Display"/>
                                <w:b/>
                                <w:bCs/>
                                <w:sz w:val="20"/>
                                <w:szCs w:val="20"/>
                              </w:rPr>
                              <w:t>2026</w:t>
                            </w:r>
                            <w:r w:rsidR="00D025D0" w:rsidRPr="00CD0213">
                              <w:rPr>
                                <w:rFonts w:ascii="ADLaM Display" w:hAnsi="ADLaM Display" w:cs="ADLaM Display"/>
                                <w:b/>
                                <w:bCs/>
                                <w:sz w:val="20"/>
                                <w:szCs w:val="20"/>
                              </w:rPr>
                              <w:t>).</w:t>
                            </w:r>
                          </w:p>
                          <w:p w14:paraId="7BB3CC6D" w14:textId="77777777" w:rsidR="005F7460" w:rsidRPr="00CD0213" w:rsidRDefault="005F7460" w:rsidP="00AA16BC">
                            <w:pPr>
                              <w:rPr>
                                <w:rFonts w:ascii="ADLaM Display" w:hAnsi="ADLaM Display" w:cs="ADLaM Display"/>
                                <w:b/>
                                <w:bCs/>
                                <w:sz w:val="20"/>
                                <w:szCs w:val="20"/>
                              </w:rPr>
                            </w:pPr>
                          </w:p>
                          <w:p w14:paraId="4FCA9A59" w14:textId="6B74D247" w:rsidR="00DE3963" w:rsidRPr="00CD0213" w:rsidRDefault="00DE3963" w:rsidP="00AA16BC">
                            <w:pPr>
                              <w:rPr>
                                <w:rStyle w:val="PlaceholderText"/>
                                <w:rFonts w:ascii="ADLaM Display" w:hAnsi="ADLaM Display" w:cs="ADLaM Display"/>
                                <w:color w:val="auto"/>
                                <w:sz w:val="20"/>
                                <w:szCs w:val="20"/>
                              </w:rPr>
                            </w:pPr>
                            <w:r w:rsidRPr="00CD0213">
                              <w:rPr>
                                <w:rFonts w:ascii="ADLaM Display" w:hAnsi="ADLaM Display" w:cs="ADLaM Display"/>
                                <w:b/>
                                <w:bCs/>
                                <w:sz w:val="20"/>
                                <w:szCs w:val="20"/>
                              </w:rPr>
                              <w:t xml:space="preserve">Having multiple </w:t>
                            </w:r>
                            <w:r w:rsidR="00156001" w:rsidRPr="00CD0213">
                              <w:rPr>
                                <w:rFonts w:ascii="ADLaM Display" w:hAnsi="ADLaM Display" w:cs="ADLaM Display"/>
                                <w:b/>
                                <w:bCs/>
                                <w:sz w:val="20"/>
                                <w:szCs w:val="20"/>
                              </w:rPr>
                              <w:t>personalities (</w:t>
                            </w:r>
                            <w:r w:rsidR="006F420E" w:rsidRPr="00CD0213">
                              <w:rPr>
                                <w:rFonts w:ascii="ADLaM Display" w:hAnsi="ADLaM Display" w:cs="ADLaM Display"/>
                                <w:b/>
                                <w:bCs/>
                                <w:sz w:val="20"/>
                                <w:szCs w:val="20"/>
                              </w:rPr>
                              <w:t>RCPSYCH, 2026).</w:t>
                            </w:r>
                          </w:p>
                        </w:txbxContent>
                      </wps:txbx>
                      <wps:bodyPr rot="0" vert="horz" wrap="square" lIns="182880" tIns="182880" rIns="182880" bIns="182880" anchor="t" anchorCtr="0" upright="1">
                        <a:noAutofit/>
                      </wps:bodyPr>
                    </wps:wsp>
                  </a:graphicData>
                </a:graphic>
                <wp14:sizeRelH relativeFrom="page">
                  <wp14:pctWidth>0</wp14:pctWidth>
                </wp14:sizeRelH>
                <wp14:sizeRelV relativeFrom="margin">
                  <wp14:pctHeight>0</wp14:pctHeight>
                </wp14:sizeRelV>
              </wp:anchor>
            </w:drawing>
          </mc:Choice>
          <mc:Fallback>
            <w:pict>
              <v:rect w14:anchorId="4E1ECC19" id="AutoShape 14" o:spid="_x0000_s1027" style="position:absolute;margin-left:440pt;margin-top:12.9pt;width:128pt;height:691pt;z-index:251657216;visibility:visible;mso-wrap-style:square;mso-width-percent:0;mso-height-percent:0;mso-wrap-distance-left:36pt;mso-wrap-distance-top:0;mso-wrap-distance-right:9pt;mso-wrap-distance-bottom:0;mso-position-horizontal:absolute;mso-position-horizontal-relative:page;mso-position-vertical:absolute;mso-position-vertical-relative:margin;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" o:allowincell="f" fillcolor="#b7d4ef [671]" stroked="f">
                <v:fill opacity="22873f"/>
                <v:textbox inset="14.4pt,14.4pt,14.4pt,14.4pt">
                  <w:txbxContent>
                    <w:p w14:paraId="5EE8BE25" w14:textId="65188170" w:rsidR="00C611CE" w:rsidRPr="001008CE" w:rsidRDefault="00C611CE">
                      <w:pPr>
                        <w:spacing w:before="480" w:after="240"/>
                        <w:rPr>
                          <w:rFonts w:ascii="ADLaM Display" w:hAnsi="ADLaM Display" w:cs="ADLaM Display"/>
                          <w:b/>
                          <w:bCs/>
                          <w:color w:val="0A1D30" w:themeColor="text2" w:themeShade="BF"/>
                          <w:sz w:val="28"/>
                          <w:szCs w:val="28"/>
                        </w:rPr>
                      </w:pPr>
                      <w:r w:rsidRPr="001008CE">
                        <w:rPr>
                          <w:rFonts w:ascii="ADLaM Display" w:hAnsi="ADLaM Display" w:cs="ADLaM Display"/>
                          <w:b/>
                          <w:bCs/>
                          <w:color w:val="0A1D30" w:themeColor="text2" w:themeShade="BF"/>
                          <w:sz w:val="28"/>
                          <w:szCs w:val="28"/>
                        </w:rPr>
                        <w:t>What it is not</w:t>
                      </w:r>
                    </w:p>
                    <w:p w14:paraId="5DDB4B69" w14:textId="7FA1CE43" w:rsidR="001E1CA2" w:rsidRDefault="0007441A" w:rsidP="00AA16BC">
                      <w:pPr>
                        <w:rPr>
                          <w:rStyle w:val="PlaceholderText"/>
                          <w:rFonts w:ascii="ADLaM Display" w:hAnsi="ADLaM Display" w:cs="ADLaM Display"/>
                          <w:b/>
                          <w:bCs/>
                          <w:color w:val="0A1D30" w:themeColor="text2" w:themeShade="BF"/>
                          <w:sz w:val="20"/>
                          <w:szCs w:val="20"/>
                        </w:rPr>
                      </w:pPr>
                      <w:r>
                        <w:rPr>
                          <w:rStyle w:val="PlaceholderText"/>
                          <w:rFonts w:ascii="ADLaM Display" w:hAnsi="ADLaM Display" w:cs="ADLaM Display"/>
                          <w:b/>
                          <w:bCs/>
                          <w:color w:val="0A1D30" w:themeColor="text2" w:themeShade="BF"/>
                          <w:sz w:val="20"/>
                          <w:szCs w:val="20"/>
                        </w:rPr>
                        <w:t>Split personality (NHS,2026)</w:t>
                      </w:r>
                    </w:p>
                    <w:p w14:paraId="5AF05BD2" w14:textId="1EA93ECF" w:rsidR="00C611CE" w:rsidRPr="00CD0213" w:rsidRDefault="00E32DA8" w:rsidP="00AA16BC">
                      <w:pPr>
                        <w:rPr>
                          <w:rStyle w:val="PlaceholderText"/>
                          <w:rFonts w:ascii="ADLaM Display" w:hAnsi="ADLaM Display" w:cs="ADLaM Display"/>
                          <w:b/>
                          <w:bCs/>
                          <w:color w:val="0A1D30" w:themeColor="text2" w:themeShade="BF"/>
                          <w:sz w:val="20"/>
                          <w:szCs w:val="20"/>
                        </w:rPr>
                      </w:pPr>
                      <w:r w:rsidRPr="00CD0213">
                        <w:rPr>
                          <w:rStyle w:val="PlaceholderText"/>
                          <w:rFonts w:ascii="ADLaM Display" w:hAnsi="ADLaM Display" w:cs="ADLaM Display"/>
                          <w:b/>
                          <w:bCs/>
                          <w:color w:val="0A1D30" w:themeColor="text2" w:themeShade="BF"/>
                          <w:sz w:val="20"/>
                          <w:szCs w:val="20"/>
                        </w:rPr>
                        <w:t xml:space="preserve"> A </w:t>
                      </w:r>
                      <w:r w:rsidR="00AA16BC" w:rsidRPr="00CD0213">
                        <w:rPr>
                          <w:rStyle w:val="PlaceholderText"/>
                          <w:rFonts w:ascii="ADLaM Display" w:hAnsi="ADLaM Display" w:cs="ADLaM Display"/>
                          <w:b/>
                          <w:bCs/>
                          <w:color w:val="0A1D30" w:themeColor="text2" w:themeShade="BF"/>
                          <w:sz w:val="20"/>
                          <w:szCs w:val="20"/>
                        </w:rPr>
                        <w:t xml:space="preserve">Violent </w:t>
                      </w:r>
                      <w:r w:rsidR="00156001" w:rsidRPr="00CD0213">
                        <w:rPr>
                          <w:rStyle w:val="PlaceholderText"/>
                          <w:rFonts w:ascii="ADLaM Display" w:hAnsi="ADLaM Display" w:cs="ADLaM Display"/>
                          <w:b/>
                          <w:bCs/>
                          <w:color w:val="0A1D30" w:themeColor="text2" w:themeShade="BF"/>
                          <w:sz w:val="20"/>
                          <w:szCs w:val="20"/>
                        </w:rPr>
                        <w:t>disorder (</w:t>
                      </w:r>
                      <w:r w:rsidR="00EE2A0C" w:rsidRPr="00CD0213">
                        <w:rPr>
                          <w:rStyle w:val="PlaceholderText"/>
                          <w:rFonts w:ascii="ADLaM Display" w:hAnsi="ADLaM Display" w:cs="ADLaM Display"/>
                          <w:b/>
                          <w:bCs/>
                          <w:color w:val="0A1D30" w:themeColor="text2" w:themeShade="BF"/>
                          <w:sz w:val="20"/>
                          <w:szCs w:val="20"/>
                        </w:rPr>
                        <w:t>NHS</w:t>
                      </w:r>
                      <w:r w:rsidR="000D3146" w:rsidRPr="00CD0213">
                        <w:rPr>
                          <w:rStyle w:val="PlaceholderText"/>
                          <w:rFonts w:ascii="ADLaM Display" w:hAnsi="ADLaM Display" w:cs="ADLaM Display"/>
                          <w:b/>
                          <w:bCs/>
                          <w:color w:val="0A1D30" w:themeColor="text2" w:themeShade="BF"/>
                          <w:sz w:val="20"/>
                          <w:szCs w:val="20"/>
                        </w:rPr>
                        <w:t>,2026)</w:t>
                      </w:r>
                    </w:p>
                    <w:p w14:paraId="1A181FF3" w14:textId="25EDB282" w:rsidR="00391A21" w:rsidRPr="00CD0213" w:rsidRDefault="00F42B0B" w:rsidP="00391A21">
                      <w:pPr>
                        <w:rPr>
                          <w:rStyle w:val="PlaceholderText"/>
                          <w:rFonts w:ascii="ADLaM Display" w:hAnsi="ADLaM Display" w:cs="ADLaM Display"/>
                          <w:color w:val="auto"/>
                          <w:sz w:val="20"/>
                          <w:szCs w:val="20"/>
                        </w:rPr>
                      </w:pPr>
                      <w:r w:rsidRPr="00CD0213">
                        <w:rPr>
                          <w:rStyle w:val="PlaceholderText"/>
                          <w:rFonts w:ascii="ADLaM Display" w:hAnsi="ADLaM Display" w:cs="ADLaM Display"/>
                          <w:b/>
                          <w:bCs/>
                          <w:color w:val="0A1D30" w:themeColor="text2" w:themeShade="BF"/>
                          <w:sz w:val="20"/>
                          <w:szCs w:val="20"/>
                        </w:rPr>
                        <w:t>It does not mean</w:t>
                      </w:r>
                      <w:r w:rsidR="00CD0213">
                        <w:rPr>
                          <w:rStyle w:val="PlaceholderText"/>
                          <w:rFonts w:ascii="ADLaM Display" w:hAnsi="ADLaM Display" w:cs="ADLaM Display"/>
                          <w:b/>
                          <w:bCs/>
                          <w:color w:val="0A1D30" w:themeColor="text2" w:themeShade="BF"/>
                          <w:sz w:val="20"/>
                          <w:szCs w:val="20"/>
                        </w:rPr>
                        <w:t xml:space="preserve"> </w:t>
                      </w:r>
                      <w:r w:rsidRPr="00CD0213">
                        <w:rPr>
                          <w:rStyle w:val="PlaceholderText"/>
                          <w:rFonts w:ascii="ADLaM Display" w:hAnsi="ADLaM Display" w:cs="ADLaM Display"/>
                          <w:b/>
                          <w:bCs/>
                          <w:color w:val="0A1D30" w:themeColor="text2" w:themeShade="BF"/>
                          <w:sz w:val="20"/>
                          <w:szCs w:val="20"/>
                        </w:rPr>
                        <w:t xml:space="preserve">that the person is </w:t>
                      </w:r>
                      <w:r w:rsidR="00391A21" w:rsidRPr="00CD0213">
                        <w:rPr>
                          <w:rStyle w:val="PlaceholderText"/>
                          <w:rFonts w:ascii="ADLaM Display" w:hAnsi="ADLaM Display" w:cs="ADLaM Display"/>
                          <w:b/>
                          <w:bCs/>
                          <w:color w:val="0A1D30" w:themeColor="text2" w:themeShade="BF"/>
                          <w:sz w:val="20"/>
                          <w:szCs w:val="20"/>
                        </w:rPr>
                        <w:t>dangerous</w:t>
                      </w:r>
                      <w:r w:rsidR="00391A21" w:rsidRPr="00CD0213">
                        <w:rPr>
                          <w:rFonts w:ascii="ADLaM Display" w:hAnsi="ADLaM Display" w:cs="ADLaM Display"/>
                          <w:b/>
                          <w:bCs/>
                          <w:sz w:val="20"/>
                          <w:szCs w:val="20"/>
                        </w:rPr>
                        <w:t xml:space="preserve"> (RCPSYCH, 2026).</w:t>
                      </w:r>
                    </w:p>
                    <w:p w14:paraId="38FB2712" w14:textId="2A8E6780" w:rsidR="00D03023" w:rsidRPr="00CD0213" w:rsidRDefault="00D03023" w:rsidP="00AA16BC">
                      <w:pPr>
                        <w:rPr>
                          <w:rStyle w:val="PlaceholderText"/>
                          <w:rFonts w:ascii="ADLaM Display" w:hAnsi="ADLaM Display" w:cs="ADLaM Display"/>
                          <w:b/>
                          <w:bCs/>
                          <w:color w:val="0A1D30" w:themeColor="text2" w:themeShade="BF"/>
                          <w:sz w:val="20"/>
                          <w:szCs w:val="20"/>
                        </w:rPr>
                      </w:pPr>
                    </w:p>
                    <w:p w14:paraId="29707758" w14:textId="66149EA7" w:rsidR="00AA16BC" w:rsidRPr="00CD0213" w:rsidRDefault="003532DE" w:rsidP="00AA16BC">
                      <w:pPr>
                        <w:rPr>
                          <w:rStyle w:val="PlaceholderText"/>
                          <w:rFonts w:ascii="ADLaM Display" w:hAnsi="ADLaM Display" w:cs="ADLaM Display"/>
                          <w:b/>
                          <w:bCs/>
                          <w:color w:val="0A1D30" w:themeColor="text2" w:themeShade="BF"/>
                          <w:sz w:val="20"/>
                          <w:szCs w:val="20"/>
                        </w:rPr>
                      </w:pPr>
                      <w:r w:rsidRPr="00CD0213">
                        <w:rPr>
                          <w:rStyle w:val="PlaceholderText"/>
                          <w:rFonts w:ascii="ADLaM Display" w:hAnsi="ADLaM Display" w:cs="ADLaM Display"/>
                          <w:b/>
                          <w:bCs/>
                          <w:color w:val="0A1D30" w:themeColor="text2" w:themeShade="BF"/>
                          <w:sz w:val="20"/>
                          <w:szCs w:val="20"/>
                        </w:rPr>
                        <w:t>Demonic possession</w:t>
                      </w:r>
                    </w:p>
                    <w:p w14:paraId="7F9753BF" w14:textId="77777777" w:rsidR="005F7460" w:rsidRPr="00CD0213" w:rsidRDefault="005F7460" w:rsidP="00AA16BC">
                      <w:pPr>
                        <w:rPr>
                          <w:rStyle w:val="PlaceholderText"/>
                          <w:rFonts w:ascii="ADLaM Display" w:hAnsi="ADLaM Display" w:cs="ADLaM Display"/>
                          <w:b/>
                          <w:bCs/>
                          <w:color w:val="0A1D30" w:themeColor="text2" w:themeShade="BF"/>
                          <w:sz w:val="20"/>
                          <w:szCs w:val="20"/>
                        </w:rPr>
                      </w:pPr>
                    </w:p>
                    <w:p w14:paraId="2B94357C" w14:textId="2888576C" w:rsidR="00D025D0" w:rsidRPr="00CD0213" w:rsidRDefault="00CF0167" w:rsidP="00AA16BC">
                      <w:pPr>
                        <w:rPr>
                          <w:rFonts w:ascii="ADLaM Display" w:hAnsi="ADLaM Display" w:cs="ADLaM Display"/>
                          <w:b/>
                          <w:bCs/>
                          <w:sz w:val="20"/>
                          <w:szCs w:val="20"/>
                        </w:rPr>
                      </w:pPr>
                      <w:r w:rsidRPr="00CD0213">
                        <w:rPr>
                          <w:rStyle w:val="PlaceholderText"/>
                          <w:rFonts w:ascii="ADLaM Display" w:hAnsi="ADLaM Display" w:cs="ADLaM Display"/>
                          <w:b/>
                          <w:bCs/>
                          <w:color w:val="0A1D30" w:themeColor="text2" w:themeShade="BF"/>
                          <w:sz w:val="20"/>
                          <w:szCs w:val="20"/>
                        </w:rPr>
                        <w:t>Psychosis-</w:t>
                      </w:r>
                      <w:r w:rsidRPr="00CD0213">
                        <w:rPr>
                          <w:rFonts w:ascii="ADLaM Display" w:hAnsi="ADLaM Display" w:cs="ADLaM Display"/>
                          <w:b/>
                          <w:bCs/>
                          <w:sz w:val="20"/>
                          <w:szCs w:val="20"/>
                        </w:rPr>
                        <w:t xml:space="preserve"> psychosis is a clinical feature or manifestation that can occur </w:t>
                      </w:r>
                      <w:r w:rsidRPr="00CD0213">
                        <w:rPr>
                          <w:rFonts w:ascii="ADLaM Display" w:hAnsi="ADLaM Display" w:cs="ADLaM Display"/>
                          <w:b/>
                          <w:bCs/>
                          <w:i/>
                          <w:iCs/>
                          <w:sz w:val="20"/>
                          <w:szCs w:val="20"/>
                        </w:rPr>
                        <w:t>within</w:t>
                      </w:r>
                      <w:r w:rsidRPr="00CD0213">
                        <w:rPr>
                          <w:rFonts w:ascii="ADLaM Display" w:hAnsi="ADLaM Display" w:cs="ADLaM Display"/>
                          <w:b/>
                          <w:bCs/>
                          <w:sz w:val="20"/>
                          <w:szCs w:val="20"/>
                        </w:rPr>
                        <w:t xml:space="preserve"> schizophrenia, but </w:t>
                      </w:r>
                      <w:r w:rsidR="00ED442D" w:rsidRPr="00CD0213">
                        <w:rPr>
                          <w:rFonts w:ascii="ADLaM Display" w:hAnsi="ADLaM Display" w:cs="ADLaM Display"/>
                          <w:b/>
                          <w:bCs/>
                          <w:sz w:val="20"/>
                          <w:szCs w:val="20"/>
                        </w:rPr>
                        <w:t xml:space="preserve">other psychiatric </w:t>
                      </w:r>
                      <w:r w:rsidR="00391A21" w:rsidRPr="00CD0213">
                        <w:rPr>
                          <w:rFonts w:ascii="ADLaM Display" w:hAnsi="ADLaM Display" w:cs="ADLaM Display"/>
                          <w:b/>
                          <w:bCs/>
                          <w:sz w:val="20"/>
                          <w:szCs w:val="20"/>
                        </w:rPr>
                        <w:t>conditions, including</w:t>
                      </w:r>
                      <w:r w:rsidR="00ED442D" w:rsidRPr="00CD0213">
                        <w:rPr>
                          <w:rFonts w:ascii="ADLaM Display" w:hAnsi="ADLaM Display" w:cs="ADLaM Display"/>
                          <w:b/>
                          <w:bCs/>
                          <w:sz w:val="20"/>
                          <w:szCs w:val="20"/>
                        </w:rPr>
                        <w:t xml:space="preserve"> severe trauma, or substance use can also trigger it</w:t>
                      </w:r>
                      <w:r w:rsidR="00D025D0" w:rsidRPr="00CD0213">
                        <w:rPr>
                          <w:rFonts w:ascii="ADLaM Display" w:hAnsi="ADLaM Display" w:cs="ADLaM Display"/>
                          <w:b/>
                          <w:bCs/>
                          <w:sz w:val="20"/>
                          <w:szCs w:val="20"/>
                        </w:rPr>
                        <w:t xml:space="preserve"> (National Institute of Mental Health, </w:t>
                      </w:r>
                      <w:r w:rsidR="00962D6D" w:rsidRPr="00CD0213">
                        <w:rPr>
                          <w:rFonts w:ascii="ADLaM Display" w:hAnsi="ADLaM Display" w:cs="ADLaM Display"/>
                          <w:b/>
                          <w:bCs/>
                          <w:sz w:val="20"/>
                          <w:szCs w:val="20"/>
                        </w:rPr>
                        <w:t>2026</w:t>
                      </w:r>
                      <w:r w:rsidR="00D025D0" w:rsidRPr="00CD0213">
                        <w:rPr>
                          <w:rFonts w:ascii="ADLaM Display" w:hAnsi="ADLaM Display" w:cs="ADLaM Display"/>
                          <w:b/>
                          <w:bCs/>
                          <w:sz w:val="20"/>
                          <w:szCs w:val="20"/>
                        </w:rPr>
                        <w:t>).</w:t>
                      </w:r>
                    </w:p>
                    <w:p w14:paraId="7BB3CC6D" w14:textId="77777777" w:rsidR="005F7460" w:rsidRPr="00CD0213" w:rsidRDefault="005F7460" w:rsidP="00AA16BC">
                      <w:pPr>
                        <w:rPr>
                          <w:rFonts w:ascii="ADLaM Display" w:hAnsi="ADLaM Display" w:cs="ADLaM Display"/>
                          <w:b/>
                          <w:bCs/>
                          <w:sz w:val="20"/>
                          <w:szCs w:val="20"/>
                        </w:rPr>
                      </w:pPr>
                    </w:p>
                    <w:p w14:paraId="4FCA9A59" w14:textId="6B74D247" w:rsidR="00DE3963" w:rsidRPr="00CD0213" w:rsidRDefault="00DE3963" w:rsidP="00AA16BC">
                      <w:pPr>
                        <w:rPr>
                          <w:rStyle w:val="PlaceholderText"/>
                          <w:rFonts w:ascii="ADLaM Display" w:hAnsi="ADLaM Display" w:cs="ADLaM Display"/>
                          <w:color w:val="auto"/>
                          <w:sz w:val="20"/>
                          <w:szCs w:val="20"/>
                        </w:rPr>
                      </w:pPr>
                      <w:r w:rsidRPr="00CD0213">
                        <w:rPr>
                          <w:rFonts w:ascii="ADLaM Display" w:hAnsi="ADLaM Display" w:cs="ADLaM Display"/>
                          <w:b/>
                          <w:bCs/>
                          <w:sz w:val="20"/>
                          <w:szCs w:val="20"/>
                        </w:rPr>
                        <w:t xml:space="preserve">Having multiple </w:t>
                      </w:r>
                      <w:r w:rsidR="00156001" w:rsidRPr="00CD0213">
                        <w:rPr>
                          <w:rFonts w:ascii="ADLaM Display" w:hAnsi="ADLaM Display" w:cs="ADLaM Display"/>
                          <w:b/>
                          <w:bCs/>
                          <w:sz w:val="20"/>
                          <w:szCs w:val="20"/>
                        </w:rPr>
                        <w:t>personalities (</w:t>
                      </w:r>
                      <w:r w:rsidR="006F420E" w:rsidRPr="00CD0213">
                        <w:rPr>
                          <w:rFonts w:ascii="ADLaM Display" w:hAnsi="ADLaM Display" w:cs="ADLaM Display"/>
                          <w:b/>
                          <w:bCs/>
                          <w:sz w:val="20"/>
                          <w:szCs w:val="20"/>
                        </w:rPr>
                        <w:t>RCPSYCH, 2026).</w:t>
                      </w:r>
                    </w:p>
                  </w:txbxContent>
                </v:textbox>
                <w10:wrap type="square" anchorx="page" anchory="margin"/>
              </v:rect>
            </w:pict>
          </mc:Fallback>
        </mc:AlternateContent>
      </w:r>
    </w:p>
    <w:p w14:paraId="51C2531B" w14:textId="5B5894BF" w:rsidR="00C611CE" w:rsidRPr="003027BA" w:rsidRDefault="00C611CE" w:rsidP="00D30777">
      <w:pPr>
        <w:jc w:val="center"/>
        <w:rPr>
          <w:rFonts w:ascii="Bahnschrift Condensed" w:hAnsi="Bahnschrift Condensed"/>
          <w:b/>
          <w:bCs/>
          <w:sz w:val="56"/>
          <w:szCs w:val="56"/>
        </w:rPr>
      </w:pPr>
      <w:r w:rsidRPr="003027BA">
        <w:rPr>
          <w:rFonts w:ascii="Bahnschrift Condensed" w:hAnsi="Bahnschrift Condensed"/>
          <w:b/>
          <w:bCs/>
          <w:color w:val="156082" w:themeColor="accent1"/>
          <w:sz w:val="56"/>
          <w:szCs w:val="56"/>
        </w:rPr>
        <w:t>SCHIZOPHRENIA</w:t>
      </w:r>
    </w:p>
    <w:p w14:paraId="7B7EF8C9" w14:textId="26FB0E5F" w:rsidR="00C611CE" w:rsidRPr="003027BA" w:rsidRDefault="00C611CE" w:rsidP="00454F60">
      <w:pPr>
        <w:pStyle w:val="ListParagraph"/>
        <w:numPr>
          <w:ilvl w:val="0"/>
          <w:numId w:val="1"/>
        </w:numPr>
        <w:rPr>
          <w:rFonts w:ascii="Bahnschrift Condensed" w:hAnsi="Bahnschrift Condensed" w:cs="Arial"/>
          <w:sz w:val="22"/>
          <w:szCs w:val="22"/>
        </w:rPr>
      </w:pPr>
      <w:r w:rsidRPr="003027BA">
        <w:rPr>
          <w:rFonts w:ascii="Bahnschrift Condensed" w:hAnsi="Bahnschrift Condensed" w:cs="Arial"/>
          <w:sz w:val="22"/>
          <w:szCs w:val="22"/>
        </w:rPr>
        <w:t>Schizophrenia is a chronic, long-term mental health condition characterized by a broad spectrum of psychological symptoms. Clinicians frequently classify schizophrenia as a type of psychosis, a state in which an individual experiences significant difficulties distinguishing their internal thoughts, perceptions, and ideas from objective, shared reality (NHS, 2023).</w:t>
      </w:r>
    </w:p>
    <w:p w14:paraId="04F57E1F" w14:textId="77777777" w:rsidR="003532DE" w:rsidRPr="003027BA" w:rsidRDefault="003532DE" w:rsidP="003532DE">
      <w:pPr>
        <w:pStyle w:val="ListParagraph"/>
        <w:rPr>
          <w:rFonts w:ascii="Bahnschrift Condensed" w:hAnsi="Bahnschrift Condensed" w:cs="Arial"/>
          <w:sz w:val="22"/>
          <w:szCs w:val="22"/>
        </w:rPr>
      </w:pPr>
    </w:p>
    <w:p w14:paraId="5829A49B" w14:textId="1BF018B8" w:rsidR="00C611CE" w:rsidRPr="003027BA" w:rsidRDefault="00BF2FF6" w:rsidP="00454F60">
      <w:pPr>
        <w:pStyle w:val="ListParagraph"/>
        <w:numPr>
          <w:ilvl w:val="0"/>
          <w:numId w:val="1"/>
        </w:numPr>
        <w:rPr>
          <w:rFonts w:ascii="Bahnschrift Condensed" w:hAnsi="Bahnschrift Condensed" w:cs="Arial"/>
          <w:sz w:val="22"/>
          <w:szCs w:val="22"/>
        </w:rPr>
      </w:pPr>
      <w:r w:rsidRPr="003027BA">
        <w:rPr>
          <w:rFonts w:ascii="Bahnschrift Condensed" w:hAnsi="Bahnschrift Condensed" w:cs="Arial"/>
          <w:sz w:val="22"/>
          <w:szCs w:val="22"/>
        </w:rPr>
        <w:t xml:space="preserve">23 </w:t>
      </w:r>
      <w:r w:rsidR="0004205F" w:rsidRPr="003027BA">
        <w:rPr>
          <w:rFonts w:ascii="Bahnschrift Condensed" w:hAnsi="Bahnschrift Condensed" w:cs="Arial"/>
          <w:sz w:val="22"/>
          <w:szCs w:val="22"/>
        </w:rPr>
        <w:t>million</w:t>
      </w:r>
      <w:r w:rsidRPr="003027BA">
        <w:rPr>
          <w:rFonts w:ascii="Bahnschrift Condensed" w:hAnsi="Bahnschrift Condensed" w:cs="Arial"/>
          <w:sz w:val="22"/>
          <w:szCs w:val="22"/>
        </w:rPr>
        <w:t xml:space="preserve"> people </w:t>
      </w:r>
      <w:r w:rsidR="00454F60" w:rsidRPr="003027BA">
        <w:rPr>
          <w:rFonts w:ascii="Bahnschrift Condensed" w:hAnsi="Bahnschrift Condensed" w:cs="Arial"/>
          <w:sz w:val="22"/>
          <w:szCs w:val="22"/>
        </w:rPr>
        <w:t>worldwide</w:t>
      </w:r>
      <w:r w:rsidRPr="003027BA">
        <w:rPr>
          <w:rFonts w:ascii="Bahnschrift Condensed" w:hAnsi="Bahnschrift Condensed" w:cs="Arial"/>
          <w:sz w:val="22"/>
          <w:szCs w:val="22"/>
        </w:rPr>
        <w:t xml:space="preserve"> </w:t>
      </w:r>
      <w:r w:rsidR="0004205F" w:rsidRPr="003027BA">
        <w:rPr>
          <w:rFonts w:ascii="Bahnschrift Condensed" w:hAnsi="Bahnschrift Condensed" w:cs="Arial"/>
          <w:sz w:val="22"/>
          <w:szCs w:val="22"/>
        </w:rPr>
        <w:t xml:space="preserve">are currently living with the </w:t>
      </w:r>
      <w:r w:rsidR="003532DE" w:rsidRPr="003027BA">
        <w:rPr>
          <w:rFonts w:ascii="Bahnschrift Condensed" w:hAnsi="Bahnschrift Condensed" w:cs="Arial"/>
          <w:sz w:val="22"/>
          <w:szCs w:val="22"/>
        </w:rPr>
        <w:t>disorder (</w:t>
      </w:r>
      <w:r w:rsidR="00454F60" w:rsidRPr="003027BA">
        <w:rPr>
          <w:rFonts w:ascii="Bahnschrift Condensed" w:hAnsi="Bahnschrift Condensed" w:cs="Arial"/>
          <w:sz w:val="22"/>
          <w:szCs w:val="22"/>
        </w:rPr>
        <w:t>WHO,2026)</w:t>
      </w:r>
      <w:r w:rsidR="003532DE" w:rsidRPr="003027BA">
        <w:rPr>
          <w:rFonts w:ascii="Bahnschrift Condensed" w:hAnsi="Bahnschrift Condensed" w:cs="Arial"/>
          <w:sz w:val="22"/>
          <w:szCs w:val="22"/>
        </w:rPr>
        <w:t>. Approximately</w:t>
      </w:r>
      <w:r w:rsidR="00667BBC" w:rsidRPr="003027BA">
        <w:rPr>
          <w:rFonts w:ascii="Bahnschrift Condensed" w:hAnsi="Bahnschrift Condensed" w:cs="Arial"/>
          <w:sz w:val="22"/>
          <w:szCs w:val="22"/>
        </w:rPr>
        <w:t xml:space="preserve"> 220,000 of those are living in the UK</w:t>
      </w:r>
      <w:r w:rsidR="00D44C21" w:rsidRPr="003027BA">
        <w:rPr>
          <w:rFonts w:ascii="Bahnschrift Condensed" w:hAnsi="Bahnschrift Condensed" w:cs="Arial"/>
          <w:sz w:val="22"/>
          <w:szCs w:val="22"/>
        </w:rPr>
        <w:t xml:space="preserve"> and are being treated by the NHS.</w:t>
      </w:r>
      <w:r w:rsidR="00C7446D" w:rsidRPr="003027BA">
        <w:rPr>
          <w:rFonts w:ascii="Bahnschrift Condensed" w:hAnsi="Bahnschrift Condensed"/>
          <w:sz w:val="22"/>
          <w:szCs w:val="22"/>
        </w:rPr>
        <w:t xml:space="preserve"> (Living with Schizophrenia, 2026)</w:t>
      </w:r>
    </w:p>
    <w:p w14:paraId="2B17CA22" w14:textId="77777777" w:rsidR="003532DE" w:rsidRPr="003027BA" w:rsidRDefault="003532DE" w:rsidP="003532DE">
      <w:pPr>
        <w:pStyle w:val="ListParagraph"/>
        <w:rPr>
          <w:rFonts w:ascii="Bahnschrift Condensed" w:hAnsi="Bahnschrift Condensed" w:cs="Arial"/>
          <w:sz w:val="22"/>
          <w:szCs w:val="22"/>
        </w:rPr>
      </w:pPr>
    </w:p>
    <w:p w14:paraId="3EBBB341" w14:textId="18515342" w:rsidR="00454F60" w:rsidRPr="003027BA" w:rsidRDefault="000D1421" w:rsidP="00454F60">
      <w:pPr>
        <w:pStyle w:val="ListParagraph"/>
        <w:numPr>
          <w:ilvl w:val="0"/>
          <w:numId w:val="1"/>
        </w:numPr>
        <w:rPr>
          <w:rFonts w:ascii="Bahnschrift Condensed" w:hAnsi="Bahnschrift Condensed" w:cs="Arial"/>
          <w:sz w:val="22"/>
          <w:szCs w:val="22"/>
        </w:rPr>
      </w:pPr>
      <w:r w:rsidRPr="003027BA">
        <w:rPr>
          <w:rFonts w:ascii="Bahnschrift Condensed" w:hAnsi="Bahnschrift Condensed" w:cs="Arial"/>
          <w:sz w:val="22"/>
          <w:szCs w:val="22"/>
        </w:rPr>
        <w:t>Roughly 1 in 100</w:t>
      </w:r>
      <w:r w:rsidR="000A463E" w:rsidRPr="003027BA">
        <w:rPr>
          <w:rFonts w:ascii="Bahnschrift Condensed" w:hAnsi="Bahnschrift Condensed" w:cs="Arial"/>
          <w:sz w:val="22"/>
          <w:szCs w:val="22"/>
        </w:rPr>
        <w:t xml:space="preserve"> will experience at least one Schiz</w:t>
      </w:r>
      <w:r w:rsidR="008F4EE3" w:rsidRPr="003027BA">
        <w:rPr>
          <w:rFonts w:ascii="Bahnschrift Condensed" w:hAnsi="Bahnschrift Condensed" w:cs="Arial"/>
          <w:sz w:val="22"/>
          <w:szCs w:val="22"/>
        </w:rPr>
        <w:t xml:space="preserve">ophrenic episode </w:t>
      </w:r>
      <w:r w:rsidR="003532DE" w:rsidRPr="003027BA">
        <w:rPr>
          <w:rFonts w:ascii="Bahnschrift Condensed" w:hAnsi="Bahnschrift Condensed" w:cs="Arial"/>
          <w:sz w:val="22"/>
          <w:szCs w:val="22"/>
        </w:rPr>
        <w:t>at</w:t>
      </w:r>
      <w:r w:rsidR="008F4EE3" w:rsidRPr="003027BA">
        <w:rPr>
          <w:rFonts w:ascii="Bahnschrift Condensed" w:hAnsi="Bahnschrift Condensed" w:cs="Arial"/>
          <w:sz w:val="22"/>
          <w:szCs w:val="22"/>
        </w:rPr>
        <w:t xml:space="preserve"> some point </w:t>
      </w:r>
      <w:r w:rsidR="003532DE" w:rsidRPr="003027BA">
        <w:rPr>
          <w:rFonts w:ascii="Bahnschrift Condensed" w:hAnsi="Bahnschrift Condensed" w:cs="Arial"/>
          <w:sz w:val="22"/>
          <w:szCs w:val="22"/>
        </w:rPr>
        <w:t>in</w:t>
      </w:r>
      <w:r w:rsidR="008F4EE3" w:rsidRPr="003027BA">
        <w:rPr>
          <w:rFonts w:ascii="Bahnschrift Condensed" w:hAnsi="Bahnschrift Condensed" w:cs="Arial"/>
          <w:sz w:val="22"/>
          <w:szCs w:val="22"/>
        </w:rPr>
        <w:t xml:space="preserve"> their lives.</w:t>
      </w:r>
      <w:r w:rsidR="00C7446D" w:rsidRPr="003027BA">
        <w:rPr>
          <w:rFonts w:ascii="Bahnschrift Condensed" w:hAnsi="Bahnschrift Condensed"/>
          <w:sz w:val="22"/>
          <w:szCs w:val="22"/>
        </w:rPr>
        <w:t xml:space="preserve"> (Living with Schizophrenia, 2026)</w:t>
      </w:r>
    </w:p>
    <w:p w14:paraId="324563BA" w14:textId="77777777" w:rsidR="00F85AE7" w:rsidRPr="003027BA" w:rsidRDefault="00F85AE7" w:rsidP="00F85AE7">
      <w:pPr>
        <w:pStyle w:val="ListParagraph"/>
        <w:rPr>
          <w:rFonts w:ascii="Bahnschrift Condensed" w:hAnsi="Bahnschrift Condensed" w:cs="Arial"/>
          <w:sz w:val="22"/>
          <w:szCs w:val="22"/>
        </w:rPr>
      </w:pPr>
    </w:p>
    <w:p w14:paraId="3C80BFA8" w14:textId="3ED794B9" w:rsidR="00F85AE7" w:rsidRPr="003027BA" w:rsidRDefault="007A7A3F" w:rsidP="00454F60">
      <w:pPr>
        <w:pStyle w:val="ListParagraph"/>
        <w:numPr>
          <w:ilvl w:val="0"/>
          <w:numId w:val="1"/>
        </w:numPr>
        <w:rPr>
          <w:rFonts w:ascii="Bahnschrift Condensed" w:hAnsi="Bahnschrift Condensed" w:cs="Arial"/>
          <w:sz w:val="22"/>
          <w:szCs w:val="22"/>
        </w:rPr>
      </w:pPr>
      <w:r w:rsidRPr="003027BA">
        <w:rPr>
          <w:rFonts w:ascii="Bahnschrift Condensed" w:hAnsi="Bahnschrift Condensed" w:cs="Arial"/>
          <w:sz w:val="22"/>
          <w:szCs w:val="22"/>
        </w:rPr>
        <w:t xml:space="preserve">Those </w:t>
      </w:r>
      <w:r w:rsidR="00210FAE" w:rsidRPr="003027BA">
        <w:rPr>
          <w:rFonts w:ascii="Bahnschrift Condensed" w:hAnsi="Bahnschrift Condensed" w:cs="Arial"/>
          <w:sz w:val="22"/>
          <w:szCs w:val="22"/>
        </w:rPr>
        <w:t>affected</w:t>
      </w:r>
      <w:r w:rsidRPr="003027BA">
        <w:rPr>
          <w:rFonts w:ascii="Bahnschrift Condensed" w:hAnsi="Bahnschrift Condensed" w:cs="Arial"/>
          <w:sz w:val="22"/>
          <w:szCs w:val="22"/>
        </w:rPr>
        <w:t xml:space="preserve"> by the disorder are 5-10% </w:t>
      </w:r>
      <w:r w:rsidR="00C7446D" w:rsidRPr="003027BA">
        <w:rPr>
          <w:rFonts w:ascii="Bahnschrift Condensed" w:hAnsi="Bahnschrift Condensed" w:cs="Arial"/>
          <w:sz w:val="22"/>
          <w:szCs w:val="22"/>
        </w:rPr>
        <w:t>m</w:t>
      </w:r>
      <w:r w:rsidRPr="003027BA">
        <w:rPr>
          <w:rFonts w:ascii="Bahnschrift Condensed" w:hAnsi="Bahnschrift Condensed" w:cs="Arial"/>
          <w:sz w:val="22"/>
          <w:szCs w:val="22"/>
        </w:rPr>
        <w:t xml:space="preserve">ore likely to </w:t>
      </w:r>
      <w:r w:rsidR="00C66017" w:rsidRPr="003027BA">
        <w:rPr>
          <w:rFonts w:ascii="Bahnschrift Condensed" w:hAnsi="Bahnschrift Condensed" w:cs="Arial"/>
          <w:sz w:val="22"/>
          <w:szCs w:val="22"/>
        </w:rPr>
        <w:t xml:space="preserve">die by suicide </w:t>
      </w:r>
      <w:r w:rsidR="00210FAE" w:rsidRPr="003027BA">
        <w:rPr>
          <w:rFonts w:ascii="Bahnschrift Condensed" w:hAnsi="Bahnschrift Condensed" w:cs="Arial"/>
          <w:sz w:val="22"/>
          <w:szCs w:val="22"/>
        </w:rPr>
        <w:t>in</w:t>
      </w:r>
      <w:r w:rsidR="00C66017" w:rsidRPr="003027BA">
        <w:rPr>
          <w:rFonts w:ascii="Bahnschrift Condensed" w:hAnsi="Bahnschrift Condensed" w:cs="Arial"/>
          <w:sz w:val="22"/>
          <w:szCs w:val="22"/>
        </w:rPr>
        <w:t xml:space="preserve"> the first 10 years of </w:t>
      </w:r>
      <w:r w:rsidR="005B60C2" w:rsidRPr="003027BA">
        <w:rPr>
          <w:rFonts w:ascii="Bahnschrift Condensed" w:hAnsi="Bahnschrift Condensed" w:cs="Arial"/>
          <w:sz w:val="22"/>
          <w:szCs w:val="22"/>
        </w:rPr>
        <w:t>diagnosis</w:t>
      </w:r>
      <w:r w:rsidR="005B60C2" w:rsidRPr="003027BA">
        <w:rPr>
          <w:rFonts w:ascii="Bahnschrift Condensed" w:hAnsi="Bahnschrift Condensed"/>
          <w:sz w:val="22"/>
          <w:szCs w:val="22"/>
        </w:rPr>
        <w:t xml:space="preserve"> (</w:t>
      </w:r>
      <w:r w:rsidR="00210FAE" w:rsidRPr="003027BA">
        <w:rPr>
          <w:rFonts w:ascii="Bahnschrift Condensed" w:hAnsi="Bahnschrift Condensed"/>
          <w:sz w:val="22"/>
          <w:szCs w:val="22"/>
        </w:rPr>
        <w:t>Living with Schizophrenia, 2026).</w:t>
      </w:r>
    </w:p>
    <w:p w14:paraId="2A5EB026" w14:textId="77777777" w:rsidR="00C7446D" w:rsidRPr="003027BA" w:rsidRDefault="00C7446D" w:rsidP="00C7446D">
      <w:pPr>
        <w:pStyle w:val="ListParagraph"/>
        <w:rPr>
          <w:rFonts w:ascii="Bahnschrift Condensed" w:hAnsi="Bahnschrift Condensed" w:cs="Arial"/>
          <w:sz w:val="22"/>
          <w:szCs w:val="22"/>
        </w:rPr>
      </w:pPr>
    </w:p>
    <w:p w14:paraId="1C97F652" w14:textId="5B5292CC" w:rsidR="003027BA" w:rsidRDefault="0099212A" w:rsidP="003027BA">
      <w:pPr>
        <w:pStyle w:val="ListParagraph"/>
        <w:numPr>
          <w:ilvl w:val="0"/>
          <w:numId w:val="1"/>
        </w:numPr>
        <w:rPr>
          <w:rFonts w:ascii="Bahnschrift Condensed" w:hAnsi="Bahnschrift Condensed" w:cs="Arial"/>
          <w:sz w:val="22"/>
          <w:szCs w:val="22"/>
        </w:rPr>
      </w:pPr>
      <w:r w:rsidRPr="003027BA">
        <w:rPr>
          <w:rFonts w:ascii="Bahnschrift Condensed" w:hAnsi="Bahnschrift Condensed" w:cs="Arial"/>
          <w:sz w:val="22"/>
          <w:szCs w:val="22"/>
          <w:shd w:val="clear" w:color="auto" w:fill="FFFFFF"/>
        </w:rPr>
        <w:t>Only around 13% of people</w:t>
      </w:r>
      <w:r w:rsidR="00ED3217" w:rsidRPr="003027BA">
        <w:rPr>
          <w:rFonts w:ascii="Bahnschrift Condensed" w:hAnsi="Bahnschrift Condensed" w:cs="Arial"/>
          <w:sz w:val="22"/>
          <w:szCs w:val="22"/>
          <w:shd w:val="clear" w:color="auto" w:fill="FFFFFF"/>
        </w:rPr>
        <w:t xml:space="preserve"> in the UK</w:t>
      </w:r>
      <w:r w:rsidRPr="003027BA">
        <w:rPr>
          <w:rFonts w:ascii="Bahnschrift Condensed" w:hAnsi="Bahnschrift Condensed" w:cs="Arial"/>
          <w:sz w:val="22"/>
          <w:szCs w:val="22"/>
          <w:shd w:val="clear" w:color="auto" w:fill="FFFFFF"/>
        </w:rPr>
        <w:t xml:space="preserve"> living with schizophrenia</w:t>
      </w:r>
      <w:r w:rsidR="00ED3217" w:rsidRPr="003027BA">
        <w:rPr>
          <w:rFonts w:ascii="Bahnschrift Condensed" w:hAnsi="Bahnschrift Condensed" w:cs="Arial"/>
          <w:sz w:val="22"/>
          <w:szCs w:val="22"/>
          <w:shd w:val="clear" w:color="auto" w:fill="FFFFFF"/>
        </w:rPr>
        <w:t xml:space="preserve"> </w:t>
      </w:r>
      <w:r w:rsidRPr="003027BA">
        <w:rPr>
          <w:rFonts w:ascii="Bahnschrift Condensed" w:hAnsi="Bahnschrift Condensed" w:cs="Arial"/>
          <w:sz w:val="22"/>
          <w:szCs w:val="22"/>
          <w:shd w:val="clear" w:color="auto" w:fill="FFFFFF"/>
        </w:rPr>
        <w:t>are in any kind of work.</w:t>
      </w:r>
      <w:r w:rsidR="00E67035" w:rsidRPr="003027BA">
        <w:rPr>
          <w:rFonts w:ascii="Bahnschrift Condensed" w:hAnsi="Bahnschrift Condensed" w:cs="Arial"/>
          <w:sz w:val="22"/>
          <w:szCs w:val="22"/>
        </w:rPr>
        <w:t xml:space="preserve"> (Living with Schizophrenia, 2026).</w:t>
      </w:r>
    </w:p>
    <w:p w14:paraId="0C3690EE" w14:textId="7B162BB7" w:rsidR="00116671" w:rsidRPr="00D517C5" w:rsidRDefault="00D052A8" w:rsidP="00D517C5">
      <w:pPr>
        <w:pStyle w:val="ListParagraph"/>
        <w:numPr>
          <w:ilvl w:val="0"/>
          <w:numId w:val="1"/>
        </w:numPr>
        <w:shd w:val="clear" w:color="auto" w:fill="FFFFFF"/>
        <w:spacing w:before="100" w:beforeAutospacing="1" w:after="100" w:afterAutospacing="1" w:line="240" w:lineRule="auto"/>
        <w:rPr>
          <w:rFonts w:ascii="Bahnschrift Condensed" w:eastAsia="Times New Roman" w:hAnsi="Bahnschrift Condensed" w:cs="Arial"/>
          <w:kern w:val="0"/>
          <w:sz w:val="22"/>
          <w:szCs w:val="22"/>
          <w:lang w:eastAsia="en-GB"/>
          <w14:ligatures w14:val="none"/>
        </w:rPr>
      </w:pPr>
      <w:r w:rsidRPr="00D517C5">
        <w:rPr>
          <w:rFonts w:ascii="Bahnschrift Condensed" w:eastAsia="Times New Roman" w:hAnsi="Bahnschrift Condensed" w:cs="Arial"/>
          <w:kern w:val="0"/>
          <w:sz w:val="22"/>
          <w:szCs w:val="22"/>
          <w:lang w:eastAsia="en-GB"/>
          <w14:ligatures w14:val="none"/>
        </w:rPr>
        <w:t>More than two out of three people with psychosis in the world do not receive specialist mental health care</w:t>
      </w:r>
      <w:r w:rsidR="005245BA" w:rsidRPr="00D517C5">
        <w:rPr>
          <w:rFonts w:ascii="Bahnschrift Condensed" w:eastAsia="Times New Roman" w:hAnsi="Bahnschrift Condensed" w:cs="Arial"/>
          <w:kern w:val="0"/>
          <w:sz w:val="22"/>
          <w:szCs w:val="22"/>
          <w:lang w:eastAsia="en-GB"/>
          <w14:ligatures w14:val="none"/>
        </w:rPr>
        <w:t xml:space="preserve"> (WHO,2026).</w:t>
      </w:r>
    </w:p>
    <w:p w14:paraId="3F7F645E" w14:textId="77777777" w:rsidR="00CB424A" w:rsidRPr="003027BA" w:rsidRDefault="00CB424A" w:rsidP="00CB424A">
      <w:pPr>
        <w:pStyle w:val="ListParagraph"/>
        <w:ind w:left="1211"/>
        <w:rPr>
          <w:rFonts w:ascii="Bahnschrift Condensed" w:hAnsi="Bahnschrift Condensed" w:cs="Arial"/>
          <w:sz w:val="22"/>
          <w:szCs w:val="22"/>
        </w:rPr>
      </w:pPr>
    </w:p>
    <w:p w14:paraId="170F716D" w14:textId="77777777" w:rsidR="00D020CB" w:rsidRPr="00D020CB" w:rsidRDefault="00CB424A" w:rsidP="00CB424A">
      <w:pPr>
        <w:pStyle w:val="ListParagraph"/>
        <w:numPr>
          <w:ilvl w:val="0"/>
          <w:numId w:val="1"/>
        </w:numPr>
        <w:rPr>
          <w:rFonts w:ascii="Bahnschrift Condensed" w:hAnsi="Bahnschrift Condensed" w:cs="Arial"/>
          <w:sz w:val="22"/>
          <w:szCs w:val="22"/>
        </w:rPr>
      </w:pPr>
      <w:r w:rsidRPr="003027BA">
        <w:rPr>
          <w:rFonts w:ascii="Bahnschrift Condensed" w:hAnsi="Bahnschrift Condensed" w:cs="Arial"/>
          <w:sz w:val="22"/>
          <w:szCs w:val="22"/>
          <w:shd w:val="clear" w:color="auto" w:fill="FFFFFF"/>
        </w:rPr>
        <w:t>One</w:t>
      </w:r>
      <w:r w:rsidR="00116671" w:rsidRPr="003027BA">
        <w:rPr>
          <w:rFonts w:ascii="Bahnschrift Condensed" w:hAnsi="Bahnschrift Condensed" w:cs="Arial"/>
          <w:sz w:val="22"/>
          <w:szCs w:val="22"/>
          <w:shd w:val="clear" w:color="auto" w:fill="FFFFFF"/>
        </w:rPr>
        <w:t xml:space="preserve"> in three people with schizophrenia will be able </w:t>
      </w:r>
      <w:r w:rsidR="003D78CF" w:rsidRPr="003027BA">
        <w:rPr>
          <w:rFonts w:ascii="Bahnschrift Condensed" w:hAnsi="Bahnschrift Condensed" w:cs="Arial"/>
          <w:sz w:val="22"/>
          <w:szCs w:val="22"/>
          <w:shd w:val="clear" w:color="auto" w:fill="FFFFFF"/>
        </w:rPr>
        <w:t xml:space="preserve">to </w:t>
      </w:r>
    </w:p>
    <w:p w14:paraId="467F291B" w14:textId="77777777" w:rsidR="00D020CB" w:rsidRPr="00D020CB" w:rsidRDefault="00D020CB" w:rsidP="00D020CB">
      <w:pPr>
        <w:pStyle w:val="ListParagraph"/>
        <w:rPr>
          <w:rFonts w:ascii="Bahnschrift Condensed" w:hAnsi="Bahnschrift Condensed" w:cs="Arial"/>
          <w:sz w:val="22"/>
          <w:szCs w:val="22"/>
          <w:shd w:val="clear" w:color="auto" w:fill="FFFFFF"/>
        </w:rPr>
      </w:pPr>
    </w:p>
    <w:p w14:paraId="348C581D" w14:textId="50C45576" w:rsidR="00110BC2" w:rsidRPr="003027BA" w:rsidRDefault="003D78CF" w:rsidP="00CB424A">
      <w:pPr>
        <w:pStyle w:val="ListParagraph"/>
        <w:numPr>
          <w:ilvl w:val="0"/>
          <w:numId w:val="1"/>
        </w:numPr>
        <w:rPr>
          <w:rFonts w:ascii="Bahnschrift Condensed" w:hAnsi="Bahnschrift Condensed" w:cs="Arial"/>
          <w:sz w:val="22"/>
          <w:szCs w:val="22"/>
        </w:rPr>
      </w:pPr>
      <w:r w:rsidRPr="003027BA">
        <w:rPr>
          <w:rFonts w:ascii="Bahnschrift Condensed" w:hAnsi="Bahnschrift Condensed" w:cs="Arial"/>
          <w:sz w:val="22"/>
          <w:szCs w:val="22"/>
          <w:shd w:val="clear" w:color="auto" w:fill="FFFFFF"/>
        </w:rPr>
        <w:t>recover fully</w:t>
      </w:r>
      <w:r w:rsidR="003027BA">
        <w:rPr>
          <w:rFonts w:ascii="Bahnschrift Condensed" w:hAnsi="Bahnschrift Condensed" w:cs="Arial"/>
          <w:sz w:val="22"/>
          <w:szCs w:val="22"/>
          <w:shd w:val="clear" w:color="auto" w:fill="FFFFFF"/>
        </w:rPr>
        <w:t xml:space="preserve"> </w:t>
      </w:r>
      <w:r w:rsidR="00016772" w:rsidRPr="003027BA">
        <w:rPr>
          <w:rFonts w:ascii="Bahnschrift Condensed" w:hAnsi="Bahnschrift Condensed" w:cs="Arial"/>
          <w:sz w:val="22"/>
          <w:szCs w:val="22"/>
          <w:shd w:val="clear" w:color="auto" w:fill="FFFFFF"/>
        </w:rPr>
        <w:t>(WHO,2026).</w:t>
      </w:r>
    </w:p>
    <w:p w14:paraId="4CC346D5" w14:textId="77777777" w:rsidR="003D78CF" w:rsidRPr="003027BA" w:rsidRDefault="003D78CF" w:rsidP="003D78CF">
      <w:pPr>
        <w:pStyle w:val="ListParagraph"/>
        <w:rPr>
          <w:rFonts w:ascii="Bahnschrift Condensed" w:hAnsi="Bahnschrift Condensed" w:cs="Arial"/>
          <w:sz w:val="22"/>
          <w:szCs w:val="22"/>
        </w:rPr>
      </w:pPr>
    </w:p>
    <w:p w14:paraId="521D6547" w14:textId="5D20B5AF" w:rsidR="003D78CF" w:rsidRPr="00C72223" w:rsidRDefault="00E855A6" w:rsidP="00CB424A">
      <w:pPr>
        <w:pStyle w:val="ListParagraph"/>
        <w:numPr>
          <w:ilvl w:val="0"/>
          <w:numId w:val="1"/>
        </w:numPr>
        <w:rPr>
          <w:rFonts w:ascii="Bahnschrift Condensed" w:hAnsi="Bahnschrift Condensed" w:cs="Arial"/>
          <w:sz w:val="22"/>
          <w:szCs w:val="22"/>
        </w:rPr>
      </w:pPr>
      <w:r w:rsidRPr="003027BA">
        <w:rPr>
          <w:rFonts w:ascii="Bahnschrift Condensed" w:eastAsia="Times New Roman" w:hAnsi="Bahnschrift Condensed" w:cs="Arial"/>
          <w:kern w:val="0"/>
          <w:sz w:val="22"/>
          <w:szCs w:val="22"/>
          <w:lang w:eastAsia="en-GB"/>
          <w14:ligatures w14:val="none"/>
        </w:rPr>
        <w:t>It impacts everyday functioning, including personal relationships, family life, social interactions, education</w:t>
      </w:r>
      <w:r w:rsidR="00B40130" w:rsidRPr="003027BA">
        <w:rPr>
          <w:rFonts w:ascii="Bahnschrift Condensed" w:eastAsia="Times New Roman" w:hAnsi="Bahnschrift Condensed" w:cs="Arial"/>
          <w:kern w:val="0"/>
          <w:sz w:val="22"/>
          <w:szCs w:val="22"/>
          <w:lang w:eastAsia="en-GB"/>
          <w14:ligatures w14:val="none"/>
        </w:rPr>
        <w:t xml:space="preserve"> and employment</w:t>
      </w:r>
      <w:r w:rsidR="001B2E33">
        <w:rPr>
          <w:rFonts w:ascii="Bahnschrift Condensed" w:eastAsia="Times New Roman" w:hAnsi="Bahnschrift Condensed" w:cs="Arial"/>
          <w:kern w:val="0"/>
          <w:sz w:val="22"/>
          <w:szCs w:val="22"/>
          <w:lang w:eastAsia="en-GB"/>
          <w14:ligatures w14:val="none"/>
        </w:rPr>
        <w:t xml:space="preserve"> </w:t>
      </w:r>
      <w:r w:rsidR="005832F6">
        <w:rPr>
          <w:rFonts w:ascii="Bahnschrift Condensed" w:eastAsia="Times New Roman" w:hAnsi="Bahnschrift Condensed" w:cs="Arial"/>
          <w:kern w:val="0"/>
          <w:sz w:val="22"/>
          <w:szCs w:val="22"/>
          <w:lang w:eastAsia="en-GB"/>
          <w14:ligatures w14:val="none"/>
        </w:rPr>
        <w:t>(WHO</w:t>
      </w:r>
      <w:r w:rsidR="001B2E33">
        <w:rPr>
          <w:rFonts w:ascii="Bahnschrift Condensed" w:eastAsia="Times New Roman" w:hAnsi="Bahnschrift Condensed" w:cs="Arial"/>
          <w:kern w:val="0"/>
          <w:sz w:val="22"/>
          <w:szCs w:val="22"/>
          <w:lang w:eastAsia="en-GB"/>
          <w14:ligatures w14:val="none"/>
        </w:rPr>
        <w:t>,2026).</w:t>
      </w:r>
    </w:p>
    <w:p w14:paraId="49F24C1F" w14:textId="52BBF9EE" w:rsidR="00C72223" w:rsidRPr="00C72223" w:rsidRDefault="00C72223" w:rsidP="00C72223">
      <w:pPr>
        <w:pStyle w:val="ListParagraph"/>
        <w:rPr>
          <w:rFonts w:ascii="Bahnschrift Condensed" w:hAnsi="Bahnschrift Condensed" w:cs="Arial"/>
          <w:sz w:val="22"/>
          <w:szCs w:val="22"/>
        </w:rPr>
      </w:pPr>
    </w:p>
    <w:p w14:paraId="600F6714" w14:textId="7D2E2EF5" w:rsidR="00C72223" w:rsidRPr="00B700BB" w:rsidRDefault="00C72223" w:rsidP="00CB424A">
      <w:pPr>
        <w:pStyle w:val="ListParagraph"/>
        <w:numPr>
          <w:ilvl w:val="0"/>
          <w:numId w:val="1"/>
        </w:numPr>
        <w:rPr>
          <w:rFonts w:ascii="Bahnschrift Condensed" w:hAnsi="Bahnschrift Condensed" w:cs="Arial"/>
          <w:sz w:val="22"/>
          <w:szCs w:val="22"/>
        </w:rPr>
      </w:pPr>
      <w:r w:rsidRPr="00B700BB">
        <w:rPr>
          <w:rFonts w:ascii="Bahnschrift Condensed" w:hAnsi="Bahnschrift Condensed" w:cs="Segoe UI"/>
          <w:sz w:val="22"/>
          <w:szCs w:val="22"/>
        </w:rPr>
        <w:t xml:space="preserve">Symptoms must have persisted for at least one month </w:t>
      </w:r>
      <w:r w:rsidR="00B700BB" w:rsidRPr="00B700BB">
        <w:rPr>
          <w:rFonts w:ascii="Bahnschrift Condensed" w:hAnsi="Bahnschrift Condensed" w:cs="Segoe UI"/>
          <w:sz w:val="22"/>
          <w:szCs w:val="22"/>
        </w:rPr>
        <w:t>for</w:t>
      </w:r>
      <w:r w:rsidRPr="00B700BB">
        <w:rPr>
          <w:rFonts w:ascii="Bahnschrift Condensed" w:hAnsi="Bahnschrift Condensed" w:cs="Segoe UI"/>
          <w:sz w:val="22"/>
          <w:szCs w:val="22"/>
        </w:rPr>
        <w:t xml:space="preserve"> a diagnosis of schizophrenia to be </w:t>
      </w:r>
      <w:r w:rsidR="00B700BB" w:rsidRPr="00B700BB">
        <w:rPr>
          <w:rFonts w:ascii="Bahnschrift Condensed" w:hAnsi="Bahnschrift Condensed" w:cs="Segoe UI"/>
          <w:sz w:val="22"/>
          <w:szCs w:val="22"/>
        </w:rPr>
        <w:t>assigned. (ICD-11,2024)</w:t>
      </w:r>
    </w:p>
    <w:p w14:paraId="605D8B5D" w14:textId="320AC6E2" w:rsidR="00110BC2" w:rsidRPr="002D126A" w:rsidRDefault="008129ED" w:rsidP="00C611CE">
      <w:pPr>
        <w:rPr>
          <w:rFonts w:ascii="Amasis MT Pro Black" w:hAnsi="Amasis MT Pro Black" w:cs="Arial"/>
          <w:b/>
          <w:bCs/>
          <w:sz w:val="20"/>
          <w:szCs w:val="20"/>
        </w:rPr>
      </w:pPr>
      <w:r w:rsidRPr="002D126A">
        <w:rPr>
          <w:rFonts w:ascii="Amasis MT Pro Black" w:hAnsi="Amasis MT Pro Black" w:cs="Arial"/>
          <w:b/>
          <w:bCs/>
          <w:sz w:val="20"/>
          <w:szCs w:val="20"/>
        </w:rPr>
        <w:t xml:space="preserve">If you have any concerns or would like further </w:t>
      </w:r>
      <w:r w:rsidR="000F51BD" w:rsidRPr="002D126A">
        <w:rPr>
          <w:rFonts w:ascii="Amasis MT Pro Black" w:hAnsi="Amasis MT Pro Black" w:cs="Arial"/>
          <w:b/>
          <w:bCs/>
          <w:sz w:val="20"/>
          <w:szCs w:val="20"/>
        </w:rPr>
        <w:t>information, please contact your GP.</w:t>
      </w:r>
    </w:p>
    <w:p w14:paraId="6330AE87" w14:textId="77777777" w:rsidR="00E1436F" w:rsidRDefault="00E1436F" w:rsidP="00A638D4">
      <w:pPr>
        <w:jc w:val="center"/>
        <w:rPr>
          <w:rFonts w:ascii="Arial" w:eastAsia="Times New Roman" w:hAnsi="Arial" w:cs="Arial"/>
          <w:b/>
          <w:bCs/>
          <w:kern w:val="0"/>
          <w:sz w:val="28"/>
          <w:szCs w:val="28"/>
          <w:lang w:eastAsia="en-GB"/>
          <w14:ligatures w14:val="none"/>
        </w:rPr>
      </w:pPr>
    </w:p>
    <w:p w14:paraId="05ED2E58" w14:textId="77777777" w:rsidR="00E1436F" w:rsidRDefault="00E1436F" w:rsidP="00A638D4">
      <w:pPr>
        <w:jc w:val="center"/>
        <w:rPr>
          <w:rFonts w:ascii="Arial" w:eastAsia="Times New Roman" w:hAnsi="Arial" w:cs="Arial"/>
          <w:b/>
          <w:bCs/>
          <w:kern w:val="0"/>
          <w:sz w:val="28"/>
          <w:szCs w:val="28"/>
          <w:lang w:eastAsia="en-GB"/>
          <w14:ligatures w14:val="none"/>
        </w:rPr>
      </w:pPr>
    </w:p>
    <w:p w14:paraId="4A7DB42C" w14:textId="5D3A231A" w:rsidR="00352F10" w:rsidRPr="00CA27CA" w:rsidRDefault="00E1436F" w:rsidP="00A638D4">
      <w:pPr>
        <w:jc w:val="center"/>
        <w:rPr>
          <w:rFonts w:ascii="Amasis MT Pro Black" w:hAnsi="Amasis MT Pro Black" w:cs="Arial"/>
          <w:sz w:val="22"/>
          <w:szCs w:val="22"/>
        </w:rPr>
      </w:pPr>
      <w:r w:rsidRPr="00CA27CA">
        <w:rPr>
          <w:rFonts w:ascii="Amasis MT Pro Black" w:hAnsi="Amasis MT Pro Black" w:cs="Arial"/>
          <w:noProof/>
          <w:color w:val="DAE9F7" w:themeColor="text2" w:themeTint="1A"/>
          <w:sz w:val="22"/>
          <w:szCs w:val="22"/>
        </w:rPr>
        <w:lastRenderedPageBreak/>
        <mc:AlternateContent>
          <mc:Choice Requires="wps">
            <w:drawing>
              <wp:anchor distT="0" distB="0" distL="114300" distR="114300" simplePos="0" relativeHeight="251655168" behindDoc="1" locked="0" layoutInCell="1" allowOverlap="1" wp14:anchorId="2A0272C7" wp14:editId="4D888889">
                <wp:simplePos x="0" y="0"/>
                <wp:positionH relativeFrom="column">
                  <wp:posOffset>-712470</wp:posOffset>
                </wp:positionH>
                <wp:positionV relativeFrom="paragraph">
                  <wp:posOffset>205740</wp:posOffset>
                </wp:positionV>
                <wp:extent cx="6953250" cy="1272540"/>
                <wp:effectExtent l="19050" t="0" r="38100" b="41910"/>
                <wp:wrapNone/>
                <wp:docPr id="115502121" name="Cloud 3"/>
                <wp:cNvGraphicFramePr/>
                <a:graphic xmlns:a="http://schemas.openxmlformats.org/drawingml/2006/main">
                  <a:graphicData uri="http://schemas.microsoft.com/office/word/2010/wordprocessingShape">
                    <wps:wsp>
                      <wps:cNvSpPr/>
                      <wps:spPr>
                        <a:xfrm>
                          <a:off x="0" y="0"/>
                          <a:ext cx="6953250" cy="1272540"/>
                        </a:xfrm>
                        <a:prstGeom prst="cloud">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CCB2D1" id="Cloud 3" o:spid="_x0000_s1026" style="position:absolute;margin-left:-56.1pt;margin-top:16.2pt;width:547.5pt;height:100.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dceaf7 [351]" strokecolor="#030e13 [484]" strokeweight="1.5pt">
                <v:stroke joinstyle="miter"/>
                <v:path arrowok="t" o:connecttype="custom" o:connectlocs="755361,771094;347663,747617;1115095,1028018;936757,1039241;2652214,1151472;2544696,1100217;4639846,1023658;4596871,1079892;5493228,676155;6016493,886359;6727591,452282;6494529,531109;6168434,159833;6180667,197067;4680245,116414;4799674,68929;3563702,139037;3621484,98092;2253368,152940;2462609,192648;664261,465096;627724,423296" o:connectangles="0,0,0,0,0,0,0,0,0,0,0,0,0,0,0,0,0,0,0,0,0,0"/>
              </v:shape>
            </w:pict>
          </mc:Fallback>
        </mc:AlternateContent>
      </w:r>
      <w:r w:rsidR="00352F10" w:rsidRPr="00CA27CA">
        <w:rPr>
          <w:rFonts w:ascii="Amasis MT Pro Black" w:eastAsia="Times New Roman" w:hAnsi="Amasis MT Pro Black" w:cs="Arial"/>
          <w:b/>
          <w:bCs/>
          <w:kern w:val="0"/>
          <w:sz w:val="28"/>
          <w:szCs w:val="28"/>
          <w:lang w:eastAsia="en-GB"/>
          <w14:ligatures w14:val="none"/>
        </w:rPr>
        <w:t>Understanding Schizophrenia</w:t>
      </w:r>
    </w:p>
    <w:p w14:paraId="5E472447" w14:textId="3D7BDDD6" w:rsidR="004E0032" w:rsidRPr="00532FEE" w:rsidRDefault="00512430" w:rsidP="000C78BA">
      <w:pPr>
        <w:spacing w:before="100" w:beforeAutospacing="1" w:after="100" w:afterAutospacing="1" w:line="240" w:lineRule="auto"/>
        <w:rPr>
          <w:rFonts w:ascii="Arial" w:eastAsia="Times New Roman" w:hAnsi="Arial" w:cs="Arial"/>
          <w:color w:val="333333"/>
          <w:kern w:val="0"/>
          <w:sz w:val="21"/>
          <w:szCs w:val="21"/>
          <w:lang w:eastAsia="en-GB"/>
          <w14:ligatures w14:val="none"/>
        </w:rPr>
      </w:pPr>
      <w:r>
        <w:rPr>
          <w:rFonts w:ascii="Arial" w:eastAsia="Times New Roman" w:hAnsi="Arial" w:cs="Arial"/>
          <w:b/>
          <w:bCs/>
          <w:noProof/>
          <w:kern w:val="0"/>
          <w:sz w:val="20"/>
          <w:szCs w:val="20"/>
          <w:lang w:eastAsia="en-GB"/>
        </w:rPr>
        <mc:AlternateContent>
          <mc:Choice Requires="wps">
            <w:drawing>
              <wp:anchor distT="0" distB="0" distL="114300" distR="114300" simplePos="0" relativeHeight="251656192" behindDoc="1" locked="0" layoutInCell="1" allowOverlap="1" wp14:anchorId="5E943F64" wp14:editId="59109AC7">
                <wp:simplePos x="0" y="0"/>
                <wp:positionH relativeFrom="column">
                  <wp:posOffset>-712470</wp:posOffset>
                </wp:positionH>
                <wp:positionV relativeFrom="paragraph">
                  <wp:posOffset>415925</wp:posOffset>
                </wp:positionV>
                <wp:extent cx="7174230" cy="3139440"/>
                <wp:effectExtent l="19050" t="0" r="45720" b="41910"/>
                <wp:wrapNone/>
                <wp:docPr id="1945479965" name="Cloud 4"/>
                <wp:cNvGraphicFramePr/>
                <a:graphic xmlns:a="http://schemas.openxmlformats.org/drawingml/2006/main">
                  <a:graphicData uri="http://schemas.microsoft.com/office/word/2010/wordprocessingShape">
                    <wps:wsp>
                      <wps:cNvSpPr/>
                      <wps:spPr>
                        <a:xfrm>
                          <a:off x="0" y="0"/>
                          <a:ext cx="7174230" cy="3139440"/>
                        </a:xfrm>
                        <a:prstGeom prst="cloud">
                          <a:avLst/>
                        </a:prstGeom>
                        <a:solidFill>
                          <a:schemeClr val="accent1">
                            <a:lumMod val="60000"/>
                            <a:lumOff val="40000"/>
                          </a:schemeClr>
                        </a:solidFill>
                      </wps:spPr>
                      <wps:style>
                        <a:lnRef idx="2">
                          <a:schemeClr val="accent4">
                            <a:shade val="15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76F1FD" id="Cloud 4" o:spid="_x0000_s1026" style="position:absolute;margin-left:-56.1pt;margin-top:32.75pt;width:564.9pt;height:247.2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5b0e1 [1940]" strokecolor="#02171f [487]" strokeweight="1.5pt">
                <v:stroke joinstyle="miter"/>
                <v:path arrowok="t" o:connecttype="custom" o:connectlocs="779367,1902341;358712,1844421;1150534,2536188;966528,2563876;2736504,2840757;2625569,2714308;4787304,2525432;4742963,2664164;5667808,1668118;6207702,2186707;6941400,1115809;6700930,1310280;6364472,394319;6377093,486177;4828987,287201;4952212,170053;3676959,343013;3736578,241998;2324982,377314;2540873,475276;685371,1147422;647674,1044300" o:connectangles="0,0,0,0,0,0,0,0,0,0,0,0,0,0,0,0,0,0,0,0,0,0"/>
              </v:shape>
            </w:pict>
          </mc:Fallback>
        </mc:AlternateContent>
      </w:r>
      <w:r w:rsidR="00817275" w:rsidRPr="00532FEE">
        <w:rPr>
          <w:rFonts w:ascii="Arial" w:hAnsi="Arial" w:cs="Arial"/>
          <w:sz w:val="16"/>
          <w:szCs w:val="16"/>
        </w:rPr>
        <w:t xml:space="preserve">Schizophrenia </w:t>
      </w:r>
      <w:r w:rsidR="002762D0">
        <w:rPr>
          <w:rFonts w:ascii="Arial" w:hAnsi="Arial" w:cs="Arial"/>
          <w:sz w:val="16"/>
          <w:szCs w:val="16"/>
        </w:rPr>
        <w:t>is a</w:t>
      </w:r>
      <w:r w:rsidR="00817275" w:rsidRPr="00532FEE">
        <w:rPr>
          <w:rFonts w:ascii="Arial" w:hAnsi="Arial" w:cs="Arial"/>
          <w:sz w:val="16"/>
          <w:szCs w:val="16"/>
        </w:rPr>
        <w:t xml:space="preserve"> Primary Psychotic Disorder</w:t>
      </w:r>
      <w:r w:rsidR="00361521">
        <w:rPr>
          <w:rFonts w:ascii="Arial" w:hAnsi="Arial" w:cs="Arial"/>
          <w:sz w:val="16"/>
          <w:szCs w:val="16"/>
        </w:rPr>
        <w:t>,</w:t>
      </w:r>
      <w:r w:rsidR="00817275" w:rsidRPr="00532FEE">
        <w:rPr>
          <w:rFonts w:ascii="Arial" w:hAnsi="Arial" w:cs="Arial"/>
          <w:sz w:val="16"/>
          <w:szCs w:val="16"/>
        </w:rPr>
        <w:t xml:space="preserve"> a group of mental health conditions defined by a significant disconnect from reality. People experiencing these disorders often undergo noticeable changes in their </w:t>
      </w:r>
      <w:r w:rsidR="007D7A63" w:rsidRPr="00532FEE">
        <w:rPr>
          <w:rFonts w:ascii="Arial" w:hAnsi="Arial" w:cs="Arial"/>
          <w:sz w:val="16"/>
          <w:szCs w:val="16"/>
        </w:rPr>
        <w:t>behaviour</w:t>
      </w:r>
      <w:r w:rsidR="00817275" w:rsidRPr="00532FEE">
        <w:rPr>
          <w:rFonts w:ascii="Arial" w:hAnsi="Arial" w:cs="Arial"/>
          <w:sz w:val="16"/>
          <w:szCs w:val="16"/>
        </w:rPr>
        <w:t>, thoughts, and perceptions</w:t>
      </w:r>
      <w:r w:rsidR="0067502F" w:rsidRPr="00532FEE">
        <w:rPr>
          <w:rFonts w:ascii="Arial" w:hAnsi="Arial" w:cs="Arial"/>
          <w:sz w:val="16"/>
          <w:szCs w:val="16"/>
        </w:rPr>
        <w:t xml:space="preserve"> </w:t>
      </w:r>
      <w:r w:rsidR="004E0032" w:rsidRPr="00532FEE">
        <w:rPr>
          <w:rFonts w:ascii="Arial" w:eastAsia="Times New Roman" w:hAnsi="Arial" w:cs="Arial"/>
          <w:kern w:val="0"/>
          <w:sz w:val="16"/>
          <w:szCs w:val="16"/>
          <w:lang w:eastAsia="en-GB"/>
          <w14:ligatures w14:val="none"/>
        </w:rPr>
        <w:t>Schizophrenia is more prevalent among males</w:t>
      </w:r>
      <w:r w:rsidR="00D24477" w:rsidRPr="00532FEE">
        <w:rPr>
          <w:rFonts w:ascii="Arial" w:eastAsia="Times New Roman" w:hAnsi="Arial" w:cs="Arial"/>
          <w:kern w:val="0"/>
          <w:sz w:val="16"/>
          <w:szCs w:val="16"/>
          <w:lang w:eastAsia="en-GB"/>
          <w14:ligatures w14:val="none"/>
        </w:rPr>
        <w:t xml:space="preserve"> </w:t>
      </w:r>
      <w:r w:rsidR="00481FB9" w:rsidRPr="00532FEE">
        <w:rPr>
          <w:rFonts w:ascii="Arial" w:eastAsia="Times New Roman" w:hAnsi="Arial" w:cs="Arial"/>
          <w:kern w:val="0"/>
          <w:sz w:val="16"/>
          <w:szCs w:val="16"/>
          <w:lang w:eastAsia="en-GB"/>
          <w14:ligatures w14:val="none"/>
        </w:rPr>
        <w:t>with the onset</w:t>
      </w:r>
      <w:r w:rsidR="00D24477" w:rsidRPr="00532FEE">
        <w:rPr>
          <w:rFonts w:ascii="Arial" w:eastAsia="Times New Roman" w:hAnsi="Arial" w:cs="Arial"/>
          <w:kern w:val="0"/>
          <w:sz w:val="16"/>
          <w:szCs w:val="16"/>
          <w:lang w:eastAsia="en-GB"/>
          <w14:ligatures w14:val="none"/>
        </w:rPr>
        <w:t xml:space="preserve"> </w:t>
      </w:r>
      <w:r w:rsidR="00481FB9" w:rsidRPr="00532FEE">
        <w:rPr>
          <w:rFonts w:ascii="Arial" w:eastAsia="Times New Roman" w:hAnsi="Arial" w:cs="Arial"/>
          <w:kern w:val="0"/>
          <w:sz w:val="16"/>
          <w:szCs w:val="16"/>
          <w:lang w:eastAsia="en-GB"/>
          <w14:ligatures w14:val="none"/>
        </w:rPr>
        <w:t>occurring</w:t>
      </w:r>
      <w:r w:rsidR="00D24477" w:rsidRPr="00532FEE">
        <w:rPr>
          <w:rFonts w:ascii="Arial" w:eastAsia="Times New Roman" w:hAnsi="Arial" w:cs="Arial"/>
          <w:kern w:val="0"/>
          <w:sz w:val="16"/>
          <w:szCs w:val="16"/>
          <w:lang w:eastAsia="en-GB"/>
          <w14:ligatures w14:val="none"/>
        </w:rPr>
        <w:t xml:space="preserve"> in their earl</w:t>
      </w:r>
      <w:r w:rsidR="00DC63EA" w:rsidRPr="00532FEE">
        <w:rPr>
          <w:rFonts w:ascii="Arial" w:eastAsia="Times New Roman" w:hAnsi="Arial" w:cs="Arial"/>
          <w:kern w:val="0"/>
          <w:sz w:val="16"/>
          <w:szCs w:val="16"/>
          <w:lang w:eastAsia="en-GB"/>
          <w14:ligatures w14:val="none"/>
        </w:rPr>
        <w:t>y 20’s a</w:t>
      </w:r>
      <w:r w:rsidR="00481FB9" w:rsidRPr="00532FEE">
        <w:rPr>
          <w:rFonts w:ascii="Arial" w:eastAsia="Times New Roman" w:hAnsi="Arial" w:cs="Arial"/>
          <w:kern w:val="0"/>
          <w:sz w:val="16"/>
          <w:szCs w:val="16"/>
          <w:lang w:eastAsia="en-GB"/>
          <w14:ligatures w14:val="none"/>
        </w:rPr>
        <w:t>s</w:t>
      </w:r>
      <w:r w:rsidR="00DC63EA" w:rsidRPr="00532FEE">
        <w:rPr>
          <w:rFonts w:ascii="Arial" w:eastAsia="Times New Roman" w:hAnsi="Arial" w:cs="Arial"/>
          <w:kern w:val="0"/>
          <w:sz w:val="16"/>
          <w:szCs w:val="16"/>
          <w:lang w:eastAsia="en-GB"/>
          <w14:ligatures w14:val="none"/>
        </w:rPr>
        <w:t xml:space="preserve"> opposed to women</w:t>
      </w:r>
      <w:r w:rsidR="00265840">
        <w:rPr>
          <w:rFonts w:ascii="Arial" w:eastAsia="Times New Roman" w:hAnsi="Arial" w:cs="Arial"/>
          <w:kern w:val="0"/>
          <w:sz w:val="16"/>
          <w:szCs w:val="16"/>
          <w:lang w:eastAsia="en-GB"/>
          <w14:ligatures w14:val="none"/>
        </w:rPr>
        <w:t>,</w:t>
      </w:r>
      <w:r w:rsidR="00DC63EA" w:rsidRPr="00532FEE">
        <w:rPr>
          <w:rFonts w:ascii="Arial" w:eastAsia="Times New Roman" w:hAnsi="Arial" w:cs="Arial"/>
          <w:kern w:val="0"/>
          <w:sz w:val="16"/>
          <w:szCs w:val="16"/>
          <w:lang w:eastAsia="en-GB"/>
          <w14:ligatures w14:val="none"/>
        </w:rPr>
        <w:t xml:space="preserve"> who</w:t>
      </w:r>
      <w:r w:rsidR="003C03B5">
        <w:rPr>
          <w:rFonts w:ascii="Arial" w:eastAsia="Times New Roman" w:hAnsi="Arial" w:cs="Arial"/>
          <w:kern w:val="0"/>
          <w:sz w:val="16"/>
          <w:szCs w:val="16"/>
          <w:lang w:eastAsia="en-GB"/>
          <w14:ligatures w14:val="none"/>
        </w:rPr>
        <w:t xml:space="preserve">se </w:t>
      </w:r>
      <w:r w:rsidR="00DC63EA" w:rsidRPr="00532FEE">
        <w:rPr>
          <w:rFonts w:ascii="Arial" w:eastAsia="Times New Roman" w:hAnsi="Arial" w:cs="Arial"/>
          <w:kern w:val="0"/>
          <w:sz w:val="16"/>
          <w:szCs w:val="16"/>
          <w:lang w:eastAsia="en-GB"/>
          <w14:ligatures w14:val="none"/>
        </w:rPr>
        <w:t>diagnosis</w:t>
      </w:r>
      <w:r w:rsidR="00673533" w:rsidRPr="00532FEE">
        <w:rPr>
          <w:rFonts w:ascii="Arial" w:eastAsia="Times New Roman" w:hAnsi="Arial" w:cs="Arial"/>
          <w:kern w:val="0"/>
          <w:sz w:val="16"/>
          <w:szCs w:val="16"/>
          <w:lang w:eastAsia="en-GB"/>
          <w14:ligatures w14:val="none"/>
        </w:rPr>
        <w:t xml:space="preserve"> is usually </w:t>
      </w:r>
      <w:r w:rsidR="00834ACC" w:rsidRPr="00532FEE">
        <w:rPr>
          <w:rFonts w:ascii="Arial" w:eastAsia="Times New Roman" w:hAnsi="Arial" w:cs="Arial"/>
          <w:kern w:val="0"/>
          <w:sz w:val="16"/>
          <w:szCs w:val="16"/>
          <w:lang w:eastAsia="en-GB"/>
          <w14:ligatures w14:val="none"/>
        </w:rPr>
        <w:t>in their late 20’s.</w:t>
      </w:r>
      <w:r w:rsidR="00481FB9" w:rsidRPr="00532FEE">
        <w:rPr>
          <w:rFonts w:ascii="Arial" w:hAnsi="Arial" w:cs="Arial"/>
          <w:sz w:val="16"/>
          <w:szCs w:val="16"/>
        </w:rPr>
        <w:t xml:space="preserve"> (ICD-11,2024).</w:t>
      </w:r>
    </w:p>
    <w:p w14:paraId="2552B8DC" w14:textId="46467723" w:rsidR="00A97173" w:rsidRPr="00D75D3B" w:rsidRDefault="009655BF" w:rsidP="00532FEE">
      <w:pPr>
        <w:spacing w:before="100" w:beforeAutospacing="1" w:after="100" w:afterAutospacing="1" w:line="240" w:lineRule="auto"/>
        <w:jc w:val="center"/>
        <w:outlineLvl w:val="2"/>
        <w:rPr>
          <w:rFonts w:ascii="Arial" w:eastAsia="Times New Roman" w:hAnsi="Arial" w:cs="Arial"/>
          <w:b/>
          <w:bCs/>
          <w:kern w:val="0"/>
          <w:sz w:val="20"/>
          <w:szCs w:val="20"/>
          <w:lang w:eastAsia="en-GB"/>
          <w14:ligatures w14:val="none"/>
        </w:rPr>
      </w:pPr>
      <w:r w:rsidRPr="00D75D3B">
        <w:rPr>
          <w:rFonts w:ascii="Arial" w:eastAsia="Times New Roman" w:hAnsi="Arial" w:cs="Arial"/>
          <w:b/>
          <w:bCs/>
          <w:kern w:val="0"/>
          <w:sz w:val="20"/>
          <w:szCs w:val="20"/>
          <w:lang w:eastAsia="en-GB"/>
          <w14:ligatures w14:val="none"/>
        </w:rPr>
        <w:t>Stigma, Discrimination, and Human Rights Violations in Schizophrenia</w:t>
      </w:r>
    </w:p>
    <w:p w14:paraId="790D5EC4" w14:textId="3D7F7AF8" w:rsidR="00110BC2" w:rsidRDefault="003A0685" w:rsidP="008129ED">
      <w:pPr>
        <w:spacing w:before="100" w:beforeAutospacing="1" w:after="100" w:afterAutospacing="1" w:line="240" w:lineRule="auto"/>
        <w:jc w:val="both"/>
        <w:outlineLvl w:val="2"/>
        <w:rPr>
          <w:rFonts w:ascii="Arial" w:hAnsi="Arial" w:cs="Arial"/>
          <w:sz w:val="16"/>
          <w:szCs w:val="16"/>
        </w:rPr>
      </w:pPr>
      <w:r w:rsidRPr="002576C9">
        <w:rPr>
          <w:rFonts w:ascii="Arial" w:hAnsi="Arial" w:cs="Arial"/>
          <w:sz w:val="16"/>
          <w:szCs w:val="16"/>
        </w:rPr>
        <w:t xml:space="preserve">Individuals with schizophrenia face profound societal stigma, driven by media depictions falsely linking the condition to violence (World Health Organization </w:t>
      </w:r>
      <w:r w:rsidR="00D75D3B" w:rsidRPr="002576C9">
        <w:rPr>
          <w:rFonts w:ascii="Arial" w:hAnsi="Arial" w:cs="Arial"/>
          <w:sz w:val="16"/>
          <w:szCs w:val="16"/>
        </w:rPr>
        <w:t>(</w:t>
      </w:r>
      <w:r w:rsidRPr="002576C9">
        <w:rPr>
          <w:rFonts w:ascii="Arial" w:hAnsi="Arial" w:cs="Arial"/>
          <w:sz w:val="16"/>
          <w:szCs w:val="16"/>
        </w:rPr>
        <w:t>WHO</w:t>
      </w:r>
      <w:r w:rsidR="00D75D3B" w:rsidRPr="002576C9">
        <w:rPr>
          <w:rFonts w:ascii="Arial" w:hAnsi="Arial" w:cs="Arial"/>
          <w:sz w:val="16"/>
          <w:szCs w:val="16"/>
        </w:rPr>
        <w:t>)</w:t>
      </w:r>
      <w:r w:rsidRPr="002576C9">
        <w:rPr>
          <w:rFonts w:ascii="Arial" w:hAnsi="Arial" w:cs="Arial"/>
          <w:sz w:val="16"/>
          <w:szCs w:val="16"/>
        </w:rPr>
        <w:t>, 2022). This breeds fear, social isolation, and internalized stigma, which diminishes self-esteem and triggers a "why try" effect regarding personal or employment goals (Corrigan &amp; Watson, 2002; Thornicroft et al., 2016). Systemic discrimination creates institutional barriers to employment and housing, while diagnostic overshadowing leaves physical illnesses untreated, reducing lifespans by 10 to 20 years (Laursen et al., 2014; WHO, 2022). Furthermore, widespread human rights violations include coercive institutional practices and the legal stripping of personal autonomy (WHO, 2022).</w:t>
      </w:r>
    </w:p>
    <w:p w14:paraId="0E64D65C" w14:textId="485C79F6" w:rsidR="00AA6924" w:rsidRPr="002576C9" w:rsidRDefault="00331C9C" w:rsidP="008129ED">
      <w:pPr>
        <w:spacing w:before="100" w:beforeAutospacing="1" w:after="100" w:afterAutospacing="1" w:line="240" w:lineRule="auto"/>
        <w:jc w:val="both"/>
        <w:outlineLvl w:val="2"/>
        <w:rPr>
          <w:rFonts w:ascii="Arial" w:eastAsia="Times New Roman" w:hAnsi="Arial" w:cs="Arial"/>
          <w:b/>
          <w:bCs/>
          <w:kern w:val="0"/>
          <w:sz w:val="16"/>
          <w:szCs w:val="16"/>
          <w:lang w:eastAsia="en-GB"/>
          <w14:ligatures w14:val="none"/>
        </w:rPr>
      </w:pPr>
      <w:r>
        <w:rPr>
          <w:rFonts w:ascii="Arial" w:hAnsi="Arial" w:cs="Arial"/>
          <w:b/>
          <w:bCs/>
          <w:noProof/>
          <w:sz w:val="20"/>
          <w:szCs w:val="20"/>
        </w:rPr>
        <mc:AlternateContent>
          <mc:Choice Requires="wps">
            <w:drawing>
              <wp:anchor distT="0" distB="0" distL="114300" distR="114300" simplePos="0" relativeHeight="251658240" behindDoc="1" locked="0" layoutInCell="1" allowOverlap="1" wp14:anchorId="32EB1614" wp14:editId="1403C61F">
                <wp:simplePos x="0" y="0"/>
                <wp:positionH relativeFrom="column">
                  <wp:posOffset>-483870</wp:posOffset>
                </wp:positionH>
                <wp:positionV relativeFrom="paragraph">
                  <wp:posOffset>240665</wp:posOffset>
                </wp:positionV>
                <wp:extent cx="6960870" cy="2872740"/>
                <wp:effectExtent l="19050" t="0" r="30480" b="41910"/>
                <wp:wrapNone/>
                <wp:docPr id="569426852" name="Cloud 5"/>
                <wp:cNvGraphicFramePr/>
                <a:graphic xmlns:a="http://schemas.openxmlformats.org/drawingml/2006/main">
                  <a:graphicData uri="http://schemas.microsoft.com/office/word/2010/wordprocessingShape">
                    <wps:wsp>
                      <wps:cNvSpPr/>
                      <wps:spPr>
                        <a:xfrm>
                          <a:off x="0" y="0"/>
                          <a:ext cx="6960870" cy="2872740"/>
                        </a:xfrm>
                        <a:prstGeom prst="cloud">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F8BFD6" id="Cloud 5" o:spid="_x0000_s1026" style="position:absolute;margin-left:-38.1pt;margin-top:18.95pt;width:548.1pt;height:226.2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dceaf7 [351]" strokecolor="#030e13 [484]" strokeweight="1.5pt">
                <v:stroke joinstyle="miter"/>
                <v:path arrowok="t" o:connecttype="custom" o:connectlocs="756189,1740734;348044,1687735;1116317,2320735;937784,2346071;2655121,2599431;2547485,2483723;4644931,2310893;4601909,2437839;5499248,1526409;6023086,2000943;6734964,1021020;6501646,1198970;6175194,360821;6187440,444876;4685374,262803;4804934,155607;3567607,313873;3625453,221440;2255838,345261;2465308,434901;664989,1049947;628412,955585" o:connectangles="0,0,0,0,0,0,0,0,0,0,0,0,0,0,0,0,0,0,0,0,0,0"/>
              </v:shape>
            </w:pict>
          </mc:Fallback>
        </mc:AlternateContent>
      </w:r>
      <w:r w:rsidR="002712AB">
        <w:rPr>
          <w:rFonts w:ascii="Arial" w:hAnsi="Arial" w:cs="Arial"/>
          <w:sz w:val="16"/>
          <w:szCs w:val="16"/>
        </w:rPr>
        <w:t>The mental capacity act is there to protect</w:t>
      </w:r>
      <w:r w:rsidR="00E00B9C">
        <w:rPr>
          <w:rFonts w:ascii="Arial" w:hAnsi="Arial" w:cs="Arial"/>
          <w:sz w:val="16"/>
          <w:szCs w:val="16"/>
        </w:rPr>
        <w:t xml:space="preserve"> the rights of those with mental illnesses </w:t>
      </w:r>
      <w:r w:rsidR="007D6A78">
        <w:rPr>
          <w:rFonts w:ascii="Arial" w:hAnsi="Arial" w:cs="Arial"/>
          <w:sz w:val="16"/>
          <w:szCs w:val="16"/>
        </w:rPr>
        <w:t xml:space="preserve">and to ensure that their encouraged to make </w:t>
      </w:r>
      <w:r w:rsidR="00D35C40">
        <w:rPr>
          <w:rFonts w:ascii="Arial" w:hAnsi="Arial" w:cs="Arial"/>
          <w:sz w:val="16"/>
          <w:szCs w:val="16"/>
        </w:rPr>
        <w:t>positive</w:t>
      </w:r>
      <w:r w:rsidR="007D6A78">
        <w:rPr>
          <w:rFonts w:ascii="Arial" w:hAnsi="Arial" w:cs="Arial"/>
          <w:sz w:val="16"/>
          <w:szCs w:val="16"/>
        </w:rPr>
        <w:t xml:space="preserve"> dec</w:t>
      </w:r>
      <w:r w:rsidR="00CB5C8E">
        <w:rPr>
          <w:rFonts w:ascii="Arial" w:hAnsi="Arial" w:cs="Arial"/>
          <w:sz w:val="16"/>
          <w:szCs w:val="16"/>
        </w:rPr>
        <w:t xml:space="preserve">isions about their </w:t>
      </w:r>
      <w:r w:rsidR="004900EC">
        <w:rPr>
          <w:rFonts w:ascii="Arial" w:hAnsi="Arial" w:cs="Arial"/>
          <w:sz w:val="16"/>
          <w:szCs w:val="16"/>
        </w:rPr>
        <w:t xml:space="preserve">lives </w:t>
      </w:r>
      <w:r w:rsidR="00CB5C8E">
        <w:rPr>
          <w:rFonts w:ascii="Arial" w:hAnsi="Arial" w:cs="Arial"/>
          <w:sz w:val="16"/>
          <w:szCs w:val="16"/>
        </w:rPr>
        <w:t>and to provide</w:t>
      </w:r>
      <w:r w:rsidR="002E657B">
        <w:rPr>
          <w:rFonts w:ascii="Arial" w:hAnsi="Arial" w:cs="Arial"/>
          <w:sz w:val="16"/>
          <w:szCs w:val="16"/>
        </w:rPr>
        <w:t xml:space="preserve"> support at times when they </w:t>
      </w:r>
      <w:r w:rsidR="00D35C40">
        <w:rPr>
          <w:rFonts w:ascii="Arial" w:hAnsi="Arial" w:cs="Arial"/>
          <w:sz w:val="16"/>
          <w:szCs w:val="16"/>
        </w:rPr>
        <w:t>can’t</w:t>
      </w:r>
      <w:r w:rsidR="002E657B">
        <w:rPr>
          <w:rFonts w:ascii="Arial" w:hAnsi="Arial" w:cs="Arial"/>
          <w:sz w:val="16"/>
          <w:szCs w:val="16"/>
        </w:rPr>
        <w:t>.</w:t>
      </w:r>
      <w:r w:rsidR="00C80B15">
        <w:rPr>
          <w:rFonts w:ascii="Arial" w:hAnsi="Arial" w:cs="Arial"/>
          <w:sz w:val="16"/>
          <w:szCs w:val="16"/>
        </w:rPr>
        <w:t xml:space="preserve"> It supports anyone over 16 w</w:t>
      </w:r>
      <w:r w:rsidR="000B7677">
        <w:rPr>
          <w:rFonts w:ascii="Arial" w:hAnsi="Arial" w:cs="Arial"/>
          <w:sz w:val="16"/>
          <w:szCs w:val="16"/>
        </w:rPr>
        <w:t>ho lacks mental capacity.</w:t>
      </w:r>
    </w:p>
    <w:p w14:paraId="5FB900C0" w14:textId="35C59113" w:rsidR="006172AC" w:rsidRPr="002576C9" w:rsidRDefault="00774DDE" w:rsidP="00087701">
      <w:pPr>
        <w:jc w:val="center"/>
        <w:rPr>
          <w:rFonts w:ascii="Arial" w:hAnsi="Arial" w:cs="Arial"/>
          <w:b/>
          <w:bCs/>
          <w:sz w:val="20"/>
          <w:szCs w:val="20"/>
        </w:rPr>
      </w:pPr>
      <w:r w:rsidRPr="002576C9">
        <w:rPr>
          <w:rFonts w:ascii="Arial" w:hAnsi="Arial" w:cs="Arial"/>
          <w:b/>
          <w:bCs/>
          <w:sz w:val="20"/>
          <w:szCs w:val="20"/>
        </w:rPr>
        <w:t xml:space="preserve">Historical view of </w:t>
      </w:r>
      <w:r w:rsidR="005A1EBD">
        <w:rPr>
          <w:rFonts w:ascii="Arial" w:hAnsi="Arial" w:cs="Arial"/>
          <w:b/>
          <w:bCs/>
          <w:sz w:val="20"/>
          <w:szCs w:val="20"/>
        </w:rPr>
        <w:t xml:space="preserve">the </w:t>
      </w:r>
      <w:r w:rsidR="00A179C8" w:rsidRPr="002576C9">
        <w:rPr>
          <w:rFonts w:ascii="Arial" w:hAnsi="Arial" w:cs="Arial"/>
          <w:b/>
          <w:bCs/>
          <w:sz w:val="20"/>
          <w:szCs w:val="20"/>
        </w:rPr>
        <w:t>condition</w:t>
      </w:r>
    </w:p>
    <w:p w14:paraId="14309DA1" w14:textId="58FBAC3B" w:rsidR="00833B38" w:rsidRPr="002576C9" w:rsidRDefault="00875438" w:rsidP="008129ED">
      <w:pPr>
        <w:jc w:val="both"/>
        <w:rPr>
          <w:rFonts w:ascii="Arial" w:hAnsi="Arial" w:cs="Arial"/>
          <w:sz w:val="16"/>
          <w:szCs w:val="16"/>
        </w:rPr>
      </w:pPr>
      <w:r w:rsidRPr="002576C9">
        <w:rPr>
          <w:rFonts w:ascii="Arial" w:hAnsi="Arial" w:cs="Arial"/>
          <w:sz w:val="16"/>
          <w:szCs w:val="16"/>
        </w:rPr>
        <w:t xml:space="preserve">In the </w:t>
      </w:r>
      <w:r w:rsidR="00686452" w:rsidRPr="002576C9">
        <w:rPr>
          <w:rFonts w:ascii="Arial" w:hAnsi="Arial" w:cs="Arial"/>
          <w:sz w:val="16"/>
          <w:szCs w:val="16"/>
        </w:rPr>
        <w:t>1930s, people</w:t>
      </w:r>
      <w:r w:rsidR="002704D7" w:rsidRPr="002576C9">
        <w:rPr>
          <w:rFonts w:ascii="Arial" w:hAnsi="Arial" w:cs="Arial"/>
          <w:sz w:val="16"/>
          <w:szCs w:val="16"/>
        </w:rPr>
        <w:t xml:space="preserve"> with Schizophrenia</w:t>
      </w:r>
      <w:r w:rsidR="009310A0" w:rsidRPr="002576C9">
        <w:rPr>
          <w:rFonts w:ascii="Arial" w:hAnsi="Arial" w:cs="Arial"/>
          <w:sz w:val="16"/>
          <w:szCs w:val="16"/>
        </w:rPr>
        <w:t xml:space="preserve"> </w:t>
      </w:r>
      <w:r w:rsidR="00965D20" w:rsidRPr="002576C9">
        <w:rPr>
          <w:rFonts w:ascii="Arial" w:hAnsi="Arial" w:cs="Arial"/>
          <w:sz w:val="16"/>
          <w:szCs w:val="16"/>
        </w:rPr>
        <w:t>were</w:t>
      </w:r>
      <w:r w:rsidRPr="002576C9">
        <w:rPr>
          <w:rFonts w:ascii="Arial" w:hAnsi="Arial" w:cs="Arial"/>
          <w:sz w:val="16"/>
          <w:szCs w:val="16"/>
        </w:rPr>
        <w:t xml:space="preserve"> </w:t>
      </w:r>
      <w:r w:rsidR="00965D20" w:rsidRPr="002576C9">
        <w:rPr>
          <w:rFonts w:ascii="Arial" w:hAnsi="Arial" w:cs="Arial"/>
          <w:sz w:val="16"/>
          <w:szCs w:val="16"/>
        </w:rPr>
        <w:t xml:space="preserve">considered </w:t>
      </w:r>
      <w:r w:rsidRPr="002576C9">
        <w:rPr>
          <w:rFonts w:ascii="Arial" w:hAnsi="Arial" w:cs="Arial"/>
          <w:sz w:val="16"/>
          <w:szCs w:val="16"/>
        </w:rPr>
        <w:t>possessed</w:t>
      </w:r>
      <w:r w:rsidR="008A01F0" w:rsidRPr="002576C9">
        <w:rPr>
          <w:rFonts w:ascii="Arial" w:hAnsi="Arial" w:cs="Arial"/>
          <w:sz w:val="16"/>
          <w:szCs w:val="16"/>
        </w:rPr>
        <w:t xml:space="preserve"> and were treated</w:t>
      </w:r>
      <w:r w:rsidR="00CF1B45" w:rsidRPr="002576C9">
        <w:rPr>
          <w:rFonts w:ascii="Arial" w:hAnsi="Arial" w:cs="Arial"/>
          <w:sz w:val="16"/>
          <w:szCs w:val="16"/>
        </w:rPr>
        <w:t xml:space="preserve"> with trepanning</w:t>
      </w:r>
      <w:r w:rsidR="00076BAE" w:rsidRPr="002576C9">
        <w:rPr>
          <w:rFonts w:ascii="Arial" w:hAnsi="Arial" w:cs="Arial"/>
          <w:sz w:val="16"/>
          <w:szCs w:val="16"/>
        </w:rPr>
        <w:t xml:space="preserve">, </w:t>
      </w:r>
      <w:r w:rsidR="002E3273" w:rsidRPr="002576C9">
        <w:rPr>
          <w:rFonts w:ascii="Arial" w:hAnsi="Arial" w:cs="Arial"/>
          <w:sz w:val="16"/>
          <w:szCs w:val="16"/>
        </w:rPr>
        <w:t>shock therapy</w:t>
      </w:r>
      <w:r w:rsidR="00686452" w:rsidRPr="002576C9">
        <w:rPr>
          <w:rFonts w:ascii="Arial" w:hAnsi="Arial" w:cs="Arial"/>
          <w:sz w:val="16"/>
          <w:szCs w:val="16"/>
        </w:rPr>
        <w:t>,</w:t>
      </w:r>
      <w:r w:rsidR="002E3273" w:rsidRPr="002576C9">
        <w:rPr>
          <w:rFonts w:ascii="Arial" w:hAnsi="Arial" w:cs="Arial"/>
          <w:sz w:val="16"/>
          <w:szCs w:val="16"/>
        </w:rPr>
        <w:t xml:space="preserve"> </w:t>
      </w:r>
      <w:r w:rsidR="00CF1B45" w:rsidRPr="002576C9">
        <w:rPr>
          <w:rFonts w:ascii="Arial" w:hAnsi="Arial" w:cs="Arial"/>
          <w:sz w:val="16"/>
          <w:szCs w:val="16"/>
        </w:rPr>
        <w:t>and exorcism</w:t>
      </w:r>
      <w:r w:rsidR="0028603C" w:rsidRPr="002576C9">
        <w:rPr>
          <w:rFonts w:ascii="Arial" w:hAnsi="Arial" w:cs="Arial"/>
          <w:sz w:val="16"/>
          <w:szCs w:val="16"/>
        </w:rPr>
        <w:t xml:space="preserve"> </w:t>
      </w:r>
      <w:r w:rsidR="00CF1B45" w:rsidRPr="002576C9">
        <w:rPr>
          <w:rFonts w:ascii="Arial" w:hAnsi="Arial" w:cs="Arial"/>
          <w:sz w:val="16"/>
          <w:szCs w:val="16"/>
        </w:rPr>
        <w:t>(</w:t>
      </w:r>
      <w:r w:rsidR="00B12D5F">
        <w:rPr>
          <w:rFonts w:ascii="Arial" w:hAnsi="Arial" w:cs="Arial"/>
          <w:sz w:val="16"/>
          <w:szCs w:val="16"/>
        </w:rPr>
        <w:t>Thornicroft et al, 2016</w:t>
      </w:r>
      <w:r w:rsidR="0028603C" w:rsidRPr="002576C9">
        <w:rPr>
          <w:rFonts w:ascii="Arial" w:hAnsi="Arial" w:cs="Arial"/>
          <w:sz w:val="16"/>
          <w:szCs w:val="16"/>
        </w:rPr>
        <w:t>).</w:t>
      </w:r>
      <w:r w:rsidR="007411FD" w:rsidRPr="002576C9">
        <w:rPr>
          <w:rFonts w:ascii="Arial" w:hAnsi="Arial" w:cs="Arial"/>
          <w:sz w:val="16"/>
          <w:szCs w:val="16"/>
        </w:rPr>
        <w:t xml:space="preserve"> The</w:t>
      </w:r>
      <w:r w:rsidR="00E321B2" w:rsidRPr="002576C9">
        <w:rPr>
          <w:rFonts w:ascii="Arial" w:hAnsi="Arial" w:cs="Arial"/>
          <w:sz w:val="16"/>
          <w:szCs w:val="16"/>
        </w:rPr>
        <w:t xml:space="preserve">se treatments were not very effective and </w:t>
      </w:r>
      <w:r w:rsidR="00755028" w:rsidRPr="002576C9">
        <w:rPr>
          <w:rFonts w:ascii="Arial" w:hAnsi="Arial" w:cs="Arial"/>
          <w:sz w:val="16"/>
          <w:szCs w:val="16"/>
        </w:rPr>
        <w:t>are thankfully outdated. J</w:t>
      </w:r>
      <w:r w:rsidR="00FA7362" w:rsidRPr="002576C9">
        <w:rPr>
          <w:rFonts w:ascii="Arial" w:hAnsi="Arial" w:cs="Arial"/>
          <w:sz w:val="16"/>
          <w:szCs w:val="16"/>
        </w:rPr>
        <w:t>ohann Weyer</w:t>
      </w:r>
      <w:r w:rsidR="00686452" w:rsidRPr="002576C9">
        <w:rPr>
          <w:rFonts w:ascii="Arial" w:hAnsi="Arial" w:cs="Arial"/>
          <w:sz w:val="16"/>
          <w:szCs w:val="16"/>
        </w:rPr>
        <w:t>,</w:t>
      </w:r>
      <w:r w:rsidR="00FA7362" w:rsidRPr="002576C9">
        <w:rPr>
          <w:rFonts w:ascii="Arial" w:hAnsi="Arial" w:cs="Arial"/>
          <w:sz w:val="16"/>
          <w:szCs w:val="16"/>
        </w:rPr>
        <w:t xml:space="preserve"> a physician</w:t>
      </w:r>
      <w:r w:rsidR="00686452" w:rsidRPr="002576C9">
        <w:rPr>
          <w:rFonts w:ascii="Arial" w:hAnsi="Arial" w:cs="Arial"/>
          <w:sz w:val="16"/>
          <w:szCs w:val="16"/>
        </w:rPr>
        <w:t>,</w:t>
      </w:r>
      <w:r w:rsidR="00FA7362" w:rsidRPr="002576C9">
        <w:rPr>
          <w:rFonts w:ascii="Arial" w:hAnsi="Arial" w:cs="Arial"/>
          <w:sz w:val="16"/>
          <w:szCs w:val="16"/>
        </w:rPr>
        <w:t xml:space="preserve"> proposed that</w:t>
      </w:r>
      <w:r w:rsidR="00686452" w:rsidRPr="002576C9">
        <w:rPr>
          <w:rFonts w:ascii="Arial" w:hAnsi="Arial" w:cs="Arial"/>
          <w:sz w:val="16"/>
          <w:szCs w:val="16"/>
        </w:rPr>
        <w:t xml:space="preserve"> menta</w:t>
      </w:r>
      <w:r w:rsidR="009471B3" w:rsidRPr="002576C9">
        <w:rPr>
          <w:rFonts w:ascii="Arial" w:hAnsi="Arial" w:cs="Arial"/>
          <w:sz w:val="16"/>
          <w:szCs w:val="16"/>
        </w:rPr>
        <w:t xml:space="preserve">l illness was the reason for </w:t>
      </w:r>
      <w:r w:rsidR="001C729B" w:rsidRPr="002576C9">
        <w:rPr>
          <w:rFonts w:ascii="Arial" w:hAnsi="Arial" w:cs="Arial"/>
          <w:sz w:val="16"/>
          <w:szCs w:val="16"/>
        </w:rPr>
        <w:t xml:space="preserve">abnormal behaviour as </w:t>
      </w:r>
      <w:r w:rsidR="00E942A5" w:rsidRPr="002576C9">
        <w:rPr>
          <w:rFonts w:ascii="Arial" w:hAnsi="Arial" w:cs="Arial"/>
          <w:sz w:val="16"/>
          <w:szCs w:val="16"/>
        </w:rPr>
        <w:t>opposed</w:t>
      </w:r>
      <w:r w:rsidR="001C729B" w:rsidRPr="002576C9">
        <w:rPr>
          <w:rFonts w:ascii="Arial" w:hAnsi="Arial" w:cs="Arial"/>
          <w:sz w:val="16"/>
          <w:szCs w:val="16"/>
        </w:rPr>
        <w:t xml:space="preserve"> to them being d</w:t>
      </w:r>
      <w:r w:rsidR="00E942A5" w:rsidRPr="002576C9">
        <w:rPr>
          <w:rFonts w:ascii="Arial" w:hAnsi="Arial" w:cs="Arial"/>
          <w:sz w:val="16"/>
          <w:szCs w:val="16"/>
        </w:rPr>
        <w:t>emonically possessed.</w:t>
      </w:r>
      <w:r w:rsidR="00EF2A46" w:rsidRPr="002576C9">
        <w:rPr>
          <w:rFonts w:ascii="Arial" w:hAnsi="Arial" w:cs="Arial"/>
          <w:sz w:val="16"/>
          <w:szCs w:val="16"/>
        </w:rPr>
        <w:t xml:space="preserve"> P</w:t>
      </w:r>
      <w:r w:rsidR="00BF564F" w:rsidRPr="002576C9">
        <w:rPr>
          <w:rFonts w:ascii="Arial" w:hAnsi="Arial" w:cs="Arial"/>
          <w:sz w:val="16"/>
          <w:szCs w:val="16"/>
        </w:rPr>
        <w:t>eople with the disorder were then placed into asy</w:t>
      </w:r>
      <w:r w:rsidR="00B40D6D" w:rsidRPr="002576C9">
        <w:rPr>
          <w:rFonts w:ascii="Arial" w:hAnsi="Arial" w:cs="Arial"/>
          <w:sz w:val="16"/>
          <w:szCs w:val="16"/>
        </w:rPr>
        <w:t>lums and institutions.</w:t>
      </w:r>
    </w:p>
    <w:p w14:paraId="1D742E30" w14:textId="5E158E6E" w:rsidR="00E30802" w:rsidRPr="002576C9" w:rsidRDefault="00043FD3" w:rsidP="008129ED">
      <w:pPr>
        <w:jc w:val="both"/>
        <w:rPr>
          <w:rFonts w:ascii="Arial" w:hAnsi="Arial" w:cs="Arial"/>
          <w:sz w:val="16"/>
          <w:szCs w:val="16"/>
        </w:rPr>
      </w:pPr>
      <w:r>
        <w:rPr>
          <w:rFonts w:ascii="Arial" w:hAnsi="Arial" w:cs="Arial"/>
          <w:b/>
          <w:bCs/>
          <w:noProof/>
          <w:sz w:val="20"/>
          <w:szCs w:val="20"/>
        </w:rPr>
        <mc:AlternateContent>
          <mc:Choice Requires="wps">
            <w:drawing>
              <wp:anchor distT="0" distB="0" distL="114300" distR="114300" simplePos="0" relativeHeight="251659264" behindDoc="1" locked="0" layoutInCell="1" allowOverlap="1" wp14:anchorId="5685A4F0" wp14:editId="288F2E8F">
                <wp:simplePos x="0" y="0"/>
                <wp:positionH relativeFrom="column">
                  <wp:posOffset>-598170</wp:posOffset>
                </wp:positionH>
                <wp:positionV relativeFrom="paragraph">
                  <wp:posOffset>935990</wp:posOffset>
                </wp:positionV>
                <wp:extent cx="7014210" cy="1684020"/>
                <wp:effectExtent l="19050" t="0" r="34290" b="30480"/>
                <wp:wrapNone/>
                <wp:docPr id="72419490" name="Cloud 6"/>
                <wp:cNvGraphicFramePr/>
                <a:graphic xmlns:a="http://schemas.openxmlformats.org/drawingml/2006/main">
                  <a:graphicData uri="http://schemas.microsoft.com/office/word/2010/wordprocessingShape">
                    <wps:wsp>
                      <wps:cNvSpPr/>
                      <wps:spPr>
                        <a:xfrm>
                          <a:off x="0" y="0"/>
                          <a:ext cx="7014210" cy="1684020"/>
                        </a:xfrm>
                        <a:prstGeom prst="cloud">
                          <a:avLst/>
                        </a:prstGeom>
                        <a:solidFill>
                          <a:schemeClr val="accent1">
                            <a:lumMod val="60000"/>
                            <a:lumOff val="40000"/>
                          </a:schemeClr>
                        </a:solidFill>
                      </wps:spPr>
                      <wps:style>
                        <a:lnRef idx="2">
                          <a:schemeClr val="accent4">
                            <a:shade val="15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17B3B6" id="Cloud 6" o:spid="_x0000_s1026" style="position:absolute;margin-left:-47.1pt;margin-top:73.7pt;width:552.3pt;height:132.6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5b0e1 [1940]" strokecolor="#02171f [487]" strokeweight="1.5pt">
                <v:stroke joinstyle="miter"/>
                <v:path arrowok="t" o:connecttype="custom" o:connectlocs="761984,1020430;350711,989362;1124871,1360431;944970,1375283;2675466,1523804;2567006,1455976;4680524,1354662;4637172,1429078;5541388,894792;6069240,1172967;6786573,598529;6551467,702844;6222514,211516;6234853,260789;4721278,154057;4841753,91218;3594945,183995;3653234,129810;2273124,202394;2484199,254942;670084,615486;633227,560171" o:connectangles="0,0,0,0,0,0,0,0,0,0,0,0,0,0,0,0,0,0,0,0,0,0"/>
              </v:shape>
            </w:pict>
          </mc:Fallback>
        </mc:AlternateContent>
      </w:r>
      <w:r w:rsidR="00B81E82" w:rsidRPr="002576C9">
        <w:rPr>
          <w:rFonts w:ascii="Arial" w:hAnsi="Arial" w:cs="Arial"/>
          <w:sz w:val="16"/>
          <w:szCs w:val="16"/>
        </w:rPr>
        <w:t xml:space="preserve">Historically, schizophrenia was met with severe societal fear and institutional confinement under a paternalistic asylum model (Thornicroft et al., 2016). Mid-20th-century pharmaceutical innovations and human rights advocacy-initiated deinstitutionalization, shifting practices toward community-based care (World Health Organization </w:t>
      </w:r>
      <w:r w:rsidR="00D75D3B" w:rsidRPr="002576C9">
        <w:rPr>
          <w:rFonts w:ascii="Arial" w:hAnsi="Arial" w:cs="Arial"/>
          <w:sz w:val="16"/>
          <w:szCs w:val="16"/>
        </w:rPr>
        <w:t>(</w:t>
      </w:r>
      <w:r w:rsidR="00B81E82" w:rsidRPr="002576C9">
        <w:rPr>
          <w:rFonts w:ascii="Arial" w:hAnsi="Arial" w:cs="Arial"/>
          <w:sz w:val="16"/>
          <w:szCs w:val="16"/>
        </w:rPr>
        <w:t>WHO</w:t>
      </w:r>
      <w:r w:rsidR="00D75D3B" w:rsidRPr="002576C9">
        <w:rPr>
          <w:rFonts w:ascii="Arial" w:hAnsi="Arial" w:cs="Arial"/>
          <w:sz w:val="16"/>
          <w:szCs w:val="16"/>
        </w:rPr>
        <w:t>)</w:t>
      </w:r>
      <w:r w:rsidR="00B81E82" w:rsidRPr="002576C9">
        <w:rPr>
          <w:rFonts w:ascii="Arial" w:hAnsi="Arial" w:cs="Arial"/>
          <w:sz w:val="16"/>
          <w:szCs w:val="16"/>
        </w:rPr>
        <w:t>, 2022). While modern policies emphasize social integration, personalized rehabilitation, and autonomy, systemic stigma continues to drive institutional discrimination and diagnostic overshadowing (Corrigan &amp; Watson, 2002; Laursen et al., 2014). Consequently, contemporary global policy frameworks focus on protecting legal capacity, eliminating coercive clinical practices, and establishing rights-based mental health systems to fully support personal recovery and dismantle remaining structural inequalities (WHO, 2022).</w:t>
      </w:r>
    </w:p>
    <w:p w14:paraId="1DAC6AF3" w14:textId="05DF2EDD" w:rsidR="00867426" w:rsidRPr="002576C9" w:rsidRDefault="00867426" w:rsidP="00041001">
      <w:pPr>
        <w:jc w:val="center"/>
        <w:rPr>
          <w:rFonts w:ascii="Arial" w:hAnsi="Arial" w:cs="Arial"/>
          <w:b/>
          <w:bCs/>
          <w:sz w:val="20"/>
          <w:szCs w:val="20"/>
        </w:rPr>
      </w:pPr>
      <w:r w:rsidRPr="002576C9">
        <w:rPr>
          <w:rFonts w:ascii="Arial" w:hAnsi="Arial" w:cs="Arial"/>
          <w:b/>
          <w:bCs/>
          <w:sz w:val="20"/>
          <w:szCs w:val="20"/>
        </w:rPr>
        <w:t>Contemporary treatments</w:t>
      </w:r>
    </w:p>
    <w:p w14:paraId="5376B666" w14:textId="71F63779" w:rsidR="00D95C55" w:rsidRDefault="00A638D4" w:rsidP="008129ED">
      <w:pPr>
        <w:jc w:val="both"/>
        <w:rPr>
          <w:rFonts w:ascii="Arial" w:hAnsi="Arial" w:cs="Arial"/>
          <w:sz w:val="16"/>
          <w:szCs w:val="16"/>
        </w:rPr>
      </w:pPr>
      <w:r>
        <w:rPr>
          <w:rFonts w:ascii="Arial" w:hAnsi="Arial" w:cs="Arial"/>
          <w:noProof/>
          <w:sz w:val="16"/>
          <w:szCs w:val="16"/>
        </w:rPr>
        <mc:AlternateContent>
          <mc:Choice Requires="wps">
            <w:drawing>
              <wp:anchor distT="0" distB="0" distL="114300" distR="114300" simplePos="0" relativeHeight="251660288" behindDoc="1" locked="0" layoutInCell="1" allowOverlap="1" wp14:anchorId="55F9BD44" wp14:editId="586954A4">
                <wp:simplePos x="0" y="0"/>
                <wp:positionH relativeFrom="page">
                  <wp:posOffset>331470</wp:posOffset>
                </wp:positionH>
                <wp:positionV relativeFrom="paragraph">
                  <wp:posOffset>553720</wp:posOffset>
                </wp:positionV>
                <wp:extent cx="7059930" cy="2735580"/>
                <wp:effectExtent l="19050" t="0" r="45720" b="45720"/>
                <wp:wrapNone/>
                <wp:docPr id="315451575" name="Cloud 7"/>
                <wp:cNvGraphicFramePr/>
                <a:graphic xmlns:a="http://schemas.openxmlformats.org/drawingml/2006/main">
                  <a:graphicData uri="http://schemas.microsoft.com/office/word/2010/wordprocessingShape">
                    <wps:wsp>
                      <wps:cNvSpPr/>
                      <wps:spPr>
                        <a:xfrm>
                          <a:off x="0" y="0"/>
                          <a:ext cx="7059930" cy="2735580"/>
                        </a:xfrm>
                        <a:prstGeom prst="cloud">
                          <a:avLst/>
                        </a:prstGeom>
                        <a:solidFill>
                          <a:schemeClr val="tx2">
                            <a:lumMod val="10000"/>
                            <a:lumOff val="9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7752BB" id="Cloud 7" o:spid="_x0000_s1026" style="position:absolute;margin-left:26.1pt;margin-top:43.6pt;width:555.9pt;height:215.4pt;z-index:-25165619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dceaf7 [351]" strokecolor="#030e13 [484]" strokeweight="1.5pt">
                <v:stroke joinstyle="miter"/>
                <v:path arrowok="t" o:connecttype="custom" o:connectlocs="766950,1657622;352997,1607153;1132204,2209931;951129,2234057;2692906,2475320;2583738,2365137;4711032,2200559;4667398,2321444;5577508,1453530;6108801,1905407;6830809,972271;6594171,1141725;6263073,343594;6275493,423635;4752052,250255;4873313,148177;3618378,298887;3677047,210868;2287940,328776;2500392,414136;674452,999816;637355,909960" o:connectangles="0,0,0,0,0,0,0,0,0,0,0,0,0,0,0,0,0,0,0,0,0,0"/>
                <w10:wrap anchorx="page"/>
              </v:shape>
            </w:pict>
          </mc:Fallback>
        </mc:AlternateContent>
      </w:r>
      <w:r w:rsidR="008129ED" w:rsidRPr="002576C9">
        <w:rPr>
          <w:rFonts w:ascii="Arial" w:hAnsi="Arial" w:cs="Arial"/>
          <w:sz w:val="16"/>
          <w:szCs w:val="16"/>
        </w:rPr>
        <w:t>Most</w:t>
      </w:r>
      <w:r w:rsidR="00D95C55" w:rsidRPr="002576C9">
        <w:rPr>
          <w:rFonts w:ascii="Arial" w:hAnsi="Arial" w:cs="Arial"/>
          <w:sz w:val="16"/>
          <w:szCs w:val="16"/>
        </w:rPr>
        <w:t xml:space="preserve"> individuals diagnosed with schizophrenia do not receive adequate mental health care. Although approximately 50% of psychiatric hospital inpatients carry a schizophrenia diagnosis, only an estimated 29% of individuals experiencing active psychosis receive specialized mental health services (World Health Organization, 2026). This disparity is exacerbated by the fact that </w:t>
      </w:r>
      <w:r w:rsidR="008129ED" w:rsidRPr="002576C9">
        <w:rPr>
          <w:rFonts w:ascii="Arial" w:hAnsi="Arial" w:cs="Arial"/>
          <w:sz w:val="16"/>
          <w:szCs w:val="16"/>
        </w:rPr>
        <w:t>many</w:t>
      </w:r>
      <w:r w:rsidR="00D95C55" w:rsidRPr="002576C9">
        <w:rPr>
          <w:rFonts w:ascii="Arial" w:hAnsi="Arial" w:cs="Arial"/>
          <w:sz w:val="16"/>
          <w:szCs w:val="16"/>
        </w:rPr>
        <w:t xml:space="preserve"> public mental health resources are inefficiently allocated toward institutionalized, hospital-based care rather than preventative or community-based frameworks</w:t>
      </w:r>
      <w:r w:rsidR="00284D86">
        <w:rPr>
          <w:rFonts w:ascii="Arial" w:hAnsi="Arial" w:cs="Arial"/>
          <w:sz w:val="16"/>
          <w:szCs w:val="16"/>
        </w:rPr>
        <w:t xml:space="preserve">. </w:t>
      </w:r>
      <w:r w:rsidR="00A35059">
        <w:rPr>
          <w:rFonts w:ascii="Arial" w:hAnsi="Arial" w:cs="Arial"/>
          <w:sz w:val="16"/>
          <w:szCs w:val="16"/>
        </w:rPr>
        <w:t>CBT and medication called antipsychotics</w:t>
      </w:r>
      <w:r w:rsidR="00284D86">
        <w:rPr>
          <w:rFonts w:ascii="Arial" w:hAnsi="Arial" w:cs="Arial"/>
          <w:sz w:val="16"/>
          <w:szCs w:val="16"/>
        </w:rPr>
        <w:t xml:space="preserve"> </w:t>
      </w:r>
    </w:p>
    <w:p w14:paraId="317FAED5" w14:textId="77777777" w:rsidR="00087701" w:rsidRDefault="00495068" w:rsidP="00087701">
      <w:pPr>
        <w:pStyle w:val="NormalWeb"/>
        <w:jc w:val="center"/>
        <w:rPr>
          <w:rFonts w:ascii="Arial" w:hAnsi="Arial" w:cs="Arial"/>
          <w:b/>
          <w:bCs/>
          <w:sz w:val="20"/>
          <w:szCs w:val="20"/>
        </w:rPr>
      </w:pPr>
      <w:r w:rsidRPr="002576C9">
        <w:rPr>
          <w:rFonts w:ascii="Arial" w:hAnsi="Arial" w:cs="Arial"/>
          <w:b/>
          <w:bCs/>
          <w:sz w:val="20"/>
          <w:szCs w:val="20"/>
        </w:rPr>
        <w:t>Core Components of Community-Based Care</w:t>
      </w:r>
    </w:p>
    <w:p w14:paraId="178D9B34" w14:textId="77777777" w:rsidR="0090316C" w:rsidRDefault="00495068" w:rsidP="0090316C">
      <w:pPr>
        <w:pStyle w:val="NormalWeb"/>
        <w:rPr>
          <w:rFonts w:ascii="Arial" w:hAnsi="Arial" w:cs="Arial"/>
          <w:sz w:val="16"/>
          <w:szCs w:val="16"/>
        </w:rPr>
      </w:pPr>
      <w:r w:rsidRPr="002576C9">
        <w:rPr>
          <w:rFonts w:ascii="Arial" w:hAnsi="Arial" w:cs="Arial"/>
          <w:sz w:val="16"/>
          <w:szCs w:val="16"/>
        </w:rPr>
        <w:t xml:space="preserve">Establishing </w:t>
      </w:r>
      <w:r w:rsidR="0057208C" w:rsidRPr="002576C9">
        <w:rPr>
          <w:rFonts w:ascii="Arial" w:hAnsi="Arial" w:cs="Arial"/>
          <w:sz w:val="16"/>
          <w:szCs w:val="16"/>
        </w:rPr>
        <w:t xml:space="preserve">a </w:t>
      </w:r>
      <w:r w:rsidRPr="002576C9">
        <w:rPr>
          <w:rFonts w:ascii="Arial" w:hAnsi="Arial" w:cs="Arial"/>
          <w:sz w:val="16"/>
          <w:szCs w:val="16"/>
        </w:rPr>
        <w:t>robust, decentralized mental health infrastructure requires the development of diverse, quality services, including:</w:t>
      </w:r>
    </w:p>
    <w:p w14:paraId="7B177CDE" w14:textId="4910760D" w:rsidR="00087701" w:rsidRPr="0090316C" w:rsidRDefault="00495068" w:rsidP="0090316C">
      <w:pPr>
        <w:pStyle w:val="NormalWeb"/>
        <w:rPr>
          <w:rFonts w:ascii="Arial" w:hAnsi="Arial" w:cs="Arial"/>
          <w:sz w:val="16"/>
          <w:szCs w:val="16"/>
        </w:rPr>
      </w:pPr>
      <w:r w:rsidRPr="0090316C">
        <w:rPr>
          <w:rFonts w:ascii="Arial" w:hAnsi="Arial" w:cs="Arial"/>
          <w:b/>
          <w:bCs/>
          <w:sz w:val="16"/>
          <w:szCs w:val="16"/>
        </w:rPr>
        <w:t>Primary Integration:</w:t>
      </w:r>
      <w:r w:rsidRPr="0090316C">
        <w:rPr>
          <w:rFonts w:ascii="Arial" w:hAnsi="Arial" w:cs="Arial"/>
          <w:sz w:val="16"/>
          <w:szCs w:val="16"/>
        </w:rPr>
        <w:t xml:space="preserve"> Embedding psychiatric care within primary health clinics and general hospital settings.</w:t>
      </w:r>
    </w:p>
    <w:p w14:paraId="3597A1E3" w14:textId="3D1F76A5" w:rsidR="00495068" w:rsidRPr="00087701" w:rsidRDefault="00495068" w:rsidP="00087701">
      <w:pPr>
        <w:pStyle w:val="ListParagraph"/>
        <w:numPr>
          <w:ilvl w:val="0"/>
          <w:numId w:val="6"/>
        </w:numPr>
        <w:spacing w:before="100" w:beforeAutospacing="1" w:after="100" w:afterAutospacing="1" w:line="240" w:lineRule="auto"/>
        <w:jc w:val="both"/>
        <w:rPr>
          <w:rFonts w:ascii="Arial" w:eastAsia="Times New Roman" w:hAnsi="Arial" w:cs="Arial"/>
          <w:kern w:val="0"/>
          <w:sz w:val="16"/>
          <w:szCs w:val="16"/>
          <w:lang w:eastAsia="en-GB"/>
          <w14:ligatures w14:val="none"/>
        </w:rPr>
      </w:pPr>
      <w:r w:rsidRPr="00087701">
        <w:rPr>
          <w:rFonts w:ascii="Arial" w:eastAsia="Times New Roman" w:hAnsi="Arial" w:cs="Arial"/>
          <w:b/>
          <w:bCs/>
          <w:kern w:val="0"/>
          <w:sz w:val="16"/>
          <w:szCs w:val="16"/>
          <w:lang w:eastAsia="en-GB"/>
          <w14:ligatures w14:val="none"/>
        </w:rPr>
        <w:t xml:space="preserve">Localized </w:t>
      </w:r>
      <w:r w:rsidR="005F7460" w:rsidRPr="00087701">
        <w:rPr>
          <w:rFonts w:ascii="Arial" w:eastAsia="Times New Roman" w:hAnsi="Arial" w:cs="Arial"/>
          <w:b/>
          <w:bCs/>
          <w:kern w:val="0"/>
          <w:sz w:val="16"/>
          <w:szCs w:val="16"/>
          <w:lang w:eastAsia="en-GB"/>
          <w14:ligatures w14:val="none"/>
        </w:rPr>
        <w:t>Centres</w:t>
      </w:r>
      <w:r w:rsidRPr="00087701">
        <w:rPr>
          <w:rFonts w:ascii="Arial" w:eastAsia="Times New Roman" w:hAnsi="Arial" w:cs="Arial"/>
          <w:b/>
          <w:bCs/>
          <w:kern w:val="0"/>
          <w:sz w:val="16"/>
          <w:szCs w:val="16"/>
          <w:lang w:eastAsia="en-GB"/>
          <w14:ligatures w14:val="none"/>
        </w:rPr>
        <w:t>:</w:t>
      </w:r>
      <w:r w:rsidRPr="00087701">
        <w:rPr>
          <w:rFonts w:ascii="Arial" w:eastAsia="Times New Roman" w:hAnsi="Arial" w:cs="Arial"/>
          <w:kern w:val="0"/>
          <w:sz w:val="16"/>
          <w:szCs w:val="16"/>
          <w:lang w:eastAsia="en-GB"/>
          <w14:ligatures w14:val="none"/>
        </w:rPr>
        <w:t xml:space="preserve"> Utilizing community mental health </w:t>
      </w:r>
      <w:r w:rsidR="007F1363" w:rsidRPr="00087701">
        <w:rPr>
          <w:rFonts w:ascii="Arial" w:eastAsia="Times New Roman" w:hAnsi="Arial" w:cs="Arial"/>
          <w:kern w:val="0"/>
          <w:sz w:val="16"/>
          <w:szCs w:val="16"/>
          <w:lang w:eastAsia="en-GB"/>
          <w14:ligatures w14:val="none"/>
        </w:rPr>
        <w:t>centres</w:t>
      </w:r>
      <w:r w:rsidRPr="00087701">
        <w:rPr>
          <w:rFonts w:ascii="Arial" w:eastAsia="Times New Roman" w:hAnsi="Arial" w:cs="Arial"/>
          <w:kern w:val="0"/>
          <w:sz w:val="16"/>
          <w:szCs w:val="16"/>
          <w:lang w:eastAsia="en-GB"/>
          <w14:ligatures w14:val="none"/>
        </w:rPr>
        <w:t xml:space="preserve"> and day </w:t>
      </w:r>
      <w:r w:rsidR="007F1363" w:rsidRPr="00087701">
        <w:rPr>
          <w:rFonts w:ascii="Arial" w:eastAsia="Times New Roman" w:hAnsi="Arial" w:cs="Arial"/>
          <w:kern w:val="0"/>
          <w:sz w:val="16"/>
          <w:szCs w:val="16"/>
          <w:lang w:eastAsia="en-GB"/>
          <w14:ligatures w14:val="none"/>
        </w:rPr>
        <w:t>centres</w:t>
      </w:r>
      <w:r w:rsidRPr="00087701">
        <w:rPr>
          <w:rFonts w:ascii="Arial" w:eastAsia="Times New Roman" w:hAnsi="Arial" w:cs="Arial"/>
          <w:kern w:val="0"/>
          <w:sz w:val="16"/>
          <w:szCs w:val="16"/>
          <w:lang w:eastAsia="en-GB"/>
          <w14:ligatures w14:val="none"/>
        </w:rPr>
        <w:t xml:space="preserve"> to provide routine therapeutic intervention.</w:t>
      </w:r>
    </w:p>
    <w:p w14:paraId="5408E3C9" w14:textId="77777777" w:rsidR="00087701" w:rsidRDefault="00495068" w:rsidP="008129ED">
      <w:pPr>
        <w:pStyle w:val="ListParagraph"/>
        <w:numPr>
          <w:ilvl w:val="0"/>
          <w:numId w:val="6"/>
        </w:numPr>
        <w:spacing w:before="100" w:beforeAutospacing="1" w:after="100" w:afterAutospacing="1" w:line="240" w:lineRule="auto"/>
        <w:jc w:val="both"/>
        <w:rPr>
          <w:rFonts w:ascii="Arial" w:eastAsia="Times New Roman" w:hAnsi="Arial" w:cs="Arial"/>
          <w:kern w:val="0"/>
          <w:sz w:val="16"/>
          <w:szCs w:val="16"/>
          <w:lang w:eastAsia="en-GB"/>
          <w14:ligatures w14:val="none"/>
        </w:rPr>
      </w:pPr>
      <w:r w:rsidRPr="00087701">
        <w:rPr>
          <w:rFonts w:ascii="Arial" w:eastAsia="Times New Roman" w:hAnsi="Arial" w:cs="Arial"/>
          <w:b/>
          <w:bCs/>
          <w:kern w:val="0"/>
          <w:sz w:val="16"/>
          <w:szCs w:val="16"/>
          <w:lang w:eastAsia="en-GB"/>
          <w14:ligatures w14:val="none"/>
        </w:rPr>
        <w:t>Social Infrastructure:</w:t>
      </w:r>
      <w:r w:rsidRPr="00087701">
        <w:rPr>
          <w:rFonts w:ascii="Arial" w:eastAsia="Times New Roman" w:hAnsi="Arial" w:cs="Arial"/>
          <w:kern w:val="0"/>
          <w:sz w:val="16"/>
          <w:szCs w:val="16"/>
          <w:lang w:eastAsia="en-GB"/>
          <w14:ligatures w14:val="none"/>
        </w:rPr>
        <w:t xml:space="preserve"> Implementing supported housing and active outreach services to deliver structured, home-based support.</w:t>
      </w:r>
    </w:p>
    <w:p w14:paraId="35D9E095" w14:textId="264B5213" w:rsidR="00297DE7" w:rsidRPr="0090316C" w:rsidRDefault="00A638D4" w:rsidP="0090316C">
      <w:pPr>
        <w:spacing w:before="100" w:beforeAutospacing="1" w:after="100" w:afterAutospacing="1" w:line="240" w:lineRule="auto"/>
        <w:ind w:left="360"/>
        <w:jc w:val="both"/>
        <w:rPr>
          <w:rFonts w:ascii="Arial" w:eastAsia="Times New Roman" w:hAnsi="Arial" w:cs="Arial"/>
          <w:kern w:val="0"/>
          <w:sz w:val="16"/>
          <w:szCs w:val="16"/>
          <w:lang w:eastAsia="en-GB"/>
          <w14:ligatures w14:val="none"/>
        </w:rPr>
      </w:pPr>
      <w:r>
        <w:rPr>
          <w:rFonts w:ascii="Arial" w:eastAsia="Times New Roman" w:hAnsi="Arial" w:cs="Arial"/>
          <w:noProof/>
          <w:kern w:val="0"/>
          <w:sz w:val="16"/>
          <w:szCs w:val="16"/>
          <w:lang w:eastAsia="en-GB"/>
        </w:rPr>
        <mc:AlternateContent>
          <mc:Choice Requires="wps">
            <w:drawing>
              <wp:anchor distT="0" distB="0" distL="114300" distR="114300" simplePos="0" relativeHeight="251661312" behindDoc="1" locked="0" layoutInCell="1" allowOverlap="1" wp14:anchorId="5163728E" wp14:editId="32DF5E68">
                <wp:simplePos x="0" y="0"/>
                <wp:positionH relativeFrom="margin">
                  <wp:align>center</wp:align>
                </wp:positionH>
                <wp:positionV relativeFrom="paragraph">
                  <wp:posOffset>304165</wp:posOffset>
                </wp:positionV>
                <wp:extent cx="6983730" cy="1150620"/>
                <wp:effectExtent l="19050" t="0" r="45720" b="30480"/>
                <wp:wrapNone/>
                <wp:docPr id="1596834949" name="Cloud 8"/>
                <wp:cNvGraphicFramePr/>
                <a:graphic xmlns:a="http://schemas.openxmlformats.org/drawingml/2006/main">
                  <a:graphicData uri="http://schemas.microsoft.com/office/word/2010/wordprocessingShape">
                    <wps:wsp>
                      <wps:cNvSpPr/>
                      <wps:spPr>
                        <a:xfrm>
                          <a:off x="0" y="0"/>
                          <a:ext cx="6983730" cy="1150620"/>
                        </a:xfrm>
                        <a:prstGeom prst="cloud">
                          <a:avLst/>
                        </a:prstGeom>
                        <a:solidFill>
                          <a:schemeClr val="accent1">
                            <a:lumMod val="60000"/>
                            <a:lumOff val="40000"/>
                          </a:schemeClr>
                        </a:solidFill>
                      </wps:spPr>
                      <wps:style>
                        <a:lnRef idx="2">
                          <a:schemeClr val="accent4">
                            <a:shade val="15000"/>
                          </a:schemeClr>
                        </a:lnRef>
                        <a:fillRef idx="1">
                          <a:schemeClr val="accent4"/>
                        </a:fillRef>
                        <a:effectRef idx="0">
                          <a:schemeClr val="accent4"/>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82457D" id="Cloud 8" o:spid="_x0000_s1026" style="position:absolute;margin-left:0;margin-top:23.95pt;width:549.9pt;height:90.6pt;z-index:-2516551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coordsize="43200,43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&#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5b0e1 [1940]" strokecolor="#02171f [487]" strokeweight="1.5pt">
                <v:stroke joinstyle="miter"/>
                <v:path arrowok="t" o:connecttype="custom" o:connectlocs="758672,697217;349187,675989;1119983,929525;940864,939673;2663840,1041151;2555851,994807;4660185,925583;4617022,976429;5517308,611373;6042866,801439;6757082,408950;6522998,480224;6195474,144520;6207760,178186;4700762,105260;4820714,62325;3579323,125716;3637359,88694;2263246,138287;2473404,174191;667173,420536;630476,382741" o:connectangles="0,0,0,0,0,0,0,0,0,0,0,0,0,0,0,0,0,0,0,0,0,0"/>
                <w10:wrap anchorx="margin"/>
              </v:shape>
            </w:pict>
          </mc:Fallback>
        </mc:AlternateContent>
      </w:r>
      <w:r w:rsidR="00495068" w:rsidRPr="0090316C">
        <w:rPr>
          <w:rFonts w:ascii="Arial" w:eastAsia="Times New Roman" w:hAnsi="Arial" w:cs="Arial"/>
          <w:kern w:val="0"/>
          <w:sz w:val="16"/>
          <w:szCs w:val="16"/>
          <w:lang w:eastAsia="en-GB"/>
          <w14:ligatures w14:val="none"/>
        </w:rPr>
        <w:t xml:space="preserve">Crucially, the successful delivery of community-focused treatment relies heavily on the active engagement and shared decision-making </w:t>
      </w:r>
      <w:r w:rsidR="00774209" w:rsidRPr="0090316C">
        <w:rPr>
          <w:rFonts w:ascii="Arial" w:eastAsia="Times New Roman" w:hAnsi="Arial" w:cs="Arial"/>
          <w:kern w:val="0"/>
          <w:sz w:val="16"/>
          <w:szCs w:val="16"/>
          <w:lang w:eastAsia="en-GB"/>
          <w14:ligatures w14:val="none"/>
        </w:rPr>
        <w:t>with</w:t>
      </w:r>
      <w:r w:rsidR="00495068" w:rsidRPr="0090316C">
        <w:rPr>
          <w:rFonts w:ascii="Arial" w:eastAsia="Times New Roman" w:hAnsi="Arial" w:cs="Arial"/>
          <w:kern w:val="0"/>
          <w:sz w:val="16"/>
          <w:szCs w:val="16"/>
          <w:lang w:eastAsia="en-GB"/>
          <w14:ligatures w14:val="none"/>
        </w:rPr>
        <w:t xml:space="preserve"> the individual with schizophrenia, their family networks, and the wider community support system.</w:t>
      </w:r>
      <w:r w:rsidR="008D1A48" w:rsidRPr="0090316C">
        <w:rPr>
          <w:rFonts w:ascii="Arial" w:eastAsia="Times New Roman" w:hAnsi="Arial" w:cs="Arial"/>
          <w:kern w:val="0"/>
          <w:sz w:val="16"/>
          <w:szCs w:val="16"/>
          <w:lang w:eastAsia="en-GB"/>
          <w14:ligatures w14:val="none"/>
        </w:rPr>
        <w:t xml:space="preserve"> </w:t>
      </w:r>
      <w:r w:rsidR="0075238C">
        <w:rPr>
          <w:rFonts w:ascii="Arial" w:eastAsia="Times New Roman" w:hAnsi="Arial" w:cs="Arial"/>
          <w:kern w:val="0"/>
          <w:sz w:val="16"/>
          <w:szCs w:val="16"/>
          <w:lang w:eastAsia="en-GB"/>
          <w14:ligatures w14:val="none"/>
        </w:rPr>
        <w:t>Evidence suggests</w:t>
      </w:r>
      <w:r w:rsidR="008D1A48" w:rsidRPr="0090316C">
        <w:rPr>
          <w:rFonts w:ascii="Arial" w:eastAsia="Times New Roman" w:hAnsi="Arial" w:cs="Arial"/>
          <w:kern w:val="0"/>
          <w:sz w:val="16"/>
          <w:szCs w:val="16"/>
          <w:lang w:eastAsia="en-GB"/>
          <w14:ligatures w14:val="none"/>
        </w:rPr>
        <w:t xml:space="preserve"> that this is </w:t>
      </w:r>
      <w:r w:rsidR="00CE0BDC" w:rsidRPr="0090316C">
        <w:rPr>
          <w:rFonts w:ascii="Arial" w:eastAsia="Times New Roman" w:hAnsi="Arial" w:cs="Arial"/>
          <w:kern w:val="0"/>
          <w:sz w:val="16"/>
          <w:szCs w:val="16"/>
          <w:lang w:eastAsia="en-GB"/>
          <w14:ligatures w14:val="none"/>
        </w:rPr>
        <w:t>the only way to combat the disparities in care</w:t>
      </w:r>
      <w:r w:rsidR="00DE20F1" w:rsidRPr="0090316C">
        <w:rPr>
          <w:rFonts w:ascii="Arial" w:eastAsia="Times New Roman" w:hAnsi="Arial" w:cs="Arial"/>
          <w:kern w:val="0"/>
          <w:sz w:val="16"/>
          <w:szCs w:val="16"/>
          <w:lang w:eastAsia="en-GB"/>
          <w14:ligatures w14:val="none"/>
        </w:rPr>
        <w:t xml:space="preserve"> of those with schizophrenia</w:t>
      </w:r>
      <w:r w:rsidR="000A398A" w:rsidRPr="0090316C">
        <w:rPr>
          <w:rFonts w:ascii="Arial" w:eastAsia="Times New Roman" w:hAnsi="Arial" w:cs="Arial"/>
          <w:kern w:val="0"/>
          <w:sz w:val="16"/>
          <w:szCs w:val="16"/>
          <w:lang w:eastAsia="en-GB"/>
          <w14:ligatures w14:val="none"/>
        </w:rPr>
        <w:t xml:space="preserve"> </w:t>
      </w:r>
      <w:r w:rsidR="00AA4420" w:rsidRPr="0090316C">
        <w:rPr>
          <w:rFonts w:ascii="Arial" w:eastAsia="Times New Roman" w:hAnsi="Arial" w:cs="Arial"/>
          <w:kern w:val="0"/>
          <w:sz w:val="16"/>
          <w:szCs w:val="16"/>
          <w:lang w:eastAsia="en-GB"/>
          <w14:ligatures w14:val="none"/>
        </w:rPr>
        <w:t>(</w:t>
      </w:r>
      <w:r w:rsidR="00A55B8F" w:rsidRPr="0090316C">
        <w:rPr>
          <w:rFonts w:ascii="Arial" w:eastAsia="Times New Roman" w:hAnsi="Arial" w:cs="Arial"/>
          <w:kern w:val="0"/>
          <w:sz w:val="16"/>
          <w:szCs w:val="16"/>
          <w:lang w:eastAsia="en-GB"/>
          <w14:ligatures w14:val="none"/>
        </w:rPr>
        <w:t>WHO,2026)</w:t>
      </w:r>
      <w:r w:rsidR="00EC30C4" w:rsidRPr="0090316C">
        <w:rPr>
          <w:rFonts w:ascii="Arial" w:eastAsia="Times New Roman" w:hAnsi="Arial" w:cs="Arial"/>
          <w:kern w:val="0"/>
          <w:sz w:val="16"/>
          <w:szCs w:val="16"/>
          <w:lang w:eastAsia="en-GB"/>
          <w14:ligatures w14:val="none"/>
        </w:rPr>
        <w:t>.</w:t>
      </w:r>
    </w:p>
    <w:p w14:paraId="1ACDA747" w14:textId="1B8CA8E4" w:rsidR="00D9156E" w:rsidRPr="00A638D4" w:rsidRDefault="00EC30C4" w:rsidP="008129ED">
      <w:pPr>
        <w:spacing w:before="100" w:beforeAutospacing="1" w:after="100" w:afterAutospacing="1" w:line="240" w:lineRule="auto"/>
        <w:jc w:val="both"/>
        <w:rPr>
          <w:rFonts w:ascii="Arial" w:eastAsia="Times New Roman" w:hAnsi="Arial" w:cs="Arial"/>
          <w:b/>
          <w:bCs/>
          <w:kern w:val="0"/>
          <w:sz w:val="20"/>
          <w:szCs w:val="20"/>
          <w:lang w:eastAsia="en-GB"/>
          <w14:ligatures w14:val="none"/>
        </w:rPr>
      </w:pPr>
      <w:r w:rsidRPr="00EC30C4">
        <w:rPr>
          <w:rFonts w:ascii="Arial" w:eastAsia="Times New Roman" w:hAnsi="Arial" w:cs="Arial"/>
          <w:b/>
          <w:bCs/>
          <w:kern w:val="0"/>
          <w:sz w:val="20"/>
          <w:szCs w:val="20"/>
          <w:lang w:eastAsia="en-GB"/>
          <w14:ligatures w14:val="none"/>
        </w:rPr>
        <w:t xml:space="preserve">My </w:t>
      </w:r>
      <w:r w:rsidR="00361521" w:rsidRPr="00EC30C4">
        <w:rPr>
          <w:rFonts w:ascii="Arial" w:eastAsia="Times New Roman" w:hAnsi="Arial" w:cs="Arial"/>
          <w:b/>
          <w:bCs/>
          <w:kern w:val="0"/>
          <w:sz w:val="20"/>
          <w:szCs w:val="20"/>
          <w:lang w:eastAsia="en-GB"/>
          <w14:ligatures w14:val="none"/>
        </w:rPr>
        <w:t>recommendations</w:t>
      </w:r>
      <w:r w:rsidR="00B83FB1" w:rsidRPr="00B83FB1">
        <w:rPr>
          <w:rFonts w:ascii="Arial" w:eastAsia="Times New Roman" w:hAnsi="Arial" w:cs="Arial"/>
          <w:b/>
          <w:bCs/>
          <w:kern w:val="0"/>
          <w:sz w:val="16"/>
          <w:szCs w:val="16"/>
          <w:lang w:eastAsia="en-GB"/>
          <w14:ligatures w14:val="none"/>
        </w:rPr>
        <w:t xml:space="preserve">: </w:t>
      </w:r>
      <w:r w:rsidR="00B83FB1" w:rsidRPr="00B83FB1">
        <w:rPr>
          <w:rFonts w:ascii="Arial" w:eastAsia="Times New Roman" w:hAnsi="Arial" w:cs="Arial"/>
          <w:kern w:val="0"/>
          <w:sz w:val="16"/>
          <w:szCs w:val="16"/>
          <w:lang w:eastAsia="en-GB"/>
          <w14:ligatures w14:val="none"/>
        </w:rPr>
        <w:t xml:space="preserve">It appears </w:t>
      </w:r>
      <w:r w:rsidR="00632E2D" w:rsidRPr="00B83FB1">
        <w:rPr>
          <w:rFonts w:ascii="Arial" w:eastAsia="Times New Roman" w:hAnsi="Arial" w:cs="Arial"/>
          <w:kern w:val="0"/>
          <w:sz w:val="16"/>
          <w:szCs w:val="16"/>
          <w:lang w:eastAsia="en-GB"/>
          <w14:ligatures w14:val="none"/>
        </w:rPr>
        <w:t>that</w:t>
      </w:r>
      <w:r w:rsidR="00632E2D" w:rsidRPr="00B83FB1">
        <w:rPr>
          <w:rFonts w:ascii="Arial" w:hAnsi="Arial" w:cs="Arial"/>
          <w:sz w:val="16"/>
          <w:szCs w:val="16"/>
        </w:rPr>
        <w:t xml:space="preserve"> having</w:t>
      </w:r>
      <w:r w:rsidR="00B83FB1">
        <w:rPr>
          <w:rFonts w:ascii="Arial" w:hAnsi="Arial" w:cs="Arial"/>
          <w:sz w:val="16"/>
          <w:szCs w:val="16"/>
        </w:rPr>
        <w:t xml:space="preserve"> ro</w:t>
      </w:r>
      <w:r w:rsidR="00361521" w:rsidRPr="00D9156E">
        <w:rPr>
          <w:rFonts w:ascii="Arial" w:hAnsi="Arial" w:cs="Arial"/>
          <w:sz w:val="16"/>
          <w:szCs w:val="16"/>
        </w:rPr>
        <w:t>bust</w:t>
      </w:r>
      <w:r w:rsidR="00D9156E" w:rsidRPr="00D9156E">
        <w:rPr>
          <w:rFonts w:ascii="Arial" w:hAnsi="Arial" w:cs="Arial"/>
          <w:sz w:val="16"/>
          <w:szCs w:val="16"/>
        </w:rPr>
        <w:t xml:space="preserve"> community support leads to fewer crises and fewer hospital admissions. Hospitalization should ideally be a short-term measure to ensure safety during an acute crisis, while the real, sustainable journey of recovery takes place in the community. However, this model only works when governments and healthcare systems properly fund and resource community teams so that no one falls through the cracks.</w:t>
      </w:r>
    </w:p>
    <w:p w14:paraId="58B8E640" w14:textId="77777777" w:rsidR="00D44EBB" w:rsidRPr="002576C9" w:rsidRDefault="00D44EBB" w:rsidP="008129ED">
      <w:pPr>
        <w:spacing w:before="100" w:beforeAutospacing="1" w:after="100" w:afterAutospacing="1" w:line="240" w:lineRule="auto"/>
        <w:jc w:val="both"/>
        <w:rPr>
          <w:rFonts w:ascii="Times New Roman" w:eastAsia="Times New Roman" w:hAnsi="Times New Roman" w:cs="Times New Roman"/>
          <w:kern w:val="0"/>
          <w:sz w:val="16"/>
          <w:szCs w:val="16"/>
          <w:lang w:eastAsia="en-GB"/>
          <w14:ligatures w14:val="none"/>
        </w:rPr>
      </w:pPr>
    </w:p>
    <w:p w14:paraId="2F9F11BA" w14:textId="77777777" w:rsidR="00441A5F" w:rsidRDefault="00441A5F" w:rsidP="00C611CE">
      <w:pPr>
        <w:rPr>
          <w:rFonts w:ascii="Arial" w:hAnsi="Arial" w:cs="Arial"/>
          <w:sz w:val="22"/>
          <w:szCs w:val="22"/>
        </w:rPr>
      </w:pPr>
    </w:p>
    <w:p w14:paraId="035F8365" w14:textId="77777777" w:rsidR="00441A5F" w:rsidRDefault="00441A5F" w:rsidP="00C611CE">
      <w:pPr>
        <w:rPr>
          <w:rFonts w:ascii="Arial" w:hAnsi="Arial" w:cs="Arial"/>
          <w:sz w:val="22"/>
          <w:szCs w:val="22"/>
        </w:rPr>
      </w:pPr>
    </w:p>
    <w:p w14:paraId="28138A93" w14:textId="6B7050CE" w:rsidR="00441A5F" w:rsidRDefault="00441A5F" w:rsidP="00C611CE">
      <w:pPr>
        <w:rPr>
          <w:rFonts w:ascii="Arial" w:hAnsi="Arial" w:cs="Arial"/>
          <w:b/>
          <w:bCs/>
          <w:sz w:val="28"/>
          <w:szCs w:val="28"/>
        </w:rPr>
      </w:pPr>
      <w:r w:rsidRPr="001067BA">
        <w:rPr>
          <w:rFonts w:ascii="Arial" w:hAnsi="Arial" w:cs="Arial"/>
          <w:b/>
          <w:bCs/>
          <w:sz w:val="28"/>
          <w:szCs w:val="28"/>
        </w:rPr>
        <w:t>References</w:t>
      </w:r>
    </w:p>
    <w:p w14:paraId="4D74DFAB" w14:textId="77777777" w:rsidR="001B1B55" w:rsidRDefault="001B1B55" w:rsidP="00C611CE">
      <w:pPr>
        <w:rPr>
          <w:rFonts w:ascii="Arial" w:hAnsi="Arial" w:cs="Arial"/>
          <w:b/>
          <w:bCs/>
          <w:sz w:val="28"/>
          <w:szCs w:val="28"/>
        </w:rPr>
      </w:pPr>
    </w:p>
    <w:p w14:paraId="17B58252" w14:textId="77777777" w:rsidR="001B1B55" w:rsidRDefault="001B1B55" w:rsidP="004E1F27">
      <w:pPr>
        <w:spacing w:after="0" w:line="300" w:lineRule="atLeast"/>
      </w:pPr>
    </w:p>
    <w:p w14:paraId="295541D5" w14:textId="77777777" w:rsidR="001B1B55" w:rsidRDefault="001B1B55" w:rsidP="00727040">
      <w:pPr>
        <w:pStyle w:val="NoSpacing"/>
        <w:rPr>
          <w:rFonts w:eastAsia="Times New Roman" w:cstheme="minorHAnsi"/>
          <w:kern w:val="36"/>
          <w:lang w:eastAsia="en-GB"/>
          <w14:ligatures w14:val="none"/>
        </w:rPr>
      </w:pPr>
      <w:r>
        <w:rPr>
          <w:rFonts w:cstheme="minorHAnsi"/>
          <w:shd w:val="clear" w:color="auto" w:fill="FCFCFC"/>
        </w:rPr>
        <w:t>Bentall, P., Haddock, G. and Slade, P.D. (1994) ‘</w:t>
      </w:r>
      <w:r>
        <w:rPr>
          <w:rFonts w:eastAsia="Times New Roman" w:cstheme="minorHAnsi"/>
          <w:kern w:val="36"/>
          <w:lang w:eastAsia="en-GB"/>
          <w14:ligatures w14:val="none"/>
        </w:rPr>
        <w:t xml:space="preserve">Cognitive behaviour therapy for persistent auditory hallucinations: From theory to therapy’, </w:t>
      </w:r>
      <w:r>
        <w:rPr>
          <w:rFonts w:eastAsia="Times New Roman" w:cstheme="minorHAnsi"/>
          <w:i/>
          <w:iCs/>
          <w:kern w:val="36"/>
          <w:lang w:eastAsia="en-GB"/>
          <w14:ligatures w14:val="none"/>
        </w:rPr>
        <w:t>Behaviour Therapy</w:t>
      </w:r>
      <w:r>
        <w:rPr>
          <w:rFonts w:eastAsia="Times New Roman" w:cstheme="minorHAnsi"/>
          <w:kern w:val="36"/>
          <w:lang w:eastAsia="en-GB"/>
          <w14:ligatures w14:val="none"/>
        </w:rPr>
        <w:t>, 25(1), pp.51-66.</w:t>
      </w:r>
    </w:p>
    <w:p w14:paraId="46CB4B24" w14:textId="77777777" w:rsidR="001B1B55" w:rsidRDefault="001B1B55" w:rsidP="00F8365C">
      <w:pPr>
        <w:pStyle w:val="NormalWeb"/>
      </w:pPr>
      <w:r>
        <w:t xml:space="preserve">Corrigan, P.W. and Watson, A.C. (2002) ‘The paradox of self-stigma and mental illness’, </w:t>
      </w:r>
      <w:r>
        <w:rPr>
          <w:i/>
          <w:iCs/>
        </w:rPr>
        <w:t>Clinical Psychology: Science and Practice</w:t>
      </w:r>
      <w:r>
        <w:t>, 9(1), pp. 35–53.</w:t>
      </w:r>
    </w:p>
    <w:p w14:paraId="000E77DA" w14:textId="77777777" w:rsidR="001B1B55" w:rsidRDefault="001B1B55" w:rsidP="004E1F27">
      <w:pPr>
        <w:spacing w:after="0" w:line="300" w:lineRule="atLeast"/>
      </w:pPr>
      <w:r w:rsidRPr="004E1F27">
        <w:rPr>
          <w:rFonts w:ascii="Segoe UI" w:eastAsia="Times New Roman" w:hAnsi="Segoe UI" w:cs="Segoe UI"/>
          <w:i/>
          <w:iCs/>
          <w:kern w:val="0"/>
          <w:sz w:val="21"/>
          <w:szCs w:val="21"/>
          <w:lang w:eastAsia="en-GB"/>
          <w14:ligatures w14:val="none"/>
        </w:rPr>
        <w:t>ICD-11 Personality Disorders: Assessment and Treatment</w:t>
      </w:r>
      <w:r w:rsidRPr="004E1F27">
        <w:rPr>
          <w:rFonts w:ascii="Segoe UI" w:eastAsia="Times New Roman" w:hAnsi="Segoe UI" w:cs="Segoe UI"/>
          <w:kern w:val="0"/>
          <w:sz w:val="21"/>
          <w:szCs w:val="21"/>
          <w:lang w:eastAsia="en-GB"/>
          <w14:ligatures w14:val="none"/>
        </w:rPr>
        <w:t>.</w:t>
      </w:r>
      <w:r>
        <w:rPr>
          <w:rFonts w:ascii="Segoe UI" w:eastAsia="Times New Roman" w:hAnsi="Segoe UI" w:cs="Segoe UI"/>
          <w:kern w:val="0"/>
          <w:sz w:val="21"/>
          <w:szCs w:val="21"/>
          <w:lang w:eastAsia="en-GB"/>
          <w14:ligatures w14:val="none"/>
        </w:rPr>
        <w:t xml:space="preserve"> Available at</w:t>
      </w:r>
      <w:r w:rsidRPr="00201E5B">
        <w:t>:</w:t>
      </w:r>
      <w:r>
        <w:t xml:space="preserve"> </w:t>
      </w:r>
      <w:hyperlink r:id="rId7" w:anchor="1683919430" w:history="1">
        <w:r w:rsidRPr="00201E5B">
          <w:rPr>
            <w:color w:val="0000FF"/>
            <w:u w:val="single"/>
          </w:rPr>
          <w:t>ICD-11 for Mortality and Morbidity Statistics</w:t>
        </w:r>
      </w:hyperlink>
      <w:r>
        <w:t xml:space="preserve"> (Accessed: 29 June 2026).</w:t>
      </w:r>
    </w:p>
    <w:p w14:paraId="46189C85" w14:textId="77777777" w:rsidR="001B1B55" w:rsidRDefault="001B1B55" w:rsidP="00F8365C">
      <w:pPr>
        <w:pStyle w:val="NormalWeb"/>
      </w:pPr>
      <w:r>
        <w:t xml:space="preserve">Laursen, T.M., Nordentoft, M. and Mortensen, P.B. (2014) ‘Excess early mortality and lifestyle factors in patients with major mental disorders’, </w:t>
      </w:r>
      <w:r>
        <w:rPr>
          <w:i/>
          <w:iCs/>
        </w:rPr>
        <w:t>World Psychiatry</w:t>
      </w:r>
      <w:r>
        <w:t>, 13(3), pp. 273–280.</w:t>
      </w:r>
    </w:p>
    <w:p w14:paraId="3939683E" w14:textId="77777777" w:rsidR="001B1B55" w:rsidRDefault="001B1B55" w:rsidP="00C611CE">
      <w:r>
        <w:t xml:space="preserve">Living with Schizophrenia (2026) </w:t>
      </w:r>
      <w:r>
        <w:rPr>
          <w:i/>
          <w:iCs/>
        </w:rPr>
        <w:t>Facts and Figures</w:t>
      </w:r>
      <w:r>
        <w:t xml:space="preserve">. Available at: </w:t>
      </w:r>
      <w:hyperlink r:id="rId8" w:tgtFrame="_blank" w:history="1">
        <w:r>
          <w:rPr>
            <w:rStyle w:val="Hyperlink"/>
          </w:rPr>
          <w:t>https://livingwithschizophreniauk.org/facts-and-figures/</w:t>
        </w:r>
      </w:hyperlink>
      <w:r>
        <w:t xml:space="preserve"> (Accessed: 19 June 2026). App</w:t>
      </w:r>
    </w:p>
    <w:p w14:paraId="6A60F667" w14:textId="77777777" w:rsidR="001B1B55" w:rsidRPr="001067BA" w:rsidRDefault="001B1B55" w:rsidP="00C611CE">
      <w:pPr>
        <w:rPr>
          <w:rFonts w:ascii="Arial" w:hAnsi="Arial" w:cs="Arial"/>
          <w:b/>
          <w:bCs/>
          <w:sz w:val="28"/>
          <w:szCs w:val="28"/>
        </w:rPr>
      </w:pPr>
      <w:r>
        <w:t xml:space="preserve">National Institute of Mental Health (2026) </w:t>
      </w:r>
      <w:r>
        <w:rPr>
          <w:i/>
          <w:iCs/>
        </w:rPr>
        <w:t>What is Psychosis?</w:t>
      </w:r>
      <w:r>
        <w:t xml:space="preserve"> </w:t>
      </w:r>
      <w:r>
        <w:rPr>
          <w:i/>
          <w:iCs/>
        </w:rPr>
        <w:t>National Institute of Mental Health</w:t>
      </w:r>
      <w:r>
        <w:t xml:space="preserve">. Available at: </w:t>
      </w:r>
      <w:hyperlink r:id="rId9" w:tgtFrame="_blank" w:history="1">
        <w:r>
          <w:rPr>
            <w:rStyle w:val="Hyperlink"/>
          </w:rPr>
          <w:t>https://www.nimh.nih.gov</w:t>
        </w:r>
      </w:hyperlink>
      <w:r>
        <w:t xml:space="preserve"> (Accessed: 19 June 2026).</w:t>
      </w:r>
    </w:p>
    <w:p w14:paraId="24D9AC21" w14:textId="77777777" w:rsidR="001B1B55" w:rsidRDefault="001B1B55" w:rsidP="00C611CE">
      <w:pPr>
        <w:rPr>
          <w:rFonts w:ascii="Arial" w:hAnsi="Arial" w:cs="Arial"/>
          <w:sz w:val="22"/>
          <w:szCs w:val="22"/>
        </w:rPr>
      </w:pPr>
      <w:r>
        <w:t xml:space="preserve">NHS (2023) </w:t>
      </w:r>
      <w:r>
        <w:rPr>
          <w:i/>
          <w:iCs/>
        </w:rPr>
        <w:t>Schizophrenia: Overview</w:t>
      </w:r>
      <w:r>
        <w:t xml:space="preserve">, </w:t>
      </w:r>
      <w:r>
        <w:rPr>
          <w:i/>
          <w:iCs/>
        </w:rPr>
        <w:t>NHS</w:t>
      </w:r>
      <w:r>
        <w:t xml:space="preserve">. Available at: </w:t>
      </w:r>
      <w:hyperlink r:id="rId10" w:tgtFrame="_blank" w:history="1">
        <w:r>
          <w:rPr>
            <w:rStyle w:val="Hyperlink"/>
          </w:rPr>
          <w:t>https://www.nhs.uk/mental-health/conditions/schizophrenia/overview/</w:t>
        </w:r>
      </w:hyperlink>
      <w:r>
        <w:t xml:space="preserve"> (Accessed: 19 June 2026).</w:t>
      </w:r>
    </w:p>
    <w:p w14:paraId="4DAD383E" w14:textId="77777777" w:rsidR="001B1B55" w:rsidRDefault="001B1B55" w:rsidP="00F8365C">
      <w:pPr>
        <w:pStyle w:val="NormalWeb"/>
      </w:pPr>
      <w:r>
        <w:t xml:space="preserve">Thornicroft, G., Chatterji, S., Das-Munshi, J., </w:t>
      </w:r>
      <w:proofErr w:type="spellStart"/>
      <w:r>
        <w:t>Gutacker</w:t>
      </w:r>
      <w:proofErr w:type="spellEnd"/>
      <w:r>
        <w:t xml:space="preserve">, N., He, Y., Kilian, R., McDaid, D., Thornicroft, A. and </w:t>
      </w:r>
      <w:proofErr w:type="spellStart"/>
      <w:r>
        <w:t>Unützer</w:t>
      </w:r>
      <w:proofErr w:type="spellEnd"/>
      <w:r>
        <w:t xml:space="preserve">, J. (2016) ‘Undertreatment of people with major depressive disorder in low- and middle-income countries’, </w:t>
      </w:r>
      <w:r>
        <w:rPr>
          <w:i/>
          <w:iCs/>
        </w:rPr>
        <w:t>The Lancet Psychiatry</w:t>
      </w:r>
      <w:r>
        <w:t>, 4(2), pp. 119–126.</w:t>
      </w:r>
    </w:p>
    <w:p w14:paraId="09537C97" w14:textId="77777777" w:rsidR="001B1B55" w:rsidRPr="009310F9" w:rsidRDefault="001B1B55" w:rsidP="009310F9">
      <w:pPr>
        <w:pStyle w:val="NormalWeb"/>
      </w:pPr>
      <w:r>
        <w:t xml:space="preserve">World Health Organization (2022) </w:t>
      </w:r>
      <w:r>
        <w:rPr>
          <w:i/>
          <w:iCs/>
        </w:rPr>
        <w:t>World mental health report: Transforming mental health for all</w:t>
      </w:r>
      <w:r>
        <w:t>. Geneva: World Health Organization</w:t>
      </w:r>
    </w:p>
    <w:p w14:paraId="62DF6D11" w14:textId="77777777" w:rsidR="001B1B55" w:rsidRDefault="001B1B55" w:rsidP="0065638D">
      <w:r>
        <w:t xml:space="preserve">World Health Organization (2026) </w:t>
      </w:r>
      <w:r>
        <w:rPr>
          <w:i/>
          <w:iCs/>
        </w:rPr>
        <w:t>Schizophrenia</w:t>
      </w:r>
      <w:r>
        <w:t xml:space="preserve">, </w:t>
      </w:r>
      <w:r>
        <w:rPr>
          <w:i/>
          <w:iCs/>
        </w:rPr>
        <w:t>World Health Organization</w:t>
      </w:r>
      <w:r>
        <w:t xml:space="preserve">. Available at: </w:t>
      </w:r>
      <w:hyperlink r:id="rId11" w:tgtFrame="_blank" w:history="1">
        <w:r>
          <w:rPr>
            <w:rStyle w:val="Hyperlink"/>
          </w:rPr>
          <w:t>https://www.who.int/news-room/fact-sheets/detail/schizophrenia</w:t>
        </w:r>
      </w:hyperlink>
      <w:r>
        <w:t xml:space="preserve"> (Accessed: 19 June 2026).</w:t>
      </w:r>
    </w:p>
    <w:p w14:paraId="2E2652BA" w14:textId="77777777" w:rsidR="00B00FE6" w:rsidRDefault="00B00FE6" w:rsidP="004E1F27">
      <w:pPr>
        <w:spacing w:after="0" w:line="300" w:lineRule="atLeast"/>
      </w:pPr>
    </w:p>
    <w:p w14:paraId="3837CDBE" w14:textId="77777777" w:rsidR="00B00FE6" w:rsidRDefault="00B00FE6" w:rsidP="004E1F27">
      <w:pPr>
        <w:spacing w:after="0" w:line="300" w:lineRule="atLeast"/>
      </w:pPr>
    </w:p>
    <w:p w14:paraId="611336A9" w14:textId="77777777" w:rsidR="00B00FE6" w:rsidRDefault="00B00FE6" w:rsidP="004E1F27">
      <w:pPr>
        <w:spacing w:after="0" w:line="300" w:lineRule="atLeast"/>
      </w:pPr>
    </w:p>
    <w:p w14:paraId="5364B0AB" w14:textId="77777777" w:rsidR="00B00FE6" w:rsidRDefault="00B00FE6" w:rsidP="004E1F27">
      <w:pPr>
        <w:spacing w:after="0" w:line="300" w:lineRule="atLeast"/>
      </w:pPr>
    </w:p>
    <w:p w14:paraId="4D0EC053" w14:textId="77777777" w:rsidR="00B00FE6" w:rsidRDefault="00B00FE6" w:rsidP="004E1F27">
      <w:pPr>
        <w:spacing w:after="0" w:line="300" w:lineRule="atLeast"/>
      </w:pPr>
    </w:p>
    <w:p w14:paraId="3D2F40A1" w14:textId="508100A1" w:rsidR="00954344" w:rsidRDefault="00954344" w:rsidP="004E1F27">
      <w:pPr>
        <w:spacing w:after="0" w:line="300" w:lineRule="atLeast"/>
        <w:rPr>
          <w:rFonts w:ascii="Segoe UI" w:eastAsia="Times New Roman" w:hAnsi="Segoe UI" w:cs="Segoe UI"/>
          <w:kern w:val="0"/>
          <w:sz w:val="21"/>
          <w:szCs w:val="21"/>
          <w:lang w:eastAsia="en-GB"/>
          <w14:ligatures w14:val="none"/>
        </w:rPr>
      </w:pPr>
    </w:p>
    <w:p w14:paraId="58DBB038" w14:textId="6E2A1412" w:rsidR="00A32F98" w:rsidRPr="00CB0C3A" w:rsidRDefault="00954344" w:rsidP="00A32F98">
      <w:pPr>
        <w:rPr>
          <w:rFonts w:ascii="Segoe UI" w:eastAsia="Times New Roman" w:hAnsi="Segoe UI" w:cs="Segoe UI"/>
          <w:kern w:val="0"/>
          <w:sz w:val="21"/>
          <w:szCs w:val="21"/>
          <w:lang w:eastAsia="en-GB"/>
          <w14:ligatures w14:val="none"/>
        </w:rPr>
      </w:pPr>
      <w:r>
        <w:rPr>
          <w:rFonts w:ascii="Segoe UI" w:eastAsia="Times New Roman" w:hAnsi="Segoe UI" w:cs="Segoe UI"/>
          <w:kern w:val="0"/>
          <w:sz w:val="21"/>
          <w:szCs w:val="21"/>
          <w:lang w:eastAsia="en-GB"/>
          <w14:ligatures w14:val="none"/>
        </w:rPr>
        <w:lastRenderedPageBreak/>
        <w:br w:type="page"/>
      </w:r>
    </w:p>
    <w:sectPr w:rsidR="00A32F98" w:rsidRPr="00CB0C3A" w:rsidSect="0095434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DLaM Display">
    <w:charset w:val="00"/>
    <w:family w:val="auto"/>
    <w:pitch w:val="variable"/>
    <w:sig w:usb0="8000206F" w:usb1="4200004A" w:usb2="00000000" w:usb3="00000000" w:csb0="00000001" w:csb1="00000000"/>
  </w:font>
  <w:font w:name="Bahnschrift Condensed">
    <w:panose1 w:val="020B0502040204020203"/>
    <w:charset w:val="00"/>
    <w:family w:val="swiss"/>
    <w:pitch w:val="variable"/>
    <w:sig w:usb0="A00002C7" w:usb1="00000002" w:usb2="00000000" w:usb3="00000000" w:csb0="0000019F" w:csb1="00000000"/>
  </w:font>
  <w:font w:name="Amasis MT Pro Black">
    <w:charset w:val="00"/>
    <w:family w:val="roman"/>
    <w:pitch w:val="variable"/>
    <w:sig w:usb0="A00000AF" w:usb1="4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8658CF"/>
    <w:multiLevelType w:val="multilevel"/>
    <w:tmpl w:val="9948D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29C77F8"/>
    <w:multiLevelType w:val="multilevel"/>
    <w:tmpl w:val="764241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E3570D0"/>
    <w:multiLevelType w:val="multilevel"/>
    <w:tmpl w:val="77043F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0E32B47"/>
    <w:multiLevelType w:val="multilevel"/>
    <w:tmpl w:val="D8CEE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9C939FA"/>
    <w:multiLevelType w:val="hybridMultilevel"/>
    <w:tmpl w:val="56321C3C"/>
    <w:lvl w:ilvl="0" w:tplc="08090001">
      <w:start w:val="1"/>
      <w:numFmt w:val="bullet"/>
      <w:lvlText w:val=""/>
      <w:lvlJc w:val="left"/>
      <w:pPr>
        <w:ind w:left="1211"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3377C5"/>
    <w:multiLevelType w:val="hybridMultilevel"/>
    <w:tmpl w:val="10DE6E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1973497">
    <w:abstractNumId w:val="4"/>
  </w:num>
  <w:num w:numId="2" w16cid:durableId="2146653870">
    <w:abstractNumId w:val="2"/>
  </w:num>
  <w:num w:numId="3" w16cid:durableId="77561614">
    <w:abstractNumId w:val="3"/>
  </w:num>
  <w:num w:numId="4" w16cid:durableId="763036056">
    <w:abstractNumId w:val="1"/>
  </w:num>
  <w:num w:numId="5" w16cid:durableId="1340040643">
    <w:abstractNumId w:val="0"/>
  </w:num>
  <w:num w:numId="6" w16cid:durableId="1538279250">
    <w:abstractNumId w:val="5"/>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Precious Lewis (2328179)">
    <w15:presenceInfo w15:providerId="AD" w15:userId="S::2328179@student.uwtsd.ac.uk::ca833483-bfc1-49df-a306-4cd78330f890"/>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11CE"/>
    <w:rsid w:val="00016772"/>
    <w:rsid w:val="00020B54"/>
    <w:rsid w:val="00024349"/>
    <w:rsid w:val="00033E25"/>
    <w:rsid w:val="00041001"/>
    <w:rsid w:val="0004205F"/>
    <w:rsid w:val="00043FD3"/>
    <w:rsid w:val="000460AD"/>
    <w:rsid w:val="000466C3"/>
    <w:rsid w:val="00065980"/>
    <w:rsid w:val="000735D4"/>
    <w:rsid w:val="0007441A"/>
    <w:rsid w:val="0007673D"/>
    <w:rsid w:val="00076BAE"/>
    <w:rsid w:val="00087701"/>
    <w:rsid w:val="000A398A"/>
    <w:rsid w:val="000A463E"/>
    <w:rsid w:val="000B5C14"/>
    <w:rsid w:val="000B7677"/>
    <w:rsid w:val="000C6B96"/>
    <w:rsid w:val="000C78BA"/>
    <w:rsid w:val="000D1421"/>
    <w:rsid w:val="000D3146"/>
    <w:rsid w:val="000F51BD"/>
    <w:rsid w:val="001008CE"/>
    <w:rsid w:val="001067BA"/>
    <w:rsid w:val="001109B8"/>
    <w:rsid w:val="00110BC2"/>
    <w:rsid w:val="00116671"/>
    <w:rsid w:val="0012634D"/>
    <w:rsid w:val="00150B6C"/>
    <w:rsid w:val="00156001"/>
    <w:rsid w:val="00162AFC"/>
    <w:rsid w:val="00175E06"/>
    <w:rsid w:val="001813A5"/>
    <w:rsid w:val="00181FD4"/>
    <w:rsid w:val="001822A8"/>
    <w:rsid w:val="001B1B55"/>
    <w:rsid w:val="001B2E33"/>
    <w:rsid w:val="001B47E5"/>
    <w:rsid w:val="001C729B"/>
    <w:rsid w:val="001D4416"/>
    <w:rsid w:val="001E0C4C"/>
    <w:rsid w:val="001E1CA2"/>
    <w:rsid w:val="001E69F7"/>
    <w:rsid w:val="00201E5B"/>
    <w:rsid w:val="00210FAE"/>
    <w:rsid w:val="00213A61"/>
    <w:rsid w:val="00221AF1"/>
    <w:rsid w:val="0022240D"/>
    <w:rsid w:val="002576C9"/>
    <w:rsid w:val="00265840"/>
    <w:rsid w:val="002674D5"/>
    <w:rsid w:val="002704D7"/>
    <w:rsid w:val="002712AB"/>
    <w:rsid w:val="002762D0"/>
    <w:rsid w:val="00284D86"/>
    <w:rsid w:val="0028603C"/>
    <w:rsid w:val="00297DE7"/>
    <w:rsid w:val="002B0D22"/>
    <w:rsid w:val="002C314C"/>
    <w:rsid w:val="002D126A"/>
    <w:rsid w:val="002E3273"/>
    <w:rsid w:val="002E341E"/>
    <w:rsid w:val="002E657B"/>
    <w:rsid w:val="002F332F"/>
    <w:rsid w:val="003027BA"/>
    <w:rsid w:val="00323136"/>
    <w:rsid w:val="00327D62"/>
    <w:rsid w:val="00331C9C"/>
    <w:rsid w:val="00340EB9"/>
    <w:rsid w:val="00352F10"/>
    <w:rsid w:val="003532DE"/>
    <w:rsid w:val="00360063"/>
    <w:rsid w:val="00361521"/>
    <w:rsid w:val="00361B21"/>
    <w:rsid w:val="00372816"/>
    <w:rsid w:val="00373221"/>
    <w:rsid w:val="003749FD"/>
    <w:rsid w:val="00374C72"/>
    <w:rsid w:val="0037722B"/>
    <w:rsid w:val="00391A21"/>
    <w:rsid w:val="0039768A"/>
    <w:rsid w:val="003A0685"/>
    <w:rsid w:val="003A1BFD"/>
    <w:rsid w:val="003A311A"/>
    <w:rsid w:val="003B0DD5"/>
    <w:rsid w:val="003C03B5"/>
    <w:rsid w:val="003D2553"/>
    <w:rsid w:val="003D5B02"/>
    <w:rsid w:val="003D78CF"/>
    <w:rsid w:val="003F6160"/>
    <w:rsid w:val="00404B67"/>
    <w:rsid w:val="00422B34"/>
    <w:rsid w:val="00441A5F"/>
    <w:rsid w:val="00454F60"/>
    <w:rsid w:val="00467080"/>
    <w:rsid w:val="00481FB9"/>
    <w:rsid w:val="004900EC"/>
    <w:rsid w:val="0049361C"/>
    <w:rsid w:val="00495068"/>
    <w:rsid w:val="004B277D"/>
    <w:rsid w:val="004B6352"/>
    <w:rsid w:val="004B73B3"/>
    <w:rsid w:val="004B7BA2"/>
    <w:rsid w:val="004E0032"/>
    <w:rsid w:val="004E1F27"/>
    <w:rsid w:val="00512430"/>
    <w:rsid w:val="005245BA"/>
    <w:rsid w:val="00532FEE"/>
    <w:rsid w:val="00534674"/>
    <w:rsid w:val="005428AD"/>
    <w:rsid w:val="0057208C"/>
    <w:rsid w:val="005805B5"/>
    <w:rsid w:val="005832F6"/>
    <w:rsid w:val="005875B3"/>
    <w:rsid w:val="00596A34"/>
    <w:rsid w:val="005A1EBD"/>
    <w:rsid w:val="005A7084"/>
    <w:rsid w:val="005B60C2"/>
    <w:rsid w:val="005C1911"/>
    <w:rsid w:val="005C4A5C"/>
    <w:rsid w:val="005C6D96"/>
    <w:rsid w:val="005D270E"/>
    <w:rsid w:val="005E772C"/>
    <w:rsid w:val="005F0371"/>
    <w:rsid w:val="005F7460"/>
    <w:rsid w:val="006172AC"/>
    <w:rsid w:val="006208E6"/>
    <w:rsid w:val="00632E2D"/>
    <w:rsid w:val="00637104"/>
    <w:rsid w:val="00637B57"/>
    <w:rsid w:val="0065638D"/>
    <w:rsid w:val="00667BBC"/>
    <w:rsid w:val="00673533"/>
    <w:rsid w:val="0067502F"/>
    <w:rsid w:val="006863FB"/>
    <w:rsid w:val="00686452"/>
    <w:rsid w:val="0069282A"/>
    <w:rsid w:val="006A6C88"/>
    <w:rsid w:val="006B2D6E"/>
    <w:rsid w:val="006C58D5"/>
    <w:rsid w:val="006D16EA"/>
    <w:rsid w:val="006E7D37"/>
    <w:rsid w:val="006F137D"/>
    <w:rsid w:val="006F420E"/>
    <w:rsid w:val="00706299"/>
    <w:rsid w:val="00727040"/>
    <w:rsid w:val="00732D37"/>
    <w:rsid w:val="007411FD"/>
    <w:rsid w:val="0075238C"/>
    <w:rsid w:val="00755028"/>
    <w:rsid w:val="007571FA"/>
    <w:rsid w:val="007573B9"/>
    <w:rsid w:val="00762D44"/>
    <w:rsid w:val="00774209"/>
    <w:rsid w:val="00774DDE"/>
    <w:rsid w:val="007801CB"/>
    <w:rsid w:val="00791190"/>
    <w:rsid w:val="00795751"/>
    <w:rsid w:val="007A6F07"/>
    <w:rsid w:val="007A7A3F"/>
    <w:rsid w:val="007C25DA"/>
    <w:rsid w:val="007C4AB4"/>
    <w:rsid w:val="007D6A78"/>
    <w:rsid w:val="007D7A63"/>
    <w:rsid w:val="007E5A05"/>
    <w:rsid w:val="007F1363"/>
    <w:rsid w:val="007F513D"/>
    <w:rsid w:val="008129ED"/>
    <w:rsid w:val="00817275"/>
    <w:rsid w:val="00833B38"/>
    <w:rsid w:val="008344FE"/>
    <w:rsid w:val="00834ACC"/>
    <w:rsid w:val="00836B77"/>
    <w:rsid w:val="0084292A"/>
    <w:rsid w:val="00846D3F"/>
    <w:rsid w:val="00852AEB"/>
    <w:rsid w:val="0085385E"/>
    <w:rsid w:val="00854CCB"/>
    <w:rsid w:val="00857038"/>
    <w:rsid w:val="008618D6"/>
    <w:rsid w:val="00863AC2"/>
    <w:rsid w:val="00867426"/>
    <w:rsid w:val="00875438"/>
    <w:rsid w:val="00891E48"/>
    <w:rsid w:val="008927FD"/>
    <w:rsid w:val="008A01F0"/>
    <w:rsid w:val="008B006A"/>
    <w:rsid w:val="008B3CB5"/>
    <w:rsid w:val="008D1A48"/>
    <w:rsid w:val="008D2966"/>
    <w:rsid w:val="008E6AE4"/>
    <w:rsid w:val="008F0D80"/>
    <w:rsid w:val="008F4EE3"/>
    <w:rsid w:val="0090316C"/>
    <w:rsid w:val="00925A37"/>
    <w:rsid w:val="00927413"/>
    <w:rsid w:val="00930DA5"/>
    <w:rsid w:val="009310A0"/>
    <w:rsid w:val="009310F9"/>
    <w:rsid w:val="0094174D"/>
    <w:rsid w:val="0094679B"/>
    <w:rsid w:val="009471B3"/>
    <w:rsid w:val="00954344"/>
    <w:rsid w:val="00956782"/>
    <w:rsid w:val="00962D6D"/>
    <w:rsid w:val="009655BF"/>
    <w:rsid w:val="00965D20"/>
    <w:rsid w:val="00975D05"/>
    <w:rsid w:val="00977827"/>
    <w:rsid w:val="00977D42"/>
    <w:rsid w:val="00984EAF"/>
    <w:rsid w:val="0099212A"/>
    <w:rsid w:val="009E38FE"/>
    <w:rsid w:val="00A06178"/>
    <w:rsid w:val="00A179C8"/>
    <w:rsid w:val="00A22BDE"/>
    <w:rsid w:val="00A32F98"/>
    <w:rsid w:val="00A35059"/>
    <w:rsid w:val="00A542D4"/>
    <w:rsid w:val="00A55B8F"/>
    <w:rsid w:val="00A638D4"/>
    <w:rsid w:val="00A646E2"/>
    <w:rsid w:val="00A65BE7"/>
    <w:rsid w:val="00A91D8B"/>
    <w:rsid w:val="00A967E2"/>
    <w:rsid w:val="00A97173"/>
    <w:rsid w:val="00AA16BC"/>
    <w:rsid w:val="00AA372A"/>
    <w:rsid w:val="00AA4420"/>
    <w:rsid w:val="00AA6924"/>
    <w:rsid w:val="00AB623E"/>
    <w:rsid w:val="00AC232F"/>
    <w:rsid w:val="00AF4A2A"/>
    <w:rsid w:val="00AF7A4B"/>
    <w:rsid w:val="00B00FE6"/>
    <w:rsid w:val="00B12D5F"/>
    <w:rsid w:val="00B24158"/>
    <w:rsid w:val="00B243D5"/>
    <w:rsid w:val="00B40130"/>
    <w:rsid w:val="00B40D6D"/>
    <w:rsid w:val="00B52AF6"/>
    <w:rsid w:val="00B700BB"/>
    <w:rsid w:val="00B80FFC"/>
    <w:rsid w:val="00B81E82"/>
    <w:rsid w:val="00B83FB1"/>
    <w:rsid w:val="00B85354"/>
    <w:rsid w:val="00B95695"/>
    <w:rsid w:val="00B971F6"/>
    <w:rsid w:val="00BB0E1C"/>
    <w:rsid w:val="00BB3278"/>
    <w:rsid w:val="00BC47D1"/>
    <w:rsid w:val="00BD333E"/>
    <w:rsid w:val="00BD406F"/>
    <w:rsid w:val="00BE0244"/>
    <w:rsid w:val="00BE3736"/>
    <w:rsid w:val="00BF2FF6"/>
    <w:rsid w:val="00BF44C0"/>
    <w:rsid w:val="00BF564F"/>
    <w:rsid w:val="00C060D4"/>
    <w:rsid w:val="00C20848"/>
    <w:rsid w:val="00C30823"/>
    <w:rsid w:val="00C51E56"/>
    <w:rsid w:val="00C611CE"/>
    <w:rsid w:val="00C61EE0"/>
    <w:rsid w:val="00C66017"/>
    <w:rsid w:val="00C67A21"/>
    <w:rsid w:val="00C72223"/>
    <w:rsid w:val="00C7446D"/>
    <w:rsid w:val="00C80B15"/>
    <w:rsid w:val="00CA27CA"/>
    <w:rsid w:val="00CB0C3A"/>
    <w:rsid w:val="00CB424A"/>
    <w:rsid w:val="00CB4FB8"/>
    <w:rsid w:val="00CB5C8E"/>
    <w:rsid w:val="00CC6165"/>
    <w:rsid w:val="00CD0213"/>
    <w:rsid w:val="00CE0BDC"/>
    <w:rsid w:val="00CE1BC3"/>
    <w:rsid w:val="00CE5656"/>
    <w:rsid w:val="00CF0167"/>
    <w:rsid w:val="00CF1B45"/>
    <w:rsid w:val="00D020CB"/>
    <w:rsid w:val="00D025D0"/>
    <w:rsid w:val="00D03023"/>
    <w:rsid w:val="00D04887"/>
    <w:rsid w:val="00D052A8"/>
    <w:rsid w:val="00D232AE"/>
    <w:rsid w:val="00D24477"/>
    <w:rsid w:val="00D30777"/>
    <w:rsid w:val="00D32F6D"/>
    <w:rsid w:val="00D35C40"/>
    <w:rsid w:val="00D371D0"/>
    <w:rsid w:val="00D44C21"/>
    <w:rsid w:val="00D44EBB"/>
    <w:rsid w:val="00D50DCD"/>
    <w:rsid w:val="00D517C5"/>
    <w:rsid w:val="00D53F6A"/>
    <w:rsid w:val="00D65A93"/>
    <w:rsid w:val="00D75D3B"/>
    <w:rsid w:val="00D9156E"/>
    <w:rsid w:val="00D95C55"/>
    <w:rsid w:val="00DA22CE"/>
    <w:rsid w:val="00DC2213"/>
    <w:rsid w:val="00DC5E34"/>
    <w:rsid w:val="00DC63EA"/>
    <w:rsid w:val="00DD4065"/>
    <w:rsid w:val="00DE20F1"/>
    <w:rsid w:val="00DE3963"/>
    <w:rsid w:val="00E00B9C"/>
    <w:rsid w:val="00E03BF6"/>
    <w:rsid w:val="00E1436F"/>
    <w:rsid w:val="00E2513F"/>
    <w:rsid w:val="00E26867"/>
    <w:rsid w:val="00E30802"/>
    <w:rsid w:val="00E321B2"/>
    <w:rsid w:val="00E32DA8"/>
    <w:rsid w:val="00E36961"/>
    <w:rsid w:val="00E42AD5"/>
    <w:rsid w:val="00E641B4"/>
    <w:rsid w:val="00E64712"/>
    <w:rsid w:val="00E67035"/>
    <w:rsid w:val="00E704B6"/>
    <w:rsid w:val="00E76227"/>
    <w:rsid w:val="00E84DE7"/>
    <w:rsid w:val="00E855A6"/>
    <w:rsid w:val="00E942A5"/>
    <w:rsid w:val="00EA0BBD"/>
    <w:rsid w:val="00EA11C4"/>
    <w:rsid w:val="00EA3674"/>
    <w:rsid w:val="00EC30C4"/>
    <w:rsid w:val="00ED3217"/>
    <w:rsid w:val="00ED442D"/>
    <w:rsid w:val="00EE2A0C"/>
    <w:rsid w:val="00EF2A46"/>
    <w:rsid w:val="00EF36FD"/>
    <w:rsid w:val="00F01361"/>
    <w:rsid w:val="00F11EDA"/>
    <w:rsid w:val="00F12410"/>
    <w:rsid w:val="00F3696B"/>
    <w:rsid w:val="00F42B0B"/>
    <w:rsid w:val="00F465F8"/>
    <w:rsid w:val="00F477A2"/>
    <w:rsid w:val="00F642CD"/>
    <w:rsid w:val="00F8365C"/>
    <w:rsid w:val="00F85AE7"/>
    <w:rsid w:val="00F87DB6"/>
    <w:rsid w:val="00F95DC3"/>
    <w:rsid w:val="00FA39EC"/>
    <w:rsid w:val="00FA7362"/>
    <w:rsid w:val="00FC5A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6D8BE2"/>
  <w15:chartTrackingRefBased/>
  <w15:docId w15:val="{C3871129-F93E-46F7-939C-BBA2DED25A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611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611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611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611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611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611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611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611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611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11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611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611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611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611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611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611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611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611CE"/>
    <w:rPr>
      <w:rFonts w:eastAsiaTheme="majorEastAsia" w:cstheme="majorBidi"/>
      <w:color w:val="272727" w:themeColor="text1" w:themeTint="D8"/>
    </w:rPr>
  </w:style>
  <w:style w:type="paragraph" w:styleId="Title">
    <w:name w:val="Title"/>
    <w:basedOn w:val="Normal"/>
    <w:next w:val="Normal"/>
    <w:link w:val="TitleChar"/>
    <w:uiPriority w:val="10"/>
    <w:qFormat/>
    <w:rsid w:val="00C611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11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11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611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611CE"/>
    <w:pPr>
      <w:spacing w:before="160"/>
      <w:jc w:val="center"/>
    </w:pPr>
    <w:rPr>
      <w:i/>
      <w:iCs/>
      <w:color w:val="404040" w:themeColor="text1" w:themeTint="BF"/>
    </w:rPr>
  </w:style>
  <w:style w:type="character" w:customStyle="1" w:styleId="QuoteChar">
    <w:name w:val="Quote Char"/>
    <w:basedOn w:val="DefaultParagraphFont"/>
    <w:link w:val="Quote"/>
    <w:uiPriority w:val="29"/>
    <w:rsid w:val="00C611CE"/>
    <w:rPr>
      <w:i/>
      <w:iCs/>
      <w:color w:val="404040" w:themeColor="text1" w:themeTint="BF"/>
    </w:rPr>
  </w:style>
  <w:style w:type="paragraph" w:styleId="ListParagraph">
    <w:name w:val="List Paragraph"/>
    <w:basedOn w:val="Normal"/>
    <w:uiPriority w:val="34"/>
    <w:qFormat/>
    <w:rsid w:val="00C611CE"/>
    <w:pPr>
      <w:ind w:left="720"/>
      <w:contextualSpacing/>
    </w:pPr>
  </w:style>
  <w:style w:type="character" w:styleId="IntenseEmphasis">
    <w:name w:val="Intense Emphasis"/>
    <w:basedOn w:val="DefaultParagraphFont"/>
    <w:uiPriority w:val="21"/>
    <w:qFormat/>
    <w:rsid w:val="00C611CE"/>
    <w:rPr>
      <w:i/>
      <w:iCs/>
      <w:color w:val="0F4761" w:themeColor="accent1" w:themeShade="BF"/>
    </w:rPr>
  </w:style>
  <w:style w:type="paragraph" w:styleId="IntenseQuote">
    <w:name w:val="Intense Quote"/>
    <w:basedOn w:val="Normal"/>
    <w:next w:val="Normal"/>
    <w:link w:val="IntenseQuoteChar"/>
    <w:uiPriority w:val="30"/>
    <w:qFormat/>
    <w:rsid w:val="00C611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611CE"/>
    <w:rPr>
      <w:i/>
      <w:iCs/>
      <w:color w:val="0F4761" w:themeColor="accent1" w:themeShade="BF"/>
    </w:rPr>
  </w:style>
  <w:style w:type="character" w:styleId="IntenseReference">
    <w:name w:val="Intense Reference"/>
    <w:basedOn w:val="DefaultParagraphFont"/>
    <w:uiPriority w:val="32"/>
    <w:qFormat/>
    <w:rsid w:val="00C611CE"/>
    <w:rPr>
      <w:b/>
      <w:bCs/>
      <w:smallCaps/>
      <w:color w:val="0F4761" w:themeColor="accent1" w:themeShade="BF"/>
      <w:spacing w:val="5"/>
    </w:rPr>
  </w:style>
  <w:style w:type="character" w:styleId="PlaceholderText">
    <w:name w:val="Placeholder Text"/>
    <w:basedOn w:val="DefaultParagraphFont"/>
    <w:uiPriority w:val="99"/>
    <w:semiHidden/>
    <w:rsid w:val="00C611CE"/>
    <w:rPr>
      <w:color w:val="808080"/>
    </w:rPr>
  </w:style>
  <w:style w:type="paragraph" w:styleId="NormalWeb">
    <w:name w:val="Normal (Web)"/>
    <w:basedOn w:val="Normal"/>
    <w:uiPriority w:val="99"/>
    <w:unhideWhenUsed/>
    <w:rsid w:val="007C25D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7C25DA"/>
    <w:rPr>
      <w:color w:val="0000FF"/>
      <w:u w:val="single"/>
    </w:rPr>
  </w:style>
  <w:style w:type="paragraph" w:styleId="NoSpacing">
    <w:name w:val="No Spacing"/>
    <w:link w:val="NoSpacingChar"/>
    <w:uiPriority w:val="1"/>
    <w:qFormat/>
    <w:rsid w:val="00727040"/>
    <w:pPr>
      <w:spacing w:after="0" w:line="240" w:lineRule="auto"/>
    </w:pPr>
    <w:rPr>
      <w:sz w:val="22"/>
      <w:szCs w:val="22"/>
    </w:rPr>
  </w:style>
  <w:style w:type="character" w:customStyle="1" w:styleId="NoSpacingChar">
    <w:name w:val="No Spacing Char"/>
    <w:basedOn w:val="DefaultParagraphFont"/>
    <w:link w:val="NoSpacing"/>
    <w:uiPriority w:val="1"/>
    <w:rsid w:val="00954344"/>
    <w:rPr>
      <w:sz w:val="22"/>
      <w:szCs w:val="22"/>
    </w:rPr>
  </w:style>
  <w:style w:type="paragraph" w:styleId="Revision">
    <w:name w:val="Revision"/>
    <w:hidden/>
    <w:uiPriority w:val="99"/>
    <w:semiHidden/>
    <w:rsid w:val="00360063"/>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vingwithschizophreniauk.org/facts-and-figures/" TargetMode="Externa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hyperlink" Target="https://icd.who.int/browse/2024-01/mms/en"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who.int/news-room/fact-sheets/detail/schizophrenia"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nhs.uk/mental-health/conditions/schizophrenia/overview/" TargetMode="External"/><Relationship Id="rId4" Type="http://schemas.openxmlformats.org/officeDocument/2006/relationships/webSettings" Target="webSettings.xml"/><Relationship Id="rId9" Type="http://schemas.openxmlformats.org/officeDocument/2006/relationships/hyperlink" Target="https://www.nimh.nih.gov" TargetMode="External"/><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F15943C8C414C80BCB73926B2D669E4"/>
        <w:category>
          <w:name w:val="General"/>
          <w:gallery w:val="placeholder"/>
        </w:category>
        <w:types>
          <w:type w:val="bbPlcHdr"/>
        </w:types>
        <w:behaviors>
          <w:behavior w:val="content"/>
        </w:behaviors>
        <w:guid w:val="{B247F359-DA1E-4A44-93AC-92AE265D3DC4}"/>
      </w:docPartPr>
      <w:docPartBody>
        <w:p w:rsidR="006C71BB" w:rsidRDefault="003F36A6" w:rsidP="003F36A6">
          <w:pPr>
            <w:pStyle w:val="4F15943C8C414C80BCB73926B2D669E4"/>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ADLaM Display">
    <w:charset w:val="00"/>
    <w:family w:val="auto"/>
    <w:pitch w:val="variable"/>
    <w:sig w:usb0="8000206F" w:usb1="4200004A" w:usb2="00000000" w:usb3="00000000" w:csb0="00000001" w:csb1="00000000"/>
  </w:font>
  <w:font w:name="Bahnschrift Condensed">
    <w:panose1 w:val="020B0502040204020203"/>
    <w:charset w:val="00"/>
    <w:family w:val="swiss"/>
    <w:pitch w:val="variable"/>
    <w:sig w:usb0="A00002C7" w:usb1="00000002" w:usb2="00000000" w:usb3="00000000" w:csb0="0000019F" w:csb1="00000000"/>
  </w:font>
  <w:font w:name="Amasis MT Pro Black">
    <w:charset w:val="00"/>
    <w:family w:val="roman"/>
    <w:pitch w:val="variable"/>
    <w:sig w:usb0="A00000AF" w:usb1="4000205B" w:usb2="00000000" w:usb3="00000000" w:csb0="00000093"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36A6"/>
    <w:rsid w:val="00121677"/>
    <w:rsid w:val="003F36A6"/>
    <w:rsid w:val="00534674"/>
    <w:rsid w:val="006C71BB"/>
    <w:rsid w:val="00FB29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F15943C8C414C80BCB73926B2D669E4">
    <w:name w:val="4F15943C8C414C80BCB73926B2D669E4"/>
    <w:rsid w:val="003F36A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108</TotalTime>
  <Pages>6</Pages>
  <Words>1294</Words>
  <Characters>7379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SchizophreniA</dc:title>
  <dc:subject>Schizophrenia</dc:subject>
  <dc:creator>Precious Lewis (2328179)</dc:creator>
  <cp:keywords/>
  <dc:description/>
  <cp:lastModifiedBy>Precious Lewis (2328179)</cp:lastModifiedBy>
  <cp:revision>45</cp:revision>
  <dcterms:created xsi:type="dcterms:W3CDTF">2026-06-30T16:25:00Z</dcterms:created>
  <dcterms:modified xsi:type="dcterms:W3CDTF">2026-07-01T17:35:00Z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bc1bf1ff-df33-4d38-917e-a03731ab81d3</vt:lpwstr>
  </property>
</Properties>
</file>