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D3A9E" w:rsidRPr="00E36AC7" w:rsidRDefault="00BB19D3" w:rsidP="002A0ACB">
      <w:pPr>
        <w:spacing w:line="360" w:lineRule="auto"/>
        <w:jc w:val="center"/>
        <w:rPr>
          <w:rFonts w:ascii="Arial" w:hAnsi="Arial" w:cs="Arial"/>
          <w:b/>
          <w:color w:val="000000" w:themeColor="text1"/>
        </w:rPr>
      </w:pPr>
      <w:r w:rsidRPr="00E36AC7">
        <w:rPr>
          <w:rFonts w:ascii="Arial" w:hAnsi="Arial" w:cs="Arial"/>
          <w:b/>
          <w:color w:val="000000" w:themeColor="text1"/>
        </w:rPr>
        <w:t>Gabriella Harris</w:t>
      </w:r>
    </w:p>
    <w:p w:rsidR="00BB19D3" w:rsidRPr="00E36AC7" w:rsidRDefault="00BB19D3" w:rsidP="002A0ACB">
      <w:pPr>
        <w:spacing w:line="360" w:lineRule="auto"/>
        <w:jc w:val="center"/>
        <w:rPr>
          <w:rFonts w:ascii="Arial" w:hAnsi="Arial" w:cs="Arial"/>
          <w:color w:val="000000" w:themeColor="text1"/>
        </w:rPr>
      </w:pPr>
      <w:r w:rsidRPr="00E36AC7">
        <w:rPr>
          <w:rFonts w:ascii="Arial" w:hAnsi="Arial" w:cs="Arial"/>
          <w:color w:val="000000" w:themeColor="text1"/>
        </w:rPr>
        <w:t>University of Wales Trinity Saint David</w:t>
      </w:r>
    </w:p>
    <w:p w:rsidR="00BB19D3" w:rsidRPr="00E36AC7" w:rsidRDefault="00BB19D3" w:rsidP="002A0ACB">
      <w:pPr>
        <w:spacing w:line="360" w:lineRule="auto"/>
        <w:jc w:val="center"/>
        <w:rPr>
          <w:rFonts w:ascii="Arial" w:hAnsi="Arial" w:cs="Arial"/>
          <w:color w:val="000000" w:themeColor="text1"/>
        </w:rPr>
      </w:pPr>
      <w:r w:rsidRPr="00E36AC7">
        <w:rPr>
          <w:rFonts w:ascii="Arial" w:hAnsi="Arial" w:cs="Arial"/>
          <w:color w:val="000000" w:themeColor="text1"/>
        </w:rPr>
        <w:t>Secondary PGCE Religion, Values and Ethics</w:t>
      </w:r>
    </w:p>
    <w:p w:rsidR="00BB19D3" w:rsidRPr="00E36AC7" w:rsidRDefault="00BB19D3" w:rsidP="002A0ACB">
      <w:pPr>
        <w:spacing w:line="360" w:lineRule="auto"/>
        <w:jc w:val="center"/>
        <w:rPr>
          <w:rFonts w:ascii="Arial" w:hAnsi="Arial" w:cs="Arial"/>
          <w:color w:val="000000" w:themeColor="text1"/>
        </w:rPr>
      </w:pPr>
      <w:bookmarkStart w:id="0" w:name="_GoBack"/>
      <w:bookmarkEnd w:id="0"/>
      <w:r w:rsidRPr="00E36AC7">
        <w:rPr>
          <w:rFonts w:ascii="Arial" w:hAnsi="Arial" w:cs="Arial"/>
          <w:color w:val="000000" w:themeColor="text1"/>
        </w:rPr>
        <w:t>Student Number: 2205862</w:t>
      </w:r>
    </w:p>
    <w:p w:rsidR="00BB19D3" w:rsidRPr="00E36AC7" w:rsidRDefault="00BB19D3" w:rsidP="002A0ACB">
      <w:pPr>
        <w:spacing w:line="360" w:lineRule="auto"/>
        <w:rPr>
          <w:rFonts w:ascii="Arial" w:hAnsi="Arial" w:cs="Arial"/>
          <w:color w:val="000000" w:themeColor="text1"/>
        </w:rPr>
      </w:pPr>
    </w:p>
    <w:p w:rsidR="000E2C25" w:rsidRPr="00E36AC7" w:rsidRDefault="000E2C25" w:rsidP="002A0ACB">
      <w:pPr>
        <w:spacing w:line="360" w:lineRule="auto"/>
        <w:rPr>
          <w:rFonts w:ascii="Arial" w:hAnsi="Arial" w:cs="Arial"/>
          <w:color w:val="000000" w:themeColor="text1"/>
        </w:rPr>
      </w:pPr>
    </w:p>
    <w:p w:rsidR="000E2C25" w:rsidRPr="00E36AC7" w:rsidRDefault="000E2C25" w:rsidP="002A0ACB">
      <w:pPr>
        <w:spacing w:line="360" w:lineRule="auto"/>
        <w:jc w:val="center"/>
        <w:rPr>
          <w:rFonts w:ascii="Arial" w:hAnsi="Arial" w:cs="Arial"/>
          <w:b/>
          <w:color w:val="000000" w:themeColor="text1"/>
        </w:rPr>
      </w:pPr>
    </w:p>
    <w:p w:rsidR="000E2C25" w:rsidRPr="00E36AC7" w:rsidRDefault="000E2C25" w:rsidP="002A0ACB">
      <w:pPr>
        <w:spacing w:line="360" w:lineRule="auto"/>
        <w:jc w:val="center"/>
        <w:rPr>
          <w:rFonts w:ascii="Arial" w:hAnsi="Arial" w:cs="Arial"/>
          <w:b/>
          <w:color w:val="000000" w:themeColor="text1"/>
        </w:rPr>
      </w:pPr>
    </w:p>
    <w:p w:rsidR="000E2C25" w:rsidRPr="00E36AC7" w:rsidRDefault="000E2C25" w:rsidP="002A0ACB">
      <w:pPr>
        <w:spacing w:line="360" w:lineRule="auto"/>
        <w:jc w:val="center"/>
        <w:rPr>
          <w:rFonts w:ascii="Arial" w:hAnsi="Arial" w:cs="Arial"/>
          <w:b/>
          <w:iCs/>
          <w:color w:val="000000" w:themeColor="text1"/>
        </w:rPr>
      </w:pPr>
      <w:r w:rsidRPr="00E36AC7">
        <w:rPr>
          <w:rFonts w:ascii="Arial" w:hAnsi="Arial" w:cs="Arial"/>
          <w:b/>
          <w:iCs/>
          <w:color w:val="000000" w:themeColor="text1"/>
        </w:rPr>
        <w:t>How a school develops one aspect of its SDP: a report that critically reflects on the actions, impact and evidence base.</w:t>
      </w:r>
    </w:p>
    <w:p w:rsidR="000E2C25" w:rsidRPr="00E36AC7" w:rsidRDefault="000E2C25" w:rsidP="002A0ACB">
      <w:pPr>
        <w:spacing w:line="360" w:lineRule="auto"/>
        <w:jc w:val="center"/>
        <w:rPr>
          <w:rFonts w:ascii="Arial" w:hAnsi="Arial" w:cs="Arial"/>
          <w:b/>
          <w:color w:val="000000" w:themeColor="text1"/>
        </w:rPr>
      </w:pPr>
    </w:p>
    <w:p w:rsidR="000E2C25" w:rsidRPr="00E36AC7" w:rsidRDefault="000E2C25" w:rsidP="002A0ACB">
      <w:pPr>
        <w:spacing w:line="360" w:lineRule="auto"/>
        <w:jc w:val="center"/>
        <w:rPr>
          <w:rFonts w:ascii="Arial" w:hAnsi="Arial" w:cs="Arial"/>
          <w:b/>
          <w:color w:val="000000" w:themeColor="text1"/>
        </w:rPr>
      </w:pPr>
    </w:p>
    <w:p w:rsidR="000E2C25" w:rsidRPr="00E36AC7" w:rsidRDefault="000E2C25" w:rsidP="002A0ACB">
      <w:pPr>
        <w:spacing w:line="360" w:lineRule="auto"/>
        <w:jc w:val="center"/>
        <w:rPr>
          <w:rFonts w:ascii="Arial" w:hAnsi="Arial" w:cs="Arial"/>
          <w:color w:val="000000" w:themeColor="text1"/>
        </w:rPr>
      </w:pPr>
      <w:r w:rsidRPr="00E36AC7">
        <w:rPr>
          <w:rFonts w:ascii="Arial" w:hAnsi="Arial" w:cs="Arial"/>
          <w:color w:val="000000" w:themeColor="text1"/>
        </w:rPr>
        <w:t xml:space="preserve">Word count: </w:t>
      </w:r>
      <w:r w:rsidR="002A0ACB" w:rsidRPr="00E36AC7">
        <w:rPr>
          <w:rFonts w:ascii="Arial" w:hAnsi="Arial" w:cs="Arial"/>
          <w:b/>
          <w:color w:val="000000" w:themeColor="text1"/>
        </w:rPr>
        <w:t>2732</w:t>
      </w:r>
    </w:p>
    <w:p w:rsidR="000E2C25" w:rsidRPr="00E36AC7" w:rsidRDefault="000E2C25" w:rsidP="002A0ACB">
      <w:pPr>
        <w:spacing w:line="360" w:lineRule="auto"/>
        <w:jc w:val="center"/>
        <w:rPr>
          <w:rFonts w:ascii="Arial" w:hAnsi="Arial" w:cs="Arial"/>
          <w:color w:val="000000" w:themeColor="text1"/>
        </w:rPr>
      </w:pPr>
    </w:p>
    <w:p w:rsidR="000E2C25" w:rsidRPr="00E36AC7" w:rsidRDefault="000E2C25" w:rsidP="002A0ACB">
      <w:pPr>
        <w:spacing w:line="360" w:lineRule="auto"/>
        <w:jc w:val="center"/>
        <w:rPr>
          <w:rFonts w:ascii="Arial" w:hAnsi="Arial" w:cs="Arial"/>
          <w:color w:val="000000" w:themeColor="text1"/>
        </w:rPr>
      </w:pPr>
    </w:p>
    <w:p w:rsidR="000E2C25" w:rsidRPr="00E36AC7" w:rsidRDefault="000E2C25" w:rsidP="002A0ACB">
      <w:pPr>
        <w:spacing w:line="360" w:lineRule="auto"/>
        <w:jc w:val="center"/>
        <w:rPr>
          <w:rFonts w:ascii="Arial" w:hAnsi="Arial" w:cs="Arial"/>
          <w:color w:val="000000" w:themeColor="text1"/>
        </w:rPr>
      </w:pPr>
    </w:p>
    <w:p w:rsidR="000E2C25" w:rsidRPr="00E36AC7" w:rsidRDefault="000E2C25" w:rsidP="002A0ACB">
      <w:pPr>
        <w:spacing w:line="360" w:lineRule="auto"/>
        <w:jc w:val="center"/>
        <w:rPr>
          <w:rFonts w:ascii="Arial" w:hAnsi="Arial" w:cs="Arial"/>
          <w:color w:val="000000" w:themeColor="text1"/>
        </w:rPr>
      </w:pPr>
    </w:p>
    <w:p w:rsidR="000E2C25" w:rsidRPr="00E36AC7" w:rsidRDefault="000E2C25" w:rsidP="002A0ACB">
      <w:pPr>
        <w:spacing w:line="360" w:lineRule="auto"/>
        <w:jc w:val="center"/>
        <w:rPr>
          <w:rFonts w:ascii="Arial" w:hAnsi="Arial" w:cs="Arial"/>
          <w:color w:val="000000" w:themeColor="text1"/>
        </w:rPr>
      </w:pPr>
    </w:p>
    <w:p w:rsidR="000E2C25" w:rsidRPr="00E36AC7" w:rsidRDefault="000E2C25" w:rsidP="002A0ACB">
      <w:pPr>
        <w:spacing w:line="360" w:lineRule="auto"/>
        <w:jc w:val="center"/>
        <w:rPr>
          <w:rFonts w:ascii="Arial" w:hAnsi="Arial" w:cs="Arial"/>
          <w:color w:val="000000" w:themeColor="text1"/>
        </w:rPr>
      </w:pPr>
    </w:p>
    <w:p w:rsidR="000E2C25" w:rsidRPr="00E36AC7" w:rsidRDefault="000E2C25" w:rsidP="002A0ACB">
      <w:pPr>
        <w:spacing w:line="360" w:lineRule="auto"/>
        <w:jc w:val="center"/>
        <w:rPr>
          <w:rFonts w:ascii="Arial" w:hAnsi="Arial" w:cs="Arial"/>
          <w:color w:val="000000" w:themeColor="text1"/>
        </w:rPr>
      </w:pPr>
    </w:p>
    <w:p w:rsidR="000E2C25" w:rsidRPr="00E36AC7" w:rsidRDefault="000E2C25" w:rsidP="002A0ACB">
      <w:pPr>
        <w:spacing w:line="360" w:lineRule="auto"/>
        <w:jc w:val="center"/>
        <w:rPr>
          <w:rFonts w:ascii="Arial" w:hAnsi="Arial" w:cs="Arial"/>
          <w:color w:val="000000" w:themeColor="text1"/>
        </w:rPr>
      </w:pPr>
    </w:p>
    <w:p w:rsidR="000E2C25" w:rsidRPr="00E36AC7" w:rsidRDefault="000E2C25" w:rsidP="002A0ACB">
      <w:pPr>
        <w:spacing w:line="360" w:lineRule="auto"/>
        <w:jc w:val="center"/>
        <w:rPr>
          <w:rFonts w:ascii="Arial" w:hAnsi="Arial" w:cs="Arial"/>
          <w:color w:val="000000" w:themeColor="text1"/>
        </w:rPr>
      </w:pPr>
    </w:p>
    <w:p w:rsidR="000E2C25" w:rsidRPr="00E36AC7" w:rsidRDefault="000E2C25" w:rsidP="002A0ACB">
      <w:pPr>
        <w:spacing w:line="360" w:lineRule="auto"/>
        <w:jc w:val="center"/>
        <w:rPr>
          <w:rFonts w:ascii="Arial" w:hAnsi="Arial" w:cs="Arial"/>
          <w:color w:val="000000" w:themeColor="text1"/>
        </w:rPr>
      </w:pPr>
    </w:p>
    <w:p w:rsidR="000E2C25" w:rsidRPr="00E36AC7" w:rsidRDefault="000E2C25" w:rsidP="002A0ACB">
      <w:pPr>
        <w:spacing w:line="360" w:lineRule="auto"/>
        <w:jc w:val="center"/>
        <w:rPr>
          <w:rFonts w:ascii="Arial" w:hAnsi="Arial" w:cs="Arial"/>
          <w:color w:val="000000" w:themeColor="text1"/>
        </w:rPr>
      </w:pPr>
    </w:p>
    <w:p w:rsidR="000E2C25" w:rsidRPr="00E36AC7" w:rsidRDefault="000E2C25" w:rsidP="002A0ACB">
      <w:pPr>
        <w:spacing w:line="360" w:lineRule="auto"/>
        <w:jc w:val="center"/>
        <w:rPr>
          <w:rFonts w:ascii="Arial" w:hAnsi="Arial" w:cs="Arial"/>
          <w:color w:val="000000" w:themeColor="text1"/>
        </w:rPr>
      </w:pPr>
    </w:p>
    <w:p w:rsidR="000E2C25" w:rsidRPr="00E36AC7" w:rsidRDefault="000E2C25" w:rsidP="002A0ACB">
      <w:pPr>
        <w:spacing w:line="360" w:lineRule="auto"/>
        <w:jc w:val="center"/>
        <w:rPr>
          <w:rFonts w:ascii="Arial" w:hAnsi="Arial" w:cs="Arial"/>
          <w:color w:val="000000" w:themeColor="text1"/>
        </w:rPr>
      </w:pPr>
    </w:p>
    <w:p w:rsidR="000E2C25" w:rsidRPr="00E36AC7" w:rsidRDefault="000E2C25" w:rsidP="002A0ACB">
      <w:pPr>
        <w:spacing w:line="360" w:lineRule="auto"/>
        <w:jc w:val="center"/>
        <w:rPr>
          <w:rFonts w:ascii="Arial" w:hAnsi="Arial" w:cs="Arial"/>
          <w:color w:val="000000" w:themeColor="text1"/>
        </w:rPr>
      </w:pPr>
    </w:p>
    <w:p w:rsidR="000E2C25" w:rsidRPr="00E36AC7" w:rsidRDefault="000E2C25" w:rsidP="002A0ACB">
      <w:pPr>
        <w:spacing w:line="360" w:lineRule="auto"/>
        <w:jc w:val="center"/>
        <w:rPr>
          <w:rFonts w:ascii="Arial" w:hAnsi="Arial" w:cs="Arial"/>
          <w:color w:val="000000" w:themeColor="text1"/>
        </w:rPr>
      </w:pPr>
    </w:p>
    <w:p w:rsidR="000E2C25" w:rsidRPr="00E36AC7" w:rsidRDefault="000E2C25" w:rsidP="002A0ACB">
      <w:pPr>
        <w:spacing w:line="360" w:lineRule="auto"/>
        <w:jc w:val="center"/>
        <w:rPr>
          <w:rFonts w:ascii="Arial" w:hAnsi="Arial" w:cs="Arial"/>
          <w:color w:val="000000" w:themeColor="text1"/>
        </w:rPr>
      </w:pPr>
    </w:p>
    <w:p w:rsidR="000E2C25" w:rsidRPr="00E36AC7" w:rsidRDefault="000E2C25" w:rsidP="002A0ACB">
      <w:pPr>
        <w:spacing w:line="360" w:lineRule="auto"/>
        <w:jc w:val="center"/>
        <w:rPr>
          <w:rFonts w:ascii="Arial" w:hAnsi="Arial" w:cs="Arial"/>
          <w:color w:val="000000" w:themeColor="text1"/>
        </w:rPr>
      </w:pPr>
    </w:p>
    <w:p w:rsidR="000D4A94" w:rsidRPr="00E36AC7" w:rsidRDefault="000D4A94" w:rsidP="002A0ACB">
      <w:pPr>
        <w:spacing w:line="360" w:lineRule="auto"/>
        <w:rPr>
          <w:rFonts w:ascii="Arial" w:hAnsi="Arial" w:cs="Arial"/>
          <w:color w:val="000000" w:themeColor="text1"/>
        </w:rPr>
      </w:pPr>
    </w:p>
    <w:p w:rsidR="002A0ACB" w:rsidRPr="00E36AC7" w:rsidRDefault="002A0ACB" w:rsidP="002A0ACB">
      <w:pPr>
        <w:spacing w:line="360" w:lineRule="auto"/>
        <w:rPr>
          <w:rFonts w:ascii="Arial" w:hAnsi="Arial" w:cs="Arial"/>
          <w:b/>
          <w:color w:val="000000" w:themeColor="text1"/>
          <w:u w:val="single"/>
        </w:rPr>
      </w:pPr>
    </w:p>
    <w:p w:rsidR="000D4A94" w:rsidRPr="00E36AC7" w:rsidRDefault="000D4A94" w:rsidP="002A0ACB">
      <w:pPr>
        <w:spacing w:line="360" w:lineRule="auto"/>
        <w:rPr>
          <w:rFonts w:ascii="Arial" w:hAnsi="Arial" w:cs="Arial"/>
          <w:b/>
          <w:color w:val="000000" w:themeColor="text1"/>
          <w:u w:val="single"/>
        </w:rPr>
      </w:pPr>
    </w:p>
    <w:p w:rsidR="000D4A94" w:rsidRPr="00E36AC7" w:rsidRDefault="000D4A94" w:rsidP="002A0ACB">
      <w:pPr>
        <w:spacing w:line="360" w:lineRule="auto"/>
        <w:rPr>
          <w:rFonts w:ascii="Arial" w:hAnsi="Arial" w:cs="Arial"/>
          <w:b/>
          <w:color w:val="000000" w:themeColor="text1"/>
          <w:u w:val="single"/>
        </w:rPr>
      </w:pPr>
    </w:p>
    <w:p w:rsidR="00FD693F" w:rsidRPr="00E36AC7" w:rsidRDefault="00FD693F" w:rsidP="002A0ACB">
      <w:pPr>
        <w:spacing w:line="360" w:lineRule="auto"/>
        <w:rPr>
          <w:rFonts w:ascii="Arial" w:hAnsi="Arial" w:cs="Arial"/>
          <w:b/>
          <w:color w:val="000000" w:themeColor="text1"/>
          <w:u w:val="single"/>
        </w:rPr>
      </w:pPr>
      <w:r w:rsidRPr="00E36AC7">
        <w:rPr>
          <w:rFonts w:ascii="Arial" w:hAnsi="Arial" w:cs="Arial"/>
          <w:b/>
          <w:color w:val="000000" w:themeColor="text1"/>
          <w:u w:val="single"/>
        </w:rPr>
        <w:lastRenderedPageBreak/>
        <w:t>Personal Targets</w:t>
      </w:r>
    </w:p>
    <w:p w:rsidR="00FD693F" w:rsidRPr="00E36AC7" w:rsidRDefault="00FD693F" w:rsidP="002A0ACB">
      <w:pPr>
        <w:spacing w:line="360" w:lineRule="auto"/>
        <w:rPr>
          <w:rFonts w:ascii="Arial" w:hAnsi="Arial" w:cs="Arial"/>
          <w:color w:val="000000" w:themeColor="text1"/>
        </w:rPr>
      </w:pPr>
    </w:p>
    <w:tbl>
      <w:tblPr>
        <w:tblStyle w:val="TableGrid"/>
        <w:tblW w:w="0" w:type="auto"/>
        <w:tblLook w:val="04A0" w:firstRow="1" w:lastRow="0" w:firstColumn="1" w:lastColumn="0" w:noHBand="0" w:noVBand="1"/>
      </w:tblPr>
      <w:tblGrid>
        <w:gridCol w:w="4505"/>
        <w:gridCol w:w="4505"/>
      </w:tblGrid>
      <w:tr w:rsidR="00FD693F" w:rsidRPr="00E36AC7" w:rsidTr="00FD693F">
        <w:tc>
          <w:tcPr>
            <w:tcW w:w="4505" w:type="dxa"/>
          </w:tcPr>
          <w:p w:rsidR="00FD693F" w:rsidRPr="00E36AC7" w:rsidRDefault="00FD693F" w:rsidP="002A0ACB">
            <w:pPr>
              <w:spacing w:line="360" w:lineRule="auto"/>
              <w:rPr>
                <w:rFonts w:ascii="Arial" w:hAnsi="Arial" w:cs="Arial"/>
                <w:b/>
                <w:color w:val="000000" w:themeColor="text1"/>
              </w:rPr>
            </w:pPr>
            <w:r w:rsidRPr="00E36AC7">
              <w:rPr>
                <w:rFonts w:ascii="Arial" w:hAnsi="Arial" w:cs="Arial"/>
                <w:b/>
                <w:color w:val="000000" w:themeColor="text1"/>
              </w:rPr>
              <w:t>Target</w:t>
            </w:r>
          </w:p>
        </w:tc>
        <w:tc>
          <w:tcPr>
            <w:tcW w:w="4505" w:type="dxa"/>
          </w:tcPr>
          <w:p w:rsidR="00FD693F" w:rsidRPr="00E36AC7" w:rsidRDefault="00FD693F" w:rsidP="002A0ACB">
            <w:pPr>
              <w:spacing w:line="360" w:lineRule="auto"/>
              <w:rPr>
                <w:rFonts w:ascii="Arial" w:hAnsi="Arial" w:cs="Arial"/>
                <w:b/>
                <w:color w:val="000000" w:themeColor="text1"/>
              </w:rPr>
            </w:pPr>
            <w:r w:rsidRPr="00E36AC7">
              <w:rPr>
                <w:rFonts w:ascii="Arial" w:hAnsi="Arial" w:cs="Arial"/>
                <w:b/>
                <w:color w:val="000000" w:themeColor="text1"/>
              </w:rPr>
              <w:t>What have I done in this assignment?</w:t>
            </w:r>
          </w:p>
        </w:tc>
      </w:tr>
      <w:tr w:rsidR="00FD693F" w:rsidRPr="00E36AC7" w:rsidTr="00FD693F">
        <w:tc>
          <w:tcPr>
            <w:tcW w:w="4505" w:type="dxa"/>
          </w:tcPr>
          <w:p w:rsidR="00FD693F" w:rsidRPr="00E36AC7" w:rsidRDefault="00FD693F" w:rsidP="002A0ACB">
            <w:pPr>
              <w:spacing w:line="360" w:lineRule="auto"/>
              <w:rPr>
                <w:rFonts w:ascii="Arial" w:hAnsi="Arial" w:cs="Arial"/>
                <w:color w:val="000000" w:themeColor="text1"/>
              </w:rPr>
            </w:pPr>
            <w:r w:rsidRPr="00E36AC7">
              <w:rPr>
                <w:rFonts w:ascii="Arial" w:hAnsi="Arial" w:cs="Arial"/>
                <w:color w:val="000000" w:themeColor="text1"/>
                <w:shd w:val="clear" w:color="auto" w:fill="FFFFFF"/>
              </w:rPr>
              <w:t>‘Please ensure you revise your referencing so that you are not including page numbers when they are not required.’</w:t>
            </w:r>
          </w:p>
        </w:tc>
        <w:tc>
          <w:tcPr>
            <w:tcW w:w="4505" w:type="dxa"/>
          </w:tcPr>
          <w:p w:rsidR="00FD693F" w:rsidRPr="00E36AC7" w:rsidRDefault="00FD693F" w:rsidP="002A0ACB">
            <w:pPr>
              <w:spacing w:line="360" w:lineRule="auto"/>
              <w:rPr>
                <w:rFonts w:ascii="Arial" w:hAnsi="Arial" w:cs="Arial"/>
                <w:color w:val="000000" w:themeColor="text1"/>
              </w:rPr>
            </w:pPr>
            <w:r w:rsidRPr="00E36AC7">
              <w:rPr>
                <w:rFonts w:ascii="Arial" w:hAnsi="Arial" w:cs="Arial"/>
                <w:color w:val="000000" w:themeColor="text1"/>
              </w:rPr>
              <w:t xml:space="preserve">I have studied the Harvard Referencing Guide in order to ensure my referencing is accurate throughout.  </w:t>
            </w:r>
          </w:p>
        </w:tc>
      </w:tr>
    </w:tbl>
    <w:p w:rsidR="00FD693F" w:rsidRPr="00E36AC7" w:rsidRDefault="00FD693F" w:rsidP="002A0ACB">
      <w:pPr>
        <w:spacing w:line="360" w:lineRule="auto"/>
        <w:rPr>
          <w:rFonts w:ascii="Arial" w:hAnsi="Arial" w:cs="Arial"/>
          <w:color w:val="000000" w:themeColor="text1"/>
        </w:rPr>
      </w:pPr>
    </w:p>
    <w:p w:rsidR="00FD693F" w:rsidRPr="00E36AC7" w:rsidRDefault="00FD693F" w:rsidP="002A0ACB">
      <w:pPr>
        <w:spacing w:line="360" w:lineRule="auto"/>
        <w:jc w:val="center"/>
        <w:rPr>
          <w:rFonts w:ascii="Arial" w:hAnsi="Arial" w:cs="Arial"/>
          <w:color w:val="000000" w:themeColor="text1"/>
        </w:rPr>
      </w:pPr>
    </w:p>
    <w:p w:rsidR="00FD693F" w:rsidRPr="00E36AC7" w:rsidRDefault="00FD693F" w:rsidP="002A0ACB">
      <w:pPr>
        <w:spacing w:line="360" w:lineRule="auto"/>
        <w:jc w:val="center"/>
        <w:rPr>
          <w:rFonts w:ascii="Arial" w:hAnsi="Arial" w:cs="Arial"/>
          <w:color w:val="000000" w:themeColor="text1"/>
        </w:rPr>
      </w:pPr>
    </w:p>
    <w:p w:rsidR="00FD693F" w:rsidRPr="00E36AC7" w:rsidRDefault="00FD693F" w:rsidP="002A0ACB">
      <w:pPr>
        <w:spacing w:line="360" w:lineRule="auto"/>
        <w:jc w:val="center"/>
        <w:rPr>
          <w:rFonts w:ascii="Arial" w:hAnsi="Arial" w:cs="Arial"/>
          <w:color w:val="000000" w:themeColor="text1"/>
        </w:rPr>
      </w:pPr>
    </w:p>
    <w:p w:rsidR="00FD693F" w:rsidRPr="00E36AC7" w:rsidRDefault="00FD693F" w:rsidP="002A0ACB">
      <w:pPr>
        <w:spacing w:line="360" w:lineRule="auto"/>
        <w:jc w:val="center"/>
        <w:rPr>
          <w:rFonts w:ascii="Arial" w:hAnsi="Arial" w:cs="Arial"/>
          <w:color w:val="000000" w:themeColor="text1"/>
        </w:rPr>
      </w:pPr>
    </w:p>
    <w:p w:rsidR="00FD693F" w:rsidRPr="00E36AC7" w:rsidRDefault="00FD693F" w:rsidP="002A0ACB">
      <w:pPr>
        <w:spacing w:line="360" w:lineRule="auto"/>
        <w:jc w:val="center"/>
        <w:rPr>
          <w:rFonts w:ascii="Arial" w:hAnsi="Arial" w:cs="Arial"/>
          <w:color w:val="000000" w:themeColor="text1"/>
        </w:rPr>
      </w:pPr>
    </w:p>
    <w:p w:rsidR="00FD693F" w:rsidRPr="00E36AC7" w:rsidRDefault="00FD693F" w:rsidP="002A0ACB">
      <w:pPr>
        <w:spacing w:line="360" w:lineRule="auto"/>
        <w:jc w:val="center"/>
        <w:rPr>
          <w:rFonts w:ascii="Arial" w:hAnsi="Arial" w:cs="Arial"/>
          <w:color w:val="000000" w:themeColor="text1"/>
        </w:rPr>
      </w:pPr>
    </w:p>
    <w:p w:rsidR="002A0ACB" w:rsidRPr="00E36AC7" w:rsidRDefault="002A0ACB" w:rsidP="002A0ACB">
      <w:pPr>
        <w:spacing w:line="360" w:lineRule="auto"/>
        <w:rPr>
          <w:rFonts w:ascii="Arial" w:hAnsi="Arial" w:cs="Arial"/>
          <w:color w:val="000000" w:themeColor="text1"/>
        </w:rPr>
      </w:pPr>
    </w:p>
    <w:p w:rsidR="002A0ACB" w:rsidRPr="00E36AC7" w:rsidRDefault="002A0ACB" w:rsidP="002A0ACB">
      <w:pPr>
        <w:spacing w:line="360" w:lineRule="auto"/>
        <w:rPr>
          <w:rFonts w:ascii="Arial" w:hAnsi="Arial" w:cs="Arial"/>
          <w:b/>
          <w:color w:val="000000" w:themeColor="text1"/>
          <w:u w:val="single"/>
        </w:rPr>
      </w:pPr>
    </w:p>
    <w:p w:rsidR="002A0ACB" w:rsidRPr="00E36AC7" w:rsidRDefault="002A0ACB" w:rsidP="002A0ACB">
      <w:pPr>
        <w:spacing w:line="360" w:lineRule="auto"/>
        <w:jc w:val="center"/>
        <w:rPr>
          <w:rFonts w:ascii="Arial" w:hAnsi="Arial" w:cs="Arial"/>
          <w:b/>
          <w:color w:val="000000" w:themeColor="text1"/>
          <w:u w:val="single"/>
        </w:rPr>
      </w:pPr>
    </w:p>
    <w:p w:rsidR="002A0ACB" w:rsidRPr="00E36AC7" w:rsidRDefault="002A0ACB" w:rsidP="002A0ACB">
      <w:pPr>
        <w:spacing w:line="360" w:lineRule="auto"/>
        <w:jc w:val="center"/>
        <w:rPr>
          <w:rFonts w:ascii="Arial" w:hAnsi="Arial" w:cs="Arial"/>
          <w:b/>
          <w:color w:val="000000" w:themeColor="text1"/>
          <w:u w:val="single"/>
        </w:rPr>
      </w:pPr>
    </w:p>
    <w:p w:rsidR="002A0ACB" w:rsidRPr="00E36AC7" w:rsidRDefault="002A0ACB" w:rsidP="002A0ACB">
      <w:pPr>
        <w:spacing w:line="360" w:lineRule="auto"/>
        <w:jc w:val="center"/>
        <w:rPr>
          <w:rFonts w:ascii="Arial" w:hAnsi="Arial" w:cs="Arial"/>
          <w:b/>
          <w:color w:val="000000" w:themeColor="text1"/>
          <w:u w:val="single"/>
        </w:rPr>
      </w:pPr>
    </w:p>
    <w:p w:rsidR="002A0ACB" w:rsidRPr="00E36AC7" w:rsidRDefault="002A0ACB" w:rsidP="002A0ACB">
      <w:pPr>
        <w:spacing w:line="360" w:lineRule="auto"/>
        <w:jc w:val="center"/>
        <w:rPr>
          <w:rFonts w:ascii="Arial" w:hAnsi="Arial" w:cs="Arial"/>
          <w:b/>
          <w:color w:val="000000" w:themeColor="text1"/>
          <w:u w:val="single"/>
        </w:rPr>
      </w:pPr>
    </w:p>
    <w:p w:rsidR="002A0ACB" w:rsidRPr="00E36AC7" w:rsidRDefault="002A0ACB" w:rsidP="002A0ACB">
      <w:pPr>
        <w:spacing w:line="360" w:lineRule="auto"/>
        <w:jc w:val="center"/>
        <w:rPr>
          <w:rFonts w:ascii="Arial" w:hAnsi="Arial" w:cs="Arial"/>
          <w:b/>
          <w:color w:val="000000" w:themeColor="text1"/>
          <w:u w:val="single"/>
        </w:rPr>
      </w:pPr>
    </w:p>
    <w:p w:rsidR="002A0ACB" w:rsidRPr="00E36AC7" w:rsidRDefault="002A0ACB" w:rsidP="002A0ACB">
      <w:pPr>
        <w:spacing w:line="360" w:lineRule="auto"/>
        <w:jc w:val="center"/>
        <w:rPr>
          <w:rFonts w:ascii="Arial" w:hAnsi="Arial" w:cs="Arial"/>
          <w:b/>
          <w:color w:val="000000" w:themeColor="text1"/>
          <w:u w:val="single"/>
        </w:rPr>
      </w:pPr>
    </w:p>
    <w:p w:rsidR="002A0ACB" w:rsidRPr="00E36AC7" w:rsidRDefault="002A0ACB" w:rsidP="002A0ACB">
      <w:pPr>
        <w:spacing w:line="360" w:lineRule="auto"/>
        <w:jc w:val="center"/>
        <w:rPr>
          <w:rFonts w:ascii="Arial" w:hAnsi="Arial" w:cs="Arial"/>
          <w:b/>
          <w:color w:val="000000" w:themeColor="text1"/>
          <w:u w:val="single"/>
        </w:rPr>
      </w:pPr>
    </w:p>
    <w:p w:rsidR="002A0ACB" w:rsidRPr="00E36AC7" w:rsidRDefault="002A0ACB" w:rsidP="002A0ACB">
      <w:pPr>
        <w:spacing w:line="360" w:lineRule="auto"/>
        <w:jc w:val="center"/>
        <w:rPr>
          <w:rFonts w:ascii="Arial" w:hAnsi="Arial" w:cs="Arial"/>
          <w:b/>
          <w:color w:val="000000" w:themeColor="text1"/>
          <w:u w:val="single"/>
        </w:rPr>
      </w:pPr>
    </w:p>
    <w:p w:rsidR="002A0ACB" w:rsidRPr="00E36AC7" w:rsidRDefault="002A0ACB" w:rsidP="002A0ACB">
      <w:pPr>
        <w:spacing w:line="360" w:lineRule="auto"/>
        <w:jc w:val="center"/>
        <w:rPr>
          <w:rFonts w:ascii="Arial" w:hAnsi="Arial" w:cs="Arial"/>
          <w:b/>
          <w:color w:val="000000" w:themeColor="text1"/>
          <w:u w:val="single"/>
        </w:rPr>
      </w:pPr>
    </w:p>
    <w:p w:rsidR="002A0ACB" w:rsidRPr="00E36AC7" w:rsidRDefault="002A0ACB" w:rsidP="002A0ACB">
      <w:pPr>
        <w:spacing w:line="360" w:lineRule="auto"/>
        <w:jc w:val="center"/>
        <w:rPr>
          <w:rFonts w:ascii="Arial" w:hAnsi="Arial" w:cs="Arial"/>
          <w:b/>
          <w:color w:val="000000" w:themeColor="text1"/>
          <w:u w:val="single"/>
        </w:rPr>
      </w:pPr>
    </w:p>
    <w:p w:rsidR="002A0ACB" w:rsidRPr="00E36AC7" w:rsidRDefault="002A0ACB" w:rsidP="002A0ACB">
      <w:pPr>
        <w:spacing w:line="360" w:lineRule="auto"/>
        <w:jc w:val="center"/>
        <w:rPr>
          <w:rFonts w:ascii="Arial" w:hAnsi="Arial" w:cs="Arial"/>
          <w:b/>
          <w:color w:val="000000" w:themeColor="text1"/>
          <w:u w:val="single"/>
        </w:rPr>
      </w:pPr>
    </w:p>
    <w:p w:rsidR="002A0ACB" w:rsidRPr="00E36AC7" w:rsidRDefault="002A0ACB" w:rsidP="002A0ACB">
      <w:pPr>
        <w:spacing w:line="360" w:lineRule="auto"/>
        <w:jc w:val="center"/>
        <w:rPr>
          <w:rFonts w:ascii="Arial" w:hAnsi="Arial" w:cs="Arial"/>
          <w:b/>
          <w:color w:val="000000" w:themeColor="text1"/>
          <w:u w:val="single"/>
        </w:rPr>
      </w:pPr>
    </w:p>
    <w:p w:rsidR="002A0ACB" w:rsidRPr="00E36AC7" w:rsidRDefault="002A0ACB" w:rsidP="002A0ACB">
      <w:pPr>
        <w:spacing w:line="360" w:lineRule="auto"/>
        <w:jc w:val="center"/>
        <w:rPr>
          <w:rFonts w:ascii="Arial" w:hAnsi="Arial" w:cs="Arial"/>
          <w:b/>
          <w:color w:val="000000" w:themeColor="text1"/>
          <w:u w:val="single"/>
        </w:rPr>
      </w:pPr>
    </w:p>
    <w:p w:rsidR="002A0ACB" w:rsidRPr="00E36AC7" w:rsidRDefault="002A0ACB" w:rsidP="002A0ACB">
      <w:pPr>
        <w:spacing w:line="360" w:lineRule="auto"/>
        <w:jc w:val="center"/>
        <w:rPr>
          <w:rFonts w:ascii="Arial" w:hAnsi="Arial" w:cs="Arial"/>
          <w:b/>
          <w:color w:val="000000" w:themeColor="text1"/>
          <w:u w:val="single"/>
        </w:rPr>
      </w:pPr>
    </w:p>
    <w:p w:rsidR="002A0ACB" w:rsidRPr="00E36AC7" w:rsidRDefault="002A0ACB" w:rsidP="002A0ACB">
      <w:pPr>
        <w:spacing w:line="360" w:lineRule="auto"/>
        <w:jc w:val="center"/>
        <w:rPr>
          <w:rFonts w:ascii="Arial" w:hAnsi="Arial" w:cs="Arial"/>
          <w:b/>
          <w:color w:val="000000" w:themeColor="text1"/>
          <w:u w:val="single"/>
        </w:rPr>
      </w:pPr>
    </w:p>
    <w:p w:rsidR="002A0ACB" w:rsidRPr="00E36AC7" w:rsidRDefault="002A0ACB" w:rsidP="002A0ACB">
      <w:pPr>
        <w:spacing w:line="360" w:lineRule="auto"/>
        <w:jc w:val="center"/>
        <w:rPr>
          <w:rFonts w:ascii="Arial" w:hAnsi="Arial" w:cs="Arial"/>
          <w:b/>
          <w:color w:val="000000" w:themeColor="text1"/>
          <w:u w:val="single"/>
        </w:rPr>
      </w:pPr>
    </w:p>
    <w:p w:rsidR="00AA5DEA" w:rsidRPr="00E36AC7" w:rsidRDefault="00AA5DEA" w:rsidP="002A0ACB">
      <w:pPr>
        <w:spacing w:line="360" w:lineRule="auto"/>
        <w:jc w:val="center"/>
        <w:rPr>
          <w:rFonts w:ascii="Arial" w:hAnsi="Arial" w:cs="Arial"/>
          <w:b/>
          <w:color w:val="000000" w:themeColor="text1"/>
          <w:u w:val="single"/>
        </w:rPr>
      </w:pPr>
      <w:r w:rsidRPr="00E36AC7">
        <w:rPr>
          <w:rFonts w:ascii="Arial" w:hAnsi="Arial" w:cs="Arial"/>
          <w:b/>
          <w:color w:val="000000" w:themeColor="text1"/>
          <w:u w:val="single"/>
        </w:rPr>
        <w:lastRenderedPageBreak/>
        <w:t>Introduction</w:t>
      </w:r>
    </w:p>
    <w:p w:rsidR="00AA5DEA" w:rsidRPr="00E36AC7" w:rsidRDefault="00AA5DEA" w:rsidP="002A0ACB">
      <w:pPr>
        <w:spacing w:line="360" w:lineRule="auto"/>
        <w:jc w:val="center"/>
        <w:rPr>
          <w:rFonts w:ascii="Arial" w:hAnsi="Arial" w:cs="Arial"/>
          <w:b/>
          <w:color w:val="000000" w:themeColor="text1"/>
          <w:u w:val="single"/>
        </w:rPr>
      </w:pPr>
    </w:p>
    <w:p w:rsidR="00FD693F" w:rsidRPr="00E36AC7" w:rsidRDefault="00A6688A" w:rsidP="002A0ACB">
      <w:pPr>
        <w:spacing w:line="360" w:lineRule="auto"/>
        <w:rPr>
          <w:rFonts w:ascii="Arial" w:hAnsi="Arial" w:cs="Arial"/>
          <w:color w:val="000000" w:themeColor="text1"/>
        </w:rPr>
      </w:pPr>
      <w:r w:rsidRPr="00E36AC7">
        <w:rPr>
          <w:rFonts w:ascii="Arial" w:hAnsi="Arial" w:cs="Arial"/>
          <w:color w:val="000000" w:themeColor="text1"/>
        </w:rPr>
        <w:t xml:space="preserve">This </w:t>
      </w:r>
      <w:r w:rsidR="00B543FB" w:rsidRPr="00E36AC7">
        <w:rPr>
          <w:rFonts w:ascii="Arial" w:hAnsi="Arial" w:cs="Arial"/>
          <w:color w:val="000000" w:themeColor="text1"/>
        </w:rPr>
        <w:t xml:space="preserve">assignment </w:t>
      </w:r>
      <w:r w:rsidRPr="00E36AC7">
        <w:rPr>
          <w:rFonts w:ascii="Arial" w:hAnsi="Arial" w:cs="Arial"/>
          <w:color w:val="000000" w:themeColor="text1"/>
        </w:rPr>
        <w:t xml:space="preserve">will be looking at a departmental School Development Plan (SDP) from School X </w:t>
      </w:r>
      <w:r w:rsidR="00F015A4" w:rsidRPr="00E36AC7">
        <w:rPr>
          <w:rFonts w:ascii="Arial" w:hAnsi="Arial" w:cs="Arial"/>
          <w:color w:val="000000" w:themeColor="text1"/>
        </w:rPr>
        <w:t>and analysing how the school developed a particular action point from an objective. The objective that will be the focus of discussion will be ‘objective 2: raise aspirations and improve outcomes for boys at GCSE Religious Studies’ specifically looking at action point one ‘develop the KS3 and KS4 scheme of work to include topics and activities which boys may engage with’ (Appendix 1</w:t>
      </w:r>
      <w:r w:rsidR="00B543FB" w:rsidRPr="00E36AC7">
        <w:rPr>
          <w:rFonts w:ascii="Arial" w:hAnsi="Arial" w:cs="Arial"/>
          <w:color w:val="000000" w:themeColor="text1"/>
        </w:rPr>
        <w:t>). Throughout, the ethical guidelines outlined by the British Educational Research Association (BERA) will be adhered to (BERA, 2018). The school</w:t>
      </w:r>
      <w:r w:rsidR="002A0ACB" w:rsidRPr="00E36AC7">
        <w:rPr>
          <w:rFonts w:ascii="Arial" w:hAnsi="Arial" w:cs="Arial"/>
          <w:color w:val="000000" w:themeColor="text1"/>
        </w:rPr>
        <w:t>,</w:t>
      </w:r>
      <w:r w:rsidR="00B543FB" w:rsidRPr="00E36AC7">
        <w:rPr>
          <w:rFonts w:ascii="Arial" w:hAnsi="Arial" w:cs="Arial"/>
          <w:color w:val="000000" w:themeColor="text1"/>
        </w:rPr>
        <w:t xml:space="preserve"> its staff and its students will be anonymised throughout. The school will be referred to as ‘School X’ and staff will be referred to as ‘Teacher X’</w:t>
      </w:r>
      <w:r w:rsidR="002A0ACB" w:rsidRPr="00E36AC7">
        <w:rPr>
          <w:rFonts w:ascii="Arial" w:hAnsi="Arial" w:cs="Arial"/>
          <w:color w:val="000000" w:themeColor="text1"/>
        </w:rPr>
        <w:t xml:space="preserve"> and ‘Headteacher X</w:t>
      </w:r>
      <w:r w:rsidR="00B543FB" w:rsidRPr="00E36AC7">
        <w:rPr>
          <w:rFonts w:ascii="Arial" w:hAnsi="Arial" w:cs="Arial"/>
          <w:color w:val="000000" w:themeColor="text1"/>
        </w:rPr>
        <w:t>.</w:t>
      </w:r>
      <w:r w:rsidR="002A0ACB" w:rsidRPr="00E36AC7">
        <w:rPr>
          <w:rFonts w:ascii="Arial" w:hAnsi="Arial" w:cs="Arial"/>
          <w:color w:val="000000" w:themeColor="text1"/>
        </w:rPr>
        <w:t>’</w:t>
      </w:r>
      <w:r w:rsidR="00B543FB" w:rsidRPr="00E36AC7">
        <w:rPr>
          <w:rFonts w:ascii="Arial" w:hAnsi="Arial" w:cs="Arial"/>
          <w:color w:val="000000" w:themeColor="text1"/>
        </w:rPr>
        <w:t xml:space="preserve"> The relevant section of School X’s SDP can be found in the appendices at the end of the assignment (Appendix 1).  School X is a 3-16 school situated in a deprived area of South Wales where 1400 pupils are</w:t>
      </w:r>
      <w:r w:rsidR="002A0ACB" w:rsidRPr="00E36AC7">
        <w:rPr>
          <w:rFonts w:ascii="Arial" w:hAnsi="Arial" w:cs="Arial"/>
          <w:color w:val="000000" w:themeColor="text1"/>
        </w:rPr>
        <w:t xml:space="preserve"> on roll</w:t>
      </w:r>
      <w:r w:rsidR="00B543FB" w:rsidRPr="00E36AC7">
        <w:rPr>
          <w:rFonts w:ascii="Arial" w:hAnsi="Arial" w:cs="Arial"/>
          <w:color w:val="000000" w:themeColor="text1"/>
        </w:rPr>
        <w:t>. In the secondary sector, 26.8% of students are eligible for free school meals which is above average for the local authority (23.1%) and Wales’ national average (20.4) (Estyn, 2022).</w:t>
      </w:r>
    </w:p>
    <w:p w:rsidR="00B543FB" w:rsidRPr="00E36AC7" w:rsidRDefault="00B543FB" w:rsidP="002A0ACB">
      <w:pPr>
        <w:spacing w:line="360" w:lineRule="auto"/>
        <w:rPr>
          <w:rFonts w:ascii="Arial" w:hAnsi="Arial" w:cs="Arial"/>
          <w:color w:val="000000" w:themeColor="text1"/>
        </w:rPr>
      </w:pPr>
    </w:p>
    <w:p w:rsidR="00AE1411" w:rsidRPr="00E36AC7" w:rsidRDefault="00AE1411" w:rsidP="002A0ACB">
      <w:pPr>
        <w:spacing w:line="360" w:lineRule="auto"/>
        <w:jc w:val="center"/>
        <w:rPr>
          <w:rFonts w:ascii="Arial" w:hAnsi="Arial" w:cs="Arial"/>
          <w:color w:val="000000" w:themeColor="text1"/>
        </w:rPr>
      </w:pPr>
    </w:p>
    <w:p w:rsidR="00AE1411" w:rsidRPr="00E36AC7" w:rsidRDefault="00AE1411" w:rsidP="002A0ACB">
      <w:pPr>
        <w:spacing w:line="360" w:lineRule="auto"/>
        <w:jc w:val="center"/>
        <w:rPr>
          <w:rFonts w:ascii="Arial" w:hAnsi="Arial" w:cs="Arial"/>
          <w:b/>
          <w:color w:val="000000" w:themeColor="text1"/>
          <w:u w:val="single"/>
        </w:rPr>
      </w:pPr>
      <w:r w:rsidRPr="00E36AC7">
        <w:rPr>
          <w:rFonts w:ascii="Arial" w:hAnsi="Arial" w:cs="Arial"/>
          <w:b/>
          <w:color w:val="000000" w:themeColor="text1"/>
          <w:u w:val="single"/>
        </w:rPr>
        <w:t>School Development Plans</w:t>
      </w:r>
    </w:p>
    <w:p w:rsidR="002A71C5" w:rsidRPr="00E36AC7" w:rsidRDefault="002A71C5" w:rsidP="002A0ACB">
      <w:pPr>
        <w:spacing w:line="360" w:lineRule="auto"/>
        <w:rPr>
          <w:rFonts w:ascii="Arial" w:hAnsi="Arial" w:cs="Arial"/>
          <w:color w:val="000000" w:themeColor="text1"/>
        </w:rPr>
      </w:pPr>
    </w:p>
    <w:p w:rsidR="00543E10" w:rsidRPr="00E36AC7" w:rsidRDefault="00B94189" w:rsidP="002A0ACB">
      <w:pPr>
        <w:spacing w:line="360" w:lineRule="auto"/>
        <w:rPr>
          <w:rFonts w:ascii="Arial" w:hAnsi="Arial" w:cs="Arial"/>
          <w:color w:val="000000" w:themeColor="text1"/>
        </w:rPr>
      </w:pPr>
      <w:r w:rsidRPr="00E36AC7">
        <w:rPr>
          <w:rFonts w:ascii="Arial" w:hAnsi="Arial" w:cs="Arial"/>
          <w:color w:val="000000" w:themeColor="text1"/>
        </w:rPr>
        <w:t>In 2014</w:t>
      </w:r>
      <w:r w:rsidR="002A0ACB" w:rsidRPr="00E36AC7">
        <w:rPr>
          <w:rFonts w:ascii="Arial" w:hAnsi="Arial" w:cs="Arial"/>
          <w:color w:val="000000" w:themeColor="text1"/>
        </w:rPr>
        <w:t>,</w:t>
      </w:r>
      <w:r w:rsidRPr="00E36AC7">
        <w:rPr>
          <w:rFonts w:ascii="Arial" w:hAnsi="Arial" w:cs="Arial"/>
          <w:color w:val="000000" w:themeColor="text1"/>
        </w:rPr>
        <w:t xml:space="preserve"> t</w:t>
      </w:r>
      <w:r w:rsidR="00543E10" w:rsidRPr="00E36AC7">
        <w:rPr>
          <w:rFonts w:ascii="Arial" w:hAnsi="Arial" w:cs="Arial"/>
          <w:color w:val="000000" w:themeColor="text1"/>
        </w:rPr>
        <w:t xml:space="preserve">he Welsh </w:t>
      </w:r>
      <w:r w:rsidRPr="00E36AC7">
        <w:rPr>
          <w:rFonts w:ascii="Arial" w:hAnsi="Arial" w:cs="Arial"/>
          <w:color w:val="000000" w:themeColor="text1"/>
        </w:rPr>
        <w:t xml:space="preserve">Government </w:t>
      </w:r>
      <w:r w:rsidR="002A71C5" w:rsidRPr="00E36AC7">
        <w:rPr>
          <w:rFonts w:ascii="Arial" w:hAnsi="Arial" w:cs="Arial"/>
          <w:color w:val="000000" w:themeColor="text1"/>
        </w:rPr>
        <w:t xml:space="preserve">produced a </w:t>
      </w:r>
      <w:r w:rsidRPr="00E36AC7">
        <w:rPr>
          <w:rFonts w:ascii="Arial" w:hAnsi="Arial" w:cs="Arial"/>
          <w:color w:val="000000" w:themeColor="text1"/>
        </w:rPr>
        <w:t xml:space="preserve">document called </w:t>
      </w:r>
      <w:r w:rsidRPr="00E36AC7">
        <w:rPr>
          <w:rFonts w:ascii="Arial" w:hAnsi="Arial" w:cs="Arial"/>
          <w:i/>
          <w:color w:val="000000" w:themeColor="text1"/>
        </w:rPr>
        <w:t>School Development Plans</w:t>
      </w:r>
      <w:r w:rsidRPr="00E36AC7">
        <w:rPr>
          <w:rFonts w:ascii="Arial" w:hAnsi="Arial" w:cs="Arial"/>
          <w:color w:val="000000" w:themeColor="text1"/>
        </w:rPr>
        <w:t xml:space="preserve"> </w:t>
      </w:r>
      <w:r w:rsidR="002A0ACB" w:rsidRPr="00E36AC7">
        <w:rPr>
          <w:rFonts w:ascii="Arial" w:hAnsi="Arial" w:cs="Arial"/>
          <w:color w:val="000000" w:themeColor="text1"/>
        </w:rPr>
        <w:t xml:space="preserve">which </w:t>
      </w:r>
      <w:r w:rsidRPr="00E36AC7">
        <w:rPr>
          <w:rFonts w:ascii="Arial" w:hAnsi="Arial" w:cs="Arial"/>
          <w:color w:val="000000" w:themeColor="text1"/>
        </w:rPr>
        <w:t>provides guidance on what the purpose of a SDP is and the stages involved in producing an effective SDP</w:t>
      </w:r>
      <w:r w:rsidR="00D75CC4" w:rsidRPr="00E36AC7">
        <w:rPr>
          <w:rFonts w:ascii="Arial" w:hAnsi="Arial" w:cs="Arial"/>
          <w:color w:val="000000" w:themeColor="text1"/>
        </w:rPr>
        <w:t xml:space="preserve"> (Welsh Government, 2014)</w:t>
      </w:r>
      <w:r w:rsidRPr="00E36AC7">
        <w:rPr>
          <w:rFonts w:ascii="Arial" w:hAnsi="Arial" w:cs="Arial"/>
          <w:color w:val="000000" w:themeColor="text1"/>
        </w:rPr>
        <w:t xml:space="preserve">. </w:t>
      </w:r>
      <w:r w:rsidR="00543E10" w:rsidRPr="00E36AC7">
        <w:rPr>
          <w:rFonts w:ascii="Arial" w:hAnsi="Arial" w:cs="Arial"/>
          <w:color w:val="000000" w:themeColor="text1"/>
        </w:rPr>
        <w:t xml:space="preserve">However, in 2022 the Welsh Government replaced this guidance with a new document called </w:t>
      </w:r>
      <w:r w:rsidR="00543E10" w:rsidRPr="00E36AC7">
        <w:rPr>
          <w:rFonts w:ascii="Arial" w:hAnsi="Arial" w:cs="Arial"/>
          <w:i/>
          <w:color w:val="000000" w:themeColor="text1"/>
        </w:rPr>
        <w:t xml:space="preserve">School Improvement Guidance. </w:t>
      </w:r>
      <w:r w:rsidR="00543E10" w:rsidRPr="00E36AC7">
        <w:rPr>
          <w:rFonts w:ascii="Arial" w:hAnsi="Arial" w:cs="Arial"/>
          <w:color w:val="000000" w:themeColor="text1"/>
        </w:rPr>
        <w:t xml:space="preserve">This new document was produced in </w:t>
      </w:r>
      <w:r w:rsidRPr="00E36AC7">
        <w:rPr>
          <w:rFonts w:ascii="Arial" w:hAnsi="Arial" w:cs="Arial"/>
          <w:color w:val="000000" w:themeColor="text1"/>
        </w:rPr>
        <w:t xml:space="preserve">line with </w:t>
      </w:r>
      <w:r w:rsidR="00543E10" w:rsidRPr="00E36AC7">
        <w:rPr>
          <w:rFonts w:ascii="Arial" w:hAnsi="Arial" w:cs="Arial"/>
          <w:color w:val="000000" w:themeColor="text1"/>
        </w:rPr>
        <w:t>the introduction of the Curriculum for Wales</w:t>
      </w:r>
      <w:r w:rsidR="00D75CC4" w:rsidRPr="00E36AC7">
        <w:rPr>
          <w:rFonts w:ascii="Arial" w:hAnsi="Arial" w:cs="Arial"/>
          <w:color w:val="000000" w:themeColor="text1"/>
        </w:rPr>
        <w:t xml:space="preserve">, specifically </w:t>
      </w:r>
      <w:r w:rsidR="00620576" w:rsidRPr="00E36AC7">
        <w:rPr>
          <w:rFonts w:ascii="Arial" w:hAnsi="Arial" w:cs="Arial"/>
          <w:color w:val="000000" w:themeColor="text1"/>
        </w:rPr>
        <w:t xml:space="preserve">the importance it places on pupil progression and well-being </w:t>
      </w:r>
      <w:r w:rsidRPr="00E36AC7">
        <w:rPr>
          <w:rFonts w:ascii="Arial" w:hAnsi="Arial" w:cs="Arial"/>
          <w:color w:val="000000" w:themeColor="text1"/>
        </w:rPr>
        <w:t xml:space="preserve">(Welsh Government, 2022). Although the </w:t>
      </w:r>
      <w:r w:rsidR="002A71C5" w:rsidRPr="00E36AC7">
        <w:rPr>
          <w:rFonts w:ascii="Arial" w:hAnsi="Arial" w:cs="Arial"/>
          <w:color w:val="000000" w:themeColor="text1"/>
        </w:rPr>
        <w:t xml:space="preserve">two documents have their </w:t>
      </w:r>
      <w:r w:rsidR="00620576" w:rsidRPr="00E36AC7">
        <w:rPr>
          <w:rFonts w:ascii="Arial" w:hAnsi="Arial" w:cs="Arial"/>
          <w:color w:val="000000" w:themeColor="text1"/>
        </w:rPr>
        <w:t>distinctions</w:t>
      </w:r>
      <w:r w:rsidR="002A71C5" w:rsidRPr="00E36AC7">
        <w:rPr>
          <w:rFonts w:ascii="Arial" w:hAnsi="Arial" w:cs="Arial"/>
          <w:color w:val="000000" w:themeColor="text1"/>
        </w:rPr>
        <w:t>, the steps for producing an effective SDP remain almost identical. Both documents outline the importance of self-evaluation, data analysis, stake-holders, strategies and measuring impact (Welsh Government, 2014) (Welsh Government, 2022). It could be said that due to this, both documents are still relevant</w:t>
      </w:r>
      <w:r w:rsidR="00D75CC4" w:rsidRPr="00E36AC7">
        <w:rPr>
          <w:rFonts w:ascii="Arial" w:hAnsi="Arial" w:cs="Arial"/>
          <w:color w:val="000000" w:themeColor="text1"/>
        </w:rPr>
        <w:t xml:space="preserve"> for the discussion of </w:t>
      </w:r>
      <w:r w:rsidR="00620576" w:rsidRPr="00E36AC7">
        <w:rPr>
          <w:rFonts w:ascii="Arial" w:hAnsi="Arial" w:cs="Arial"/>
          <w:color w:val="000000" w:themeColor="text1"/>
        </w:rPr>
        <w:t xml:space="preserve">developing an </w:t>
      </w:r>
      <w:r w:rsidR="00D75CC4" w:rsidRPr="00E36AC7">
        <w:rPr>
          <w:rFonts w:ascii="Arial" w:hAnsi="Arial" w:cs="Arial"/>
          <w:color w:val="000000" w:themeColor="text1"/>
        </w:rPr>
        <w:t>SDP’s.</w:t>
      </w:r>
    </w:p>
    <w:p w:rsidR="002A71C5" w:rsidRPr="00E36AC7" w:rsidRDefault="002A71C5" w:rsidP="002A0ACB">
      <w:pPr>
        <w:spacing w:line="360" w:lineRule="auto"/>
        <w:rPr>
          <w:rFonts w:ascii="Arial" w:hAnsi="Arial" w:cs="Arial"/>
          <w:color w:val="000000" w:themeColor="text1"/>
        </w:rPr>
      </w:pPr>
    </w:p>
    <w:p w:rsidR="005A6FB5" w:rsidRPr="00E36AC7" w:rsidRDefault="002A71C5" w:rsidP="002A0ACB">
      <w:pPr>
        <w:spacing w:line="360" w:lineRule="auto"/>
        <w:rPr>
          <w:rFonts w:ascii="Arial" w:hAnsi="Arial" w:cs="Arial"/>
          <w:color w:val="000000" w:themeColor="text1"/>
        </w:rPr>
      </w:pPr>
      <w:r w:rsidRPr="00E36AC7">
        <w:rPr>
          <w:rFonts w:ascii="Arial" w:hAnsi="Arial" w:cs="Arial"/>
          <w:color w:val="000000" w:themeColor="text1"/>
        </w:rPr>
        <w:lastRenderedPageBreak/>
        <w:t>In their 2014 SDP guidance, the Welsh Government described an SDP as being a ‘school’s strategic plan for improvement’ (Welsh Government, 2014 p.3).</w:t>
      </w:r>
      <w:r w:rsidR="00620576" w:rsidRPr="00E36AC7">
        <w:rPr>
          <w:rFonts w:ascii="Arial" w:hAnsi="Arial" w:cs="Arial"/>
          <w:color w:val="000000" w:themeColor="text1"/>
        </w:rPr>
        <w:t xml:space="preserve"> </w:t>
      </w:r>
      <w:r w:rsidR="0045335F" w:rsidRPr="00E36AC7">
        <w:rPr>
          <w:rFonts w:ascii="Arial" w:hAnsi="Arial" w:cs="Arial"/>
          <w:color w:val="000000" w:themeColor="text1"/>
        </w:rPr>
        <w:t xml:space="preserve">An SDP is produced through a self-evaluation process where the school considers its strengths and areas it may need to improve on. This self-evaluation process leads to the school determining improvement priorities which will include strategies on how the school will reach its objectives. This </w:t>
      </w:r>
      <w:r w:rsidR="00E21F6D" w:rsidRPr="00E36AC7">
        <w:rPr>
          <w:rFonts w:ascii="Arial" w:hAnsi="Arial" w:cs="Arial"/>
          <w:color w:val="000000" w:themeColor="text1"/>
        </w:rPr>
        <w:t xml:space="preserve">usually </w:t>
      </w:r>
      <w:r w:rsidR="0045335F" w:rsidRPr="00E36AC7">
        <w:rPr>
          <w:rFonts w:ascii="Arial" w:hAnsi="Arial" w:cs="Arial"/>
          <w:color w:val="000000" w:themeColor="text1"/>
        </w:rPr>
        <w:t>include</w:t>
      </w:r>
      <w:r w:rsidR="00E21F6D" w:rsidRPr="00E36AC7">
        <w:rPr>
          <w:rFonts w:ascii="Arial" w:hAnsi="Arial" w:cs="Arial"/>
          <w:color w:val="000000" w:themeColor="text1"/>
        </w:rPr>
        <w:t>s</w:t>
      </w:r>
      <w:r w:rsidR="0045335F" w:rsidRPr="00E36AC7">
        <w:rPr>
          <w:rFonts w:ascii="Arial" w:hAnsi="Arial" w:cs="Arial"/>
          <w:color w:val="000000" w:themeColor="text1"/>
        </w:rPr>
        <w:t xml:space="preserve"> information regarding the time scale of each target and </w:t>
      </w:r>
      <w:r w:rsidR="00E21F6D" w:rsidRPr="00E36AC7">
        <w:rPr>
          <w:rFonts w:ascii="Arial" w:hAnsi="Arial" w:cs="Arial"/>
          <w:color w:val="000000" w:themeColor="text1"/>
        </w:rPr>
        <w:t>the costs associated with them. Once these priorities have been established, the school must consider how it is going to measure the impact</w:t>
      </w:r>
      <w:r w:rsidR="002A0ACB" w:rsidRPr="00E36AC7">
        <w:rPr>
          <w:rFonts w:ascii="Arial" w:hAnsi="Arial" w:cs="Arial"/>
          <w:color w:val="000000" w:themeColor="text1"/>
        </w:rPr>
        <w:t xml:space="preserve">, such </w:t>
      </w:r>
      <w:r w:rsidR="00E21F6D" w:rsidRPr="00E36AC7">
        <w:rPr>
          <w:rFonts w:ascii="Arial" w:hAnsi="Arial" w:cs="Arial"/>
          <w:color w:val="000000" w:themeColor="text1"/>
        </w:rPr>
        <w:t xml:space="preserve">as who is in charge of reviewing the SDP, how often will it be reviewed and how they will establish its effectiveness (Welsh Government, 2014; Welsh Government, 2022). The purpose of an SDP is for the school to share its vision to its stakeholders and </w:t>
      </w:r>
      <w:r w:rsidR="009040D8" w:rsidRPr="00E36AC7">
        <w:rPr>
          <w:rFonts w:ascii="Arial" w:hAnsi="Arial" w:cs="Arial"/>
          <w:color w:val="000000" w:themeColor="text1"/>
        </w:rPr>
        <w:t>what it intends on doing to make that vision a reality (Fernandez, 2011).</w:t>
      </w:r>
    </w:p>
    <w:p w:rsidR="005A6FB5" w:rsidRPr="00E36AC7" w:rsidRDefault="005A6FB5" w:rsidP="002A0ACB">
      <w:pPr>
        <w:spacing w:line="360" w:lineRule="auto"/>
        <w:rPr>
          <w:rFonts w:ascii="Arial" w:hAnsi="Arial" w:cs="Arial"/>
          <w:color w:val="000000" w:themeColor="text1"/>
        </w:rPr>
      </w:pPr>
    </w:p>
    <w:p w:rsidR="002D2448" w:rsidRPr="00E36AC7" w:rsidRDefault="00FB4D4A" w:rsidP="002A0ACB">
      <w:pPr>
        <w:spacing w:line="360" w:lineRule="auto"/>
        <w:rPr>
          <w:rFonts w:ascii="Arial" w:hAnsi="Arial" w:cs="Arial"/>
          <w:color w:val="000000" w:themeColor="text1"/>
        </w:rPr>
      </w:pPr>
      <w:r w:rsidRPr="00E36AC7">
        <w:rPr>
          <w:rFonts w:ascii="Arial" w:hAnsi="Arial" w:cs="Arial"/>
          <w:color w:val="000000" w:themeColor="text1"/>
        </w:rPr>
        <w:t xml:space="preserve">The creation of a SDP has links to schools as learning organisations. On the podcast </w:t>
      </w:r>
      <w:r w:rsidRPr="00E36AC7">
        <w:rPr>
          <w:rFonts w:ascii="Arial" w:hAnsi="Arial" w:cs="Arial"/>
          <w:i/>
          <w:color w:val="000000" w:themeColor="text1"/>
        </w:rPr>
        <w:t>Education Wales</w:t>
      </w:r>
      <w:r w:rsidRPr="00E36AC7">
        <w:rPr>
          <w:rFonts w:ascii="Arial" w:hAnsi="Arial" w:cs="Arial"/>
          <w:color w:val="000000" w:themeColor="text1"/>
        </w:rPr>
        <w:t xml:space="preserve">, headteacher Jenny Scott (2019) discusses how all staff at her school completed questionnaires regarding </w:t>
      </w:r>
      <w:r w:rsidR="00C90633" w:rsidRPr="00E36AC7">
        <w:rPr>
          <w:rFonts w:ascii="Arial" w:hAnsi="Arial" w:cs="Arial"/>
          <w:color w:val="000000" w:themeColor="text1"/>
        </w:rPr>
        <w:t xml:space="preserve">staff perceptions of the school. </w:t>
      </w:r>
      <w:r w:rsidRPr="00E36AC7">
        <w:rPr>
          <w:rFonts w:ascii="Arial" w:hAnsi="Arial" w:cs="Arial"/>
          <w:color w:val="000000" w:themeColor="text1"/>
        </w:rPr>
        <w:t xml:space="preserve">The school also included other stakeholders such as parents, pupils and community and </w:t>
      </w:r>
      <w:r w:rsidR="00C90633" w:rsidRPr="00E36AC7">
        <w:rPr>
          <w:rFonts w:ascii="Arial" w:hAnsi="Arial" w:cs="Arial"/>
          <w:color w:val="000000" w:themeColor="text1"/>
        </w:rPr>
        <w:t xml:space="preserve">all of </w:t>
      </w:r>
      <w:r w:rsidRPr="00E36AC7">
        <w:rPr>
          <w:rFonts w:ascii="Arial" w:hAnsi="Arial" w:cs="Arial"/>
          <w:color w:val="000000" w:themeColor="text1"/>
        </w:rPr>
        <w:t xml:space="preserve">this data informed the school’s vision for improvement. </w:t>
      </w:r>
      <w:r w:rsidR="00C90633" w:rsidRPr="00E36AC7">
        <w:rPr>
          <w:rFonts w:ascii="Arial" w:hAnsi="Arial" w:cs="Arial"/>
          <w:color w:val="000000" w:themeColor="text1"/>
        </w:rPr>
        <w:t>Jenny Scott believed that by including stakeholders</w:t>
      </w:r>
      <w:r w:rsidR="002A0ACB" w:rsidRPr="00E36AC7">
        <w:rPr>
          <w:rFonts w:ascii="Arial" w:hAnsi="Arial" w:cs="Arial"/>
          <w:color w:val="000000" w:themeColor="text1"/>
        </w:rPr>
        <w:t xml:space="preserve">, </w:t>
      </w:r>
      <w:r w:rsidR="00C90633" w:rsidRPr="00E36AC7">
        <w:rPr>
          <w:rFonts w:ascii="Arial" w:hAnsi="Arial" w:cs="Arial"/>
          <w:color w:val="000000" w:themeColor="text1"/>
        </w:rPr>
        <w:t xml:space="preserve">everyone became invested in the vision and were more aware </w:t>
      </w:r>
      <w:r w:rsidR="00AE1411" w:rsidRPr="00E36AC7">
        <w:rPr>
          <w:rFonts w:ascii="Arial" w:hAnsi="Arial" w:cs="Arial"/>
          <w:color w:val="000000" w:themeColor="text1"/>
        </w:rPr>
        <w:t>on how the school will improve (</w:t>
      </w:r>
      <w:proofErr w:type="spellStart"/>
      <w:r w:rsidR="00AE1411" w:rsidRPr="00E36AC7">
        <w:rPr>
          <w:rFonts w:ascii="Arial" w:hAnsi="Arial" w:cs="Arial"/>
          <w:color w:val="000000" w:themeColor="text1"/>
        </w:rPr>
        <w:t>Bubbins</w:t>
      </w:r>
      <w:proofErr w:type="spellEnd"/>
      <w:r w:rsidR="00AE1411" w:rsidRPr="00E36AC7">
        <w:rPr>
          <w:rFonts w:ascii="Arial" w:hAnsi="Arial" w:cs="Arial"/>
          <w:color w:val="000000" w:themeColor="text1"/>
        </w:rPr>
        <w:t xml:space="preserve"> and Scott, 2019). Schools as learning organisations means it supports schools to adapt to change which allows schools to continually self-assess and therefore improve (OECD, 2018).</w:t>
      </w:r>
    </w:p>
    <w:p w:rsidR="002D2448" w:rsidRPr="00E36AC7" w:rsidRDefault="002D2448" w:rsidP="002A0ACB">
      <w:pPr>
        <w:spacing w:line="360" w:lineRule="auto"/>
        <w:rPr>
          <w:rFonts w:ascii="Arial" w:hAnsi="Arial" w:cs="Arial"/>
          <w:b/>
          <w:color w:val="000000" w:themeColor="text1"/>
          <w:u w:val="single"/>
        </w:rPr>
      </w:pPr>
    </w:p>
    <w:p w:rsidR="00AE1411" w:rsidRPr="00E36AC7" w:rsidRDefault="00AE1411" w:rsidP="002A0ACB">
      <w:pPr>
        <w:spacing w:line="360" w:lineRule="auto"/>
        <w:jc w:val="center"/>
        <w:rPr>
          <w:rFonts w:ascii="Arial" w:hAnsi="Arial" w:cs="Arial"/>
          <w:b/>
          <w:color w:val="000000" w:themeColor="text1"/>
          <w:u w:val="single"/>
        </w:rPr>
      </w:pPr>
      <w:r w:rsidRPr="00E36AC7">
        <w:rPr>
          <w:rFonts w:ascii="Arial" w:hAnsi="Arial" w:cs="Arial"/>
          <w:b/>
          <w:color w:val="000000" w:themeColor="text1"/>
          <w:u w:val="single"/>
        </w:rPr>
        <w:t>Rais</w:t>
      </w:r>
      <w:r w:rsidR="005D79BC" w:rsidRPr="00E36AC7">
        <w:rPr>
          <w:rFonts w:ascii="Arial" w:hAnsi="Arial" w:cs="Arial"/>
          <w:b/>
          <w:color w:val="000000" w:themeColor="text1"/>
          <w:u w:val="single"/>
        </w:rPr>
        <w:t>ing</w:t>
      </w:r>
      <w:r w:rsidRPr="00E36AC7">
        <w:rPr>
          <w:rFonts w:ascii="Arial" w:hAnsi="Arial" w:cs="Arial"/>
          <w:b/>
          <w:color w:val="000000" w:themeColor="text1"/>
          <w:u w:val="single"/>
        </w:rPr>
        <w:t xml:space="preserve"> Aspirations and Improve Outcomes for Boys</w:t>
      </w:r>
    </w:p>
    <w:p w:rsidR="00BD782E" w:rsidRPr="00E36AC7" w:rsidRDefault="00BD782E" w:rsidP="002A0ACB">
      <w:pPr>
        <w:spacing w:line="360" w:lineRule="auto"/>
        <w:jc w:val="center"/>
        <w:rPr>
          <w:rFonts w:ascii="Arial" w:hAnsi="Arial" w:cs="Arial"/>
          <w:b/>
          <w:color w:val="000000" w:themeColor="text1"/>
          <w:u w:val="single"/>
        </w:rPr>
      </w:pPr>
    </w:p>
    <w:p w:rsidR="00530FDD" w:rsidRPr="00E36AC7" w:rsidRDefault="00530FDD" w:rsidP="002A0ACB">
      <w:pPr>
        <w:spacing w:line="360" w:lineRule="auto"/>
        <w:jc w:val="center"/>
        <w:rPr>
          <w:rFonts w:ascii="Arial" w:hAnsi="Arial" w:cs="Arial"/>
          <w:b/>
          <w:i/>
          <w:color w:val="000000" w:themeColor="text1"/>
          <w:u w:val="single"/>
        </w:rPr>
      </w:pPr>
      <w:r w:rsidRPr="00E36AC7">
        <w:rPr>
          <w:rFonts w:ascii="Arial" w:hAnsi="Arial" w:cs="Arial"/>
          <w:b/>
          <w:i/>
          <w:color w:val="000000" w:themeColor="text1"/>
          <w:u w:val="single"/>
        </w:rPr>
        <w:t>‘Develop the KS3 and KS4 scheme of work to include topics and activities which boys may engage with’</w:t>
      </w:r>
    </w:p>
    <w:p w:rsidR="00530FDD" w:rsidRPr="00E36AC7" w:rsidRDefault="00530FDD" w:rsidP="002A0ACB">
      <w:pPr>
        <w:spacing w:line="360" w:lineRule="auto"/>
        <w:jc w:val="center"/>
        <w:rPr>
          <w:rFonts w:ascii="Arial" w:hAnsi="Arial" w:cs="Arial"/>
          <w:b/>
          <w:i/>
          <w:color w:val="000000" w:themeColor="text1"/>
          <w:u w:val="single"/>
        </w:rPr>
      </w:pPr>
    </w:p>
    <w:p w:rsidR="00AE1411" w:rsidRPr="00E36AC7" w:rsidRDefault="00AE1411" w:rsidP="002A0ACB">
      <w:pPr>
        <w:spacing w:line="360" w:lineRule="auto"/>
        <w:rPr>
          <w:rFonts w:ascii="Arial" w:hAnsi="Arial" w:cs="Arial"/>
          <w:b/>
          <w:i/>
          <w:color w:val="000000" w:themeColor="text1"/>
          <w:u w:val="single"/>
        </w:rPr>
      </w:pPr>
      <w:r w:rsidRPr="00E36AC7">
        <w:rPr>
          <w:rFonts w:ascii="Arial" w:hAnsi="Arial" w:cs="Arial"/>
          <w:color w:val="000000" w:themeColor="text1"/>
        </w:rPr>
        <w:t xml:space="preserve">As stated in the introduction, </w:t>
      </w:r>
      <w:r w:rsidR="005D79BC" w:rsidRPr="00E36AC7">
        <w:rPr>
          <w:rFonts w:ascii="Arial" w:hAnsi="Arial" w:cs="Arial"/>
          <w:color w:val="000000" w:themeColor="text1"/>
        </w:rPr>
        <w:t xml:space="preserve">the objective from School X’s Religious Studies departmental SDP that will be the focus of the assignment is ‘raise aspirations and improve outcomes for boys at GCSE Religious Studies’ </w:t>
      </w:r>
      <w:r w:rsidR="002A0ACB" w:rsidRPr="00E36AC7">
        <w:rPr>
          <w:rFonts w:ascii="Arial" w:hAnsi="Arial" w:cs="Arial"/>
          <w:color w:val="000000" w:themeColor="text1"/>
        </w:rPr>
        <w:t xml:space="preserve">specifically looking at the action point </w:t>
      </w:r>
      <w:r w:rsidR="002A0ACB" w:rsidRPr="00E36AC7">
        <w:rPr>
          <w:rFonts w:ascii="Arial" w:hAnsi="Arial" w:cs="Arial"/>
          <w:b/>
          <w:color w:val="000000" w:themeColor="text1"/>
        </w:rPr>
        <w:t>‘</w:t>
      </w:r>
      <w:r w:rsidR="002A0ACB" w:rsidRPr="00E36AC7">
        <w:rPr>
          <w:rFonts w:ascii="Arial" w:hAnsi="Arial" w:cs="Arial"/>
          <w:color w:val="000000" w:themeColor="text1"/>
        </w:rPr>
        <w:t>d</w:t>
      </w:r>
      <w:r w:rsidR="002A0ACB" w:rsidRPr="00E36AC7">
        <w:rPr>
          <w:rFonts w:ascii="Arial" w:hAnsi="Arial" w:cs="Arial"/>
          <w:color w:val="000000" w:themeColor="text1"/>
        </w:rPr>
        <w:t>evelop the KS3 and KS4 scheme of work to include topics and activities which boys may engage with’</w:t>
      </w:r>
      <w:r w:rsidR="002A0ACB" w:rsidRPr="00E36AC7">
        <w:rPr>
          <w:rFonts w:ascii="Arial" w:hAnsi="Arial" w:cs="Arial"/>
          <w:color w:val="000000" w:themeColor="text1"/>
        </w:rPr>
        <w:t xml:space="preserve"> </w:t>
      </w:r>
      <w:r w:rsidR="005D79BC" w:rsidRPr="00E36AC7">
        <w:rPr>
          <w:rFonts w:ascii="Arial" w:hAnsi="Arial" w:cs="Arial"/>
          <w:color w:val="000000" w:themeColor="text1"/>
        </w:rPr>
        <w:t xml:space="preserve">(Appendix 1). </w:t>
      </w:r>
    </w:p>
    <w:p w:rsidR="00C90633" w:rsidRPr="00E36AC7" w:rsidRDefault="00C90633" w:rsidP="002A0ACB">
      <w:pPr>
        <w:spacing w:line="360" w:lineRule="auto"/>
        <w:rPr>
          <w:rFonts w:ascii="Arial" w:hAnsi="Arial" w:cs="Arial"/>
          <w:color w:val="000000" w:themeColor="text1"/>
        </w:rPr>
      </w:pPr>
    </w:p>
    <w:p w:rsidR="00AF383D" w:rsidRPr="00E36AC7" w:rsidRDefault="005D79BC" w:rsidP="002A0ACB">
      <w:pPr>
        <w:spacing w:line="360" w:lineRule="auto"/>
        <w:rPr>
          <w:rFonts w:ascii="Arial" w:hAnsi="Arial" w:cs="Arial"/>
          <w:color w:val="000000" w:themeColor="text1"/>
        </w:rPr>
      </w:pPr>
      <w:r w:rsidRPr="00E36AC7">
        <w:rPr>
          <w:rFonts w:ascii="Arial" w:hAnsi="Arial" w:cs="Arial"/>
          <w:color w:val="000000" w:themeColor="text1"/>
        </w:rPr>
        <w:t xml:space="preserve">Since the 1990’s, the academic attainment of boys in education has been a major concern </w:t>
      </w:r>
      <w:r w:rsidR="002D2448" w:rsidRPr="00E36AC7">
        <w:rPr>
          <w:rFonts w:ascii="Arial" w:hAnsi="Arial" w:cs="Arial"/>
          <w:color w:val="000000" w:themeColor="text1"/>
        </w:rPr>
        <w:t xml:space="preserve">in countries </w:t>
      </w:r>
      <w:r w:rsidRPr="00E36AC7">
        <w:rPr>
          <w:rFonts w:ascii="Arial" w:hAnsi="Arial" w:cs="Arial"/>
          <w:color w:val="000000" w:themeColor="text1"/>
        </w:rPr>
        <w:t xml:space="preserve">around the world, </w:t>
      </w:r>
      <w:r w:rsidR="002D2448" w:rsidRPr="00E36AC7">
        <w:rPr>
          <w:rFonts w:ascii="Arial" w:hAnsi="Arial" w:cs="Arial"/>
          <w:color w:val="000000" w:themeColor="text1"/>
        </w:rPr>
        <w:t>including the United Kingdom (Skelton, 2001).</w:t>
      </w:r>
      <w:r w:rsidR="003404B2" w:rsidRPr="00E36AC7">
        <w:rPr>
          <w:rFonts w:ascii="Arial" w:hAnsi="Arial" w:cs="Arial"/>
          <w:color w:val="000000" w:themeColor="text1"/>
        </w:rPr>
        <w:t xml:space="preserve"> In the UK, </w:t>
      </w:r>
      <w:r w:rsidR="00371AF8" w:rsidRPr="00E36AC7">
        <w:rPr>
          <w:rFonts w:ascii="Arial" w:hAnsi="Arial" w:cs="Arial"/>
          <w:color w:val="000000" w:themeColor="text1"/>
        </w:rPr>
        <w:t xml:space="preserve">girls are continuing </w:t>
      </w:r>
      <w:r w:rsidR="00550AC7" w:rsidRPr="00E36AC7">
        <w:rPr>
          <w:rFonts w:ascii="Arial" w:hAnsi="Arial" w:cs="Arial"/>
          <w:color w:val="000000" w:themeColor="text1"/>
        </w:rPr>
        <w:t xml:space="preserve">to receive better GCSE results than boys confirming an achievement gap between the genders (Paton, 2013). </w:t>
      </w:r>
      <w:r w:rsidR="006413CA" w:rsidRPr="00E36AC7">
        <w:rPr>
          <w:rFonts w:ascii="Arial" w:hAnsi="Arial" w:cs="Arial"/>
          <w:color w:val="000000" w:themeColor="text1"/>
        </w:rPr>
        <w:t xml:space="preserve">There </w:t>
      </w:r>
      <w:r w:rsidR="00B21BE7" w:rsidRPr="00E36AC7">
        <w:rPr>
          <w:rFonts w:ascii="Arial" w:hAnsi="Arial" w:cs="Arial"/>
          <w:color w:val="000000" w:themeColor="text1"/>
        </w:rPr>
        <w:t>has been much debate over the best ways to raise aspirations and improve outcomes for boys</w:t>
      </w:r>
      <w:r w:rsidR="00AF383D" w:rsidRPr="00E36AC7">
        <w:rPr>
          <w:rFonts w:ascii="Arial" w:hAnsi="Arial" w:cs="Arial"/>
          <w:color w:val="000000" w:themeColor="text1"/>
        </w:rPr>
        <w:t>. One suggestion has been for schools to change the curriculum to include topics and themes that may appeal to boys. There are positives and negatives to using this approach which will be discussed throughout.</w:t>
      </w:r>
    </w:p>
    <w:p w:rsidR="00AF383D" w:rsidRPr="00E36AC7" w:rsidRDefault="00AF383D" w:rsidP="002A0ACB">
      <w:pPr>
        <w:spacing w:line="360" w:lineRule="auto"/>
        <w:rPr>
          <w:rFonts w:ascii="Arial" w:hAnsi="Arial" w:cs="Arial"/>
          <w:color w:val="000000" w:themeColor="text1"/>
        </w:rPr>
      </w:pPr>
    </w:p>
    <w:p w:rsidR="00FF678D" w:rsidRPr="00E36AC7" w:rsidRDefault="00AF383D" w:rsidP="002A0ACB">
      <w:pPr>
        <w:spacing w:line="360" w:lineRule="auto"/>
        <w:rPr>
          <w:rFonts w:ascii="Arial" w:hAnsi="Arial" w:cs="Arial"/>
          <w:color w:val="000000" w:themeColor="text1"/>
        </w:rPr>
      </w:pPr>
      <w:r w:rsidRPr="00E36AC7">
        <w:rPr>
          <w:rFonts w:ascii="Arial" w:hAnsi="Arial" w:cs="Arial"/>
          <w:color w:val="000000" w:themeColor="text1"/>
        </w:rPr>
        <w:t>It has been suggested</w:t>
      </w:r>
      <w:r w:rsidR="00B21BE7" w:rsidRPr="00E36AC7">
        <w:rPr>
          <w:rFonts w:ascii="Arial" w:hAnsi="Arial" w:cs="Arial"/>
          <w:color w:val="000000" w:themeColor="text1"/>
        </w:rPr>
        <w:t xml:space="preserve"> that boys will perform better if they are interested in the topic they are studying </w:t>
      </w:r>
      <w:r w:rsidR="00AA5DEA" w:rsidRPr="00E36AC7">
        <w:rPr>
          <w:rFonts w:ascii="Arial" w:hAnsi="Arial" w:cs="Arial"/>
          <w:color w:val="000000" w:themeColor="text1"/>
        </w:rPr>
        <w:t>(</w:t>
      </w:r>
      <w:r w:rsidR="00B21BE7" w:rsidRPr="00E36AC7">
        <w:rPr>
          <w:rFonts w:ascii="Arial" w:hAnsi="Arial" w:cs="Arial"/>
          <w:color w:val="000000" w:themeColor="text1"/>
        </w:rPr>
        <w:t>Taylor</w:t>
      </w:r>
      <w:r w:rsidR="002A0ACB" w:rsidRPr="00E36AC7">
        <w:rPr>
          <w:rFonts w:ascii="Arial" w:hAnsi="Arial" w:cs="Arial"/>
          <w:color w:val="000000" w:themeColor="text1"/>
        </w:rPr>
        <w:t xml:space="preserve">, </w:t>
      </w:r>
      <w:r w:rsidR="00B21BE7" w:rsidRPr="00E36AC7">
        <w:rPr>
          <w:rFonts w:ascii="Arial" w:hAnsi="Arial" w:cs="Arial"/>
          <w:color w:val="000000" w:themeColor="text1"/>
        </w:rPr>
        <w:t>2004). Students who are interested are active</w:t>
      </w:r>
      <w:r w:rsidR="00781D5D" w:rsidRPr="00E36AC7">
        <w:rPr>
          <w:rFonts w:ascii="Arial" w:hAnsi="Arial" w:cs="Arial"/>
          <w:color w:val="000000" w:themeColor="text1"/>
        </w:rPr>
        <w:t>ly</w:t>
      </w:r>
      <w:r w:rsidR="00B21BE7" w:rsidRPr="00E36AC7">
        <w:rPr>
          <w:rFonts w:ascii="Arial" w:hAnsi="Arial" w:cs="Arial"/>
          <w:color w:val="000000" w:themeColor="text1"/>
        </w:rPr>
        <w:t xml:space="preserve"> involved in the </w:t>
      </w:r>
      <w:r w:rsidR="00781D5D" w:rsidRPr="00E36AC7">
        <w:rPr>
          <w:rFonts w:ascii="Arial" w:hAnsi="Arial" w:cs="Arial"/>
          <w:color w:val="000000" w:themeColor="text1"/>
        </w:rPr>
        <w:t>class work and will feel confident and knowledgeable. Interest is an imperative aspect of teaching and learning as it allows students to practice a</w:t>
      </w:r>
      <w:r w:rsidR="00AD3A9E" w:rsidRPr="00E36AC7">
        <w:rPr>
          <w:rFonts w:ascii="Arial" w:hAnsi="Arial" w:cs="Arial"/>
          <w:color w:val="000000" w:themeColor="text1"/>
        </w:rPr>
        <w:t>n</w:t>
      </w:r>
      <w:r w:rsidR="00781D5D" w:rsidRPr="00E36AC7">
        <w:rPr>
          <w:rFonts w:ascii="Arial" w:hAnsi="Arial" w:cs="Arial"/>
          <w:color w:val="000000" w:themeColor="text1"/>
        </w:rPr>
        <w:t xml:space="preserve"> enhanced level of attention and concentration (Mazer, 2013). As there are benefits to students being interested in the topic they study, it is vital </w:t>
      </w:r>
      <w:r w:rsidR="00E1465F" w:rsidRPr="00E36AC7">
        <w:rPr>
          <w:rFonts w:ascii="Arial" w:hAnsi="Arial" w:cs="Arial"/>
          <w:color w:val="000000" w:themeColor="text1"/>
        </w:rPr>
        <w:t xml:space="preserve">that interests are addressed so a positive learning environment can be established. </w:t>
      </w:r>
      <w:proofErr w:type="spellStart"/>
      <w:r w:rsidR="00E1465F" w:rsidRPr="00E36AC7">
        <w:rPr>
          <w:rFonts w:ascii="Arial" w:hAnsi="Arial" w:cs="Arial"/>
          <w:color w:val="000000" w:themeColor="text1"/>
        </w:rPr>
        <w:t>Brozo</w:t>
      </w:r>
      <w:proofErr w:type="spellEnd"/>
      <w:r w:rsidR="00E1465F" w:rsidRPr="00E36AC7">
        <w:rPr>
          <w:rFonts w:ascii="Arial" w:hAnsi="Arial" w:cs="Arial"/>
          <w:color w:val="000000" w:themeColor="text1"/>
        </w:rPr>
        <w:t xml:space="preserve"> (2001)</w:t>
      </w:r>
      <w:r w:rsidR="002A0ACB" w:rsidRPr="00E36AC7">
        <w:rPr>
          <w:rFonts w:ascii="Arial" w:hAnsi="Arial" w:cs="Arial"/>
          <w:color w:val="000000" w:themeColor="text1"/>
        </w:rPr>
        <w:t>,</w:t>
      </w:r>
      <w:r w:rsidR="00E1465F" w:rsidRPr="00E36AC7">
        <w:rPr>
          <w:rFonts w:ascii="Arial" w:hAnsi="Arial" w:cs="Arial"/>
          <w:color w:val="000000" w:themeColor="text1"/>
        </w:rPr>
        <w:t xml:space="preserve"> suggests if teachers want to grab the attention of boys</w:t>
      </w:r>
      <w:r w:rsidR="002A0ACB" w:rsidRPr="00E36AC7">
        <w:rPr>
          <w:rFonts w:ascii="Arial" w:hAnsi="Arial" w:cs="Arial"/>
          <w:color w:val="000000" w:themeColor="text1"/>
        </w:rPr>
        <w:t xml:space="preserve"> </w:t>
      </w:r>
      <w:r w:rsidR="00E1465F" w:rsidRPr="00E36AC7">
        <w:rPr>
          <w:rFonts w:ascii="Arial" w:hAnsi="Arial" w:cs="Arial"/>
          <w:color w:val="000000" w:themeColor="text1"/>
        </w:rPr>
        <w:t>then teachers should focus on topics with ‘traditional male appeal’</w:t>
      </w:r>
      <w:r w:rsidR="006879EA" w:rsidRPr="00E36AC7">
        <w:rPr>
          <w:rFonts w:ascii="Arial" w:hAnsi="Arial" w:cs="Arial"/>
          <w:color w:val="000000" w:themeColor="text1"/>
        </w:rPr>
        <w:t xml:space="preserve"> such as sport</w:t>
      </w:r>
      <w:r w:rsidR="00E1465F" w:rsidRPr="00E36AC7">
        <w:rPr>
          <w:rFonts w:ascii="Arial" w:hAnsi="Arial" w:cs="Arial"/>
          <w:color w:val="000000" w:themeColor="text1"/>
        </w:rPr>
        <w:t xml:space="preserve"> (</w:t>
      </w:r>
      <w:proofErr w:type="spellStart"/>
      <w:r w:rsidR="00E1465F" w:rsidRPr="00E36AC7">
        <w:rPr>
          <w:rFonts w:ascii="Arial" w:hAnsi="Arial" w:cs="Arial"/>
          <w:color w:val="000000" w:themeColor="text1"/>
        </w:rPr>
        <w:t>Brozo</w:t>
      </w:r>
      <w:proofErr w:type="spellEnd"/>
      <w:r w:rsidR="00E1465F" w:rsidRPr="00E36AC7">
        <w:rPr>
          <w:rFonts w:ascii="Arial" w:hAnsi="Arial" w:cs="Arial"/>
          <w:color w:val="000000" w:themeColor="text1"/>
        </w:rPr>
        <w:t xml:space="preserve">, 2001 p.323). </w:t>
      </w:r>
    </w:p>
    <w:p w:rsidR="00FF678D" w:rsidRPr="00E36AC7" w:rsidRDefault="00FF678D" w:rsidP="002A0ACB">
      <w:pPr>
        <w:spacing w:line="360" w:lineRule="auto"/>
        <w:rPr>
          <w:rFonts w:ascii="Arial" w:hAnsi="Arial" w:cs="Arial"/>
          <w:color w:val="000000" w:themeColor="text1"/>
        </w:rPr>
      </w:pPr>
    </w:p>
    <w:p w:rsidR="006413CA" w:rsidRPr="00E36AC7" w:rsidRDefault="006879EA" w:rsidP="002A0ACB">
      <w:pPr>
        <w:spacing w:line="360" w:lineRule="auto"/>
        <w:rPr>
          <w:rFonts w:ascii="Arial" w:hAnsi="Arial" w:cs="Arial"/>
          <w:color w:val="000000" w:themeColor="text1"/>
        </w:rPr>
      </w:pPr>
      <w:r w:rsidRPr="00E36AC7">
        <w:rPr>
          <w:rFonts w:ascii="Arial" w:hAnsi="Arial" w:cs="Arial"/>
          <w:color w:val="000000" w:themeColor="text1"/>
        </w:rPr>
        <w:t>However, this has been criticised as every child should be treated as an individual with a unique personality and set of interests. It could be stereotypical to determine that all boys would be interested in a subject if it covered topics such as sport. In order for teachers to target the interests of their students to enhance their aspirations and improve their outcomes, they must know their students on a personal level</w:t>
      </w:r>
      <w:r w:rsidR="00FF678D" w:rsidRPr="00E36AC7">
        <w:rPr>
          <w:rFonts w:ascii="Arial" w:hAnsi="Arial" w:cs="Arial"/>
          <w:color w:val="000000" w:themeColor="text1"/>
        </w:rPr>
        <w:t xml:space="preserve"> </w:t>
      </w:r>
      <w:r w:rsidR="00FF678D" w:rsidRPr="00E36AC7">
        <w:rPr>
          <w:rFonts w:ascii="Arial" w:hAnsi="Arial" w:cs="Arial"/>
          <w:color w:val="000000" w:themeColor="text1"/>
          <w:shd w:val="clear" w:color="auto" w:fill="FFFFFF"/>
        </w:rPr>
        <w:t>(</w:t>
      </w:r>
      <w:proofErr w:type="spellStart"/>
      <w:r w:rsidR="00FF678D" w:rsidRPr="00E36AC7">
        <w:rPr>
          <w:rFonts w:ascii="Arial" w:hAnsi="Arial" w:cs="Arial"/>
          <w:color w:val="000000" w:themeColor="text1"/>
          <w:shd w:val="clear" w:color="auto" w:fill="FFFFFF"/>
        </w:rPr>
        <w:t>Heyder</w:t>
      </w:r>
      <w:proofErr w:type="spellEnd"/>
      <w:r w:rsidR="00FF678D" w:rsidRPr="00E36AC7">
        <w:rPr>
          <w:rFonts w:ascii="Arial" w:hAnsi="Arial" w:cs="Arial"/>
          <w:color w:val="000000" w:themeColor="text1"/>
          <w:shd w:val="clear" w:color="auto" w:fill="FFFFFF"/>
        </w:rPr>
        <w:t xml:space="preserve"> &amp; </w:t>
      </w:r>
      <w:proofErr w:type="spellStart"/>
      <w:r w:rsidR="00FF678D" w:rsidRPr="00E36AC7">
        <w:rPr>
          <w:rFonts w:ascii="Arial" w:hAnsi="Arial" w:cs="Arial"/>
          <w:color w:val="000000" w:themeColor="text1"/>
          <w:shd w:val="clear" w:color="auto" w:fill="FFFFFF"/>
        </w:rPr>
        <w:t>Kessels</w:t>
      </w:r>
      <w:proofErr w:type="spellEnd"/>
      <w:r w:rsidR="00FF678D" w:rsidRPr="00E36AC7">
        <w:rPr>
          <w:rFonts w:ascii="Arial" w:hAnsi="Arial" w:cs="Arial"/>
          <w:color w:val="000000" w:themeColor="text1"/>
          <w:shd w:val="clear" w:color="auto" w:fill="FFFFFF"/>
        </w:rPr>
        <w:t>, 2013)</w:t>
      </w:r>
      <w:r w:rsidRPr="00E36AC7">
        <w:rPr>
          <w:rFonts w:ascii="Arial" w:hAnsi="Arial" w:cs="Arial"/>
          <w:color w:val="000000" w:themeColor="text1"/>
        </w:rPr>
        <w:t xml:space="preserve">. It has also been </w:t>
      </w:r>
      <w:r w:rsidR="002A0ACB" w:rsidRPr="00E36AC7">
        <w:rPr>
          <w:rFonts w:ascii="Arial" w:hAnsi="Arial" w:cs="Arial"/>
          <w:color w:val="000000" w:themeColor="text1"/>
        </w:rPr>
        <w:t>proposed</w:t>
      </w:r>
      <w:r w:rsidRPr="00E36AC7">
        <w:rPr>
          <w:rFonts w:ascii="Arial" w:hAnsi="Arial" w:cs="Arial"/>
          <w:color w:val="000000" w:themeColor="text1"/>
        </w:rPr>
        <w:t xml:space="preserve"> that students are given a choice of topics </w:t>
      </w:r>
      <w:r w:rsidR="00FF678D" w:rsidRPr="00E36AC7">
        <w:rPr>
          <w:rFonts w:ascii="Arial" w:hAnsi="Arial" w:cs="Arial"/>
          <w:color w:val="000000" w:themeColor="text1"/>
        </w:rPr>
        <w:t xml:space="preserve">to work on so they are given control over the work they are completing. When students have ownership over their learning it promote positivity and enhance achievement (Chan et al., 2014). </w:t>
      </w:r>
    </w:p>
    <w:p w:rsidR="00AD3A9E" w:rsidRPr="00E36AC7" w:rsidRDefault="00AD3A9E" w:rsidP="002A0ACB">
      <w:pPr>
        <w:spacing w:line="360" w:lineRule="auto"/>
        <w:rPr>
          <w:rFonts w:ascii="Arial" w:hAnsi="Arial" w:cs="Arial"/>
          <w:color w:val="000000" w:themeColor="text1"/>
        </w:rPr>
      </w:pPr>
    </w:p>
    <w:p w:rsidR="00AD3A9E" w:rsidRPr="00E36AC7" w:rsidRDefault="00AD3A9E" w:rsidP="002A0ACB">
      <w:pPr>
        <w:spacing w:line="360" w:lineRule="auto"/>
        <w:rPr>
          <w:rFonts w:ascii="Arial" w:hAnsi="Arial" w:cs="Arial"/>
          <w:color w:val="000000" w:themeColor="text1"/>
        </w:rPr>
      </w:pPr>
      <w:r w:rsidRPr="00E36AC7">
        <w:rPr>
          <w:rFonts w:ascii="Arial" w:hAnsi="Arial" w:cs="Arial"/>
          <w:color w:val="000000" w:themeColor="text1"/>
        </w:rPr>
        <w:t xml:space="preserve">Although there is evidence to suggest that being interested in a topic has strong links to a heightened level of attention which may result in greater levels of attainment, Mills and Keddie (2007) argue that by appealing to only their interests will limit their exposure to other ideas. This is especially the case when teaching working class </w:t>
      </w:r>
      <w:r w:rsidRPr="00E36AC7">
        <w:rPr>
          <w:rFonts w:ascii="Arial" w:hAnsi="Arial" w:cs="Arial"/>
          <w:color w:val="000000" w:themeColor="text1"/>
        </w:rPr>
        <w:lastRenderedPageBreak/>
        <w:t>students as it does not allow them to build cultural capital. Sociologist Pierre Bourdieu (19</w:t>
      </w:r>
      <w:r w:rsidR="00E07155" w:rsidRPr="00E36AC7">
        <w:rPr>
          <w:rFonts w:ascii="Arial" w:hAnsi="Arial" w:cs="Arial"/>
          <w:color w:val="000000" w:themeColor="text1"/>
        </w:rPr>
        <w:t>87</w:t>
      </w:r>
      <w:r w:rsidRPr="00E36AC7">
        <w:rPr>
          <w:rFonts w:ascii="Arial" w:hAnsi="Arial" w:cs="Arial"/>
          <w:color w:val="000000" w:themeColor="text1"/>
        </w:rPr>
        <w:t xml:space="preserve">) argued that cultural capital is built through having access to </w:t>
      </w:r>
      <w:r w:rsidR="00E07155" w:rsidRPr="00E36AC7">
        <w:rPr>
          <w:rFonts w:ascii="Arial" w:hAnsi="Arial" w:cs="Arial"/>
          <w:color w:val="000000" w:themeColor="text1"/>
        </w:rPr>
        <w:t>particular skills, knowledge and behaviours that are highly esteemed in society. Bourdieu (1987) states that the wealthier your parents are the more likely you are to have cultural capital, and therefore working class children are more disadvantaged. Students need to be exposed to topics and ideas outside of their scope in order to build cultural capital</w:t>
      </w:r>
      <w:r w:rsidR="002A0ACB" w:rsidRPr="00E36AC7">
        <w:rPr>
          <w:rFonts w:ascii="Arial" w:hAnsi="Arial" w:cs="Arial"/>
          <w:color w:val="000000" w:themeColor="text1"/>
        </w:rPr>
        <w:t xml:space="preserve">, </w:t>
      </w:r>
      <w:r w:rsidR="00E07155" w:rsidRPr="00E36AC7">
        <w:rPr>
          <w:rFonts w:ascii="Arial" w:hAnsi="Arial" w:cs="Arial"/>
          <w:color w:val="000000" w:themeColor="text1"/>
        </w:rPr>
        <w:t>so teaching them topics they are already familiar with or are interested in may result in having unintended negative consequences (Pinkett and Roberts</w:t>
      </w:r>
      <w:r w:rsidR="00AF383D" w:rsidRPr="00E36AC7">
        <w:rPr>
          <w:rFonts w:ascii="Arial" w:hAnsi="Arial" w:cs="Arial"/>
          <w:color w:val="000000" w:themeColor="text1"/>
        </w:rPr>
        <w:t>, 2019).</w:t>
      </w:r>
    </w:p>
    <w:p w:rsidR="00AF383D" w:rsidRPr="00E36AC7" w:rsidRDefault="00AF383D" w:rsidP="002A0ACB">
      <w:pPr>
        <w:spacing w:line="360" w:lineRule="auto"/>
        <w:rPr>
          <w:rFonts w:ascii="Arial" w:hAnsi="Arial" w:cs="Arial"/>
          <w:color w:val="000000" w:themeColor="text1"/>
        </w:rPr>
      </w:pPr>
    </w:p>
    <w:p w:rsidR="00AF383D" w:rsidRPr="00E36AC7" w:rsidRDefault="00AF383D" w:rsidP="002A0ACB">
      <w:pPr>
        <w:spacing w:line="360" w:lineRule="auto"/>
        <w:rPr>
          <w:rFonts w:ascii="Arial" w:hAnsi="Arial" w:cs="Arial"/>
          <w:color w:val="000000" w:themeColor="text1"/>
        </w:rPr>
      </w:pPr>
      <w:r w:rsidRPr="00E36AC7">
        <w:rPr>
          <w:rFonts w:ascii="Arial" w:hAnsi="Arial" w:cs="Arial"/>
          <w:color w:val="000000" w:themeColor="text1"/>
        </w:rPr>
        <w:t xml:space="preserve">In conclusion, implementing students interests into the classroom does have its benefits, including improving the attention and engagement of pupils which can lead to higher attainment levels. However, teachers must be careful not to group boys together as one by reinforcing masculine stereotypes. This could be achieved by </w:t>
      </w:r>
      <w:r w:rsidR="006E6284" w:rsidRPr="00E36AC7">
        <w:rPr>
          <w:rFonts w:ascii="Arial" w:hAnsi="Arial" w:cs="Arial"/>
          <w:color w:val="000000" w:themeColor="text1"/>
        </w:rPr>
        <w:t xml:space="preserve">knowing students on a personal level and by </w:t>
      </w:r>
      <w:r w:rsidRPr="00E36AC7">
        <w:rPr>
          <w:rFonts w:ascii="Arial" w:hAnsi="Arial" w:cs="Arial"/>
          <w:color w:val="000000" w:themeColor="text1"/>
        </w:rPr>
        <w:t xml:space="preserve">giving boys the option over what topics they would like to study. Although this </w:t>
      </w:r>
      <w:r w:rsidR="006E6284" w:rsidRPr="00E36AC7">
        <w:rPr>
          <w:rFonts w:ascii="Arial" w:hAnsi="Arial" w:cs="Arial"/>
          <w:color w:val="000000" w:themeColor="text1"/>
        </w:rPr>
        <w:t>can be a positive teaching technique, all students deserve to be exposed to a multitude of topics and themes in order to</w:t>
      </w:r>
      <w:r w:rsidRPr="00E36AC7">
        <w:rPr>
          <w:rFonts w:ascii="Arial" w:hAnsi="Arial" w:cs="Arial"/>
          <w:color w:val="000000" w:themeColor="text1"/>
        </w:rPr>
        <w:t xml:space="preserve"> </w:t>
      </w:r>
      <w:r w:rsidR="006E6284" w:rsidRPr="00E36AC7">
        <w:rPr>
          <w:rFonts w:ascii="Arial" w:hAnsi="Arial" w:cs="Arial"/>
          <w:color w:val="000000" w:themeColor="text1"/>
        </w:rPr>
        <w:t>build their cultural capital. This is especially important for working class students who may already be disadvantaged in this area due to the socioeconomic background of their parents.</w:t>
      </w:r>
    </w:p>
    <w:p w:rsidR="00E07155" w:rsidRPr="00E36AC7" w:rsidRDefault="00E07155" w:rsidP="002A0ACB">
      <w:pPr>
        <w:spacing w:line="360" w:lineRule="auto"/>
        <w:rPr>
          <w:rFonts w:ascii="Arial" w:hAnsi="Arial" w:cs="Arial"/>
          <w:color w:val="000000" w:themeColor="text1"/>
        </w:rPr>
      </w:pPr>
    </w:p>
    <w:p w:rsidR="00E07155" w:rsidRPr="00E36AC7" w:rsidRDefault="00E07155" w:rsidP="002A0ACB">
      <w:pPr>
        <w:spacing w:line="360" w:lineRule="auto"/>
        <w:rPr>
          <w:rFonts w:ascii="Arial" w:hAnsi="Arial" w:cs="Arial"/>
          <w:color w:val="000000" w:themeColor="text1"/>
        </w:rPr>
      </w:pPr>
    </w:p>
    <w:p w:rsidR="00B21BE7" w:rsidRPr="00E36AC7" w:rsidRDefault="006E6284" w:rsidP="002A0ACB">
      <w:pPr>
        <w:spacing w:line="360" w:lineRule="auto"/>
        <w:jc w:val="center"/>
        <w:rPr>
          <w:rFonts w:ascii="Arial" w:hAnsi="Arial" w:cs="Arial"/>
          <w:b/>
          <w:color w:val="000000" w:themeColor="text1"/>
          <w:u w:val="single"/>
        </w:rPr>
      </w:pPr>
      <w:r w:rsidRPr="00E36AC7">
        <w:rPr>
          <w:rFonts w:ascii="Arial" w:hAnsi="Arial" w:cs="Arial"/>
          <w:b/>
          <w:color w:val="000000" w:themeColor="text1"/>
          <w:u w:val="single"/>
        </w:rPr>
        <w:t>Developing an Action Point</w:t>
      </w:r>
    </w:p>
    <w:p w:rsidR="00B21BE7" w:rsidRPr="00E36AC7" w:rsidRDefault="00B21BE7" w:rsidP="002A0ACB">
      <w:pPr>
        <w:spacing w:line="360" w:lineRule="auto"/>
        <w:rPr>
          <w:rFonts w:ascii="Arial" w:hAnsi="Arial" w:cs="Arial"/>
          <w:color w:val="000000" w:themeColor="text1"/>
        </w:rPr>
      </w:pPr>
    </w:p>
    <w:p w:rsidR="006E6284" w:rsidRPr="00E36AC7" w:rsidRDefault="00080B5D" w:rsidP="002A0ACB">
      <w:pPr>
        <w:spacing w:line="360" w:lineRule="auto"/>
        <w:rPr>
          <w:rFonts w:ascii="Arial" w:hAnsi="Arial" w:cs="Arial"/>
          <w:color w:val="000000" w:themeColor="text1"/>
        </w:rPr>
      </w:pPr>
      <w:r w:rsidRPr="00E36AC7">
        <w:rPr>
          <w:rFonts w:ascii="Arial" w:hAnsi="Arial" w:cs="Arial"/>
          <w:color w:val="000000" w:themeColor="text1"/>
        </w:rPr>
        <w:t xml:space="preserve">The SDP guidance produced by the Welsh Government </w:t>
      </w:r>
      <w:r w:rsidR="000D1BE4" w:rsidRPr="00E36AC7">
        <w:rPr>
          <w:rFonts w:ascii="Arial" w:hAnsi="Arial" w:cs="Arial"/>
          <w:color w:val="000000" w:themeColor="text1"/>
        </w:rPr>
        <w:t>(</w:t>
      </w:r>
      <w:r w:rsidRPr="00E36AC7">
        <w:rPr>
          <w:rFonts w:ascii="Arial" w:hAnsi="Arial" w:cs="Arial"/>
          <w:color w:val="000000" w:themeColor="text1"/>
        </w:rPr>
        <w:t>2014</w:t>
      </w:r>
      <w:r w:rsidR="000D1BE4" w:rsidRPr="00E36AC7">
        <w:rPr>
          <w:rFonts w:ascii="Arial" w:hAnsi="Arial" w:cs="Arial"/>
          <w:color w:val="000000" w:themeColor="text1"/>
        </w:rPr>
        <w:t>)</w:t>
      </w:r>
      <w:r w:rsidRPr="00E36AC7">
        <w:rPr>
          <w:rFonts w:ascii="Arial" w:hAnsi="Arial" w:cs="Arial"/>
          <w:color w:val="000000" w:themeColor="text1"/>
        </w:rPr>
        <w:t xml:space="preserve"> outlined how schools should produce an SDP effectively. The guidance suggests that schools should follow a step-by-step process which is displayed in the form of a cycle (see Figure 1). </w:t>
      </w:r>
    </w:p>
    <w:p w:rsidR="005A6FB5" w:rsidRPr="00E36AC7" w:rsidRDefault="00080B5D" w:rsidP="002A0ACB">
      <w:pPr>
        <w:spacing w:line="360" w:lineRule="auto"/>
        <w:rPr>
          <w:rFonts w:ascii="Arial" w:hAnsi="Arial" w:cs="Arial"/>
          <w:color w:val="000000" w:themeColor="text1"/>
        </w:rPr>
      </w:pPr>
      <w:r w:rsidRPr="00E36AC7">
        <w:rPr>
          <w:rFonts w:ascii="Arial" w:hAnsi="Arial" w:cs="Arial"/>
          <w:noProof/>
          <w:color w:val="000000" w:themeColor="text1"/>
        </w:rPr>
        <w:lastRenderedPageBreak/>
        <w:drawing>
          <wp:anchor distT="0" distB="0" distL="114300" distR="114300" simplePos="0" relativeHeight="251658240" behindDoc="1" locked="0" layoutInCell="1" allowOverlap="1">
            <wp:simplePos x="0" y="0"/>
            <wp:positionH relativeFrom="column">
              <wp:posOffset>1849843</wp:posOffset>
            </wp:positionH>
            <wp:positionV relativeFrom="paragraph">
              <wp:posOffset>74930</wp:posOffset>
            </wp:positionV>
            <wp:extent cx="2440940" cy="2870200"/>
            <wp:effectExtent l="0" t="0" r="0" b="0"/>
            <wp:wrapTight wrapText="bothSides">
              <wp:wrapPolygon edited="0">
                <wp:start x="0" y="0"/>
                <wp:lineTo x="0" y="21504"/>
                <wp:lineTo x="21465" y="21504"/>
                <wp:lineTo x="21465"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1081.jpeg"/>
                    <pic:cNvPicPr/>
                  </pic:nvPicPr>
                  <pic:blipFill rotWithShape="1">
                    <a:blip r:embed="rId5" cstate="print">
                      <a:extLst>
                        <a:ext uri="{28A0092B-C50C-407E-A947-70E740481C1C}">
                          <a14:useLocalDpi xmlns:a14="http://schemas.microsoft.com/office/drawing/2010/main" val="0"/>
                        </a:ext>
                      </a:extLst>
                    </a:blip>
                    <a:srcRect l="28909" t="26316" r="12052" b="25430"/>
                    <a:stretch/>
                  </pic:blipFill>
                  <pic:spPr bwMode="auto">
                    <a:xfrm>
                      <a:off x="0" y="0"/>
                      <a:ext cx="2440940" cy="2870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A6FB5" w:rsidRPr="00E36AC7" w:rsidRDefault="005A6FB5" w:rsidP="002A0ACB">
      <w:pPr>
        <w:spacing w:line="360" w:lineRule="auto"/>
        <w:rPr>
          <w:rFonts w:ascii="Arial" w:hAnsi="Arial" w:cs="Arial"/>
          <w:b/>
          <w:color w:val="000000" w:themeColor="text1"/>
        </w:rPr>
      </w:pPr>
    </w:p>
    <w:p w:rsidR="006E6284" w:rsidRPr="00E36AC7" w:rsidRDefault="006E6284" w:rsidP="002A0ACB">
      <w:pPr>
        <w:spacing w:line="360" w:lineRule="auto"/>
        <w:rPr>
          <w:rFonts w:ascii="Arial" w:hAnsi="Arial" w:cs="Arial"/>
          <w:b/>
          <w:color w:val="000000" w:themeColor="text1"/>
        </w:rPr>
      </w:pPr>
    </w:p>
    <w:p w:rsidR="006E6284" w:rsidRPr="00E36AC7" w:rsidRDefault="006E6284" w:rsidP="002A0ACB">
      <w:pPr>
        <w:spacing w:line="360" w:lineRule="auto"/>
        <w:rPr>
          <w:rFonts w:ascii="Arial" w:hAnsi="Arial" w:cs="Arial"/>
          <w:b/>
          <w:color w:val="000000" w:themeColor="text1"/>
        </w:rPr>
      </w:pPr>
    </w:p>
    <w:p w:rsidR="006E6284" w:rsidRPr="00E36AC7" w:rsidRDefault="006E6284" w:rsidP="002A0ACB">
      <w:pPr>
        <w:spacing w:line="360" w:lineRule="auto"/>
        <w:rPr>
          <w:rFonts w:ascii="Arial" w:hAnsi="Arial" w:cs="Arial"/>
          <w:b/>
          <w:color w:val="000000" w:themeColor="text1"/>
        </w:rPr>
      </w:pPr>
    </w:p>
    <w:p w:rsidR="00080B5D" w:rsidRPr="00E36AC7" w:rsidRDefault="00080B5D" w:rsidP="002A0ACB">
      <w:pPr>
        <w:spacing w:line="360" w:lineRule="auto"/>
        <w:rPr>
          <w:rFonts w:ascii="Arial" w:hAnsi="Arial" w:cs="Arial"/>
          <w:b/>
          <w:color w:val="000000" w:themeColor="text1"/>
        </w:rPr>
      </w:pPr>
    </w:p>
    <w:p w:rsidR="00080B5D" w:rsidRPr="00E36AC7" w:rsidRDefault="00080B5D" w:rsidP="002A0ACB">
      <w:pPr>
        <w:spacing w:line="360" w:lineRule="auto"/>
        <w:rPr>
          <w:rFonts w:ascii="Arial" w:hAnsi="Arial" w:cs="Arial"/>
          <w:b/>
          <w:color w:val="000000" w:themeColor="text1"/>
        </w:rPr>
      </w:pPr>
    </w:p>
    <w:p w:rsidR="00080B5D" w:rsidRPr="00E36AC7" w:rsidRDefault="00080B5D" w:rsidP="002A0ACB">
      <w:pPr>
        <w:spacing w:line="360" w:lineRule="auto"/>
        <w:rPr>
          <w:rFonts w:ascii="Arial" w:hAnsi="Arial" w:cs="Arial"/>
          <w:b/>
          <w:color w:val="000000" w:themeColor="text1"/>
        </w:rPr>
      </w:pPr>
    </w:p>
    <w:p w:rsidR="00080B5D" w:rsidRPr="00E36AC7" w:rsidRDefault="00080B5D" w:rsidP="002A0ACB">
      <w:pPr>
        <w:spacing w:line="360" w:lineRule="auto"/>
        <w:rPr>
          <w:rFonts w:ascii="Arial" w:hAnsi="Arial" w:cs="Arial"/>
          <w:b/>
          <w:color w:val="000000" w:themeColor="text1"/>
        </w:rPr>
      </w:pPr>
    </w:p>
    <w:p w:rsidR="00080B5D" w:rsidRPr="00E36AC7" w:rsidRDefault="00080B5D" w:rsidP="002A0ACB">
      <w:pPr>
        <w:spacing w:line="360" w:lineRule="auto"/>
        <w:rPr>
          <w:rFonts w:ascii="Arial" w:hAnsi="Arial" w:cs="Arial"/>
          <w:b/>
          <w:color w:val="000000" w:themeColor="text1"/>
        </w:rPr>
      </w:pPr>
    </w:p>
    <w:p w:rsidR="00080B5D" w:rsidRPr="00E36AC7" w:rsidRDefault="00080B5D" w:rsidP="002A0ACB">
      <w:pPr>
        <w:spacing w:line="360" w:lineRule="auto"/>
        <w:rPr>
          <w:rFonts w:ascii="Arial" w:hAnsi="Arial" w:cs="Arial"/>
          <w:b/>
          <w:color w:val="000000" w:themeColor="text1"/>
        </w:rPr>
      </w:pPr>
    </w:p>
    <w:p w:rsidR="00080B5D" w:rsidRPr="00E36AC7" w:rsidRDefault="00080B5D" w:rsidP="002A0ACB">
      <w:pPr>
        <w:spacing w:line="360" w:lineRule="auto"/>
        <w:rPr>
          <w:rFonts w:ascii="Arial" w:hAnsi="Arial" w:cs="Arial"/>
          <w:b/>
          <w:color w:val="000000" w:themeColor="text1"/>
        </w:rPr>
      </w:pPr>
    </w:p>
    <w:p w:rsidR="00080B5D" w:rsidRPr="00E36AC7" w:rsidRDefault="00080B5D" w:rsidP="002A0ACB">
      <w:pPr>
        <w:spacing w:line="360" w:lineRule="auto"/>
        <w:rPr>
          <w:rFonts w:ascii="Arial" w:hAnsi="Arial" w:cs="Arial"/>
          <w:b/>
          <w:color w:val="000000" w:themeColor="text1"/>
        </w:rPr>
      </w:pPr>
    </w:p>
    <w:p w:rsidR="00080B5D" w:rsidRPr="00E36AC7" w:rsidRDefault="00080B5D" w:rsidP="002A0ACB">
      <w:pPr>
        <w:spacing w:line="360" w:lineRule="auto"/>
        <w:rPr>
          <w:rFonts w:ascii="Arial" w:hAnsi="Arial" w:cs="Arial"/>
          <w:b/>
          <w:color w:val="000000" w:themeColor="text1"/>
        </w:rPr>
      </w:pPr>
    </w:p>
    <w:p w:rsidR="00080B5D" w:rsidRPr="00E36AC7" w:rsidRDefault="00080B5D" w:rsidP="002A0ACB">
      <w:pPr>
        <w:spacing w:line="360" w:lineRule="auto"/>
        <w:rPr>
          <w:rFonts w:ascii="Arial" w:hAnsi="Arial" w:cs="Arial"/>
          <w:b/>
          <w:color w:val="000000" w:themeColor="text1"/>
        </w:rPr>
      </w:pPr>
    </w:p>
    <w:p w:rsidR="00080B5D" w:rsidRPr="00E36AC7" w:rsidRDefault="00080B5D" w:rsidP="002A0ACB">
      <w:pPr>
        <w:spacing w:line="360" w:lineRule="auto"/>
        <w:rPr>
          <w:rFonts w:ascii="Arial" w:hAnsi="Arial" w:cs="Arial"/>
          <w:b/>
          <w:color w:val="000000" w:themeColor="text1"/>
        </w:rPr>
      </w:pPr>
    </w:p>
    <w:p w:rsidR="00080B5D" w:rsidRPr="00E36AC7" w:rsidRDefault="00080B5D" w:rsidP="002A0ACB">
      <w:pPr>
        <w:spacing w:line="360" w:lineRule="auto"/>
        <w:rPr>
          <w:rFonts w:ascii="Arial" w:hAnsi="Arial" w:cs="Arial"/>
          <w:b/>
          <w:color w:val="000000" w:themeColor="text1"/>
        </w:rPr>
      </w:pPr>
    </w:p>
    <w:p w:rsidR="00080B5D" w:rsidRPr="00E36AC7" w:rsidRDefault="00080B5D" w:rsidP="002A0ACB">
      <w:pPr>
        <w:spacing w:line="360" w:lineRule="auto"/>
        <w:jc w:val="center"/>
        <w:rPr>
          <w:rFonts w:ascii="Arial" w:hAnsi="Arial" w:cs="Arial"/>
          <w:color w:val="000000" w:themeColor="text1"/>
        </w:rPr>
      </w:pPr>
      <w:r w:rsidRPr="00E36AC7">
        <w:rPr>
          <w:rFonts w:ascii="Arial" w:hAnsi="Arial" w:cs="Arial"/>
          <w:b/>
          <w:color w:val="000000" w:themeColor="text1"/>
        </w:rPr>
        <w:t xml:space="preserve">Figure 1: </w:t>
      </w:r>
      <w:r w:rsidRPr="00E36AC7">
        <w:rPr>
          <w:rFonts w:ascii="Arial" w:hAnsi="Arial" w:cs="Arial"/>
          <w:color w:val="000000" w:themeColor="text1"/>
        </w:rPr>
        <w:t xml:space="preserve">School </w:t>
      </w:r>
      <w:r w:rsidRPr="00E36AC7">
        <w:rPr>
          <w:rFonts w:ascii="Arial" w:hAnsi="Arial" w:cs="Arial"/>
          <w:color w:val="000000" w:themeColor="text1"/>
        </w:rPr>
        <w:t>Development Planning Cycle (Welsh Government, 2014)</w:t>
      </w:r>
    </w:p>
    <w:p w:rsidR="00080B5D" w:rsidRPr="00E36AC7" w:rsidRDefault="00080B5D" w:rsidP="002A0ACB">
      <w:pPr>
        <w:spacing w:line="360" w:lineRule="auto"/>
        <w:jc w:val="center"/>
        <w:rPr>
          <w:rFonts w:ascii="Arial" w:hAnsi="Arial" w:cs="Arial"/>
          <w:color w:val="000000" w:themeColor="text1"/>
        </w:rPr>
      </w:pPr>
    </w:p>
    <w:p w:rsidR="00080B5D" w:rsidRPr="00E36AC7" w:rsidRDefault="000D1BE4" w:rsidP="002A0ACB">
      <w:pPr>
        <w:spacing w:line="360" w:lineRule="auto"/>
        <w:rPr>
          <w:rFonts w:ascii="Arial" w:hAnsi="Arial" w:cs="Arial"/>
          <w:color w:val="000000" w:themeColor="text1"/>
        </w:rPr>
      </w:pPr>
      <w:r w:rsidRPr="00E36AC7">
        <w:rPr>
          <w:rFonts w:ascii="Arial" w:hAnsi="Arial" w:cs="Arial"/>
          <w:color w:val="000000" w:themeColor="text1"/>
        </w:rPr>
        <w:t>As discussed previously, this document is still relevant and many schools may still use it for advice on effective development planning. School X follow</w:t>
      </w:r>
      <w:r w:rsidR="002A0ACB" w:rsidRPr="00E36AC7">
        <w:rPr>
          <w:rFonts w:ascii="Arial" w:hAnsi="Arial" w:cs="Arial"/>
          <w:color w:val="000000" w:themeColor="text1"/>
        </w:rPr>
        <w:t>s</w:t>
      </w:r>
      <w:r w:rsidRPr="00E36AC7">
        <w:rPr>
          <w:rFonts w:ascii="Arial" w:hAnsi="Arial" w:cs="Arial"/>
          <w:color w:val="000000" w:themeColor="text1"/>
        </w:rPr>
        <w:t xml:space="preserve"> the cycle established by the Welsh Government (2014) for their whole school development plan and their departmental development plans (Headteacher X, 2023). The topic </w:t>
      </w:r>
      <w:r w:rsidR="000D58DA" w:rsidRPr="00E36AC7">
        <w:rPr>
          <w:rFonts w:ascii="Arial" w:hAnsi="Arial" w:cs="Arial"/>
          <w:color w:val="000000" w:themeColor="text1"/>
        </w:rPr>
        <w:t xml:space="preserve">of this </w:t>
      </w:r>
      <w:r w:rsidRPr="00E36AC7">
        <w:rPr>
          <w:rFonts w:ascii="Arial" w:hAnsi="Arial" w:cs="Arial"/>
          <w:color w:val="000000" w:themeColor="text1"/>
        </w:rPr>
        <w:t xml:space="preserve">section will be the departmental development plan from the </w:t>
      </w:r>
      <w:r w:rsidR="002A0ACB" w:rsidRPr="00E36AC7">
        <w:rPr>
          <w:rFonts w:ascii="Arial" w:hAnsi="Arial" w:cs="Arial"/>
          <w:color w:val="000000" w:themeColor="text1"/>
        </w:rPr>
        <w:t>r</w:t>
      </w:r>
      <w:r w:rsidRPr="00E36AC7">
        <w:rPr>
          <w:rFonts w:ascii="Arial" w:hAnsi="Arial" w:cs="Arial"/>
          <w:color w:val="000000" w:themeColor="text1"/>
        </w:rPr>
        <w:t xml:space="preserve">eligious </w:t>
      </w:r>
      <w:r w:rsidR="002A0ACB" w:rsidRPr="00E36AC7">
        <w:rPr>
          <w:rFonts w:ascii="Arial" w:hAnsi="Arial" w:cs="Arial"/>
          <w:color w:val="000000" w:themeColor="text1"/>
        </w:rPr>
        <w:t>s</w:t>
      </w:r>
      <w:r w:rsidRPr="00E36AC7">
        <w:rPr>
          <w:rFonts w:ascii="Arial" w:hAnsi="Arial" w:cs="Arial"/>
          <w:color w:val="000000" w:themeColor="text1"/>
        </w:rPr>
        <w:t xml:space="preserve">tudies department at School X. </w:t>
      </w:r>
      <w:r w:rsidR="00FF5B47" w:rsidRPr="00E36AC7">
        <w:rPr>
          <w:rFonts w:ascii="Arial" w:hAnsi="Arial" w:cs="Arial"/>
          <w:color w:val="000000" w:themeColor="text1"/>
        </w:rPr>
        <w:t xml:space="preserve">The information </w:t>
      </w:r>
      <w:r w:rsidR="00D15301" w:rsidRPr="00E36AC7">
        <w:rPr>
          <w:rFonts w:ascii="Arial" w:hAnsi="Arial" w:cs="Arial"/>
          <w:color w:val="000000" w:themeColor="text1"/>
        </w:rPr>
        <w:t xml:space="preserve">was provided through personal correspondence with Teacher X </w:t>
      </w:r>
      <w:r w:rsidR="006F2B40" w:rsidRPr="00E36AC7">
        <w:rPr>
          <w:rFonts w:ascii="Arial" w:hAnsi="Arial" w:cs="Arial"/>
          <w:color w:val="000000" w:themeColor="text1"/>
        </w:rPr>
        <w:t xml:space="preserve">(2023) </w:t>
      </w:r>
      <w:r w:rsidR="00D15301" w:rsidRPr="00E36AC7">
        <w:rPr>
          <w:rFonts w:ascii="Arial" w:hAnsi="Arial" w:cs="Arial"/>
          <w:color w:val="000000" w:themeColor="text1"/>
        </w:rPr>
        <w:t>who is head of the religious studies department at School X.</w:t>
      </w:r>
    </w:p>
    <w:p w:rsidR="00FF5B47" w:rsidRPr="00E36AC7" w:rsidRDefault="00FF5B47" w:rsidP="002A0ACB">
      <w:pPr>
        <w:spacing w:line="360" w:lineRule="auto"/>
        <w:rPr>
          <w:rFonts w:ascii="Arial" w:hAnsi="Arial" w:cs="Arial"/>
          <w:color w:val="000000" w:themeColor="text1"/>
        </w:rPr>
      </w:pPr>
    </w:p>
    <w:p w:rsidR="00FF5B47" w:rsidRPr="00E36AC7" w:rsidRDefault="00FF5B47" w:rsidP="002A0ACB">
      <w:pPr>
        <w:spacing w:line="360" w:lineRule="auto"/>
        <w:jc w:val="center"/>
        <w:rPr>
          <w:rFonts w:ascii="Arial" w:hAnsi="Arial" w:cs="Arial"/>
          <w:b/>
          <w:color w:val="000000" w:themeColor="text1"/>
          <w:u w:val="single"/>
        </w:rPr>
      </w:pPr>
      <w:r w:rsidRPr="00E36AC7">
        <w:rPr>
          <w:rFonts w:ascii="Arial" w:hAnsi="Arial" w:cs="Arial"/>
          <w:b/>
          <w:color w:val="000000" w:themeColor="text1"/>
          <w:u w:val="single"/>
        </w:rPr>
        <w:t>Stage 1: Self-Evaluation</w:t>
      </w:r>
    </w:p>
    <w:p w:rsidR="00AA5DEA" w:rsidRPr="00E36AC7" w:rsidRDefault="00AA5DEA" w:rsidP="002A0ACB">
      <w:pPr>
        <w:spacing w:line="360" w:lineRule="auto"/>
        <w:jc w:val="center"/>
        <w:rPr>
          <w:rFonts w:ascii="Arial" w:hAnsi="Arial" w:cs="Arial"/>
          <w:b/>
          <w:color w:val="000000" w:themeColor="text1"/>
          <w:u w:val="single"/>
        </w:rPr>
      </w:pPr>
    </w:p>
    <w:p w:rsidR="00A8276C" w:rsidRPr="00E36AC7" w:rsidRDefault="00FF5B47" w:rsidP="002A0ACB">
      <w:pPr>
        <w:spacing w:line="360" w:lineRule="auto"/>
        <w:rPr>
          <w:rFonts w:ascii="Arial" w:hAnsi="Arial" w:cs="Arial"/>
          <w:color w:val="000000" w:themeColor="text1"/>
        </w:rPr>
      </w:pPr>
      <w:r w:rsidRPr="00E36AC7">
        <w:rPr>
          <w:rFonts w:ascii="Arial" w:hAnsi="Arial" w:cs="Arial"/>
          <w:color w:val="000000" w:themeColor="text1"/>
        </w:rPr>
        <w:t xml:space="preserve">The first step refers to how School X identified this objective and action point. </w:t>
      </w:r>
      <w:r w:rsidR="00D15301" w:rsidRPr="00E36AC7">
        <w:rPr>
          <w:rFonts w:ascii="Arial" w:hAnsi="Arial" w:cs="Arial"/>
          <w:color w:val="000000" w:themeColor="text1"/>
        </w:rPr>
        <w:t>The qua</w:t>
      </w:r>
      <w:r w:rsidR="006F2B40" w:rsidRPr="00E36AC7">
        <w:rPr>
          <w:rFonts w:ascii="Arial" w:hAnsi="Arial" w:cs="Arial"/>
          <w:color w:val="000000" w:themeColor="text1"/>
        </w:rPr>
        <w:t xml:space="preserve">ntitative </w:t>
      </w:r>
      <w:r w:rsidR="00D15301" w:rsidRPr="00E36AC7">
        <w:rPr>
          <w:rFonts w:ascii="Arial" w:hAnsi="Arial" w:cs="Arial"/>
          <w:color w:val="000000" w:themeColor="text1"/>
        </w:rPr>
        <w:t>data showed that even though there are 329 male students across year 9, 10 and 11 and only 301 female</w:t>
      </w:r>
      <w:r w:rsidR="002A0ACB" w:rsidRPr="00E36AC7">
        <w:rPr>
          <w:rFonts w:ascii="Arial" w:hAnsi="Arial" w:cs="Arial"/>
          <w:color w:val="000000" w:themeColor="text1"/>
        </w:rPr>
        <w:t xml:space="preserve"> students</w:t>
      </w:r>
      <w:r w:rsidR="00D15301" w:rsidRPr="00E36AC7">
        <w:rPr>
          <w:rFonts w:ascii="Arial" w:hAnsi="Arial" w:cs="Arial"/>
          <w:color w:val="000000" w:themeColor="text1"/>
        </w:rPr>
        <w:t xml:space="preserve">, the number of girls choosing to study religious studies at GCSE was substantially more than the boys. </w:t>
      </w:r>
      <w:r w:rsidR="006F2B40" w:rsidRPr="00E36AC7">
        <w:rPr>
          <w:rFonts w:ascii="Arial" w:hAnsi="Arial" w:cs="Arial"/>
          <w:color w:val="000000" w:themeColor="text1"/>
        </w:rPr>
        <w:t xml:space="preserve">Only 10% of the </w:t>
      </w:r>
      <w:r w:rsidR="006F2B40" w:rsidRPr="00E36AC7">
        <w:rPr>
          <w:rFonts w:ascii="Arial" w:hAnsi="Arial" w:cs="Arial"/>
          <w:color w:val="000000" w:themeColor="text1"/>
        </w:rPr>
        <w:lastRenderedPageBreak/>
        <w:t xml:space="preserve">religious studies GCSE cohort were boys, and of that 10% the majority of which were working below their </w:t>
      </w:r>
      <w:r w:rsidR="00D6582F" w:rsidRPr="00E36AC7">
        <w:rPr>
          <w:rFonts w:ascii="Arial" w:hAnsi="Arial" w:cs="Arial"/>
          <w:color w:val="000000" w:themeColor="text1"/>
        </w:rPr>
        <w:t xml:space="preserve">target </w:t>
      </w:r>
      <w:r w:rsidR="006F2B40" w:rsidRPr="00E36AC7">
        <w:rPr>
          <w:rFonts w:ascii="Arial" w:hAnsi="Arial" w:cs="Arial"/>
          <w:color w:val="000000" w:themeColor="text1"/>
        </w:rPr>
        <w:t xml:space="preserve">grade. Teacher X also explained that she used qualitative data from pupil voice as she had experience boys making comments such as ‘religious studies is pointless because I am not religious’ on a regular basis from </w:t>
      </w:r>
      <w:r w:rsidR="00D6582F" w:rsidRPr="00E36AC7">
        <w:rPr>
          <w:rFonts w:ascii="Arial" w:hAnsi="Arial" w:cs="Arial"/>
          <w:color w:val="000000" w:themeColor="text1"/>
        </w:rPr>
        <w:t xml:space="preserve">some students in </w:t>
      </w:r>
      <w:r w:rsidR="006F2B40" w:rsidRPr="00E36AC7">
        <w:rPr>
          <w:rFonts w:ascii="Arial" w:hAnsi="Arial" w:cs="Arial"/>
          <w:color w:val="000000" w:themeColor="text1"/>
        </w:rPr>
        <w:t>all year groups</w:t>
      </w:r>
      <w:r w:rsidR="00803718" w:rsidRPr="00E36AC7">
        <w:rPr>
          <w:rFonts w:ascii="Arial" w:hAnsi="Arial" w:cs="Arial"/>
          <w:color w:val="000000" w:themeColor="text1"/>
        </w:rPr>
        <w:t xml:space="preserve"> (Teacher X, 2023)</w:t>
      </w:r>
      <w:r w:rsidR="006F2B40" w:rsidRPr="00E36AC7">
        <w:rPr>
          <w:rFonts w:ascii="Arial" w:hAnsi="Arial" w:cs="Arial"/>
          <w:color w:val="000000" w:themeColor="text1"/>
        </w:rPr>
        <w:t>.</w:t>
      </w:r>
      <w:r w:rsidR="001039A0" w:rsidRPr="00E36AC7">
        <w:rPr>
          <w:rFonts w:ascii="Arial" w:hAnsi="Arial" w:cs="Arial"/>
          <w:color w:val="000000" w:themeColor="text1"/>
        </w:rPr>
        <w:t xml:space="preserve"> Even though</w:t>
      </w:r>
      <w:r w:rsidR="00A8276C" w:rsidRPr="00E36AC7">
        <w:rPr>
          <w:rFonts w:ascii="Arial" w:hAnsi="Arial" w:cs="Arial"/>
          <w:color w:val="000000" w:themeColor="text1"/>
        </w:rPr>
        <w:t xml:space="preserve"> Teacher X involved staff and pupils in order to make a decision, it may have been even more beneficial to involve other stakeholders such as parents and the community. The Welsh Government (2021) suggest that the self-evaluation process is most effective when the school involves as many stakeholders as possible (Welsh Government, 2021). </w:t>
      </w:r>
    </w:p>
    <w:p w:rsidR="00A8276C" w:rsidRPr="00E36AC7" w:rsidRDefault="00A8276C" w:rsidP="002A0ACB">
      <w:pPr>
        <w:spacing w:line="360" w:lineRule="auto"/>
        <w:rPr>
          <w:rFonts w:ascii="Arial" w:hAnsi="Arial" w:cs="Arial"/>
          <w:color w:val="000000" w:themeColor="text1"/>
        </w:rPr>
      </w:pPr>
    </w:p>
    <w:p w:rsidR="00FF5B47" w:rsidRPr="00E36AC7" w:rsidRDefault="00FF5B47" w:rsidP="002A0ACB">
      <w:pPr>
        <w:spacing w:line="360" w:lineRule="auto"/>
        <w:jc w:val="center"/>
        <w:rPr>
          <w:rFonts w:ascii="Arial" w:hAnsi="Arial" w:cs="Arial"/>
          <w:b/>
          <w:color w:val="000000" w:themeColor="text1"/>
          <w:u w:val="single"/>
        </w:rPr>
      </w:pPr>
      <w:r w:rsidRPr="00E36AC7">
        <w:rPr>
          <w:rFonts w:ascii="Arial" w:hAnsi="Arial" w:cs="Arial"/>
          <w:b/>
          <w:color w:val="000000" w:themeColor="text1"/>
          <w:u w:val="single"/>
        </w:rPr>
        <w:t>Stage 2: Strategic Planning</w:t>
      </w:r>
    </w:p>
    <w:p w:rsidR="00AA5DEA" w:rsidRPr="00E36AC7" w:rsidRDefault="00AA5DEA" w:rsidP="002A0ACB">
      <w:pPr>
        <w:spacing w:line="360" w:lineRule="auto"/>
        <w:jc w:val="center"/>
        <w:rPr>
          <w:rFonts w:ascii="Arial" w:hAnsi="Arial" w:cs="Arial"/>
          <w:b/>
          <w:color w:val="000000" w:themeColor="text1"/>
          <w:u w:val="single"/>
        </w:rPr>
      </w:pPr>
    </w:p>
    <w:p w:rsidR="00803718" w:rsidRPr="00E36AC7" w:rsidRDefault="00803718" w:rsidP="002A0ACB">
      <w:pPr>
        <w:spacing w:line="360" w:lineRule="auto"/>
        <w:rPr>
          <w:rFonts w:ascii="Arial" w:hAnsi="Arial" w:cs="Arial"/>
          <w:color w:val="000000" w:themeColor="text1"/>
        </w:rPr>
      </w:pPr>
      <w:r w:rsidRPr="00E36AC7">
        <w:rPr>
          <w:rFonts w:ascii="Arial" w:hAnsi="Arial" w:cs="Arial"/>
          <w:color w:val="000000" w:themeColor="text1"/>
        </w:rPr>
        <w:t xml:space="preserve">From the data, Teacher X determined that one of her objectives for her departmental development plan would be ‘raising aspirations and improve outcomes for boys’, and one of the ways they would achieve this is to ‘develop the KS3 and KS4 scheme of work to include topics and activities which boys may engage with’ (Appendix 1) (Teacher X, 2023). </w:t>
      </w:r>
      <w:r w:rsidR="001039A0" w:rsidRPr="00E36AC7">
        <w:rPr>
          <w:rFonts w:ascii="Arial" w:hAnsi="Arial" w:cs="Arial"/>
          <w:color w:val="000000" w:themeColor="text1"/>
        </w:rPr>
        <w:t xml:space="preserve">Teacher X explained that she </w:t>
      </w:r>
      <w:r w:rsidRPr="00E36AC7">
        <w:rPr>
          <w:rFonts w:ascii="Arial" w:hAnsi="Arial" w:cs="Arial"/>
          <w:color w:val="000000" w:themeColor="text1"/>
        </w:rPr>
        <w:t xml:space="preserve">then </w:t>
      </w:r>
      <w:r w:rsidR="001039A0" w:rsidRPr="00E36AC7">
        <w:rPr>
          <w:rFonts w:ascii="Arial" w:hAnsi="Arial" w:cs="Arial"/>
          <w:color w:val="000000" w:themeColor="text1"/>
        </w:rPr>
        <w:t xml:space="preserve">needed to start strategically planning how </w:t>
      </w:r>
      <w:r w:rsidR="00E0679C" w:rsidRPr="00E36AC7">
        <w:rPr>
          <w:rFonts w:ascii="Arial" w:hAnsi="Arial" w:cs="Arial"/>
          <w:color w:val="000000" w:themeColor="text1"/>
        </w:rPr>
        <w:t>the action point was going to be achieved. Teacher X and other staff members from the department</w:t>
      </w:r>
      <w:r w:rsidR="00D6582F" w:rsidRPr="00E36AC7">
        <w:rPr>
          <w:rFonts w:ascii="Arial" w:hAnsi="Arial" w:cs="Arial"/>
          <w:color w:val="000000" w:themeColor="text1"/>
        </w:rPr>
        <w:t>,</w:t>
      </w:r>
      <w:r w:rsidR="00E0679C" w:rsidRPr="00E36AC7">
        <w:rPr>
          <w:rFonts w:ascii="Arial" w:hAnsi="Arial" w:cs="Arial"/>
          <w:color w:val="000000" w:themeColor="text1"/>
        </w:rPr>
        <w:t xml:space="preserve"> decided on four strategies that would allow them to achieve their action point (see Appendix 1). The development plan outlines which member of staff is responsible for which strategy as Teacher X believed that if the work is divided up throughout the department, each strategy becomes more manageable and achievable (Teacher X, 2023). </w:t>
      </w:r>
      <w:r w:rsidR="009D24B9" w:rsidRPr="00E36AC7">
        <w:rPr>
          <w:rFonts w:ascii="Arial" w:hAnsi="Arial" w:cs="Arial"/>
          <w:color w:val="000000" w:themeColor="text1"/>
        </w:rPr>
        <w:t>Although there will be some financial costs in implementing the strategies, most of the costs will revolve around time. By implementing these strategies effectively, the department have concluded that there will be two intended outcomes: ‘</w:t>
      </w:r>
      <w:r w:rsidR="009D24B9" w:rsidRPr="00E36AC7">
        <w:rPr>
          <w:rFonts w:ascii="Arial" w:eastAsia="Calibri" w:hAnsi="Arial" w:cs="Arial"/>
          <w:color w:val="000000" w:themeColor="text1"/>
        </w:rPr>
        <w:t>h</w:t>
      </w:r>
      <w:r w:rsidR="009D24B9" w:rsidRPr="00E36AC7">
        <w:rPr>
          <w:rFonts w:ascii="Arial" w:eastAsia="Calibri" w:hAnsi="Arial" w:cs="Arial"/>
          <w:color w:val="000000" w:themeColor="text1"/>
        </w:rPr>
        <w:t>igher proportion of male students opting for GCSE Religious Studie</w:t>
      </w:r>
      <w:r w:rsidR="009D24B9" w:rsidRPr="00E36AC7">
        <w:rPr>
          <w:rFonts w:ascii="Arial" w:eastAsia="Calibri" w:hAnsi="Arial" w:cs="Arial"/>
          <w:color w:val="000000" w:themeColor="text1"/>
        </w:rPr>
        <w:t>s’ and a ‘h</w:t>
      </w:r>
      <w:r w:rsidR="009D24B9" w:rsidRPr="00E36AC7">
        <w:rPr>
          <w:rFonts w:ascii="Arial" w:eastAsia="Calibri" w:hAnsi="Arial" w:cs="Arial"/>
          <w:color w:val="000000" w:themeColor="text1"/>
        </w:rPr>
        <w:t>igher proportion of male students achieving their target grade at GCSE</w:t>
      </w:r>
      <w:r w:rsidR="009D24B9" w:rsidRPr="00E36AC7">
        <w:rPr>
          <w:rFonts w:ascii="Arial" w:eastAsia="Calibri" w:hAnsi="Arial" w:cs="Arial"/>
          <w:color w:val="000000" w:themeColor="text1"/>
        </w:rPr>
        <w:t xml:space="preserve">’ (Appendix 1). </w:t>
      </w:r>
    </w:p>
    <w:p w:rsidR="001039A0" w:rsidRPr="00E36AC7" w:rsidRDefault="001039A0" w:rsidP="002A0ACB">
      <w:pPr>
        <w:spacing w:line="360" w:lineRule="auto"/>
        <w:rPr>
          <w:rFonts w:ascii="Arial" w:hAnsi="Arial" w:cs="Arial"/>
          <w:color w:val="000000" w:themeColor="text1"/>
        </w:rPr>
      </w:pPr>
    </w:p>
    <w:p w:rsidR="00FF5B47" w:rsidRPr="00E36AC7" w:rsidRDefault="00FF5B47" w:rsidP="002A0ACB">
      <w:pPr>
        <w:spacing w:line="360" w:lineRule="auto"/>
        <w:jc w:val="center"/>
        <w:rPr>
          <w:rFonts w:ascii="Arial" w:hAnsi="Arial" w:cs="Arial"/>
          <w:b/>
          <w:color w:val="000000" w:themeColor="text1"/>
          <w:u w:val="single"/>
        </w:rPr>
      </w:pPr>
      <w:r w:rsidRPr="00E36AC7">
        <w:rPr>
          <w:rFonts w:ascii="Arial" w:hAnsi="Arial" w:cs="Arial"/>
          <w:b/>
          <w:color w:val="000000" w:themeColor="text1"/>
          <w:u w:val="single"/>
        </w:rPr>
        <w:t>Stage 3: Making Improvement/Action</w:t>
      </w:r>
    </w:p>
    <w:p w:rsidR="009D24B9" w:rsidRPr="00E36AC7" w:rsidRDefault="009D24B9" w:rsidP="002A0ACB">
      <w:pPr>
        <w:spacing w:line="360" w:lineRule="auto"/>
        <w:rPr>
          <w:rFonts w:ascii="Arial" w:hAnsi="Arial" w:cs="Arial"/>
          <w:color w:val="000000" w:themeColor="text1"/>
        </w:rPr>
      </w:pPr>
      <w:r w:rsidRPr="00E36AC7">
        <w:rPr>
          <w:rFonts w:ascii="Arial" w:hAnsi="Arial" w:cs="Arial"/>
          <w:color w:val="000000" w:themeColor="text1"/>
        </w:rPr>
        <w:t>The development plan</w:t>
      </w:r>
      <w:r w:rsidR="003A1F9F" w:rsidRPr="00E36AC7">
        <w:rPr>
          <w:rFonts w:ascii="Arial" w:hAnsi="Arial" w:cs="Arial"/>
          <w:color w:val="000000" w:themeColor="text1"/>
        </w:rPr>
        <w:t xml:space="preserve"> has two progress reviews, one of which has been completed. So far the year 7 and year 8 pupils have completed a Microsoft Forms questionnaire regarding the religious studies curriculum and fed back their views on how they best </w:t>
      </w:r>
      <w:r w:rsidR="003A1F9F" w:rsidRPr="00E36AC7">
        <w:rPr>
          <w:rFonts w:ascii="Arial" w:hAnsi="Arial" w:cs="Arial"/>
          <w:color w:val="000000" w:themeColor="text1"/>
        </w:rPr>
        <w:lastRenderedPageBreak/>
        <w:t xml:space="preserve">learn and the topics that they would and would not like to study in the subject. </w:t>
      </w:r>
      <w:r w:rsidR="00BD782E" w:rsidRPr="00E36AC7">
        <w:rPr>
          <w:rFonts w:ascii="Arial" w:hAnsi="Arial" w:cs="Arial"/>
          <w:color w:val="000000" w:themeColor="text1"/>
        </w:rPr>
        <w:t xml:space="preserve">As stakeholders, it is important for the students voices to be heard and regarded </w:t>
      </w:r>
      <w:r w:rsidR="007E1CC3" w:rsidRPr="00E36AC7">
        <w:rPr>
          <w:rFonts w:ascii="Arial" w:hAnsi="Arial" w:cs="Arial"/>
          <w:color w:val="000000" w:themeColor="text1"/>
        </w:rPr>
        <w:t xml:space="preserve">as </w:t>
      </w:r>
      <w:r w:rsidR="00D6582F" w:rsidRPr="00E36AC7">
        <w:rPr>
          <w:rFonts w:ascii="Arial" w:hAnsi="Arial" w:cs="Arial"/>
          <w:color w:val="000000" w:themeColor="text1"/>
        </w:rPr>
        <w:t xml:space="preserve">important (Welsh Government, 2021). </w:t>
      </w:r>
      <w:r w:rsidR="003A1F9F" w:rsidRPr="00E36AC7">
        <w:rPr>
          <w:rFonts w:ascii="Arial" w:hAnsi="Arial" w:cs="Arial"/>
          <w:color w:val="000000" w:themeColor="text1"/>
        </w:rPr>
        <w:t xml:space="preserve">The department has begun to include more competition in the KS3 and KS4 lessons through the use of </w:t>
      </w:r>
      <w:proofErr w:type="spellStart"/>
      <w:r w:rsidR="003A1F9F" w:rsidRPr="00E36AC7">
        <w:rPr>
          <w:rFonts w:ascii="Arial" w:hAnsi="Arial" w:cs="Arial"/>
          <w:color w:val="000000" w:themeColor="text1"/>
        </w:rPr>
        <w:t>Kahoot</w:t>
      </w:r>
      <w:proofErr w:type="spellEnd"/>
      <w:r w:rsidR="003A1F9F" w:rsidRPr="00E36AC7">
        <w:rPr>
          <w:rFonts w:ascii="Arial" w:hAnsi="Arial" w:cs="Arial"/>
          <w:color w:val="000000" w:themeColor="text1"/>
        </w:rPr>
        <w:t xml:space="preserve"> quizzes. The year 8 curriculum is in the process of being updated and it is intended that further competition will be introduced by the next progress review. They have also begun to implement a wider range of independent learning and problem solving activities in KS4 which is ongoing. However, they have addressed that Teacher X needs to speak with heads of other humanities subjects to develop strategies to improve the performance of boys at GCSE level (Teacher X,</w:t>
      </w:r>
      <w:r w:rsidR="00943F0B" w:rsidRPr="00E36AC7">
        <w:rPr>
          <w:rFonts w:ascii="Arial" w:hAnsi="Arial" w:cs="Arial"/>
          <w:color w:val="000000" w:themeColor="text1"/>
        </w:rPr>
        <w:t xml:space="preserve"> </w:t>
      </w:r>
      <w:r w:rsidR="003A1F9F" w:rsidRPr="00E36AC7">
        <w:rPr>
          <w:rFonts w:ascii="Arial" w:hAnsi="Arial" w:cs="Arial"/>
          <w:color w:val="000000" w:themeColor="text1"/>
        </w:rPr>
        <w:t>2023). Teacher X and her department have clearly reflected on the work they have done so far and have established what still needs to be done in order to achieve their action point.</w:t>
      </w:r>
    </w:p>
    <w:p w:rsidR="00FF5B47" w:rsidRPr="00E36AC7" w:rsidRDefault="00FF5B47" w:rsidP="002A0ACB">
      <w:pPr>
        <w:spacing w:line="360" w:lineRule="auto"/>
        <w:rPr>
          <w:rFonts w:ascii="Arial" w:hAnsi="Arial" w:cs="Arial"/>
          <w:color w:val="000000" w:themeColor="text1"/>
        </w:rPr>
      </w:pPr>
    </w:p>
    <w:p w:rsidR="00FF5B47" w:rsidRPr="00E36AC7" w:rsidRDefault="00FF5B47" w:rsidP="002A0ACB">
      <w:pPr>
        <w:spacing w:line="360" w:lineRule="auto"/>
        <w:jc w:val="center"/>
        <w:rPr>
          <w:rFonts w:ascii="Arial" w:hAnsi="Arial" w:cs="Arial"/>
          <w:b/>
          <w:color w:val="000000" w:themeColor="text1"/>
          <w:u w:val="single"/>
        </w:rPr>
      </w:pPr>
      <w:r w:rsidRPr="00E36AC7">
        <w:rPr>
          <w:rFonts w:ascii="Arial" w:hAnsi="Arial" w:cs="Arial"/>
          <w:b/>
          <w:color w:val="000000" w:themeColor="text1"/>
          <w:u w:val="single"/>
        </w:rPr>
        <w:t>Stage 4: Reviewing Impact</w:t>
      </w:r>
    </w:p>
    <w:p w:rsidR="00AA5DEA" w:rsidRPr="00E36AC7" w:rsidRDefault="00AA5DEA" w:rsidP="002A0ACB">
      <w:pPr>
        <w:spacing w:line="360" w:lineRule="auto"/>
        <w:jc w:val="center"/>
        <w:rPr>
          <w:rFonts w:ascii="Arial" w:hAnsi="Arial" w:cs="Arial"/>
          <w:b/>
          <w:color w:val="000000" w:themeColor="text1"/>
          <w:u w:val="single"/>
        </w:rPr>
      </w:pPr>
    </w:p>
    <w:p w:rsidR="00080B5D" w:rsidRPr="00E36AC7" w:rsidRDefault="00943F0B" w:rsidP="002A0ACB">
      <w:pPr>
        <w:spacing w:line="360" w:lineRule="auto"/>
        <w:rPr>
          <w:rFonts w:ascii="Arial" w:hAnsi="Arial" w:cs="Arial"/>
          <w:color w:val="000000" w:themeColor="text1"/>
        </w:rPr>
      </w:pPr>
      <w:r w:rsidRPr="00E36AC7">
        <w:rPr>
          <w:rFonts w:ascii="Arial" w:hAnsi="Arial" w:cs="Arial"/>
          <w:color w:val="000000" w:themeColor="text1"/>
        </w:rPr>
        <w:t>As the action point is addressing issues regarding boys attainment levels at GCSE and the number of boys opting for GCSE religious studies, the majority of the data can only be reviewed at particular points throughout the year. In the development plan, it states that they will review the impact of their action point and strategies during GCSE data drops and departmental meetings but the most effective data will come from GCSE results and GCSE option choices. They will know that their development plan has been effective if boys are meeting or exceeding their target grades at GCSE level and a higher percentage of boys choose religious studies as one of their GCSE options. This data has not been collected yet due to the time of year, however, it will be collected at the end of the academic year after their second progress review (Teacher X, 2023)</w:t>
      </w:r>
      <w:r w:rsidR="00AA5DEA" w:rsidRPr="00E36AC7">
        <w:rPr>
          <w:rFonts w:ascii="Arial" w:hAnsi="Arial" w:cs="Arial"/>
          <w:color w:val="000000" w:themeColor="text1"/>
        </w:rPr>
        <w:t>. By having progress reviews in place, it shows that School X is aware of the importance of a SDP being a live document that is continually being reviewed in order to have the best possible outcomes.</w:t>
      </w:r>
    </w:p>
    <w:p w:rsidR="000D58DA" w:rsidRPr="00E36AC7" w:rsidRDefault="000D58DA" w:rsidP="002A0ACB">
      <w:pPr>
        <w:spacing w:line="360" w:lineRule="auto"/>
        <w:rPr>
          <w:rFonts w:ascii="Arial" w:hAnsi="Arial" w:cs="Arial"/>
          <w:color w:val="000000" w:themeColor="text1"/>
        </w:rPr>
      </w:pPr>
    </w:p>
    <w:p w:rsidR="000D58DA" w:rsidRPr="00E36AC7" w:rsidRDefault="000D58DA" w:rsidP="002A0ACB">
      <w:pPr>
        <w:spacing w:line="360" w:lineRule="auto"/>
        <w:jc w:val="center"/>
        <w:rPr>
          <w:rFonts w:ascii="Arial" w:hAnsi="Arial" w:cs="Arial"/>
          <w:b/>
          <w:color w:val="000000" w:themeColor="text1"/>
          <w:u w:val="single"/>
        </w:rPr>
      </w:pPr>
      <w:r w:rsidRPr="00E36AC7">
        <w:rPr>
          <w:rFonts w:ascii="Arial" w:hAnsi="Arial" w:cs="Arial"/>
          <w:b/>
          <w:color w:val="000000" w:themeColor="text1"/>
          <w:u w:val="single"/>
        </w:rPr>
        <w:t>Reflection and Evaluation</w:t>
      </w:r>
    </w:p>
    <w:p w:rsidR="00AA5DEA" w:rsidRPr="00E36AC7" w:rsidRDefault="00AA5DEA" w:rsidP="002A0ACB">
      <w:pPr>
        <w:spacing w:line="360" w:lineRule="auto"/>
        <w:jc w:val="center"/>
        <w:rPr>
          <w:rFonts w:ascii="Arial" w:hAnsi="Arial" w:cs="Arial"/>
          <w:b/>
          <w:color w:val="000000" w:themeColor="text1"/>
          <w:u w:val="single"/>
        </w:rPr>
      </w:pPr>
    </w:p>
    <w:p w:rsidR="00BD782E" w:rsidRPr="00E36AC7" w:rsidRDefault="00807E2C" w:rsidP="002A0ACB">
      <w:pPr>
        <w:spacing w:line="360" w:lineRule="auto"/>
        <w:rPr>
          <w:rFonts w:ascii="Arial" w:hAnsi="Arial" w:cs="Arial"/>
          <w:color w:val="000000" w:themeColor="text1"/>
        </w:rPr>
      </w:pPr>
      <w:r w:rsidRPr="00E36AC7">
        <w:rPr>
          <w:rFonts w:ascii="Arial" w:hAnsi="Arial" w:cs="Arial"/>
          <w:color w:val="000000" w:themeColor="text1"/>
        </w:rPr>
        <w:t xml:space="preserve">By following the structure and cycle outlined by the Welsh Government (2014), it shows that School X understands that SDP’s require a step by step process and careful planning on order to be effective. However, after a conversation with both </w:t>
      </w:r>
      <w:r w:rsidRPr="00E36AC7">
        <w:rPr>
          <w:rFonts w:ascii="Arial" w:hAnsi="Arial" w:cs="Arial"/>
          <w:color w:val="000000" w:themeColor="text1"/>
        </w:rPr>
        <w:lastRenderedPageBreak/>
        <w:t>Headteacher X and Teacher X</w:t>
      </w:r>
      <w:r w:rsidR="009A0717" w:rsidRPr="00E36AC7">
        <w:rPr>
          <w:rFonts w:ascii="Arial" w:hAnsi="Arial" w:cs="Arial"/>
          <w:color w:val="000000" w:themeColor="text1"/>
        </w:rPr>
        <w:t xml:space="preserve">, it is believed that the majority of their planning came from the 2014 Welsh Government guidance (Headteacher X, 2023; Teacher X, 2023). It may be valuable for School X to engage more with the Welsh Governments  new guidance released in 2022 to ensure their SDP is in line with the Curriculum for Wales. For example, the guidance outlines eight factors that schools should be aware of which support reform and which, where absent, are expected to act as obstacles to improvement (Welsh Government, 2022). </w:t>
      </w:r>
    </w:p>
    <w:p w:rsidR="00BD782E" w:rsidRPr="00E36AC7" w:rsidRDefault="00BD782E" w:rsidP="002A0ACB">
      <w:pPr>
        <w:spacing w:line="360" w:lineRule="auto"/>
        <w:rPr>
          <w:rFonts w:ascii="Arial" w:hAnsi="Arial" w:cs="Arial"/>
          <w:color w:val="000000" w:themeColor="text1"/>
        </w:rPr>
      </w:pPr>
    </w:p>
    <w:p w:rsidR="009A0717" w:rsidRPr="00E36AC7" w:rsidRDefault="009A0717" w:rsidP="002A0ACB">
      <w:pPr>
        <w:spacing w:line="360" w:lineRule="auto"/>
        <w:rPr>
          <w:rFonts w:ascii="Arial" w:hAnsi="Arial" w:cs="Arial"/>
          <w:color w:val="000000" w:themeColor="text1"/>
        </w:rPr>
      </w:pPr>
      <w:r w:rsidRPr="00E36AC7">
        <w:rPr>
          <w:rFonts w:ascii="Arial" w:hAnsi="Arial" w:cs="Arial"/>
          <w:color w:val="000000" w:themeColor="text1"/>
        </w:rPr>
        <w:t>The objectives and action points decided by School X were determined after substantial self-evaluation and data analysis,</w:t>
      </w:r>
      <w:r w:rsidR="00BD782E" w:rsidRPr="00E36AC7">
        <w:rPr>
          <w:rFonts w:ascii="Arial" w:hAnsi="Arial" w:cs="Arial"/>
          <w:color w:val="000000" w:themeColor="text1"/>
        </w:rPr>
        <w:t xml:space="preserve"> and their action point will have a positive impact according to </w:t>
      </w:r>
      <w:r w:rsidR="00D6582F" w:rsidRPr="00E36AC7">
        <w:rPr>
          <w:rFonts w:ascii="Arial" w:hAnsi="Arial" w:cs="Arial"/>
          <w:color w:val="000000" w:themeColor="text1"/>
        </w:rPr>
        <w:t>particular l</w:t>
      </w:r>
      <w:r w:rsidR="00BD782E" w:rsidRPr="00E36AC7">
        <w:rPr>
          <w:rFonts w:ascii="Arial" w:hAnsi="Arial" w:cs="Arial"/>
          <w:color w:val="000000" w:themeColor="text1"/>
        </w:rPr>
        <w:t xml:space="preserve">iterature. It states that if students are interested then they are more likely to be engaged, and engagement will likely result in achievement </w:t>
      </w:r>
      <w:r w:rsidR="00BD782E" w:rsidRPr="00E36AC7">
        <w:rPr>
          <w:rFonts w:ascii="Arial" w:hAnsi="Arial" w:cs="Arial"/>
          <w:color w:val="000000" w:themeColor="text1"/>
        </w:rPr>
        <w:t>(Mazer, 2013).</w:t>
      </w:r>
      <w:r w:rsidR="00BD782E" w:rsidRPr="00E36AC7">
        <w:rPr>
          <w:rFonts w:ascii="Arial" w:hAnsi="Arial" w:cs="Arial"/>
          <w:color w:val="000000" w:themeColor="text1"/>
        </w:rPr>
        <w:t xml:space="preserve"> H</w:t>
      </w:r>
      <w:r w:rsidRPr="00E36AC7">
        <w:rPr>
          <w:rFonts w:ascii="Arial" w:hAnsi="Arial" w:cs="Arial"/>
          <w:color w:val="000000" w:themeColor="text1"/>
        </w:rPr>
        <w:t xml:space="preserve">owever, there is literature that may criticise the action point. For example, in their book </w:t>
      </w:r>
      <w:r w:rsidRPr="00E36AC7">
        <w:rPr>
          <w:rFonts w:ascii="Arial" w:hAnsi="Arial" w:cs="Arial"/>
          <w:i/>
          <w:color w:val="000000" w:themeColor="text1"/>
        </w:rPr>
        <w:t xml:space="preserve">Boys Don’t Try </w:t>
      </w:r>
      <w:r w:rsidRPr="00E36AC7">
        <w:rPr>
          <w:rFonts w:ascii="Arial" w:hAnsi="Arial" w:cs="Arial"/>
          <w:color w:val="000000" w:themeColor="text1"/>
        </w:rPr>
        <w:t>Pinkett and Roberts</w:t>
      </w:r>
      <w:r w:rsidRPr="00E36AC7">
        <w:rPr>
          <w:rFonts w:ascii="Arial" w:hAnsi="Arial" w:cs="Arial"/>
          <w:color w:val="000000" w:themeColor="text1"/>
        </w:rPr>
        <w:t xml:space="preserve"> (</w:t>
      </w:r>
      <w:r w:rsidRPr="00E36AC7">
        <w:rPr>
          <w:rFonts w:ascii="Arial" w:hAnsi="Arial" w:cs="Arial"/>
          <w:color w:val="000000" w:themeColor="text1"/>
        </w:rPr>
        <w:t>2019)</w:t>
      </w:r>
      <w:r w:rsidRPr="00E36AC7">
        <w:rPr>
          <w:rFonts w:ascii="Arial" w:hAnsi="Arial" w:cs="Arial"/>
          <w:color w:val="000000" w:themeColor="text1"/>
        </w:rPr>
        <w:t xml:space="preserve"> believe that limiting the curriculum</w:t>
      </w:r>
      <w:r w:rsidR="00D6582F" w:rsidRPr="00E36AC7">
        <w:rPr>
          <w:rFonts w:ascii="Arial" w:hAnsi="Arial" w:cs="Arial"/>
          <w:color w:val="000000" w:themeColor="text1"/>
        </w:rPr>
        <w:t xml:space="preserve"> for</w:t>
      </w:r>
      <w:r w:rsidRPr="00E36AC7">
        <w:rPr>
          <w:rFonts w:ascii="Arial" w:hAnsi="Arial" w:cs="Arial"/>
          <w:color w:val="000000" w:themeColor="text1"/>
        </w:rPr>
        <w:t xml:space="preserve"> it </w:t>
      </w:r>
      <w:r w:rsidR="00D6582F" w:rsidRPr="00E36AC7">
        <w:rPr>
          <w:rFonts w:ascii="Arial" w:hAnsi="Arial" w:cs="Arial"/>
          <w:color w:val="000000" w:themeColor="text1"/>
        </w:rPr>
        <w:t xml:space="preserve">to </w:t>
      </w:r>
      <w:r w:rsidRPr="00E36AC7">
        <w:rPr>
          <w:rFonts w:ascii="Arial" w:hAnsi="Arial" w:cs="Arial"/>
          <w:color w:val="000000" w:themeColor="text1"/>
        </w:rPr>
        <w:t>appeal to boys may be doing more harm than good as it enables their cultural capital to grow (Pinkett and Roberts, 2019).</w:t>
      </w:r>
      <w:r w:rsidR="00BD782E" w:rsidRPr="00E36AC7">
        <w:rPr>
          <w:rFonts w:ascii="Arial" w:hAnsi="Arial" w:cs="Arial"/>
          <w:color w:val="000000" w:themeColor="text1"/>
        </w:rPr>
        <w:t xml:space="preserve"> It is unsure whether School X is aware of this possible limitation but it may be useful to engage with such literature in order to inform their future practice.</w:t>
      </w:r>
    </w:p>
    <w:p w:rsidR="007E1CC3" w:rsidRPr="00E36AC7" w:rsidRDefault="007E1CC3" w:rsidP="002A0ACB">
      <w:pPr>
        <w:spacing w:line="360" w:lineRule="auto"/>
        <w:rPr>
          <w:rFonts w:ascii="Arial" w:hAnsi="Arial" w:cs="Arial"/>
          <w:color w:val="000000" w:themeColor="text1"/>
        </w:rPr>
      </w:pPr>
    </w:p>
    <w:p w:rsidR="007E1CC3" w:rsidRPr="00E36AC7" w:rsidRDefault="007E1CC3" w:rsidP="002A0ACB">
      <w:pPr>
        <w:spacing w:line="360" w:lineRule="auto"/>
        <w:rPr>
          <w:rFonts w:ascii="Arial" w:hAnsi="Arial" w:cs="Arial"/>
          <w:color w:val="000000" w:themeColor="text1"/>
        </w:rPr>
      </w:pPr>
      <w:r w:rsidRPr="00E36AC7">
        <w:rPr>
          <w:rFonts w:ascii="Arial" w:hAnsi="Arial" w:cs="Arial"/>
          <w:color w:val="000000" w:themeColor="text1"/>
        </w:rPr>
        <w:t xml:space="preserve">It is clear to see that School X recognises the importance of a SDP being a live document. This means that the document is continually being reviewed and evaluated. There are two formal progression reviews regarding the whole document during the year, but they have also included individual reviews for each strategy at pivotal points throughout the year such as after data drops and </w:t>
      </w:r>
      <w:r w:rsidR="00F92783" w:rsidRPr="00E36AC7">
        <w:rPr>
          <w:rFonts w:ascii="Arial" w:hAnsi="Arial" w:cs="Arial"/>
          <w:color w:val="000000" w:themeColor="text1"/>
        </w:rPr>
        <w:t xml:space="preserve">option selections. Alongside this, all staff in the department have contributed to the document and have a personal responsibility for at least one of the strategies. Teacher X decided to do this as she believes that it makes each strategy more achievable (Teacher X, 2023). </w:t>
      </w:r>
    </w:p>
    <w:p w:rsidR="009A0717" w:rsidRPr="00E36AC7" w:rsidRDefault="009A0717" w:rsidP="002A0ACB">
      <w:pPr>
        <w:spacing w:line="360" w:lineRule="auto"/>
        <w:rPr>
          <w:rFonts w:ascii="Arial" w:hAnsi="Arial" w:cs="Arial"/>
          <w:color w:val="000000" w:themeColor="text1"/>
        </w:rPr>
      </w:pPr>
    </w:p>
    <w:p w:rsidR="00F92783" w:rsidRPr="00E36AC7" w:rsidRDefault="00F92783" w:rsidP="002A0ACB">
      <w:pPr>
        <w:spacing w:line="360" w:lineRule="auto"/>
        <w:jc w:val="center"/>
        <w:rPr>
          <w:rFonts w:ascii="Arial" w:hAnsi="Arial" w:cs="Arial"/>
          <w:b/>
          <w:color w:val="000000" w:themeColor="text1"/>
          <w:u w:val="single"/>
        </w:rPr>
      </w:pPr>
      <w:r w:rsidRPr="00E36AC7">
        <w:rPr>
          <w:rFonts w:ascii="Arial" w:hAnsi="Arial" w:cs="Arial"/>
          <w:b/>
          <w:color w:val="000000" w:themeColor="text1"/>
          <w:u w:val="single"/>
        </w:rPr>
        <w:t>Conclusion</w:t>
      </w:r>
    </w:p>
    <w:p w:rsidR="00AA5DEA" w:rsidRPr="00E36AC7" w:rsidRDefault="00AA5DEA" w:rsidP="002A0ACB">
      <w:pPr>
        <w:spacing w:line="360" w:lineRule="auto"/>
        <w:jc w:val="center"/>
        <w:rPr>
          <w:rFonts w:ascii="Arial" w:hAnsi="Arial" w:cs="Arial"/>
          <w:b/>
          <w:color w:val="000000" w:themeColor="text1"/>
          <w:u w:val="single"/>
        </w:rPr>
      </w:pPr>
    </w:p>
    <w:p w:rsidR="00F92783" w:rsidRPr="00E36AC7" w:rsidRDefault="00F92783" w:rsidP="002A0ACB">
      <w:pPr>
        <w:spacing w:line="360" w:lineRule="auto"/>
        <w:rPr>
          <w:rFonts w:ascii="Arial" w:hAnsi="Arial" w:cs="Arial"/>
          <w:color w:val="000000" w:themeColor="text1"/>
        </w:rPr>
      </w:pPr>
      <w:r w:rsidRPr="00E36AC7">
        <w:rPr>
          <w:rFonts w:ascii="Arial" w:hAnsi="Arial" w:cs="Arial"/>
          <w:color w:val="000000" w:themeColor="text1"/>
        </w:rPr>
        <w:t xml:space="preserve">To conclude, this assignment has discussed what an SDP is and the processes behind how it is developed effectively. It </w:t>
      </w:r>
      <w:r w:rsidR="0015729B" w:rsidRPr="00E36AC7">
        <w:rPr>
          <w:rFonts w:ascii="Arial" w:hAnsi="Arial" w:cs="Arial"/>
          <w:color w:val="000000" w:themeColor="text1"/>
        </w:rPr>
        <w:t>h</w:t>
      </w:r>
      <w:r w:rsidRPr="00E36AC7">
        <w:rPr>
          <w:rFonts w:ascii="Arial" w:hAnsi="Arial" w:cs="Arial"/>
          <w:color w:val="000000" w:themeColor="text1"/>
        </w:rPr>
        <w:t xml:space="preserve">as analysed how School X has developed one aspect of its religious studies development plan which critically reflected on the actions, impact and evidence base. The literature review has given me a deeper </w:t>
      </w:r>
      <w:r w:rsidRPr="00E36AC7">
        <w:rPr>
          <w:rFonts w:ascii="Arial" w:hAnsi="Arial" w:cs="Arial"/>
          <w:color w:val="000000" w:themeColor="text1"/>
        </w:rPr>
        <w:lastRenderedPageBreak/>
        <w:t xml:space="preserve">understanding of SDP’s and the topic of underachieving boys. By undertaking the literature review I am now aware of how important it is to research particular topics in order to make informed decisions in my future practice. </w:t>
      </w:r>
      <w:r w:rsidR="0015729B" w:rsidRPr="00E36AC7">
        <w:rPr>
          <w:rFonts w:ascii="Arial" w:hAnsi="Arial" w:cs="Arial"/>
          <w:color w:val="000000" w:themeColor="text1"/>
        </w:rPr>
        <w:t xml:space="preserve">Through my research I have been able to examine the government documents regarding development planning which will positively impact me professionally in the future. This assignment has also brought to my attention how important it is to be aware </w:t>
      </w:r>
      <w:r w:rsidR="00D6582F" w:rsidRPr="00E36AC7">
        <w:rPr>
          <w:rFonts w:ascii="Arial" w:hAnsi="Arial" w:cs="Arial"/>
          <w:color w:val="000000" w:themeColor="text1"/>
        </w:rPr>
        <w:t xml:space="preserve">of SDP’s </w:t>
      </w:r>
      <w:r w:rsidR="0015729B" w:rsidRPr="00E36AC7">
        <w:rPr>
          <w:rFonts w:ascii="Arial" w:hAnsi="Arial" w:cs="Arial"/>
          <w:color w:val="000000" w:themeColor="text1"/>
        </w:rPr>
        <w:t xml:space="preserve">and </w:t>
      </w:r>
      <w:r w:rsidR="00D6582F" w:rsidRPr="00E36AC7">
        <w:rPr>
          <w:rFonts w:ascii="Arial" w:hAnsi="Arial" w:cs="Arial"/>
          <w:color w:val="000000" w:themeColor="text1"/>
        </w:rPr>
        <w:t xml:space="preserve">to be </w:t>
      </w:r>
      <w:r w:rsidR="0015729B" w:rsidRPr="00E36AC7">
        <w:rPr>
          <w:rFonts w:ascii="Arial" w:hAnsi="Arial" w:cs="Arial"/>
          <w:color w:val="000000" w:themeColor="text1"/>
        </w:rPr>
        <w:t>actively involved i</w:t>
      </w:r>
      <w:r w:rsidR="00D6582F" w:rsidRPr="00E36AC7">
        <w:rPr>
          <w:rFonts w:ascii="Arial" w:hAnsi="Arial" w:cs="Arial"/>
          <w:color w:val="000000" w:themeColor="text1"/>
        </w:rPr>
        <w:t>n the document</w:t>
      </w:r>
      <w:r w:rsidR="0015729B" w:rsidRPr="00E36AC7">
        <w:rPr>
          <w:rFonts w:ascii="Arial" w:hAnsi="Arial" w:cs="Arial"/>
          <w:color w:val="000000" w:themeColor="text1"/>
        </w:rPr>
        <w:t xml:space="preserve"> in order for it to have the greatest positive impact on the students and the school</w:t>
      </w:r>
      <w:r w:rsidR="00E310D7" w:rsidRPr="00E36AC7">
        <w:rPr>
          <w:rFonts w:ascii="Arial" w:hAnsi="Arial" w:cs="Arial"/>
          <w:color w:val="000000" w:themeColor="text1"/>
        </w:rPr>
        <w:t xml:space="preserve">. </w:t>
      </w:r>
      <w:r w:rsidR="00E36AC7" w:rsidRPr="00E36AC7">
        <w:rPr>
          <w:rFonts w:ascii="Arial" w:hAnsi="Arial" w:cs="Arial"/>
          <w:color w:val="000000" w:themeColor="text1"/>
        </w:rPr>
        <w:t>In future research, I would like to look further into the new eight factors outlined in the 2022 Welsh Government guidance in order to ensure SDP’s are in line with the Curriculum for Wales (Welsh Government, 2022).</w:t>
      </w:r>
    </w:p>
    <w:p w:rsidR="00F92783" w:rsidRPr="00E36AC7" w:rsidRDefault="00F92783" w:rsidP="002A0ACB">
      <w:pPr>
        <w:spacing w:line="360" w:lineRule="auto"/>
        <w:rPr>
          <w:rFonts w:ascii="Arial" w:hAnsi="Arial" w:cs="Arial"/>
          <w:color w:val="000000" w:themeColor="text1"/>
        </w:rPr>
      </w:pPr>
    </w:p>
    <w:p w:rsidR="009A0717" w:rsidRPr="00E36AC7" w:rsidRDefault="009A0717" w:rsidP="002A0ACB">
      <w:pPr>
        <w:spacing w:line="360" w:lineRule="auto"/>
        <w:rPr>
          <w:rFonts w:ascii="Arial" w:hAnsi="Arial" w:cs="Arial"/>
          <w:color w:val="000000" w:themeColor="text1"/>
        </w:rPr>
      </w:pPr>
    </w:p>
    <w:p w:rsidR="000D58DA" w:rsidRPr="00E36AC7" w:rsidRDefault="000D58DA" w:rsidP="002A0ACB">
      <w:pPr>
        <w:spacing w:line="360" w:lineRule="auto"/>
        <w:rPr>
          <w:rFonts w:ascii="Arial" w:hAnsi="Arial" w:cs="Arial"/>
          <w:color w:val="000000" w:themeColor="text1"/>
        </w:rPr>
      </w:pPr>
    </w:p>
    <w:p w:rsidR="000D58DA" w:rsidRPr="00E36AC7" w:rsidRDefault="000D58DA" w:rsidP="002A0ACB">
      <w:pPr>
        <w:spacing w:line="360" w:lineRule="auto"/>
        <w:rPr>
          <w:rFonts w:ascii="Arial" w:hAnsi="Arial" w:cs="Arial"/>
          <w:color w:val="000000" w:themeColor="text1"/>
        </w:rPr>
      </w:pPr>
    </w:p>
    <w:p w:rsidR="000D58DA" w:rsidRPr="00E36AC7" w:rsidRDefault="000D58DA" w:rsidP="002A0ACB">
      <w:pPr>
        <w:spacing w:line="360" w:lineRule="auto"/>
        <w:rPr>
          <w:rFonts w:ascii="Arial" w:hAnsi="Arial" w:cs="Arial"/>
          <w:color w:val="000000" w:themeColor="text1"/>
        </w:rPr>
      </w:pPr>
    </w:p>
    <w:p w:rsidR="000D58DA" w:rsidRPr="00E36AC7" w:rsidRDefault="000D58DA" w:rsidP="002A0ACB">
      <w:pPr>
        <w:spacing w:line="360" w:lineRule="auto"/>
        <w:rPr>
          <w:rFonts w:ascii="Arial" w:hAnsi="Arial" w:cs="Arial"/>
          <w:color w:val="000000" w:themeColor="text1"/>
        </w:rPr>
      </w:pPr>
    </w:p>
    <w:p w:rsidR="000D58DA" w:rsidRPr="00E36AC7" w:rsidRDefault="000D58DA" w:rsidP="002A0ACB">
      <w:pPr>
        <w:spacing w:line="360" w:lineRule="auto"/>
        <w:rPr>
          <w:rFonts w:ascii="Arial" w:hAnsi="Arial" w:cs="Arial"/>
          <w:color w:val="000000" w:themeColor="text1"/>
        </w:rPr>
      </w:pPr>
    </w:p>
    <w:p w:rsidR="000D58DA" w:rsidRPr="00E36AC7" w:rsidRDefault="000D58DA" w:rsidP="002A0ACB">
      <w:pPr>
        <w:spacing w:line="360" w:lineRule="auto"/>
        <w:rPr>
          <w:rFonts w:ascii="Arial" w:hAnsi="Arial" w:cs="Arial"/>
          <w:color w:val="000000" w:themeColor="text1"/>
        </w:rPr>
      </w:pPr>
    </w:p>
    <w:p w:rsidR="000D58DA" w:rsidRPr="00E36AC7" w:rsidRDefault="000D58DA" w:rsidP="002A0ACB">
      <w:pPr>
        <w:spacing w:line="360" w:lineRule="auto"/>
        <w:rPr>
          <w:rFonts w:ascii="Arial" w:hAnsi="Arial" w:cs="Arial"/>
          <w:color w:val="000000" w:themeColor="text1"/>
        </w:rPr>
      </w:pPr>
    </w:p>
    <w:p w:rsidR="000D58DA" w:rsidRPr="00E36AC7" w:rsidRDefault="000D58DA" w:rsidP="002A0ACB">
      <w:pPr>
        <w:spacing w:line="360" w:lineRule="auto"/>
        <w:rPr>
          <w:rFonts w:ascii="Arial" w:hAnsi="Arial" w:cs="Arial"/>
          <w:color w:val="000000" w:themeColor="text1"/>
        </w:rPr>
      </w:pPr>
    </w:p>
    <w:p w:rsidR="000D58DA" w:rsidRPr="00E36AC7" w:rsidRDefault="000D58DA" w:rsidP="002A0ACB">
      <w:pPr>
        <w:spacing w:line="360" w:lineRule="auto"/>
        <w:rPr>
          <w:rFonts w:ascii="Arial" w:hAnsi="Arial" w:cs="Arial"/>
          <w:color w:val="000000" w:themeColor="text1"/>
        </w:rPr>
      </w:pPr>
    </w:p>
    <w:p w:rsidR="000D58DA" w:rsidRPr="00E36AC7" w:rsidRDefault="000D58DA" w:rsidP="002A0ACB">
      <w:pPr>
        <w:spacing w:line="360" w:lineRule="auto"/>
        <w:rPr>
          <w:rFonts w:ascii="Arial" w:hAnsi="Arial" w:cs="Arial"/>
          <w:color w:val="000000" w:themeColor="text1"/>
        </w:rPr>
      </w:pPr>
    </w:p>
    <w:p w:rsidR="000D58DA" w:rsidRPr="00E36AC7" w:rsidRDefault="000D58DA" w:rsidP="002A0ACB">
      <w:pPr>
        <w:spacing w:line="360" w:lineRule="auto"/>
        <w:rPr>
          <w:rFonts w:ascii="Arial" w:hAnsi="Arial" w:cs="Arial"/>
          <w:color w:val="000000" w:themeColor="text1"/>
        </w:rPr>
      </w:pPr>
    </w:p>
    <w:p w:rsidR="000D58DA" w:rsidRPr="00E36AC7" w:rsidRDefault="000D58DA" w:rsidP="002A0ACB">
      <w:pPr>
        <w:spacing w:line="360" w:lineRule="auto"/>
        <w:rPr>
          <w:rFonts w:ascii="Arial" w:hAnsi="Arial" w:cs="Arial"/>
          <w:color w:val="000000" w:themeColor="text1"/>
        </w:rPr>
      </w:pPr>
    </w:p>
    <w:p w:rsidR="000D58DA" w:rsidRPr="00E36AC7" w:rsidRDefault="000D58DA" w:rsidP="002A0ACB">
      <w:pPr>
        <w:spacing w:line="360" w:lineRule="auto"/>
        <w:rPr>
          <w:rFonts w:ascii="Arial" w:hAnsi="Arial" w:cs="Arial"/>
          <w:color w:val="000000" w:themeColor="text1"/>
        </w:rPr>
      </w:pPr>
    </w:p>
    <w:p w:rsidR="00080B5D" w:rsidRPr="00E36AC7" w:rsidRDefault="00080B5D" w:rsidP="002A0ACB">
      <w:pPr>
        <w:spacing w:line="360" w:lineRule="auto"/>
        <w:jc w:val="center"/>
        <w:rPr>
          <w:rFonts w:ascii="Arial" w:hAnsi="Arial" w:cs="Arial"/>
          <w:color w:val="000000" w:themeColor="text1"/>
        </w:rPr>
      </w:pPr>
    </w:p>
    <w:p w:rsidR="00080B5D" w:rsidRPr="00E36AC7" w:rsidRDefault="00080B5D" w:rsidP="002A0ACB">
      <w:pPr>
        <w:spacing w:line="360" w:lineRule="auto"/>
        <w:rPr>
          <w:rFonts w:ascii="Arial" w:hAnsi="Arial" w:cs="Arial"/>
          <w:b/>
          <w:color w:val="000000" w:themeColor="text1"/>
        </w:rPr>
      </w:pPr>
    </w:p>
    <w:p w:rsidR="00080B5D" w:rsidRPr="00E36AC7" w:rsidRDefault="00080B5D" w:rsidP="002A0ACB">
      <w:pPr>
        <w:spacing w:line="360" w:lineRule="auto"/>
        <w:rPr>
          <w:rFonts w:ascii="Arial" w:hAnsi="Arial" w:cs="Arial"/>
          <w:b/>
          <w:color w:val="000000" w:themeColor="text1"/>
        </w:rPr>
      </w:pPr>
    </w:p>
    <w:p w:rsidR="00803718" w:rsidRPr="00E36AC7" w:rsidRDefault="00803718" w:rsidP="002A0ACB">
      <w:pPr>
        <w:spacing w:line="360" w:lineRule="auto"/>
        <w:rPr>
          <w:rFonts w:ascii="Arial" w:hAnsi="Arial" w:cs="Arial"/>
          <w:b/>
          <w:color w:val="000000" w:themeColor="text1"/>
        </w:rPr>
      </w:pPr>
    </w:p>
    <w:p w:rsidR="00803718" w:rsidRPr="00E36AC7" w:rsidRDefault="00803718" w:rsidP="002A0ACB">
      <w:pPr>
        <w:spacing w:line="360" w:lineRule="auto"/>
        <w:rPr>
          <w:rFonts w:ascii="Arial" w:hAnsi="Arial" w:cs="Arial"/>
          <w:b/>
          <w:color w:val="000000" w:themeColor="text1"/>
        </w:rPr>
      </w:pPr>
    </w:p>
    <w:p w:rsidR="00803718" w:rsidRPr="00E36AC7" w:rsidRDefault="00803718" w:rsidP="002A0ACB">
      <w:pPr>
        <w:spacing w:line="360" w:lineRule="auto"/>
        <w:rPr>
          <w:rFonts w:ascii="Arial" w:hAnsi="Arial" w:cs="Arial"/>
          <w:b/>
          <w:color w:val="000000" w:themeColor="text1"/>
        </w:rPr>
      </w:pPr>
    </w:p>
    <w:p w:rsidR="00080B5D" w:rsidRPr="00E36AC7" w:rsidRDefault="00080B5D" w:rsidP="002A0ACB">
      <w:pPr>
        <w:spacing w:line="360" w:lineRule="auto"/>
        <w:rPr>
          <w:rFonts w:ascii="Arial" w:hAnsi="Arial" w:cs="Arial"/>
          <w:b/>
          <w:color w:val="000000" w:themeColor="text1"/>
        </w:rPr>
      </w:pPr>
    </w:p>
    <w:p w:rsidR="00803718" w:rsidRPr="00E36AC7" w:rsidRDefault="00803718" w:rsidP="002A0ACB">
      <w:pPr>
        <w:spacing w:line="360" w:lineRule="auto"/>
        <w:rPr>
          <w:rFonts w:ascii="Arial" w:hAnsi="Arial" w:cs="Arial"/>
          <w:b/>
          <w:color w:val="000000" w:themeColor="text1"/>
        </w:rPr>
      </w:pPr>
    </w:p>
    <w:p w:rsidR="00803718" w:rsidRPr="00E36AC7" w:rsidRDefault="00803718" w:rsidP="002A0ACB">
      <w:pPr>
        <w:spacing w:line="360" w:lineRule="auto"/>
        <w:rPr>
          <w:rFonts w:ascii="Arial" w:hAnsi="Arial" w:cs="Arial"/>
          <w:b/>
          <w:color w:val="000000" w:themeColor="text1"/>
        </w:rPr>
      </w:pPr>
    </w:p>
    <w:p w:rsidR="00080B5D" w:rsidRPr="00E36AC7" w:rsidRDefault="00080B5D" w:rsidP="002A0ACB">
      <w:pPr>
        <w:spacing w:line="360" w:lineRule="auto"/>
        <w:rPr>
          <w:rFonts w:ascii="Arial" w:hAnsi="Arial" w:cs="Arial"/>
          <w:b/>
          <w:color w:val="000000" w:themeColor="text1"/>
        </w:rPr>
      </w:pPr>
    </w:p>
    <w:p w:rsidR="00080B5D" w:rsidRPr="00E36AC7" w:rsidRDefault="00080B5D" w:rsidP="002A0ACB">
      <w:pPr>
        <w:spacing w:line="360" w:lineRule="auto"/>
        <w:rPr>
          <w:rFonts w:ascii="Arial" w:hAnsi="Arial" w:cs="Arial"/>
          <w:b/>
          <w:color w:val="000000" w:themeColor="text1"/>
        </w:rPr>
      </w:pPr>
    </w:p>
    <w:p w:rsidR="002A0ACB" w:rsidRPr="00E36AC7" w:rsidRDefault="002A0ACB" w:rsidP="002A0ACB">
      <w:pPr>
        <w:spacing w:line="360" w:lineRule="auto"/>
        <w:rPr>
          <w:rFonts w:ascii="Arial" w:hAnsi="Arial" w:cs="Arial"/>
          <w:b/>
          <w:color w:val="000000" w:themeColor="text1"/>
        </w:rPr>
      </w:pPr>
    </w:p>
    <w:p w:rsidR="000E2C25" w:rsidRPr="00E36AC7" w:rsidRDefault="000E2C25" w:rsidP="002A0ACB">
      <w:pPr>
        <w:spacing w:line="360" w:lineRule="auto"/>
        <w:rPr>
          <w:rFonts w:ascii="Arial" w:hAnsi="Arial" w:cs="Arial"/>
          <w:b/>
          <w:color w:val="000000" w:themeColor="text1"/>
          <w:u w:val="single"/>
        </w:rPr>
      </w:pPr>
      <w:r w:rsidRPr="00E36AC7">
        <w:rPr>
          <w:rFonts w:ascii="Arial" w:hAnsi="Arial" w:cs="Arial"/>
          <w:b/>
          <w:color w:val="000000" w:themeColor="text1"/>
          <w:u w:val="single"/>
        </w:rPr>
        <w:t>Reference List</w:t>
      </w:r>
    </w:p>
    <w:p w:rsidR="00E07155" w:rsidRPr="00E36AC7" w:rsidRDefault="00E07155" w:rsidP="002A0ACB">
      <w:pPr>
        <w:spacing w:line="360" w:lineRule="auto"/>
        <w:rPr>
          <w:rFonts w:ascii="Arial" w:hAnsi="Arial" w:cs="Arial"/>
          <w:b/>
          <w:color w:val="000000" w:themeColor="text1"/>
          <w:u w:val="single"/>
        </w:rPr>
      </w:pPr>
    </w:p>
    <w:p w:rsidR="00E07155" w:rsidRPr="00E36AC7" w:rsidRDefault="00E07155" w:rsidP="002A0ACB">
      <w:pPr>
        <w:spacing w:line="360" w:lineRule="auto"/>
        <w:rPr>
          <w:rFonts w:ascii="Arial" w:hAnsi="Arial" w:cs="Arial"/>
          <w:color w:val="000000" w:themeColor="text1"/>
        </w:rPr>
      </w:pPr>
      <w:r w:rsidRPr="00E36AC7">
        <w:rPr>
          <w:rFonts w:ascii="Arial" w:hAnsi="Arial" w:cs="Arial"/>
          <w:color w:val="000000" w:themeColor="text1"/>
          <w:shd w:val="clear" w:color="auto" w:fill="FFFFFF"/>
        </w:rPr>
        <w:t xml:space="preserve">Bourdieu, P., </w:t>
      </w:r>
      <w:r w:rsidR="00E36AC7" w:rsidRPr="00E36AC7">
        <w:rPr>
          <w:rFonts w:ascii="Arial" w:hAnsi="Arial" w:cs="Arial"/>
          <w:color w:val="000000" w:themeColor="text1"/>
          <w:shd w:val="clear" w:color="auto" w:fill="FFFFFF"/>
        </w:rPr>
        <w:t>(</w:t>
      </w:r>
      <w:r w:rsidRPr="00E36AC7">
        <w:rPr>
          <w:rFonts w:ascii="Arial" w:hAnsi="Arial" w:cs="Arial"/>
          <w:color w:val="000000" w:themeColor="text1"/>
          <w:shd w:val="clear" w:color="auto" w:fill="FFFFFF"/>
        </w:rPr>
        <w:t>1987</w:t>
      </w:r>
      <w:r w:rsidR="00E36AC7" w:rsidRPr="00E36AC7">
        <w:rPr>
          <w:rFonts w:ascii="Arial" w:hAnsi="Arial" w:cs="Arial"/>
          <w:color w:val="000000" w:themeColor="text1"/>
          <w:shd w:val="clear" w:color="auto" w:fill="FFFFFF"/>
        </w:rPr>
        <w:t>)</w:t>
      </w:r>
      <w:r w:rsidRPr="00E36AC7">
        <w:rPr>
          <w:rFonts w:ascii="Arial" w:hAnsi="Arial" w:cs="Arial"/>
          <w:color w:val="000000" w:themeColor="text1"/>
          <w:shd w:val="clear" w:color="auto" w:fill="FFFFFF"/>
        </w:rPr>
        <w:t>.</w:t>
      </w:r>
      <w:r w:rsidRPr="00E36AC7">
        <w:rPr>
          <w:rStyle w:val="apple-converted-space"/>
          <w:rFonts w:ascii="Arial" w:hAnsi="Arial" w:cs="Arial"/>
          <w:color w:val="000000" w:themeColor="text1"/>
          <w:shd w:val="clear" w:color="auto" w:fill="FFFFFF"/>
        </w:rPr>
        <w:t> </w:t>
      </w:r>
      <w:r w:rsidRPr="00E36AC7">
        <w:rPr>
          <w:rFonts w:ascii="Arial" w:hAnsi="Arial" w:cs="Arial"/>
          <w:i/>
          <w:iCs/>
          <w:color w:val="000000" w:themeColor="text1"/>
        </w:rPr>
        <w:t>Distinction: A social critique of the judgement of taste</w:t>
      </w:r>
      <w:r w:rsidRPr="00E36AC7">
        <w:rPr>
          <w:rFonts w:ascii="Arial" w:hAnsi="Arial" w:cs="Arial"/>
          <w:color w:val="000000" w:themeColor="text1"/>
          <w:shd w:val="clear" w:color="auto" w:fill="FFFFFF"/>
        </w:rPr>
        <w:t>. Harvard university press.</w:t>
      </w:r>
    </w:p>
    <w:p w:rsidR="00E07155" w:rsidRPr="00E36AC7" w:rsidRDefault="00E07155" w:rsidP="002A0ACB">
      <w:pPr>
        <w:spacing w:line="360" w:lineRule="auto"/>
        <w:rPr>
          <w:rFonts w:ascii="Arial" w:hAnsi="Arial" w:cs="Arial"/>
          <w:b/>
          <w:color w:val="000000" w:themeColor="text1"/>
          <w:u w:val="single"/>
        </w:rPr>
      </w:pPr>
    </w:p>
    <w:p w:rsidR="00FF678D" w:rsidRPr="00E36AC7" w:rsidRDefault="00FF678D" w:rsidP="002A0ACB">
      <w:pPr>
        <w:spacing w:line="360" w:lineRule="auto"/>
        <w:rPr>
          <w:rFonts w:ascii="Arial" w:hAnsi="Arial" w:cs="Arial"/>
          <w:color w:val="000000" w:themeColor="text1"/>
        </w:rPr>
      </w:pPr>
      <w:proofErr w:type="spellStart"/>
      <w:r w:rsidRPr="00E36AC7">
        <w:rPr>
          <w:rFonts w:ascii="Arial" w:hAnsi="Arial" w:cs="Arial"/>
          <w:color w:val="000000" w:themeColor="text1"/>
        </w:rPr>
        <w:t>Brozo</w:t>
      </w:r>
      <w:proofErr w:type="spellEnd"/>
      <w:r w:rsidR="000D4A94" w:rsidRPr="00E36AC7">
        <w:rPr>
          <w:rFonts w:ascii="Arial" w:hAnsi="Arial" w:cs="Arial"/>
          <w:color w:val="000000" w:themeColor="text1"/>
        </w:rPr>
        <w:t>, W.G. (2002). To be a boy, to be a reader. Newark, DE: International Reading Association</w:t>
      </w:r>
    </w:p>
    <w:p w:rsidR="00E36AC7" w:rsidRPr="00E36AC7" w:rsidRDefault="00E36AC7" w:rsidP="002A0ACB">
      <w:pPr>
        <w:spacing w:line="360" w:lineRule="auto"/>
        <w:rPr>
          <w:rFonts w:ascii="Arial" w:hAnsi="Arial" w:cs="Arial"/>
          <w:color w:val="000000" w:themeColor="text1"/>
        </w:rPr>
      </w:pPr>
    </w:p>
    <w:p w:rsidR="005A6FB5" w:rsidRPr="00E36AC7" w:rsidRDefault="005A6FB5" w:rsidP="002A0ACB">
      <w:pPr>
        <w:spacing w:line="360" w:lineRule="auto"/>
        <w:rPr>
          <w:rFonts w:ascii="Arial" w:hAnsi="Arial" w:cs="Arial"/>
          <w:color w:val="000000" w:themeColor="text1"/>
        </w:rPr>
      </w:pPr>
      <w:r w:rsidRPr="00E36AC7">
        <w:rPr>
          <w:rFonts w:ascii="Arial" w:hAnsi="Arial" w:cs="Arial"/>
          <w:color w:val="000000" w:themeColor="text1"/>
        </w:rPr>
        <w:t xml:space="preserve">British Educational Research Association [BERA] (2018) Ethical Guidelines for Educational Research, fourth edition, London. </w:t>
      </w:r>
    </w:p>
    <w:p w:rsidR="009040D8" w:rsidRPr="00E36AC7" w:rsidRDefault="009040D8" w:rsidP="002A0ACB">
      <w:pPr>
        <w:spacing w:line="360" w:lineRule="auto"/>
        <w:rPr>
          <w:rFonts w:ascii="Arial" w:hAnsi="Arial" w:cs="Arial"/>
          <w:color w:val="000000" w:themeColor="text1"/>
        </w:rPr>
      </w:pPr>
    </w:p>
    <w:p w:rsidR="009040D8" w:rsidRPr="00E36AC7" w:rsidRDefault="009040D8" w:rsidP="002A0ACB">
      <w:pPr>
        <w:spacing w:line="360" w:lineRule="auto"/>
        <w:rPr>
          <w:rFonts w:ascii="Arial" w:hAnsi="Arial" w:cs="Arial"/>
          <w:color w:val="000000" w:themeColor="text1"/>
        </w:rPr>
      </w:pPr>
      <w:proofErr w:type="spellStart"/>
      <w:r w:rsidRPr="00E36AC7">
        <w:rPr>
          <w:rFonts w:ascii="Arial" w:hAnsi="Arial" w:cs="Arial"/>
          <w:color w:val="000000" w:themeColor="text1"/>
        </w:rPr>
        <w:t>Bubbins</w:t>
      </w:r>
      <w:proofErr w:type="spellEnd"/>
      <w:r w:rsidRPr="00E36AC7">
        <w:rPr>
          <w:rFonts w:ascii="Arial" w:hAnsi="Arial" w:cs="Arial"/>
          <w:color w:val="000000" w:themeColor="text1"/>
        </w:rPr>
        <w:t xml:space="preserve">, M., &amp; Scott, J., (2019) </w:t>
      </w:r>
      <w:r w:rsidRPr="00E36AC7">
        <w:rPr>
          <w:rFonts w:ascii="Arial" w:hAnsi="Arial" w:cs="Arial"/>
          <w:i/>
          <w:color w:val="000000" w:themeColor="text1"/>
        </w:rPr>
        <w:t>Exploring Schools as Learning Organisations</w:t>
      </w:r>
      <w:r w:rsidRPr="00E36AC7">
        <w:rPr>
          <w:rFonts w:ascii="Arial" w:hAnsi="Arial" w:cs="Arial"/>
          <w:color w:val="000000" w:themeColor="text1"/>
        </w:rPr>
        <w:t xml:space="preserve">. Education Wales. Available at: </w:t>
      </w:r>
      <w:hyperlink r:id="rId6" w:history="1">
        <w:r w:rsidRPr="00E36AC7">
          <w:rPr>
            <w:rStyle w:val="Hyperlink"/>
            <w:rFonts w:ascii="Arial" w:hAnsi="Arial" w:cs="Arial"/>
            <w:color w:val="000000" w:themeColor="text1"/>
          </w:rPr>
          <w:t>https://www.spreaker.com/user/bengomedia/acew-slo-english-edit-2</w:t>
        </w:r>
      </w:hyperlink>
      <w:r w:rsidRPr="00E36AC7">
        <w:rPr>
          <w:rFonts w:ascii="Arial" w:hAnsi="Arial" w:cs="Arial"/>
          <w:color w:val="000000" w:themeColor="text1"/>
        </w:rPr>
        <w:t xml:space="preserve"> [Accessed on April 1st 2023]</w:t>
      </w:r>
    </w:p>
    <w:p w:rsidR="00FF678D" w:rsidRPr="00E36AC7" w:rsidRDefault="00FF678D" w:rsidP="002A0ACB">
      <w:pPr>
        <w:spacing w:line="360" w:lineRule="auto"/>
        <w:rPr>
          <w:rFonts w:ascii="Arial" w:hAnsi="Arial" w:cs="Arial"/>
          <w:color w:val="000000" w:themeColor="text1"/>
        </w:rPr>
      </w:pPr>
    </w:p>
    <w:p w:rsidR="00FF678D" w:rsidRPr="00E36AC7" w:rsidRDefault="00FF678D" w:rsidP="002A0ACB">
      <w:pPr>
        <w:spacing w:line="360" w:lineRule="auto"/>
        <w:rPr>
          <w:rFonts w:ascii="Arial" w:hAnsi="Arial" w:cs="Arial"/>
          <w:color w:val="000000" w:themeColor="text1"/>
        </w:rPr>
      </w:pPr>
      <w:r w:rsidRPr="00E36AC7">
        <w:rPr>
          <w:rFonts w:ascii="Arial" w:hAnsi="Arial" w:cs="Arial"/>
          <w:color w:val="000000" w:themeColor="text1"/>
          <w:shd w:val="clear" w:color="auto" w:fill="FFFFFF"/>
        </w:rPr>
        <w:t xml:space="preserve">Chan, P.E., Graham-Day, K.J., </w:t>
      </w:r>
      <w:proofErr w:type="spellStart"/>
      <w:r w:rsidRPr="00E36AC7">
        <w:rPr>
          <w:rFonts w:ascii="Arial" w:hAnsi="Arial" w:cs="Arial"/>
          <w:color w:val="000000" w:themeColor="text1"/>
          <w:shd w:val="clear" w:color="auto" w:fill="FFFFFF"/>
        </w:rPr>
        <w:t>Ressa</w:t>
      </w:r>
      <w:proofErr w:type="spellEnd"/>
      <w:r w:rsidRPr="00E36AC7">
        <w:rPr>
          <w:rFonts w:ascii="Arial" w:hAnsi="Arial" w:cs="Arial"/>
          <w:color w:val="000000" w:themeColor="text1"/>
          <w:shd w:val="clear" w:color="auto" w:fill="FFFFFF"/>
        </w:rPr>
        <w:t xml:space="preserve">, V.A., Peters, M.T. and Konrad, M., </w:t>
      </w:r>
      <w:r w:rsidR="00E36AC7" w:rsidRPr="00E36AC7">
        <w:rPr>
          <w:rFonts w:ascii="Arial" w:hAnsi="Arial" w:cs="Arial"/>
          <w:color w:val="000000" w:themeColor="text1"/>
          <w:shd w:val="clear" w:color="auto" w:fill="FFFFFF"/>
        </w:rPr>
        <w:t>(</w:t>
      </w:r>
      <w:r w:rsidRPr="00E36AC7">
        <w:rPr>
          <w:rFonts w:ascii="Arial" w:hAnsi="Arial" w:cs="Arial"/>
          <w:color w:val="000000" w:themeColor="text1"/>
          <w:shd w:val="clear" w:color="auto" w:fill="FFFFFF"/>
        </w:rPr>
        <w:t>2014</w:t>
      </w:r>
      <w:r w:rsidR="00E36AC7" w:rsidRPr="00E36AC7">
        <w:rPr>
          <w:rFonts w:ascii="Arial" w:hAnsi="Arial" w:cs="Arial"/>
          <w:color w:val="000000" w:themeColor="text1"/>
          <w:shd w:val="clear" w:color="auto" w:fill="FFFFFF"/>
        </w:rPr>
        <w:t>)</w:t>
      </w:r>
      <w:r w:rsidRPr="00E36AC7">
        <w:rPr>
          <w:rFonts w:ascii="Arial" w:hAnsi="Arial" w:cs="Arial"/>
          <w:color w:val="000000" w:themeColor="text1"/>
          <w:shd w:val="clear" w:color="auto" w:fill="FFFFFF"/>
        </w:rPr>
        <w:t>. Beyond involvement: Promoting student ownership of learning in classrooms.</w:t>
      </w:r>
      <w:r w:rsidRPr="00E36AC7">
        <w:rPr>
          <w:rStyle w:val="apple-converted-space"/>
          <w:rFonts w:ascii="Arial" w:hAnsi="Arial" w:cs="Arial"/>
          <w:color w:val="000000" w:themeColor="text1"/>
          <w:shd w:val="clear" w:color="auto" w:fill="FFFFFF"/>
        </w:rPr>
        <w:t> </w:t>
      </w:r>
      <w:r w:rsidRPr="00E36AC7">
        <w:rPr>
          <w:rFonts w:ascii="Arial" w:hAnsi="Arial" w:cs="Arial"/>
          <w:i/>
          <w:iCs/>
          <w:color w:val="000000" w:themeColor="text1"/>
        </w:rPr>
        <w:t>Intervention in School and Clinic</w:t>
      </w:r>
      <w:r w:rsidRPr="00E36AC7">
        <w:rPr>
          <w:rFonts w:ascii="Arial" w:hAnsi="Arial" w:cs="Arial"/>
          <w:color w:val="000000" w:themeColor="text1"/>
          <w:shd w:val="clear" w:color="auto" w:fill="FFFFFF"/>
        </w:rPr>
        <w:t>,</w:t>
      </w:r>
      <w:r w:rsidRPr="00E36AC7">
        <w:rPr>
          <w:rStyle w:val="apple-converted-space"/>
          <w:rFonts w:ascii="Arial" w:hAnsi="Arial" w:cs="Arial"/>
          <w:color w:val="000000" w:themeColor="text1"/>
          <w:shd w:val="clear" w:color="auto" w:fill="FFFFFF"/>
        </w:rPr>
        <w:t> </w:t>
      </w:r>
      <w:r w:rsidRPr="00E36AC7">
        <w:rPr>
          <w:rFonts w:ascii="Arial" w:hAnsi="Arial" w:cs="Arial"/>
          <w:i/>
          <w:iCs/>
          <w:color w:val="000000" w:themeColor="text1"/>
        </w:rPr>
        <w:t>50</w:t>
      </w:r>
      <w:r w:rsidRPr="00E36AC7">
        <w:rPr>
          <w:rFonts w:ascii="Arial" w:hAnsi="Arial" w:cs="Arial"/>
          <w:color w:val="000000" w:themeColor="text1"/>
          <w:shd w:val="clear" w:color="auto" w:fill="FFFFFF"/>
        </w:rPr>
        <w:t>(2), pp.105-113.</w:t>
      </w:r>
    </w:p>
    <w:p w:rsidR="005A6FB5" w:rsidRPr="00E36AC7" w:rsidRDefault="005A6FB5" w:rsidP="002A0ACB">
      <w:pPr>
        <w:spacing w:before="100" w:beforeAutospacing="1" w:after="100" w:afterAutospacing="1" w:line="360" w:lineRule="auto"/>
        <w:rPr>
          <w:rFonts w:ascii="Arial" w:hAnsi="Arial" w:cs="Arial"/>
          <w:color w:val="000000" w:themeColor="text1"/>
        </w:rPr>
      </w:pPr>
      <w:r w:rsidRPr="00E36AC7">
        <w:rPr>
          <w:rFonts w:ascii="Arial" w:hAnsi="Arial" w:cs="Arial"/>
          <w:color w:val="000000" w:themeColor="text1"/>
        </w:rPr>
        <w:t xml:space="preserve">Estyn (2022). </w:t>
      </w:r>
      <w:r w:rsidRPr="00E36AC7">
        <w:rPr>
          <w:rFonts w:ascii="Arial" w:hAnsi="Arial" w:cs="Arial"/>
          <w:color w:val="000000" w:themeColor="text1"/>
          <w:highlight w:val="black"/>
        </w:rPr>
        <w:t xml:space="preserve">Anonymity.. </w:t>
      </w:r>
      <w:hyperlink r:id="rId7" w:history="1">
        <w:r w:rsidRPr="00E36AC7">
          <w:rPr>
            <w:rStyle w:val="Hyperlink"/>
            <w:rFonts w:ascii="Arial" w:hAnsi="Arial" w:cs="Arial"/>
            <w:color w:val="000000" w:themeColor="text1"/>
          </w:rPr>
          <w:t>https://www.estyn.gov.wales/system/files/2022-11/Inspection%20report%20</w:t>
        </w:r>
      </w:hyperlink>
      <w:r w:rsidRPr="00E36AC7">
        <w:rPr>
          <w:rFonts w:ascii="Arial" w:hAnsi="Arial" w:cs="Arial"/>
          <w:color w:val="000000" w:themeColor="text1"/>
        </w:rPr>
        <w:t xml:space="preserve"> </w:t>
      </w:r>
    </w:p>
    <w:p w:rsidR="00B75A81" w:rsidRPr="00E36AC7" w:rsidRDefault="00B75A81" w:rsidP="002A0ACB">
      <w:pPr>
        <w:spacing w:before="100" w:beforeAutospacing="1" w:after="100" w:afterAutospacing="1" w:line="360" w:lineRule="auto"/>
        <w:rPr>
          <w:rFonts w:ascii="Arial" w:hAnsi="Arial" w:cs="Arial"/>
          <w:color w:val="000000" w:themeColor="text1"/>
        </w:rPr>
      </w:pPr>
      <w:r w:rsidRPr="00E36AC7">
        <w:rPr>
          <w:rFonts w:ascii="Arial" w:hAnsi="Arial" w:cs="Arial"/>
          <w:color w:val="000000" w:themeColor="text1"/>
        </w:rPr>
        <w:t xml:space="preserve">Estyn (2020). </w:t>
      </w:r>
      <w:r w:rsidRPr="00E36AC7">
        <w:rPr>
          <w:rFonts w:ascii="Arial" w:hAnsi="Arial" w:cs="Arial"/>
          <w:i/>
          <w:color w:val="000000" w:themeColor="text1"/>
        </w:rPr>
        <w:t xml:space="preserve">Including all staff in the self-evaluation process. </w:t>
      </w:r>
      <w:r w:rsidRPr="00E36AC7">
        <w:rPr>
          <w:rFonts w:ascii="Arial" w:hAnsi="Arial" w:cs="Arial"/>
          <w:color w:val="000000" w:themeColor="text1"/>
        </w:rPr>
        <w:t xml:space="preserve">Available at: </w:t>
      </w:r>
      <w:hyperlink r:id="rId8" w:history="1">
        <w:r w:rsidRPr="00E36AC7">
          <w:rPr>
            <w:rStyle w:val="Hyperlink"/>
            <w:rFonts w:ascii="Arial" w:hAnsi="Arial" w:cs="Arial"/>
            <w:color w:val="000000" w:themeColor="text1"/>
          </w:rPr>
          <w:t>https://www.estyn.gov.wales/effective-practice/including-all-staff-self-evaluation-process</w:t>
        </w:r>
      </w:hyperlink>
      <w:r w:rsidRPr="00E36AC7">
        <w:rPr>
          <w:rFonts w:ascii="Arial" w:hAnsi="Arial" w:cs="Arial"/>
          <w:color w:val="000000" w:themeColor="text1"/>
        </w:rPr>
        <w:t xml:space="preserve"> [Accessed on April 10th 2023]</w:t>
      </w:r>
    </w:p>
    <w:p w:rsidR="00FF678D" w:rsidRPr="00E36AC7" w:rsidRDefault="00FF678D" w:rsidP="002A0ACB">
      <w:pPr>
        <w:spacing w:line="360" w:lineRule="auto"/>
        <w:rPr>
          <w:rFonts w:ascii="Arial" w:hAnsi="Arial" w:cs="Arial"/>
          <w:color w:val="000000" w:themeColor="text1"/>
          <w:shd w:val="clear" w:color="auto" w:fill="FFFFFF"/>
        </w:rPr>
      </w:pPr>
      <w:r w:rsidRPr="00E36AC7">
        <w:rPr>
          <w:rFonts w:ascii="Arial" w:hAnsi="Arial" w:cs="Arial"/>
          <w:color w:val="000000" w:themeColor="text1"/>
          <w:shd w:val="clear" w:color="auto" w:fill="FFFFFF"/>
        </w:rPr>
        <w:t xml:space="preserve">Fernandez, K.E., </w:t>
      </w:r>
      <w:r w:rsidR="00E36AC7" w:rsidRPr="00E36AC7">
        <w:rPr>
          <w:rFonts w:ascii="Arial" w:hAnsi="Arial" w:cs="Arial"/>
          <w:color w:val="000000" w:themeColor="text1"/>
          <w:shd w:val="clear" w:color="auto" w:fill="FFFFFF"/>
        </w:rPr>
        <w:t>(</w:t>
      </w:r>
      <w:r w:rsidRPr="00E36AC7">
        <w:rPr>
          <w:rFonts w:ascii="Arial" w:hAnsi="Arial" w:cs="Arial"/>
          <w:color w:val="000000" w:themeColor="text1"/>
          <w:shd w:val="clear" w:color="auto" w:fill="FFFFFF"/>
        </w:rPr>
        <w:t>2011</w:t>
      </w:r>
      <w:r w:rsidR="00E36AC7" w:rsidRPr="00E36AC7">
        <w:rPr>
          <w:rFonts w:ascii="Arial" w:hAnsi="Arial" w:cs="Arial"/>
          <w:color w:val="000000" w:themeColor="text1"/>
          <w:shd w:val="clear" w:color="auto" w:fill="FFFFFF"/>
        </w:rPr>
        <w:t>)</w:t>
      </w:r>
      <w:r w:rsidRPr="00E36AC7">
        <w:rPr>
          <w:rFonts w:ascii="Arial" w:hAnsi="Arial" w:cs="Arial"/>
          <w:color w:val="000000" w:themeColor="text1"/>
          <w:shd w:val="clear" w:color="auto" w:fill="FFFFFF"/>
        </w:rPr>
        <w:t xml:space="preserve">. Evaluating school improvement plans and their </w:t>
      </w:r>
      <w:proofErr w:type="spellStart"/>
      <w:r w:rsidRPr="00E36AC7">
        <w:rPr>
          <w:rFonts w:ascii="Arial" w:hAnsi="Arial" w:cs="Arial"/>
          <w:color w:val="000000" w:themeColor="text1"/>
          <w:shd w:val="clear" w:color="auto" w:fill="FFFFFF"/>
        </w:rPr>
        <w:t>affect</w:t>
      </w:r>
      <w:proofErr w:type="spellEnd"/>
      <w:r w:rsidRPr="00E36AC7">
        <w:rPr>
          <w:rFonts w:ascii="Arial" w:hAnsi="Arial" w:cs="Arial"/>
          <w:color w:val="000000" w:themeColor="text1"/>
          <w:shd w:val="clear" w:color="auto" w:fill="FFFFFF"/>
        </w:rPr>
        <w:t xml:space="preserve"> on academic performance. </w:t>
      </w:r>
      <w:r w:rsidRPr="00E36AC7">
        <w:rPr>
          <w:rFonts w:ascii="Arial" w:hAnsi="Arial" w:cs="Arial"/>
          <w:i/>
          <w:iCs/>
          <w:color w:val="000000" w:themeColor="text1"/>
        </w:rPr>
        <w:t>Educational Policy</w:t>
      </w:r>
      <w:r w:rsidRPr="00E36AC7">
        <w:rPr>
          <w:rFonts w:ascii="Arial" w:hAnsi="Arial" w:cs="Arial"/>
          <w:color w:val="000000" w:themeColor="text1"/>
          <w:shd w:val="clear" w:color="auto" w:fill="FFFFFF"/>
        </w:rPr>
        <w:t>, </w:t>
      </w:r>
      <w:r w:rsidRPr="00E36AC7">
        <w:rPr>
          <w:rFonts w:ascii="Arial" w:hAnsi="Arial" w:cs="Arial"/>
          <w:i/>
          <w:iCs/>
          <w:color w:val="000000" w:themeColor="text1"/>
        </w:rPr>
        <w:t>25</w:t>
      </w:r>
      <w:r w:rsidRPr="00E36AC7">
        <w:rPr>
          <w:rFonts w:ascii="Arial" w:hAnsi="Arial" w:cs="Arial"/>
          <w:color w:val="000000" w:themeColor="text1"/>
          <w:shd w:val="clear" w:color="auto" w:fill="FFFFFF"/>
        </w:rPr>
        <w:t>(2), pp.338-367.</w:t>
      </w:r>
    </w:p>
    <w:p w:rsidR="00E36AC7" w:rsidRPr="00E36AC7" w:rsidRDefault="00E36AC7" w:rsidP="002A0ACB">
      <w:pPr>
        <w:spacing w:line="360" w:lineRule="auto"/>
        <w:rPr>
          <w:rFonts w:ascii="Arial" w:hAnsi="Arial" w:cs="Arial"/>
          <w:color w:val="000000" w:themeColor="text1"/>
          <w:shd w:val="clear" w:color="auto" w:fill="FFFFFF"/>
        </w:rPr>
      </w:pPr>
    </w:p>
    <w:p w:rsidR="00FF678D" w:rsidRPr="00E36AC7" w:rsidRDefault="00FF678D" w:rsidP="002A0ACB">
      <w:pPr>
        <w:spacing w:line="360" w:lineRule="auto"/>
        <w:rPr>
          <w:rFonts w:ascii="Arial" w:hAnsi="Arial" w:cs="Arial"/>
          <w:color w:val="000000" w:themeColor="text1"/>
          <w:shd w:val="clear" w:color="auto" w:fill="FFFFFF"/>
        </w:rPr>
      </w:pPr>
      <w:proofErr w:type="spellStart"/>
      <w:r w:rsidRPr="00E36AC7">
        <w:rPr>
          <w:rFonts w:ascii="Arial" w:hAnsi="Arial" w:cs="Arial"/>
          <w:color w:val="000000" w:themeColor="text1"/>
          <w:shd w:val="clear" w:color="auto" w:fill="FFFFFF"/>
        </w:rPr>
        <w:t>Heyder</w:t>
      </w:r>
      <w:proofErr w:type="spellEnd"/>
      <w:r w:rsidRPr="00E36AC7">
        <w:rPr>
          <w:rFonts w:ascii="Arial" w:hAnsi="Arial" w:cs="Arial"/>
          <w:color w:val="000000" w:themeColor="text1"/>
          <w:shd w:val="clear" w:color="auto" w:fill="FFFFFF"/>
        </w:rPr>
        <w:t xml:space="preserve">, A. and </w:t>
      </w:r>
      <w:proofErr w:type="spellStart"/>
      <w:r w:rsidRPr="00E36AC7">
        <w:rPr>
          <w:rFonts w:ascii="Arial" w:hAnsi="Arial" w:cs="Arial"/>
          <w:color w:val="000000" w:themeColor="text1"/>
          <w:shd w:val="clear" w:color="auto" w:fill="FFFFFF"/>
        </w:rPr>
        <w:t>Kessels</w:t>
      </w:r>
      <w:proofErr w:type="spellEnd"/>
      <w:r w:rsidRPr="00E36AC7">
        <w:rPr>
          <w:rFonts w:ascii="Arial" w:hAnsi="Arial" w:cs="Arial"/>
          <w:color w:val="000000" w:themeColor="text1"/>
          <w:shd w:val="clear" w:color="auto" w:fill="FFFFFF"/>
        </w:rPr>
        <w:t xml:space="preserve">, U., </w:t>
      </w:r>
      <w:r w:rsidR="00E36AC7" w:rsidRPr="00E36AC7">
        <w:rPr>
          <w:rFonts w:ascii="Arial" w:hAnsi="Arial" w:cs="Arial"/>
          <w:color w:val="000000" w:themeColor="text1"/>
          <w:shd w:val="clear" w:color="auto" w:fill="FFFFFF"/>
        </w:rPr>
        <w:t>(</w:t>
      </w:r>
      <w:r w:rsidRPr="00E36AC7">
        <w:rPr>
          <w:rFonts w:ascii="Arial" w:hAnsi="Arial" w:cs="Arial"/>
          <w:color w:val="000000" w:themeColor="text1"/>
          <w:shd w:val="clear" w:color="auto" w:fill="FFFFFF"/>
        </w:rPr>
        <w:t>2013</w:t>
      </w:r>
      <w:r w:rsidR="00E36AC7" w:rsidRPr="00E36AC7">
        <w:rPr>
          <w:rFonts w:ascii="Arial" w:hAnsi="Arial" w:cs="Arial"/>
          <w:color w:val="000000" w:themeColor="text1"/>
          <w:shd w:val="clear" w:color="auto" w:fill="FFFFFF"/>
        </w:rPr>
        <w:t>)</w:t>
      </w:r>
      <w:r w:rsidRPr="00E36AC7">
        <w:rPr>
          <w:rFonts w:ascii="Arial" w:hAnsi="Arial" w:cs="Arial"/>
          <w:color w:val="000000" w:themeColor="text1"/>
          <w:shd w:val="clear" w:color="auto" w:fill="FFFFFF"/>
        </w:rPr>
        <w:t>. Is school feminine? Implicit gender stereotyping of school as a predictor of academic achievement.</w:t>
      </w:r>
      <w:r w:rsidRPr="00E36AC7">
        <w:rPr>
          <w:rStyle w:val="apple-converted-space"/>
          <w:rFonts w:ascii="Arial" w:hAnsi="Arial" w:cs="Arial"/>
          <w:color w:val="000000" w:themeColor="text1"/>
          <w:shd w:val="clear" w:color="auto" w:fill="FFFFFF"/>
        </w:rPr>
        <w:t> </w:t>
      </w:r>
      <w:r w:rsidRPr="00E36AC7">
        <w:rPr>
          <w:rFonts w:ascii="Arial" w:hAnsi="Arial" w:cs="Arial"/>
          <w:i/>
          <w:iCs/>
          <w:color w:val="000000" w:themeColor="text1"/>
        </w:rPr>
        <w:t>Sex Roles</w:t>
      </w:r>
      <w:r w:rsidRPr="00E36AC7">
        <w:rPr>
          <w:rFonts w:ascii="Arial" w:hAnsi="Arial" w:cs="Arial"/>
          <w:color w:val="000000" w:themeColor="text1"/>
          <w:shd w:val="clear" w:color="auto" w:fill="FFFFFF"/>
        </w:rPr>
        <w:t>,</w:t>
      </w:r>
      <w:r w:rsidRPr="00E36AC7">
        <w:rPr>
          <w:rStyle w:val="apple-converted-space"/>
          <w:rFonts w:ascii="Arial" w:hAnsi="Arial" w:cs="Arial"/>
          <w:color w:val="000000" w:themeColor="text1"/>
          <w:shd w:val="clear" w:color="auto" w:fill="FFFFFF"/>
        </w:rPr>
        <w:t> </w:t>
      </w:r>
      <w:r w:rsidRPr="00E36AC7">
        <w:rPr>
          <w:rFonts w:ascii="Arial" w:hAnsi="Arial" w:cs="Arial"/>
          <w:i/>
          <w:iCs/>
          <w:color w:val="000000" w:themeColor="text1"/>
        </w:rPr>
        <w:t>69</w:t>
      </w:r>
      <w:r w:rsidRPr="00E36AC7">
        <w:rPr>
          <w:rFonts w:ascii="Arial" w:hAnsi="Arial" w:cs="Arial"/>
          <w:color w:val="000000" w:themeColor="text1"/>
          <w:shd w:val="clear" w:color="auto" w:fill="FFFFFF"/>
        </w:rPr>
        <w:t xml:space="preserve">(11-12), pp.605-617. </w:t>
      </w:r>
    </w:p>
    <w:p w:rsidR="00E41CF6" w:rsidRPr="00E36AC7" w:rsidRDefault="00E41CF6" w:rsidP="002A0ACB">
      <w:pPr>
        <w:spacing w:line="360" w:lineRule="auto"/>
        <w:rPr>
          <w:rFonts w:ascii="Arial" w:hAnsi="Arial" w:cs="Arial"/>
          <w:color w:val="000000" w:themeColor="text1"/>
        </w:rPr>
      </w:pPr>
    </w:p>
    <w:p w:rsidR="00E41CF6" w:rsidRPr="00E36AC7" w:rsidRDefault="00E41CF6" w:rsidP="002A0ACB">
      <w:pPr>
        <w:spacing w:line="360" w:lineRule="auto"/>
        <w:rPr>
          <w:rFonts w:ascii="Arial" w:hAnsi="Arial" w:cs="Arial"/>
          <w:color w:val="000000" w:themeColor="text1"/>
        </w:rPr>
      </w:pPr>
      <w:r w:rsidRPr="00E36AC7">
        <w:rPr>
          <w:rFonts w:ascii="Arial" w:hAnsi="Arial" w:cs="Arial"/>
          <w:color w:val="000000" w:themeColor="text1"/>
        </w:rPr>
        <w:t>Headteacher X (2023). Conversation with Gabriella Harris, March 24th</w:t>
      </w:r>
    </w:p>
    <w:p w:rsidR="00FF678D" w:rsidRPr="00E36AC7" w:rsidRDefault="00FF678D" w:rsidP="002A0ACB">
      <w:pPr>
        <w:spacing w:line="360" w:lineRule="auto"/>
        <w:rPr>
          <w:rFonts w:ascii="Arial" w:hAnsi="Arial" w:cs="Arial"/>
          <w:color w:val="000000" w:themeColor="text1"/>
          <w:shd w:val="clear" w:color="auto" w:fill="FFFFFF"/>
        </w:rPr>
      </w:pPr>
    </w:p>
    <w:p w:rsidR="00FF678D" w:rsidRPr="00E36AC7" w:rsidRDefault="00FF678D" w:rsidP="002A0ACB">
      <w:pPr>
        <w:spacing w:line="360" w:lineRule="auto"/>
        <w:rPr>
          <w:rStyle w:val="pagerange"/>
          <w:rFonts w:ascii="Arial" w:hAnsi="Arial" w:cs="Arial"/>
          <w:color w:val="000000" w:themeColor="text1"/>
        </w:rPr>
      </w:pPr>
      <w:r w:rsidRPr="00E36AC7">
        <w:rPr>
          <w:rStyle w:val="authors"/>
          <w:rFonts w:ascii="Arial" w:hAnsi="Arial" w:cs="Arial"/>
          <w:color w:val="000000" w:themeColor="text1"/>
        </w:rPr>
        <w:t>Joseph P. Mazer</w:t>
      </w:r>
      <w:r w:rsidRPr="00E36AC7">
        <w:rPr>
          <w:rStyle w:val="apple-converted-space"/>
          <w:rFonts w:ascii="Arial" w:hAnsi="Arial" w:cs="Arial"/>
          <w:color w:val="000000" w:themeColor="text1"/>
          <w:shd w:val="clear" w:color="auto" w:fill="FFFFFF"/>
        </w:rPr>
        <w:t> </w:t>
      </w:r>
      <w:r w:rsidRPr="00E36AC7">
        <w:rPr>
          <w:rStyle w:val="date"/>
          <w:rFonts w:ascii="Arial" w:hAnsi="Arial" w:cs="Arial"/>
          <w:color w:val="000000" w:themeColor="text1"/>
        </w:rPr>
        <w:t>(2013)</w:t>
      </w:r>
      <w:r w:rsidRPr="00E36AC7">
        <w:rPr>
          <w:rStyle w:val="apple-converted-space"/>
          <w:rFonts w:ascii="Arial" w:hAnsi="Arial" w:cs="Arial"/>
          <w:color w:val="000000" w:themeColor="text1"/>
          <w:shd w:val="clear" w:color="auto" w:fill="FFFFFF"/>
        </w:rPr>
        <w:t> </w:t>
      </w:r>
      <w:r w:rsidRPr="00E36AC7">
        <w:rPr>
          <w:rStyle w:val="arttitle"/>
          <w:rFonts w:ascii="Arial" w:hAnsi="Arial" w:cs="Arial"/>
          <w:color w:val="000000" w:themeColor="text1"/>
        </w:rPr>
        <w:t>Validity of the Student Interest and Engagement Scales: Associations with Student Learning Outcomes,</w:t>
      </w:r>
      <w:r w:rsidRPr="00E36AC7">
        <w:rPr>
          <w:rStyle w:val="apple-converted-space"/>
          <w:rFonts w:ascii="Arial" w:hAnsi="Arial" w:cs="Arial"/>
          <w:color w:val="000000" w:themeColor="text1"/>
          <w:shd w:val="clear" w:color="auto" w:fill="FFFFFF"/>
        </w:rPr>
        <w:t> </w:t>
      </w:r>
      <w:r w:rsidRPr="00E36AC7">
        <w:rPr>
          <w:rStyle w:val="serialtitle"/>
          <w:rFonts w:ascii="Arial" w:hAnsi="Arial" w:cs="Arial"/>
          <w:color w:val="000000" w:themeColor="text1"/>
        </w:rPr>
        <w:t>Communication Studies,</w:t>
      </w:r>
      <w:r w:rsidRPr="00E36AC7">
        <w:rPr>
          <w:rStyle w:val="apple-converted-space"/>
          <w:rFonts w:ascii="Arial" w:hAnsi="Arial" w:cs="Arial"/>
          <w:color w:val="000000" w:themeColor="text1"/>
          <w:shd w:val="clear" w:color="auto" w:fill="FFFFFF"/>
        </w:rPr>
        <w:t> </w:t>
      </w:r>
      <w:r w:rsidRPr="00E36AC7">
        <w:rPr>
          <w:rStyle w:val="volumeissue"/>
          <w:rFonts w:ascii="Arial" w:hAnsi="Arial" w:cs="Arial"/>
          <w:color w:val="000000" w:themeColor="text1"/>
        </w:rPr>
        <w:t>64:2,</w:t>
      </w:r>
      <w:r w:rsidRPr="00E36AC7">
        <w:rPr>
          <w:rStyle w:val="apple-converted-space"/>
          <w:rFonts w:ascii="Arial" w:hAnsi="Arial" w:cs="Arial"/>
          <w:color w:val="000000" w:themeColor="text1"/>
          <w:shd w:val="clear" w:color="auto" w:fill="FFFFFF"/>
        </w:rPr>
        <w:t> </w:t>
      </w:r>
      <w:r w:rsidRPr="00E36AC7">
        <w:rPr>
          <w:rStyle w:val="pagerange"/>
          <w:rFonts w:ascii="Arial" w:hAnsi="Arial" w:cs="Arial"/>
          <w:color w:val="000000" w:themeColor="text1"/>
        </w:rPr>
        <w:t>125-140</w:t>
      </w:r>
    </w:p>
    <w:p w:rsidR="00E07155" w:rsidRPr="00E07155" w:rsidRDefault="00E07155" w:rsidP="002A0ACB">
      <w:pPr>
        <w:spacing w:before="100" w:beforeAutospacing="1" w:after="100" w:afterAutospacing="1" w:line="360" w:lineRule="auto"/>
        <w:rPr>
          <w:rFonts w:ascii="Arial" w:hAnsi="Arial" w:cs="Arial"/>
          <w:color w:val="000000" w:themeColor="text1"/>
        </w:rPr>
      </w:pPr>
      <w:r w:rsidRPr="00E07155">
        <w:rPr>
          <w:rFonts w:ascii="Arial" w:hAnsi="Arial" w:cs="Arial"/>
          <w:color w:val="000000" w:themeColor="text1"/>
        </w:rPr>
        <w:t xml:space="preserve">Mills, M. &amp; </w:t>
      </w:r>
      <w:proofErr w:type="spellStart"/>
      <w:r w:rsidRPr="00E07155">
        <w:rPr>
          <w:rFonts w:ascii="Arial" w:hAnsi="Arial" w:cs="Arial"/>
          <w:color w:val="000000" w:themeColor="text1"/>
        </w:rPr>
        <w:t>keddie</w:t>
      </w:r>
      <w:proofErr w:type="spellEnd"/>
      <w:r w:rsidRPr="00E07155">
        <w:rPr>
          <w:rFonts w:ascii="Arial" w:hAnsi="Arial" w:cs="Arial"/>
          <w:color w:val="000000" w:themeColor="text1"/>
        </w:rPr>
        <w:t xml:space="preserve">, A. (2007) ‘Teaching boys and gender justice’, </w:t>
      </w:r>
      <w:r w:rsidRPr="00E07155">
        <w:rPr>
          <w:rFonts w:ascii="Arial" w:hAnsi="Arial" w:cs="Arial"/>
          <w:i/>
          <w:iCs/>
          <w:color w:val="000000" w:themeColor="text1"/>
        </w:rPr>
        <w:t>International Journal of Inclusive Education</w:t>
      </w:r>
      <w:r w:rsidRPr="00E07155">
        <w:rPr>
          <w:rFonts w:ascii="Arial" w:hAnsi="Arial" w:cs="Arial"/>
          <w:color w:val="000000" w:themeColor="text1"/>
        </w:rPr>
        <w:t xml:space="preserve">, 11:3, pp. 335–354. </w:t>
      </w:r>
    </w:p>
    <w:p w:rsidR="00E07155" w:rsidRPr="00E36AC7" w:rsidRDefault="00E07155" w:rsidP="002A0ACB">
      <w:pPr>
        <w:spacing w:line="360" w:lineRule="auto"/>
        <w:rPr>
          <w:rFonts w:ascii="Arial" w:hAnsi="Arial" w:cs="Arial"/>
          <w:color w:val="000000" w:themeColor="text1"/>
        </w:rPr>
      </w:pPr>
    </w:p>
    <w:p w:rsidR="002D2448" w:rsidRPr="00E36AC7" w:rsidRDefault="002D2448" w:rsidP="002A0ACB">
      <w:pPr>
        <w:spacing w:line="360" w:lineRule="auto"/>
        <w:rPr>
          <w:rFonts w:ascii="Arial" w:hAnsi="Arial" w:cs="Arial"/>
          <w:color w:val="000000" w:themeColor="text1"/>
        </w:rPr>
      </w:pPr>
      <w:r w:rsidRPr="00E36AC7">
        <w:rPr>
          <w:rFonts w:ascii="Arial" w:hAnsi="Arial" w:cs="Arial"/>
          <w:color w:val="000000" w:themeColor="text1"/>
        </w:rPr>
        <w:t>OECD (2018). Developing Schools as Learning Organisations in Wales, Implementing Education Policies, OECD Publishing Paris</w:t>
      </w:r>
    </w:p>
    <w:p w:rsidR="00550AC7" w:rsidRPr="00E36AC7" w:rsidRDefault="00550AC7" w:rsidP="002A0ACB">
      <w:pPr>
        <w:spacing w:line="360" w:lineRule="auto"/>
        <w:rPr>
          <w:rFonts w:ascii="Arial" w:hAnsi="Arial" w:cs="Arial"/>
          <w:color w:val="000000" w:themeColor="text1"/>
        </w:rPr>
      </w:pPr>
    </w:p>
    <w:p w:rsidR="00550AC7" w:rsidRPr="00E36AC7" w:rsidRDefault="00550AC7" w:rsidP="002A0ACB">
      <w:pPr>
        <w:spacing w:line="360" w:lineRule="auto"/>
        <w:rPr>
          <w:rFonts w:ascii="Arial" w:hAnsi="Arial" w:cs="Arial"/>
          <w:color w:val="000000" w:themeColor="text1"/>
        </w:rPr>
      </w:pPr>
      <w:r w:rsidRPr="00E36AC7">
        <w:rPr>
          <w:rFonts w:ascii="Arial" w:hAnsi="Arial" w:cs="Arial"/>
          <w:color w:val="000000" w:themeColor="text1"/>
        </w:rPr>
        <w:t xml:space="preserve">Paton, G. (2012): “Girls stretch to record lead over boys.” Available at: </w:t>
      </w:r>
      <w:hyperlink r:id="rId9" w:history="1">
        <w:r w:rsidRPr="00E36AC7">
          <w:rPr>
            <w:rStyle w:val="Hyperlink"/>
            <w:rFonts w:ascii="Arial" w:hAnsi="Arial" w:cs="Arial"/>
            <w:color w:val="000000" w:themeColor="text1"/>
          </w:rPr>
          <w:t>https://www.telegraph.co.uk/education/educationnews/10260163/GCSE-results-2013-girls-%20stretch-to-record-lead-over-boys.html</w:t>
        </w:r>
      </w:hyperlink>
      <w:r w:rsidRPr="00E36AC7">
        <w:rPr>
          <w:rFonts w:ascii="Arial" w:hAnsi="Arial" w:cs="Arial"/>
          <w:color w:val="000000" w:themeColor="text1"/>
        </w:rPr>
        <w:t xml:space="preserve"> </w:t>
      </w:r>
    </w:p>
    <w:p w:rsidR="00AF383D" w:rsidRPr="00E36AC7" w:rsidRDefault="00AF383D" w:rsidP="002A0ACB">
      <w:pPr>
        <w:spacing w:line="360" w:lineRule="auto"/>
        <w:rPr>
          <w:rFonts w:ascii="Arial" w:hAnsi="Arial" w:cs="Arial"/>
          <w:color w:val="000000" w:themeColor="text1"/>
        </w:rPr>
      </w:pPr>
    </w:p>
    <w:p w:rsidR="00AF383D" w:rsidRPr="00E36AC7" w:rsidRDefault="00AF383D" w:rsidP="002A0ACB">
      <w:pPr>
        <w:spacing w:line="360" w:lineRule="auto"/>
        <w:rPr>
          <w:rFonts w:ascii="Arial" w:hAnsi="Arial" w:cs="Arial"/>
          <w:color w:val="000000" w:themeColor="text1"/>
        </w:rPr>
      </w:pPr>
      <w:r w:rsidRPr="00E36AC7">
        <w:rPr>
          <w:rFonts w:ascii="Arial" w:hAnsi="Arial" w:cs="Arial"/>
          <w:color w:val="000000" w:themeColor="text1"/>
          <w:shd w:val="clear" w:color="auto" w:fill="FFFFFF"/>
        </w:rPr>
        <w:t xml:space="preserve">Pinkett, M. and Roberts, M., </w:t>
      </w:r>
      <w:r w:rsidR="00E36AC7" w:rsidRPr="00E36AC7">
        <w:rPr>
          <w:rFonts w:ascii="Arial" w:hAnsi="Arial" w:cs="Arial"/>
          <w:color w:val="000000" w:themeColor="text1"/>
          <w:shd w:val="clear" w:color="auto" w:fill="FFFFFF"/>
        </w:rPr>
        <w:t>(</w:t>
      </w:r>
      <w:r w:rsidRPr="00E36AC7">
        <w:rPr>
          <w:rFonts w:ascii="Arial" w:hAnsi="Arial" w:cs="Arial"/>
          <w:color w:val="000000" w:themeColor="text1"/>
          <w:shd w:val="clear" w:color="auto" w:fill="FFFFFF"/>
        </w:rPr>
        <w:t>2019</w:t>
      </w:r>
      <w:r w:rsidR="00E36AC7" w:rsidRPr="00E36AC7">
        <w:rPr>
          <w:rFonts w:ascii="Arial" w:hAnsi="Arial" w:cs="Arial"/>
          <w:color w:val="000000" w:themeColor="text1"/>
          <w:shd w:val="clear" w:color="auto" w:fill="FFFFFF"/>
        </w:rPr>
        <w:t>)</w:t>
      </w:r>
      <w:r w:rsidRPr="00E36AC7">
        <w:rPr>
          <w:rFonts w:ascii="Arial" w:hAnsi="Arial" w:cs="Arial"/>
          <w:color w:val="000000" w:themeColor="text1"/>
          <w:shd w:val="clear" w:color="auto" w:fill="FFFFFF"/>
        </w:rPr>
        <w:t>.</w:t>
      </w:r>
      <w:r w:rsidRPr="00E36AC7">
        <w:rPr>
          <w:rStyle w:val="apple-converted-space"/>
          <w:rFonts w:ascii="Arial" w:hAnsi="Arial" w:cs="Arial"/>
          <w:color w:val="000000" w:themeColor="text1"/>
          <w:shd w:val="clear" w:color="auto" w:fill="FFFFFF"/>
        </w:rPr>
        <w:t> </w:t>
      </w:r>
      <w:r w:rsidRPr="00E36AC7">
        <w:rPr>
          <w:rFonts w:ascii="Arial" w:hAnsi="Arial" w:cs="Arial"/>
          <w:i/>
          <w:iCs/>
          <w:color w:val="000000" w:themeColor="text1"/>
        </w:rPr>
        <w:t>Boys Don't Try? Rethinking Masculinity in Schools</w:t>
      </w:r>
      <w:r w:rsidRPr="00E36AC7">
        <w:rPr>
          <w:rFonts w:ascii="Arial" w:hAnsi="Arial" w:cs="Arial"/>
          <w:color w:val="000000" w:themeColor="text1"/>
          <w:shd w:val="clear" w:color="auto" w:fill="FFFFFF"/>
        </w:rPr>
        <w:t>. Routledge.</w:t>
      </w:r>
    </w:p>
    <w:p w:rsidR="002D2448" w:rsidRPr="00E36AC7" w:rsidRDefault="002D2448" w:rsidP="002A0ACB">
      <w:pPr>
        <w:spacing w:line="360" w:lineRule="auto"/>
        <w:rPr>
          <w:rFonts w:ascii="Arial" w:hAnsi="Arial" w:cs="Arial"/>
          <w:color w:val="000000" w:themeColor="text1"/>
        </w:rPr>
      </w:pPr>
    </w:p>
    <w:p w:rsidR="002D2448" w:rsidRPr="00E36AC7" w:rsidRDefault="002D2448" w:rsidP="002A0ACB">
      <w:pPr>
        <w:spacing w:line="360" w:lineRule="auto"/>
        <w:rPr>
          <w:rFonts w:ascii="Arial" w:hAnsi="Arial" w:cs="Arial"/>
          <w:color w:val="000000" w:themeColor="text1"/>
          <w:shd w:val="clear" w:color="auto" w:fill="FFFFFF"/>
        </w:rPr>
      </w:pPr>
      <w:r w:rsidRPr="00E36AC7">
        <w:rPr>
          <w:rFonts w:ascii="Arial" w:hAnsi="Arial" w:cs="Arial"/>
          <w:color w:val="000000" w:themeColor="text1"/>
          <w:shd w:val="clear" w:color="auto" w:fill="FFFFFF"/>
        </w:rPr>
        <w:t xml:space="preserve">Skelton, C., </w:t>
      </w:r>
      <w:r w:rsidR="00E36AC7" w:rsidRPr="00E36AC7">
        <w:rPr>
          <w:rFonts w:ascii="Arial" w:hAnsi="Arial" w:cs="Arial"/>
          <w:color w:val="000000" w:themeColor="text1"/>
          <w:shd w:val="clear" w:color="auto" w:fill="FFFFFF"/>
        </w:rPr>
        <w:t>(</w:t>
      </w:r>
      <w:r w:rsidRPr="00E36AC7">
        <w:rPr>
          <w:rFonts w:ascii="Arial" w:hAnsi="Arial" w:cs="Arial"/>
          <w:color w:val="000000" w:themeColor="text1"/>
          <w:shd w:val="clear" w:color="auto" w:fill="FFFFFF"/>
        </w:rPr>
        <w:t>2001</w:t>
      </w:r>
      <w:r w:rsidR="00E36AC7" w:rsidRPr="00E36AC7">
        <w:rPr>
          <w:rFonts w:ascii="Arial" w:hAnsi="Arial" w:cs="Arial"/>
          <w:color w:val="000000" w:themeColor="text1"/>
          <w:shd w:val="clear" w:color="auto" w:fill="FFFFFF"/>
        </w:rPr>
        <w:t>)</w:t>
      </w:r>
      <w:r w:rsidRPr="00E36AC7">
        <w:rPr>
          <w:rFonts w:ascii="Arial" w:hAnsi="Arial" w:cs="Arial"/>
          <w:color w:val="000000" w:themeColor="text1"/>
          <w:shd w:val="clear" w:color="auto" w:fill="FFFFFF"/>
        </w:rPr>
        <w:t>.</w:t>
      </w:r>
      <w:r w:rsidRPr="00E36AC7">
        <w:rPr>
          <w:rStyle w:val="apple-converted-space"/>
          <w:rFonts w:ascii="Arial" w:hAnsi="Arial" w:cs="Arial"/>
          <w:color w:val="000000" w:themeColor="text1"/>
          <w:shd w:val="clear" w:color="auto" w:fill="FFFFFF"/>
        </w:rPr>
        <w:t> </w:t>
      </w:r>
      <w:r w:rsidRPr="00E36AC7">
        <w:rPr>
          <w:rFonts w:ascii="Arial" w:hAnsi="Arial" w:cs="Arial"/>
          <w:i/>
          <w:iCs/>
          <w:color w:val="000000" w:themeColor="text1"/>
        </w:rPr>
        <w:t>Schooling the boys</w:t>
      </w:r>
      <w:r w:rsidRPr="00E36AC7">
        <w:rPr>
          <w:rStyle w:val="apple-converted-space"/>
          <w:rFonts w:ascii="Arial" w:hAnsi="Arial" w:cs="Arial"/>
          <w:color w:val="000000" w:themeColor="text1"/>
          <w:shd w:val="clear" w:color="auto" w:fill="FFFFFF"/>
        </w:rPr>
        <w:t> </w:t>
      </w:r>
      <w:r w:rsidRPr="00E36AC7">
        <w:rPr>
          <w:rFonts w:ascii="Arial" w:hAnsi="Arial" w:cs="Arial"/>
          <w:color w:val="000000" w:themeColor="text1"/>
          <w:shd w:val="clear" w:color="auto" w:fill="FFFFFF"/>
        </w:rPr>
        <w:t>(pp. 199-217). Buckingham: Open University Press.</w:t>
      </w:r>
    </w:p>
    <w:p w:rsidR="006413CA" w:rsidRPr="00E36AC7" w:rsidRDefault="006413CA" w:rsidP="002A0ACB">
      <w:pPr>
        <w:spacing w:line="360" w:lineRule="auto"/>
        <w:rPr>
          <w:rFonts w:ascii="Arial" w:hAnsi="Arial" w:cs="Arial"/>
          <w:color w:val="000000" w:themeColor="text1"/>
        </w:rPr>
      </w:pPr>
    </w:p>
    <w:p w:rsidR="006413CA" w:rsidRPr="00E36AC7" w:rsidRDefault="006413CA" w:rsidP="002A0ACB">
      <w:pPr>
        <w:spacing w:line="360" w:lineRule="auto"/>
        <w:rPr>
          <w:rFonts w:ascii="Arial" w:hAnsi="Arial" w:cs="Arial"/>
          <w:color w:val="000000" w:themeColor="text1"/>
          <w:shd w:val="clear" w:color="auto" w:fill="FFFFFF"/>
        </w:rPr>
      </w:pPr>
      <w:r w:rsidRPr="00E36AC7">
        <w:rPr>
          <w:rFonts w:ascii="Arial" w:hAnsi="Arial" w:cs="Arial"/>
          <w:color w:val="000000" w:themeColor="text1"/>
          <w:shd w:val="clear" w:color="auto" w:fill="FFFFFF"/>
        </w:rPr>
        <w:t xml:space="preserve">Taylor, D.L., </w:t>
      </w:r>
      <w:r w:rsidR="00E36AC7" w:rsidRPr="00E36AC7">
        <w:rPr>
          <w:rFonts w:ascii="Arial" w:hAnsi="Arial" w:cs="Arial"/>
          <w:color w:val="000000" w:themeColor="text1"/>
          <w:shd w:val="clear" w:color="auto" w:fill="FFFFFF"/>
        </w:rPr>
        <w:t>(</w:t>
      </w:r>
      <w:r w:rsidRPr="00E36AC7">
        <w:rPr>
          <w:rFonts w:ascii="Arial" w:hAnsi="Arial" w:cs="Arial"/>
          <w:color w:val="000000" w:themeColor="text1"/>
          <w:shd w:val="clear" w:color="auto" w:fill="FFFFFF"/>
        </w:rPr>
        <w:t>2004</w:t>
      </w:r>
      <w:r w:rsidR="00E36AC7" w:rsidRPr="00E36AC7">
        <w:rPr>
          <w:rFonts w:ascii="Arial" w:hAnsi="Arial" w:cs="Arial"/>
          <w:color w:val="000000" w:themeColor="text1"/>
          <w:shd w:val="clear" w:color="auto" w:fill="FFFFFF"/>
        </w:rPr>
        <w:t>)</w:t>
      </w:r>
      <w:r w:rsidRPr="00E36AC7">
        <w:rPr>
          <w:rFonts w:ascii="Arial" w:hAnsi="Arial" w:cs="Arial"/>
          <w:color w:val="000000" w:themeColor="text1"/>
          <w:shd w:val="clear" w:color="auto" w:fill="FFFFFF"/>
        </w:rPr>
        <w:t>. “Not just boring stories”: Reconsidering the gender gap for boys.</w:t>
      </w:r>
      <w:r w:rsidRPr="00E36AC7">
        <w:rPr>
          <w:rStyle w:val="apple-converted-space"/>
          <w:rFonts w:ascii="Arial" w:hAnsi="Arial" w:cs="Arial"/>
          <w:color w:val="000000" w:themeColor="text1"/>
          <w:shd w:val="clear" w:color="auto" w:fill="FFFFFF"/>
        </w:rPr>
        <w:t> </w:t>
      </w:r>
      <w:r w:rsidRPr="00E36AC7">
        <w:rPr>
          <w:rFonts w:ascii="Arial" w:hAnsi="Arial" w:cs="Arial"/>
          <w:i/>
          <w:iCs/>
          <w:color w:val="000000" w:themeColor="text1"/>
        </w:rPr>
        <w:t>Journal of Adolescent &amp; Adult Literacy</w:t>
      </w:r>
      <w:r w:rsidRPr="00E36AC7">
        <w:rPr>
          <w:rFonts w:ascii="Arial" w:hAnsi="Arial" w:cs="Arial"/>
          <w:color w:val="000000" w:themeColor="text1"/>
          <w:shd w:val="clear" w:color="auto" w:fill="FFFFFF"/>
        </w:rPr>
        <w:t>,</w:t>
      </w:r>
      <w:r w:rsidRPr="00E36AC7">
        <w:rPr>
          <w:rStyle w:val="apple-converted-space"/>
          <w:rFonts w:ascii="Arial" w:hAnsi="Arial" w:cs="Arial"/>
          <w:color w:val="000000" w:themeColor="text1"/>
          <w:shd w:val="clear" w:color="auto" w:fill="FFFFFF"/>
        </w:rPr>
        <w:t> </w:t>
      </w:r>
      <w:r w:rsidRPr="00E36AC7">
        <w:rPr>
          <w:rFonts w:ascii="Arial" w:hAnsi="Arial" w:cs="Arial"/>
          <w:i/>
          <w:iCs/>
          <w:color w:val="000000" w:themeColor="text1"/>
        </w:rPr>
        <w:t>48</w:t>
      </w:r>
      <w:r w:rsidRPr="00E36AC7">
        <w:rPr>
          <w:rFonts w:ascii="Arial" w:hAnsi="Arial" w:cs="Arial"/>
          <w:color w:val="000000" w:themeColor="text1"/>
          <w:shd w:val="clear" w:color="auto" w:fill="FFFFFF"/>
        </w:rPr>
        <w:t>(4), pp.290-298.</w:t>
      </w:r>
    </w:p>
    <w:p w:rsidR="00E41CF6" w:rsidRPr="00E36AC7" w:rsidRDefault="00E41CF6" w:rsidP="002A0ACB">
      <w:pPr>
        <w:spacing w:line="360" w:lineRule="auto"/>
        <w:rPr>
          <w:rFonts w:ascii="Arial" w:hAnsi="Arial" w:cs="Arial"/>
          <w:color w:val="000000" w:themeColor="text1"/>
        </w:rPr>
      </w:pPr>
    </w:p>
    <w:p w:rsidR="00E41CF6" w:rsidRPr="00E36AC7" w:rsidRDefault="00E41CF6" w:rsidP="002A0ACB">
      <w:pPr>
        <w:spacing w:line="360" w:lineRule="auto"/>
        <w:rPr>
          <w:rFonts w:ascii="Arial" w:hAnsi="Arial" w:cs="Arial"/>
          <w:color w:val="000000" w:themeColor="text1"/>
        </w:rPr>
      </w:pPr>
      <w:r w:rsidRPr="00E36AC7">
        <w:rPr>
          <w:rFonts w:ascii="Arial" w:hAnsi="Arial" w:cs="Arial"/>
          <w:color w:val="000000" w:themeColor="text1"/>
        </w:rPr>
        <w:t>Teacher X (2023). Conversation with Gabriella Harris, March 24</w:t>
      </w:r>
      <w:r w:rsidRPr="00E36AC7">
        <w:rPr>
          <w:rFonts w:ascii="Arial" w:hAnsi="Arial" w:cs="Arial"/>
          <w:color w:val="000000" w:themeColor="text1"/>
          <w:vertAlign w:val="superscript"/>
        </w:rPr>
        <w:t>th</w:t>
      </w:r>
    </w:p>
    <w:p w:rsidR="002D2448" w:rsidRPr="00E36AC7" w:rsidRDefault="002D2448" w:rsidP="002A0ACB">
      <w:pPr>
        <w:spacing w:line="360" w:lineRule="auto"/>
        <w:rPr>
          <w:rFonts w:ascii="Arial" w:hAnsi="Arial" w:cs="Arial"/>
          <w:color w:val="000000" w:themeColor="text1"/>
        </w:rPr>
      </w:pPr>
    </w:p>
    <w:p w:rsidR="005A6FB5" w:rsidRPr="00E36AC7" w:rsidRDefault="005A6FB5" w:rsidP="002A0ACB">
      <w:pPr>
        <w:spacing w:line="360" w:lineRule="auto"/>
        <w:rPr>
          <w:rFonts w:ascii="Arial" w:hAnsi="Arial" w:cs="Arial"/>
          <w:color w:val="000000" w:themeColor="text1"/>
        </w:rPr>
      </w:pPr>
      <w:r w:rsidRPr="00E36AC7">
        <w:rPr>
          <w:rFonts w:ascii="Arial" w:hAnsi="Arial" w:cs="Arial"/>
          <w:color w:val="000000" w:themeColor="text1"/>
        </w:rPr>
        <w:t xml:space="preserve">Welsh Government (2014). </w:t>
      </w:r>
      <w:r w:rsidRPr="00E36AC7">
        <w:rPr>
          <w:rFonts w:ascii="Arial" w:hAnsi="Arial" w:cs="Arial"/>
          <w:i/>
          <w:color w:val="000000" w:themeColor="text1"/>
        </w:rPr>
        <w:t>School Development Plans.</w:t>
      </w:r>
      <w:r w:rsidRPr="00E36AC7">
        <w:rPr>
          <w:rFonts w:ascii="Arial" w:hAnsi="Arial" w:cs="Arial"/>
          <w:color w:val="000000" w:themeColor="text1"/>
        </w:rPr>
        <w:t xml:space="preserve"> Available at: </w:t>
      </w:r>
      <w:hyperlink r:id="rId10" w:history="1">
        <w:r w:rsidRPr="00E36AC7">
          <w:rPr>
            <w:rStyle w:val="Hyperlink"/>
            <w:rFonts w:ascii="Arial" w:hAnsi="Arial" w:cs="Arial"/>
            <w:color w:val="000000" w:themeColor="text1"/>
          </w:rPr>
          <w:t>https://www.gov.wales/sites/default/files/publications/2018-03/school-development-plans.pdf</w:t>
        </w:r>
      </w:hyperlink>
      <w:r w:rsidRPr="00E36AC7">
        <w:rPr>
          <w:rFonts w:ascii="Arial" w:hAnsi="Arial" w:cs="Arial"/>
          <w:color w:val="000000" w:themeColor="text1"/>
        </w:rPr>
        <w:t xml:space="preserve"> </w:t>
      </w:r>
      <w:r w:rsidR="00E34F53" w:rsidRPr="00E36AC7">
        <w:rPr>
          <w:rFonts w:ascii="Arial" w:hAnsi="Arial" w:cs="Arial"/>
          <w:color w:val="000000" w:themeColor="text1"/>
        </w:rPr>
        <w:t>[Accessed April 5th 2023]</w:t>
      </w:r>
    </w:p>
    <w:p w:rsidR="00A8276C" w:rsidRPr="00E36AC7" w:rsidRDefault="00A8276C" w:rsidP="002A0ACB">
      <w:pPr>
        <w:spacing w:line="360" w:lineRule="auto"/>
        <w:rPr>
          <w:rFonts w:ascii="Arial" w:hAnsi="Arial" w:cs="Arial"/>
          <w:color w:val="000000" w:themeColor="text1"/>
        </w:rPr>
      </w:pPr>
    </w:p>
    <w:p w:rsidR="00A8276C" w:rsidRPr="00E36AC7" w:rsidRDefault="00A8276C" w:rsidP="002A0ACB">
      <w:pPr>
        <w:spacing w:line="360" w:lineRule="auto"/>
        <w:rPr>
          <w:rFonts w:ascii="Arial" w:hAnsi="Arial" w:cs="Arial"/>
          <w:color w:val="000000" w:themeColor="text1"/>
        </w:rPr>
      </w:pPr>
      <w:r w:rsidRPr="00E36AC7">
        <w:rPr>
          <w:rFonts w:ascii="Arial" w:hAnsi="Arial" w:cs="Arial"/>
          <w:color w:val="000000" w:themeColor="text1"/>
        </w:rPr>
        <w:lastRenderedPageBreak/>
        <w:t xml:space="preserve">Welsh Government (2021). </w:t>
      </w:r>
      <w:r w:rsidRPr="00E36AC7">
        <w:rPr>
          <w:rFonts w:ascii="Arial" w:hAnsi="Arial" w:cs="Arial"/>
          <w:i/>
          <w:color w:val="000000" w:themeColor="text1"/>
        </w:rPr>
        <w:t>Engaging with Stakeholders.</w:t>
      </w:r>
      <w:r w:rsidRPr="00E36AC7">
        <w:rPr>
          <w:rFonts w:ascii="Arial" w:hAnsi="Arial" w:cs="Arial"/>
          <w:color w:val="000000" w:themeColor="text1"/>
        </w:rPr>
        <w:t xml:space="preserve"> Available at: </w:t>
      </w:r>
      <w:hyperlink r:id="rId11" w:history="1">
        <w:r w:rsidRPr="00E36AC7">
          <w:rPr>
            <w:rStyle w:val="Hyperlink"/>
            <w:rFonts w:ascii="Arial" w:hAnsi="Arial" w:cs="Arial"/>
            <w:color w:val="000000" w:themeColor="text1"/>
          </w:rPr>
          <w:t>https://hwb.gov.wales/evaluation-improvement-and-accountability/the-national-resource-evaluation-and-improvement/evaluation-and-improvement-principles/engaging-with-stakeholders/</w:t>
        </w:r>
      </w:hyperlink>
      <w:r w:rsidRPr="00E36AC7">
        <w:rPr>
          <w:rFonts w:ascii="Arial" w:hAnsi="Arial" w:cs="Arial"/>
          <w:color w:val="000000" w:themeColor="text1"/>
        </w:rPr>
        <w:t xml:space="preserve"> [Accessed on April 1</w:t>
      </w:r>
      <w:r w:rsidRPr="00E36AC7">
        <w:rPr>
          <w:rFonts w:ascii="Arial" w:hAnsi="Arial" w:cs="Arial"/>
          <w:color w:val="000000" w:themeColor="text1"/>
          <w:vertAlign w:val="superscript"/>
        </w:rPr>
        <w:t>st</w:t>
      </w:r>
      <w:r w:rsidRPr="00E36AC7">
        <w:rPr>
          <w:rFonts w:ascii="Arial" w:hAnsi="Arial" w:cs="Arial"/>
          <w:color w:val="000000" w:themeColor="text1"/>
        </w:rPr>
        <w:t xml:space="preserve"> 2023]</w:t>
      </w:r>
    </w:p>
    <w:p w:rsidR="005A6FB5" w:rsidRPr="00E36AC7" w:rsidRDefault="005A6FB5" w:rsidP="002A0ACB">
      <w:pPr>
        <w:spacing w:line="360" w:lineRule="auto"/>
        <w:rPr>
          <w:rFonts w:ascii="Arial" w:hAnsi="Arial" w:cs="Arial"/>
          <w:color w:val="000000" w:themeColor="text1"/>
        </w:rPr>
      </w:pPr>
    </w:p>
    <w:p w:rsidR="005A6FB5" w:rsidRPr="00E36AC7" w:rsidRDefault="005A6FB5" w:rsidP="002A0ACB">
      <w:pPr>
        <w:spacing w:line="360" w:lineRule="auto"/>
        <w:rPr>
          <w:rFonts w:ascii="Arial" w:hAnsi="Arial" w:cs="Arial"/>
          <w:color w:val="000000" w:themeColor="text1"/>
        </w:rPr>
      </w:pPr>
      <w:r w:rsidRPr="00E36AC7">
        <w:rPr>
          <w:rFonts w:ascii="Arial" w:hAnsi="Arial" w:cs="Arial"/>
          <w:color w:val="000000" w:themeColor="text1"/>
        </w:rPr>
        <w:t xml:space="preserve">Welsh Government (2022). </w:t>
      </w:r>
      <w:r w:rsidRPr="00E36AC7">
        <w:rPr>
          <w:rFonts w:ascii="Arial" w:hAnsi="Arial" w:cs="Arial"/>
          <w:i/>
          <w:color w:val="000000" w:themeColor="text1"/>
        </w:rPr>
        <w:t xml:space="preserve">School improvement guidance: framework for evaluation, improvement and accountability. </w:t>
      </w:r>
      <w:r w:rsidR="00E34F53" w:rsidRPr="00E36AC7">
        <w:rPr>
          <w:rFonts w:ascii="Arial" w:hAnsi="Arial" w:cs="Arial"/>
          <w:color w:val="000000" w:themeColor="text1"/>
        </w:rPr>
        <w:t xml:space="preserve">Available at: </w:t>
      </w:r>
      <w:hyperlink r:id="rId12" w:history="1">
        <w:r w:rsidR="00E34F53" w:rsidRPr="00E36AC7">
          <w:rPr>
            <w:rStyle w:val="Hyperlink"/>
            <w:rFonts w:ascii="Arial" w:hAnsi="Arial" w:cs="Arial"/>
            <w:color w:val="000000" w:themeColor="text1"/>
          </w:rPr>
          <w:t>https://hwb.gov.wales/evaluation-improvement-and-accountability/school-improvement-guidance-framework-for-evaluation-improvement-and-accountability</w:t>
        </w:r>
      </w:hyperlink>
      <w:r w:rsidR="00E34F53" w:rsidRPr="00E36AC7">
        <w:rPr>
          <w:rFonts w:ascii="Arial" w:hAnsi="Arial" w:cs="Arial"/>
          <w:color w:val="000000" w:themeColor="text1"/>
        </w:rPr>
        <w:t xml:space="preserve"> [Accessed April 5th 2023]</w:t>
      </w:r>
    </w:p>
    <w:p w:rsidR="006E6284" w:rsidRPr="00E36AC7" w:rsidRDefault="006E6284" w:rsidP="002A0ACB">
      <w:pPr>
        <w:spacing w:line="360" w:lineRule="auto"/>
        <w:rPr>
          <w:rFonts w:ascii="Arial" w:hAnsi="Arial" w:cs="Arial"/>
          <w:color w:val="000000" w:themeColor="text1"/>
        </w:rPr>
      </w:pPr>
    </w:p>
    <w:p w:rsidR="006E6284" w:rsidRPr="00E36AC7" w:rsidRDefault="006E6284" w:rsidP="002A0ACB">
      <w:pPr>
        <w:spacing w:line="360" w:lineRule="auto"/>
        <w:rPr>
          <w:rFonts w:ascii="Arial" w:hAnsi="Arial" w:cs="Arial"/>
          <w:color w:val="000000" w:themeColor="text1"/>
        </w:rPr>
      </w:pPr>
    </w:p>
    <w:p w:rsidR="00DC7B8E" w:rsidRPr="00E36AC7" w:rsidRDefault="00DC7B8E" w:rsidP="002A0ACB">
      <w:pPr>
        <w:spacing w:line="360" w:lineRule="auto"/>
        <w:jc w:val="center"/>
        <w:rPr>
          <w:rFonts w:ascii="Arial" w:hAnsi="Arial" w:cs="Arial"/>
          <w:b/>
          <w:color w:val="000000" w:themeColor="text1"/>
          <w:u w:val="single"/>
        </w:rPr>
      </w:pPr>
    </w:p>
    <w:p w:rsidR="00DC7B8E" w:rsidRPr="00E36AC7" w:rsidRDefault="00DC7B8E" w:rsidP="002A0ACB">
      <w:pPr>
        <w:spacing w:line="360" w:lineRule="auto"/>
        <w:jc w:val="center"/>
        <w:rPr>
          <w:rFonts w:ascii="Arial" w:hAnsi="Arial" w:cs="Arial"/>
          <w:b/>
          <w:color w:val="000000" w:themeColor="text1"/>
          <w:u w:val="single"/>
        </w:rPr>
      </w:pPr>
    </w:p>
    <w:p w:rsidR="00DC7B8E" w:rsidRPr="00E36AC7" w:rsidRDefault="00DC7B8E" w:rsidP="002A0ACB">
      <w:pPr>
        <w:spacing w:line="360" w:lineRule="auto"/>
        <w:jc w:val="center"/>
        <w:rPr>
          <w:rFonts w:ascii="Arial" w:hAnsi="Arial" w:cs="Arial"/>
          <w:b/>
          <w:color w:val="000000" w:themeColor="text1"/>
          <w:u w:val="single"/>
        </w:rPr>
      </w:pPr>
    </w:p>
    <w:p w:rsidR="00DC7B8E" w:rsidRPr="00E36AC7" w:rsidRDefault="00DC7B8E" w:rsidP="002A0ACB">
      <w:pPr>
        <w:spacing w:line="360" w:lineRule="auto"/>
        <w:jc w:val="center"/>
        <w:rPr>
          <w:rFonts w:ascii="Arial" w:hAnsi="Arial" w:cs="Arial"/>
          <w:b/>
          <w:color w:val="000000" w:themeColor="text1"/>
          <w:u w:val="single"/>
        </w:rPr>
      </w:pPr>
    </w:p>
    <w:p w:rsidR="00DC7B8E" w:rsidRPr="00E36AC7" w:rsidRDefault="00DC7B8E" w:rsidP="002A0ACB">
      <w:pPr>
        <w:spacing w:line="360" w:lineRule="auto"/>
        <w:jc w:val="center"/>
        <w:rPr>
          <w:rFonts w:ascii="Arial" w:hAnsi="Arial" w:cs="Arial"/>
          <w:b/>
          <w:color w:val="000000" w:themeColor="text1"/>
          <w:u w:val="single"/>
        </w:rPr>
      </w:pPr>
    </w:p>
    <w:p w:rsidR="00DC7B8E" w:rsidRPr="00E36AC7" w:rsidRDefault="00DC7B8E" w:rsidP="002A0ACB">
      <w:pPr>
        <w:spacing w:line="360" w:lineRule="auto"/>
        <w:jc w:val="center"/>
        <w:rPr>
          <w:rFonts w:ascii="Arial" w:hAnsi="Arial" w:cs="Arial"/>
          <w:b/>
          <w:color w:val="000000" w:themeColor="text1"/>
          <w:u w:val="single"/>
        </w:rPr>
      </w:pPr>
    </w:p>
    <w:p w:rsidR="00DC7B8E" w:rsidRPr="00E36AC7" w:rsidRDefault="00DC7B8E" w:rsidP="002A0ACB">
      <w:pPr>
        <w:spacing w:line="360" w:lineRule="auto"/>
        <w:jc w:val="center"/>
        <w:rPr>
          <w:rFonts w:ascii="Arial" w:hAnsi="Arial" w:cs="Arial"/>
          <w:b/>
          <w:color w:val="000000" w:themeColor="text1"/>
          <w:u w:val="single"/>
        </w:rPr>
      </w:pPr>
    </w:p>
    <w:p w:rsidR="00DC7B8E" w:rsidRPr="00E36AC7" w:rsidRDefault="00DC7B8E" w:rsidP="002A0ACB">
      <w:pPr>
        <w:spacing w:line="360" w:lineRule="auto"/>
        <w:jc w:val="center"/>
        <w:rPr>
          <w:rFonts w:ascii="Arial" w:hAnsi="Arial" w:cs="Arial"/>
          <w:b/>
          <w:color w:val="000000" w:themeColor="text1"/>
          <w:u w:val="single"/>
        </w:rPr>
      </w:pPr>
    </w:p>
    <w:p w:rsidR="00DC7B8E" w:rsidRPr="00E36AC7" w:rsidRDefault="00DC7B8E" w:rsidP="002A0ACB">
      <w:pPr>
        <w:spacing w:line="360" w:lineRule="auto"/>
        <w:jc w:val="center"/>
        <w:rPr>
          <w:rFonts w:ascii="Arial" w:hAnsi="Arial" w:cs="Arial"/>
          <w:b/>
          <w:color w:val="000000" w:themeColor="text1"/>
          <w:u w:val="single"/>
        </w:rPr>
      </w:pPr>
    </w:p>
    <w:p w:rsidR="00DC7B8E" w:rsidRPr="00E36AC7" w:rsidRDefault="00DC7B8E" w:rsidP="002A0ACB">
      <w:pPr>
        <w:spacing w:line="360" w:lineRule="auto"/>
        <w:jc w:val="center"/>
        <w:rPr>
          <w:rFonts w:ascii="Arial" w:hAnsi="Arial" w:cs="Arial"/>
          <w:b/>
          <w:color w:val="000000" w:themeColor="text1"/>
          <w:u w:val="single"/>
        </w:rPr>
      </w:pPr>
    </w:p>
    <w:p w:rsidR="00DC7B8E" w:rsidRPr="00E36AC7" w:rsidRDefault="00DC7B8E" w:rsidP="002A0ACB">
      <w:pPr>
        <w:spacing w:line="360" w:lineRule="auto"/>
        <w:jc w:val="center"/>
        <w:rPr>
          <w:rFonts w:ascii="Arial" w:hAnsi="Arial" w:cs="Arial"/>
          <w:b/>
          <w:color w:val="000000" w:themeColor="text1"/>
          <w:u w:val="single"/>
        </w:rPr>
      </w:pPr>
    </w:p>
    <w:p w:rsidR="00DC7B8E" w:rsidRPr="00E36AC7" w:rsidRDefault="00DC7B8E" w:rsidP="002A0ACB">
      <w:pPr>
        <w:spacing w:line="360" w:lineRule="auto"/>
        <w:jc w:val="center"/>
        <w:rPr>
          <w:rFonts w:ascii="Arial" w:hAnsi="Arial" w:cs="Arial"/>
          <w:b/>
          <w:color w:val="000000" w:themeColor="text1"/>
          <w:u w:val="single"/>
        </w:rPr>
      </w:pPr>
    </w:p>
    <w:p w:rsidR="00DC7B8E" w:rsidRPr="00E36AC7" w:rsidRDefault="00DC7B8E" w:rsidP="002A0ACB">
      <w:pPr>
        <w:spacing w:line="360" w:lineRule="auto"/>
        <w:jc w:val="center"/>
        <w:rPr>
          <w:rFonts w:ascii="Arial" w:hAnsi="Arial" w:cs="Arial"/>
          <w:b/>
          <w:color w:val="000000" w:themeColor="text1"/>
          <w:u w:val="single"/>
        </w:rPr>
      </w:pPr>
    </w:p>
    <w:p w:rsidR="00DC7B8E" w:rsidRPr="00E36AC7" w:rsidRDefault="00DC7B8E" w:rsidP="002A0ACB">
      <w:pPr>
        <w:spacing w:line="360" w:lineRule="auto"/>
        <w:jc w:val="center"/>
        <w:rPr>
          <w:rFonts w:ascii="Arial" w:hAnsi="Arial" w:cs="Arial"/>
          <w:b/>
          <w:color w:val="000000" w:themeColor="text1"/>
          <w:u w:val="single"/>
        </w:rPr>
      </w:pPr>
    </w:p>
    <w:p w:rsidR="00DC7B8E" w:rsidRPr="00E36AC7" w:rsidRDefault="00DC7B8E" w:rsidP="002A0ACB">
      <w:pPr>
        <w:spacing w:line="360" w:lineRule="auto"/>
        <w:jc w:val="center"/>
        <w:rPr>
          <w:rFonts w:ascii="Arial" w:hAnsi="Arial" w:cs="Arial"/>
          <w:b/>
          <w:color w:val="000000" w:themeColor="text1"/>
          <w:u w:val="single"/>
        </w:rPr>
      </w:pPr>
    </w:p>
    <w:p w:rsidR="00DC7B8E" w:rsidRPr="00E36AC7" w:rsidRDefault="00DC7B8E" w:rsidP="002A0ACB">
      <w:pPr>
        <w:spacing w:line="360" w:lineRule="auto"/>
        <w:jc w:val="center"/>
        <w:rPr>
          <w:rFonts w:ascii="Arial" w:hAnsi="Arial" w:cs="Arial"/>
          <w:b/>
          <w:color w:val="000000" w:themeColor="text1"/>
          <w:u w:val="single"/>
        </w:rPr>
      </w:pPr>
    </w:p>
    <w:p w:rsidR="00DC7B8E" w:rsidRPr="00E36AC7" w:rsidRDefault="00DC7B8E" w:rsidP="002A0ACB">
      <w:pPr>
        <w:spacing w:line="360" w:lineRule="auto"/>
        <w:jc w:val="center"/>
        <w:rPr>
          <w:rFonts w:ascii="Arial" w:hAnsi="Arial" w:cs="Arial"/>
          <w:b/>
          <w:color w:val="000000" w:themeColor="text1"/>
          <w:u w:val="single"/>
        </w:rPr>
      </w:pPr>
    </w:p>
    <w:p w:rsidR="00DC7B8E" w:rsidRPr="00E36AC7" w:rsidRDefault="00DC7B8E" w:rsidP="002A0ACB">
      <w:pPr>
        <w:spacing w:line="360" w:lineRule="auto"/>
        <w:jc w:val="center"/>
        <w:rPr>
          <w:rFonts w:ascii="Arial" w:hAnsi="Arial" w:cs="Arial"/>
          <w:b/>
          <w:color w:val="000000" w:themeColor="text1"/>
          <w:u w:val="single"/>
        </w:rPr>
      </w:pPr>
    </w:p>
    <w:p w:rsidR="00DC7B8E" w:rsidRPr="00E36AC7" w:rsidRDefault="00DC7B8E" w:rsidP="002A0ACB">
      <w:pPr>
        <w:spacing w:line="360" w:lineRule="auto"/>
        <w:jc w:val="center"/>
        <w:rPr>
          <w:rFonts w:ascii="Arial" w:hAnsi="Arial" w:cs="Arial"/>
          <w:b/>
          <w:color w:val="000000" w:themeColor="text1"/>
          <w:u w:val="single"/>
        </w:rPr>
      </w:pPr>
    </w:p>
    <w:p w:rsidR="002A0ACB" w:rsidRPr="00E36AC7" w:rsidRDefault="002A0ACB" w:rsidP="002A0ACB">
      <w:pPr>
        <w:spacing w:line="360" w:lineRule="auto"/>
        <w:jc w:val="center"/>
        <w:rPr>
          <w:rFonts w:ascii="Arial" w:hAnsi="Arial" w:cs="Arial"/>
          <w:b/>
          <w:color w:val="000000" w:themeColor="text1"/>
          <w:u w:val="single"/>
        </w:rPr>
      </w:pPr>
    </w:p>
    <w:p w:rsidR="002A0ACB" w:rsidRPr="00E36AC7" w:rsidRDefault="002A0ACB" w:rsidP="002A0ACB">
      <w:pPr>
        <w:spacing w:line="360" w:lineRule="auto"/>
        <w:jc w:val="center"/>
        <w:rPr>
          <w:rFonts w:ascii="Arial" w:hAnsi="Arial" w:cs="Arial"/>
          <w:b/>
          <w:color w:val="000000" w:themeColor="text1"/>
          <w:u w:val="single"/>
        </w:rPr>
      </w:pPr>
    </w:p>
    <w:p w:rsidR="002A0ACB" w:rsidRPr="00E36AC7" w:rsidRDefault="002A0ACB" w:rsidP="002A0ACB">
      <w:pPr>
        <w:spacing w:line="360" w:lineRule="auto"/>
        <w:jc w:val="center"/>
        <w:rPr>
          <w:rFonts w:ascii="Arial" w:hAnsi="Arial" w:cs="Arial"/>
          <w:b/>
          <w:color w:val="000000" w:themeColor="text1"/>
          <w:u w:val="single"/>
        </w:rPr>
      </w:pPr>
    </w:p>
    <w:p w:rsidR="002A0ACB" w:rsidRPr="00E36AC7" w:rsidRDefault="002A0ACB" w:rsidP="002A0ACB">
      <w:pPr>
        <w:spacing w:line="360" w:lineRule="auto"/>
        <w:jc w:val="center"/>
        <w:rPr>
          <w:rFonts w:ascii="Arial" w:hAnsi="Arial" w:cs="Arial"/>
          <w:b/>
          <w:color w:val="000000" w:themeColor="text1"/>
          <w:u w:val="single"/>
        </w:rPr>
      </w:pPr>
    </w:p>
    <w:p w:rsidR="002A0ACB" w:rsidRPr="00E36AC7" w:rsidRDefault="002A0ACB" w:rsidP="002A0ACB">
      <w:pPr>
        <w:spacing w:line="360" w:lineRule="auto"/>
        <w:jc w:val="center"/>
        <w:rPr>
          <w:rFonts w:ascii="Arial" w:hAnsi="Arial" w:cs="Arial"/>
          <w:b/>
          <w:color w:val="000000" w:themeColor="text1"/>
          <w:u w:val="single"/>
        </w:rPr>
      </w:pPr>
    </w:p>
    <w:p w:rsidR="002A0ACB" w:rsidRPr="00E36AC7" w:rsidRDefault="002A0ACB" w:rsidP="002A0ACB">
      <w:pPr>
        <w:spacing w:line="360" w:lineRule="auto"/>
        <w:jc w:val="center"/>
        <w:rPr>
          <w:rFonts w:ascii="Arial" w:hAnsi="Arial" w:cs="Arial"/>
          <w:b/>
          <w:color w:val="000000" w:themeColor="text1"/>
          <w:u w:val="single"/>
        </w:rPr>
      </w:pPr>
    </w:p>
    <w:p w:rsidR="002A0ACB" w:rsidRPr="00E36AC7" w:rsidRDefault="002A0ACB" w:rsidP="002A0ACB">
      <w:pPr>
        <w:spacing w:line="360" w:lineRule="auto"/>
        <w:jc w:val="center"/>
        <w:rPr>
          <w:rFonts w:ascii="Arial" w:hAnsi="Arial" w:cs="Arial"/>
          <w:b/>
          <w:color w:val="000000" w:themeColor="text1"/>
          <w:u w:val="single"/>
        </w:rPr>
      </w:pPr>
    </w:p>
    <w:p w:rsidR="002A0ACB" w:rsidRPr="00E36AC7" w:rsidRDefault="002A0ACB" w:rsidP="002A0ACB">
      <w:pPr>
        <w:spacing w:line="360" w:lineRule="auto"/>
        <w:jc w:val="center"/>
        <w:rPr>
          <w:rFonts w:ascii="Arial" w:hAnsi="Arial" w:cs="Arial"/>
          <w:b/>
          <w:color w:val="000000" w:themeColor="text1"/>
          <w:u w:val="single"/>
        </w:rPr>
      </w:pPr>
    </w:p>
    <w:p w:rsidR="002A0ACB" w:rsidRPr="00E36AC7" w:rsidRDefault="002A0ACB" w:rsidP="002A0ACB">
      <w:pPr>
        <w:spacing w:line="360" w:lineRule="auto"/>
        <w:jc w:val="center"/>
        <w:rPr>
          <w:rFonts w:ascii="Arial" w:hAnsi="Arial" w:cs="Arial"/>
          <w:b/>
          <w:color w:val="000000" w:themeColor="text1"/>
          <w:u w:val="single"/>
        </w:rPr>
      </w:pPr>
    </w:p>
    <w:p w:rsidR="006E6284" w:rsidRPr="00E36AC7" w:rsidRDefault="00A8276C" w:rsidP="002A0ACB">
      <w:pPr>
        <w:spacing w:line="360" w:lineRule="auto"/>
        <w:jc w:val="center"/>
        <w:rPr>
          <w:rFonts w:ascii="Arial" w:hAnsi="Arial" w:cs="Arial"/>
          <w:b/>
          <w:color w:val="000000" w:themeColor="text1"/>
          <w:u w:val="single"/>
        </w:rPr>
      </w:pPr>
      <w:r w:rsidRPr="00E36AC7">
        <w:rPr>
          <w:rFonts w:ascii="Arial" w:hAnsi="Arial" w:cs="Arial"/>
          <w:b/>
          <w:color w:val="000000" w:themeColor="text1"/>
          <w:u w:val="single"/>
        </w:rPr>
        <w:t>Appendices</w:t>
      </w:r>
    </w:p>
    <w:p w:rsidR="00DC7B8E" w:rsidRPr="00E36AC7" w:rsidRDefault="00DC7B8E" w:rsidP="002A0ACB">
      <w:pPr>
        <w:spacing w:line="360" w:lineRule="auto"/>
        <w:rPr>
          <w:rFonts w:ascii="Arial" w:hAnsi="Arial" w:cs="Arial"/>
          <w:b/>
          <w:color w:val="000000" w:themeColor="text1"/>
          <w:u w:val="single"/>
        </w:rPr>
      </w:pPr>
    </w:p>
    <w:p w:rsidR="00DC7B8E" w:rsidRPr="00E36AC7" w:rsidRDefault="002A0ACB" w:rsidP="002A0ACB">
      <w:pPr>
        <w:spacing w:line="360" w:lineRule="auto"/>
        <w:rPr>
          <w:rFonts w:ascii="Arial" w:hAnsi="Arial" w:cs="Arial"/>
          <w:b/>
          <w:color w:val="000000" w:themeColor="text1"/>
          <w:u w:val="single"/>
        </w:rPr>
      </w:pPr>
      <w:r w:rsidRPr="00E36AC7">
        <w:rPr>
          <w:rFonts w:ascii="Arial" w:hAnsi="Arial" w:cs="Arial"/>
          <w:b/>
          <w:noProof/>
          <w:color w:val="000000" w:themeColor="text1"/>
          <w:u w:val="single"/>
        </w:rPr>
        <mc:AlternateContent>
          <mc:Choice Requires="wps">
            <w:drawing>
              <wp:anchor distT="0" distB="0" distL="114300" distR="114300" simplePos="0" relativeHeight="251660288" behindDoc="0" locked="0" layoutInCell="1" allowOverlap="1">
                <wp:simplePos x="0" y="0"/>
                <wp:positionH relativeFrom="column">
                  <wp:posOffset>2256183</wp:posOffset>
                </wp:positionH>
                <wp:positionV relativeFrom="paragraph">
                  <wp:posOffset>1616103</wp:posOffset>
                </wp:positionV>
                <wp:extent cx="243508" cy="1147969"/>
                <wp:effectExtent l="0" t="0" r="10795" b="8255"/>
                <wp:wrapNone/>
                <wp:docPr id="10" name="Rectangle 10"/>
                <wp:cNvGraphicFramePr/>
                <a:graphic xmlns:a="http://schemas.openxmlformats.org/drawingml/2006/main">
                  <a:graphicData uri="http://schemas.microsoft.com/office/word/2010/wordprocessingShape">
                    <wps:wsp>
                      <wps:cNvSpPr/>
                      <wps:spPr>
                        <a:xfrm>
                          <a:off x="0" y="0"/>
                          <a:ext cx="243508" cy="114796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2E467E" id="Rectangle 10" o:spid="_x0000_s1026" style="position:absolute;margin-left:177.65pt;margin-top:127.25pt;width:19.15pt;height:90.4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" fillcolor="#4472c4 [3204]" strokecolor="#1f3763 [1604]" strokeweight="1pt"/>
            </w:pict>
          </mc:Fallback>
        </mc:AlternateContent>
      </w:r>
      <w:r w:rsidRPr="00E36AC7">
        <w:rPr>
          <w:rFonts w:ascii="Arial" w:hAnsi="Arial" w:cs="Arial"/>
          <w:b/>
          <w:noProof/>
          <w:color w:val="000000" w:themeColor="text1"/>
          <w:u w:val="single"/>
        </w:rPr>
        <w:drawing>
          <wp:anchor distT="0" distB="0" distL="114300" distR="114300" simplePos="0" relativeHeight="251659264" behindDoc="1" locked="0" layoutInCell="1" allowOverlap="1" wp14:anchorId="7EC32ABE">
            <wp:simplePos x="0" y="0"/>
            <wp:positionH relativeFrom="column">
              <wp:posOffset>-63500</wp:posOffset>
            </wp:positionH>
            <wp:positionV relativeFrom="paragraph">
              <wp:posOffset>440631</wp:posOffset>
            </wp:positionV>
            <wp:extent cx="6379210" cy="3576955"/>
            <wp:effectExtent l="0" t="0" r="0" b="4445"/>
            <wp:wrapTight wrapText="bothSides">
              <wp:wrapPolygon edited="0">
                <wp:start x="0" y="0"/>
                <wp:lineTo x="0" y="21550"/>
                <wp:lineTo x="21544" y="21550"/>
                <wp:lineTo x="21544"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23-04-16 at 17.13.41.png"/>
                    <pic:cNvPicPr/>
                  </pic:nvPicPr>
                  <pic:blipFill rotWithShape="1">
                    <a:blip r:embed="rId13">
                      <a:extLst>
                        <a:ext uri="{28A0092B-C50C-407E-A947-70E740481C1C}">
                          <a14:useLocalDpi xmlns:a14="http://schemas.microsoft.com/office/drawing/2010/main" val="0"/>
                        </a:ext>
                      </a:extLst>
                    </a:blip>
                    <a:srcRect l="24505" t="21685" r="15908" b="24862"/>
                    <a:stretch/>
                  </pic:blipFill>
                  <pic:spPr bwMode="auto">
                    <a:xfrm>
                      <a:off x="0" y="0"/>
                      <a:ext cx="6379210" cy="35769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C7B8E" w:rsidRPr="00E36AC7">
        <w:rPr>
          <w:rFonts w:ascii="Arial" w:hAnsi="Arial" w:cs="Arial"/>
          <w:b/>
          <w:color w:val="000000" w:themeColor="text1"/>
          <w:u w:val="single"/>
        </w:rPr>
        <w:t xml:space="preserve">Appendix 1: An extract from School X’s Religious Studies Departmental </w:t>
      </w:r>
      <w:r w:rsidRPr="00E36AC7">
        <w:rPr>
          <w:rFonts w:ascii="Arial" w:hAnsi="Arial" w:cs="Arial"/>
          <w:b/>
          <w:color w:val="000000" w:themeColor="text1"/>
          <w:u w:val="single"/>
        </w:rPr>
        <w:t>Development Plan</w:t>
      </w:r>
    </w:p>
    <w:p w:rsidR="00DC7B8E" w:rsidRPr="00E36AC7" w:rsidRDefault="00DC7B8E" w:rsidP="00DC7B8E">
      <w:pPr>
        <w:jc w:val="center"/>
        <w:rPr>
          <w:rFonts w:ascii="Arial" w:hAnsi="Arial" w:cs="Arial"/>
          <w:b/>
          <w:color w:val="000000" w:themeColor="text1"/>
          <w:u w:val="single"/>
        </w:rPr>
      </w:pPr>
    </w:p>
    <w:p w:rsidR="000E2C25" w:rsidRPr="00E36AC7" w:rsidRDefault="000E2C25" w:rsidP="000E2C25">
      <w:pPr>
        <w:rPr>
          <w:rFonts w:ascii="Arial" w:hAnsi="Arial" w:cs="Arial"/>
          <w:color w:val="000000" w:themeColor="text1"/>
        </w:rPr>
      </w:pPr>
    </w:p>
    <w:p w:rsidR="00E64A9D" w:rsidRPr="00E36AC7" w:rsidRDefault="00E64A9D" w:rsidP="000E2C25">
      <w:pPr>
        <w:rPr>
          <w:rFonts w:ascii="Arial" w:hAnsi="Arial" w:cs="Arial"/>
          <w:color w:val="000000" w:themeColor="text1"/>
        </w:rPr>
      </w:pPr>
    </w:p>
    <w:p w:rsidR="00E64A9D" w:rsidRPr="00E36AC7" w:rsidRDefault="00E64A9D" w:rsidP="00E64A9D">
      <w:pPr>
        <w:rPr>
          <w:rFonts w:ascii="Arial" w:hAnsi="Arial" w:cs="Arial"/>
          <w:color w:val="000000" w:themeColor="text1"/>
        </w:rPr>
      </w:pPr>
    </w:p>
    <w:p w:rsidR="00E64A9D" w:rsidRPr="00E36AC7" w:rsidRDefault="00E64A9D" w:rsidP="00E64A9D">
      <w:pPr>
        <w:rPr>
          <w:rFonts w:ascii="Arial" w:hAnsi="Arial" w:cs="Arial"/>
          <w:color w:val="000000" w:themeColor="text1"/>
        </w:rPr>
      </w:pPr>
    </w:p>
    <w:p w:rsidR="00E64A9D" w:rsidRPr="00E36AC7" w:rsidRDefault="00E64A9D" w:rsidP="00E64A9D">
      <w:pPr>
        <w:rPr>
          <w:rFonts w:ascii="Arial" w:hAnsi="Arial" w:cs="Arial"/>
          <w:color w:val="000000" w:themeColor="text1"/>
        </w:rPr>
      </w:pPr>
    </w:p>
    <w:p w:rsidR="00E64A9D" w:rsidRPr="00E36AC7" w:rsidRDefault="00E64A9D" w:rsidP="00E64A9D">
      <w:pPr>
        <w:rPr>
          <w:rFonts w:ascii="Arial" w:hAnsi="Arial" w:cs="Arial"/>
          <w:color w:val="000000" w:themeColor="text1"/>
        </w:rPr>
      </w:pPr>
    </w:p>
    <w:p w:rsidR="00E64A9D" w:rsidRPr="00E36AC7" w:rsidRDefault="00E64A9D" w:rsidP="00E64A9D">
      <w:pPr>
        <w:rPr>
          <w:rFonts w:ascii="Arial" w:hAnsi="Arial" w:cs="Arial"/>
          <w:color w:val="000000" w:themeColor="text1"/>
        </w:rPr>
      </w:pPr>
    </w:p>
    <w:p w:rsidR="00E64A9D" w:rsidRPr="00E36AC7" w:rsidRDefault="00E64A9D" w:rsidP="00E64A9D">
      <w:pPr>
        <w:rPr>
          <w:rFonts w:ascii="Arial" w:hAnsi="Arial" w:cs="Arial"/>
          <w:color w:val="000000" w:themeColor="text1"/>
        </w:rPr>
      </w:pPr>
    </w:p>
    <w:p w:rsidR="00E64A9D" w:rsidRPr="00E36AC7" w:rsidRDefault="00E64A9D" w:rsidP="00E64A9D">
      <w:pPr>
        <w:rPr>
          <w:rFonts w:ascii="Arial" w:hAnsi="Arial" w:cs="Arial"/>
          <w:color w:val="000000" w:themeColor="text1"/>
        </w:rPr>
      </w:pPr>
    </w:p>
    <w:p w:rsidR="00E64A9D" w:rsidRPr="00E36AC7" w:rsidRDefault="00E64A9D" w:rsidP="00E64A9D">
      <w:pPr>
        <w:rPr>
          <w:rFonts w:ascii="Arial" w:hAnsi="Arial" w:cs="Arial"/>
          <w:color w:val="000000" w:themeColor="text1"/>
        </w:rPr>
      </w:pPr>
    </w:p>
    <w:p w:rsidR="000E2C25" w:rsidRPr="00E36AC7" w:rsidRDefault="00E64A9D" w:rsidP="00E64A9D">
      <w:pPr>
        <w:tabs>
          <w:tab w:val="left" w:pos="1808"/>
        </w:tabs>
        <w:rPr>
          <w:rFonts w:ascii="Arial" w:hAnsi="Arial" w:cs="Arial"/>
          <w:color w:val="000000" w:themeColor="text1"/>
        </w:rPr>
      </w:pPr>
      <w:r w:rsidRPr="00E36AC7">
        <w:rPr>
          <w:rFonts w:ascii="Arial" w:hAnsi="Arial" w:cs="Arial"/>
          <w:color w:val="000000" w:themeColor="text1"/>
        </w:rPr>
        <w:tab/>
      </w:r>
    </w:p>
    <w:p w:rsidR="00E64A9D" w:rsidRPr="00E36AC7" w:rsidRDefault="00E64A9D" w:rsidP="00E64A9D">
      <w:pPr>
        <w:rPr>
          <w:rFonts w:ascii="Arial" w:hAnsi="Arial" w:cs="Arial"/>
          <w:color w:val="000000" w:themeColor="text1"/>
        </w:rPr>
      </w:pPr>
      <w:r w:rsidRPr="00E36AC7">
        <w:rPr>
          <w:rFonts w:ascii="Arial" w:hAnsi="Arial" w:cs="Arial"/>
          <w:color w:val="000000" w:themeColor="text1"/>
        </w:rPr>
        <w:lastRenderedPageBreak/>
        <w:fldChar w:fldCharType="begin"/>
      </w:r>
      <w:r w:rsidRPr="00E36AC7">
        <w:rPr>
          <w:rFonts w:ascii="Arial" w:hAnsi="Arial" w:cs="Arial"/>
          <w:color w:val="000000" w:themeColor="text1"/>
        </w:rPr>
        <w:instrText xml:space="preserve"> INCLUDEPICTURE "/var/folders/4g/54h94ffs3yqb6p301k8wjrlh0000gn/T/com.microsoft.Word/WebArchiveCopyPasteTempFiles/page4image60125376" \* MERGEFORMATINET </w:instrText>
      </w:r>
      <w:r w:rsidRPr="00E36AC7">
        <w:rPr>
          <w:rFonts w:ascii="Arial" w:hAnsi="Arial" w:cs="Arial"/>
          <w:color w:val="000000" w:themeColor="text1"/>
        </w:rPr>
        <w:fldChar w:fldCharType="separate"/>
      </w:r>
      <w:r w:rsidRPr="00E36AC7">
        <w:rPr>
          <w:rFonts w:ascii="Arial" w:hAnsi="Arial" w:cs="Arial"/>
          <w:noProof/>
          <w:color w:val="000000" w:themeColor="text1"/>
        </w:rPr>
        <w:drawing>
          <wp:inline distT="0" distB="0" distL="0" distR="0">
            <wp:extent cx="1052830" cy="2743200"/>
            <wp:effectExtent l="0" t="0" r="0" b="0"/>
            <wp:docPr id="4" name="Picture 4" descr="page4image60125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ge4image6012537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52830" cy="2743200"/>
                    </a:xfrm>
                    <a:prstGeom prst="rect">
                      <a:avLst/>
                    </a:prstGeom>
                    <a:noFill/>
                    <a:ln>
                      <a:noFill/>
                    </a:ln>
                  </pic:spPr>
                </pic:pic>
              </a:graphicData>
            </a:graphic>
          </wp:inline>
        </w:drawing>
      </w:r>
      <w:r w:rsidRPr="00E36AC7">
        <w:rPr>
          <w:rFonts w:ascii="Arial" w:hAnsi="Arial" w:cs="Arial"/>
          <w:color w:val="000000" w:themeColor="text1"/>
        </w:rPr>
        <w:fldChar w:fldCharType="end"/>
      </w:r>
      <w:r w:rsidRPr="00E36AC7">
        <w:rPr>
          <w:rFonts w:ascii="Arial" w:hAnsi="Arial" w:cs="Arial"/>
          <w:color w:val="000000" w:themeColor="text1"/>
        </w:rPr>
        <w:fldChar w:fldCharType="begin"/>
      </w:r>
      <w:r w:rsidRPr="00E36AC7">
        <w:rPr>
          <w:rFonts w:ascii="Arial" w:hAnsi="Arial" w:cs="Arial"/>
          <w:color w:val="000000" w:themeColor="text1"/>
        </w:rPr>
        <w:instrText xml:space="preserve"> INCLUDEPICTURE "/var/folders/4g/54h94ffs3yqb6p301k8wjrlh0000gn/T/com.microsoft.Word/WebArchiveCopyPasteTempFiles/page4image60126208" \* MERGEFORMATINET </w:instrText>
      </w:r>
      <w:r w:rsidRPr="00E36AC7">
        <w:rPr>
          <w:rFonts w:ascii="Arial" w:hAnsi="Arial" w:cs="Arial"/>
          <w:color w:val="000000" w:themeColor="text1"/>
        </w:rPr>
        <w:fldChar w:fldCharType="separate"/>
      </w:r>
      <w:r w:rsidRPr="00E36AC7">
        <w:rPr>
          <w:rFonts w:ascii="Arial" w:hAnsi="Arial" w:cs="Arial"/>
          <w:noProof/>
          <w:color w:val="000000" w:themeColor="text1"/>
        </w:rPr>
        <w:drawing>
          <wp:inline distT="0" distB="0" distL="0" distR="0">
            <wp:extent cx="1223010" cy="2743200"/>
            <wp:effectExtent l="0" t="0" r="0" b="0"/>
            <wp:docPr id="3" name="Picture 3" descr="page4image60126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ge4image6012620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23010" cy="2743200"/>
                    </a:xfrm>
                    <a:prstGeom prst="rect">
                      <a:avLst/>
                    </a:prstGeom>
                    <a:noFill/>
                    <a:ln>
                      <a:noFill/>
                    </a:ln>
                  </pic:spPr>
                </pic:pic>
              </a:graphicData>
            </a:graphic>
          </wp:inline>
        </w:drawing>
      </w:r>
      <w:r w:rsidRPr="00E36AC7">
        <w:rPr>
          <w:rFonts w:ascii="Arial" w:hAnsi="Arial" w:cs="Arial"/>
          <w:color w:val="000000" w:themeColor="text1"/>
        </w:rPr>
        <w:fldChar w:fldCharType="end"/>
      </w:r>
      <w:r w:rsidRPr="00E36AC7">
        <w:rPr>
          <w:rFonts w:ascii="Arial" w:hAnsi="Arial" w:cs="Arial"/>
          <w:color w:val="000000" w:themeColor="text1"/>
        </w:rPr>
        <w:fldChar w:fldCharType="begin"/>
      </w:r>
      <w:r w:rsidRPr="00E36AC7">
        <w:rPr>
          <w:rFonts w:ascii="Arial" w:hAnsi="Arial" w:cs="Arial"/>
          <w:color w:val="000000" w:themeColor="text1"/>
        </w:rPr>
        <w:instrText xml:space="preserve"> INCLUDEPICTURE "/var/folders/4g/54h94ffs3yqb6p301k8wjrlh0000gn/T/com.microsoft.Word/WebArchiveCopyPasteTempFiles/page4image60126416" \* MERGEFORMATINET </w:instrText>
      </w:r>
      <w:r w:rsidRPr="00E36AC7">
        <w:rPr>
          <w:rFonts w:ascii="Arial" w:hAnsi="Arial" w:cs="Arial"/>
          <w:color w:val="000000" w:themeColor="text1"/>
        </w:rPr>
        <w:fldChar w:fldCharType="separate"/>
      </w:r>
      <w:r w:rsidRPr="00E36AC7">
        <w:rPr>
          <w:rFonts w:ascii="Arial" w:hAnsi="Arial" w:cs="Arial"/>
          <w:noProof/>
          <w:color w:val="000000" w:themeColor="text1"/>
        </w:rPr>
        <w:drawing>
          <wp:inline distT="0" distB="0" distL="0" distR="0">
            <wp:extent cx="1530985" cy="2743200"/>
            <wp:effectExtent l="0" t="0" r="0" b="0"/>
            <wp:docPr id="2" name="Picture 2" descr="page4image60126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age4image6012641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30985" cy="2743200"/>
                    </a:xfrm>
                    <a:prstGeom prst="rect">
                      <a:avLst/>
                    </a:prstGeom>
                    <a:noFill/>
                    <a:ln>
                      <a:noFill/>
                    </a:ln>
                  </pic:spPr>
                </pic:pic>
              </a:graphicData>
            </a:graphic>
          </wp:inline>
        </w:drawing>
      </w:r>
      <w:r w:rsidRPr="00E36AC7">
        <w:rPr>
          <w:rFonts w:ascii="Arial" w:hAnsi="Arial" w:cs="Arial"/>
          <w:color w:val="000000" w:themeColor="text1"/>
        </w:rPr>
        <w:fldChar w:fldCharType="end"/>
      </w:r>
      <w:r w:rsidRPr="00E36AC7">
        <w:rPr>
          <w:rFonts w:ascii="Arial" w:hAnsi="Arial" w:cs="Arial"/>
          <w:color w:val="000000" w:themeColor="text1"/>
        </w:rPr>
        <w:fldChar w:fldCharType="begin"/>
      </w:r>
      <w:r w:rsidRPr="00E36AC7">
        <w:rPr>
          <w:rFonts w:ascii="Arial" w:hAnsi="Arial" w:cs="Arial"/>
          <w:color w:val="000000" w:themeColor="text1"/>
        </w:rPr>
        <w:instrText xml:space="preserve"> INCLUDEPICTURE "/var/folders/4g/54h94ffs3yqb6p301k8wjrlh0000gn/T/com.microsoft.Word/WebArchiveCopyPasteTempFiles/page4image60126624" \* MERGEFORMATINET </w:instrText>
      </w:r>
      <w:r w:rsidRPr="00E36AC7">
        <w:rPr>
          <w:rFonts w:ascii="Arial" w:hAnsi="Arial" w:cs="Arial"/>
          <w:color w:val="000000" w:themeColor="text1"/>
        </w:rPr>
        <w:fldChar w:fldCharType="separate"/>
      </w:r>
      <w:r w:rsidRPr="00E36AC7">
        <w:rPr>
          <w:rFonts w:ascii="Arial" w:hAnsi="Arial" w:cs="Arial"/>
          <w:noProof/>
          <w:color w:val="000000" w:themeColor="text1"/>
        </w:rPr>
        <w:drawing>
          <wp:inline distT="0" distB="0" distL="0" distR="0">
            <wp:extent cx="1212215" cy="2743200"/>
            <wp:effectExtent l="0" t="0" r="0" b="0"/>
            <wp:docPr id="1" name="Picture 1" descr="page4image60126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ge4image6012662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12215" cy="2743200"/>
                    </a:xfrm>
                    <a:prstGeom prst="rect">
                      <a:avLst/>
                    </a:prstGeom>
                    <a:noFill/>
                    <a:ln>
                      <a:noFill/>
                    </a:ln>
                  </pic:spPr>
                </pic:pic>
              </a:graphicData>
            </a:graphic>
          </wp:inline>
        </w:drawing>
      </w:r>
      <w:r w:rsidRPr="00E36AC7">
        <w:rPr>
          <w:rFonts w:ascii="Arial" w:hAnsi="Arial" w:cs="Arial"/>
          <w:color w:val="000000" w:themeColor="text1"/>
        </w:rPr>
        <w:fldChar w:fldCharType="end"/>
      </w:r>
    </w:p>
    <w:p w:rsidR="00E64A9D" w:rsidRPr="00E64A9D" w:rsidRDefault="00E64A9D" w:rsidP="00E64A9D">
      <w:pPr>
        <w:tabs>
          <w:tab w:val="left" w:pos="1808"/>
        </w:tabs>
      </w:pPr>
    </w:p>
    <w:sectPr w:rsidR="00E64A9D" w:rsidRPr="00E64A9D" w:rsidSect="000E4FA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614A58"/>
    <w:multiLevelType w:val="multilevel"/>
    <w:tmpl w:val="CEA2A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56207B1"/>
    <w:multiLevelType w:val="multilevel"/>
    <w:tmpl w:val="6EF06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5974B2B"/>
    <w:multiLevelType w:val="multilevel"/>
    <w:tmpl w:val="106C63A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F77715C"/>
    <w:multiLevelType w:val="hybridMultilevel"/>
    <w:tmpl w:val="86FA8692"/>
    <w:lvl w:ilvl="0" w:tplc="0409000B">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21E2F26"/>
    <w:multiLevelType w:val="multilevel"/>
    <w:tmpl w:val="1B247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9D3"/>
    <w:rsid w:val="000118F6"/>
    <w:rsid w:val="00080B5D"/>
    <w:rsid w:val="000D1BE4"/>
    <w:rsid w:val="000D4A94"/>
    <w:rsid w:val="000D58DA"/>
    <w:rsid w:val="000E2C25"/>
    <w:rsid w:val="000E4FAF"/>
    <w:rsid w:val="00100254"/>
    <w:rsid w:val="001039A0"/>
    <w:rsid w:val="0015729B"/>
    <w:rsid w:val="0016120B"/>
    <w:rsid w:val="001E677B"/>
    <w:rsid w:val="002905FA"/>
    <w:rsid w:val="002A0ACB"/>
    <w:rsid w:val="002A71C5"/>
    <w:rsid w:val="002D2448"/>
    <w:rsid w:val="002E08E9"/>
    <w:rsid w:val="00316BA8"/>
    <w:rsid w:val="003404B2"/>
    <w:rsid w:val="00344515"/>
    <w:rsid w:val="00371AF8"/>
    <w:rsid w:val="003A1F9F"/>
    <w:rsid w:val="00435851"/>
    <w:rsid w:val="0045335F"/>
    <w:rsid w:val="00530FDD"/>
    <w:rsid w:val="00543E10"/>
    <w:rsid w:val="00550AC7"/>
    <w:rsid w:val="00562820"/>
    <w:rsid w:val="005861FD"/>
    <w:rsid w:val="005A6FB5"/>
    <w:rsid w:val="005D79BC"/>
    <w:rsid w:val="00620576"/>
    <w:rsid w:val="006413CA"/>
    <w:rsid w:val="006879EA"/>
    <w:rsid w:val="006C7762"/>
    <w:rsid w:val="006E6284"/>
    <w:rsid w:val="006F2B40"/>
    <w:rsid w:val="006F6739"/>
    <w:rsid w:val="00781D5D"/>
    <w:rsid w:val="007E1CC3"/>
    <w:rsid w:val="00803718"/>
    <w:rsid w:val="00807E2C"/>
    <w:rsid w:val="008473AF"/>
    <w:rsid w:val="008604DD"/>
    <w:rsid w:val="009040D8"/>
    <w:rsid w:val="00910F1F"/>
    <w:rsid w:val="00943F0B"/>
    <w:rsid w:val="00953F50"/>
    <w:rsid w:val="009A0717"/>
    <w:rsid w:val="009B4541"/>
    <w:rsid w:val="009D24B9"/>
    <w:rsid w:val="00A55DFA"/>
    <w:rsid w:val="00A6688A"/>
    <w:rsid w:val="00A8276C"/>
    <w:rsid w:val="00AA5DEA"/>
    <w:rsid w:val="00AD3A9E"/>
    <w:rsid w:val="00AE1411"/>
    <w:rsid w:val="00AF383D"/>
    <w:rsid w:val="00B10804"/>
    <w:rsid w:val="00B21BE7"/>
    <w:rsid w:val="00B543FB"/>
    <w:rsid w:val="00B75A81"/>
    <w:rsid w:val="00B94189"/>
    <w:rsid w:val="00BB19D3"/>
    <w:rsid w:val="00BD782E"/>
    <w:rsid w:val="00C050AA"/>
    <w:rsid w:val="00C90633"/>
    <w:rsid w:val="00D15301"/>
    <w:rsid w:val="00D6582F"/>
    <w:rsid w:val="00D75CC4"/>
    <w:rsid w:val="00DC7B8E"/>
    <w:rsid w:val="00E0679C"/>
    <w:rsid w:val="00E07155"/>
    <w:rsid w:val="00E1465F"/>
    <w:rsid w:val="00E21F6D"/>
    <w:rsid w:val="00E310D7"/>
    <w:rsid w:val="00E34F53"/>
    <w:rsid w:val="00E36AC7"/>
    <w:rsid w:val="00E41CF6"/>
    <w:rsid w:val="00E64A9D"/>
    <w:rsid w:val="00E950ED"/>
    <w:rsid w:val="00F015A4"/>
    <w:rsid w:val="00F707F8"/>
    <w:rsid w:val="00F92783"/>
    <w:rsid w:val="00FB4D4A"/>
    <w:rsid w:val="00FD693F"/>
    <w:rsid w:val="00FF5B47"/>
    <w:rsid w:val="00FF67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B371D"/>
  <w15:chartTrackingRefBased/>
  <w15:docId w15:val="{61A69056-CCA8-5B46-A9F8-8DDB4C897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D2448"/>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2C25"/>
    <w:pPr>
      <w:ind w:left="720"/>
      <w:contextualSpacing/>
    </w:pPr>
  </w:style>
  <w:style w:type="table" w:styleId="TableGrid">
    <w:name w:val="Table Grid"/>
    <w:basedOn w:val="TableNormal"/>
    <w:uiPriority w:val="39"/>
    <w:rsid w:val="00FD69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64A9D"/>
    <w:pPr>
      <w:spacing w:before="100" w:beforeAutospacing="1" w:after="100" w:afterAutospacing="1"/>
    </w:pPr>
  </w:style>
  <w:style w:type="character" w:styleId="Hyperlink">
    <w:name w:val="Hyperlink"/>
    <w:rsid w:val="005A6FB5"/>
    <w:rPr>
      <w:color w:val="0000FF"/>
      <w:u w:val="single"/>
    </w:rPr>
  </w:style>
  <w:style w:type="character" w:styleId="UnresolvedMention">
    <w:name w:val="Unresolved Mention"/>
    <w:basedOn w:val="DefaultParagraphFont"/>
    <w:uiPriority w:val="99"/>
    <w:semiHidden/>
    <w:unhideWhenUsed/>
    <w:rsid w:val="005A6FB5"/>
    <w:rPr>
      <w:color w:val="605E5C"/>
      <w:shd w:val="clear" w:color="auto" w:fill="E1DFDD"/>
    </w:rPr>
  </w:style>
  <w:style w:type="character" w:customStyle="1" w:styleId="apple-converted-space">
    <w:name w:val="apple-converted-space"/>
    <w:basedOn w:val="DefaultParagraphFont"/>
    <w:rsid w:val="00E950ED"/>
  </w:style>
  <w:style w:type="character" w:customStyle="1" w:styleId="authors">
    <w:name w:val="authors"/>
    <w:basedOn w:val="DefaultParagraphFont"/>
    <w:rsid w:val="00B21BE7"/>
  </w:style>
  <w:style w:type="character" w:customStyle="1" w:styleId="date">
    <w:name w:val="date"/>
    <w:basedOn w:val="DefaultParagraphFont"/>
    <w:rsid w:val="00B21BE7"/>
  </w:style>
  <w:style w:type="character" w:customStyle="1" w:styleId="arttitle">
    <w:name w:val="art_title"/>
    <w:basedOn w:val="DefaultParagraphFont"/>
    <w:rsid w:val="00B21BE7"/>
  </w:style>
  <w:style w:type="character" w:customStyle="1" w:styleId="serialtitle">
    <w:name w:val="serial_title"/>
    <w:basedOn w:val="DefaultParagraphFont"/>
    <w:rsid w:val="00B21BE7"/>
  </w:style>
  <w:style w:type="character" w:customStyle="1" w:styleId="volumeissue">
    <w:name w:val="volume_issue"/>
    <w:basedOn w:val="DefaultParagraphFont"/>
    <w:rsid w:val="00B21BE7"/>
  </w:style>
  <w:style w:type="character" w:customStyle="1" w:styleId="pagerange">
    <w:name w:val="page_range"/>
    <w:basedOn w:val="DefaultParagraphFont"/>
    <w:rsid w:val="00B21B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962647">
      <w:bodyDiv w:val="1"/>
      <w:marLeft w:val="0"/>
      <w:marRight w:val="0"/>
      <w:marTop w:val="0"/>
      <w:marBottom w:val="0"/>
      <w:divBdr>
        <w:top w:val="none" w:sz="0" w:space="0" w:color="auto"/>
        <w:left w:val="none" w:sz="0" w:space="0" w:color="auto"/>
        <w:bottom w:val="none" w:sz="0" w:space="0" w:color="auto"/>
        <w:right w:val="none" w:sz="0" w:space="0" w:color="auto"/>
      </w:divBdr>
    </w:div>
    <w:div w:id="378551183">
      <w:bodyDiv w:val="1"/>
      <w:marLeft w:val="0"/>
      <w:marRight w:val="0"/>
      <w:marTop w:val="0"/>
      <w:marBottom w:val="0"/>
      <w:divBdr>
        <w:top w:val="none" w:sz="0" w:space="0" w:color="auto"/>
        <w:left w:val="none" w:sz="0" w:space="0" w:color="auto"/>
        <w:bottom w:val="none" w:sz="0" w:space="0" w:color="auto"/>
        <w:right w:val="none" w:sz="0" w:space="0" w:color="auto"/>
      </w:divBdr>
    </w:div>
    <w:div w:id="490298583">
      <w:bodyDiv w:val="1"/>
      <w:marLeft w:val="0"/>
      <w:marRight w:val="0"/>
      <w:marTop w:val="0"/>
      <w:marBottom w:val="0"/>
      <w:divBdr>
        <w:top w:val="none" w:sz="0" w:space="0" w:color="auto"/>
        <w:left w:val="none" w:sz="0" w:space="0" w:color="auto"/>
        <w:bottom w:val="none" w:sz="0" w:space="0" w:color="auto"/>
        <w:right w:val="none" w:sz="0" w:space="0" w:color="auto"/>
      </w:divBdr>
      <w:divsChild>
        <w:div w:id="710542784">
          <w:marLeft w:val="0"/>
          <w:marRight w:val="0"/>
          <w:marTop w:val="0"/>
          <w:marBottom w:val="0"/>
          <w:divBdr>
            <w:top w:val="none" w:sz="0" w:space="0" w:color="auto"/>
            <w:left w:val="none" w:sz="0" w:space="0" w:color="auto"/>
            <w:bottom w:val="none" w:sz="0" w:space="0" w:color="auto"/>
            <w:right w:val="none" w:sz="0" w:space="0" w:color="auto"/>
          </w:divBdr>
          <w:divsChild>
            <w:div w:id="1382822313">
              <w:marLeft w:val="0"/>
              <w:marRight w:val="0"/>
              <w:marTop w:val="0"/>
              <w:marBottom w:val="0"/>
              <w:divBdr>
                <w:top w:val="none" w:sz="0" w:space="0" w:color="auto"/>
                <w:left w:val="none" w:sz="0" w:space="0" w:color="auto"/>
                <w:bottom w:val="none" w:sz="0" w:space="0" w:color="auto"/>
                <w:right w:val="none" w:sz="0" w:space="0" w:color="auto"/>
              </w:divBdr>
              <w:divsChild>
                <w:div w:id="1564753916">
                  <w:marLeft w:val="0"/>
                  <w:marRight w:val="0"/>
                  <w:marTop w:val="0"/>
                  <w:marBottom w:val="0"/>
                  <w:divBdr>
                    <w:top w:val="none" w:sz="0" w:space="0" w:color="auto"/>
                    <w:left w:val="none" w:sz="0" w:space="0" w:color="auto"/>
                    <w:bottom w:val="none" w:sz="0" w:space="0" w:color="auto"/>
                    <w:right w:val="none" w:sz="0" w:space="0" w:color="auto"/>
                  </w:divBdr>
                  <w:divsChild>
                    <w:div w:id="32810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3175569">
      <w:bodyDiv w:val="1"/>
      <w:marLeft w:val="0"/>
      <w:marRight w:val="0"/>
      <w:marTop w:val="0"/>
      <w:marBottom w:val="0"/>
      <w:divBdr>
        <w:top w:val="none" w:sz="0" w:space="0" w:color="auto"/>
        <w:left w:val="none" w:sz="0" w:space="0" w:color="auto"/>
        <w:bottom w:val="none" w:sz="0" w:space="0" w:color="auto"/>
        <w:right w:val="none" w:sz="0" w:space="0" w:color="auto"/>
      </w:divBdr>
    </w:div>
    <w:div w:id="579408015">
      <w:bodyDiv w:val="1"/>
      <w:marLeft w:val="0"/>
      <w:marRight w:val="0"/>
      <w:marTop w:val="0"/>
      <w:marBottom w:val="0"/>
      <w:divBdr>
        <w:top w:val="none" w:sz="0" w:space="0" w:color="auto"/>
        <w:left w:val="none" w:sz="0" w:space="0" w:color="auto"/>
        <w:bottom w:val="none" w:sz="0" w:space="0" w:color="auto"/>
        <w:right w:val="none" w:sz="0" w:space="0" w:color="auto"/>
      </w:divBdr>
    </w:div>
    <w:div w:id="843394555">
      <w:bodyDiv w:val="1"/>
      <w:marLeft w:val="0"/>
      <w:marRight w:val="0"/>
      <w:marTop w:val="0"/>
      <w:marBottom w:val="0"/>
      <w:divBdr>
        <w:top w:val="none" w:sz="0" w:space="0" w:color="auto"/>
        <w:left w:val="none" w:sz="0" w:space="0" w:color="auto"/>
        <w:bottom w:val="none" w:sz="0" w:space="0" w:color="auto"/>
        <w:right w:val="none" w:sz="0" w:space="0" w:color="auto"/>
      </w:divBdr>
    </w:div>
    <w:div w:id="845168141">
      <w:bodyDiv w:val="1"/>
      <w:marLeft w:val="0"/>
      <w:marRight w:val="0"/>
      <w:marTop w:val="0"/>
      <w:marBottom w:val="0"/>
      <w:divBdr>
        <w:top w:val="none" w:sz="0" w:space="0" w:color="auto"/>
        <w:left w:val="none" w:sz="0" w:space="0" w:color="auto"/>
        <w:bottom w:val="none" w:sz="0" w:space="0" w:color="auto"/>
        <w:right w:val="none" w:sz="0" w:space="0" w:color="auto"/>
      </w:divBdr>
    </w:div>
    <w:div w:id="1010916519">
      <w:bodyDiv w:val="1"/>
      <w:marLeft w:val="0"/>
      <w:marRight w:val="0"/>
      <w:marTop w:val="0"/>
      <w:marBottom w:val="0"/>
      <w:divBdr>
        <w:top w:val="none" w:sz="0" w:space="0" w:color="auto"/>
        <w:left w:val="none" w:sz="0" w:space="0" w:color="auto"/>
        <w:bottom w:val="none" w:sz="0" w:space="0" w:color="auto"/>
        <w:right w:val="none" w:sz="0" w:space="0" w:color="auto"/>
      </w:divBdr>
      <w:divsChild>
        <w:div w:id="192154082">
          <w:marLeft w:val="0"/>
          <w:marRight w:val="0"/>
          <w:marTop w:val="0"/>
          <w:marBottom w:val="0"/>
          <w:divBdr>
            <w:top w:val="none" w:sz="0" w:space="0" w:color="auto"/>
            <w:left w:val="none" w:sz="0" w:space="0" w:color="auto"/>
            <w:bottom w:val="none" w:sz="0" w:space="0" w:color="auto"/>
            <w:right w:val="none" w:sz="0" w:space="0" w:color="auto"/>
          </w:divBdr>
          <w:divsChild>
            <w:div w:id="1921333502">
              <w:marLeft w:val="0"/>
              <w:marRight w:val="0"/>
              <w:marTop w:val="0"/>
              <w:marBottom w:val="0"/>
              <w:divBdr>
                <w:top w:val="none" w:sz="0" w:space="0" w:color="auto"/>
                <w:left w:val="none" w:sz="0" w:space="0" w:color="auto"/>
                <w:bottom w:val="none" w:sz="0" w:space="0" w:color="auto"/>
                <w:right w:val="none" w:sz="0" w:space="0" w:color="auto"/>
              </w:divBdr>
              <w:divsChild>
                <w:div w:id="793133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812331">
      <w:bodyDiv w:val="1"/>
      <w:marLeft w:val="0"/>
      <w:marRight w:val="0"/>
      <w:marTop w:val="0"/>
      <w:marBottom w:val="0"/>
      <w:divBdr>
        <w:top w:val="none" w:sz="0" w:space="0" w:color="auto"/>
        <w:left w:val="none" w:sz="0" w:space="0" w:color="auto"/>
        <w:bottom w:val="none" w:sz="0" w:space="0" w:color="auto"/>
        <w:right w:val="none" w:sz="0" w:space="0" w:color="auto"/>
      </w:divBdr>
      <w:divsChild>
        <w:div w:id="1232735305">
          <w:marLeft w:val="0"/>
          <w:marRight w:val="0"/>
          <w:marTop w:val="0"/>
          <w:marBottom w:val="0"/>
          <w:divBdr>
            <w:top w:val="none" w:sz="0" w:space="0" w:color="auto"/>
            <w:left w:val="none" w:sz="0" w:space="0" w:color="auto"/>
            <w:bottom w:val="none" w:sz="0" w:space="0" w:color="auto"/>
            <w:right w:val="none" w:sz="0" w:space="0" w:color="auto"/>
          </w:divBdr>
          <w:divsChild>
            <w:div w:id="285966270">
              <w:marLeft w:val="0"/>
              <w:marRight w:val="0"/>
              <w:marTop w:val="0"/>
              <w:marBottom w:val="0"/>
              <w:divBdr>
                <w:top w:val="none" w:sz="0" w:space="0" w:color="auto"/>
                <w:left w:val="none" w:sz="0" w:space="0" w:color="auto"/>
                <w:bottom w:val="none" w:sz="0" w:space="0" w:color="auto"/>
                <w:right w:val="none" w:sz="0" w:space="0" w:color="auto"/>
              </w:divBdr>
              <w:divsChild>
                <w:div w:id="391805671">
                  <w:marLeft w:val="0"/>
                  <w:marRight w:val="0"/>
                  <w:marTop w:val="0"/>
                  <w:marBottom w:val="0"/>
                  <w:divBdr>
                    <w:top w:val="none" w:sz="0" w:space="0" w:color="auto"/>
                    <w:left w:val="none" w:sz="0" w:space="0" w:color="auto"/>
                    <w:bottom w:val="none" w:sz="0" w:space="0" w:color="auto"/>
                    <w:right w:val="none" w:sz="0" w:space="0" w:color="auto"/>
                  </w:divBdr>
                </w:div>
              </w:divsChild>
            </w:div>
            <w:div w:id="576862935">
              <w:marLeft w:val="0"/>
              <w:marRight w:val="0"/>
              <w:marTop w:val="0"/>
              <w:marBottom w:val="0"/>
              <w:divBdr>
                <w:top w:val="none" w:sz="0" w:space="0" w:color="auto"/>
                <w:left w:val="none" w:sz="0" w:space="0" w:color="auto"/>
                <w:bottom w:val="none" w:sz="0" w:space="0" w:color="auto"/>
                <w:right w:val="none" w:sz="0" w:space="0" w:color="auto"/>
              </w:divBdr>
              <w:divsChild>
                <w:div w:id="1258295798">
                  <w:marLeft w:val="0"/>
                  <w:marRight w:val="0"/>
                  <w:marTop w:val="0"/>
                  <w:marBottom w:val="0"/>
                  <w:divBdr>
                    <w:top w:val="none" w:sz="0" w:space="0" w:color="auto"/>
                    <w:left w:val="none" w:sz="0" w:space="0" w:color="auto"/>
                    <w:bottom w:val="none" w:sz="0" w:space="0" w:color="auto"/>
                    <w:right w:val="none" w:sz="0" w:space="0" w:color="auto"/>
                  </w:divBdr>
                </w:div>
              </w:divsChild>
            </w:div>
            <w:div w:id="1787650599">
              <w:marLeft w:val="0"/>
              <w:marRight w:val="0"/>
              <w:marTop w:val="0"/>
              <w:marBottom w:val="0"/>
              <w:divBdr>
                <w:top w:val="none" w:sz="0" w:space="0" w:color="auto"/>
                <w:left w:val="none" w:sz="0" w:space="0" w:color="auto"/>
                <w:bottom w:val="none" w:sz="0" w:space="0" w:color="auto"/>
                <w:right w:val="none" w:sz="0" w:space="0" w:color="auto"/>
              </w:divBdr>
              <w:divsChild>
                <w:div w:id="1470978687">
                  <w:marLeft w:val="0"/>
                  <w:marRight w:val="0"/>
                  <w:marTop w:val="0"/>
                  <w:marBottom w:val="0"/>
                  <w:divBdr>
                    <w:top w:val="none" w:sz="0" w:space="0" w:color="auto"/>
                    <w:left w:val="none" w:sz="0" w:space="0" w:color="auto"/>
                    <w:bottom w:val="none" w:sz="0" w:space="0" w:color="auto"/>
                    <w:right w:val="none" w:sz="0" w:space="0" w:color="auto"/>
                  </w:divBdr>
                </w:div>
              </w:divsChild>
            </w:div>
            <w:div w:id="1782332758">
              <w:marLeft w:val="0"/>
              <w:marRight w:val="0"/>
              <w:marTop w:val="0"/>
              <w:marBottom w:val="0"/>
              <w:divBdr>
                <w:top w:val="none" w:sz="0" w:space="0" w:color="auto"/>
                <w:left w:val="none" w:sz="0" w:space="0" w:color="auto"/>
                <w:bottom w:val="none" w:sz="0" w:space="0" w:color="auto"/>
                <w:right w:val="none" w:sz="0" w:space="0" w:color="auto"/>
              </w:divBdr>
              <w:divsChild>
                <w:div w:id="230627983">
                  <w:marLeft w:val="0"/>
                  <w:marRight w:val="0"/>
                  <w:marTop w:val="0"/>
                  <w:marBottom w:val="0"/>
                  <w:divBdr>
                    <w:top w:val="none" w:sz="0" w:space="0" w:color="auto"/>
                    <w:left w:val="none" w:sz="0" w:space="0" w:color="auto"/>
                    <w:bottom w:val="none" w:sz="0" w:space="0" w:color="auto"/>
                    <w:right w:val="none" w:sz="0" w:space="0" w:color="auto"/>
                  </w:divBdr>
                </w:div>
              </w:divsChild>
            </w:div>
            <w:div w:id="1104033098">
              <w:marLeft w:val="0"/>
              <w:marRight w:val="0"/>
              <w:marTop w:val="0"/>
              <w:marBottom w:val="0"/>
              <w:divBdr>
                <w:top w:val="none" w:sz="0" w:space="0" w:color="auto"/>
                <w:left w:val="none" w:sz="0" w:space="0" w:color="auto"/>
                <w:bottom w:val="none" w:sz="0" w:space="0" w:color="auto"/>
                <w:right w:val="none" w:sz="0" w:space="0" w:color="auto"/>
              </w:divBdr>
              <w:divsChild>
                <w:div w:id="1716200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0674921">
      <w:bodyDiv w:val="1"/>
      <w:marLeft w:val="0"/>
      <w:marRight w:val="0"/>
      <w:marTop w:val="0"/>
      <w:marBottom w:val="0"/>
      <w:divBdr>
        <w:top w:val="none" w:sz="0" w:space="0" w:color="auto"/>
        <w:left w:val="none" w:sz="0" w:space="0" w:color="auto"/>
        <w:bottom w:val="none" w:sz="0" w:space="0" w:color="auto"/>
        <w:right w:val="none" w:sz="0" w:space="0" w:color="auto"/>
      </w:divBdr>
    </w:div>
    <w:div w:id="1974022648">
      <w:bodyDiv w:val="1"/>
      <w:marLeft w:val="0"/>
      <w:marRight w:val="0"/>
      <w:marTop w:val="0"/>
      <w:marBottom w:val="0"/>
      <w:divBdr>
        <w:top w:val="none" w:sz="0" w:space="0" w:color="auto"/>
        <w:left w:val="none" w:sz="0" w:space="0" w:color="auto"/>
        <w:bottom w:val="none" w:sz="0" w:space="0" w:color="auto"/>
        <w:right w:val="none" w:sz="0" w:space="0" w:color="auto"/>
      </w:divBdr>
    </w:div>
    <w:div w:id="2044549163">
      <w:bodyDiv w:val="1"/>
      <w:marLeft w:val="0"/>
      <w:marRight w:val="0"/>
      <w:marTop w:val="0"/>
      <w:marBottom w:val="0"/>
      <w:divBdr>
        <w:top w:val="none" w:sz="0" w:space="0" w:color="auto"/>
        <w:left w:val="none" w:sz="0" w:space="0" w:color="auto"/>
        <w:bottom w:val="none" w:sz="0" w:space="0" w:color="auto"/>
        <w:right w:val="none" w:sz="0" w:space="0" w:color="auto"/>
      </w:divBdr>
    </w:div>
    <w:div w:id="2052418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effective-practice/including-all-staff-self-evaluation-process" TargetMode="Externa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styn.gov.wales/system/files/2022-11/Inspection%20report%20" TargetMode="External"/><Relationship Id="rId12" Type="http://schemas.openxmlformats.org/officeDocument/2006/relationships/hyperlink" Target="https://hwb.gov.wales/evaluation-improvement-and-accountability/school-improvement-guidance-framework-for-evaluation-improvement-and-accountability" TargetMode="External"/><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5.png"/><Relationship Id="rId1" Type="http://schemas.openxmlformats.org/officeDocument/2006/relationships/numbering" Target="numbering.xml"/><Relationship Id="rId6" Type="http://schemas.openxmlformats.org/officeDocument/2006/relationships/hyperlink" Target="https://www.spreaker.com/user/bengomedia/acew-slo-english-edit-2" TargetMode="External"/><Relationship Id="rId11" Type="http://schemas.openxmlformats.org/officeDocument/2006/relationships/hyperlink" Target="https://hwb.gov.wales/evaluation-improvement-and-accountability/the-national-resource-evaluation-and-improvement/evaluation-and-improvement-principles/engaging-with-stakeholders/" TargetMode="External"/><Relationship Id="rId5" Type="http://schemas.openxmlformats.org/officeDocument/2006/relationships/image" Target="media/image1.jpeg"/><Relationship Id="rId15" Type="http://schemas.openxmlformats.org/officeDocument/2006/relationships/image" Target="media/image4.png"/><Relationship Id="rId10" Type="http://schemas.openxmlformats.org/officeDocument/2006/relationships/hyperlink" Target="https://www.gov.wales/sites/default/files/publications/2018-03/school-development-plans.pd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telegraph.co.uk/education/educationnews/10260163/GCSE-results-2013-girls-%20stretch-to-record-lead-over-boys.html" TargetMode="Externa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3407</Words>
  <Characters>19425</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2023-04-16T20:27:00Z</dcterms:created>
  <dcterms:modified xsi:type="dcterms:W3CDTF">2023-04-16T20:27:00Z</dcterms:modified>
</cp:coreProperties>
</file>