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A22D7" w14:textId="77777777" w:rsidR="00BD0D4E" w:rsidRPr="00BD0D4E" w:rsidRDefault="00BD0D4E" w:rsidP="00BD0D4E">
      <w:pPr>
        <w:pStyle w:val="Title"/>
        <w:rPr>
          <w:u w:val="single"/>
        </w:rPr>
      </w:pPr>
      <w:proofErr w:type="spellStart"/>
      <w:r w:rsidRPr="00BD0D4E">
        <w:rPr>
          <w:u w:val="single"/>
        </w:rPr>
        <w:t>EcoNovaTech</w:t>
      </w:r>
      <w:proofErr w:type="spellEnd"/>
      <w:r w:rsidRPr="00BD0D4E">
        <w:rPr>
          <w:u w:val="single"/>
        </w:rPr>
        <w:t xml:space="preserve"> Case Study</w:t>
      </w:r>
    </w:p>
    <w:p w14:paraId="00000001" w14:textId="4758B0F9" w:rsidR="00FA4F70" w:rsidRDefault="00BD0D4E" w:rsidP="00BD0D4E">
      <w:pPr>
        <w:pStyle w:val="Title"/>
      </w:pPr>
      <w:r>
        <w:t xml:space="preserve"> by Kai White</w:t>
      </w:r>
    </w:p>
    <w:p w14:paraId="00000002" w14:textId="77777777" w:rsidR="00FA4F70" w:rsidRDefault="00BD0D4E">
      <w:pPr>
        <w:rPr>
          <w:b/>
          <w:u w:val="single"/>
        </w:rPr>
      </w:pPr>
      <w:r>
        <w:rPr>
          <w:b/>
          <w:u w:val="single"/>
        </w:rPr>
        <w:t>1. Strategic Management Issues:</w:t>
      </w:r>
    </w:p>
    <w:p w14:paraId="00000003" w14:textId="77777777" w:rsidR="00FA4F70" w:rsidRDefault="00BD0D4E">
      <w:proofErr w:type="spellStart"/>
      <w:r>
        <w:t>EcoNovaTech</w:t>
      </w:r>
      <w:proofErr w:type="spellEnd"/>
      <w:r>
        <w:t xml:space="preserve"> is the market leader in sustainable technologies because of their green technology space. This means because </w:t>
      </w:r>
      <w:proofErr w:type="spellStart"/>
      <w:r>
        <w:t>EcoNovaTech</w:t>
      </w:r>
      <w:proofErr w:type="spellEnd"/>
      <w:r>
        <w:t xml:space="preserve"> has leadership of the market they can manipulate the process of the product because they have control of the market but the</w:t>
      </w:r>
      <w:r>
        <w:t>y could be a downside if the price is changed too much as the other competitors might steal customers. (Corporate Finance Institute. (n.d.))</w:t>
      </w:r>
    </w:p>
    <w:p w14:paraId="00000004" w14:textId="77777777" w:rsidR="00FA4F70" w:rsidRDefault="00BD0D4E">
      <w:r>
        <w:t xml:space="preserve">As </w:t>
      </w:r>
      <w:proofErr w:type="spellStart"/>
      <w:r>
        <w:t>EcoNovaTech</w:t>
      </w:r>
      <w:proofErr w:type="spellEnd"/>
      <w:r>
        <w:t xml:space="preserve"> wants to expand past the UK many things need to be planned out for this to happen. For example, look</w:t>
      </w:r>
      <w:r>
        <w:t>ing at competitors in other countries would be a good start because seeing what they’re making them engage their customers will benefit us on our products by adapting them slightly. One good thing about globalising because the UK has one of the best health</w:t>
      </w:r>
      <w:r>
        <w:t xml:space="preserve"> and safety in the world (HSE, 2024) not much changes would have to be made for the products to be sold elsewhere, only unless it’s a cultural issue. One main key feature that will help globalise this company is renewable and eco-friendly. Globalisation wo</w:t>
      </w:r>
      <w:r>
        <w:t xml:space="preserve">uld also mean that there would be a lot more supply chain will they be able to give </w:t>
      </w:r>
      <w:proofErr w:type="spellStart"/>
      <w:r>
        <w:t>EcoNovaTech</w:t>
      </w:r>
      <w:proofErr w:type="spellEnd"/>
      <w:r>
        <w:t xml:space="preserve"> the demand they need. So, this would cause competitor pressure if this company can’t get the materials needed this would put </w:t>
      </w:r>
      <w:proofErr w:type="spellStart"/>
      <w:r>
        <w:t>EcoNovaTech</w:t>
      </w:r>
      <w:proofErr w:type="spellEnd"/>
      <w:r>
        <w:t xml:space="preserve"> in downtime. Another pr</w:t>
      </w:r>
      <w:r>
        <w:t>oblem that might be encountered is that there might not be enough staff to keep up with the workload when going global, that would lead to spending a lot more money on warehouse, staff, machinery, training, etc.</w:t>
      </w:r>
    </w:p>
    <w:p w14:paraId="00000005" w14:textId="77777777" w:rsidR="00FA4F70" w:rsidRDefault="00BD0D4E">
      <w:r>
        <w:t>To achieve carbon neutrality in operations b</w:t>
      </w:r>
      <w:r>
        <w:t>y 2030 and reduce supply chain emissions by 40% by 2028. This can be done by converting all factories/warehouses to solar power as it’s renewable. Reusing materials like metals or plastics. Or materials like biodegradable and non-toxic material (</w:t>
      </w:r>
      <w:proofErr w:type="spellStart"/>
      <w:r>
        <w:t>Davda</w:t>
      </w:r>
      <w:proofErr w:type="spellEnd"/>
      <w:r>
        <w:t xml:space="preserve">, K, </w:t>
      </w:r>
      <w:r>
        <w:t xml:space="preserve">2024). Get workers to work more efficiently and stop waste. This can be done by introducing training. </w:t>
      </w:r>
      <w:proofErr w:type="spellStart"/>
      <w:r>
        <w:t>EcoNovaTech</w:t>
      </w:r>
      <w:proofErr w:type="spellEnd"/>
      <w:r>
        <w:t xml:space="preserve"> aims to have diversity that would lead into the company becoming more innovative, strategic and creative because of all the different cultures</w:t>
      </w:r>
      <w:r>
        <w:t>.</w:t>
      </w:r>
    </w:p>
    <w:p w14:paraId="00000006" w14:textId="77777777" w:rsidR="00FA4F70" w:rsidRDefault="00FA4F70"/>
    <w:p w14:paraId="00000007" w14:textId="77777777" w:rsidR="00FA4F70" w:rsidRDefault="00BD0D4E">
      <w:pPr>
        <w:rPr>
          <w:b/>
          <w:u w:val="single"/>
        </w:rPr>
      </w:pPr>
      <w:r>
        <w:rPr>
          <w:b/>
          <w:u w:val="single"/>
        </w:rPr>
        <w:t>2. Legal Requirements and Ethical Considerations:</w:t>
      </w:r>
    </w:p>
    <w:p w14:paraId="00000008" w14:textId="77777777" w:rsidR="00FA4F70" w:rsidRDefault="00BD0D4E">
      <w:proofErr w:type="spellStart"/>
      <w:r>
        <w:t>EcoNovaTech</w:t>
      </w:r>
      <w:proofErr w:type="spellEnd"/>
      <w:r>
        <w:t xml:space="preserve"> is in the UK so they will have to abide by their regulations and laws. One of legal requirements is the “health and safety laws</w:t>
      </w:r>
      <w:proofErr w:type="gramStart"/>
      <w:r>
        <w:t>” ;</w:t>
      </w:r>
      <w:proofErr w:type="gramEnd"/>
      <w:r>
        <w:t xml:space="preserve"> this means they would have to control their emissions and wa</w:t>
      </w:r>
      <w:r>
        <w:t>ste. So, making sure their renewable energy systems are safe and eco-friendly. Also making the workplace safe for the employers will be a factor. Following the rules of UK modern slavery act (Gov.UK, 2015) the workplace must get their materials ethnically.</w:t>
      </w:r>
      <w:r>
        <w:t xml:space="preserve"> The UK also has data protection laws like GDPR (European Union, 2016) that protects all customers and employers’ data. All the machinery must be to a CE standard requiring all the machinery is up to a good and safe standard. (www.hse.gov.uk. (n.d.)) Also </w:t>
      </w:r>
      <w:r>
        <w:t xml:space="preserve">ensuring that all employees have trained with machinery, lifting, </w:t>
      </w:r>
      <w:r>
        <w:lastRenderedPageBreak/>
        <w:t>licences and work equipment. Wearing the appropriate PPE is required in all factories. Certain PPE is needed depending on the tasks that are being completed but the crucial ones are hard hat</w:t>
      </w:r>
      <w:r>
        <w:t>, overalls and boots.</w:t>
      </w:r>
    </w:p>
    <w:p w14:paraId="00000009" w14:textId="77777777" w:rsidR="00FA4F70" w:rsidRDefault="00BD0D4E">
      <w:r>
        <w:t xml:space="preserve">For </w:t>
      </w:r>
      <w:proofErr w:type="spellStart"/>
      <w:r>
        <w:t>EcoNovaTech</w:t>
      </w:r>
      <w:proofErr w:type="spellEnd"/>
      <w:r>
        <w:t xml:space="preserve"> to be sustainable they will have to be environmentally responsible. </w:t>
      </w:r>
      <w:proofErr w:type="spellStart"/>
      <w:r>
        <w:t>EcoNovaTech</w:t>
      </w:r>
      <w:proofErr w:type="spellEnd"/>
      <w:r>
        <w:t xml:space="preserve"> will have to start by doing carbon management and reducing waste. </w:t>
      </w:r>
      <w:proofErr w:type="spellStart"/>
      <w:r>
        <w:t>EcoNovaTech</w:t>
      </w:r>
      <w:proofErr w:type="spellEnd"/>
      <w:r>
        <w:t xml:space="preserve"> must start to design products with recyclability, reusable a</w:t>
      </w:r>
      <w:r>
        <w:t xml:space="preserve">nd end of life disposal so that there is minimum negative impact on the environment. </w:t>
      </w:r>
      <w:proofErr w:type="spellStart"/>
      <w:r>
        <w:t>EcoNovaTech</w:t>
      </w:r>
      <w:proofErr w:type="spellEnd"/>
      <w:r>
        <w:t xml:space="preserve"> is active when engaging with the community locally or globally by investing in charities and primarily focused on clean energy education for children to promot</w:t>
      </w:r>
      <w:r>
        <w:t xml:space="preserve">e their eco-friendliness. The fairness and equality around the company is all rounded and good with no issues. Buying goods/products globally from variety of companies can come with the products having lower standards but </w:t>
      </w:r>
      <w:proofErr w:type="spellStart"/>
      <w:r>
        <w:t>EcoNovaTech</w:t>
      </w:r>
      <w:proofErr w:type="spellEnd"/>
      <w:r>
        <w:t xml:space="preserve"> will ensure that produ</w:t>
      </w:r>
      <w:r>
        <w:t xml:space="preserve">cts will be to standard before use. When dealing will the supply chain sourcing raw materials sustainably will be crucial so only buying from companies with fair wages and minimum environmental damage (Goldman, S, 2020). As </w:t>
      </w:r>
      <w:proofErr w:type="spellStart"/>
      <w:r>
        <w:t>EcoNovaTech</w:t>
      </w:r>
      <w:proofErr w:type="spellEnd"/>
      <w:r>
        <w:t xml:space="preserve"> is the market leader</w:t>
      </w:r>
      <w:r>
        <w:t xml:space="preserve"> it is possible for them to modify the process of their solar panel, turbines, etc. But because they are eco-friendly company and are branded on it, they could lose most their customers as there are being dishonest about their brand and caring about the en</w:t>
      </w:r>
      <w:r>
        <w:t xml:space="preserve">vironment. So as the customers increase the company will keep the pricing fair. </w:t>
      </w:r>
    </w:p>
    <w:p w14:paraId="0000000A" w14:textId="77777777" w:rsidR="00FA4F70" w:rsidRDefault="00FA4F70"/>
    <w:p w14:paraId="0000000B" w14:textId="77777777" w:rsidR="00FA4F70" w:rsidRDefault="00BD0D4E">
      <w:pPr>
        <w:rPr>
          <w:b/>
          <w:u w:val="single"/>
        </w:rPr>
      </w:pPr>
      <w:r>
        <w:rPr>
          <w:b/>
          <w:u w:val="single"/>
        </w:rPr>
        <w:t>3. Total Quality and Lean Management:</w:t>
      </w:r>
    </w:p>
    <w:p w14:paraId="0000000C" w14:textId="77777777" w:rsidR="00FA4F70" w:rsidRDefault="00BD0D4E">
      <w:r>
        <w:t>Total Quality Management (TQM) and Lean are two methods companies use to improve their work. TQM focuses on improving quality in every p</w:t>
      </w:r>
      <w:r>
        <w:t>art of a company’s work. It involves everyone, from managers to factory workers, in the goal of delivering better products and services. (ASQ, 2024) TQM uses tools like Six Sigma (Kumar, P, 2023), which is a method for reducing errors. Pareto analysis, whi</w:t>
      </w:r>
      <w:r>
        <w:t>ch helps identify the most common issues. This approach is especially useful in engineering, where maintaining high-quality standards is key to building reliable products.</w:t>
      </w:r>
    </w:p>
    <w:p w14:paraId="0000000D" w14:textId="77777777" w:rsidR="00FA4F70" w:rsidRDefault="00BD0D4E">
      <w:r>
        <w:t>Lean focuses on reducing waste in processes to increase efficiency. It aims to remov</w:t>
      </w:r>
      <w:r>
        <w:t>e steps that don’t add value, like holding extra inventory or spending too much time on tasks. Lean uses techniques like “value stream mapping” to look at each part of a process and find places where time, materials, or energy are wasted. Just-in-Time (JIT</w:t>
      </w:r>
      <w:r>
        <w:t>) inventory is another Lean method that keeps production aligned with actual demand, so there’s less excess stock piling up and fewer resources wasted. (</w:t>
      </w:r>
      <w:proofErr w:type="spellStart"/>
      <w:r>
        <w:t>Naydenov</w:t>
      </w:r>
      <w:proofErr w:type="spellEnd"/>
      <w:r>
        <w:t>, P, 2024)</w:t>
      </w:r>
    </w:p>
    <w:p w14:paraId="0000000E" w14:textId="77777777" w:rsidR="00FA4F70" w:rsidRDefault="00BD0D4E">
      <w:r>
        <w:t xml:space="preserve">For </w:t>
      </w:r>
      <w:proofErr w:type="spellStart"/>
      <w:r>
        <w:t>EcoNovaTech</w:t>
      </w:r>
      <w:proofErr w:type="spellEnd"/>
      <w:r>
        <w:t>, both TQM and Lean could help improve operations, especially since t</w:t>
      </w:r>
      <w:r>
        <w:t xml:space="preserve">hey are dealing with problems like inefficiencies and supply chain delays. Using TQM, </w:t>
      </w:r>
      <w:proofErr w:type="spellStart"/>
      <w:r>
        <w:t>EcoNovaTech</w:t>
      </w:r>
      <w:proofErr w:type="spellEnd"/>
      <w:r>
        <w:t xml:space="preserve"> could involve all employees in quality improvement efforts, encouraging them to suggest ways to avoid mistakes and improve their work. By applying Six Sigma, </w:t>
      </w:r>
      <w:r>
        <w:t>they could cut down on defects, meaning fewer faulty products leave the factory. They could also use Pareto analysis to find and fix the most common issues, which would make their operations smoother and keep customers satisfied.</w:t>
      </w:r>
    </w:p>
    <w:p w14:paraId="0000000F" w14:textId="77777777" w:rsidR="00FA4F70" w:rsidRDefault="00BD0D4E">
      <w:r>
        <w:t>Applying Lean can also hel</w:t>
      </w:r>
      <w:r>
        <w:t xml:space="preserve">p </w:t>
      </w:r>
      <w:proofErr w:type="spellStart"/>
      <w:r>
        <w:t>EcoNovaTech</w:t>
      </w:r>
      <w:proofErr w:type="spellEnd"/>
      <w:r>
        <w:t xml:space="preserve"> by making their production process more efficient and reducing waste. By using value stream mapping, they could see each step in their production process and find where they’re losing time or resources. For example, they could reduce inventor</w:t>
      </w:r>
      <w:r>
        <w:t>y holding costs by using the JIT approach, keeping only the necessary materials on hand. Implementing the 5S system, which is a Lean technique for organizing the workplace, would help workers find tools faster and create a cleaner and safer work environmen</w:t>
      </w:r>
      <w:r>
        <w:t>t.</w:t>
      </w:r>
    </w:p>
    <w:p w14:paraId="00000010" w14:textId="77777777" w:rsidR="00FA4F70" w:rsidRDefault="00BD0D4E">
      <w:r>
        <w:lastRenderedPageBreak/>
        <w:t xml:space="preserve">Together, TQM and Lean can help </w:t>
      </w:r>
      <w:proofErr w:type="spellStart"/>
      <w:r>
        <w:t>EcoNovaTech</w:t>
      </w:r>
      <w:proofErr w:type="spellEnd"/>
      <w:r>
        <w:t xml:space="preserve"> make better products, lower costs, and reach their sustainability goals by reducing waste. This will also help them stay competitive as they grow and face more challenges in the green technology industry.</w:t>
      </w:r>
    </w:p>
    <w:p w14:paraId="00000011" w14:textId="77777777" w:rsidR="00FA4F70" w:rsidRDefault="00BD0D4E">
      <w:pPr>
        <w:rPr>
          <w:b/>
          <w:u w:val="single"/>
        </w:rPr>
      </w:pPr>
      <w:r>
        <w:rPr>
          <w:b/>
          <w:u w:val="single"/>
        </w:rPr>
        <w:t>4. Q</w:t>
      </w:r>
      <w:r>
        <w:rPr>
          <w:b/>
          <w:u w:val="single"/>
        </w:rPr>
        <w:t>uality and Lean Improvement Tools:</w:t>
      </w:r>
    </w:p>
    <w:p w14:paraId="00000012" w14:textId="77777777" w:rsidR="00FA4F70" w:rsidRDefault="00BD0D4E">
      <w:proofErr w:type="spellStart"/>
      <w:r>
        <w:t>EcoNovaTech</w:t>
      </w:r>
      <w:proofErr w:type="spellEnd"/>
      <w:r>
        <w:t xml:space="preserve"> Engineering can use Failure Modes and Effects Analysis (FMEA) to improve quality and operational performance. FMEA is a method that helps identify where things might go wrong in a product or process, how serio</w:t>
      </w:r>
      <w:r>
        <w:t>us those problems could be and how likely they are to happen. The goal is to fix potential issues before they occur. (Quality-One International ,2015)</w:t>
      </w:r>
    </w:p>
    <w:p w14:paraId="00000013" w14:textId="77777777" w:rsidR="00FA4F70" w:rsidRDefault="00BD0D4E">
      <w:proofErr w:type="spellStart"/>
      <w:r>
        <w:t>EcoNovaTech</w:t>
      </w:r>
      <w:proofErr w:type="spellEnd"/>
      <w:r>
        <w:t xml:space="preserve"> faces challenges with its supply chain and operational processes. FMEA would help identify po</w:t>
      </w:r>
      <w:r>
        <w:t>ssible failure points in areas like production or delays in getting materials. By using FMEA, the company can spot where things could go wrong, like product defects or delays, and take action to prevent them. (</w:t>
      </w:r>
      <w:proofErr w:type="spellStart"/>
      <w:r>
        <w:t>IndustryStar</w:t>
      </w:r>
      <w:proofErr w:type="spellEnd"/>
      <w:r>
        <w:t>, 2018)</w:t>
      </w:r>
    </w:p>
    <w:p w14:paraId="00000014" w14:textId="77777777" w:rsidR="00FA4F70" w:rsidRDefault="00BD0D4E">
      <w:r>
        <w:t>For example, in their rene</w:t>
      </w:r>
      <w:r>
        <w:t xml:space="preserve">wable energy systems or eco-friendly machinery, FMEA can help find problems early in the production or design process, improving product quality and reducing waste. This fits well with </w:t>
      </w:r>
      <w:proofErr w:type="spellStart"/>
      <w:r>
        <w:t>EcoNovaTech’s</w:t>
      </w:r>
      <w:proofErr w:type="spellEnd"/>
      <w:r>
        <w:t xml:space="preserve"> commitment to sustainability and carbon neutrality goals.</w:t>
      </w:r>
      <w:r>
        <w:t xml:space="preserve"> By preventing failures, the company can reduce its environmental impact and improve operational efficiency.</w:t>
      </w:r>
    </w:p>
    <w:p w14:paraId="00000015" w14:textId="77777777" w:rsidR="00FA4F70" w:rsidRDefault="00BD0D4E">
      <w:r>
        <w:t>While FMEA is useful, it can be time-consuming and require a lot of resources. It takes a team with the right skills to identify and analyse possib</w:t>
      </w:r>
      <w:r>
        <w:t xml:space="preserve">le failures. </w:t>
      </w:r>
      <w:proofErr w:type="spellStart"/>
      <w:r>
        <w:t>EcoNovaTech</w:t>
      </w:r>
      <w:proofErr w:type="spellEnd"/>
      <w:r>
        <w:t xml:space="preserve"> would need to invest in training staff to apply FMEA effectively. Also, the process is not a one-time effort—it needs to be repeated regularly, especially as the company grows and changes.</w:t>
      </w:r>
    </w:p>
    <w:p w14:paraId="00000016" w14:textId="77777777" w:rsidR="00FA4F70" w:rsidRDefault="00BD0D4E">
      <w:r>
        <w:t xml:space="preserve">FMEA also relies on accurate data. If </w:t>
      </w:r>
      <w:proofErr w:type="spellStart"/>
      <w:r>
        <w:t>EcoN</w:t>
      </w:r>
      <w:r>
        <w:t>ovaTech</w:t>
      </w:r>
      <w:proofErr w:type="spellEnd"/>
      <w:r>
        <w:t xml:space="preserve"> doesn’t collect good data or have strong communication between teams, the analysis might not be accurate, reducing its effectiveness. (El-Watch, 2024)</w:t>
      </w:r>
    </w:p>
    <w:p w14:paraId="00000017" w14:textId="77777777" w:rsidR="00FA4F70" w:rsidRDefault="00BD0D4E">
      <w:r>
        <w:t xml:space="preserve">Even though it takes time and effort, FMEA is a powerful tool for </w:t>
      </w:r>
      <w:proofErr w:type="spellStart"/>
      <w:r>
        <w:t>EcoNovaTech</w:t>
      </w:r>
      <w:proofErr w:type="spellEnd"/>
      <w:r>
        <w:t xml:space="preserve"> to improve quality </w:t>
      </w:r>
      <w:r>
        <w:t>and efficiency. By catching potential problems early, it can help the company deliver better products, improve operations, and support its goals.</w:t>
      </w:r>
    </w:p>
    <w:p w14:paraId="00000018" w14:textId="77777777" w:rsidR="00FA4F70" w:rsidRDefault="00FA4F70"/>
    <w:p w14:paraId="00000019" w14:textId="77777777" w:rsidR="00FA4F70" w:rsidRDefault="00BD0D4E">
      <w:pPr>
        <w:rPr>
          <w:b/>
          <w:u w:val="single"/>
        </w:rPr>
      </w:pPr>
      <w:r>
        <w:rPr>
          <w:b/>
          <w:u w:val="single"/>
        </w:rPr>
        <w:t>5. Sustainability and Supply Chain Management:</w:t>
      </w:r>
    </w:p>
    <w:p w14:paraId="0000001A" w14:textId="77777777" w:rsidR="00FA4F70" w:rsidRDefault="00FA4F70"/>
    <w:p w14:paraId="0000001B" w14:textId="77777777" w:rsidR="00FA4F70" w:rsidRDefault="00BD0D4E">
      <w:r>
        <w:t xml:space="preserve">For </w:t>
      </w:r>
      <w:proofErr w:type="spellStart"/>
      <w:r>
        <w:t>EcoNovaTech</w:t>
      </w:r>
      <w:proofErr w:type="spellEnd"/>
      <w:r>
        <w:t xml:space="preserve"> to achieve sustainability, the company should</w:t>
      </w:r>
      <w:r>
        <w:t xml:space="preserve"> focus on being more cost-efficient by using lean manufacturing practices. This will reduce waste and improve the company’s production efficiency, as it will lower operational costs while maintaining high standards. Another way to lower costs is to invest </w:t>
      </w:r>
      <w:r>
        <w:t xml:space="preserve">in renewable energy and energy-efficient technologies, which will also provide a competitive advantage by being more eco-friendly. When </w:t>
      </w:r>
      <w:proofErr w:type="spellStart"/>
      <w:r>
        <w:t>EcoNovaTech</w:t>
      </w:r>
      <w:proofErr w:type="spellEnd"/>
      <w:r>
        <w:t xml:space="preserve"> develops new products, they should focus on extending their lifecycle and recyclability, helping to reduce w</w:t>
      </w:r>
      <w:r>
        <w:t xml:space="preserve">aste and gaining more respect from customers. </w:t>
      </w:r>
      <w:proofErr w:type="spellStart"/>
      <w:r>
        <w:t>EcoNovaTech</w:t>
      </w:r>
      <w:proofErr w:type="spellEnd"/>
      <w:r>
        <w:t xml:space="preserve"> can also focus on improving their staff by implementing training programmes, leadership training, and promoting diversity. This will increase staff respect for the company and should improve work ef</w:t>
      </w:r>
      <w:r>
        <w:t>ficiency and morale. When buying supplies/materials, they should focus on purchasing from companies with ethical labour practices and good worker welfare standards. Another way to promote the company is by offering clean energy education and training to th</w:t>
      </w:r>
      <w:r>
        <w:t xml:space="preserve">e local community to reinforce their branding. </w:t>
      </w:r>
      <w:proofErr w:type="spellStart"/>
      <w:r>
        <w:t>EcoNovaTech</w:t>
      </w:r>
      <w:proofErr w:type="spellEnd"/>
      <w:r>
        <w:t xml:space="preserve"> aims </w:t>
      </w:r>
      <w:r>
        <w:lastRenderedPageBreak/>
        <w:t>to achieve its goal of carbon neutrality by 2030. This will be accomplished through energy efficiency, renewable energy usage, and carbon offsetting. In addition, the company aims to reduce it</w:t>
      </w:r>
      <w:r>
        <w:t>s environmental impact by implementing eco-friendly product designs, using sustainable materials, and ensuring that its products remain recyclable throughout their lifecycle.</w:t>
      </w:r>
    </w:p>
    <w:p w14:paraId="0000001C" w14:textId="77777777" w:rsidR="00FA4F70" w:rsidRDefault="00FA4F70"/>
    <w:p w14:paraId="0000001D" w14:textId="77777777" w:rsidR="00FA4F70" w:rsidRDefault="00BD0D4E">
      <w:proofErr w:type="spellStart"/>
      <w:r>
        <w:t>EcoNovaTech</w:t>
      </w:r>
      <w:proofErr w:type="spellEnd"/>
      <w:r>
        <w:t xml:space="preserve"> faces many challenges within the supply chain, caused by global logi</w:t>
      </w:r>
      <w:r>
        <w:t>stics issues. This could lead to delays in materials, affecting production deadlines and resulting in financial losses due to late delivery. Ensuring that suppliers maintain quality standards is essential; failure to do so would affect costs and product pe</w:t>
      </w:r>
      <w:r>
        <w:t xml:space="preserve">rformance, potentially damaging the company’s reputation (Fernando, J., 2024). Poor lead times can lead to stock shortages or production delays. To mitigate this risk, </w:t>
      </w:r>
      <w:proofErr w:type="spellStart"/>
      <w:r>
        <w:t>EcoNovaTech</w:t>
      </w:r>
      <w:proofErr w:type="spellEnd"/>
      <w:r>
        <w:t xml:space="preserve"> should establish relationships with multiple suppliers to counter these down</w:t>
      </w:r>
      <w:r>
        <w:t xml:space="preserve">times. The company can also improve inventory management and forecast stock arrivals to avoid delays. Finally, it is crucial that all suppliers to </w:t>
      </w:r>
      <w:proofErr w:type="spellStart"/>
      <w:r>
        <w:t>EcoNovaTech</w:t>
      </w:r>
      <w:proofErr w:type="spellEnd"/>
      <w:r>
        <w:t xml:space="preserve"> adopt sustainable practices.</w:t>
      </w:r>
    </w:p>
    <w:p w14:paraId="0000001E" w14:textId="77777777" w:rsidR="00FA4F70" w:rsidRDefault="00BD0D4E">
      <w:pPr>
        <w:rPr>
          <w:b/>
          <w:u w:val="single"/>
        </w:rPr>
      </w:pPr>
      <w:r>
        <w:rPr>
          <w:b/>
          <w:u w:val="single"/>
        </w:rPr>
        <w:t>6. Leadership Development and Team Management:</w:t>
      </w:r>
    </w:p>
    <w:p w14:paraId="0000001F" w14:textId="77777777" w:rsidR="00FA4F70" w:rsidRDefault="00BD0D4E">
      <w:pPr>
        <w:spacing w:before="240" w:after="240"/>
      </w:pPr>
      <w:proofErr w:type="spellStart"/>
      <w:r>
        <w:t>EcoNovaTech</w:t>
      </w:r>
      <w:proofErr w:type="spellEnd"/>
      <w:r>
        <w:t xml:space="preserve"> faces significant challenges as it grows, particularly in leadership development, diversity, and staff retention. The company’s flat management structure fosters collaboration but poses challenges </w:t>
      </w:r>
      <w:r>
        <w:t>for mid-level managers in acquiring essential leadership skills for managing diverse teams and resolving conflicts. Additionally, the company’s workforce, largely made up of technical staff with limited diversity, may hinder creativity and innovation. To a</w:t>
      </w:r>
      <w:r>
        <w:t xml:space="preserve">ddress these challenges and sustain growth, </w:t>
      </w:r>
      <w:proofErr w:type="spellStart"/>
      <w:r>
        <w:t>EcoNovaTech</w:t>
      </w:r>
      <w:proofErr w:type="spellEnd"/>
      <w:r>
        <w:t xml:space="preserve"> must focus on improving leadership, promoting diversity, and ensuring ethical decision-making.</w:t>
      </w:r>
    </w:p>
    <w:p w14:paraId="00000020" w14:textId="77777777" w:rsidR="00FA4F70" w:rsidRDefault="00BD0D4E">
      <w:pPr>
        <w:spacing w:before="240" w:after="240"/>
      </w:pPr>
      <w:proofErr w:type="spellStart"/>
      <w:r>
        <w:t>EcoNovaTech</w:t>
      </w:r>
      <w:proofErr w:type="spellEnd"/>
      <w:r>
        <w:t xml:space="preserve"> should implement leadership development programmes tailored to mid-level managers. These prog</w:t>
      </w:r>
      <w:r>
        <w:t>rammes should focus on enhancing management skills, emotional intelligence, and the ability to lead diverse teams. Training should emphasise conflict resolution and inclusive leadership to prepare managers for future challenges as the company expands. Furt</w:t>
      </w:r>
      <w:r>
        <w:t>hermore, introducing mentoring and coaching initiatives can provide managers with guidance from senior leaders, helping them develop critical leadership skills.</w:t>
      </w:r>
    </w:p>
    <w:p w14:paraId="00000021" w14:textId="77777777" w:rsidR="00FA4F70" w:rsidRDefault="00BD0D4E">
      <w:pPr>
        <w:spacing w:before="240" w:after="240"/>
      </w:pPr>
      <w:r>
        <w:t xml:space="preserve">Given the lack of diversity in gender, culture, and background within the workforce, </w:t>
      </w:r>
      <w:proofErr w:type="spellStart"/>
      <w:r>
        <w:t>EcoNovaTec</w:t>
      </w:r>
      <w:r>
        <w:t>h</w:t>
      </w:r>
      <w:proofErr w:type="spellEnd"/>
      <w:r>
        <w:t xml:space="preserve"> needs to adopt more robust recruitment strategies aimed at attracting diverse talent. Additionally, implementing diversity and inclusion training and support groups will help foster a more inclusive work environment. Encouraging diversity not only promot</w:t>
      </w:r>
      <w:r>
        <w:t>es creativity and innovation but also helps retain talented employees, which is vital as the company grows.</w:t>
      </w:r>
    </w:p>
    <w:p w14:paraId="00000022" w14:textId="77777777" w:rsidR="00FA4F70" w:rsidRDefault="00BD0D4E">
      <w:pPr>
        <w:spacing w:before="240" w:after="240"/>
      </w:pPr>
      <w:r>
        <w:t xml:space="preserve">In a rapidly growing company, ethical decision-making is crucial for maintaining trust and transparency. </w:t>
      </w:r>
      <w:proofErr w:type="spellStart"/>
      <w:r>
        <w:t>EcoNovaTech</w:t>
      </w:r>
      <w:proofErr w:type="spellEnd"/>
      <w:r>
        <w:t xml:space="preserve"> should establish a clear ethica</w:t>
      </w:r>
      <w:r>
        <w:t>l framework outlining expected behaviour and decision-making, focusing on sustainability and social responsibility. Regular training on ethical practices should be provided, with particular attention to environmental and social issues. Open communication a</w:t>
      </w:r>
      <w:r>
        <w:t>bout ethical challenges will help foster a transparent and trustworthy culture, crucial for both staff satisfaction and customer loyalty.</w:t>
      </w:r>
    </w:p>
    <w:p w14:paraId="00000023" w14:textId="77777777" w:rsidR="00FA4F70" w:rsidRDefault="00BD0D4E">
      <w:pPr>
        <w:spacing w:before="240" w:after="240"/>
      </w:pPr>
      <w:r>
        <w:t xml:space="preserve">To ensure that employees continuously develop their skills and adapt to new challenges, </w:t>
      </w:r>
      <w:proofErr w:type="spellStart"/>
      <w:r>
        <w:t>EcoNovaTech</w:t>
      </w:r>
      <w:proofErr w:type="spellEnd"/>
      <w:r>
        <w:t xml:space="preserve"> should promote lif</w:t>
      </w:r>
      <w:r>
        <w:t xml:space="preserve">elong learning. Offering opportunities for education, qualifications, and professional development will not only enhance employees' skills but also improve retention. </w:t>
      </w:r>
      <w:r>
        <w:lastRenderedPageBreak/>
        <w:t xml:space="preserve">Employees who feel invested in are more likely to remain with the company and contribute </w:t>
      </w:r>
      <w:r>
        <w:t>to its long-term success.</w:t>
      </w:r>
    </w:p>
    <w:p w14:paraId="00000024" w14:textId="77777777" w:rsidR="00FA4F70" w:rsidRDefault="00FA4F70"/>
    <w:p w14:paraId="00000025" w14:textId="77777777" w:rsidR="00FA4F70" w:rsidRDefault="00BD0D4E">
      <w:pPr>
        <w:rPr>
          <w:b/>
        </w:rPr>
      </w:pPr>
      <w:r>
        <w:rPr>
          <w:b/>
        </w:rPr>
        <w:t>Citation List</w:t>
      </w:r>
    </w:p>
    <w:p w14:paraId="00000026"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Corporate Finance Institute. (n.d.). </w:t>
      </w:r>
      <w:r>
        <w:rPr>
          <w:i/>
          <w:color w:val="000000"/>
          <w:sz w:val="27"/>
          <w:szCs w:val="27"/>
        </w:rPr>
        <w:t>Market Leader</w:t>
      </w:r>
      <w:r>
        <w:rPr>
          <w:color w:val="000000"/>
          <w:sz w:val="27"/>
          <w:szCs w:val="27"/>
        </w:rPr>
        <w:t>. [online] Available at: https://corporatefinanceinstitute.com/resources/economics/market-leader/.</w:t>
      </w:r>
    </w:p>
    <w:p w14:paraId="00000027"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w:t>
      </w:r>
    </w:p>
    <w:p w14:paraId="00000028"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HSE (2024). </w:t>
      </w:r>
      <w:r>
        <w:rPr>
          <w:i/>
          <w:color w:val="000000"/>
          <w:sz w:val="27"/>
          <w:szCs w:val="27"/>
        </w:rPr>
        <w:t>HSE: International Leader in Health and Safety</w:t>
      </w:r>
      <w:r>
        <w:rPr>
          <w:color w:val="000000"/>
          <w:sz w:val="27"/>
          <w:szCs w:val="27"/>
        </w:rPr>
        <w:t>. [online] Hsl.gov.uk. Available at: https://www.hsl.gov.uk/hse-international-leader-in-health-and-safety.</w:t>
      </w:r>
    </w:p>
    <w:p w14:paraId="00000029"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w:t>
      </w:r>
    </w:p>
    <w:p w14:paraId="0000002A" w14:textId="77777777" w:rsidR="00FA4F70" w:rsidRDefault="00BD0D4E">
      <w:pPr>
        <w:pBdr>
          <w:top w:val="nil"/>
          <w:left w:val="nil"/>
          <w:bottom w:val="nil"/>
          <w:right w:val="nil"/>
          <w:between w:val="nil"/>
        </w:pBdr>
        <w:spacing w:after="0" w:line="240" w:lineRule="auto"/>
        <w:rPr>
          <w:color w:val="000000"/>
          <w:sz w:val="27"/>
          <w:szCs w:val="27"/>
        </w:rPr>
      </w:pPr>
      <w:proofErr w:type="spellStart"/>
      <w:r>
        <w:rPr>
          <w:color w:val="000000"/>
          <w:sz w:val="27"/>
          <w:szCs w:val="27"/>
        </w:rPr>
        <w:t>Davda</w:t>
      </w:r>
      <w:proofErr w:type="spellEnd"/>
      <w:r>
        <w:rPr>
          <w:color w:val="000000"/>
          <w:sz w:val="27"/>
          <w:szCs w:val="27"/>
        </w:rPr>
        <w:t>, K. (2024). </w:t>
      </w:r>
      <w:r>
        <w:rPr>
          <w:i/>
          <w:color w:val="000000"/>
          <w:sz w:val="27"/>
          <w:szCs w:val="27"/>
        </w:rPr>
        <w:t>How manufacturers can reduce carbon emissions</w:t>
      </w:r>
      <w:r>
        <w:rPr>
          <w:color w:val="000000"/>
          <w:sz w:val="27"/>
          <w:szCs w:val="27"/>
        </w:rPr>
        <w:t xml:space="preserve">. [online] </w:t>
      </w:r>
      <w:proofErr w:type="spellStart"/>
      <w:r>
        <w:rPr>
          <w:color w:val="000000"/>
          <w:sz w:val="27"/>
          <w:szCs w:val="27"/>
        </w:rPr>
        <w:t>Oizom</w:t>
      </w:r>
      <w:proofErr w:type="spellEnd"/>
      <w:r>
        <w:rPr>
          <w:color w:val="000000"/>
          <w:sz w:val="27"/>
          <w:szCs w:val="27"/>
        </w:rPr>
        <w:t>. Available at: https:</w:t>
      </w:r>
      <w:r>
        <w:rPr>
          <w:color w:val="000000"/>
          <w:sz w:val="27"/>
          <w:szCs w:val="27"/>
        </w:rPr>
        <w:t>//oizom.com/how-manufacturers-can-reduce-carbon-emissions/.</w:t>
      </w:r>
    </w:p>
    <w:p w14:paraId="0000002B"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w:t>
      </w:r>
    </w:p>
    <w:p w14:paraId="0000002C"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Gov.UK (2015). </w:t>
      </w:r>
      <w:r>
        <w:rPr>
          <w:i/>
          <w:color w:val="000000"/>
          <w:sz w:val="27"/>
          <w:szCs w:val="27"/>
        </w:rPr>
        <w:t>Modern Slavery Act 2015</w:t>
      </w:r>
      <w:r>
        <w:rPr>
          <w:color w:val="000000"/>
          <w:sz w:val="27"/>
          <w:szCs w:val="27"/>
        </w:rPr>
        <w:t>. [online] www.legislation.gov.uk. Available at: https://www.legislation.gov.uk/ukpga/2015/30/contents.</w:t>
      </w:r>
    </w:p>
    <w:p w14:paraId="0000002D"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w:t>
      </w:r>
    </w:p>
    <w:p w14:paraId="0000002E"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European Union (2016). </w:t>
      </w:r>
      <w:r>
        <w:rPr>
          <w:i/>
          <w:color w:val="000000"/>
          <w:sz w:val="27"/>
          <w:szCs w:val="27"/>
        </w:rPr>
        <w:t>Regulation (EU) 2016/679 of</w:t>
      </w:r>
      <w:r>
        <w:rPr>
          <w:i/>
          <w:color w:val="000000"/>
          <w:sz w:val="27"/>
          <w:szCs w:val="27"/>
        </w:rPr>
        <w:t xml:space="preserve"> the European Parliament and of the Council of 27 April 2016 on the protection of natural persons with regard to the processing of personal data and on the free movement of such data, and repealing Directive 95/46/EC (General Data Protection Regulation) (T</w:t>
      </w:r>
      <w:r>
        <w:rPr>
          <w:i/>
          <w:color w:val="000000"/>
          <w:sz w:val="27"/>
          <w:szCs w:val="27"/>
        </w:rPr>
        <w:t>ext with EEA relevance)</w:t>
      </w:r>
      <w:r>
        <w:rPr>
          <w:color w:val="000000"/>
          <w:sz w:val="27"/>
          <w:szCs w:val="27"/>
        </w:rPr>
        <w:t>. [online] Europa.eu. Available at: https://eur-lex.europa.eu/eli/reg/2016/679/oj.</w:t>
      </w:r>
    </w:p>
    <w:p w14:paraId="0000002F"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w:t>
      </w:r>
    </w:p>
    <w:p w14:paraId="00000030"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www.hse.gov.uk. (n.d.). </w:t>
      </w:r>
      <w:r>
        <w:rPr>
          <w:i/>
          <w:color w:val="000000"/>
          <w:sz w:val="27"/>
          <w:szCs w:val="27"/>
        </w:rPr>
        <w:t>Work equipment and machinery - Work equipment and machinery</w:t>
      </w:r>
      <w:r>
        <w:rPr>
          <w:color w:val="000000"/>
          <w:sz w:val="27"/>
          <w:szCs w:val="27"/>
        </w:rPr>
        <w:t>. [online] Available at: https://www.hse.gov.uk/work-equipment-ma</w:t>
      </w:r>
      <w:r>
        <w:rPr>
          <w:color w:val="000000"/>
          <w:sz w:val="27"/>
          <w:szCs w:val="27"/>
        </w:rPr>
        <w:t>chinery/.</w:t>
      </w:r>
    </w:p>
    <w:p w14:paraId="00000031"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w:t>
      </w:r>
    </w:p>
    <w:p w14:paraId="00000032" w14:textId="77777777" w:rsidR="00FA4F70" w:rsidRDefault="00BD0D4E">
      <w:pPr>
        <w:pBdr>
          <w:top w:val="nil"/>
          <w:left w:val="nil"/>
          <w:bottom w:val="nil"/>
          <w:right w:val="nil"/>
          <w:between w:val="nil"/>
        </w:pBdr>
        <w:spacing w:after="0" w:line="240" w:lineRule="auto"/>
        <w:rPr>
          <w:color w:val="000000"/>
          <w:sz w:val="27"/>
          <w:szCs w:val="27"/>
        </w:rPr>
      </w:pPr>
      <w:r>
        <w:rPr>
          <w:color w:val="000000"/>
          <w:sz w:val="27"/>
          <w:szCs w:val="27"/>
        </w:rPr>
        <w:t>Goldman, S. (2020). </w:t>
      </w:r>
      <w:r>
        <w:rPr>
          <w:i/>
          <w:color w:val="000000"/>
          <w:sz w:val="27"/>
          <w:szCs w:val="27"/>
        </w:rPr>
        <w:t>The ethical supply chain: Definition, examples, stats</w:t>
      </w:r>
      <w:r>
        <w:rPr>
          <w:color w:val="000000"/>
          <w:sz w:val="27"/>
          <w:szCs w:val="27"/>
        </w:rPr>
        <w:t>. [online] The Future of Commerce. Available at: https://www.the-future-of-commerce.com/2020/01/22/ethical-supply-chain-definition-stats [Accessed 17 Oct. 2024].</w:t>
      </w:r>
    </w:p>
    <w:p w14:paraId="00000033" w14:textId="77777777" w:rsidR="00FA4F70" w:rsidRDefault="00BD0D4E">
      <w:pPr>
        <w:pBdr>
          <w:top w:val="nil"/>
          <w:left w:val="nil"/>
          <w:bottom w:val="nil"/>
          <w:right w:val="nil"/>
          <w:between w:val="nil"/>
        </w:pBdr>
        <w:spacing w:line="240" w:lineRule="auto"/>
        <w:rPr>
          <w:color w:val="000000"/>
          <w:sz w:val="27"/>
          <w:szCs w:val="27"/>
        </w:rPr>
      </w:pPr>
      <w:r>
        <w:rPr>
          <w:color w:val="000000"/>
          <w:sz w:val="27"/>
          <w:szCs w:val="27"/>
        </w:rPr>
        <w:t>‌</w:t>
      </w:r>
      <w:r>
        <w:rPr>
          <w:rFonts w:ascii="Times New Roman" w:eastAsia="Times New Roman" w:hAnsi="Times New Roman" w:cs="Times New Roman"/>
          <w:color w:val="000000"/>
          <w:sz w:val="24"/>
          <w:szCs w:val="24"/>
        </w:rPr>
        <w:t xml:space="preserve"> </w:t>
      </w:r>
      <w:r>
        <w:rPr>
          <w:color w:val="000000"/>
          <w:sz w:val="27"/>
          <w:szCs w:val="27"/>
        </w:rPr>
        <w:t xml:space="preserve">Kumar, P. (2023). What is Six Sigma: A Complete Overview. [online] </w:t>
      </w:r>
      <w:proofErr w:type="spellStart"/>
      <w:r>
        <w:rPr>
          <w:color w:val="000000"/>
          <w:sz w:val="27"/>
          <w:szCs w:val="27"/>
        </w:rPr>
        <w:t>Simplilearn</w:t>
      </w:r>
      <w:proofErr w:type="spellEnd"/>
      <w:r>
        <w:rPr>
          <w:color w:val="000000"/>
          <w:sz w:val="27"/>
          <w:szCs w:val="27"/>
        </w:rPr>
        <w:t>. Available at: https://www.simplilearn.com/what-is-six-sigma-a-complete-overview-article.</w:t>
      </w:r>
    </w:p>
    <w:p w14:paraId="00000034" w14:textId="77777777" w:rsidR="00FA4F70" w:rsidRDefault="00BD0D4E">
      <w:pPr>
        <w:spacing w:after="0"/>
        <w:rPr>
          <w:color w:val="000000"/>
          <w:sz w:val="27"/>
          <w:szCs w:val="27"/>
        </w:rPr>
      </w:pPr>
      <w:r>
        <w:rPr>
          <w:color w:val="000000"/>
          <w:sz w:val="27"/>
          <w:szCs w:val="27"/>
        </w:rPr>
        <w:t>ASQ (2024). </w:t>
      </w:r>
      <w:r>
        <w:rPr>
          <w:i/>
          <w:color w:val="000000"/>
          <w:sz w:val="27"/>
          <w:szCs w:val="27"/>
        </w:rPr>
        <w:t>Total Quality Management (TQM): What is TQM?</w:t>
      </w:r>
      <w:r>
        <w:rPr>
          <w:color w:val="000000"/>
          <w:sz w:val="27"/>
          <w:szCs w:val="27"/>
        </w:rPr>
        <w:t> [online] ASQ. Available at: https://asq.org/quality-resources/total-quality-management.</w:t>
      </w:r>
    </w:p>
    <w:p w14:paraId="00000035" w14:textId="77777777" w:rsidR="00FA4F70" w:rsidRDefault="00BD0D4E">
      <w:pPr>
        <w:spacing w:before="280" w:after="280" w:line="240" w:lineRule="auto"/>
        <w:rPr>
          <w:color w:val="000000"/>
          <w:sz w:val="27"/>
          <w:szCs w:val="27"/>
        </w:rPr>
      </w:pPr>
      <w:r>
        <w:rPr>
          <w:color w:val="000000"/>
          <w:sz w:val="27"/>
          <w:szCs w:val="27"/>
        </w:rPr>
        <w:lastRenderedPageBreak/>
        <w:t>‌</w:t>
      </w:r>
      <w:r>
        <w:t xml:space="preserve"> </w:t>
      </w:r>
      <w:proofErr w:type="spellStart"/>
      <w:r>
        <w:rPr>
          <w:color w:val="000000"/>
          <w:sz w:val="27"/>
          <w:szCs w:val="27"/>
        </w:rPr>
        <w:t>Naydenov</w:t>
      </w:r>
      <w:proofErr w:type="spellEnd"/>
      <w:r>
        <w:rPr>
          <w:color w:val="000000"/>
          <w:sz w:val="27"/>
          <w:szCs w:val="27"/>
        </w:rPr>
        <w:t>, P. (2024). What Is Lean Management? Definitive Guide with Examples. [online] Kanban Software for Agile Project Management. Available at: https://businessma</w:t>
      </w:r>
      <w:r>
        <w:rPr>
          <w:color w:val="000000"/>
          <w:sz w:val="27"/>
          <w:szCs w:val="27"/>
        </w:rPr>
        <w:t>p.io/lean-management/what-is-lean-management.</w:t>
      </w:r>
    </w:p>
    <w:p w14:paraId="00000036" w14:textId="77777777" w:rsidR="00FA4F70" w:rsidRDefault="00BD0D4E">
      <w:pPr>
        <w:spacing w:before="280" w:after="280" w:line="240" w:lineRule="auto"/>
        <w:rPr>
          <w:color w:val="000000"/>
          <w:sz w:val="27"/>
          <w:szCs w:val="27"/>
        </w:rPr>
      </w:pPr>
      <w:r>
        <w:rPr>
          <w:color w:val="000000"/>
          <w:sz w:val="27"/>
          <w:szCs w:val="27"/>
        </w:rPr>
        <w:t>Quality-One International (2015). FMEA | Failure Mode and Effects Analysis | Quality-One. [online] Quality-one.com. Available at: https://quality-one.com/fmea/.</w:t>
      </w:r>
    </w:p>
    <w:p w14:paraId="00000037" w14:textId="77777777" w:rsidR="00FA4F70" w:rsidRDefault="00BD0D4E">
      <w:pPr>
        <w:spacing w:before="280" w:after="280" w:line="240" w:lineRule="auto"/>
        <w:rPr>
          <w:color w:val="000000"/>
          <w:sz w:val="27"/>
          <w:szCs w:val="27"/>
        </w:rPr>
      </w:pPr>
      <w:r>
        <w:rPr>
          <w:color w:val="000000"/>
          <w:sz w:val="27"/>
          <w:szCs w:val="27"/>
        </w:rPr>
        <w:t>‌</w:t>
      </w:r>
      <w:r>
        <w:t xml:space="preserve"> </w:t>
      </w:r>
      <w:proofErr w:type="spellStart"/>
      <w:r>
        <w:rPr>
          <w:color w:val="000000"/>
          <w:sz w:val="27"/>
          <w:szCs w:val="27"/>
        </w:rPr>
        <w:t>IndustryStar</w:t>
      </w:r>
      <w:proofErr w:type="spellEnd"/>
      <w:r>
        <w:rPr>
          <w:color w:val="000000"/>
          <w:sz w:val="27"/>
          <w:szCs w:val="27"/>
        </w:rPr>
        <w:t xml:space="preserve"> (2018). Using Failure Mode Effects</w:t>
      </w:r>
      <w:r>
        <w:rPr>
          <w:color w:val="000000"/>
          <w:sz w:val="27"/>
          <w:szCs w:val="27"/>
        </w:rPr>
        <w:t xml:space="preserve"> &amp; Analysis to Manage Supply Chain Risk. [online] Medium. Available at: https://industrystar.medium.com/using-failure-mode-effects-analysis-to-manage-supply-chain-risk-59ac67f34069.</w:t>
      </w:r>
    </w:p>
    <w:p w14:paraId="00000038" w14:textId="77777777" w:rsidR="00FA4F70" w:rsidRDefault="00BD0D4E">
      <w:pPr>
        <w:spacing w:after="0"/>
        <w:rPr>
          <w:color w:val="000000"/>
          <w:sz w:val="27"/>
          <w:szCs w:val="27"/>
        </w:rPr>
      </w:pPr>
      <w:r>
        <w:rPr>
          <w:color w:val="000000"/>
          <w:sz w:val="27"/>
          <w:szCs w:val="27"/>
        </w:rPr>
        <w:t>El-Watch (2024). </w:t>
      </w:r>
      <w:r>
        <w:rPr>
          <w:i/>
          <w:color w:val="000000"/>
          <w:sz w:val="27"/>
          <w:szCs w:val="27"/>
        </w:rPr>
        <w:t>FMEA: How to Use Failure Modes and Effects Analysis to Ch</w:t>
      </w:r>
      <w:r>
        <w:rPr>
          <w:i/>
          <w:color w:val="000000"/>
          <w:sz w:val="27"/>
          <w:szCs w:val="27"/>
        </w:rPr>
        <w:t>oose Sensors for Condition Monitoring - El-Watch</w:t>
      </w:r>
      <w:r>
        <w:rPr>
          <w:color w:val="000000"/>
          <w:sz w:val="27"/>
          <w:szCs w:val="27"/>
        </w:rPr>
        <w:t>. [online] El-Watch. Available at: https://el-watch.com/fmea-failure-modes-effects-analysis/ [Accessed 28 Nov. 2024].</w:t>
      </w:r>
    </w:p>
    <w:p w14:paraId="00000039" w14:textId="77777777" w:rsidR="00FA4F70" w:rsidRDefault="00BD0D4E">
      <w:pPr>
        <w:spacing w:before="280" w:after="280" w:line="240" w:lineRule="auto"/>
        <w:rPr>
          <w:color w:val="000000"/>
          <w:sz w:val="27"/>
          <w:szCs w:val="27"/>
        </w:rPr>
      </w:pPr>
      <w:r>
        <w:rPr>
          <w:color w:val="000000"/>
          <w:sz w:val="27"/>
          <w:szCs w:val="27"/>
        </w:rPr>
        <w:t>‌Fernando, J. (2024). Supply Chain Management (SCM): How It Works and Why It Is Important.</w:t>
      </w:r>
      <w:r>
        <w:rPr>
          <w:color w:val="000000"/>
          <w:sz w:val="27"/>
          <w:szCs w:val="27"/>
        </w:rPr>
        <w:t xml:space="preserve"> [online] </w:t>
      </w:r>
      <w:proofErr w:type="spellStart"/>
      <w:r>
        <w:rPr>
          <w:color w:val="000000"/>
          <w:sz w:val="27"/>
          <w:szCs w:val="27"/>
        </w:rPr>
        <w:t>investopedia</w:t>
      </w:r>
      <w:proofErr w:type="spellEnd"/>
      <w:r>
        <w:rPr>
          <w:color w:val="000000"/>
          <w:sz w:val="27"/>
          <w:szCs w:val="27"/>
        </w:rPr>
        <w:t>. Available at: https://www.investopedia.com/terms/s/scm.asp.</w:t>
      </w:r>
    </w:p>
    <w:p w14:paraId="0000003A" w14:textId="77777777" w:rsidR="00FA4F70" w:rsidRDefault="00BD0D4E">
      <w:pPr>
        <w:spacing w:before="280" w:after="280" w:line="240" w:lineRule="auto"/>
        <w:rPr>
          <w:sz w:val="27"/>
          <w:szCs w:val="27"/>
        </w:rPr>
      </w:pPr>
      <w:r>
        <w:rPr>
          <w:sz w:val="27"/>
          <w:szCs w:val="27"/>
        </w:rPr>
        <w:t>CIPD (2024). CIPD | Leadership in the Workplace | Factsheets. [online] CIPD. Available at: https://www.cipd.org/uk/knowledge/factsheets/leadership-factsheet/.</w:t>
      </w:r>
    </w:p>
    <w:p w14:paraId="0000003B" w14:textId="77777777" w:rsidR="00FA4F70" w:rsidRDefault="00FA4F70">
      <w:pPr>
        <w:spacing w:before="280" w:after="280" w:line="240" w:lineRule="auto"/>
        <w:rPr>
          <w:sz w:val="27"/>
          <w:szCs w:val="27"/>
        </w:rPr>
      </w:pPr>
    </w:p>
    <w:p w14:paraId="0000003C" w14:textId="77777777" w:rsidR="00FA4F70" w:rsidRDefault="00BD0D4E">
      <w:pPr>
        <w:spacing w:before="280" w:after="280" w:line="240" w:lineRule="auto"/>
        <w:rPr>
          <w:sz w:val="27"/>
          <w:szCs w:val="27"/>
        </w:rPr>
      </w:pPr>
      <w:r>
        <w:rPr>
          <w:sz w:val="27"/>
          <w:szCs w:val="27"/>
        </w:rPr>
        <w:t>‌</w:t>
      </w:r>
    </w:p>
    <w:p w14:paraId="0000003D" w14:textId="77777777" w:rsidR="00FA4F70" w:rsidRDefault="00BD0D4E">
      <w:pPr>
        <w:spacing w:before="280" w:after="280" w:line="240" w:lineRule="auto"/>
        <w:rPr>
          <w:sz w:val="27"/>
          <w:szCs w:val="27"/>
        </w:rPr>
      </w:pPr>
      <w:r>
        <w:rPr>
          <w:color w:val="000000"/>
          <w:sz w:val="27"/>
          <w:szCs w:val="27"/>
        </w:rPr>
        <w:t>‌</w:t>
      </w:r>
    </w:p>
    <w:p w14:paraId="0000003E" w14:textId="77777777" w:rsidR="00FA4F70" w:rsidRDefault="00FA4F70">
      <w:pPr>
        <w:spacing w:before="280" w:after="280" w:line="240" w:lineRule="auto"/>
        <w:rPr>
          <w:color w:val="000000"/>
          <w:sz w:val="27"/>
          <w:szCs w:val="27"/>
        </w:rPr>
      </w:pPr>
    </w:p>
    <w:p w14:paraId="0000003F" w14:textId="77777777" w:rsidR="00FA4F70" w:rsidRDefault="00BD0D4E">
      <w:pPr>
        <w:spacing w:before="280" w:after="280" w:line="240" w:lineRule="auto"/>
        <w:rPr>
          <w:color w:val="000000"/>
          <w:sz w:val="27"/>
          <w:szCs w:val="27"/>
        </w:rPr>
      </w:pPr>
      <w:r>
        <w:rPr>
          <w:color w:val="000000"/>
          <w:sz w:val="27"/>
          <w:szCs w:val="27"/>
        </w:rPr>
        <w:t>‌</w:t>
      </w:r>
    </w:p>
    <w:p w14:paraId="00000040" w14:textId="77777777" w:rsidR="00FA4F70" w:rsidRDefault="00FA4F70">
      <w:pPr>
        <w:pBdr>
          <w:top w:val="nil"/>
          <w:left w:val="nil"/>
          <w:bottom w:val="nil"/>
          <w:right w:val="nil"/>
          <w:between w:val="nil"/>
        </w:pBdr>
        <w:spacing w:line="240" w:lineRule="auto"/>
        <w:rPr>
          <w:color w:val="000000"/>
          <w:sz w:val="27"/>
          <w:szCs w:val="27"/>
        </w:rPr>
      </w:pPr>
    </w:p>
    <w:p w14:paraId="00000041" w14:textId="77777777" w:rsidR="00FA4F70" w:rsidRDefault="00BD0D4E">
      <w:pPr>
        <w:pBdr>
          <w:top w:val="nil"/>
          <w:left w:val="nil"/>
          <w:bottom w:val="nil"/>
          <w:right w:val="nil"/>
          <w:between w:val="nil"/>
        </w:pBdr>
        <w:spacing w:line="240" w:lineRule="auto"/>
        <w:rPr>
          <w:color w:val="000000"/>
          <w:sz w:val="27"/>
          <w:szCs w:val="27"/>
        </w:rPr>
      </w:pPr>
      <w:r>
        <w:rPr>
          <w:color w:val="000000"/>
          <w:sz w:val="27"/>
          <w:szCs w:val="27"/>
        </w:rPr>
        <w:t>‌</w:t>
      </w:r>
    </w:p>
    <w:p w14:paraId="00000042" w14:textId="77777777" w:rsidR="00FA4F70" w:rsidRDefault="00FA4F70">
      <w:pPr>
        <w:pBdr>
          <w:top w:val="nil"/>
          <w:left w:val="nil"/>
          <w:bottom w:val="nil"/>
          <w:right w:val="nil"/>
          <w:between w:val="nil"/>
        </w:pBdr>
        <w:spacing w:line="240" w:lineRule="auto"/>
        <w:rPr>
          <w:color w:val="000000"/>
          <w:sz w:val="27"/>
          <w:szCs w:val="27"/>
        </w:rPr>
      </w:pPr>
    </w:p>
    <w:p w14:paraId="00000043" w14:textId="77777777" w:rsidR="00FA4F70" w:rsidRDefault="00FA4F70">
      <w:pPr>
        <w:pBdr>
          <w:top w:val="nil"/>
          <w:left w:val="nil"/>
          <w:bottom w:val="nil"/>
          <w:right w:val="nil"/>
          <w:between w:val="nil"/>
        </w:pBdr>
        <w:spacing w:line="240" w:lineRule="auto"/>
        <w:rPr>
          <w:color w:val="000000"/>
          <w:sz w:val="27"/>
          <w:szCs w:val="27"/>
        </w:rPr>
      </w:pPr>
    </w:p>
    <w:p w14:paraId="00000044" w14:textId="77777777" w:rsidR="00FA4F70" w:rsidRDefault="00FA4F70">
      <w:pPr>
        <w:pBdr>
          <w:top w:val="nil"/>
          <w:left w:val="nil"/>
          <w:bottom w:val="nil"/>
          <w:right w:val="nil"/>
          <w:between w:val="nil"/>
        </w:pBdr>
        <w:spacing w:line="240" w:lineRule="auto"/>
        <w:rPr>
          <w:color w:val="000000"/>
          <w:sz w:val="27"/>
          <w:szCs w:val="27"/>
        </w:rPr>
      </w:pPr>
    </w:p>
    <w:p w14:paraId="00000045" w14:textId="77777777" w:rsidR="00FA4F70" w:rsidRDefault="00FA4F70">
      <w:pPr>
        <w:pBdr>
          <w:top w:val="nil"/>
          <w:left w:val="nil"/>
          <w:bottom w:val="nil"/>
          <w:right w:val="nil"/>
          <w:between w:val="nil"/>
        </w:pBdr>
        <w:spacing w:line="240" w:lineRule="auto"/>
        <w:rPr>
          <w:color w:val="000000"/>
          <w:sz w:val="27"/>
          <w:szCs w:val="27"/>
        </w:rPr>
      </w:pPr>
    </w:p>
    <w:p w14:paraId="00000046" w14:textId="77777777" w:rsidR="00FA4F70" w:rsidRDefault="00FA4F70">
      <w:pPr>
        <w:pBdr>
          <w:top w:val="nil"/>
          <w:left w:val="nil"/>
          <w:bottom w:val="nil"/>
          <w:right w:val="nil"/>
          <w:between w:val="nil"/>
        </w:pBdr>
        <w:spacing w:line="240" w:lineRule="auto"/>
        <w:rPr>
          <w:color w:val="000000"/>
          <w:sz w:val="27"/>
          <w:szCs w:val="27"/>
        </w:rPr>
      </w:pPr>
    </w:p>
    <w:p w14:paraId="00000047" w14:textId="77777777" w:rsidR="00FA4F70" w:rsidRDefault="00FA4F70">
      <w:pPr>
        <w:pBdr>
          <w:top w:val="nil"/>
          <w:left w:val="nil"/>
          <w:bottom w:val="nil"/>
          <w:right w:val="nil"/>
          <w:between w:val="nil"/>
        </w:pBdr>
        <w:spacing w:line="240" w:lineRule="auto"/>
        <w:rPr>
          <w:color w:val="000000"/>
          <w:sz w:val="27"/>
          <w:szCs w:val="27"/>
        </w:rPr>
      </w:pPr>
    </w:p>
    <w:p w14:paraId="00000048" w14:textId="77777777" w:rsidR="00FA4F70" w:rsidRDefault="00FA4F70">
      <w:pPr>
        <w:rPr>
          <w:b/>
        </w:rPr>
      </w:pPr>
    </w:p>
    <w:sectPr w:rsidR="00FA4F70">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F70"/>
    <w:rsid w:val="00BD0D4E"/>
    <w:rsid w:val="00FA4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7C4C6"/>
  <w15:docId w15:val="{32C8433C-2573-4080-8E2B-C20785700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0033C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033CF"/>
    <w:rPr>
      <w:b/>
      <w:bCs/>
    </w:rPr>
  </w:style>
  <w:style w:type="character" w:styleId="Hyperlink">
    <w:name w:val="Hyperlink"/>
    <w:basedOn w:val="DefaultParagraphFont"/>
    <w:uiPriority w:val="99"/>
    <w:unhideWhenUsed/>
    <w:rsid w:val="000033CF"/>
    <w:rPr>
      <w:color w:val="0563C1" w:themeColor="hyperlink"/>
      <w:u w:val="single"/>
    </w:rPr>
  </w:style>
  <w:style w:type="character" w:styleId="UnresolvedMention">
    <w:name w:val="Unresolved Mention"/>
    <w:basedOn w:val="DefaultParagraphFont"/>
    <w:uiPriority w:val="99"/>
    <w:semiHidden/>
    <w:unhideWhenUsed/>
    <w:rsid w:val="000033CF"/>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PdpMCQR2e4TcVuDUPCyYOWXxTg==">CgMxLjA4AHIhMU8zYWdXRUc1Q3VqZlE0Z09oc1F1ZmQzU0M2X2s3VVo3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2509</Words>
  <Characters>14303</Characters>
  <Application>Microsoft Office Word</Application>
  <DocSecurity>0</DocSecurity>
  <Lines>119</Lines>
  <Paragraphs>33</Paragraphs>
  <ScaleCrop>false</ScaleCrop>
  <Company/>
  <LinksUpToDate>false</LinksUpToDate>
  <CharactersWithSpaces>16779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KW212949</dc:creator>
  <cp:lastModifiedBy>Kai White</cp:lastModifiedBy>
  <cp:revision>2</cp:revision>
  <dcterms:created xsi:type="dcterms:W3CDTF">2024-10-10T16:35:00Z</dcterms:created>
  <dcterms:modified xsi:type="dcterms:W3CDTF">2024-12-12T15:19:00Z</dcterms:modified>
</cp:coreProperties>
</file>