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Default Extension="emf" ContentType="image/x-emf"/>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footer3.xml" ContentType="application/vnd.openxmlformats-officedocument.wordprocessingml.footer+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2D5B3F" w:rsidRDefault="004F1DFC" w:rsidP="002D5B3F">
      <w:pPr>
        <w:pStyle w:val="Header"/>
        <w:tabs>
          <w:tab w:val="clear" w:pos="4153"/>
          <w:tab w:val="clear" w:pos="8306"/>
        </w:tabs>
      </w:pPr>
      <w:r w:rsidRPr="004F1DFC">
        <w:rPr>
          <w:noProof/>
        </w:rPr>
        <w:pict>
          <v:shapetype id="_x0000_t202" coordsize="21600,21600" o:spt="202" path="m0,0l0,21600,21600,21600,2160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53099" w:rsidRDefault="00853099" w:rsidP="008A62BC">
                  <w:pPr>
                    <w:pStyle w:val="Heading6"/>
                    <w:pBdr>
                      <w:top w:val="none" w:sz="0" w:space="0" w:color="auto"/>
                      <w:left w:val="none" w:sz="0" w:space="0" w:color="auto"/>
                      <w:bottom w:val="none" w:sz="0" w:space="0" w:color="auto"/>
                      <w:right w:val="none" w:sz="0" w:space="0" w:color="auto"/>
                    </w:pBdr>
                    <w:shd w:val="clear" w:color="auto" w:fill="E0E0E0"/>
                  </w:pPr>
                </w:p>
                <w:p w:rsidR="00853099" w:rsidRDefault="0085309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w:r>
      <w:r w:rsidR="001A24F3">
        <w:rPr>
          <w:noProof/>
          <w:lang w:val="en-US" w:eastAsia="en-US"/>
        </w:rPr>
        <w:drawing>
          <wp:inline distT="0" distB="0" distL="0" distR="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1809750" cy="723900"/>
                    </a:xfrm>
                    <a:prstGeom prst="rect">
                      <a:avLst/>
                    </a:prstGeom>
                    <a:noFill/>
                    <a:ln>
                      <a:noFill/>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tc>
          <w:tcPr>
            <w:tcW w:w="10670" w:type="dxa"/>
            <w:shd w:val="clear" w:color="auto" w:fill="C0C0C0"/>
          </w:tcPr>
          <w:p w:rsidR="00BA6B2C" w:rsidRPr="00BA6B2C" w:rsidRDefault="0088296F" w:rsidP="00681FA9">
            <w:pPr>
              <w:jc w:val="center"/>
              <w:rPr>
                <w:rFonts w:ascii="Arial" w:hAnsi="Arial" w:cs="Arial"/>
                <w:b/>
                <w:noProof/>
                <w:sz w:val="36"/>
                <w:szCs w:val="36"/>
              </w:rPr>
            </w:pPr>
            <w:r>
              <w:rPr>
                <w:rFonts w:ascii="Arial" w:hAnsi="Arial" w:cs="Arial"/>
                <w:b/>
                <w:noProof/>
                <w:sz w:val="36"/>
                <w:szCs w:val="36"/>
              </w:rPr>
              <w:t>ASSIGNMENT DETAILS</w:t>
            </w:r>
            <w:r w:rsidR="00BA6B2C" w:rsidRPr="00BA6B2C">
              <w:rPr>
                <w:rFonts w:ascii="Arial" w:hAnsi="Arial" w:cs="Arial"/>
                <w:b/>
                <w:noProof/>
                <w:sz w:val="36"/>
                <w:szCs w:val="36"/>
              </w:rPr>
              <w:t xml:space="preserve"> AND FEEDBACK</w:t>
            </w:r>
          </w:p>
          <w:p w:rsidR="00681FA9" w:rsidRPr="009F5CB2" w:rsidRDefault="00681FA9" w:rsidP="00681FA9">
            <w:pPr>
              <w:jc w:val="center"/>
              <w:rPr>
                <w:rFonts w:ascii="Arial" w:hAnsi="Arial" w:cs="Arial"/>
              </w:rPr>
            </w:pPr>
            <w:r w:rsidRPr="009F5CB2">
              <w:rPr>
                <w:rFonts w:ascii="Arial" w:hAnsi="Arial" w:cs="Arial"/>
                <w:b/>
                <w:noProof/>
                <w:sz w:val="24"/>
                <w:szCs w:val="24"/>
              </w:rPr>
              <w:t>S</w:t>
            </w:r>
            <w:r w:rsidR="00BA6B2C">
              <w:rPr>
                <w:rFonts w:ascii="Arial" w:hAnsi="Arial" w:cs="Arial"/>
                <w:b/>
                <w:noProof/>
                <w:sz w:val="24"/>
                <w:szCs w:val="24"/>
              </w:rPr>
              <w:t>OUTH WEST WALES CENTRE FOR TEACHER EDUCATION</w:t>
            </w:r>
          </w:p>
        </w:tc>
      </w:tr>
    </w:tbl>
    <w:p w:rsidR="003A3CE5" w:rsidRPr="00BA6B2C" w:rsidRDefault="00BA6B2C" w:rsidP="002D5B3F">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781"/>
        <w:gridCol w:w="2613"/>
        <w:gridCol w:w="2111"/>
      </w:tblGrid>
      <w:tr w:rsidR="003B3F9D" w:rsidRPr="00C1361B">
        <w:tc>
          <w:tcPr>
            <w:tcW w:w="2093"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3B3F9D" w:rsidRPr="00C1361B" w:rsidRDefault="004F1DFC"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00773198" w:rsidRPr="004F1DFC">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209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r w:rsidR="00BA6B2C">
              <w:rPr>
                <w:rFonts w:ascii="Calibri" w:hAnsi="Calibri" w:cs="Arial"/>
                <w:b/>
                <w:sz w:val="22"/>
                <w:szCs w:val="22"/>
              </w:rPr>
              <w:t xml:space="preserve"> *</w:t>
            </w:r>
          </w:p>
        </w:tc>
        <w:tc>
          <w:tcPr>
            <w:tcW w:w="8505" w:type="dxa"/>
            <w:gridSpan w:val="3"/>
          </w:tcPr>
          <w:p w:rsidR="00DB116D" w:rsidRPr="008566E5" w:rsidRDefault="00773198" w:rsidP="00E51AAC">
            <w:pPr>
              <w:spacing w:before="120" w:after="120"/>
              <w:jc w:val="both"/>
              <w:rPr>
                <w:rFonts w:ascii="Calibri" w:hAnsi="Calibri" w:cs="Arial"/>
                <w:b/>
                <w:sz w:val="22"/>
                <w:szCs w:val="22"/>
              </w:rPr>
            </w:pPr>
            <w:r>
              <w:rPr>
                <w:rFonts w:ascii="Calibri" w:hAnsi="Calibri" w:cs="Arial"/>
                <w:b/>
                <w:sz w:val="22"/>
                <w:szCs w:val="22"/>
              </w:rPr>
              <w:t>Enquiring Teacher Programme</w:t>
            </w:r>
          </w:p>
        </w:tc>
      </w:tr>
      <w:tr w:rsidR="00FB5CF8" w:rsidRPr="00C1361B">
        <w:tc>
          <w:tcPr>
            <w:tcW w:w="2093"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r w:rsidR="00BA6B2C">
              <w:rPr>
                <w:rFonts w:ascii="Calibri" w:hAnsi="Calibri" w:cs="Arial"/>
                <w:b/>
                <w:sz w:val="22"/>
                <w:szCs w:val="22"/>
              </w:rPr>
              <w:t xml:space="preserve"> *</w:t>
            </w:r>
          </w:p>
        </w:tc>
        <w:tc>
          <w:tcPr>
            <w:tcW w:w="3781" w:type="dxa"/>
            <w:shd w:val="clear" w:color="auto" w:fill="auto"/>
          </w:tcPr>
          <w:p w:rsidR="00FB5CF8" w:rsidRPr="00C1361B" w:rsidRDefault="000D7834" w:rsidP="00EA6801">
            <w:pPr>
              <w:spacing w:before="120" w:after="120"/>
              <w:rPr>
                <w:rFonts w:ascii="Calibri" w:hAnsi="Calibri" w:cs="Arial"/>
                <w:b/>
                <w:sz w:val="22"/>
                <w:szCs w:val="22"/>
              </w:rPr>
            </w:pPr>
            <w:r>
              <w:rPr>
                <w:rFonts w:ascii="Calibri" w:hAnsi="Calibri" w:cs="Arial"/>
                <w:b/>
                <w:sz w:val="22"/>
                <w:szCs w:val="22"/>
              </w:rPr>
              <w:t>The Enquiring Teacher</w:t>
            </w:r>
          </w:p>
        </w:tc>
        <w:tc>
          <w:tcPr>
            <w:tcW w:w="2613" w:type="dxa"/>
            <w:shd w:val="clear" w:color="auto" w:fill="D9D9D9"/>
          </w:tcPr>
          <w:p w:rsidR="00FB5CF8"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Level (</w:t>
            </w:r>
            <w:r w:rsidR="00FB5CF8" w:rsidRPr="00C1361B">
              <w:rPr>
                <w:rFonts w:ascii="Calibri" w:hAnsi="Calibri" w:cs="Arial"/>
                <w:b/>
                <w:sz w:val="22"/>
                <w:szCs w:val="22"/>
              </w:rPr>
              <w:t>6</w:t>
            </w:r>
            <w:r>
              <w:rPr>
                <w:rFonts w:ascii="Calibri" w:hAnsi="Calibri" w:cs="Arial"/>
                <w:b/>
                <w:sz w:val="22"/>
                <w:szCs w:val="22"/>
              </w:rPr>
              <w:t xml:space="preserve"> or 7</w:t>
            </w:r>
            <w:r w:rsidR="00FB5CF8" w:rsidRPr="00C1361B">
              <w:rPr>
                <w:rFonts w:ascii="Calibri" w:hAnsi="Calibri" w:cs="Arial"/>
                <w:b/>
                <w:sz w:val="22"/>
                <w:szCs w:val="22"/>
              </w:rPr>
              <w:t>):</w:t>
            </w:r>
            <w:r w:rsidR="00E33523">
              <w:rPr>
                <w:rFonts w:ascii="Calibri" w:hAnsi="Calibri" w:cs="Arial"/>
                <w:b/>
                <w:sz w:val="22"/>
                <w:szCs w:val="22"/>
              </w:rPr>
              <w:t>*</w:t>
            </w:r>
            <w:r>
              <w:rPr>
                <w:rFonts w:ascii="Calibri" w:hAnsi="Calibri" w:cs="Arial"/>
                <w:b/>
                <w:sz w:val="22"/>
                <w:szCs w:val="22"/>
              </w:rPr>
              <w:t xml:space="preserve"> </w:t>
            </w:r>
          </w:p>
        </w:tc>
        <w:tc>
          <w:tcPr>
            <w:tcW w:w="2111" w:type="dxa"/>
            <w:shd w:val="clear" w:color="auto" w:fill="auto"/>
          </w:tcPr>
          <w:p w:rsidR="00FB5CF8" w:rsidRPr="00C1361B" w:rsidRDefault="000D7834" w:rsidP="00E51AAC">
            <w:pPr>
              <w:spacing w:before="120" w:after="120"/>
              <w:jc w:val="both"/>
              <w:rPr>
                <w:rFonts w:ascii="Calibri" w:hAnsi="Calibri" w:cs="Arial"/>
                <w:b/>
                <w:sz w:val="22"/>
                <w:szCs w:val="22"/>
              </w:rPr>
            </w:pPr>
            <w:r>
              <w:rPr>
                <w:rFonts w:ascii="Calibri" w:hAnsi="Calibri" w:cs="Arial"/>
                <w:b/>
                <w:sz w:val="22"/>
                <w:szCs w:val="22"/>
              </w:rPr>
              <w:t>7</w:t>
            </w:r>
          </w:p>
        </w:tc>
      </w:tr>
      <w:tr w:rsidR="00B84B5B" w:rsidRPr="00C1361B">
        <w:tc>
          <w:tcPr>
            <w:tcW w:w="2093"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r w:rsidR="00BA6B2C">
              <w:rPr>
                <w:rFonts w:ascii="Calibri" w:hAnsi="Calibri" w:cs="Arial"/>
                <w:b/>
                <w:sz w:val="22"/>
                <w:szCs w:val="22"/>
              </w:rPr>
              <w:t xml:space="preserve"> *</w:t>
            </w:r>
          </w:p>
        </w:tc>
        <w:tc>
          <w:tcPr>
            <w:tcW w:w="3781" w:type="dxa"/>
          </w:tcPr>
          <w:p w:rsidR="00B84B5B" w:rsidRPr="00C1361B" w:rsidRDefault="00773198" w:rsidP="00152E9D">
            <w:pPr>
              <w:spacing w:before="120" w:after="120"/>
              <w:jc w:val="both"/>
              <w:rPr>
                <w:rFonts w:ascii="Calibri" w:hAnsi="Calibri" w:cs="Arial"/>
                <w:b/>
                <w:sz w:val="22"/>
                <w:szCs w:val="22"/>
              </w:rPr>
            </w:pPr>
            <w:r>
              <w:rPr>
                <w:rFonts w:ascii="Calibri" w:hAnsi="Calibri" w:cs="Arial"/>
                <w:b/>
                <w:sz w:val="22"/>
                <w:szCs w:val="22"/>
              </w:rPr>
              <w:t>ECPP7001</w:t>
            </w:r>
          </w:p>
        </w:tc>
        <w:tc>
          <w:tcPr>
            <w:tcW w:w="2613"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r w:rsidR="00BA6B2C">
              <w:rPr>
                <w:rFonts w:ascii="Calibri" w:hAnsi="Calibri" w:cs="Arial"/>
                <w:b/>
                <w:sz w:val="22"/>
                <w:szCs w:val="22"/>
              </w:rPr>
              <w:t xml:space="preserve"> *</w:t>
            </w:r>
          </w:p>
        </w:tc>
        <w:tc>
          <w:tcPr>
            <w:tcW w:w="2111" w:type="dxa"/>
          </w:tcPr>
          <w:p w:rsidR="00B84B5B" w:rsidRPr="00C1361B" w:rsidRDefault="000C3A1C" w:rsidP="00E51AAC">
            <w:pPr>
              <w:spacing w:before="120" w:after="120"/>
              <w:jc w:val="both"/>
              <w:rPr>
                <w:rFonts w:ascii="Calibri" w:hAnsi="Calibri" w:cs="Arial"/>
                <w:b/>
                <w:sz w:val="22"/>
                <w:szCs w:val="22"/>
              </w:rPr>
            </w:pPr>
            <w:r>
              <w:rPr>
                <w:rFonts w:ascii="Calibri" w:hAnsi="Calibri" w:cs="Arial"/>
                <w:b/>
                <w:sz w:val="22"/>
                <w:szCs w:val="22"/>
              </w:rPr>
              <w:t>100</w:t>
            </w:r>
            <w:r w:rsidR="000D7834">
              <w:rPr>
                <w:rFonts w:ascii="Calibri" w:hAnsi="Calibri" w:cs="Arial"/>
                <w:b/>
                <w:sz w:val="22"/>
                <w:szCs w:val="22"/>
              </w:rPr>
              <w:t>%</w:t>
            </w:r>
          </w:p>
        </w:tc>
      </w:tr>
      <w:tr w:rsidR="00BA6B2C" w:rsidRPr="00C1361B">
        <w:tc>
          <w:tcPr>
            <w:tcW w:w="2093" w:type="dxa"/>
            <w:shd w:val="pct15" w:color="auto" w:fill="auto"/>
          </w:tcPr>
          <w:p w:rsidR="00BA6B2C"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rsidR="00BA6B2C" w:rsidRPr="00C1361B" w:rsidRDefault="000D7834" w:rsidP="00E51AAC">
            <w:pPr>
              <w:spacing w:before="120" w:after="120"/>
              <w:jc w:val="both"/>
              <w:rPr>
                <w:rFonts w:ascii="Calibri" w:hAnsi="Calibri" w:cs="Arial"/>
                <w:b/>
                <w:sz w:val="22"/>
                <w:szCs w:val="22"/>
              </w:rPr>
            </w:pPr>
            <w:r>
              <w:rPr>
                <w:rFonts w:ascii="Calibri" w:hAnsi="Calibri" w:cs="Arial"/>
                <w:b/>
                <w:sz w:val="22"/>
                <w:szCs w:val="22"/>
              </w:rPr>
              <w:t>Catherine Morgan</w:t>
            </w:r>
          </w:p>
        </w:tc>
      </w:tr>
      <w:tr w:rsidR="00DB116D" w:rsidRPr="00C1361B">
        <w:tc>
          <w:tcPr>
            <w:tcW w:w="209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r w:rsidR="00BA6B2C">
              <w:rPr>
                <w:rFonts w:ascii="Calibri" w:hAnsi="Calibri" w:cs="Arial"/>
                <w:b/>
                <w:sz w:val="22"/>
                <w:szCs w:val="22"/>
              </w:rPr>
              <w:t>*</w:t>
            </w:r>
          </w:p>
        </w:tc>
        <w:tc>
          <w:tcPr>
            <w:tcW w:w="3781" w:type="dxa"/>
          </w:tcPr>
          <w:p w:rsidR="00DB116D" w:rsidRPr="004E356C" w:rsidRDefault="004E356C" w:rsidP="004E356C">
            <w:pPr>
              <w:rPr>
                <w:rFonts w:ascii="Calibri" w:eastAsia="Calibri" w:hAnsi="Calibri"/>
                <w:b/>
                <w:szCs w:val="22"/>
                <w:lang w:eastAsia="en-US"/>
              </w:rPr>
            </w:pPr>
            <w:r w:rsidRPr="004E356C">
              <w:rPr>
                <w:rFonts w:ascii="Calibri" w:eastAsia="Calibri" w:hAnsi="Calibri"/>
                <w:b/>
                <w:szCs w:val="22"/>
                <w:lang w:eastAsia="en-US"/>
              </w:rPr>
              <w:t xml:space="preserve">Write a critical and analytical essay that discusses your practitioner research ‘lesson study’ in relation to a chosen field.  </w:t>
            </w:r>
          </w:p>
        </w:tc>
        <w:tc>
          <w:tcPr>
            <w:tcW w:w="261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r w:rsidR="00E33523">
              <w:rPr>
                <w:rFonts w:ascii="Calibri" w:hAnsi="Calibri" w:cs="Arial"/>
                <w:b/>
                <w:sz w:val="22"/>
                <w:szCs w:val="22"/>
              </w:rPr>
              <w:t>*</w:t>
            </w:r>
          </w:p>
        </w:tc>
        <w:tc>
          <w:tcPr>
            <w:tcW w:w="2111" w:type="dxa"/>
          </w:tcPr>
          <w:p w:rsidR="00DB116D" w:rsidRPr="00C1361B" w:rsidRDefault="000C3A1C" w:rsidP="00E51AAC">
            <w:pPr>
              <w:spacing w:before="120" w:after="120"/>
              <w:jc w:val="both"/>
              <w:rPr>
                <w:rFonts w:ascii="Calibri" w:hAnsi="Calibri" w:cs="Arial"/>
                <w:b/>
                <w:sz w:val="22"/>
                <w:szCs w:val="22"/>
              </w:rPr>
            </w:pPr>
            <w:r>
              <w:rPr>
                <w:rFonts w:ascii="Calibri" w:hAnsi="Calibri" w:cs="Arial"/>
                <w:b/>
                <w:sz w:val="22"/>
                <w:szCs w:val="22"/>
              </w:rPr>
              <w:t>1/1</w:t>
            </w:r>
          </w:p>
        </w:tc>
      </w:tr>
      <w:tr w:rsidR="00B84B5B" w:rsidRPr="00C1361B">
        <w:tc>
          <w:tcPr>
            <w:tcW w:w="2093" w:type="dxa"/>
            <w:shd w:val="pct15" w:color="auto" w:fill="auto"/>
          </w:tcPr>
          <w:p w:rsidR="00B84B5B" w:rsidRPr="00C1361B" w:rsidRDefault="00BA6B2C" w:rsidP="00E51AAC">
            <w:pPr>
              <w:spacing w:before="120" w:after="120"/>
              <w:jc w:val="both"/>
              <w:rPr>
                <w:rFonts w:ascii="Calibri" w:hAnsi="Calibri" w:cs="Arial"/>
                <w:b/>
                <w:sz w:val="22"/>
                <w:szCs w:val="22"/>
              </w:rPr>
            </w:pPr>
            <w:r>
              <w:rPr>
                <w:rFonts w:ascii="Calibri" w:hAnsi="Calibri" w:cs="Arial"/>
                <w:b/>
                <w:sz w:val="22"/>
                <w:szCs w:val="22"/>
              </w:rPr>
              <w:t>Start date</w:t>
            </w:r>
            <w:r w:rsidR="00B84B5B"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rsidR="00B84B5B" w:rsidRPr="00C1361B" w:rsidRDefault="00773198" w:rsidP="005F0579">
            <w:pPr>
              <w:spacing w:before="120" w:after="120"/>
              <w:jc w:val="both"/>
              <w:rPr>
                <w:rFonts w:ascii="Calibri" w:hAnsi="Calibri" w:cs="Arial"/>
                <w:b/>
                <w:sz w:val="22"/>
                <w:szCs w:val="22"/>
              </w:rPr>
            </w:pPr>
            <w:r>
              <w:rPr>
                <w:rFonts w:ascii="Calibri" w:hAnsi="Calibri" w:cs="Arial"/>
                <w:b/>
                <w:sz w:val="22"/>
                <w:szCs w:val="22"/>
              </w:rPr>
              <w:t>November 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r w:rsidR="00BA6B2C">
              <w:rPr>
                <w:rFonts w:ascii="Calibri" w:hAnsi="Calibri" w:cs="Arial"/>
                <w:b/>
                <w:sz w:val="22"/>
                <w:szCs w:val="22"/>
              </w:rPr>
              <w:t>*</w:t>
            </w:r>
          </w:p>
        </w:tc>
        <w:tc>
          <w:tcPr>
            <w:tcW w:w="2111" w:type="dxa"/>
          </w:tcPr>
          <w:p w:rsidR="00B84B5B" w:rsidRPr="00C1361B" w:rsidRDefault="00773198" w:rsidP="00296572">
            <w:pPr>
              <w:spacing w:before="120" w:after="120"/>
              <w:jc w:val="both"/>
              <w:rPr>
                <w:rFonts w:ascii="Calibri" w:hAnsi="Calibri" w:cs="Arial"/>
                <w:b/>
                <w:sz w:val="22"/>
                <w:szCs w:val="22"/>
              </w:rPr>
            </w:pPr>
            <w:r>
              <w:rPr>
                <w:rFonts w:ascii="Calibri" w:hAnsi="Calibri" w:cs="Arial"/>
                <w:b/>
                <w:sz w:val="22"/>
                <w:szCs w:val="22"/>
              </w:rPr>
              <w:t>July 2018</w:t>
            </w:r>
          </w:p>
        </w:tc>
      </w:tr>
      <w:tr w:rsidR="00152E9D" w:rsidRPr="00C1361B">
        <w:tc>
          <w:tcPr>
            <w:tcW w:w="2093" w:type="dxa"/>
            <w:shd w:val="pct15" w:color="auto" w:fill="auto"/>
          </w:tcPr>
          <w:p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r w:rsidR="00BA6B2C">
              <w:rPr>
                <w:rFonts w:ascii="Calibri" w:hAnsi="Calibri" w:cs="Arial"/>
                <w:b/>
                <w:sz w:val="22"/>
                <w:szCs w:val="22"/>
              </w:rPr>
              <w:t>*</w:t>
            </w:r>
          </w:p>
        </w:tc>
        <w:tc>
          <w:tcPr>
            <w:tcW w:w="8505" w:type="dxa"/>
            <w:gridSpan w:val="3"/>
            <w:shd w:val="clear" w:color="auto" w:fill="auto"/>
          </w:tcPr>
          <w:p w:rsidR="00152E9D" w:rsidRPr="00C1361B" w:rsidRDefault="00152E9D" w:rsidP="005F0579">
            <w:pPr>
              <w:spacing w:before="120" w:after="120"/>
              <w:jc w:val="both"/>
              <w:rPr>
                <w:rFonts w:ascii="Calibri" w:hAnsi="Calibri" w:cs="Arial"/>
                <w:b/>
                <w:sz w:val="22"/>
                <w:szCs w:val="22"/>
              </w:rPr>
            </w:pPr>
          </w:p>
        </w:tc>
      </w:tr>
    </w:tbl>
    <w:p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3B6C95">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trPr>
          <w:trHeight w:val="666"/>
        </w:trPr>
        <w:tc>
          <w:tcPr>
            <w:tcW w:w="1809" w:type="dxa"/>
            <w:tcBorders>
              <w:top w:val="single" w:sz="6" w:space="0" w:color="auto"/>
            </w:tcBorders>
            <w:shd w:val="clear" w:color="auto" w:fill="D9D9D9"/>
          </w:tcPr>
          <w:p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22746E" w:rsidRPr="00152E9D" w:rsidRDefault="0022746E" w:rsidP="0022746E">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rsidR="0022746E" w:rsidRPr="0022746E" w:rsidRDefault="0022746E" w:rsidP="0022746E">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Late submission of the electronic version of the assignment wi</w:t>
            </w:r>
            <w:r w:rsidR="00BA6B2C">
              <w:rPr>
                <w:rFonts w:ascii="Calibri" w:hAnsi="Calibri" w:cs="Arial"/>
                <w:b/>
                <w:sz w:val="22"/>
                <w:szCs w:val="22"/>
              </w:rPr>
              <w:t>ll result in a late penalty</w:t>
            </w:r>
            <w:r w:rsidRPr="00152E9D">
              <w:rPr>
                <w:rFonts w:ascii="Calibri" w:hAnsi="Calibri" w:cs="Arial"/>
                <w:b/>
                <w:sz w:val="22"/>
                <w:szCs w:val="22"/>
              </w:rPr>
              <w:t xml:space="preserve">.  </w:t>
            </w:r>
            <w:r w:rsidRPr="00152E9D">
              <w:rPr>
                <w:rFonts w:ascii="Calibri" w:hAnsi="Calibri" w:cs="Arial"/>
                <w:sz w:val="22"/>
                <w:szCs w:val="22"/>
              </w:rPr>
              <w:t>Penalties for l</w:t>
            </w:r>
            <w:r w:rsidR="00BA6B2C">
              <w:rPr>
                <w:rFonts w:ascii="Calibri" w:hAnsi="Calibri" w:cs="Arial"/>
                <w:sz w:val="22"/>
                <w:szCs w:val="22"/>
              </w:rPr>
              <w:t>ate submission: Up to one week late, maximum grade D.</w:t>
            </w:r>
            <w:r w:rsidRPr="00152E9D">
              <w:rPr>
                <w:rFonts w:ascii="Calibri" w:hAnsi="Calibri"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13306" w:rsidRDefault="00F13306" w:rsidP="00FB5CF8">
            <w:pPr>
              <w:rPr>
                <w:rFonts w:ascii="Calibri" w:hAnsi="Calibri" w:cs="Arial"/>
                <w:b/>
              </w:rPr>
            </w:pPr>
          </w:p>
          <w:p w:rsidR="00FB5CF8" w:rsidRPr="00C1361B" w:rsidRDefault="00FB5CF8" w:rsidP="00FB5CF8">
            <w:pPr>
              <w:rPr>
                <w:rFonts w:ascii="Calibri" w:hAnsi="Calibri" w:cs="Arial"/>
                <w:b/>
              </w:rPr>
            </w:pPr>
            <w:bookmarkStart w:id="0" w:name="_GoBack"/>
            <w:bookmarkEnd w:id="0"/>
          </w:p>
        </w:tc>
      </w:tr>
    </w:tbl>
    <w:p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trPr>
          <w:trHeight w:val="386"/>
        </w:trPr>
        <w:tc>
          <w:tcPr>
            <w:tcW w:w="9464" w:type="dxa"/>
            <w:vMerge w:val="restart"/>
            <w:shd w:val="pct15" w:color="auto" w:fill="auto"/>
          </w:tcPr>
          <w:p w:rsidR="00BA1176" w:rsidRPr="00BA1176" w:rsidRDefault="00BA6B2C" w:rsidP="0022746E">
            <w:pPr>
              <w:spacing w:before="120" w:after="120"/>
              <w:jc w:val="both"/>
              <w:rPr>
                <w:rFonts w:ascii="Calibri" w:hAnsi="Calibri" w:cs="Calibri"/>
                <w:b/>
                <w:sz w:val="18"/>
                <w:szCs w:val="18"/>
              </w:rPr>
            </w:pPr>
            <w:r>
              <w:rPr>
                <w:rFonts w:ascii="Calibri" w:hAnsi="Calibri" w:cs="Arial"/>
                <w:sz w:val="18"/>
                <w:szCs w:val="18"/>
              </w:rPr>
              <w:t>Module lead</w:t>
            </w:r>
            <w:r w:rsidR="00152E9D" w:rsidRPr="00BA1176">
              <w:rPr>
                <w:rFonts w:ascii="Calibri" w:hAnsi="Calibri" w:cs="Arial"/>
                <w:sz w:val="18"/>
                <w:szCs w:val="18"/>
              </w:rPr>
              <w:t xml:space="preserve"> to</w:t>
            </w:r>
            <w:r w:rsidR="003B6C95">
              <w:rPr>
                <w:rFonts w:ascii="Calibri" w:hAnsi="Calibri" w:cs="Arial"/>
                <w:sz w:val="18"/>
                <w:szCs w:val="18"/>
              </w:rPr>
              <w:t xml:space="preserve"> </w:t>
            </w:r>
            <w:r w:rsidR="00152E9D" w:rsidRPr="00BA1176">
              <w:rPr>
                <w:rFonts w:ascii="Calibri" w:hAnsi="Calibri" w:cs="Arial"/>
                <w:sz w:val="18"/>
                <w:szCs w:val="18"/>
              </w:rPr>
              <w:t>t</w:t>
            </w:r>
            <w:r w:rsidR="00152E9D">
              <w:rPr>
                <w:rFonts w:ascii="Calibri" w:hAnsi="Calibri" w:cs="Arial"/>
                <w:sz w:val="18"/>
                <w:szCs w:val="18"/>
              </w:rPr>
              <w:t>ick to indicate if a hard copy</w:t>
            </w:r>
            <w:r w:rsidR="00152E9D" w:rsidRPr="00BA1176">
              <w:rPr>
                <w:rFonts w:ascii="Calibri" w:hAnsi="Calibri" w:cs="Arial"/>
                <w:sz w:val="18"/>
                <w:szCs w:val="18"/>
              </w:rPr>
              <w:t xml:space="preserve"> version of the assignment must be</w:t>
            </w:r>
            <w:r w:rsidR="00152E9D">
              <w:rPr>
                <w:rFonts w:ascii="Calibri" w:hAnsi="Calibri" w:cs="Arial"/>
                <w:sz w:val="18"/>
                <w:szCs w:val="18"/>
              </w:rPr>
              <w:t xml:space="preserve"> submitted.</w:t>
            </w:r>
            <w:r>
              <w:rPr>
                <w:rFonts w:ascii="Calibri" w:hAnsi="Calibri" w:cs="Arial"/>
                <w:sz w:val="18"/>
                <w:szCs w:val="18"/>
              </w:rPr>
              <w:t>*</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trPr>
          <w:trHeight w:val="408"/>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107BC2" w:rsidP="00B81AD3">
            <w:pPr>
              <w:spacing w:before="120" w:after="120"/>
              <w:jc w:val="both"/>
              <w:rPr>
                <w:rFonts w:ascii="Calibri" w:hAnsi="Calibri" w:cs="Calibri"/>
                <w:b/>
              </w:rPr>
            </w:pPr>
            <w:r>
              <w:rPr>
                <w:rFonts w:ascii="Calibri" w:hAnsi="Calibri" w:cs="Calibri"/>
                <w:b/>
              </w:rPr>
              <w:sym w:font="Wingdings" w:char="F0FC"/>
            </w:r>
          </w:p>
        </w:tc>
      </w:tr>
    </w:tbl>
    <w:p w:rsidR="0028204E" w:rsidRDefault="0028204E" w:rsidP="00DB116D">
      <w:pPr>
        <w:rPr>
          <w:sz w:val="32"/>
        </w:rPr>
      </w:pPr>
    </w:p>
    <w:p w:rsidR="00152E9D" w:rsidRDefault="00152E9D"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sz w:val="32"/>
        </w:rPr>
      </w:pPr>
    </w:p>
    <w:p w:rsidR="00152E9D" w:rsidRDefault="00152E9D" w:rsidP="00DB116D">
      <w:pPr>
        <w:rPr>
          <w:sz w:val="32"/>
        </w:rPr>
      </w:pPr>
    </w:p>
    <w:p w:rsidR="00152E9D" w:rsidRDefault="00152E9D" w:rsidP="00DB116D">
      <w:pPr>
        <w:rPr>
          <w:sz w:val="32"/>
        </w:rPr>
      </w:pPr>
    </w:p>
    <w:p w:rsidR="00152E9D" w:rsidRDefault="00152E9D" w:rsidP="00DB116D">
      <w:pPr>
        <w:rPr>
          <w:sz w:val="32"/>
        </w:rPr>
      </w:pPr>
    </w:p>
    <w:p w:rsidR="00152E9D" w:rsidRDefault="00152E9D"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003B6C95">
              <w:rPr>
                <w:rFonts w:ascii="Calibri" w:hAnsi="Calibri" w:cs="Arial"/>
                <w:b/>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273FEE">
            <w:pPr>
              <w:rPr>
                <w:rFonts w:ascii="Calibri" w:hAnsi="Calibri"/>
                <w:sz w:val="22"/>
                <w:szCs w:val="22"/>
              </w:rPr>
            </w:pPr>
          </w:p>
          <w:p w:rsidR="003A3CE5" w:rsidRDefault="003A3CE5" w:rsidP="00152E9D">
            <w:pPr>
              <w:ind w:left="360"/>
              <w:rPr>
                <w:rFonts w:ascii="Calibri" w:hAnsi="Calibri"/>
                <w:sz w:val="22"/>
                <w:szCs w:val="22"/>
              </w:rPr>
            </w:pPr>
          </w:p>
          <w:p w:rsidR="00226743" w:rsidRDefault="00226743" w:rsidP="00226743">
            <w:pPr>
              <w:ind w:left="360"/>
              <w:rPr>
                <w:rFonts w:ascii="Calibri" w:hAnsi="Calibri"/>
                <w:sz w:val="22"/>
                <w:szCs w:val="22"/>
                <w:lang w:val="en-US"/>
              </w:rPr>
            </w:pPr>
            <w:r w:rsidRPr="00226743">
              <w:rPr>
                <w:rFonts w:ascii="Calibri" w:hAnsi="Calibri"/>
                <w:sz w:val="22"/>
                <w:szCs w:val="22"/>
                <w:lang w:val="en-US"/>
              </w:rPr>
              <w:t>•Design and apply appropriate research methodologies demonstrating a critical understanding of the nature of educational research</w:t>
            </w:r>
          </w:p>
          <w:p w:rsidR="00226743" w:rsidRPr="00226743" w:rsidRDefault="00226743" w:rsidP="00226743">
            <w:pPr>
              <w:ind w:left="360"/>
              <w:rPr>
                <w:rFonts w:ascii="Calibri" w:hAnsi="Calibri"/>
                <w:sz w:val="22"/>
                <w:szCs w:val="22"/>
                <w:lang w:val="en-US"/>
              </w:rPr>
            </w:pPr>
          </w:p>
          <w:p w:rsidR="00226743" w:rsidRDefault="00226743" w:rsidP="00226743">
            <w:pPr>
              <w:ind w:left="360"/>
              <w:rPr>
                <w:rFonts w:ascii="Calibri" w:hAnsi="Calibri"/>
                <w:sz w:val="22"/>
                <w:szCs w:val="22"/>
                <w:lang w:val="en-US"/>
              </w:rPr>
            </w:pPr>
            <w:r w:rsidRPr="00226743">
              <w:rPr>
                <w:rFonts w:ascii="Calibri" w:hAnsi="Calibri"/>
                <w:sz w:val="22"/>
                <w:szCs w:val="22"/>
                <w:lang w:val="en-US"/>
              </w:rPr>
              <w:t xml:space="preserve">•Conduct a small scale research enquiry to improve an aspect of personal practice and learner outcomes, showing some originality and rigour in the application of appropriate research skills </w:t>
            </w:r>
          </w:p>
          <w:p w:rsidR="00226743" w:rsidRPr="00226743" w:rsidRDefault="00226743" w:rsidP="00226743">
            <w:pPr>
              <w:ind w:left="360"/>
              <w:rPr>
                <w:rFonts w:ascii="Calibri" w:hAnsi="Calibri"/>
                <w:sz w:val="22"/>
                <w:szCs w:val="22"/>
                <w:lang w:val="en-US"/>
              </w:rPr>
            </w:pPr>
          </w:p>
          <w:p w:rsidR="00226743" w:rsidRDefault="00226743" w:rsidP="00226743">
            <w:pPr>
              <w:ind w:left="360"/>
              <w:rPr>
                <w:rFonts w:ascii="Calibri" w:hAnsi="Calibri"/>
                <w:sz w:val="22"/>
                <w:szCs w:val="22"/>
                <w:lang w:val="en-US"/>
              </w:rPr>
            </w:pPr>
            <w:r w:rsidRPr="00226743">
              <w:rPr>
                <w:rFonts w:ascii="Calibri" w:hAnsi="Calibri"/>
                <w:sz w:val="22"/>
                <w:szCs w:val="22"/>
                <w:lang w:val="en-US"/>
              </w:rPr>
              <w:t>•Critically evaluate research evidence, showing sound judgement of complex data to support pedagogic decisions</w:t>
            </w:r>
          </w:p>
          <w:p w:rsidR="00226743" w:rsidRPr="00226743" w:rsidRDefault="00226743" w:rsidP="00226743">
            <w:pPr>
              <w:ind w:left="360"/>
              <w:rPr>
                <w:rFonts w:ascii="Calibri" w:hAnsi="Calibri"/>
                <w:sz w:val="22"/>
                <w:szCs w:val="22"/>
                <w:lang w:val="en-US"/>
              </w:rPr>
            </w:pPr>
          </w:p>
          <w:p w:rsidR="00226743" w:rsidRPr="00226743" w:rsidRDefault="00226743" w:rsidP="00226743">
            <w:pPr>
              <w:ind w:left="360"/>
              <w:rPr>
                <w:rFonts w:ascii="Calibri" w:hAnsi="Calibri"/>
                <w:sz w:val="22"/>
                <w:szCs w:val="22"/>
                <w:lang w:val="en-US"/>
              </w:rPr>
            </w:pPr>
            <w:r w:rsidRPr="00226743">
              <w:rPr>
                <w:rFonts w:ascii="Calibri" w:hAnsi="Calibri"/>
                <w:sz w:val="22"/>
                <w:szCs w:val="22"/>
                <w:lang w:val="en-US"/>
              </w:rPr>
              <w:t>•Critically reflect upon the importance of ethical procedures within classroom based research, and apply these procedures appropriately</w:t>
            </w: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Pr="00C1361B" w:rsidRDefault="00152E9D" w:rsidP="00152E9D">
            <w:pPr>
              <w:ind w:left="360"/>
              <w:rPr>
                <w:rFonts w:ascii="Calibri" w:hAnsi="Calibri"/>
                <w:sz w:val="22"/>
                <w:szCs w:val="22"/>
              </w:rPr>
            </w:pPr>
          </w:p>
        </w:tc>
        <w:tc>
          <w:tcPr>
            <w:tcW w:w="5274" w:type="dxa"/>
          </w:tcPr>
          <w:p w:rsidR="00853099" w:rsidRDefault="00853099" w:rsidP="00FF564C">
            <w:pPr>
              <w:ind w:left="896"/>
              <w:rPr>
                <w:rFonts w:ascii="Calibri" w:hAnsi="Calibri" w:cs="Arial"/>
              </w:rPr>
            </w:pPr>
          </w:p>
          <w:p w:rsidR="008566E5" w:rsidRPr="00F67644" w:rsidRDefault="008566E5" w:rsidP="00FF564C">
            <w:pPr>
              <w:ind w:left="896"/>
              <w:rPr>
                <w:rFonts w:ascii="Calibri" w:hAnsi="Calibri" w:cs="Arial"/>
              </w:rPr>
            </w:pPr>
          </w:p>
          <w:p w:rsidR="00853099" w:rsidRDefault="00575502" w:rsidP="00575502">
            <w:pPr>
              <w:pStyle w:val="ListParagraph"/>
              <w:numPr>
                <w:ilvl w:val="0"/>
                <w:numId w:val="20"/>
              </w:numPr>
              <w:rPr>
                <w:rFonts w:ascii="Calibri" w:hAnsi="Calibri"/>
                <w:sz w:val="22"/>
                <w:szCs w:val="22"/>
              </w:rPr>
            </w:pPr>
            <w:r w:rsidRPr="00D941AF">
              <w:rPr>
                <w:rFonts w:ascii="Calibri" w:hAnsi="Calibri"/>
                <w:sz w:val="22"/>
                <w:szCs w:val="22"/>
              </w:rPr>
              <w:t>Discuss the intended professional data collection</w:t>
            </w:r>
            <w:r>
              <w:rPr>
                <w:rFonts w:ascii="Calibri" w:hAnsi="Calibri"/>
                <w:sz w:val="22"/>
                <w:szCs w:val="22"/>
              </w:rPr>
              <w:t xml:space="preserve"> justifying its </w:t>
            </w:r>
            <w:r w:rsidRPr="00D941AF">
              <w:rPr>
                <w:rFonts w:ascii="Calibri" w:hAnsi="Calibri"/>
                <w:sz w:val="22"/>
                <w:szCs w:val="22"/>
              </w:rPr>
              <w:t>suitability and</w:t>
            </w:r>
            <w:r>
              <w:rPr>
                <w:rFonts w:ascii="Calibri" w:hAnsi="Calibri"/>
                <w:sz w:val="22"/>
                <w:szCs w:val="22"/>
              </w:rPr>
              <w:t xml:space="preserve"> purpose;</w:t>
            </w:r>
          </w:p>
          <w:p w:rsidR="00575502" w:rsidRDefault="00575502" w:rsidP="00853099">
            <w:pPr>
              <w:pStyle w:val="ListParagraph"/>
              <w:rPr>
                <w:rFonts w:ascii="Calibri" w:hAnsi="Calibri"/>
                <w:sz w:val="22"/>
                <w:szCs w:val="22"/>
              </w:rPr>
            </w:pPr>
          </w:p>
          <w:p w:rsidR="00575502" w:rsidRPr="00575502" w:rsidRDefault="00575502" w:rsidP="00575502">
            <w:pPr>
              <w:pStyle w:val="ListParagraph"/>
              <w:numPr>
                <w:ilvl w:val="0"/>
                <w:numId w:val="18"/>
              </w:numPr>
              <w:rPr>
                <w:rFonts w:ascii="Calibri" w:hAnsi="Calibri"/>
                <w:sz w:val="22"/>
                <w:szCs w:val="22"/>
              </w:rPr>
            </w:pPr>
            <w:r>
              <w:rPr>
                <w:rFonts w:ascii="Calibri" w:hAnsi="Calibri"/>
                <w:sz w:val="22"/>
                <w:szCs w:val="22"/>
              </w:rPr>
              <w:t xml:space="preserve">Support the study by referring to a range of </w:t>
            </w:r>
            <w:r w:rsidR="002C0757">
              <w:rPr>
                <w:rFonts w:ascii="Calibri" w:hAnsi="Calibri"/>
                <w:sz w:val="22"/>
                <w:szCs w:val="22"/>
              </w:rPr>
              <w:t>relevant</w:t>
            </w:r>
            <w:r>
              <w:rPr>
                <w:rFonts w:ascii="Calibri" w:hAnsi="Calibri"/>
                <w:sz w:val="22"/>
                <w:szCs w:val="22"/>
              </w:rPr>
              <w:t xml:space="preserve"> literature</w:t>
            </w:r>
            <w:r w:rsidR="00912F91">
              <w:rPr>
                <w:rFonts w:ascii="Calibri" w:hAnsi="Calibri"/>
                <w:sz w:val="22"/>
                <w:szCs w:val="22"/>
              </w:rPr>
              <w:t>;</w:t>
            </w:r>
          </w:p>
          <w:p w:rsidR="00575502" w:rsidRPr="00575502" w:rsidRDefault="00575502" w:rsidP="00853099">
            <w:pPr>
              <w:pStyle w:val="ListParagraph"/>
              <w:rPr>
                <w:rFonts w:ascii="Calibri" w:hAnsi="Calibri"/>
                <w:sz w:val="22"/>
                <w:szCs w:val="22"/>
              </w:rPr>
            </w:pPr>
          </w:p>
          <w:p w:rsidR="00575502" w:rsidRPr="00575502" w:rsidRDefault="00A27BEF" w:rsidP="00575502">
            <w:pPr>
              <w:pStyle w:val="ListParagraph"/>
              <w:numPr>
                <w:ilvl w:val="0"/>
                <w:numId w:val="18"/>
              </w:numPr>
              <w:rPr>
                <w:rFonts w:ascii="Calibri" w:hAnsi="Calibri"/>
                <w:sz w:val="22"/>
                <w:szCs w:val="22"/>
              </w:rPr>
            </w:pPr>
            <w:r>
              <w:rPr>
                <w:rFonts w:ascii="Calibri" w:hAnsi="Calibri"/>
                <w:sz w:val="22"/>
                <w:szCs w:val="22"/>
              </w:rPr>
              <w:t xml:space="preserve">Integrate </w:t>
            </w:r>
            <w:r w:rsidR="00853099">
              <w:rPr>
                <w:rFonts w:ascii="Calibri" w:hAnsi="Calibri"/>
                <w:sz w:val="22"/>
                <w:szCs w:val="22"/>
              </w:rPr>
              <w:t>theory and practice with regard to the pedagogic context</w:t>
            </w:r>
            <w:r w:rsidR="00912F91">
              <w:rPr>
                <w:rFonts w:ascii="Calibri" w:hAnsi="Calibri"/>
                <w:sz w:val="22"/>
                <w:szCs w:val="22"/>
              </w:rPr>
              <w:t>;</w:t>
            </w:r>
          </w:p>
          <w:p w:rsidR="00575502" w:rsidRPr="00575502" w:rsidRDefault="00575502" w:rsidP="00853099">
            <w:pPr>
              <w:pStyle w:val="ListParagraph"/>
              <w:rPr>
                <w:rFonts w:ascii="Calibri" w:hAnsi="Calibri"/>
                <w:sz w:val="22"/>
                <w:szCs w:val="22"/>
              </w:rPr>
            </w:pPr>
          </w:p>
          <w:p w:rsidR="00853099" w:rsidRPr="00853099" w:rsidRDefault="00853099" w:rsidP="00575502">
            <w:pPr>
              <w:pStyle w:val="ListParagraph"/>
              <w:numPr>
                <w:ilvl w:val="0"/>
                <w:numId w:val="18"/>
              </w:numPr>
              <w:rPr>
                <w:rFonts w:ascii="Calibri" w:hAnsi="Calibri"/>
                <w:sz w:val="22"/>
                <w:szCs w:val="22"/>
              </w:rPr>
            </w:pPr>
            <w:r>
              <w:rPr>
                <w:rFonts w:asciiTheme="majorHAnsi" w:hAnsiTheme="majorHAnsi"/>
                <w:sz w:val="22"/>
                <w:szCs w:val="12"/>
              </w:rPr>
              <w:t>Undertake</w:t>
            </w:r>
            <w:r w:rsidR="00575502">
              <w:rPr>
                <w:rFonts w:asciiTheme="majorHAnsi" w:hAnsiTheme="majorHAnsi"/>
                <w:sz w:val="22"/>
                <w:szCs w:val="12"/>
              </w:rPr>
              <w:t xml:space="preserve"> a </w:t>
            </w:r>
            <w:r w:rsidR="00575502" w:rsidRPr="00507623">
              <w:rPr>
                <w:rFonts w:asciiTheme="majorHAnsi" w:hAnsiTheme="majorHAnsi"/>
                <w:sz w:val="22"/>
                <w:szCs w:val="12"/>
              </w:rPr>
              <w:t xml:space="preserve">critical evaluation of </w:t>
            </w:r>
            <w:r w:rsidR="00575502">
              <w:rPr>
                <w:rFonts w:asciiTheme="majorHAnsi" w:hAnsiTheme="majorHAnsi"/>
                <w:sz w:val="22"/>
                <w:szCs w:val="12"/>
              </w:rPr>
              <w:t xml:space="preserve">the </w:t>
            </w:r>
            <w:r w:rsidR="00575502" w:rsidRPr="00507623">
              <w:rPr>
                <w:rFonts w:asciiTheme="majorHAnsi" w:hAnsiTheme="majorHAnsi"/>
                <w:sz w:val="22"/>
                <w:szCs w:val="12"/>
              </w:rPr>
              <w:t>study;</w:t>
            </w:r>
          </w:p>
          <w:p w:rsidR="00575502" w:rsidRPr="00D941AF" w:rsidRDefault="00575502" w:rsidP="00853099">
            <w:pPr>
              <w:pStyle w:val="ListParagraph"/>
              <w:rPr>
                <w:rFonts w:ascii="Calibri" w:hAnsi="Calibri"/>
                <w:sz w:val="22"/>
                <w:szCs w:val="22"/>
              </w:rPr>
            </w:pPr>
          </w:p>
          <w:p w:rsidR="002C0757" w:rsidRPr="002C0757" w:rsidRDefault="00575502" w:rsidP="00575502">
            <w:pPr>
              <w:pStyle w:val="ListParagraph"/>
              <w:numPr>
                <w:ilvl w:val="0"/>
                <w:numId w:val="18"/>
              </w:numPr>
              <w:rPr>
                <w:rFonts w:ascii="Calibri" w:hAnsi="Calibri"/>
                <w:sz w:val="22"/>
                <w:szCs w:val="22"/>
              </w:rPr>
            </w:pPr>
            <w:r>
              <w:rPr>
                <w:rFonts w:asciiTheme="majorHAnsi" w:hAnsiTheme="majorHAnsi"/>
                <w:sz w:val="22"/>
                <w:szCs w:val="12"/>
              </w:rPr>
              <w:t xml:space="preserve">Discuss the ethical issues that should be considered during the study </w:t>
            </w:r>
            <w:r w:rsidRPr="00507623">
              <w:rPr>
                <w:rFonts w:asciiTheme="majorHAnsi" w:hAnsiTheme="majorHAnsi"/>
                <w:sz w:val="22"/>
                <w:szCs w:val="12"/>
              </w:rPr>
              <w:t xml:space="preserve"> </w:t>
            </w:r>
          </w:p>
          <w:p w:rsidR="002C0757" w:rsidRPr="002C0757" w:rsidRDefault="002C0757" w:rsidP="002C0757">
            <w:pPr>
              <w:rPr>
                <w:rFonts w:ascii="Calibri" w:hAnsi="Calibri"/>
                <w:sz w:val="22"/>
                <w:szCs w:val="22"/>
              </w:rPr>
            </w:pPr>
          </w:p>
          <w:p w:rsidR="002C0757" w:rsidRDefault="002C0757" w:rsidP="00575502">
            <w:pPr>
              <w:pStyle w:val="ListParagraph"/>
              <w:numPr>
                <w:ilvl w:val="0"/>
                <w:numId w:val="18"/>
              </w:numPr>
              <w:rPr>
                <w:rFonts w:ascii="Calibri" w:hAnsi="Calibri"/>
                <w:sz w:val="22"/>
                <w:szCs w:val="22"/>
              </w:rPr>
            </w:pPr>
            <w:r>
              <w:rPr>
                <w:rFonts w:ascii="Calibri" w:hAnsi="Calibri"/>
                <w:sz w:val="22"/>
                <w:szCs w:val="22"/>
              </w:rPr>
              <w:t>Write a well-structured piece of work in a coherent writing style</w:t>
            </w:r>
          </w:p>
          <w:p w:rsidR="002C0757" w:rsidRPr="002C0757" w:rsidRDefault="002C0757" w:rsidP="002C0757">
            <w:pPr>
              <w:rPr>
                <w:rFonts w:ascii="Calibri" w:hAnsi="Calibri"/>
                <w:sz w:val="22"/>
                <w:szCs w:val="22"/>
              </w:rPr>
            </w:pPr>
          </w:p>
          <w:p w:rsidR="00853099" w:rsidRPr="002C0757" w:rsidRDefault="00853099" w:rsidP="002C0757">
            <w:pPr>
              <w:rPr>
                <w:rFonts w:ascii="Calibri" w:hAnsi="Calibri"/>
                <w:sz w:val="22"/>
                <w:szCs w:val="22"/>
              </w:rPr>
            </w:pPr>
          </w:p>
          <w:p w:rsidR="00853099" w:rsidRPr="00853099" w:rsidRDefault="00853099" w:rsidP="00853099">
            <w:pPr>
              <w:rPr>
                <w:rFonts w:ascii="Calibri" w:hAnsi="Calibri"/>
                <w:sz w:val="22"/>
                <w:szCs w:val="22"/>
              </w:rPr>
            </w:pPr>
          </w:p>
          <w:p w:rsidR="00575502" w:rsidRPr="00853099" w:rsidRDefault="00575502" w:rsidP="00853099">
            <w:pPr>
              <w:rPr>
                <w:rFonts w:ascii="Calibri" w:hAnsi="Calibri"/>
                <w:sz w:val="22"/>
                <w:szCs w:val="22"/>
              </w:rPr>
            </w:pPr>
          </w:p>
          <w:p w:rsidR="003A3CE5" w:rsidRPr="00C1361B" w:rsidRDefault="003A3CE5" w:rsidP="00BA6B2C">
            <w:pPr>
              <w:rPr>
                <w:rFonts w:ascii="Calibri" w:hAnsi="Calibri"/>
                <w:sz w:val="22"/>
                <w:szCs w:val="22"/>
              </w:rPr>
            </w:pPr>
          </w:p>
        </w:tc>
      </w:tr>
    </w:tbl>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EE6F25" w:rsidRDefault="00EE6F25" w:rsidP="005969E2">
      <w:pPr>
        <w:jc w:val="both"/>
        <w:rPr>
          <w:sz w:val="22"/>
          <w:szCs w:val="22"/>
        </w:rPr>
      </w:pPr>
    </w:p>
    <w:p w:rsidR="00152E9D" w:rsidRDefault="00152E9D" w:rsidP="00820F5B">
      <w:pPr>
        <w:rPr>
          <w:rFonts w:ascii="Calibri" w:hAnsi="Calibri" w:cs="Arial"/>
          <w:sz w:val="24"/>
          <w:szCs w:val="24"/>
        </w:rPr>
      </w:pPr>
    </w:p>
    <w:p w:rsidR="00820F5B" w:rsidRDefault="00B541E8" w:rsidP="00B541E8">
      <w:pPr>
        <w:rPr>
          <w:rFonts w:ascii="Calibri" w:eastAsia="Calibri" w:hAnsi="Calibri"/>
          <w:szCs w:val="22"/>
          <w:lang w:eastAsia="en-US"/>
        </w:rPr>
      </w:pPr>
      <w:r>
        <w:rPr>
          <w:rFonts w:ascii="Calibri" w:eastAsia="Calibri" w:hAnsi="Calibri"/>
          <w:szCs w:val="22"/>
          <w:lang w:eastAsia="en-US"/>
        </w:rPr>
        <w:t xml:space="preserve">Write a critical and analytical essay that discusses your practitioner research ‘lesson study’ in relation to a chosen field.  </w:t>
      </w:r>
    </w:p>
    <w:p w:rsidR="00820F5B" w:rsidRDefault="00820F5B" w:rsidP="00B541E8">
      <w:pPr>
        <w:rPr>
          <w:rFonts w:ascii="Calibri" w:eastAsia="Calibri" w:hAnsi="Calibri"/>
          <w:szCs w:val="22"/>
          <w:lang w:eastAsia="en-US"/>
        </w:rPr>
      </w:pPr>
    </w:p>
    <w:p w:rsidR="00820F5B" w:rsidRDefault="00820F5B" w:rsidP="00B541E8">
      <w:pPr>
        <w:rPr>
          <w:rFonts w:ascii="Calibri" w:eastAsia="Calibri" w:hAnsi="Calibri"/>
          <w:szCs w:val="22"/>
          <w:lang w:eastAsia="en-US"/>
        </w:rPr>
      </w:pPr>
      <w:r>
        <w:rPr>
          <w:rFonts w:ascii="Calibri" w:eastAsia="Calibri" w:hAnsi="Calibri"/>
          <w:szCs w:val="22"/>
          <w:lang w:eastAsia="en-US"/>
        </w:rPr>
        <w:t>This should be 6000 words in length.</w:t>
      </w:r>
    </w:p>
    <w:p w:rsidR="00820F5B" w:rsidRDefault="00820F5B" w:rsidP="00B541E8">
      <w:pPr>
        <w:rPr>
          <w:rFonts w:ascii="Calibri" w:eastAsia="Calibri" w:hAnsi="Calibri"/>
          <w:szCs w:val="22"/>
          <w:lang w:eastAsia="en-US"/>
        </w:rPr>
      </w:pPr>
    </w:p>
    <w:p w:rsidR="00296572" w:rsidRDefault="00820F5B" w:rsidP="00B541E8">
      <w:pPr>
        <w:rPr>
          <w:rFonts w:ascii="Calibri" w:eastAsia="Calibri" w:hAnsi="Calibri"/>
          <w:szCs w:val="22"/>
          <w:lang w:eastAsia="en-US"/>
        </w:rPr>
      </w:pPr>
      <w:r>
        <w:rPr>
          <w:rFonts w:ascii="Calibri" w:eastAsia="Calibri" w:hAnsi="Calibri"/>
          <w:szCs w:val="22"/>
          <w:lang w:eastAsia="en-US"/>
        </w:rPr>
        <w:t>Further details regarding the structure of the work will be available on Moodle.</w:t>
      </w:r>
    </w:p>
    <w:p w:rsidR="00296572" w:rsidRDefault="00296572" w:rsidP="00B541E8">
      <w:pPr>
        <w:rPr>
          <w:rFonts w:ascii="Calibri" w:eastAsia="Calibri" w:hAnsi="Calibri"/>
          <w:szCs w:val="22"/>
          <w:lang w:eastAsia="en-US"/>
        </w:rPr>
      </w:pPr>
    </w:p>
    <w:p w:rsidR="00BC57B1" w:rsidRDefault="00BC57B1" w:rsidP="00B541E8">
      <w:pPr>
        <w:rPr>
          <w:rFonts w:ascii="Calibri" w:eastAsia="Calibri" w:hAnsi="Calibri"/>
          <w:szCs w:val="22"/>
          <w:lang w:eastAsia="en-US"/>
        </w:rPr>
      </w:pPr>
    </w:p>
    <w:p w:rsidR="00BC57B1" w:rsidRDefault="00BC57B1" w:rsidP="00B541E8">
      <w:pPr>
        <w:rPr>
          <w:rFonts w:ascii="Calibri" w:eastAsia="Calibri" w:hAnsi="Calibri"/>
          <w:szCs w:val="22"/>
          <w:lang w:eastAsia="en-US"/>
        </w:rPr>
      </w:pPr>
    </w:p>
    <w:p w:rsidR="00296572" w:rsidRDefault="00296572" w:rsidP="00B541E8">
      <w:pPr>
        <w:rPr>
          <w:rFonts w:ascii="Calibri" w:eastAsia="Calibri" w:hAnsi="Calibri"/>
          <w:szCs w:val="22"/>
          <w:lang w:eastAsia="en-US"/>
        </w:rPr>
      </w:pPr>
    </w:p>
    <w:p w:rsidR="00B541E8" w:rsidRDefault="00296572" w:rsidP="00B541E8">
      <w:pPr>
        <w:rPr>
          <w:rFonts w:ascii="Calibri" w:eastAsia="Calibri" w:hAnsi="Calibri"/>
          <w:szCs w:val="22"/>
          <w:lang w:eastAsia="en-US"/>
        </w:rPr>
      </w:pPr>
      <w:r>
        <w:rPr>
          <w:rFonts w:ascii="Calibri" w:eastAsia="Calibri" w:hAnsi="Calibri"/>
          <w:szCs w:val="22"/>
          <w:lang w:eastAsia="en-US"/>
        </w:rPr>
        <w:t xml:space="preserve">You will also be required to submit an Ethics Form as part of the assessment of this module.  </w:t>
      </w: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88296F" w:rsidRPr="00F67644" w:rsidRDefault="0088296F" w:rsidP="00BC57B1">
      <w:pPr>
        <w:rPr>
          <w:rFonts w:ascii="Calibri" w:hAnsi="Calibri" w:cs="Arial"/>
          <w:sz w:val="24"/>
          <w:szCs w:val="24"/>
        </w:rPr>
      </w:pPr>
    </w:p>
    <w:p w:rsidR="00A3505D" w:rsidRDefault="00A3505D" w:rsidP="00D22D9C">
      <w:pPr>
        <w:jc w:val="both"/>
        <w:rPr>
          <w:sz w:val="22"/>
          <w:szCs w:val="22"/>
        </w:rPr>
      </w:pPr>
    </w:p>
    <w:p w:rsidR="00A3505D" w:rsidRDefault="00A3505D"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D22D9C" w:rsidRPr="00100396">
        <w:trPr>
          <w:trHeight w:val="414"/>
        </w:trPr>
        <w:tc>
          <w:tcPr>
            <w:tcW w:w="10670" w:type="dxa"/>
            <w:shd w:val="clear" w:color="auto" w:fill="D9D9D9"/>
          </w:tcPr>
          <w:p w:rsidR="00D22D9C" w:rsidRPr="00100396" w:rsidRDefault="00D22D9C" w:rsidP="00C8667A">
            <w:pPr>
              <w:jc w:val="center"/>
              <w:rPr>
                <w:rFonts w:ascii="Calibri" w:hAnsi="Calibri" w:cs="Arial"/>
                <w:b/>
                <w:caps/>
                <w:sz w:val="40"/>
              </w:rPr>
            </w:pPr>
            <w:r>
              <w:rPr>
                <w:rFonts w:ascii="Calibri" w:hAnsi="Calibri" w:cs="Arial"/>
                <w:b/>
                <w:caps/>
                <w:sz w:val="40"/>
              </w:rPr>
              <w:t>GUIDANCE</w:t>
            </w:r>
            <w:r w:rsidR="009F5CB2">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w:t>
      </w:r>
      <w:r w:rsidR="00BA6B2C">
        <w:rPr>
          <w:rFonts w:ascii="Arial" w:hAnsi="Arial" w:cs="Arial"/>
          <w:b/>
          <w:sz w:val="22"/>
          <w:szCs w:val="22"/>
        </w:rPr>
        <w:t xml:space="preserve"> offered below is linked to the</w:t>
      </w:r>
      <w:r w:rsidR="00E33523">
        <w:rPr>
          <w:rFonts w:ascii="Arial" w:hAnsi="Arial" w:cs="Arial"/>
          <w:b/>
          <w:sz w:val="22"/>
          <w:szCs w:val="22"/>
        </w:rPr>
        <w:t xml:space="preserve"> assessment criteria overleaf</w:t>
      </w:r>
      <w:r w:rsidRPr="001B727B">
        <w:rPr>
          <w:rFonts w:ascii="Arial" w:hAnsi="Arial" w:cs="Arial"/>
          <w:b/>
          <w:sz w:val="22"/>
          <w:szCs w:val="22"/>
        </w:rPr>
        <w:t>.</w:t>
      </w:r>
    </w:p>
    <w:p w:rsidR="00D22D9C" w:rsidRPr="001B727B" w:rsidRDefault="00D22D9C" w:rsidP="00D22D9C">
      <w:pPr>
        <w:rPr>
          <w:rFonts w:ascii="Arial" w:hAnsi="Arial" w:cs="Arial"/>
          <w:b/>
          <w:sz w:val="22"/>
          <w:szCs w:val="22"/>
        </w:rPr>
      </w:pPr>
    </w:p>
    <w:p w:rsidR="00BA6B2C" w:rsidRDefault="00BA6B2C" w:rsidP="00D22D9C">
      <w:pPr>
        <w:numPr>
          <w:ilvl w:val="0"/>
          <w:numId w:val="6"/>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rsidR="00D22D9C" w:rsidRPr="001E2007" w:rsidRDefault="00D22D9C" w:rsidP="00BA6B2C">
      <w:pPr>
        <w:jc w:val="both"/>
        <w:rPr>
          <w:rFonts w:ascii="Calibri" w:hAnsi="Calibri" w:cs="Calibri"/>
          <w:b/>
          <w:sz w:val="22"/>
          <w:szCs w:val="22"/>
        </w:rPr>
      </w:pP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sidR="00BA6B2C">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22D9C" w:rsidRPr="001E2007" w:rsidRDefault="00D22D9C" w:rsidP="00641090">
      <w:pPr>
        <w:jc w:val="both"/>
        <w:rPr>
          <w:rFonts w:ascii="Calibri" w:hAnsi="Calibri" w:cs="Calibri"/>
          <w:b/>
          <w:sz w:val="22"/>
          <w:szCs w:val="22"/>
        </w:rPr>
      </w:pP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p>
    <w:p w:rsidR="00D22D9C" w:rsidRPr="001E2007" w:rsidRDefault="00641090" w:rsidP="00D22D9C">
      <w:pPr>
        <w:numPr>
          <w:ilvl w:val="0"/>
          <w:numId w:val="6"/>
        </w:numPr>
        <w:jc w:val="both"/>
        <w:rPr>
          <w:rFonts w:ascii="Calibri" w:hAnsi="Calibri" w:cs="Calibri"/>
          <w:b/>
          <w:sz w:val="22"/>
          <w:szCs w:val="22"/>
        </w:rPr>
      </w:pPr>
      <w:r>
        <w:rPr>
          <w:rFonts w:ascii="Calibri" w:hAnsi="Calibri" w:cs="Calibri"/>
          <w:b/>
          <w:sz w:val="22"/>
          <w:szCs w:val="22"/>
        </w:rPr>
        <w:t>Intellectual Skills (Analysis)</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1E2007">
        <w:rPr>
          <w:rFonts w:ascii="Calibri" w:hAnsi="Calibri" w:cs="Calibri"/>
          <w:sz w:val="22"/>
          <w:szCs w:val="22"/>
        </w:rPr>
        <w:t>what</w:t>
      </w:r>
      <w:r w:rsidRPr="001E2007">
        <w:rPr>
          <w:rFonts w:ascii="Calibri" w:hAnsi="Calibri" w:cs="Calibri"/>
          <w:sz w:val="22"/>
          <w:szCs w:val="22"/>
        </w:rPr>
        <w:t xml:space="preserve">! </w:t>
      </w:r>
      <w:r w:rsidR="00FB3B4E" w:rsidRPr="001E2007">
        <w:rPr>
          <w:rFonts w:ascii="Calibri" w:hAnsi="Calibri" w:cs="Calibri"/>
          <w:sz w:val="22"/>
          <w:szCs w:val="22"/>
        </w:rPr>
        <w:t>But</w:t>
      </w:r>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p>
    <w:p w:rsidR="00D22D9C" w:rsidRDefault="00641090" w:rsidP="00D22D9C">
      <w:pPr>
        <w:numPr>
          <w:ilvl w:val="0"/>
          <w:numId w:val="6"/>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rsidR="00641090" w:rsidRPr="001E2007" w:rsidRDefault="00641090" w:rsidP="00641090">
      <w:pPr>
        <w:ind w:left="360"/>
        <w:jc w:val="both"/>
        <w:rPr>
          <w:rFonts w:ascii="Calibri" w:hAnsi="Calibri" w:cs="Calibri"/>
          <w:b/>
          <w:sz w:val="22"/>
          <w:szCs w:val="22"/>
        </w:rPr>
      </w:pPr>
    </w:p>
    <w:p w:rsidR="00D22D9C" w:rsidRDefault="00D22D9C" w:rsidP="00D22D9C">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sidR="00641090">
        <w:rPr>
          <w:rFonts w:ascii="Calibri" w:hAnsi="Calibri" w:cs="Calibri"/>
          <w:sz w:val="22"/>
          <w:szCs w:val="22"/>
        </w:rPr>
        <w:t>s and ideas relate to pedagogic</w:t>
      </w:r>
      <w:r w:rsidRPr="001E2007">
        <w:rPr>
          <w:rFonts w:ascii="Calibri" w:hAnsi="Calibri" w:cs="Calibri"/>
          <w:sz w:val="22"/>
          <w:szCs w:val="22"/>
        </w:rPr>
        <w:t xml:space="preserve"> situations or a particular</w:t>
      </w:r>
      <w:r w:rsidR="00641090">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sidR="00641090">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sidR="00641090">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sidR="00641090">
        <w:rPr>
          <w:rFonts w:ascii="Calibri" w:hAnsi="Calibri" w:cs="Calibri"/>
          <w:sz w:val="22"/>
          <w:szCs w:val="22"/>
        </w:rPr>
        <w:t xml:space="preserve"> educational contexts.  </w:t>
      </w:r>
      <w:r w:rsidR="00641090"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sidR="00641090">
        <w:rPr>
          <w:rFonts w:ascii="Calibri" w:hAnsi="Calibri" w:cs="Calibri"/>
          <w:sz w:val="22"/>
          <w:szCs w:val="22"/>
        </w:rPr>
        <w:t xml:space="preserve">  Where relevant, you should show awareness of any ethical issues that relate to your discussion. </w:t>
      </w:r>
    </w:p>
    <w:p w:rsidR="008566E5" w:rsidRDefault="008566E5" w:rsidP="00D22D9C">
      <w:pPr>
        <w:jc w:val="both"/>
        <w:rPr>
          <w:rFonts w:ascii="Calibri" w:hAnsi="Calibri" w:cs="Calibri"/>
          <w:sz w:val="22"/>
          <w:szCs w:val="22"/>
        </w:rPr>
      </w:pPr>
    </w:p>
    <w:p w:rsidR="00D22D9C" w:rsidRPr="001E2007" w:rsidRDefault="00641090" w:rsidP="00D22D9C">
      <w:pPr>
        <w:numPr>
          <w:ilvl w:val="0"/>
          <w:numId w:val="6"/>
        </w:numPr>
        <w:jc w:val="both"/>
        <w:rPr>
          <w:rFonts w:ascii="Calibri" w:hAnsi="Calibri" w:cs="Calibri"/>
          <w:b/>
          <w:sz w:val="22"/>
          <w:szCs w:val="22"/>
        </w:rPr>
      </w:pPr>
      <w:r>
        <w:rPr>
          <w:rFonts w:ascii="Calibri" w:hAnsi="Calibri" w:cs="Calibri"/>
          <w:b/>
          <w:sz w:val="22"/>
          <w:szCs w:val="22"/>
        </w:rPr>
        <w:t>Key Transferable Skills (Skills for Professional Practice)</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sidR="00FF273B">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r w:rsidR="00FB3B4E" w:rsidRPr="001E2007">
        <w:rPr>
          <w:rFonts w:ascii="Calibri" w:hAnsi="Calibri" w:cs="Calibri"/>
          <w:sz w:val="22"/>
          <w:szCs w:val="22"/>
        </w:rPr>
        <w:t>well structured</w:t>
      </w:r>
      <w:r w:rsidRPr="001E2007">
        <w:rPr>
          <w:rFonts w:ascii="Calibri" w:hAnsi="Calibri" w:cs="Calibri"/>
          <w:sz w:val="22"/>
          <w:szCs w:val="22"/>
        </w:rPr>
        <w:t xml:space="preserve"> in presentation and organisation.</w:t>
      </w:r>
    </w:p>
    <w:p w:rsidR="00D22D9C" w:rsidRDefault="00D22D9C" w:rsidP="00D22D9C">
      <w:pPr>
        <w:jc w:val="both"/>
        <w:rPr>
          <w:rFonts w:ascii="Calibri" w:hAnsi="Calibri" w:cs="Calibri"/>
          <w:sz w:val="22"/>
          <w:szCs w:val="22"/>
        </w:rPr>
      </w:pPr>
    </w:p>
    <w:p w:rsidR="00FB3B4E" w:rsidRDefault="00FB3B4E" w:rsidP="00D22D9C">
      <w:pPr>
        <w:jc w:val="both"/>
        <w:rPr>
          <w:rFonts w:ascii="Calibri" w:hAnsi="Calibri" w:cs="Calibri"/>
          <w:sz w:val="22"/>
          <w:szCs w:val="22"/>
        </w:rPr>
      </w:pPr>
    </w:p>
    <w:p w:rsidR="00D22D9C" w:rsidRDefault="00D22D9C" w:rsidP="00D22D9C">
      <w:pPr>
        <w:jc w:val="both"/>
        <w:rPr>
          <w:rFonts w:ascii="Calibri" w:hAnsi="Calibri" w:cs="Calibri"/>
          <w:sz w:val="22"/>
          <w:szCs w:val="22"/>
        </w:rPr>
      </w:pPr>
    </w:p>
    <w:p w:rsidR="001F50B6" w:rsidRPr="001E2007" w:rsidRDefault="001F50B6" w:rsidP="00D22D9C">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trPr>
          <w:jc w:val="center"/>
        </w:trPr>
        <w:tc>
          <w:tcPr>
            <w:tcW w:w="10670" w:type="dxa"/>
            <w:shd w:val="clear" w:color="auto" w:fill="BFBFBF"/>
          </w:tcPr>
          <w:p w:rsidR="00152E9D" w:rsidRDefault="00152E9D" w:rsidP="00152E9D">
            <w:r>
              <w:rPr>
                <w:sz w:val="32"/>
                <w:szCs w:val="32"/>
              </w:rPr>
              <w:br w:type="page"/>
            </w:r>
            <w:r w:rsidRPr="00681208">
              <w:rPr>
                <w:rFonts w:ascii="Calibri" w:hAnsi="Calibri" w:cs="Arial"/>
                <w:b/>
                <w:caps/>
                <w:sz w:val="40"/>
              </w:rPr>
              <w:t xml:space="preserve">                 marking criteria and Student FEEDBACK</w:t>
            </w:r>
          </w:p>
        </w:tc>
      </w:tr>
    </w:tbl>
    <w:p w:rsidR="00152E9D" w:rsidRDefault="00152E9D" w:rsidP="00152E9D"/>
    <w:p w:rsidR="00152E9D" w:rsidRPr="003223E0" w:rsidRDefault="00152E9D" w:rsidP="00152E9D">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52E9D" w:rsidRDefault="00152E9D" w:rsidP="00152E9D">
      <w:pPr>
        <w:rPr>
          <w:rFonts w:ascii="Calibri" w:hAnsi="Calibri"/>
          <w:b/>
          <w:sz w:val="22"/>
          <w:szCs w:val="22"/>
        </w:rPr>
        <w:sectPr w:rsidR="00152E9D">
          <w:footerReference w:type="default" r:id="rId10"/>
          <w:pgSz w:w="11894" w:h="16834"/>
          <w:pgMar w:top="720" w:right="720" w:bottom="720" w:left="720" w:header="706" w:footer="454" w:gutter="0"/>
          <w:paperSrc w:first="1" w:other="1"/>
          <w:docGrid w:linePitch="272"/>
        </w:sectPr>
      </w:pPr>
    </w:p>
    <w:p w:rsidR="00152E9D" w:rsidRDefault="00152E9D" w:rsidP="00152E9D">
      <w:pPr>
        <w:rPr>
          <w:rFonts w:ascii="Calibri" w:hAnsi="Calibri"/>
          <w:b/>
          <w:sz w:val="22"/>
          <w:szCs w:val="22"/>
        </w:rPr>
      </w:pPr>
    </w:p>
    <w:tbl>
      <w:tblPr>
        <w:tblW w:w="4717" w:type="pct"/>
        <w:tblLayout w:type="fixed"/>
        <w:tblLook w:val="04A0"/>
      </w:tblPr>
      <w:tblGrid>
        <w:gridCol w:w="9464"/>
        <w:gridCol w:w="602"/>
      </w:tblGrid>
      <w:tr w:rsidR="00A52FDE" w:rsidRPr="00266B32">
        <w:trPr>
          <w:trHeight w:val="1002"/>
        </w:trPr>
        <w:tc>
          <w:tcPr>
            <w:tcW w:w="4701" w:type="pct"/>
            <w:tcBorders>
              <w:top w:val="single" w:sz="4" w:space="0" w:color="auto"/>
              <w:left w:val="single" w:sz="4" w:space="0" w:color="auto"/>
              <w:right w:val="single" w:sz="4" w:space="0" w:color="auto"/>
            </w:tcBorders>
            <w:shd w:val="clear" w:color="auto" w:fill="BFBFBF"/>
            <w:vAlign w:val="center"/>
          </w:tcPr>
          <w:p w:rsidR="00A52FDE" w:rsidRPr="00F61A20" w:rsidRDefault="00A52FDE"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9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52FDE" w:rsidRDefault="00A52FDE" w:rsidP="00152E9D">
            <w:pPr>
              <w:ind w:left="113" w:right="113"/>
              <w:jc w:val="center"/>
              <w:rPr>
                <w:rFonts w:ascii="Calibri" w:hAnsi="Calibri"/>
                <w:b/>
                <w:sz w:val="14"/>
                <w:szCs w:val="14"/>
              </w:rPr>
            </w:pPr>
            <w:r>
              <w:rPr>
                <w:rFonts w:ascii="Calibri" w:hAnsi="Calibri"/>
                <w:b/>
                <w:sz w:val="14"/>
                <w:szCs w:val="14"/>
              </w:rPr>
              <w:t xml:space="preserve">Grade </w:t>
            </w:r>
          </w:p>
          <w:p w:rsidR="00A52FDE" w:rsidRPr="00423934" w:rsidRDefault="00A52FDE" w:rsidP="00152E9D">
            <w:pPr>
              <w:ind w:left="113" w:right="113"/>
              <w:jc w:val="center"/>
              <w:rPr>
                <w:rFonts w:ascii="Calibri" w:hAnsi="Calibri"/>
                <w:b/>
                <w:sz w:val="14"/>
                <w:szCs w:val="14"/>
              </w:rPr>
            </w:pPr>
            <w:r>
              <w:rPr>
                <w:rFonts w:ascii="Calibri" w:hAnsi="Calibri"/>
                <w:b/>
                <w:sz w:val="14"/>
                <w:szCs w:val="14"/>
              </w:rPr>
              <w:t>awarded</w:t>
            </w:r>
          </w:p>
        </w:tc>
      </w:tr>
      <w:tr w:rsidR="00A52FDE" w:rsidRPr="00CC0370">
        <w:trPr>
          <w:trHeight w:val="450"/>
        </w:trPr>
        <w:tc>
          <w:tcPr>
            <w:tcW w:w="4701" w:type="pct"/>
            <w:tcBorders>
              <w:top w:val="single" w:sz="4" w:space="0" w:color="auto"/>
              <w:left w:val="single" w:sz="4" w:space="0" w:color="auto"/>
              <w:right w:val="single" w:sz="4" w:space="0" w:color="auto"/>
            </w:tcBorders>
            <w:shd w:val="clear" w:color="auto" w:fill="D9D9D9"/>
          </w:tcPr>
          <w:p w:rsidR="00A52FDE" w:rsidRPr="00F61A20" w:rsidRDefault="00A52FDE" w:rsidP="00152E9D">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rsidR="00A52FDE" w:rsidRPr="003223E0" w:rsidRDefault="00A52FDE" w:rsidP="00152E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r>
              <w:t xml:space="preserve"> </w:t>
            </w:r>
            <w:r w:rsidRPr="00641090">
              <w:rPr>
                <w:rFonts w:ascii="Calibri" w:hAnsi="Calibri"/>
                <w:sz w:val="14"/>
                <w:szCs w:val="14"/>
              </w:rPr>
              <w:t>Extent of knowledge and understanding of concepts and underlying principles associated with the discipline.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A52FDE" w:rsidRPr="00F61A20" w:rsidRDefault="00A52FDE" w:rsidP="00152E9D">
            <w:pPr>
              <w:jc w:val="center"/>
              <w:rPr>
                <w:rFonts w:ascii="Calibri" w:hAnsi="Calibri"/>
                <w:sz w:val="32"/>
              </w:rPr>
            </w:pPr>
          </w:p>
        </w:tc>
      </w:tr>
      <w:tr w:rsidR="00A52FDE" w:rsidRPr="00CC0370">
        <w:trPr>
          <w:trHeight w:val="450"/>
        </w:trPr>
        <w:tc>
          <w:tcPr>
            <w:tcW w:w="4701" w:type="pct"/>
            <w:vMerge w:val="restart"/>
            <w:tcBorders>
              <w:top w:val="single" w:sz="4" w:space="0" w:color="auto"/>
              <w:left w:val="single" w:sz="4" w:space="0" w:color="auto"/>
              <w:right w:val="single" w:sz="4" w:space="0" w:color="auto"/>
            </w:tcBorders>
          </w:tcPr>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Pr="00F61A20" w:rsidRDefault="00A52FDE" w:rsidP="00152E9D">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A52FDE" w:rsidRPr="00F61A20" w:rsidRDefault="00A52FDE" w:rsidP="00152E9D">
            <w:pPr>
              <w:jc w:val="center"/>
              <w:rPr>
                <w:rFonts w:ascii="Calibri" w:hAnsi="Calibri"/>
                <w:sz w:val="32"/>
              </w:rPr>
            </w:pPr>
          </w:p>
        </w:tc>
      </w:tr>
      <w:tr w:rsidR="00A52FDE" w:rsidRPr="00CC0370">
        <w:trPr>
          <w:trHeight w:val="912"/>
        </w:trPr>
        <w:tc>
          <w:tcPr>
            <w:tcW w:w="4701" w:type="pct"/>
            <w:vMerge/>
            <w:tcBorders>
              <w:left w:val="single" w:sz="4" w:space="0" w:color="auto"/>
              <w:bottom w:val="single" w:sz="4" w:space="0" w:color="auto"/>
              <w:right w:val="single" w:sz="4" w:space="0" w:color="auto"/>
            </w:tcBorders>
          </w:tcPr>
          <w:p w:rsidR="00A52FDE" w:rsidRPr="00F61A20" w:rsidRDefault="00A52FDE" w:rsidP="00152E9D">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A52FDE" w:rsidRPr="00F61A20" w:rsidRDefault="00A52FDE" w:rsidP="00152E9D">
            <w:pPr>
              <w:jc w:val="center"/>
              <w:rPr>
                <w:rFonts w:ascii="Calibri" w:hAnsi="Calibri"/>
                <w:sz w:val="32"/>
              </w:rPr>
            </w:pPr>
          </w:p>
        </w:tc>
      </w:tr>
      <w:tr w:rsidR="00A52FDE" w:rsidRPr="00CC0370">
        <w:trPr>
          <w:trHeight w:val="450"/>
        </w:trPr>
        <w:tc>
          <w:tcPr>
            <w:tcW w:w="4701" w:type="pct"/>
            <w:tcBorders>
              <w:top w:val="single" w:sz="4" w:space="0" w:color="auto"/>
              <w:left w:val="single" w:sz="4" w:space="0" w:color="auto"/>
              <w:right w:val="single" w:sz="4" w:space="0" w:color="auto"/>
            </w:tcBorders>
            <w:shd w:val="clear" w:color="auto" w:fill="D9D9D9"/>
          </w:tcPr>
          <w:p w:rsidR="00A52FDE" w:rsidRPr="00F61A20" w:rsidRDefault="00A52FDE" w:rsidP="00152E9D">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rsidR="00A52FDE" w:rsidRPr="00F61A20" w:rsidRDefault="00A52FDE" w:rsidP="00152E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A52FDE" w:rsidRPr="00F61A20" w:rsidRDefault="00A52FDE" w:rsidP="00152E9D">
            <w:pPr>
              <w:jc w:val="center"/>
              <w:rPr>
                <w:rFonts w:ascii="Calibri" w:hAnsi="Calibri"/>
                <w:sz w:val="32"/>
              </w:rPr>
            </w:pPr>
          </w:p>
        </w:tc>
      </w:tr>
      <w:tr w:rsidR="00A52FDE" w:rsidRPr="00CC0370">
        <w:trPr>
          <w:trHeight w:val="450"/>
        </w:trPr>
        <w:tc>
          <w:tcPr>
            <w:tcW w:w="4701" w:type="pct"/>
            <w:vMerge w:val="restart"/>
            <w:tcBorders>
              <w:top w:val="single" w:sz="4" w:space="0" w:color="auto"/>
              <w:left w:val="single" w:sz="4" w:space="0" w:color="auto"/>
              <w:right w:val="single" w:sz="4" w:space="0" w:color="auto"/>
            </w:tcBorders>
          </w:tcPr>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Pr="00F61A20" w:rsidRDefault="00A52FDE" w:rsidP="00152E9D">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A52FDE" w:rsidRPr="00F61A20" w:rsidRDefault="00A52FDE" w:rsidP="00152E9D">
            <w:pPr>
              <w:jc w:val="center"/>
              <w:rPr>
                <w:rFonts w:ascii="Calibri" w:hAnsi="Calibri"/>
                <w:sz w:val="32"/>
              </w:rPr>
            </w:pPr>
          </w:p>
        </w:tc>
      </w:tr>
      <w:tr w:rsidR="00A52FDE" w:rsidRPr="00CC0370">
        <w:trPr>
          <w:trHeight w:val="451"/>
        </w:trPr>
        <w:tc>
          <w:tcPr>
            <w:tcW w:w="4701" w:type="pct"/>
            <w:vMerge/>
            <w:tcBorders>
              <w:left w:val="single" w:sz="4" w:space="0" w:color="auto"/>
              <w:bottom w:val="single" w:sz="4" w:space="0" w:color="auto"/>
              <w:right w:val="single" w:sz="4" w:space="0" w:color="auto"/>
            </w:tcBorders>
          </w:tcPr>
          <w:p w:rsidR="00A52FDE" w:rsidRPr="00F61A20" w:rsidRDefault="00A52FDE" w:rsidP="00152E9D">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A52FDE" w:rsidRPr="00F61A20" w:rsidRDefault="00A52FDE" w:rsidP="00152E9D">
            <w:pPr>
              <w:jc w:val="center"/>
              <w:rPr>
                <w:rFonts w:ascii="Calibri" w:hAnsi="Calibri"/>
                <w:sz w:val="32"/>
              </w:rPr>
            </w:pPr>
          </w:p>
        </w:tc>
      </w:tr>
      <w:tr w:rsidR="00A52FDE" w:rsidRPr="00CC0370">
        <w:trPr>
          <w:trHeight w:val="450"/>
        </w:trPr>
        <w:tc>
          <w:tcPr>
            <w:tcW w:w="4701" w:type="pct"/>
            <w:tcBorders>
              <w:top w:val="single" w:sz="4" w:space="0" w:color="auto"/>
              <w:left w:val="single" w:sz="4" w:space="0" w:color="auto"/>
              <w:right w:val="single" w:sz="4" w:space="0" w:color="auto"/>
            </w:tcBorders>
            <w:shd w:val="clear" w:color="auto" w:fill="D9D9D9"/>
          </w:tcPr>
          <w:p w:rsidR="00A52FDE" w:rsidRPr="00F61A20" w:rsidRDefault="00A52FDE" w:rsidP="00152E9D">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rsidR="00A52FDE" w:rsidRPr="00F61A20" w:rsidRDefault="00A52FDE" w:rsidP="00152E9D">
            <w:pPr>
              <w:spacing w:after="120"/>
              <w:rPr>
                <w:rFonts w:ascii="Calibri" w:hAnsi="Calibri"/>
                <w:sz w:val="14"/>
                <w:szCs w:val="14"/>
              </w:rPr>
            </w:pPr>
            <w:r w:rsidRPr="00F61A20">
              <w:rPr>
                <w:rFonts w:ascii="Calibri" w:hAnsi="Calibri"/>
                <w:sz w:val="14"/>
                <w:szCs w:val="14"/>
              </w:rPr>
              <w:t>Deployment of</w:t>
            </w:r>
            <w:r>
              <w:rPr>
                <w:rFonts w:ascii="Calibri" w:hAnsi="Calibri"/>
                <w:sz w:val="14"/>
                <w:szCs w:val="14"/>
              </w:rPr>
              <w:t xml:space="preserve"> pedagogic</w:t>
            </w:r>
            <w:r w:rsidRPr="00F61A20">
              <w:rPr>
                <w:rFonts w:ascii="Calibri" w:hAnsi="Calibri"/>
                <w:sz w:val="14"/>
                <w:szCs w:val="14"/>
              </w:rPr>
              <w:t xml:space="preserve"> methods, materials, tools and techniques; application of concepts; formulation of innovative and creative solutions to solve problems.</w:t>
            </w:r>
            <w:r>
              <w:rPr>
                <w:rFonts w:ascii="Calibri" w:hAnsi="Calibri"/>
                <w:sz w:val="14"/>
                <w:szCs w:val="14"/>
              </w:rPr>
              <w:t xml:space="preserve">  </w:t>
            </w:r>
            <w:r w:rsidRPr="008C1855">
              <w:rPr>
                <w:rFonts w:ascii="Calibri" w:hAnsi="Calibri"/>
                <w:sz w:val="14"/>
                <w:szCs w:val="14"/>
              </w:rPr>
              <w:t>Attributes in professional practice: individual and collaborative working</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A52FDE" w:rsidRPr="00F61A20" w:rsidRDefault="00A52FDE" w:rsidP="00152E9D">
            <w:pPr>
              <w:jc w:val="center"/>
              <w:rPr>
                <w:rFonts w:ascii="Calibri" w:hAnsi="Calibri"/>
                <w:sz w:val="32"/>
              </w:rPr>
            </w:pPr>
          </w:p>
        </w:tc>
      </w:tr>
      <w:tr w:rsidR="00A52FDE" w:rsidRPr="00CC0370">
        <w:trPr>
          <w:trHeight w:val="451"/>
        </w:trPr>
        <w:tc>
          <w:tcPr>
            <w:tcW w:w="4701" w:type="pct"/>
            <w:vMerge w:val="restart"/>
            <w:tcBorders>
              <w:top w:val="single" w:sz="4" w:space="0" w:color="auto"/>
              <w:left w:val="single" w:sz="4" w:space="0" w:color="auto"/>
              <w:right w:val="single" w:sz="4" w:space="0" w:color="auto"/>
            </w:tcBorders>
          </w:tcPr>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Pr="00F61A20" w:rsidRDefault="00A52FDE" w:rsidP="00152E9D">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A52FDE" w:rsidRPr="00F61A20" w:rsidRDefault="00A52FDE" w:rsidP="00152E9D">
            <w:pPr>
              <w:jc w:val="center"/>
              <w:rPr>
                <w:rFonts w:ascii="Calibri" w:hAnsi="Calibri"/>
                <w:sz w:val="32"/>
              </w:rPr>
            </w:pPr>
          </w:p>
        </w:tc>
      </w:tr>
      <w:tr w:rsidR="00A52FDE" w:rsidRPr="00CC0370">
        <w:trPr>
          <w:trHeight w:val="450"/>
        </w:trPr>
        <w:tc>
          <w:tcPr>
            <w:tcW w:w="4701" w:type="pct"/>
            <w:vMerge/>
            <w:tcBorders>
              <w:left w:val="single" w:sz="4" w:space="0" w:color="auto"/>
              <w:bottom w:val="single" w:sz="4" w:space="0" w:color="auto"/>
              <w:right w:val="single" w:sz="4" w:space="0" w:color="auto"/>
            </w:tcBorders>
          </w:tcPr>
          <w:p w:rsidR="00A52FDE" w:rsidRPr="00F61A20" w:rsidRDefault="00A52FDE" w:rsidP="00152E9D">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A52FDE" w:rsidRPr="00F61A20" w:rsidRDefault="00A52FDE" w:rsidP="00152E9D">
            <w:pPr>
              <w:jc w:val="center"/>
              <w:rPr>
                <w:rFonts w:ascii="Calibri" w:hAnsi="Calibri"/>
                <w:sz w:val="32"/>
              </w:rPr>
            </w:pPr>
          </w:p>
        </w:tc>
      </w:tr>
      <w:tr w:rsidR="00A52FDE" w:rsidRPr="00CC0370">
        <w:trPr>
          <w:trHeight w:val="450"/>
        </w:trPr>
        <w:tc>
          <w:tcPr>
            <w:tcW w:w="4701" w:type="pct"/>
            <w:tcBorders>
              <w:top w:val="single" w:sz="4" w:space="0" w:color="auto"/>
              <w:left w:val="single" w:sz="4" w:space="0" w:color="auto"/>
              <w:right w:val="single" w:sz="4" w:space="0" w:color="auto"/>
            </w:tcBorders>
            <w:shd w:val="clear" w:color="auto" w:fill="D9D9D9"/>
          </w:tcPr>
          <w:p w:rsidR="00A52FDE" w:rsidRPr="008C1855" w:rsidRDefault="00A52FDE" w:rsidP="008C1855">
            <w:pPr>
              <w:rPr>
                <w:rFonts w:ascii="Calibri" w:hAnsi="Calibri"/>
                <w:b/>
                <w:sz w:val="16"/>
                <w:szCs w:val="16"/>
              </w:rPr>
            </w:pPr>
            <w:r>
              <w:rPr>
                <w:rFonts w:ascii="Calibri" w:hAnsi="Calibri"/>
                <w:b/>
                <w:sz w:val="16"/>
                <w:szCs w:val="16"/>
              </w:rPr>
              <w:t>4.</w:t>
            </w:r>
            <w:r w:rsidRPr="008C1855">
              <w:rPr>
                <w:rFonts w:ascii="Calibri" w:hAnsi="Calibri"/>
                <w:b/>
                <w:sz w:val="16"/>
                <w:szCs w:val="16"/>
              </w:rPr>
              <w:t>Key Transferable Skills</w:t>
            </w:r>
          </w:p>
          <w:p w:rsidR="00A52FDE" w:rsidRPr="00F61A20" w:rsidRDefault="00A52FDE" w:rsidP="00152E9D">
            <w:pPr>
              <w:spacing w:after="120"/>
              <w:rPr>
                <w:rFonts w:ascii="Calibri" w:hAnsi="Calibri"/>
                <w:sz w:val="14"/>
                <w:szCs w:val="14"/>
              </w:rPr>
            </w:pPr>
            <w:r>
              <w:rPr>
                <w:rFonts w:ascii="Calibri" w:hAnsi="Calibri"/>
                <w:sz w:val="14"/>
                <w:szCs w:val="14"/>
              </w:rPr>
              <w:t>D</w:t>
            </w:r>
            <w:r w:rsidRPr="00F61A20">
              <w:rPr>
                <w:rFonts w:ascii="Calibri" w:hAnsi="Calibri"/>
                <w:sz w:val="14"/>
                <w:szCs w:val="14"/>
              </w:rPr>
              <w:t>eployment of appropriate media; presentation and organisation.</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A52FDE" w:rsidRPr="00F61A20" w:rsidRDefault="00A52FDE" w:rsidP="00152E9D">
            <w:pPr>
              <w:jc w:val="center"/>
              <w:rPr>
                <w:rFonts w:ascii="Calibri" w:hAnsi="Calibri"/>
                <w:sz w:val="32"/>
              </w:rPr>
            </w:pPr>
          </w:p>
        </w:tc>
      </w:tr>
      <w:tr w:rsidR="00A52FDE" w:rsidRPr="00CC0370">
        <w:trPr>
          <w:trHeight w:val="451"/>
        </w:trPr>
        <w:tc>
          <w:tcPr>
            <w:tcW w:w="4701" w:type="pct"/>
            <w:vMerge w:val="restart"/>
            <w:tcBorders>
              <w:top w:val="single" w:sz="4" w:space="0" w:color="auto"/>
              <w:left w:val="single" w:sz="4" w:space="0" w:color="auto"/>
              <w:right w:val="single" w:sz="4" w:space="0" w:color="auto"/>
            </w:tcBorders>
          </w:tcPr>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Pr="00F61A20" w:rsidRDefault="00A52FDE" w:rsidP="00152E9D">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A52FDE" w:rsidRPr="00F61A20" w:rsidRDefault="00A52FDE" w:rsidP="00152E9D">
            <w:pPr>
              <w:jc w:val="center"/>
              <w:rPr>
                <w:rFonts w:ascii="Calibri" w:hAnsi="Calibri"/>
                <w:sz w:val="32"/>
              </w:rPr>
            </w:pPr>
          </w:p>
        </w:tc>
      </w:tr>
      <w:tr w:rsidR="00A52FDE" w:rsidRPr="00CC0370">
        <w:trPr>
          <w:trHeight w:val="450"/>
        </w:trPr>
        <w:tc>
          <w:tcPr>
            <w:tcW w:w="4701" w:type="pct"/>
            <w:vMerge/>
            <w:tcBorders>
              <w:left w:val="single" w:sz="4" w:space="0" w:color="auto"/>
              <w:bottom w:val="single" w:sz="4" w:space="0" w:color="auto"/>
              <w:right w:val="single" w:sz="4" w:space="0" w:color="auto"/>
            </w:tcBorders>
          </w:tcPr>
          <w:p w:rsidR="00A52FDE" w:rsidRPr="00F61A20" w:rsidRDefault="00A52FDE" w:rsidP="00152E9D">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A52FDE" w:rsidRPr="00F61A20" w:rsidRDefault="00A52FDE" w:rsidP="00152E9D">
            <w:pPr>
              <w:jc w:val="center"/>
              <w:rPr>
                <w:rFonts w:ascii="Calibri" w:hAnsi="Calibri"/>
                <w:sz w:val="32"/>
              </w:rPr>
            </w:pPr>
          </w:p>
        </w:tc>
      </w:tr>
    </w:tbl>
    <w:p w:rsidR="00152E9D" w:rsidRDefault="00152E9D" w:rsidP="00152E9D">
      <w:pPr>
        <w:ind w:left="284" w:right="531"/>
        <w:rPr>
          <w:rFonts w:ascii="Calibri" w:hAnsi="Calibri"/>
          <w:b/>
          <w:sz w:val="16"/>
          <w:szCs w:val="16"/>
        </w:rPr>
      </w:pPr>
    </w:p>
    <w:p w:rsidR="008C1855" w:rsidRDefault="008C1855" w:rsidP="00152E9D">
      <w:pPr>
        <w:ind w:left="284" w:right="531"/>
        <w:rPr>
          <w:rFonts w:ascii="Calibri" w:hAnsi="Calibri"/>
          <w:b/>
          <w:sz w:val="16"/>
          <w:szCs w:val="16"/>
        </w:rPr>
      </w:pPr>
    </w:p>
    <w:p w:rsidR="00F2516C" w:rsidRDefault="00F2516C" w:rsidP="00152E9D">
      <w:pPr>
        <w:ind w:left="284" w:right="531"/>
        <w:rPr>
          <w:rFonts w:ascii="Calibri" w:hAnsi="Calibri"/>
          <w:b/>
          <w:sz w:val="16"/>
          <w:szCs w:val="16"/>
        </w:rPr>
      </w:pPr>
    </w:p>
    <w:p w:rsidR="008C1855" w:rsidRDefault="008C1855" w:rsidP="00152E9D">
      <w:pPr>
        <w:ind w:left="284" w:right="531"/>
        <w:rPr>
          <w:rFonts w:ascii="Calibri" w:hAnsi="Calibri"/>
          <w:b/>
          <w:sz w:val="16"/>
          <w:szCs w:val="16"/>
        </w:rPr>
      </w:pPr>
    </w:p>
    <w:p w:rsidR="008C1855" w:rsidRPr="00EB4F96" w:rsidRDefault="008C1855" w:rsidP="00152E9D">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525F5D">
        <w:trPr>
          <w:cantSplit/>
        </w:trPr>
        <w:tc>
          <w:tcPr>
            <w:tcW w:w="6062" w:type="dxa"/>
            <w:vMerge w:val="restart"/>
            <w:shd w:val="pct15" w:color="auto" w:fill="auto"/>
            <w:vAlign w:val="center"/>
          </w:tcPr>
          <w:p w:rsidR="00152E9D" w:rsidRPr="003223E0" w:rsidRDefault="00F2516C" w:rsidP="00152E9D">
            <w:pPr>
              <w:rPr>
                <w:rFonts w:ascii="Calibri" w:hAnsi="Calibri"/>
                <w:sz w:val="16"/>
                <w:szCs w:val="16"/>
              </w:rPr>
            </w:pPr>
            <w:r>
              <w:rPr>
                <w:rFonts w:ascii="Calibri" w:hAnsi="Calibri" w:cs="Arial"/>
                <w:b/>
                <w:bCs/>
                <w:sz w:val="22"/>
                <w:szCs w:val="22"/>
              </w:rPr>
              <w:t>Assignment Grade</w:t>
            </w:r>
            <w:r w:rsidR="00152E9D">
              <w:rPr>
                <w:rFonts w:ascii="Calibri" w:hAnsi="Calibri" w:cs="Arial"/>
                <w:b/>
                <w:bCs/>
                <w:sz w:val="22"/>
                <w:szCs w:val="22"/>
              </w:rPr>
              <w:t xml:space="preserve"> </w:t>
            </w:r>
            <w:r w:rsidR="00152E9D" w:rsidRPr="000A492A">
              <w:rPr>
                <w:rFonts w:ascii="Calibri" w:hAnsi="Calibri" w:cs="Arial"/>
                <w:bCs/>
                <w:sz w:val="22"/>
                <w:szCs w:val="22"/>
              </w:rPr>
              <w:t>(</w:t>
            </w:r>
            <w:r>
              <w:rPr>
                <w:rFonts w:ascii="Calibri" w:hAnsi="Calibri"/>
                <w:sz w:val="16"/>
                <w:szCs w:val="16"/>
              </w:rPr>
              <w:t>Assessment grade</w:t>
            </w:r>
            <w:r w:rsidR="00152E9D" w:rsidRPr="003223E0">
              <w:rPr>
                <w:rFonts w:ascii="Calibri" w:hAnsi="Calibri"/>
                <w:sz w:val="16"/>
                <w:szCs w:val="16"/>
              </w:rPr>
              <w:t xml:space="preserve">s are subject to ratification at the Exam Board.  These comments and marks are to give feedback on module work and are for guidance only until they are confirmed. </w:t>
            </w:r>
            <w:r w:rsidR="00152E9D">
              <w:rPr>
                <w:rFonts w:ascii="Calibri" w:hAnsi="Calibri"/>
                <w:sz w:val="16"/>
                <w:szCs w:val="16"/>
              </w:rPr>
              <w:t>)</w:t>
            </w:r>
          </w:p>
        </w:tc>
        <w:tc>
          <w:tcPr>
            <w:tcW w:w="3544" w:type="dxa"/>
            <w:gridSpan w:val="2"/>
            <w:tcBorders>
              <w:bottom w:val="single" w:sz="4" w:space="0" w:color="auto"/>
            </w:tcBorders>
            <w:shd w:val="pct15" w:color="auto" w:fill="auto"/>
            <w:vAlign w:val="bottom"/>
          </w:tcPr>
          <w:p w:rsidR="00152E9D" w:rsidRPr="00EB4F96" w:rsidRDefault="00152E9D" w:rsidP="00152E9D">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152E9D" w:rsidRPr="00525F5D" w:rsidRDefault="00152E9D" w:rsidP="00A52FDE">
            <w:pPr>
              <w:jc w:val="center"/>
              <w:rPr>
                <w:rFonts w:ascii="Calibri" w:hAnsi="Calibri" w:cs="Arial"/>
                <w:b/>
                <w:bCs/>
              </w:rPr>
            </w:pPr>
          </w:p>
        </w:tc>
      </w:tr>
      <w:tr w:rsidR="00152E9D" w:rsidRPr="00525F5D">
        <w:trPr>
          <w:cantSplit/>
        </w:trPr>
        <w:tc>
          <w:tcPr>
            <w:tcW w:w="6062" w:type="dxa"/>
            <w:vMerge/>
            <w:vAlign w:val="bottom"/>
          </w:tcPr>
          <w:p w:rsidR="00152E9D" w:rsidRPr="00525F5D" w:rsidRDefault="00152E9D" w:rsidP="00152E9D">
            <w:pPr>
              <w:rPr>
                <w:rFonts w:ascii="Calibri" w:hAnsi="Calibri" w:cs="Arial"/>
              </w:rPr>
            </w:pPr>
          </w:p>
        </w:tc>
        <w:tc>
          <w:tcPr>
            <w:tcW w:w="2903" w:type="dxa"/>
            <w:vAlign w:val="bottom"/>
          </w:tcPr>
          <w:p w:rsidR="00152E9D" w:rsidRPr="00EB4F96" w:rsidRDefault="00152E9D" w:rsidP="00152E9D">
            <w:pPr>
              <w:rPr>
                <w:rFonts w:ascii="Calibri" w:hAnsi="Calibri" w:cs="Arial"/>
                <w:b/>
                <w:bCs/>
                <w:sz w:val="16"/>
                <w:szCs w:val="16"/>
              </w:rPr>
            </w:pPr>
            <w:r w:rsidRPr="00EB4F96">
              <w:rPr>
                <w:rFonts w:ascii="Calibri" w:hAnsi="Calibri" w:cs="Arial"/>
                <w:sz w:val="16"/>
                <w:szCs w:val="16"/>
              </w:rPr>
              <w:t xml:space="preserve">Up to </w:t>
            </w:r>
            <w:r w:rsidR="008C1855">
              <w:rPr>
                <w:rFonts w:ascii="Calibri" w:hAnsi="Calibri" w:cs="Arial"/>
                <w:sz w:val="16"/>
                <w:szCs w:val="16"/>
              </w:rPr>
              <w:t>1 week</w:t>
            </w:r>
            <w:r w:rsidRPr="00EB4F96">
              <w:rPr>
                <w:rFonts w:ascii="Calibri" w:hAnsi="Calibri" w:cs="Arial"/>
                <w:sz w:val="16"/>
                <w:szCs w:val="16"/>
              </w:rPr>
              <w:t xml:space="preserve"> late</w:t>
            </w:r>
          </w:p>
        </w:tc>
        <w:tc>
          <w:tcPr>
            <w:tcW w:w="641" w:type="dxa"/>
            <w:vAlign w:val="bottom"/>
          </w:tcPr>
          <w:p w:rsidR="00152E9D" w:rsidRPr="00525F5D" w:rsidRDefault="008C1855" w:rsidP="00152E9D">
            <w:pPr>
              <w:jc w:val="center"/>
              <w:rPr>
                <w:rFonts w:ascii="Calibri" w:hAnsi="Calibri" w:cs="Arial"/>
                <w:sz w:val="12"/>
                <w:szCs w:val="12"/>
              </w:rPr>
            </w:pPr>
            <w:r>
              <w:rPr>
                <w:rFonts w:ascii="Calibri" w:hAnsi="Calibri" w:cs="Arial"/>
                <w:sz w:val="12"/>
                <w:szCs w:val="12"/>
              </w:rPr>
              <w:t xml:space="preserve">D </w:t>
            </w:r>
            <w:r w:rsidR="00152E9D">
              <w:rPr>
                <w:rFonts w:ascii="Calibri" w:hAnsi="Calibri" w:cs="Arial"/>
                <w:sz w:val="12"/>
                <w:szCs w:val="12"/>
              </w:rPr>
              <w:t>Max</w:t>
            </w:r>
          </w:p>
        </w:tc>
        <w:tc>
          <w:tcPr>
            <w:tcW w:w="1060" w:type="dxa"/>
            <w:vMerge/>
            <w:vAlign w:val="bottom"/>
          </w:tcPr>
          <w:p w:rsidR="00152E9D" w:rsidRPr="00525F5D" w:rsidRDefault="00152E9D" w:rsidP="00C91C1E">
            <w:pPr>
              <w:ind w:leftChars="71" w:left="110"/>
              <w:rPr>
                <w:rFonts w:ascii="Calibri" w:hAnsi="Calibri" w:cs="Arial"/>
              </w:rPr>
            </w:pPr>
          </w:p>
        </w:tc>
      </w:tr>
      <w:tr w:rsidR="00152E9D" w:rsidRPr="00525F5D">
        <w:trPr>
          <w:cantSplit/>
        </w:trPr>
        <w:tc>
          <w:tcPr>
            <w:tcW w:w="6062" w:type="dxa"/>
            <w:vMerge/>
            <w:vAlign w:val="bottom"/>
          </w:tcPr>
          <w:p w:rsidR="00152E9D" w:rsidRPr="00525F5D" w:rsidRDefault="00152E9D" w:rsidP="00152E9D">
            <w:pPr>
              <w:rPr>
                <w:rFonts w:ascii="Calibri" w:hAnsi="Calibri" w:cs="Arial"/>
              </w:rPr>
            </w:pPr>
          </w:p>
        </w:tc>
        <w:tc>
          <w:tcPr>
            <w:tcW w:w="2903" w:type="dxa"/>
            <w:vAlign w:val="bottom"/>
          </w:tcPr>
          <w:p w:rsidR="00152E9D" w:rsidRPr="00EB4F96" w:rsidRDefault="008C1855" w:rsidP="00152E9D">
            <w:pPr>
              <w:rPr>
                <w:rFonts w:ascii="Calibri" w:hAnsi="Calibri" w:cs="Arial"/>
                <w:b/>
                <w:bCs/>
                <w:sz w:val="16"/>
                <w:szCs w:val="16"/>
              </w:rPr>
            </w:pPr>
            <w:r>
              <w:rPr>
                <w:rFonts w:ascii="Calibri" w:hAnsi="Calibri" w:cs="Arial"/>
                <w:sz w:val="16"/>
                <w:szCs w:val="16"/>
              </w:rPr>
              <w:t>Over 1</w:t>
            </w:r>
            <w:r w:rsidR="00152E9D" w:rsidRPr="00EB4F96">
              <w:rPr>
                <w:rFonts w:ascii="Calibri" w:hAnsi="Calibri" w:cs="Arial"/>
                <w:sz w:val="16"/>
                <w:szCs w:val="16"/>
              </w:rPr>
              <w:t xml:space="preserve"> week late</w:t>
            </w:r>
          </w:p>
        </w:tc>
        <w:tc>
          <w:tcPr>
            <w:tcW w:w="641" w:type="dxa"/>
            <w:vAlign w:val="bottom"/>
          </w:tcPr>
          <w:p w:rsidR="00152E9D" w:rsidRPr="00525F5D" w:rsidRDefault="00A52FDE" w:rsidP="00152E9D">
            <w:pPr>
              <w:jc w:val="center"/>
              <w:rPr>
                <w:rFonts w:ascii="Calibri" w:hAnsi="Calibri" w:cs="Arial"/>
                <w:sz w:val="12"/>
                <w:szCs w:val="12"/>
              </w:rPr>
            </w:pPr>
            <w:r>
              <w:rPr>
                <w:rFonts w:ascii="Calibri" w:hAnsi="Calibri" w:cs="Arial"/>
                <w:sz w:val="12"/>
                <w:szCs w:val="12"/>
              </w:rPr>
              <w:t>Fail</w:t>
            </w:r>
          </w:p>
        </w:tc>
        <w:tc>
          <w:tcPr>
            <w:tcW w:w="1060" w:type="dxa"/>
            <w:vMerge/>
            <w:vAlign w:val="bottom"/>
          </w:tcPr>
          <w:p w:rsidR="00152E9D" w:rsidRPr="00525F5D" w:rsidRDefault="00152E9D" w:rsidP="00C91C1E">
            <w:pPr>
              <w:ind w:firstLineChars="141" w:firstLine="219"/>
              <w:rPr>
                <w:rFonts w:ascii="Calibri" w:hAnsi="Calibri" w:cs="Arial"/>
              </w:rPr>
            </w:pPr>
          </w:p>
        </w:tc>
      </w:tr>
    </w:tbl>
    <w:p w:rsidR="00152E9D" w:rsidRPr="00C315AF" w:rsidRDefault="00152E9D" w:rsidP="00152E9D">
      <w:pPr>
        <w:rPr>
          <w:vanish/>
        </w:rPr>
      </w:pPr>
    </w:p>
    <w:tbl>
      <w:tblPr>
        <w:tblStyle w:val="TableGrid"/>
        <w:tblpPr w:leftFromText="180" w:rightFromText="180" w:vertAnchor="page" w:horzAnchor="margin" w:tblpY="1172"/>
        <w:tblW w:w="10915" w:type="dxa"/>
        <w:tblLook w:val="00A0"/>
      </w:tblPr>
      <w:tblGrid>
        <w:gridCol w:w="1190"/>
        <w:gridCol w:w="2071"/>
        <w:gridCol w:w="1701"/>
        <w:gridCol w:w="1984"/>
        <w:gridCol w:w="2126"/>
        <w:gridCol w:w="1843"/>
      </w:tblGrid>
      <w:tr w:rsidR="00EA7401" w:rsidRPr="00F607B1">
        <w:tc>
          <w:tcPr>
            <w:tcW w:w="1190" w:type="dxa"/>
            <w:shd w:val="clear" w:color="auto" w:fill="BFBFBF" w:themeFill="background1" w:themeFillShade="BF"/>
          </w:tcPr>
          <w:p w:rsidR="00EA7401" w:rsidRPr="00F607B1" w:rsidRDefault="00EA7401" w:rsidP="00853099">
            <w:pPr>
              <w:rPr>
                <w:b/>
                <w:sz w:val="12"/>
                <w:szCs w:val="12"/>
              </w:rPr>
            </w:pPr>
            <w:r w:rsidRPr="00F607B1">
              <w:rPr>
                <w:b/>
                <w:sz w:val="12"/>
                <w:szCs w:val="12"/>
              </w:rPr>
              <w:t>Level 7</w:t>
            </w:r>
          </w:p>
        </w:tc>
        <w:tc>
          <w:tcPr>
            <w:tcW w:w="9725" w:type="dxa"/>
            <w:gridSpan w:val="5"/>
            <w:shd w:val="clear" w:color="auto" w:fill="BFBFBF" w:themeFill="background1" w:themeFillShade="BF"/>
          </w:tcPr>
          <w:p w:rsidR="00EA7401" w:rsidRPr="00F607B1" w:rsidRDefault="00EA7401" w:rsidP="00853099">
            <w:pPr>
              <w:rPr>
                <w:b/>
                <w:sz w:val="12"/>
                <w:szCs w:val="12"/>
              </w:rPr>
            </w:pPr>
            <w:r w:rsidRPr="00F607B1">
              <w:rPr>
                <w:b/>
                <w:sz w:val="12"/>
                <w:szCs w:val="12"/>
              </w:rPr>
              <w:t>Assessment Criteria Descriptors for Primary PGCE with QTS</w:t>
            </w:r>
          </w:p>
          <w:p w:rsidR="00EA7401" w:rsidRPr="00F607B1" w:rsidRDefault="00EA7401" w:rsidP="00853099">
            <w:pPr>
              <w:rPr>
                <w:b/>
                <w:sz w:val="12"/>
                <w:szCs w:val="12"/>
              </w:rPr>
            </w:pPr>
            <w:r w:rsidRPr="00F607B1">
              <w:rPr>
                <w:b/>
                <w:sz w:val="12"/>
                <w:szCs w:val="12"/>
              </w:rPr>
              <w:t xml:space="preserve">This format emphasizes the holistic nature of judgements to be made by markers. Equal weighting is given to each section. Plagiarism or non-submission will result in F (0%) grading. </w:t>
            </w:r>
          </w:p>
        </w:tc>
      </w:tr>
      <w:tr w:rsidR="00EA7401" w:rsidRPr="00F607B1">
        <w:tc>
          <w:tcPr>
            <w:tcW w:w="1190" w:type="dxa"/>
            <w:vMerge w:val="restart"/>
          </w:tcPr>
          <w:p w:rsidR="00EA7401" w:rsidRPr="00F607B1" w:rsidRDefault="00EA7401" w:rsidP="00853099">
            <w:pPr>
              <w:rPr>
                <w:b/>
                <w:sz w:val="12"/>
                <w:szCs w:val="12"/>
              </w:rPr>
            </w:pPr>
            <w:r w:rsidRPr="00F607B1">
              <w:rPr>
                <w:b/>
                <w:sz w:val="12"/>
                <w:szCs w:val="12"/>
              </w:rPr>
              <w:t>Assessment Criteria</w:t>
            </w:r>
          </w:p>
        </w:tc>
        <w:tc>
          <w:tcPr>
            <w:tcW w:w="2071" w:type="dxa"/>
            <w:shd w:val="clear" w:color="auto" w:fill="DBE5F1" w:themeFill="accent1" w:themeFillTint="33"/>
          </w:tcPr>
          <w:p w:rsidR="00EA7401" w:rsidRPr="00F607B1" w:rsidRDefault="00EA7401" w:rsidP="00853099">
            <w:pPr>
              <w:jc w:val="center"/>
              <w:rPr>
                <w:sz w:val="12"/>
                <w:szCs w:val="12"/>
              </w:rPr>
            </w:pPr>
            <w:r w:rsidRPr="00F607B1">
              <w:rPr>
                <w:sz w:val="12"/>
                <w:szCs w:val="12"/>
              </w:rPr>
              <w:t>Fail - grade E</w:t>
            </w:r>
          </w:p>
        </w:tc>
        <w:tc>
          <w:tcPr>
            <w:tcW w:w="1701" w:type="dxa"/>
            <w:shd w:val="clear" w:color="auto" w:fill="C6D9F1" w:themeFill="text2" w:themeFillTint="33"/>
          </w:tcPr>
          <w:p w:rsidR="00EA7401" w:rsidRPr="00F607B1" w:rsidRDefault="00EA7401" w:rsidP="00853099">
            <w:pPr>
              <w:jc w:val="center"/>
              <w:rPr>
                <w:sz w:val="12"/>
                <w:szCs w:val="12"/>
              </w:rPr>
            </w:pPr>
            <w:r w:rsidRPr="00F607B1">
              <w:rPr>
                <w:sz w:val="12"/>
                <w:szCs w:val="12"/>
              </w:rPr>
              <w:t>Weak pass– grade D</w:t>
            </w:r>
          </w:p>
        </w:tc>
        <w:tc>
          <w:tcPr>
            <w:tcW w:w="1984" w:type="dxa"/>
            <w:shd w:val="clear" w:color="auto" w:fill="FFFF99"/>
          </w:tcPr>
          <w:p w:rsidR="00EA7401" w:rsidRPr="00F607B1" w:rsidRDefault="00EA7401" w:rsidP="00853099">
            <w:pPr>
              <w:jc w:val="center"/>
              <w:rPr>
                <w:sz w:val="12"/>
                <w:szCs w:val="12"/>
              </w:rPr>
            </w:pPr>
            <w:r w:rsidRPr="00F607B1">
              <w:rPr>
                <w:sz w:val="12"/>
                <w:szCs w:val="12"/>
              </w:rPr>
              <w:t>Pass – grade C</w:t>
            </w:r>
          </w:p>
        </w:tc>
        <w:tc>
          <w:tcPr>
            <w:tcW w:w="2126" w:type="dxa"/>
            <w:shd w:val="clear" w:color="auto" w:fill="FDE9D9" w:themeFill="accent6" w:themeFillTint="33"/>
          </w:tcPr>
          <w:p w:rsidR="00EA7401" w:rsidRPr="00F607B1" w:rsidRDefault="00EA7401" w:rsidP="00853099">
            <w:pPr>
              <w:jc w:val="center"/>
              <w:rPr>
                <w:sz w:val="12"/>
                <w:szCs w:val="12"/>
              </w:rPr>
            </w:pPr>
            <w:r w:rsidRPr="00F607B1">
              <w:rPr>
                <w:sz w:val="12"/>
                <w:szCs w:val="12"/>
              </w:rPr>
              <w:t>Pass – grade B</w:t>
            </w:r>
          </w:p>
        </w:tc>
        <w:tc>
          <w:tcPr>
            <w:tcW w:w="1843" w:type="dxa"/>
            <w:shd w:val="clear" w:color="auto" w:fill="EAF1DD" w:themeFill="accent3" w:themeFillTint="33"/>
          </w:tcPr>
          <w:p w:rsidR="00EA7401" w:rsidRPr="00F607B1" w:rsidRDefault="00EA7401" w:rsidP="00853099">
            <w:pPr>
              <w:jc w:val="center"/>
              <w:rPr>
                <w:sz w:val="12"/>
                <w:szCs w:val="12"/>
              </w:rPr>
            </w:pPr>
            <w:r w:rsidRPr="00F607B1">
              <w:rPr>
                <w:sz w:val="12"/>
                <w:szCs w:val="12"/>
              </w:rPr>
              <w:t>Pass – grade A</w:t>
            </w:r>
          </w:p>
        </w:tc>
      </w:tr>
      <w:tr w:rsidR="00EA7401" w:rsidRPr="00F607B1">
        <w:tc>
          <w:tcPr>
            <w:tcW w:w="1190" w:type="dxa"/>
            <w:vMerge/>
          </w:tcPr>
          <w:p w:rsidR="00EA7401" w:rsidRPr="00F607B1" w:rsidRDefault="00EA7401" w:rsidP="00853099">
            <w:pPr>
              <w:rPr>
                <w:b/>
                <w:sz w:val="12"/>
                <w:szCs w:val="12"/>
              </w:rPr>
            </w:pPr>
          </w:p>
        </w:tc>
        <w:tc>
          <w:tcPr>
            <w:tcW w:w="2071" w:type="dxa"/>
            <w:shd w:val="clear" w:color="auto" w:fill="DBE5F1" w:themeFill="accent1" w:themeFillTint="33"/>
          </w:tcPr>
          <w:p w:rsidR="00EA7401" w:rsidRPr="00F607B1" w:rsidRDefault="00EA7401" w:rsidP="00853099">
            <w:pPr>
              <w:jc w:val="center"/>
              <w:rPr>
                <w:b/>
                <w:sz w:val="12"/>
                <w:szCs w:val="12"/>
              </w:rPr>
            </w:pPr>
            <w:r w:rsidRPr="00F607B1">
              <w:rPr>
                <w:b/>
                <w:sz w:val="12"/>
                <w:szCs w:val="12"/>
              </w:rPr>
              <w:t xml:space="preserve">Poor </w:t>
            </w:r>
          </w:p>
        </w:tc>
        <w:tc>
          <w:tcPr>
            <w:tcW w:w="1701" w:type="dxa"/>
            <w:shd w:val="clear" w:color="auto" w:fill="C6D9F1" w:themeFill="text2" w:themeFillTint="33"/>
          </w:tcPr>
          <w:p w:rsidR="00EA7401" w:rsidRPr="00F607B1" w:rsidRDefault="00EA7401" w:rsidP="00853099">
            <w:pPr>
              <w:jc w:val="center"/>
              <w:rPr>
                <w:b/>
                <w:sz w:val="12"/>
                <w:szCs w:val="12"/>
              </w:rPr>
            </w:pPr>
            <w:r w:rsidRPr="00F607B1">
              <w:rPr>
                <w:b/>
                <w:sz w:val="12"/>
                <w:szCs w:val="12"/>
              </w:rPr>
              <w:t>Weak Pass</w:t>
            </w:r>
          </w:p>
        </w:tc>
        <w:tc>
          <w:tcPr>
            <w:tcW w:w="1984" w:type="dxa"/>
            <w:shd w:val="clear" w:color="auto" w:fill="FFFF99"/>
          </w:tcPr>
          <w:p w:rsidR="00EA7401" w:rsidRPr="00F607B1" w:rsidRDefault="00EA7401" w:rsidP="00853099">
            <w:pPr>
              <w:jc w:val="center"/>
              <w:rPr>
                <w:b/>
                <w:sz w:val="12"/>
                <w:szCs w:val="12"/>
              </w:rPr>
            </w:pPr>
            <w:r w:rsidRPr="00F607B1">
              <w:rPr>
                <w:b/>
                <w:sz w:val="12"/>
                <w:szCs w:val="12"/>
              </w:rPr>
              <w:t xml:space="preserve">Satisfactory </w:t>
            </w:r>
          </w:p>
        </w:tc>
        <w:tc>
          <w:tcPr>
            <w:tcW w:w="2126" w:type="dxa"/>
            <w:shd w:val="clear" w:color="auto" w:fill="FDE9D9" w:themeFill="accent6" w:themeFillTint="33"/>
          </w:tcPr>
          <w:p w:rsidR="00EA7401" w:rsidRPr="00F607B1" w:rsidRDefault="00EA7401" w:rsidP="00853099">
            <w:pPr>
              <w:jc w:val="center"/>
              <w:rPr>
                <w:b/>
                <w:sz w:val="12"/>
                <w:szCs w:val="12"/>
              </w:rPr>
            </w:pPr>
            <w:r w:rsidRPr="00F607B1">
              <w:rPr>
                <w:b/>
                <w:sz w:val="12"/>
                <w:szCs w:val="12"/>
              </w:rPr>
              <w:t>Good</w:t>
            </w:r>
          </w:p>
        </w:tc>
        <w:tc>
          <w:tcPr>
            <w:tcW w:w="1843" w:type="dxa"/>
            <w:shd w:val="clear" w:color="auto" w:fill="EAF1DD" w:themeFill="accent3" w:themeFillTint="33"/>
          </w:tcPr>
          <w:p w:rsidR="00EA7401" w:rsidRPr="00F607B1" w:rsidRDefault="00EA7401" w:rsidP="00853099">
            <w:pPr>
              <w:rPr>
                <w:b/>
                <w:sz w:val="12"/>
                <w:szCs w:val="12"/>
              </w:rPr>
            </w:pPr>
            <w:r w:rsidRPr="00F607B1">
              <w:rPr>
                <w:b/>
                <w:sz w:val="12"/>
                <w:szCs w:val="12"/>
              </w:rPr>
              <w:t xml:space="preserve">       Excellent </w:t>
            </w:r>
          </w:p>
        </w:tc>
      </w:tr>
      <w:tr w:rsidR="00EA7401" w:rsidRPr="00F607B1">
        <w:tc>
          <w:tcPr>
            <w:tcW w:w="1190" w:type="dxa"/>
          </w:tcPr>
          <w:p w:rsidR="00EA7401" w:rsidRPr="00F607B1" w:rsidRDefault="00EA7401" w:rsidP="00853099">
            <w:pPr>
              <w:rPr>
                <w:b/>
                <w:sz w:val="12"/>
                <w:szCs w:val="12"/>
              </w:rPr>
            </w:pPr>
            <w:r w:rsidRPr="00F607B1">
              <w:rPr>
                <w:b/>
                <w:sz w:val="12"/>
                <w:szCs w:val="12"/>
              </w:rPr>
              <w:t xml:space="preserve">Overall judgement </w:t>
            </w:r>
          </w:p>
        </w:tc>
        <w:tc>
          <w:tcPr>
            <w:tcW w:w="2071" w:type="dxa"/>
            <w:shd w:val="clear" w:color="auto" w:fill="DBE5F1" w:themeFill="accent1" w:themeFillTint="33"/>
          </w:tcPr>
          <w:p w:rsidR="00EA7401" w:rsidRPr="00F607B1" w:rsidRDefault="00EA7401" w:rsidP="00853099">
            <w:pPr>
              <w:rPr>
                <w:sz w:val="12"/>
                <w:szCs w:val="12"/>
              </w:rPr>
            </w:pPr>
            <w:r w:rsidRPr="00F607B1">
              <w:rPr>
                <w:sz w:val="12"/>
                <w:szCs w:val="12"/>
              </w:rPr>
              <w:t xml:space="preserve">Poor understanding, unsystematic, incomplete and/or inaccurate </w:t>
            </w:r>
          </w:p>
        </w:tc>
        <w:tc>
          <w:tcPr>
            <w:tcW w:w="1701" w:type="dxa"/>
            <w:shd w:val="clear" w:color="auto" w:fill="C6D9F1" w:themeFill="text2" w:themeFillTint="33"/>
          </w:tcPr>
          <w:p w:rsidR="00EA7401" w:rsidRPr="00F607B1" w:rsidRDefault="00EA7401" w:rsidP="00853099">
            <w:pPr>
              <w:rPr>
                <w:sz w:val="12"/>
                <w:szCs w:val="12"/>
              </w:rPr>
            </w:pPr>
            <w:r w:rsidRPr="00F607B1">
              <w:rPr>
                <w:sz w:val="12"/>
                <w:szCs w:val="12"/>
              </w:rPr>
              <w:t>Understanding of main issues demonstrated</w:t>
            </w:r>
          </w:p>
        </w:tc>
        <w:tc>
          <w:tcPr>
            <w:tcW w:w="1984" w:type="dxa"/>
            <w:shd w:val="clear" w:color="auto" w:fill="FFFF99"/>
          </w:tcPr>
          <w:p w:rsidR="00EA7401" w:rsidRPr="00F607B1" w:rsidRDefault="00EA7401" w:rsidP="00853099">
            <w:pPr>
              <w:rPr>
                <w:sz w:val="12"/>
                <w:szCs w:val="12"/>
              </w:rPr>
            </w:pPr>
            <w:r w:rsidRPr="00F607B1">
              <w:rPr>
                <w:sz w:val="12"/>
                <w:szCs w:val="12"/>
              </w:rPr>
              <w:t>Satisfactory understanding demonstrated with satisfactory analysis</w:t>
            </w:r>
          </w:p>
        </w:tc>
        <w:tc>
          <w:tcPr>
            <w:tcW w:w="2126" w:type="dxa"/>
            <w:shd w:val="clear" w:color="auto" w:fill="FDE9D9" w:themeFill="accent6" w:themeFillTint="33"/>
          </w:tcPr>
          <w:p w:rsidR="00EA7401" w:rsidRPr="00F607B1" w:rsidRDefault="00EA7401" w:rsidP="00853099">
            <w:pPr>
              <w:rPr>
                <w:sz w:val="12"/>
                <w:szCs w:val="12"/>
              </w:rPr>
            </w:pPr>
            <w:r w:rsidRPr="00F607B1">
              <w:rPr>
                <w:sz w:val="12"/>
                <w:szCs w:val="12"/>
              </w:rPr>
              <w:t>Good understanding of basic principles and relevant evidence, with a coherent and logical argument</w:t>
            </w:r>
          </w:p>
        </w:tc>
        <w:tc>
          <w:tcPr>
            <w:tcW w:w="1843" w:type="dxa"/>
            <w:shd w:val="clear" w:color="auto" w:fill="EAF1DD" w:themeFill="accent3" w:themeFillTint="33"/>
          </w:tcPr>
          <w:p w:rsidR="00EA7401" w:rsidRPr="00F607B1" w:rsidRDefault="00EA7401" w:rsidP="00853099">
            <w:pPr>
              <w:rPr>
                <w:sz w:val="12"/>
                <w:szCs w:val="12"/>
              </w:rPr>
            </w:pPr>
            <w:r w:rsidRPr="00F607B1">
              <w:rPr>
                <w:sz w:val="12"/>
                <w:szCs w:val="12"/>
              </w:rPr>
              <w:t>Highly thoughtful answer informed by wider reading, showing clarity of thought, personal insight and some originality</w:t>
            </w:r>
          </w:p>
        </w:tc>
      </w:tr>
      <w:tr w:rsidR="00EA7401" w:rsidRPr="00F607B1">
        <w:trPr>
          <w:trHeight w:val="796"/>
        </w:trPr>
        <w:tc>
          <w:tcPr>
            <w:tcW w:w="1190" w:type="dxa"/>
            <w:vMerge w:val="restart"/>
          </w:tcPr>
          <w:p w:rsidR="00EA7401" w:rsidRPr="00F607B1" w:rsidRDefault="00EA7401" w:rsidP="00853099">
            <w:pPr>
              <w:rPr>
                <w:b/>
                <w:sz w:val="12"/>
                <w:szCs w:val="12"/>
              </w:rPr>
            </w:pPr>
            <w:r w:rsidRPr="00F607B1">
              <w:rPr>
                <w:b/>
                <w:sz w:val="12"/>
                <w:szCs w:val="12"/>
              </w:rPr>
              <w:t>Subject Knowledge and Understanding</w:t>
            </w:r>
          </w:p>
          <w:p w:rsidR="00EA7401" w:rsidRPr="00F607B1" w:rsidRDefault="00EA7401" w:rsidP="00853099">
            <w:pPr>
              <w:rPr>
                <w:sz w:val="12"/>
                <w:szCs w:val="12"/>
              </w:rPr>
            </w:pPr>
          </w:p>
          <w:p w:rsidR="00EA7401" w:rsidRPr="00F607B1" w:rsidRDefault="00EA7401" w:rsidP="00853099">
            <w:pPr>
              <w:rPr>
                <w:sz w:val="12"/>
                <w:szCs w:val="12"/>
              </w:rPr>
            </w:pPr>
            <w:r w:rsidRPr="00F607B1">
              <w:rPr>
                <w:sz w:val="12"/>
                <w:szCs w:val="12"/>
              </w:rPr>
              <w:t>(Conceptual)</w:t>
            </w:r>
          </w:p>
          <w:p w:rsidR="00EA7401" w:rsidRPr="00F607B1" w:rsidRDefault="00EA7401" w:rsidP="00853099">
            <w:pPr>
              <w:rPr>
                <w:sz w:val="12"/>
                <w:szCs w:val="12"/>
              </w:rPr>
            </w:pPr>
          </w:p>
          <w:p w:rsidR="00EA7401" w:rsidRPr="00F607B1" w:rsidRDefault="00EA7401" w:rsidP="00853099">
            <w:pPr>
              <w:rPr>
                <w:sz w:val="12"/>
                <w:szCs w:val="12"/>
              </w:rPr>
            </w:pPr>
          </w:p>
          <w:p w:rsidR="00EA7401" w:rsidRPr="00F607B1" w:rsidRDefault="00EA7401" w:rsidP="00853099">
            <w:pPr>
              <w:rPr>
                <w:sz w:val="12"/>
                <w:szCs w:val="12"/>
              </w:rPr>
            </w:pPr>
          </w:p>
          <w:p w:rsidR="00EA7401" w:rsidRPr="00F607B1" w:rsidRDefault="00EA7401" w:rsidP="00853099">
            <w:pPr>
              <w:rPr>
                <w:sz w:val="12"/>
                <w:szCs w:val="12"/>
              </w:rPr>
            </w:pPr>
            <w:r w:rsidRPr="00F607B1">
              <w:rPr>
                <w:sz w:val="12"/>
                <w:szCs w:val="12"/>
              </w:rPr>
              <w:t>(Reading)</w:t>
            </w:r>
          </w:p>
        </w:tc>
        <w:tc>
          <w:tcPr>
            <w:tcW w:w="2071" w:type="dxa"/>
            <w:shd w:val="clear" w:color="auto" w:fill="DBE5F1" w:themeFill="accent1" w:themeFillTint="33"/>
          </w:tcPr>
          <w:p w:rsidR="00EA7401" w:rsidRPr="00F607B1" w:rsidRDefault="00EA7401" w:rsidP="00853099">
            <w:pPr>
              <w:rPr>
                <w:sz w:val="12"/>
                <w:szCs w:val="12"/>
              </w:rPr>
            </w:pPr>
            <w:r w:rsidRPr="00F607B1">
              <w:rPr>
                <w:sz w:val="12"/>
                <w:szCs w:val="12"/>
              </w:rPr>
              <w:t>Basic misunderstanding, misconceptions, or misinterpretations - Some superficial knowledge in places</w:t>
            </w:r>
          </w:p>
        </w:tc>
        <w:tc>
          <w:tcPr>
            <w:tcW w:w="1701" w:type="dxa"/>
            <w:shd w:val="clear" w:color="auto" w:fill="C6D9F1" w:themeFill="text2" w:themeFillTint="33"/>
          </w:tcPr>
          <w:p w:rsidR="00EA7401" w:rsidRPr="00F607B1" w:rsidRDefault="00EA7401" w:rsidP="00853099">
            <w:pPr>
              <w:rPr>
                <w:sz w:val="12"/>
                <w:szCs w:val="12"/>
              </w:rPr>
            </w:pPr>
            <w:r w:rsidRPr="00F607B1">
              <w:rPr>
                <w:sz w:val="12"/>
                <w:szCs w:val="12"/>
              </w:rPr>
              <w:t>Main concepts understood with limited evidence of critical insight</w:t>
            </w:r>
          </w:p>
        </w:tc>
        <w:tc>
          <w:tcPr>
            <w:tcW w:w="1984" w:type="dxa"/>
            <w:shd w:val="clear" w:color="auto" w:fill="FFFF99"/>
          </w:tcPr>
          <w:p w:rsidR="00EA7401" w:rsidRPr="00F607B1" w:rsidRDefault="00EA7401" w:rsidP="00853099">
            <w:pPr>
              <w:rPr>
                <w:sz w:val="12"/>
                <w:szCs w:val="12"/>
              </w:rPr>
            </w:pPr>
            <w:r w:rsidRPr="00F607B1">
              <w:rPr>
                <w:sz w:val="12"/>
                <w:szCs w:val="12"/>
              </w:rPr>
              <w:t>Sound understanding of concepts and critical engagement with ideas</w:t>
            </w:r>
          </w:p>
        </w:tc>
        <w:tc>
          <w:tcPr>
            <w:tcW w:w="2126" w:type="dxa"/>
            <w:shd w:val="clear" w:color="auto" w:fill="FDE9D9" w:themeFill="accent6" w:themeFillTint="33"/>
          </w:tcPr>
          <w:p w:rsidR="00EA7401" w:rsidRPr="00F607B1" w:rsidRDefault="00EA7401" w:rsidP="00853099">
            <w:pPr>
              <w:rPr>
                <w:sz w:val="12"/>
                <w:szCs w:val="12"/>
              </w:rPr>
            </w:pPr>
            <w:r w:rsidRPr="00F607B1">
              <w:rPr>
                <w:sz w:val="12"/>
                <w:szCs w:val="12"/>
              </w:rPr>
              <w:t>Good understanding of key concepts; knowledge of wider implications; critical engagement</w:t>
            </w:r>
          </w:p>
        </w:tc>
        <w:tc>
          <w:tcPr>
            <w:tcW w:w="1843" w:type="dxa"/>
            <w:shd w:val="clear" w:color="auto" w:fill="EAF1DD" w:themeFill="accent3" w:themeFillTint="33"/>
          </w:tcPr>
          <w:p w:rsidR="00EA7401" w:rsidRPr="00F607B1" w:rsidRDefault="00EA7401" w:rsidP="00853099">
            <w:pPr>
              <w:rPr>
                <w:sz w:val="12"/>
                <w:szCs w:val="12"/>
              </w:rPr>
            </w:pPr>
            <w:r w:rsidRPr="00F607B1">
              <w:rPr>
                <w:sz w:val="12"/>
                <w:szCs w:val="12"/>
              </w:rPr>
              <w:t>Engaged critically and systematically with the main concepts and theories: excellent engagement</w:t>
            </w:r>
          </w:p>
        </w:tc>
      </w:tr>
      <w:tr w:rsidR="00EA7401" w:rsidRPr="00F607B1">
        <w:trPr>
          <w:trHeight w:val="746"/>
        </w:trPr>
        <w:tc>
          <w:tcPr>
            <w:tcW w:w="1190" w:type="dxa"/>
            <w:vMerge/>
          </w:tcPr>
          <w:p w:rsidR="00EA7401" w:rsidRPr="00F607B1" w:rsidRDefault="00EA7401" w:rsidP="00853099">
            <w:pPr>
              <w:rPr>
                <w:sz w:val="12"/>
                <w:szCs w:val="12"/>
              </w:rPr>
            </w:pPr>
          </w:p>
        </w:tc>
        <w:tc>
          <w:tcPr>
            <w:tcW w:w="2071" w:type="dxa"/>
            <w:shd w:val="clear" w:color="auto" w:fill="DBE5F1" w:themeFill="accent1" w:themeFillTint="33"/>
          </w:tcPr>
          <w:p w:rsidR="00EA7401" w:rsidRPr="00F607B1" w:rsidRDefault="00EA7401" w:rsidP="00853099">
            <w:pPr>
              <w:rPr>
                <w:sz w:val="12"/>
                <w:szCs w:val="12"/>
              </w:rPr>
            </w:pPr>
            <w:r w:rsidRPr="00F607B1">
              <w:rPr>
                <w:sz w:val="12"/>
                <w:szCs w:val="12"/>
              </w:rPr>
              <w:t xml:space="preserve">Poor and/or inappropriate literature, lacking accuracy, unsound, limited/dated range of sources </w:t>
            </w:r>
          </w:p>
          <w:p w:rsidR="00EA7401" w:rsidRPr="00F607B1" w:rsidRDefault="00EA7401" w:rsidP="00853099">
            <w:pPr>
              <w:rPr>
                <w:sz w:val="12"/>
                <w:szCs w:val="12"/>
              </w:rPr>
            </w:pPr>
          </w:p>
        </w:tc>
        <w:tc>
          <w:tcPr>
            <w:tcW w:w="1701" w:type="dxa"/>
            <w:shd w:val="clear" w:color="auto" w:fill="C6D9F1" w:themeFill="text2" w:themeFillTint="33"/>
          </w:tcPr>
          <w:p w:rsidR="00EA7401" w:rsidRPr="00F607B1" w:rsidRDefault="00EA7401" w:rsidP="00853099">
            <w:pPr>
              <w:rPr>
                <w:sz w:val="12"/>
                <w:szCs w:val="12"/>
              </w:rPr>
            </w:pPr>
            <w:r w:rsidRPr="00F607B1">
              <w:rPr>
                <w:sz w:val="12"/>
                <w:szCs w:val="12"/>
              </w:rPr>
              <w:t>Satisfactory range of reading overall although this may be limited in some way</w:t>
            </w:r>
          </w:p>
        </w:tc>
        <w:tc>
          <w:tcPr>
            <w:tcW w:w="1984" w:type="dxa"/>
            <w:shd w:val="clear" w:color="auto" w:fill="FFFF99"/>
          </w:tcPr>
          <w:p w:rsidR="00EA7401" w:rsidRPr="00F607B1" w:rsidRDefault="00EA7401" w:rsidP="00853099">
            <w:pPr>
              <w:rPr>
                <w:sz w:val="12"/>
                <w:szCs w:val="12"/>
              </w:rPr>
            </w:pPr>
            <w:r w:rsidRPr="00F607B1">
              <w:rPr>
                <w:sz w:val="12"/>
                <w:szCs w:val="12"/>
              </w:rPr>
              <w:t>Satisfactory range of reading drawn from the recommended list and other sources</w:t>
            </w:r>
          </w:p>
        </w:tc>
        <w:tc>
          <w:tcPr>
            <w:tcW w:w="2126" w:type="dxa"/>
            <w:shd w:val="clear" w:color="auto" w:fill="FDE9D9" w:themeFill="accent6" w:themeFillTint="33"/>
          </w:tcPr>
          <w:p w:rsidR="00EA7401" w:rsidRPr="00F607B1" w:rsidRDefault="00EA7401" w:rsidP="00853099">
            <w:pPr>
              <w:rPr>
                <w:sz w:val="12"/>
                <w:szCs w:val="12"/>
              </w:rPr>
            </w:pPr>
            <w:r w:rsidRPr="00F607B1">
              <w:rPr>
                <w:sz w:val="12"/>
                <w:szCs w:val="12"/>
              </w:rPr>
              <w:t>Good range of relevant literature from a variety of sources beyond recommended list</w:t>
            </w:r>
          </w:p>
        </w:tc>
        <w:tc>
          <w:tcPr>
            <w:tcW w:w="1843" w:type="dxa"/>
            <w:shd w:val="clear" w:color="auto" w:fill="EAF1DD" w:themeFill="accent3" w:themeFillTint="33"/>
          </w:tcPr>
          <w:p w:rsidR="00EA7401" w:rsidRPr="00F607B1" w:rsidRDefault="00EA7401" w:rsidP="00853099">
            <w:pPr>
              <w:rPr>
                <w:sz w:val="12"/>
                <w:szCs w:val="12"/>
              </w:rPr>
            </w:pPr>
            <w:r w:rsidRPr="00F607B1">
              <w:rPr>
                <w:sz w:val="12"/>
                <w:szCs w:val="12"/>
              </w:rPr>
              <w:t>Clear evidence of independent thinking informed by a selective range of reading from a variety of sources</w:t>
            </w:r>
          </w:p>
        </w:tc>
      </w:tr>
      <w:tr w:rsidR="00EA7401" w:rsidRPr="00F607B1">
        <w:trPr>
          <w:trHeight w:val="653"/>
        </w:trPr>
        <w:tc>
          <w:tcPr>
            <w:tcW w:w="1190" w:type="dxa"/>
            <w:vMerge w:val="restart"/>
          </w:tcPr>
          <w:p w:rsidR="00EA7401" w:rsidRPr="00EA7401" w:rsidRDefault="00EA7401" w:rsidP="00853099">
            <w:pPr>
              <w:rPr>
                <w:b/>
                <w:sz w:val="12"/>
                <w:szCs w:val="12"/>
              </w:rPr>
            </w:pPr>
            <w:r w:rsidRPr="00EA7401">
              <w:rPr>
                <w:b/>
                <w:sz w:val="12"/>
                <w:szCs w:val="12"/>
              </w:rPr>
              <w:t>Intellectual skills</w:t>
            </w: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(argument)</w:t>
            </w: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 professional data collection: research design/data collection )</w:t>
            </w: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(presentation of findings/analysis)</w:t>
            </w: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(critical /reflective evaluation)</w:t>
            </w:r>
          </w:p>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sz w:val="12"/>
                <w:szCs w:val="12"/>
              </w:rPr>
            </w:pPr>
            <w:r w:rsidRPr="00EA7401">
              <w:rPr>
                <w:sz w:val="12"/>
                <w:szCs w:val="12"/>
              </w:rPr>
              <w:t>Little sense of an argument lacks coherence.</w:t>
            </w:r>
          </w:p>
          <w:p w:rsidR="00EA7401" w:rsidRPr="00EA7401" w:rsidRDefault="00EA7401" w:rsidP="00853099">
            <w:pPr>
              <w:rPr>
                <w:sz w:val="12"/>
                <w:szCs w:val="12"/>
              </w:rPr>
            </w:pPr>
            <w:r w:rsidRPr="00EA7401">
              <w:rPr>
                <w:sz w:val="12"/>
                <w:szCs w:val="12"/>
              </w:rPr>
              <w:t>Generally descriptive or anecdotal</w:t>
            </w:r>
          </w:p>
        </w:tc>
        <w:tc>
          <w:tcPr>
            <w:tcW w:w="1701" w:type="dxa"/>
            <w:shd w:val="clear" w:color="auto" w:fill="C6D9F1" w:themeFill="text2" w:themeFillTint="33"/>
          </w:tcPr>
          <w:p w:rsidR="00EA7401" w:rsidRPr="00EA7401" w:rsidRDefault="00EA7401" w:rsidP="00853099">
            <w:pPr>
              <w:rPr>
                <w:sz w:val="12"/>
                <w:szCs w:val="12"/>
              </w:rPr>
            </w:pPr>
            <w:r w:rsidRPr="00EA7401">
              <w:rPr>
                <w:sz w:val="12"/>
                <w:szCs w:val="12"/>
              </w:rPr>
              <w:t>Argument is balanced with some differing viewpoints presented.  Some questioning of assumptions</w:t>
            </w:r>
          </w:p>
        </w:tc>
        <w:tc>
          <w:tcPr>
            <w:tcW w:w="1984" w:type="dxa"/>
            <w:shd w:val="clear" w:color="auto" w:fill="FFFF99"/>
          </w:tcPr>
          <w:p w:rsidR="00EA7401" w:rsidRPr="00EA7401" w:rsidRDefault="00EA7401" w:rsidP="00853099">
            <w:pPr>
              <w:rPr>
                <w:sz w:val="12"/>
                <w:szCs w:val="12"/>
              </w:rPr>
            </w:pPr>
            <w:r w:rsidRPr="00EA7401">
              <w:rPr>
                <w:sz w:val="12"/>
                <w:szCs w:val="12"/>
              </w:rPr>
              <w:t>Argument presented shows satisfactory evidence of critical and analytical reflection.</w:t>
            </w:r>
          </w:p>
        </w:tc>
        <w:tc>
          <w:tcPr>
            <w:tcW w:w="2126" w:type="dxa"/>
            <w:shd w:val="clear" w:color="auto" w:fill="FDE9D9" w:themeFill="accent6" w:themeFillTint="33"/>
          </w:tcPr>
          <w:p w:rsidR="00EA7401" w:rsidRPr="00EA7401" w:rsidRDefault="00EA7401" w:rsidP="00853099">
            <w:pPr>
              <w:rPr>
                <w:sz w:val="12"/>
                <w:szCs w:val="12"/>
              </w:rPr>
            </w:pPr>
            <w:r w:rsidRPr="00EA7401">
              <w:rPr>
                <w:sz w:val="12"/>
                <w:szCs w:val="12"/>
              </w:rPr>
              <w:t>Strong argument developed.  Good evidence of critical and analytical reflection</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A well-structured critical argument is presented with evidence of synthesis of viewpoints</w:t>
            </w:r>
          </w:p>
        </w:tc>
      </w:tr>
      <w:tr w:rsidR="00EA7401" w:rsidRPr="00F607B1">
        <w:trPr>
          <w:trHeight w:val="653"/>
        </w:trPr>
        <w:tc>
          <w:tcPr>
            <w:tcW w:w="1190" w:type="dxa"/>
            <w:vMerge/>
          </w:tcPr>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rStyle w:val="SubtleEmphasis1"/>
              </w:rPr>
            </w:pPr>
            <w:r w:rsidRPr="00EA7401">
              <w:rPr>
                <w:rStyle w:val="Emphasis"/>
                <w:i w:val="0"/>
                <w:sz w:val="12"/>
                <w:szCs w:val="12"/>
              </w:rPr>
              <w:t>Professional data collection is inappropriate/ flawed /not discussed</w:t>
            </w:r>
          </w:p>
        </w:tc>
        <w:tc>
          <w:tcPr>
            <w:tcW w:w="1701" w:type="dxa"/>
            <w:shd w:val="clear" w:color="auto" w:fill="C6D9F1" w:themeFill="text2" w:themeFillTint="33"/>
          </w:tcPr>
          <w:p w:rsidR="00EA7401" w:rsidRPr="00EA7401" w:rsidRDefault="00EA7401" w:rsidP="00853099">
            <w:pPr>
              <w:rPr>
                <w:rStyle w:val="SubtleEmphasis1"/>
              </w:rPr>
            </w:pPr>
            <w:r w:rsidRPr="00EA7401">
              <w:rPr>
                <w:rStyle w:val="SubtleEmphasis1"/>
                <w:i w:val="0"/>
                <w:color w:val="auto"/>
                <w:sz w:val="12"/>
                <w:szCs w:val="12"/>
              </w:rPr>
              <w:t>Professional data collection is mainly suited to purposed; beginnings of critical considerations</w:t>
            </w:r>
          </w:p>
        </w:tc>
        <w:tc>
          <w:tcPr>
            <w:tcW w:w="1984" w:type="dxa"/>
            <w:shd w:val="clear" w:color="auto" w:fill="FFFF99"/>
          </w:tcPr>
          <w:p w:rsidR="00EA7401" w:rsidRPr="00EA7401" w:rsidRDefault="00EA7401" w:rsidP="00853099">
            <w:pPr>
              <w:rPr>
                <w:rStyle w:val="SubtleEmphasis1"/>
              </w:rPr>
            </w:pPr>
            <w:r w:rsidRPr="00EA7401">
              <w:rPr>
                <w:rStyle w:val="SubtleEmphasis1"/>
                <w:i w:val="0"/>
                <w:color w:val="auto"/>
                <w:sz w:val="12"/>
                <w:szCs w:val="12"/>
              </w:rPr>
              <w:t>Professional data collection is suited to purpose and considered critically.</w:t>
            </w:r>
          </w:p>
        </w:tc>
        <w:tc>
          <w:tcPr>
            <w:tcW w:w="2126" w:type="dxa"/>
            <w:shd w:val="clear" w:color="auto" w:fill="FDE9D9" w:themeFill="accent6" w:themeFillTint="33"/>
          </w:tcPr>
          <w:p w:rsidR="00EA7401" w:rsidRPr="00EA7401" w:rsidRDefault="00EA7401" w:rsidP="00853099">
            <w:pPr>
              <w:rPr>
                <w:rStyle w:val="SubtleEmphasis1"/>
              </w:rPr>
            </w:pPr>
            <w:r w:rsidRPr="00EA7401">
              <w:rPr>
                <w:rStyle w:val="Emphasis"/>
                <w:i w:val="0"/>
                <w:sz w:val="12"/>
                <w:szCs w:val="12"/>
              </w:rPr>
              <w:t xml:space="preserve">Professional data collection well suited to purpose, justified with clear identified focus </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 xml:space="preserve">Professional data collection logical and sophisticated; comprehensive understanding of appropriate techniques </w:t>
            </w:r>
          </w:p>
        </w:tc>
      </w:tr>
      <w:tr w:rsidR="00EA7401" w:rsidRPr="00F607B1">
        <w:trPr>
          <w:trHeight w:val="647"/>
        </w:trPr>
        <w:tc>
          <w:tcPr>
            <w:tcW w:w="1190" w:type="dxa"/>
            <w:vMerge/>
          </w:tcPr>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sz w:val="12"/>
                <w:szCs w:val="12"/>
              </w:rPr>
            </w:pPr>
            <w:r w:rsidRPr="00EA7401">
              <w:rPr>
                <w:sz w:val="12"/>
                <w:szCs w:val="12"/>
              </w:rPr>
              <w:t>Findings presented with little or no framework or discussion; or discussion of findings is descriptive. Few conclusions are drawn or conclusions drawn are inappropriate.</w:t>
            </w:r>
          </w:p>
        </w:tc>
        <w:tc>
          <w:tcPr>
            <w:tcW w:w="1701" w:type="dxa"/>
            <w:shd w:val="clear" w:color="auto" w:fill="C6D9F1" w:themeFill="text2" w:themeFillTint="33"/>
          </w:tcPr>
          <w:p w:rsidR="00EA7401" w:rsidRPr="00EA7401" w:rsidRDefault="00EA7401" w:rsidP="00853099">
            <w:pPr>
              <w:rPr>
                <w:sz w:val="12"/>
                <w:szCs w:val="12"/>
              </w:rPr>
            </w:pPr>
            <w:r w:rsidRPr="00EA7401">
              <w:rPr>
                <w:sz w:val="12"/>
                <w:szCs w:val="12"/>
              </w:rPr>
              <w:t>Findings are presented with basic analysis and some limited but appropriate conclusions</w:t>
            </w:r>
          </w:p>
        </w:tc>
        <w:tc>
          <w:tcPr>
            <w:tcW w:w="1984" w:type="dxa"/>
            <w:shd w:val="clear" w:color="auto" w:fill="FFFF99"/>
          </w:tcPr>
          <w:p w:rsidR="00EA7401" w:rsidRPr="00EA7401" w:rsidRDefault="00EA7401" w:rsidP="00853099">
            <w:pPr>
              <w:rPr>
                <w:sz w:val="12"/>
                <w:szCs w:val="12"/>
              </w:rPr>
            </w:pPr>
            <w:r w:rsidRPr="00EA7401">
              <w:rPr>
                <w:sz w:val="12"/>
                <w:szCs w:val="12"/>
              </w:rPr>
              <w:t>Findings presented with some analysis and criticality with justified conclusions</w:t>
            </w:r>
          </w:p>
        </w:tc>
        <w:tc>
          <w:tcPr>
            <w:tcW w:w="2126" w:type="dxa"/>
            <w:shd w:val="clear" w:color="auto" w:fill="FDE9D9" w:themeFill="accent6" w:themeFillTint="33"/>
          </w:tcPr>
          <w:p w:rsidR="00EA7401" w:rsidRPr="00EA7401" w:rsidRDefault="00EA7401" w:rsidP="00853099">
            <w:pPr>
              <w:rPr>
                <w:sz w:val="12"/>
                <w:szCs w:val="12"/>
              </w:rPr>
            </w:pPr>
            <w:r w:rsidRPr="00EA7401">
              <w:rPr>
                <w:sz w:val="12"/>
                <w:szCs w:val="12"/>
              </w:rPr>
              <w:t>Findings presented in a critical and analytical framework. Thoughtful conclusions, firmly based upon the evidence presented</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Findings presented in a critical and analytical framework. Insightful conclusions, firmly based upon the evidence presented</w:t>
            </w:r>
          </w:p>
        </w:tc>
      </w:tr>
      <w:tr w:rsidR="00EA7401" w:rsidRPr="00F607B1">
        <w:trPr>
          <w:trHeight w:val="516"/>
        </w:trPr>
        <w:tc>
          <w:tcPr>
            <w:tcW w:w="1190" w:type="dxa"/>
            <w:vMerge/>
          </w:tcPr>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sz w:val="12"/>
                <w:szCs w:val="12"/>
              </w:rPr>
            </w:pPr>
            <w:r w:rsidRPr="00EA7401">
              <w:rPr>
                <w:sz w:val="12"/>
                <w:szCs w:val="12"/>
              </w:rPr>
              <w:t xml:space="preserve">Little or no evaluation attempted; no or limited reflection </w:t>
            </w:r>
          </w:p>
        </w:tc>
        <w:tc>
          <w:tcPr>
            <w:tcW w:w="1701" w:type="dxa"/>
            <w:shd w:val="clear" w:color="auto" w:fill="C6D9F1" w:themeFill="text2" w:themeFillTint="33"/>
          </w:tcPr>
          <w:p w:rsidR="00EA7401" w:rsidRPr="00EA7401" w:rsidRDefault="00EA7401" w:rsidP="00853099">
            <w:pPr>
              <w:rPr>
                <w:sz w:val="12"/>
                <w:szCs w:val="12"/>
              </w:rPr>
            </w:pPr>
            <w:r w:rsidRPr="00EA7401">
              <w:rPr>
                <w:sz w:val="12"/>
                <w:szCs w:val="12"/>
              </w:rPr>
              <w:t>Evaluation and reflection is present but  may be limited</w:t>
            </w:r>
          </w:p>
        </w:tc>
        <w:tc>
          <w:tcPr>
            <w:tcW w:w="1984" w:type="dxa"/>
            <w:shd w:val="clear" w:color="auto" w:fill="FFFF99"/>
          </w:tcPr>
          <w:p w:rsidR="00EA7401" w:rsidRPr="00EA7401" w:rsidRDefault="00EA7401" w:rsidP="00853099">
            <w:pPr>
              <w:rPr>
                <w:sz w:val="12"/>
                <w:szCs w:val="12"/>
              </w:rPr>
            </w:pPr>
            <w:r w:rsidRPr="00EA7401">
              <w:rPr>
                <w:sz w:val="12"/>
                <w:szCs w:val="12"/>
              </w:rPr>
              <w:t>Satisfactory critical evaluation of study; satisfactory reflection</w:t>
            </w:r>
          </w:p>
        </w:tc>
        <w:tc>
          <w:tcPr>
            <w:tcW w:w="2126" w:type="dxa"/>
            <w:shd w:val="clear" w:color="auto" w:fill="FDE9D9" w:themeFill="accent6" w:themeFillTint="33"/>
          </w:tcPr>
          <w:p w:rsidR="00EA7401" w:rsidRPr="00EA7401" w:rsidRDefault="00EA7401" w:rsidP="00853099">
            <w:pPr>
              <w:rPr>
                <w:sz w:val="12"/>
                <w:szCs w:val="12"/>
              </w:rPr>
            </w:pPr>
            <w:r w:rsidRPr="00EA7401">
              <w:rPr>
                <w:sz w:val="12"/>
                <w:szCs w:val="12"/>
              </w:rPr>
              <w:t>Good critical evaluation of study; good reflection</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Critically reflective evaluation of work informed by excellent reflection.</w:t>
            </w:r>
          </w:p>
        </w:tc>
      </w:tr>
      <w:tr w:rsidR="00EA7401" w:rsidRPr="00F607B1">
        <w:trPr>
          <w:trHeight w:val="234"/>
        </w:trPr>
        <w:tc>
          <w:tcPr>
            <w:tcW w:w="1190" w:type="dxa"/>
            <w:vMerge w:val="restart"/>
          </w:tcPr>
          <w:p w:rsidR="00EA7401" w:rsidRPr="00EA7401" w:rsidRDefault="00EA7401" w:rsidP="00853099">
            <w:pPr>
              <w:rPr>
                <w:b/>
                <w:sz w:val="12"/>
                <w:szCs w:val="12"/>
              </w:rPr>
            </w:pPr>
            <w:r w:rsidRPr="00EA7401">
              <w:rPr>
                <w:b/>
                <w:sz w:val="12"/>
                <w:szCs w:val="12"/>
              </w:rPr>
              <w:t>Pedagogic and Professional applications</w:t>
            </w:r>
          </w:p>
          <w:p w:rsidR="00EA7401" w:rsidRPr="00EA7401" w:rsidRDefault="00EA7401" w:rsidP="00853099">
            <w:pPr>
              <w:rPr>
                <w:sz w:val="12"/>
                <w:szCs w:val="12"/>
              </w:rPr>
            </w:pPr>
            <w:r w:rsidRPr="00EA7401">
              <w:rPr>
                <w:sz w:val="12"/>
                <w:szCs w:val="12"/>
              </w:rPr>
              <w:t>(linking theory to practice)</w:t>
            </w: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(professional reflection)</w:t>
            </w: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(working in  a group)</w:t>
            </w: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(ethical conduct  where appropriate)</w:t>
            </w:r>
          </w:p>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sz w:val="12"/>
                <w:szCs w:val="12"/>
              </w:rPr>
            </w:pPr>
            <w:r w:rsidRPr="00EA7401">
              <w:rPr>
                <w:sz w:val="12"/>
                <w:szCs w:val="12"/>
              </w:rPr>
              <w:t>Little or no evidence of engagement or superficial engagement and understanding with respect to the pedagogic and professional context(s)</w:t>
            </w:r>
          </w:p>
        </w:tc>
        <w:tc>
          <w:tcPr>
            <w:tcW w:w="1701" w:type="dxa"/>
            <w:shd w:val="clear" w:color="auto" w:fill="C6D9F1" w:themeFill="text2" w:themeFillTint="33"/>
          </w:tcPr>
          <w:p w:rsidR="00EA7401" w:rsidRPr="00EA7401" w:rsidRDefault="00EA7401" w:rsidP="00853099">
            <w:pPr>
              <w:rPr>
                <w:sz w:val="12"/>
                <w:szCs w:val="12"/>
              </w:rPr>
            </w:pPr>
            <w:r w:rsidRPr="00EA7401">
              <w:rPr>
                <w:sz w:val="12"/>
                <w:szCs w:val="12"/>
              </w:rPr>
              <w:t>Some engagement and understanding with respect to the pedagogic and professional context(s)</w:t>
            </w:r>
          </w:p>
        </w:tc>
        <w:tc>
          <w:tcPr>
            <w:tcW w:w="1984" w:type="dxa"/>
            <w:shd w:val="clear" w:color="auto" w:fill="FFFF99"/>
          </w:tcPr>
          <w:p w:rsidR="00EA7401" w:rsidRPr="00EA7401" w:rsidRDefault="00EA7401" w:rsidP="00853099">
            <w:pPr>
              <w:rPr>
                <w:sz w:val="12"/>
                <w:szCs w:val="12"/>
              </w:rPr>
            </w:pPr>
            <w:r w:rsidRPr="00EA7401">
              <w:rPr>
                <w:sz w:val="12"/>
                <w:szCs w:val="12"/>
              </w:rPr>
              <w:t>Sound engagement and understanding with respect to the pedagogic and professional context(s)</w:t>
            </w:r>
          </w:p>
        </w:tc>
        <w:tc>
          <w:tcPr>
            <w:tcW w:w="2126" w:type="dxa"/>
            <w:shd w:val="clear" w:color="auto" w:fill="FDE9D9" w:themeFill="accent6" w:themeFillTint="33"/>
          </w:tcPr>
          <w:p w:rsidR="00EA7401" w:rsidRPr="00EA7401" w:rsidRDefault="00EA7401" w:rsidP="00853099">
            <w:pPr>
              <w:rPr>
                <w:sz w:val="12"/>
                <w:szCs w:val="12"/>
              </w:rPr>
            </w:pPr>
            <w:r w:rsidRPr="00EA7401">
              <w:rPr>
                <w:sz w:val="12"/>
                <w:szCs w:val="12"/>
              </w:rPr>
              <w:t>Good evidence of integration of theory and practice with respect to the pedagogic and professional context(s)</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Excellent integration of theory and practice with respect to the pedagogic and professional context(s)</w:t>
            </w:r>
          </w:p>
          <w:p w:rsidR="00EA7401" w:rsidRPr="00EA7401" w:rsidRDefault="00EA7401" w:rsidP="00853099">
            <w:pPr>
              <w:rPr>
                <w:sz w:val="12"/>
                <w:szCs w:val="12"/>
              </w:rPr>
            </w:pPr>
          </w:p>
        </w:tc>
      </w:tr>
      <w:tr w:rsidR="00EA7401" w:rsidRPr="00F607B1">
        <w:trPr>
          <w:trHeight w:val="226"/>
        </w:trPr>
        <w:tc>
          <w:tcPr>
            <w:tcW w:w="1190" w:type="dxa"/>
            <w:vMerge/>
          </w:tcPr>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rStyle w:val="SubtleEmphasis1"/>
              </w:rPr>
            </w:pPr>
            <w:r w:rsidRPr="00EA7401">
              <w:rPr>
                <w:sz w:val="12"/>
                <w:szCs w:val="12"/>
              </w:rPr>
              <w:t xml:space="preserve">No evidence of reflection </w:t>
            </w:r>
          </w:p>
        </w:tc>
        <w:tc>
          <w:tcPr>
            <w:tcW w:w="1701" w:type="dxa"/>
            <w:shd w:val="clear" w:color="auto" w:fill="C6D9F1" w:themeFill="text2" w:themeFillTint="33"/>
          </w:tcPr>
          <w:p w:rsidR="00EA7401" w:rsidRPr="00EA7401" w:rsidRDefault="00EA7401" w:rsidP="00853099">
            <w:pPr>
              <w:rPr>
                <w:rStyle w:val="SubtleEmphasis1"/>
              </w:rPr>
            </w:pPr>
            <w:r w:rsidRPr="00EA7401">
              <w:rPr>
                <w:rStyle w:val="SubtleEmphasis1"/>
                <w:i w:val="0"/>
                <w:color w:val="auto"/>
                <w:sz w:val="12"/>
                <w:szCs w:val="12"/>
              </w:rPr>
              <w:t xml:space="preserve">Some evidence of reflection </w:t>
            </w:r>
            <w:r w:rsidRPr="00EA7401">
              <w:t xml:space="preserve"> </w:t>
            </w:r>
            <w:r w:rsidRPr="00EA7401">
              <w:rPr>
                <w:rStyle w:val="SubtleEmphasis1"/>
                <w:i w:val="0"/>
                <w:color w:val="auto"/>
                <w:sz w:val="12"/>
                <w:szCs w:val="12"/>
              </w:rPr>
              <w:t>whilst beginning to make links with own practice and thinking</w:t>
            </w:r>
          </w:p>
        </w:tc>
        <w:tc>
          <w:tcPr>
            <w:tcW w:w="1984" w:type="dxa"/>
            <w:shd w:val="clear" w:color="auto" w:fill="FFFF99"/>
          </w:tcPr>
          <w:p w:rsidR="00EA7401" w:rsidRPr="00EA7401" w:rsidRDefault="00EA7401" w:rsidP="00853099">
            <w:pPr>
              <w:rPr>
                <w:rStyle w:val="SubtleEmphasis1"/>
              </w:rPr>
            </w:pPr>
            <w:r w:rsidRPr="00EA7401">
              <w:rPr>
                <w:rStyle w:val="SubtleEmphasis1"/>
                <w:i w:val="0"/>
                <w:color w:val="auto"/>
                <w:sz w:val="12"/>
                <w:szCs w:val="12"/>
              </w:rPr>
              <w:t xml:space="preserve">Satisfactory evidence of critical reflection </w:t>
            </w:r>
            <w:r w:rsidRPr="00EA7401">
              <w:t xml:space="preserve"> </w:t>
            </w:r>
            <w:r w:rsidRPr="00EA7401">
              <w:rPr>
                <w:rStyle w:val="SubtleEmphasis1"/>
                <w:i w:val="0"/>
                <w:color w:val="auto"/>
                <w:sz w:val="12"/>
                <w:szCs w:val="12"/>
              </w:rPr>
              <w:t>whilst beginning to make links with own practice and thinking</w:t>
            </w:r>
          </w:p>
        </w:tc>
        <w:tc>
          <w:tcPr>
            <w:tcW w:w="2126" w:type="dxa"/>
            <w:shd w:val="clear" w:color="auto" w:fill="FDE9D9" w:themeFill="accent6" w:themeFillTint="33"/>
          </w:tcPr>
          <w:p w:rsidR="00EA7401" w:rsidRPr="00EA7401" w:rsidRDefault="00EA7401" w:rsidP="00853099">
            <w:pPr>
              <w:rPr>
                <w:rStyle w:val="SubtleEmphasis1"/>
              </w:rPr>
            </w:pPr>
            <w:r w:rsidRPr="00EA7401">
              <w:rPr>
                <w:rStyle w:val="SubtleEmphasis1"/>
                <w:i w:val="0"/>
                <w:color w:val="auto"/>
                <w:sz w:val="12"/>
                <w:szCs w:val="12"/>
              </w:rPr>
              <w:t>Good evidence of critical reflection whilst making links with own practice and thinking</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Demonstrates an excellent level of understanding of critical reflection as a learning process</w:t>
            </w:r>
          </w:p>
        </w:tc>
      </w:tr>
      <w:tr w:rsidR="00EA7401" w:rsidRPr="00F607B1">
        <w:trPr>
          <w:trHeight w:val="226"/>
        </w:trPr>
        <w:tc>
          <w:tcPr>
            <w:tcW w:w="1190" w:type="dxa"/>
            <w:vMerge/>
          </w:tcPr>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rStyle w:val="SubtleEmphasis1"/>
              </w:rPr>
            </w:pPr>
            <w:r w:rsidRPr="00EA7401">
              <w:rPr>
                <w:rStyle w:val="SubtleEmphasis1"/>
                <w:i w:val="0"/>
                <w:color w:val="auto"/>
                <w:sz w:val="12"/>
                <w:szCs w:val="12"/>
              </w:rPr>
              <w:t>Inability to work with others or works within a group but lacks self direction or group responsibility</w:t>
            </w:r>
          </w:p>
          <w:p w:rsidR="00EA7401" w:rsidRPr="00EA7401" w:rsidRDefault="00EA7401" w:rsidP="00853099">
            <w:pPr>
              <w:rPr>
                <w:rStyle w:val="SubtleEmphasis1"/>
              </w:rPr>
            </w:pPr>
          </w:p>
        </w:tc>
        <w:tc>
          <w:tcPr>
            <w:tcW w:w="1701" w:type="dxa"/>
            <w:shd w:val="clear" w:color="auto" w:fill="C6D9F1" w:themeFill="text2" w:themeFillTint="33"/>
          </w:tcPr>
          <w:p w:rsidR="00EA7401" w:rsidRPr="00EA7401" w:rsidRDefault="00EA7401" w:rsidP="00853099">
            <w:pPr>
              <w:rPr>
                <w:rStyle w:val="SubtleEmphasis1"/>
              </w:rPr>
            </w:pPr>
            <w:r w:rsidRPr="00EA7401">
              <w:rPr>
                <w:rStyle w:val="SubtleEmphasis1"/>
                <w:i w:val="0"/>
                <w:color w:val="auto"/>
                <w:sz w:val="12"/>
                <w:szCs w:val="12"/>
              </w:rPr>
              <w:t>Responsibility for  planning and developing courses of action; shows awareness of group responsibility</w:t>
            </w:r>
          </w:p>
        </w:tc>
        <w:tc>
          <w:tcPr>
            <w:tcW w:w="1984" w:type="dxa"/>
            <w:shd w:val="clear" w:color="auto" w:fill="FFFF99"/>
          </w:tcPr>
          <w:p w:rsidR="00EA7401" w:rsidRPr="00EA7401" w:rsidRDefault="00EA7401" w:rsidP="00853099">
            <w:pPr>
              <w:rPr>
                <w:rStyle w:val="SubtleEmphasis1"/>
              </w:rPr>
            </w:pPr>
            <w:r w:rsidRPr="00EA7401">
              <w:rPr>
                <w:rStyle w:val="SubtleEmphasis1"/>
                <w:i w:val="0"/>
                <w:color w:val="auto"/>
                <w:sz w:val="12"/>
                <w:szCs w:val="12"/>
              </w:rPr>
              <w:t>Initiates and occasionally leads tasks/processes for won work and where appropriate for others.</w:t>
            </w:r>
          </w:p>
        </w:tc>
        <w:tc>
          <w:tcPr>
            <w:tcW w:w="2126" w:type="dxa"/>
            <w:shd w:val="clear" w:color="auto" w:fill="FDE9D9" w:themeFill="accent6" w:themeFillTint="33"/>
          </w:tcPr>
          <w:p w:rsidR="00EA7401" w:rsidRPr="00EA7401" w:rsidRDefault="00EA7401" w:rsidP="00853099">
            <w:pPr>
              <w:rPr>
                <w:rStyle w:val="SubtleEmphasis1"/>
              </w:rPr>
            </w:pPr>
            <w:r w:rsidRPr="00EA7401">
              <w:rPr>
                <w:rStyle w:val="SubtleEmphasis1"/>
                <w:i w:val="0"/>
                <w:color w:val="auto"/>
                <w:sz w:val="12"/>
                <w:szCs w:val="12"/>
              </w:rPr>
              <w:t>Chooses goals and can self-direct; able to co-operate within a group and can take the lead</w:t>
            </w:r>
          </w:p>
        </w:tc>
        <w:tc>
          <w:tcPr>
            <w:tcW w:w="1843" w:type="dxa"/>
            <w:shd w:val="clear" w:color="auto" w:fill="EAF1DD" w:themeFill="accent3" w:themeFillTint="33"/>
          </w:tcPr>
          <w:p w:rsidR="00EA7401" w:rsidRPr="00EA7401" w:rsidRDefault="00EA7401" w:rsidP="00853099">
            <w:pPr>
              <w:rPr>
                <w:rStyle w:val="SubtleEmphasis1"/>
              </w:rPr>
            </w:pPr>
            <w:r w:rsidRPr="00EA7401">
              <w:rPr>
                <w:rStyle w:val="SubtleEmphasis1"/>
                <w:i w:val="0"/>
                <w:color w:val="auto"/>
                <w:sz w:val="12"/>
                <w:szCs w:val="12"/>
              </w:rPr>
              <w:t>Accepts accountability for determining and achieving personal and/or group outcomes</w:t>
            </w:r>
          </w:p>
        </w:tc>
      </w:tr>
      <w:tr w:rsidR="00EA7401" w:rsidRPr="00F607B1">
        <w:trPr>
          <w:trHeight w:val="750"/>
        </w:trPr>
        <w:tc>
          <w:tcPr>
            <w:tcW w:w="1190" w:type="dxa"/>
            <w:vMerge/>
          </w:tcPr>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sz w:val="12"/>
                <w:szCs w:val="12"/>
              </w:rPr>
            </w:pPr>
            <w:r w:rsidRPr="00EA7401">
              <w:rPr>
                <w:sz w:val="12"/>
                <w:szCs w:val="12"/>
              </w:rPr>
              <w:t xml:space="preserve">Ethical issues not or superficially considered </w:t>
            </w:r>
          </w:p>
          <w:p w:rsidR="00EA7401" w:rsidRPr="00EA7401" w:rsidRDefault="00EA7401" w:rsidP="00853099">
            <w:pPr>
              <w:rPr>
                <w:sz w:val="12"/>
                <w:szCs w:val="12"/>
              </w:rPr>
            </w:pPr>
          </w:p>
        </w:tc>
        <w:tc>
          <w:tcPr>
            <w:tcW w:w="1701" w:type="dxa"/>
            <w:shd w:val="clear" w:color="auto" w:fill="C6D9F1" w:themeFill="text2" w:themeFillTint="33"/>
          </w:tcPr>
          <w:p w:rsidR="00EA7401" w:rsidRPr="00EA7401" w:rsidRDefault="00EA7401" w:rsidP="00853099">
            <w:pPr>
              <w:rPr>
                <w:sz w:val="12"/>
                <w:szCs w:val="12"/>
              </w:rPr>
            </w:pPr>
            <w:r w:rsidRPr="00EA7401">
              <w:rPr>
                <w:sz w:val="12"/>
                <w:szCs w:val="12"/>
              </w:rPr>
              <w:t>Some awareness of ethical issues</w:t>
            </w:r>
          </w:p>
        </w:tc>
        <w:tc>
          <w:tcPr>
            <w:tcW w:w="1984" w:type="dxa"/>
            <w:shd w:val="clear" w:color="auto" w:fill="FFFF99"/>
          </w:tcPr>
          <w:p w:rsidR="00EA7401" w:rsidRPr="00EA7401" w:rsidRDefault="00EA7401" w:rsidP="00853099">
            <w:pPr>
              <w:rPr>
                <w:sz w:val="12"/>
                <w:szCs w:val="12"/>
              </w:rPr>
            </w:pPr>
            <w:r w:rsidRPr="00EA7401">
              <w:rPr>
                <w:sz w:val="12"/>
                <w:szCs w:val="12"/>
              </w:rPr>
              <w:t>Appropriate ethical issues raised and discussed; bias/prejudice not noted</w:t>
            </w:r>
          </w:p>
        </w:tc>
        <w:tc>
          <w:tcPr>
            <w:tcW w:w="2126" w:type="dxa"/>
            <w:shd w:val="clear" w:color="auto" w:fill="FDE9D9" w:themeFill="accent6" w:themeFillTint="33"/>
          </w:tcPr>
          <w:p w:rsidR="00EA7401" w:rsidRPr="00EA7401" w:rsidRDefault="00EA7401" w:rsidP="00853099">
            <w:pPr>
              <w:rPr>
                <w:sz w:val="12"/>
                <w:szCs w:val="12"/>
              </w:rPr>
            </w:pPr>
            <w:r w:rsidRPr="00EA7401">
              <w:rPr>
                <w:sz w:val="12"/>
                <w:szCs w:val="12"/>
              </w:rPr>
              <w:t>Good, clear understanding of ethical issues; awareness of bias and prejudice</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Ethical issues have been addressed effectively; bias/ prejudice discussion includes attempts to nullify this</w:t>
            </w:r>
          </w:p>
        </w:tc>
      </w:tr>
      <w:tr w:rsidR="00EA7401" w:rsidRPr="00F607B1">
        <w:trPr>
          <w:trHeight w:val="553"/>
        </w:trPr>
        <w:tc>
          <w:tcPr>
            <w:tcW w:w="1190" w:type="dxa"/>
            <w:vMerge w:val="restart"/>
          </w:tcPr>
          <w:p w:rsidR="00EA7401" w:rsidRPr="00EA7401" w:rsidRDefault="00EA7401" w:rsidP="00853099">
            <w:pPr>
              <w:rPr>
                <w:b/>
                <w:sz w:val="12"/>
                <w:szCs w:val="12"/>
              </w:rPr>
            </w:pPr>
            <w:r w:rsidRPr="00EA7401">
              <w:rPr>
                <w:b/>
                <w:sz w:val="12"/>
                <w:szCs w:val="12"/>
              </w:rPr>
              <w:t xml:space="preserve">Key/Transferable Skills </w:t>
            </w:r>
          </w:p>
          <w:p w:rsidR="00EA7401" w:rsidRPr="00EA7401" w:rsidRDefault="00EA7401" w:rsidP="00853099">
            <w:pPr>
              <w:rPr>
                <w:sz w:val="12"/>
                <w:szCs w:val="12"/>
              </w:rPr>
            </w:pPr>
            <w:r w:rsidRPr="00EA7401">
              <w:rPr>
                <w:sz w:val="12"/>
                <w:szCs w:val="12"/>
              </w:rPr>
              <w:t>(presentation)</w:t>
            </w: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(spelling, punctuation and grammar)</w:t>
            </w: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(structure)</w:t>
            </w: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(referencing techniques)</w:t>
            </w:r>
          </w:p>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sz w:val="12"/>
                <w:szCs w:val="12"/>
              </w:rPr>
            </w:pPr>
            <w:r w:rsidRPr="00EA7401">
              <w:rPr>
                <w:sz w:val="12"/>
                <w:szCs w:val="12"/>
              </w:rPr>
              <w:t xml:space="preserve">Poor presentation of written work </w:t>
            </w:r>
          </w:p>
          <w:p w:rsidR="00EA7401" w:rsidRPr="00EA7401" w:rsidRDefault="00EA7401" w:rsidP="00853099">
            <w:pPr>
              <w:rPr>
                <w:sz w:val="12"/>
                <w:szCs w:val="12"/>
              </w:rPr>
            </w:pPr>
          </w:p>
        </w:tc>
        <w:tc>
          <w:tcPr>
            <w:tcW w:w="1701" w:type="dxa"/>
            <w:shd w:val="clear" w:color="auto" w:fill="C6D9F1" w:themeFill="text2" w:themeFillTint="33"/>
          </w:tcPr>
          <w:p w:rsidR="00EA7401" w:rsidRPr="00EA7401" w:rsidRDefault="00EA7401" w:rsidP="00853099">
            <w:pPr>
              <w:rPr>
                <w:sz w:val="12"/>
                <w:szCs w:val="12"/>
              </w:rPr>
            </w:pPr>
            <w:r w:rsidRPr="00EA7401">
              <w:rPr>
                <w:sz w:val="12"/>
                <w:szCs w:val="12"/>
              </w:rPr>
              <w:t>Presentation of written work is weak</w:t>
            </w:r>
          </w:p>
          <w:p w:rsidR="00EA7401" w:rsidRPr="00EA7401" w:rsidRDefault="00EA7401" w:rsidP="00853099">
            <w:pPr>
              <w:rPr>
                <w:sz w:val="12"/>
                <w:szCs w:val="12"/>
              </w:rPr>
            </w:pPr>
          </w:p>
        </w:tc>
        <w:tc>
          <w:tcPr>
            <w:tcW w:w="1984" w:type="dxa"/>
            <w:shd w:val="clear" w:color="auto" w:fill="FFFF99"/>
          </w:tcPr>
          <w:p w:rsidR="00EA7401" w:rsidRPr="00EA7401" w:rsidRDefault="00EA7401" w:rsidP="00853099">
            <w:pPr>
              <w:rPr>
                <w:sz w:val="12"/>
                <w:szCs w:val="12"/>
              </w:rPr>
            </w:pPr>
            <w:r w:rsidRPr="00EA7401">
              <w:rPr>
                <w:sz w:val="12"/>
                <w:szCs w:val="12"/>
              </w:rPr>
              <w:t xml:space="preserve">Satisfactory presentation of written work </w:t>
            </w:r>
          </w:p>
        </w:tc>
        <w:tc>
          <w:tcPr>
            <w:tcW w:w="2126" w:type="dxa"/>
            <w:shd w:val="clear" w:color="auto" w:fill="FDE9D9" w:themeFill="accent6" w:themeFillTint="33"/>
          </w:tcPr>
          <w:p w:rsidR="00EA7401" w:rsidRPr="00EA7401" w:rsidRDefault="00EA7401" w:rsidP="00853099">
            <w:pPr>
              <w:rPr>
                <w:sz w:val="12"/>
                <w:szCs w:val="12"/>
              </w:rPr>
            </w:pPr>
            <w:r w:rsidRPr="00EA7401">
              <w:rPr>
                <w:sz w:val="12"/>
                <w:szCs w:val="12"/>
              </w:rPr>
              <w:t>Good presentation of written work</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Excellent presentation of written work</w:t>
            </w:r>
          </w:p>
        </w:tc>
      </w:tr>
      <w:tr w:rsidR="00EA7401" w:rsidRPr="00F607B1">
        <w:trPr>
          <w:trHeight w:val="689"/>
        </w:trPr>
        <w:tc>
          <w:tcPr>
            <w:tcW w:w="1190" w:type="dxa"/>
            <w:vMerge/>
          </w:tcPr>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sz w:val="12"/>
                <w:szCs w:val="12"/>
              </w:rPr>
            </w:pPr>
            <w:r w:rsidRPr="00EA7401">
              <w:rPr>
                <w:sz w:val="12"/>
                <w:szCs w:val="12"/>
              </w:rPr>
              <w:t xml:space="preserve">Significant errors in spelling, punctuation or grammar </w:t>
            </w:r>
          </w:p>
        </w:tc>
        <w:tc>
          <w:tcPr>
            <w:tcW w:w="1701" w:type="dxa"/>
            <w:shd w:val="clear" w:color="auto" w:fill="C6D9F1" w:themeFill="text2" w:themeFillTint="33"/>
          </w:tcPr>
          <w:p w:rsidR="00EA7401" w:rsidRPr="00EA7401" w:rsidRDefault="00EA7401" w:rsidP="00853099">
            <w:pPr>
              <w:rPr>
                <w:sz w:val="12"/>
                <w:szCs w:val="12"/>
              </w:rPr>
            </w:pPr>
            <w:r w:rsidRPr="00EA7401">
              <w:rPr>
                <w:sz w:val="12"/>
                <w:szCs w:val="12"/>
              </w:rPr>
              <w:t>Some errors in spelling, punctuation or grammar</w:t>
            </w:r>
          </w:p>
        </w:tc>
        <w:tc>
          <w:tcPr>
            <w:tcW w:w="1984" w:type="dxa"/>
            <w:shd w:val="clear" w:color="auto" w:fill="FFFF99"/>
          </w:tcPr>
          <w:p w:rsidR="00EA7401" w:rsidRPr="00EA7401" w:rsidRDefault="00EA7401" w:rsidP="00853099">
            <w:pPr>
              <w:rPr>
                <w:sz w:val="12"/>
                <w:szCs w:val="12"/>
              </w:rPr>
            </w:pPr>
            <w:r w:rsidRPr="00EA7401">
              <w:rPr>
                <w:sz w:val="12"/>
                <w:szCs w:val="12"/>
              </w:rPr>
              <w:t>Spelling, punctuation and grammar are satisfactory; few errors in written language</w:t>
            </w:r>
          </w:p>
        </w:tc>
        <w:tc>
          <w:tcPr>
            <w:tcW w:w="2126" w:type="dxa"/>
            <w:shd w:val="clear" w:color="auto" w:fill="FDE9D9" w:themeFill="accent6" w:themeFillTint="33"/>
          </w:tcPr>
          <w:p w:rsidR="00EA7401" w:rsidRPr="00EA7401" w:rsidRDefault="00EA7401" w:rsidP="00853099">
            <w:pPr>
              <w:rPr>
                <w:sz w:val="12"/>
                <w:szCs w:val="12"/>
              </w:rPr>
            </w:pPr>
            <w:r w:rsidRPr="00EA7401">
              <w:rPr>
                <w:sz w:val="12"/>
                <w:szCs w:val="12"/>
              </w:rPr>
              <w:t>Spelling, grammar and punctuation are good; very few errors in written language</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 xml:space="preserve">Excellent standard of written language. No or very minor errors in written language </w:t>
            </w:r>
          </w:p>
        </w:tc>
      </w:tr>
      <w:tr w:rsidR="00EA7401" w:rsidRPr="00F607B1">
        <w:trPr>
          <w:trHeight w:val="394"/>
        </w:trPr>
        <w:tc>
          <w:tcPr>
            <w:tcW w:w="1190" w:type="dxa"/>
            <w:vMerge/>
          </w:tcPr>
          <w:p w:rsidR="00EA7401" w:rsidRPr="00F607B1" w:rsidRDefault="00EA7401" w:rsidP="00853099">
            <w:pPr>
              <w:rPr>
                <w:sz w:val="12"/>
                <w:szCs w:val="12"/>
              </w:rPr>
            </w:pPr>
          </w:p>
        </w:tc>
        <w:tc>
          <w:tcPr>
            <w:tcW w:w="2071" w:type="dxa"/>
            <w:shd w:val="clear" w:color="auto" w:fill="DBE5F1" w:themeFill="accent1" w:themeFillTint="33"/>
          </w:tcPr>
          <w:p w:rsidR="00EA7401" w:rsidRPr="00F607B1" w:rsidRDefault="00EA7401" w:rsidP="00853099">
            <w:pPr>
              <w:rPr>
                <w:sz w:val="12"/>
                <w:szCs w:val="12"/>
              </w:rPr>
            </w:pPr>
            <w:r w:rsidRPr="00F607B1">
              <w:rPr>
                <w:sz w:val="12"/>
                <w:szCs w:val="12"/>
              </w:rPr>
              <w:t xml:space="preserve">Poor structure with unclear writing style </w:t>
            </w:r>
          </w:p>
        </w:tc>
        <w:tc>
          <w:tcPr>
            <w:tcW w:w="1701" w:type="dxa"/>
            <w:shd w:val="clear" w:color="auto" w:fill="C6D9F1" w:themeFill="text2" w:themeFillTint="33"/>
          </w:tcPr>
          <w:p w:rsidR="00EA7401" w:rsidRPr="00F607B1" w:rsidRDefault="00EA7401" w:rsidP="00853099">
            <w:pPr>
              <w:rPr>
                <w:sz w:val="12"/>
                <w:szCs w:val="12"/>
              </w:rPr>
            </w:pPr>
            <w:r w:rsidRPr="00F607B1">
              <w:rPr>
                <w:sz w:val="12"/>
                <w:szCs w:val="12"/>
              </w:rPr>
              <w:t>Structure is present but may be underdeveloped, writing style is mostly coherent</w:t>
            </w:r>
          </w:p>
        </w:tc>
        <w:tc>
          <w:tcPr>
            <w:tcW w:w="1984" w:type="dxa"/>
            <w:shd w:val="clear" w:color="auto" w:fill="FFFF99"/>
          </w:tcPr>
          <w:p w:rsidR="00EA7401" w:rsidRPr="00F607B1" w:rsidRDefault="00EA7401" w:rsidP="00853099">
            <w:pPr>
              <w:rPr>
                <w:sz w:val="12"/>
                <w:szCs w:val="12"/>
              </w:rPr>
            </w:pPr>
            <w:r w:rsidRPr="00F607B1">
              <w:rPr>
                <w:sz w:val="12"/>
                <w:szCs w:val="12"/>
              </w:rPr>
              <w:t>Satisfactory structure with  coherent writing style</w:t>
            </w:r>
          </w:p>
          <w:p w:rsidR="00EA7401" w:rsidRPr="00F607B1" w:rsidRDefault="00EA7401" w:rsidP="00853099">
            <w:pPr>
              <w:rPr>
                <w:sz w:val="12"/>
                <w:szCs w:val="12"/>
              </w:rPr>
            </w:pPr>
          </w:p>
          <w:p w:rsidR="00EA7401" w:rsidRPr="00F607B1" w:rsidRDefault="00EA7401" w:rsidP="00853099">
            <w:pPr>
              <w:rPr>
                <w:sz w:val="12"/>
                <w:szCs w:val="12"/>
              </w:rPr>
            </w:pPr>
          </w:p>
        </w:tc>
        <w:tc>
          <w:tcPr>
            <w:tcW w:w="2126" w:type="dxa"/>
            <w:shd w:val="clear" w:color="auto" w:fill="FDE9D9" w:themeFill="accent6" w:themeFillTint="33"/>
          </w:tcPr>
          <w:p w:rsidR="00EA7401" w:rsidRPr="00F607B1" w:rsidRDefault="00EA7401" w:rsidP="00853099">
            <w:pPr>
              <w:rPr>
                <w:sz w:val="12"/>
                <w:szCs w:val="12"/>
              </w:rPr>
            </w:pPr>
            <w:r w:rsidRPr="00F607B1">
              <w:rPr>
                <w:sz w:val="12"/>
                <w:szCs w:val="12"/>
              </w:rPr>
              <w:t>Good structure with a coherent writing style</w:t>
            </w:r>
          </w:p>
          <w:p w:rsidR="00EA7401" w:rsidRPr="00F607B1" w:rsidRDefault="00EA7401" w:rsidP="00853099">
            <w:pPr>
              <w:rPr>
                <w:sz w:val="12"/>
                <w:szCs w:val="12"/>
              </w:rPr>
            </w:pPr>
          </w:p>
        </w:tc>
        <w:tc>
          <w:tcPr>
            <w:tcW w:w="1843" w:type="dxa"/>
            <w:shd w:val="clear" w:color="auto" w:fill="EAF1DD" w:themeFill="accent3" w:themeFillTint="33"/>
          </w:tcPr>
          <w:p w:rsidR="00EA7401" w:rsidRPr="00F607B1" w:rsidRDefault="00EA7401" w:rsidP="00853099">
            <w:pPr>
              <w:rPr>
                <w:sz w:val="12"/>
                <w:szCs w:val="12"/>
              </w:rPr>
            </w:pPr>
            <w:r w:rsidRPr="00F607B1">
              <w:rPr>
                <w:sz w:val="12"/>
                <w:szCs w:val="12"/>
              </w:rPr>
              <w:t xml:space="preserve">Effective structure and highly coherent writing style which fully engages the reader  </w:t>
            </w:r>
          </w:p>
        </w:tc>
      </w:tr>
      <w:tr w:rsidR="00EA7401" w:rsidRPr="00F607B1">
        <w:trPr>
          <w:trHeight w:val="544"/>
        </w:trPr>
        <w:tc>
          <w:tcPr>
            <w:tcW w:w="1190" w:type="dxa"/>
            <w:vMerge/>
          </w:tcPr>
          <w:p w:rsidR="00EA7401" w:rsidRPr="00F607B1" w:rsidRDefault="00EA7401" w:rsidP="00853099">
            <w:pPr>
              <w:rPr>
                <w:sz w:val="12"/>
                <w:szCs w:val="12"/>
              </w:rPr>
            </w:pPr>
          </w:p>
        </w:tc>
        <w:tc>
          <w:tcPr>
            <w:tcW w:w="2071" w:type="dxa"/>
            <w:shd w:val="clear" w:color="auto" w:fill="DBE5F1" w:themeFill="accent1" w:themeFillTint="33"/>
          </w:tcPr>
          <w:p w:rsidR="00EA7401" w:rsidRPr="00F607B1" w:rsidRDefault="00EA7401" w:rsidP="00853099">
            <w:pPr>
              <w:rPr>
                <w:sz w:val="12"/>
                <w:szCs w:val="12"/>
              </w:rPr>
            </w:pPr>
            <w:r w:rsidRPr="00F607B1">
              <w:rPr>
                <w:sz w:val="12"/>
                <w:szCs w:val="12"/>
              </w:rPr>
              <w:t xml:space="preserve">No use or limited use of protocols and conventions including Harvard referencing </w:t>
            </w:r>
          </w:p>
          <w:p w:rsidR="00EA7401" w:rsidRPr="00F607B1" w:rsidRDefault="00EA7401" w:rsidP="00853099">
            <w:pPr>
              <w:rPr>
                <w:sz w:val="12"/>
                <w:szCs w:val="12"/>
              </w:rPr>
            </w:pPr>
          </w:p>
        </w:tc>
        <w:tc>
          <w:tcPr>
            <w:tcW w:w="1701" w:type="dxa"/>
            <w:shd w:val="clear" w:color="auto" w:fill="C6D9F1" w:themeFill="text2" w:themeFillTint="33"/>
          </w:tcPr>
          <w:p w:rsidR="00EA7401" w:rsidRPr="00F607B1" w:rsidRDefault="00EA7401" w:rsidP="00853099">
            <w:pPr>
              <w:rPr>
                <w:sz w:val="12"/>
                <w:szCs w:val="12"/>
              </w:rPr>
            </w:pPr>
            <w:r w:rsidRPr="00F607B1">
              <w:rPr>
                <w:sz w:val="12"/>
                <w:szCs w:val="12"/>
              </w:rPr>
              <w:t xml:space="preserve">Some following of protocol and conventions of Harvard referencing </w:t>
            </w:r>
          </w:p>
        </w:tc>
        <w:tc>
          <w:tcPr>
            <w:tcW w:w="1984" w:type="dxa"/>
            <w:shd w:val="clear" w:color="auto" w:fill="FFFF99"/>
          </w:tcPr>
          <w:p w:rsidR="00EA7401" w:rsidRPr="00F607B1" w:rsidRDefault="00EA7401" w:rsidP="00853099">
            <w:pPr>
              <w:rPr>
                <w:sz w:val="12"/>
                <w:szCs w:val="12"/>
              </w:rPr>
            </w:pPr>
            <w:r w:rsidRPr="00F607B1">
              <w:rPr>
                <w:sz w:val="12"/>
                <w:szCs w:val="12"/>
              </w:rPr>
              <w:t xml:space="preserve">Satisfactory use of Harvard referencing protocols and conventions </w:t>
            </w:r>
          </w:p>
        </w:tc>
        <w:tc>
          <w:tcPr>
            <w:tcW w:w="2126" w:type="dxa"/>
            <w:shd w:val="clear" w:color="auto" w:fill="FDE9D9" w:themeFill="accent6" w:themeFillTint="33"/>
          </w:tcPr>
          <w:p w:rsidR="00EA7401" w:rsidRPr="00F607B1" w:rsidRDefault="00EA7401" w:rsidP="00853099">
            <w:pPr>
              <w:rPr>
                <w:sz w:val="12"/>
                <w:szCs w:val="12"/>
              </w:rPr>
            </w:pPr>
            <w:r w:rsidRPr="00F607B1">
              <w:rPr>
                <w:sz w:val="12"/>
                <w:szCs w:val="12"/>
              </w:rPr>
              <w:t xml:space="preserve">Good use of Harvard referencing protocols and conventions </w:t>
            </w:r>
          </w:p>
        </w:tc>
        <w:tc>
          <w:tcPr>
            <w:tcW w:w="1843" w:type="dxa"/>
            <w:shd w:val="clear" w:color="auto" w:fill="EAF1DD" w:themeFill="accent3" w:themeFillTint="33"/>
          </w:tcPr>
          <w:p w:rsidR="00EA7401" w:rsidRPr="00F607B1" w:rsidRDefault="00EA7401" w:rsidP="00853099">
            <w:pPr>
              <w:rPr>
                <w:sz w:val="12"/>
                <w:szCs w:val="12"/>
              </w:rPr>
            </w:pPr>
            <w:r w:rsidRPr="00F607B1">
              <w:rPr>
                <w:sz w:val="12"/>
                <w:szCs w:val="12"/>
              </w:rPr>
              <w:t>Harvard system used accurately, consistently and effectively with all sources</w:t>
            </w:r>
          </w:p>
        </w:tc>
      </w:tr>
    </w:tbl>
    <w:p w:rsidR="00EA7401" w:rsidRDefault="00EA7401" w:rsidP="00EA7401"/>
    <w:p w:rsidR="00EA7401" w:rsidRDefault="00EA7401" w:rsidP="00EA7401"/>
    <w:p w:rsidR="00152E9D" w:rsidRDefault="00152E9D" w:rsidP="00152E9D">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0598"/>
      </w:tblGrid>
      <w:tr w:rsidR="00152E9D" w:rsidRPr="00CE0319">
        <w:trPr>
          <w:trHeight w:val="75"/>
        </w:trPr>
        <w:tc>
          <w:tcPr>
            <w:tcW w:w="10598" w:type="dxa"/>
            <w:shd w:val="clear" w:color="auto" w:fill="D9D9D9"/>
          </w:tcPr>
          <w:p w:rsidR="00152E9D" w:rsidRPr="00CE0319" w:rsidRDefault="00152E9D" w:rsidP="00152E9D">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bl>
    <w:p w:rsidR="00152E9D" w:rsidRDefault="00152E9D" w:rsidP="00152E9D">
      <w:pPr>
        <w:pStyle w:val="BodyText1"/>
        <w:tabs>
          <w:tab w:val="clear" w:pos="720"/>
          <w:tab w:val="clear" w:pos="1440"/>
        </w:tabs>
        <w:jc w:val="both"/>
        <w:rPr>
          <w:rFonts w:ascii="Calibri" w:hAnsi="Calibri"/>
          <w:sz w:val="20"/>
        </w:rPr>
      </w:pPr>
    </w:p>
    <w:p w:rsidR="00152E9D" w:rsidRPr="00FA68F8" w:rsidRDefault="00152E9D" w:rsidP="00152E9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152E9D" w:rsidRDefault="00152E9D" w:rsidP="00152E9D">
      <w:pPr>
        <w:rPr>
          <w:rFonts w:ascii="Calibri" w:hAnsi="Calibri"/>
          <w:b/>
          <w:sz w:val="22"/>
          <w:szCs w:val="22"/>
        </w:rPr>
      </w:pPr>
    </w:p>
    <w:p w:rsidR="00152E9D" w:rsidRDefault="00152E9D" w:rsidP="00152E9D">
      <w:pPr>
        <w:rPr>
          <w:rFonts w:ascii="Calibri" w:hAnsi="Calibri"/>
          <w:b/>
          <w:sz w:val="22"/>
          <w:szCs w:val="22"/>
        </w:rPr>
        <w:sectPr w:rsidR="00152E9D">
          <w:footerReference w:type="default" r:id="rId11"/>
          <w:type w:val="continuous"/>
          <w:pgSz w:w="11894" w:h="16834"/>
          <w:pgMar w:top="720" w:right="720" w:bottom="720" w:left="720" w:header="706" w:footer="454" w:gutter="0"/>
          <w:paperSrc w:first="1" w:other="1"/>
          <w:docGrid w:linePitch="272"/>
        </w:sectPr>
      </w:pPr>
    </w:p>
    <w:tbl>
      <w:tblPr>
        <w:tblW w:w="4341" w:type="pct"/>
        <w:tblLayout w:type="fixed"/>
        <w:tblLook w:val="04A0"/>
      </w:tblPr>
      <w:tblGrid>
        <w:gridCol w:w="2239"/>
        <w:gridCol w:w="1193"/>
        <w:gridCol w:w="1199"/>
        <w:gridCol w:w="1193"/>
        <w:gridCol w:w="13"/>
        <w:gridCol w:w="1182"/>
        <w:gridCol w:w="7"/>
        <w:gridCol w:w="1191"/>
        <w:gridCol w:w="1047"/>
      </w:tblGrid>
      <w:tr w:rsidR="00A52FDE" w:rsidRPr="00266B32">
        <w:trPr>
          <w:gridAfter w:val="8"/>
          <w:wAfter w:w="3792" w:type="pct"/>
          <w:trHeight w:val="269"/>
        </w:trPr>
        <w:tc>
          <w:tcPr>
            <w:tcW w:w="1208" w:type="pct"/>
            <w:vMerge w:val="restart"/>
            <w:tcBorders>
              <w:top w:val="single" w:sz="4" w:space="0" w:color="auto"/>
              <w:left w:val="single" w:sz="4" w:space="0" w:color="auto"/>
              <w:right w:val="single" w:sz="4" w:space="0" w:color="auto"/>
            </w:tcBorders>
            <w:shd w:val="clear" w:color="auto" w:fill="BFBFBF"/>
            <w:vAlign w:val="center"/>
          </w:tcPr>
          <w:p w:rsidR="00A52FDE" w:rsidRPr="00F61A20" w:rsidRDefault="00A52FDE"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r>
      <w:tr w:rsidR="00A52FDE" w:rsidRPr="00CC0370">
        <w:trPr>
          <w:trHeight w:val="548"/>
        </w:trPr>
        <w:tc>
          <w:tcPr>
            <w:tcW w:w="1208" w:type="pct"/>
            <w:vMerge/>
            <w:tcBorders>
              <w:left w:val="single" w:sz="4" w:space="0" w:color="auto"/>
              <w:bottom w:val="single" w:sz="4" w:space="0" w:color="auto"/>
              <w:right w:val="single" w:sz="4" w:space="0" w:color="auto"/>
            </w:tcBorders>
            <w:shd w:val="clear" w:color="auto" w:fill="BFBFBF"/>
          </w:tcPr>
          <w:p w:rsidR="00A52FDE" w:rsidRPr="00F61A20" w:rsidRDefault="00A52FDE" w:rsidP="00152E9D">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rsidR="00A52FDE" w:rsidRDefault="00A52FDE" w:rsidP="00152E9D">
            <w:pPr>
              <w:jc w:val="center"/>
              <w:rPr>
                <w:rFonts w:ascii="Calibri" w:hAnsi="Calibri"/>
                <w:b/>
                <w:sz w:val="18"/>
              </w:rPr>
            </w:pPr>
          </w:p>
          <w:p w:rsidR="00A52FDE" w:rsidRPr="009D3EA4" w:rsidRDefault="00A52FDE" w:rsidP="00152E9D">
            <w:pPr>
              <w:jc w:val="center"/>
              <w:rPr>
                <w:rFonts w:ascii="Calibri" w:hAnsi="Calibri"/>
                <w:b/>
                <w:sz w:val="18"/>
              </w:rPr>
            </w:pPr>
            <w:r w:rsidRPr="009D3EA4">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rsidR="00A52FDE" w:rsidRDefault="00A52FDE" w:rsidP="00152E9D">
            <w:pPr>
              <w:jc w:val="center"/>
              <w:rPr>
                <w:rFonts w:ascii="Calibri" w:hAnsi="Calibri"/>
                <w:b/>
                <w:sz w:val="18"/>
              </w:rPr>
            </w:pPr>
          </w:p>
          <w:p w:rsidR="00A52FDE" w:rsidRPr="00F61A20" w:rsidRDefault="00A52FDE" w:rsidP="00152E9D">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rsidR="00A52FDE" w:rsidRDefault="00A52FDE" w:rsidP="00152E9D">
            <w:pPr>
              <w:jc w:val="center"/>
              <w:rPr>
                <w:rFonts w:ascii="Calibri" w:hAnsi="Calibri"/>
                <w:b/>
                <w:sz w:val="18"/>
              </w:rPr>
            </w:pPr>
          </w:p>
          <w:p w:rsidR="00A52FDE" w:rsidRPr="00F61A20" w:rsidRDefault="00A52FDE" w:rsidP="00152E9D">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rsidR="00A52FDE" w:rsidRDefault="00A52FDE" w:rsidP="00152E9D">
            <w:pPr>
              <w:jc w:val="center"/>
              <w:rPr>
                <w:rFonts w:ascii="Calibri" w:hAnsi="Calibri"/>
                <w:b/>
                <w:sz w:val="18"/>
              </w:rPr>
            </w:pPr>
          </w:p>
          <w:p w:rsidR="00A52FDE" w:rsidRPr="00F61A20" w:rsidRDefault="00A52FDE" w:rsidP="00152E9D">
            <w:pPr>
              <w:jc w:val="center"/>
              <w:rPr>
                <w:rFonts w:ascii="Calibri" w:hAnsi="Calibri"/>
                <w:b/>
                <w:sz w:val="18"/>
              </w:rPr>
            </w:pPr>
            <w:r>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rsidR="00A52FDE" w:rsidRDefault="00A52FDE" w:rsidP="00152E9D">
            <w:pPr>
              <w:jc w:val="center"/>
              <w:rPr>
                <w:rFonts w:ascii="Calibri" w:hAnsi="Calibri"/>
                <w:b/>
                <w:sz w:val="18"/>
              </w:rPr>
            </w:pPr>
          </w:p>
          <w:p w:rsidR="00A52FDE" w:rsidRPr="00F61A20" w:rsidRDefault="00A52FDE" w:rsidP="00152E9D">
            <w:pPr>
              <w:jc w:val="center"/>
              <w:rPr>
                <w:rFonts w:ascii="Calibri" w:hAnsi="Calibri"/>
                <w:b/>
                <w:sz w:val="18"/>
              </w:rPr>
            </w:pPr>
            <w:r>
              <w:rPr>
                <w:rFonts w:ascii="Calibri" w:hAnsi="Calibri"/>
                <w:b/>
                <w:sz w:val="18"/>
              </w:rPr>
              <w:t>A</w:t>
            </w:r>
          </w:p>
        </w:tc>
      </w:tr>
      <w:tr w:rsidR="00A52FDE" w:rsidRPr="00CC0370">
        <w:trPr>
          <w:trHeight w:val="450"/>
        </w:trPr>
        <w:tc>
          <w:tcPr>
            <w:tcW w:w="1208" w:type="pct"/>
            <w:tcBorders>
              <w:top w:val="single" w:sz="4" w:space="0" w:color="auto"/>
              <w:left w:val="single" w:sz="4" w:space="0" w:color="auto"/>
              <w:right w:val="single" w:sz="4" w:space="0" w:color="auto"/>
            </w:tcBorders>
            <w:shd w:val="clear" w:color="auto" w:fill="BFBFBF"/>
          </w:tcPr>
          <w:p w:rsidR="00A52FDE" w:rsidRPr="00F61A20" w:rsidRDefault="00A52FDE" w:rsidP="00152E9D">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rsidR="00A52FDE" w:rsidRPr="00EB4F96" w:rsidRDefault="00A52FDE" w:rsidP="00152E9D">
            <w:pPr>
              <w:spacing w:after="120"/>
              <w:jc w:val="center"/>
              <w:rPr>
                <w:rFonts w:ascii="Calibri" w:hAnsi="Calibri"/>
                <w:b/>
                <w:sz w:val="12"/>
                <w:szCs w:val="16"/>
              </w:rPr>
            </w:pPr>
            <w:r w:rsidRPr="00EB4F96">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rsidR="00A52FDE" w:rsidRPr="00EB4F96" w:rsidRDefault="00A52FDE" w:rsidP="00152E9D">
            <w:pPr>
              <w:spacing w:after="120"/>
              <w:jc w:val="center"/>
              <w:rPr>
                <w:rFonts w:ascii="Calibri" w:hAnsi="Calibri"/>
                <w:b/>
                <w:sz w:val="12"/>
                <w:szCs w:val="16"/>
              </w:rPr>
            </w:pPr>
            <w:r w:rsidRPr="00EB4F96">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rsidR="00A52FDE" w:rsidRPr="00EB4F96" w:rsidRDefault="00A52FDE" w:rsidP="00152E9D">
            <w:pPr>
              <w:spacing w:after="120"/>
              <w:jc w:val="center"/>
              <w:rPr>
                <w:rFonts w:ascii="Calibri" w:hAnsi="Calibri"/>
                <w:b/>
                <w:sz w:val="12"/>
                <w:szCs w:val="16"/>
              </w:rPr>
            </w:pPr>
            <w:r w:rsidRPr="00EB4F96">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rsidR="00A52FDE" w:rsidRPr="00EB4F96" w:rsidRDefault="00A52FDE" w:rsidP="00152E9D">
            <w:pPr>
              <w:spacing w:after="120"/>
              <w:jc w:val="center"/>
              <w:rPr>
                <w:rFonts w:ascii="Calibri" w:hAnsi="Calibri"/>
                <w:b/>
                <w:sz w:val="12"/>
                <w:szCs w:val="16"/>
              </w:rPr>
            </w:pPr>
            <w:r w:rsidRPr="00EB4F96">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rsidR="00A52FDE" w:rsidRPr="00EB4F96" w:rsidRDefault="00A52FDE" w:rsidP="00152E9D">
            <w:pPr>
              <w:spacing w:after="120"/>
              <w:jc w:val="center"/>
              <w:rPr>
                <w:rFonts w:ascii="Calibri" w:hAnsi="Calibri"/>
                <w:b/>
                <w:sz w:val="12"/>
                <w:szCs w:val="16"/>
              </w:rPr>
            </w:pPr>
            <w:r w:rsidRPr="00EB4F96">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rsidR="00A52FDE" w:rsidRPr="00EB4F96" w:rsidRDefault="00A52FDE" w:rsidP="00152E9D">
            <w:pPr>
              <w:spacing w:after="120"/>
              <w:jc w:val="center"/>
              <w:rPr>
                <w:rFonts w:ascii="Calibri" w:hAnsi="Calibri"/>
                <w:b/>
                <w:sz w:val="12"/>
                <w:szCs w:val="16"/>
              </w:rPr>
            </w:pPr>
            <w:r w:rsidRPr="00EB4F96">
              <w:rPr>
                <w:rFonts w:ascii="Calibri" w:hAnsi="Calibri"/>
                <w:b/>
                <w:sz w:val="12"/>
                <w:szCs w:val="16"/>
              </w:rPr>
              <w:t>EXCELLENT</w:t>
            </w:r>
          </w:p>
        </w:tc>
      </w:tr>
      <w:tr w:rsidR="00A52FDE" w:rsidRPr="00CC0370">
        <w:trPr>
          <w:trHeight w:val="450"/>
        </w:trPr>
        <w:tc>
          <w:tcPr>
            <w:tcW w:w="1208" w:type="pct"/>
            <w:vMerge w:val="restart"/>
            <w:tcBorders>
              <w:top w:val="single" w:sz="4" w:space="0" w:color="auto"/>
              <w:left w:val="single" w:sz="4" w:space="0" w:color="auto"/>
              <w:right w:val="single" w:sz="4" w:space="0" w:color="auto"/>
            </w:tcBorders>
          </w:tcPr>
          <w:p w:rsidR="00A52FDE" w:rsidRPr="00F61A20" w:rsidRDefault="00A52FDE" w:rsidP="00A52FDE">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rsidR="00A52FDE" w:rsidRPr="00F61A20" w:rsidRDefault="00A52FDE" w:rsidP="00152E9D">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A52FDE" w:rsidRPr="00F61A20" w:rsidRDefault="00A52FDE" w:rsidP="00152E9D">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A52FDE" w:rsidRPr="00F61A20" w:rsidRDefault="00A52FDE" w:rsidP="00152E9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A52FDE" w:rsidRPr="00F61A20" w:rsidRDefault="00A52FDE" w:rsidP="00A52FDE">
            <w:pPr>
              <w:rPr>
                <w:rFonts w:ascii="Calibri" w:hAnsi="Calibri"/>
                <w:b/>
                <w:sz w:val="18"/>
              </w:rPr>
            </w:pPr>
          </w:p>
        </w:tc>
      </w:tr>
      <w:tr w:rsidR="00A52FDE" w:rsidRPr="00CC0370">
        <w:trPr>
          <w:trHeight w:val="451"/>
        </w:trPr>
        <w:tc>
          <w:tcPr>
            <w:tcW w:w="1208" w:type="pct"/>
            <w:vMerge/>
            <w:tcBorders>
              <w:left w:val="single" w:sz="4" w:space="0" w:color="auto"/>
              <w:bottom w:val="single" w:sz="4" w:space="0" w:color="auto"/>
              <w:right w:val="single" w:sz="4" w:space="0" w:color="auto"/>
            </w:tcBorders>
          </w:tcPr>
          <w:p w:rsidR="00A52FDE" w:rsidRPr="00F61A20" w:rsidRDefault="00A52FDE" w:rsidP="00152E9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r>
      <w:tr w:rsidR="00A52FDE" w:rsidRPr="00CC0370">
        <w:trPr>
          <w:trHeight w:val="450"/>
        </w:trPr>
        <w:tc>
          <w:tcPr>
            <w:tcW w:w="1208" w:type="pct"/>
            <w:vMerge w:val="restart"/>
            <w:tcBorders>
              <w:top w:val="single" w:sz="4" w:space="0" w:color="auto"/>
              <w:left w:val="single" w:sz="4" w:space="0" w:color="auto"/>
              <w:right w:val="single" w:sz="4" w:space="0" w:color="auto"/>
            </w:tcBorders>
          </w:tcPr>
          <w:p w:rsidR="00A52FDE" w:rsidRPr="005E72F8" w:rsidRDefault="00A52FDE" w:rsidP="00A52FDE">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644" w:type="pct"/>
            <w:tcBorders>
              <w:top w:val="single" w:sz="4" w:space="0" w:color="auto"/>
              <w:left w:val="single" w:sz="4" w:space="0" w:color="auto"/>
              <w:right w:val="dashed" w:sz="4" w:space="0" w:color="auto"/>
            </w:tcBorders>
          </w:tcPr>
          <w:p w:rsidR="00A52FDE" w:rsidRPr="00F61A20" w:rsidRDefault="00A52FDE" w:rsidP="00152E9D">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A52FDE" w:rsidRPr="00F61A20" w:rsidRDefault="00A52FDE" w:rsidP="00A52FDE">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A52FDE" w:rsidRPr="00F61A20" w:rsidRDefault="00A52FDE" w:rsidP="00152E9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r>
      <w:tr w:rsidR="00A52FDE" w:rsidRPr="00CC0370">
        <w:trPr>
          <w:trHeight w:val="451"/>
        </w:trPr>
        <w:tc>
          <w:tcPr>
            <w:tcW w:w="1208" w:type="pct"/>
            <w:vMerge/>
            <w:tcBorders>
              <w:left w:val="single" w:sz="4" w:space="0" w:color="auto"/>
              <w:bottom w:val="single" w:sz="4" w:space="0" w:color="auto"/>
              <w:right w:val="single" w:sz="4" w:space="0" w:color="auto"/>
            </w:tcBorders>
          </w:tcPr>
          <w:p w:rsidR="00A52FDE" w:rsidRPr="00F61A20" w:rsidRDefault="00A52FDE" w:rsidP="00152E9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r>
      <w:tr w:rsidR="00A52FDE" w:rsidRPr="00CC0370">
        <w:trPr>
          <w:trHeight w:val="450"/>
        </w:trPr>
        <w:tc>
          <w:tcPr>
            <w:tcW w:w="1208" w:type="pct"/>
            <w:vMerge w:val="restart"/>
            <w:tcBorders>
              <w:top w:val="single" w:sz="4" w:space="0" w:color="auto"/>
              <w:left w:val="single" w:sz="4" w:space="0" w:color="auto"/>
              <w:right w:val="single" w:sz="4" w:space="0" w:color="auto"/>
            </w:tcBorders>
          </w:tcPr>
          <w:p w:rsidR="00A52FDE" w:rsidRPr="00F61A20" w:rsidRDefault="00A52FDE" w:rsidP="00A52FDE">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644" w:type="pct"/>
            <w:tcBorders>
              <w:top w:val="single" w:sz="4" w:space="0" w:color="auto"/>
              <w:left w:val="single" w:sz="4" w:space="0" w:color="auto"/>
              <w:right w:val="dashed" w:sz="4" w:space="0" w:color="auto"/>
            </w:tcBorders>
          </w:tcPr>
          <w:p w:rsidR="00A52FDE" w:rsidRPr="00F61A20" w:rsidRDefault="00A52FDE" w:rsidP="00152E9D">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A52FDE" w:rsidRPr="00F61A20" w:rsidRDefault="00A52FDE" w:rsidP="00152E9D">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A52FDE" w:rsidRPr="00F61A20" w:rsidRDefault="00A52FDE" w:rsidP="00152E9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r>
      <w:tr w:rsidR="00A52FDE" w:rsidRPr="00CC0370">
        <w:trPr>
          <w:trHeight w:val="451"/>
        </w:trPr>
        <w:tc>
          <w:tcPr>
            <w:tcW w:w="1208" w:type="pct"/>
            <w:vMerge/>
            <w:tcBorders>
              <w:left w:val="single" w:sz="4" w:space="0" w:color="auto"/>
              <w:bottom w:val="single" w:sz="4" w:space="0" w:color="auto"/>
              <w:right w:val="single" w:sz="4" w:space="0" w:color="auto"/>
            </w:tcBorders>
          </w:tcPr>
          <w:p w:rsidR="00A52FDE" w:rsidRPr="00F61A20" w:rsidRDefault="00A52FDE" w:rsidP="00152E9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r>
      <w:tr w:rsidR="00A52FDE" w:rsidRPr="00CC0370">
        <w:trPr>
          <w:trHeight w:val="451"/>
        </w:trPr>
        <w:tc>
          <w:tcPr>
            <w:tcW w:w="1208" w:type="pct"/>
            <w:vMerge w:val="restart"/>
            <w:tcBorders>
              <w:top w:val="single" w:sz="4" w:space="0" w:color="auto"/>
              <w:left w:val="single" w:sz="4" w:space="0" w:color="auto"/>
              <w:right w:val="single" w:sz="4" w:space="0" w:color="auto"/>
            </w:tcBorders>
          </w:tcPr>
          <w:p w:rsidR="00A52FDE" w:rsidRPr="00F61A20" w:rsidRDefault="00A52FDE" w:rsidP="00A52FDE">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4" w:type="pct"/>
            <w:tcBorders>
              <w:top w:val="single" w:sz="4" w:space="0" w:color="auto"/>
              <w:left w:val="single" w:sz="4" w:space="0" w:color="auto"/>
              <w:right w:val="dashed" w:sz="4" w:space="0" w:color="auto"/>
            </w:tcBorders>
          </w:tcPr>
          <w:p w:rsidR="00A52FDE" w:rsidRPr="00F61A20" w:rsidRDefault="00A52FDE" w:rsidP="00152E9D">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A52FDE" w:rsidRPr="00F61A20" w:rsidRDefault="00A52FDE" w:rsidP="00152E9D">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A52FDE" w:rsidRPr="00F61A20" w:rsidRDefault="00A52FDE" w:rsidP="00152E9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r>
      <w:tr w:rsidR="00A52FDE" w:rsidRPr="00CC0370">
        <w:trPr>
          <w:trHeight w:val="450"/>
        </w:trPr>
        <w:tc>
          <w:tcPr>
            <w:tcW w:w="1208" w:type="pct"/>
            <w:vMerge/>
            <w:tcBorders>
              <w:left w:val="single" w:sz="4" w:space="0" w:color="auto"/>
              <w:bottom w:val="single" w:sz="4" w:space="0" w:color="auto"/>
              <w:right w:val="single" w:sz="4" w:space="0" w:color="auto"/>
            </w:tcBorders>
          </w:tcPr>
          <w:p w:rsidR="00A52FDE" w:rsidRPr="00F61A20" w:rsidRDefault="00A52FDE" w:rsidP="00152E9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r>
    </w:tbl>
    <w:p w:rsidR="00152E9D" w:rsidRDefault="00152E9D" w:rsidP="00152E9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152E9D" w:rsidRPr="00971172">
        <w:trPr>
          <w:trHeight w:val="75"/>
        </w:trPr>
        <w:tc>
          <w:tcPr>
            <w:tcW w:w="5299"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152E9D" w:rsidRPr="00971172">
        <w:trPr>
          <w:trHeight w:val="555"/>
        </w:trPr>
        <w:tc>
          <w:tcPr>
            <w:tcW w:w="5299" w:type="dxa"/>
            <w:tcBorders>
              <w:bottom w:val="single" w:sz="8" w:space="0" w:color="000000"/>
            </w:tcBorders>
          </w:tcPr>
          <w:p w:rsidR="00152E9D" w:rsidRPr="00CE0319" w:rsidRDefault="00152E9D" w:rsidP="00152E9D">
            <w:pPr>
              <w:pStyle w:val="BulletedList"/>
              <w:numPr>
                <w:ilvl w:val="0"/>
                <w:numId w:val="0"/>
              </w:numPr>
              <w:ind w:left="432"/>
              <w:rPr>
                <w:rFonts w:ascii="Calibri" w:hAnsi="Calibri"/>
                <w:sz w:val="20"/>
                <w:szCs w:val="20"/>
              </w:rPr>
            </w:pPr>
          </w:p>
          <w:p w:rsidR="00152E9D" w:rsidRPr="00CE0319" w:rsidRDefault="00152E9D" w:rsidP="00152E9D">
            <w:pPr>
              <w:pStyle w:val="BulletedList"/>
              <w:numPr>
                <w:ilvl w:val="0"/>
                <w:numId w:val="0"/>
              </w:numPr>
              <w:ind w:left="432"/>
              <w:rPr>
                <w:rFonts w:ascii="Calibri" w:hAnsi="Calibri"/>
                <w:sz w:val="20"/>
                <w:szCs w:val="20"/>
              </w:rPr>
            </w:pPr>
          </w:p>
          <w:p w:rsidR="00152E9D" w:rsidRDefault="00152E9D" w:rsidP="00152E9D">
            <w:pPr>
              <w:pStyle w:val="BulletedList"/>
              <w:numPr>
                <w:ilvl w:val="0"/>
                <w:numId w:val="0"/>
              </w:numPr>
              <w:ind w:left="432"/>
              <w:rPr>
                <w:rFonts w:ascii="Calibri" w:hAnsi="Calibri"/>
                <w:sz w:val="20"/>
                <w:szCs w:val="20"/>
              </w:rPr>
            </w:pPr>
          </w:p>
          <w:p w:rsidR="00152E9D" w:rsidRPr="00CE0319" w:rsidRDefault="00152E9D" w:rsidP="00152E9D">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152E9D" w:rsidRPr="00CE0319" w:rsidRDefault="00152E9D" w:rsidP="00152E9D">
            <w:pPr>
              <w:pStyle w:val="BulletedList"/>
              <w:numPr>
                <w:ilvl w:val="0"/>
                <w:numId w:val="0"/>
              </w:numPr>
              <w:rPr>
                <w:rFonts w:ascii="Calibri" w:hAnsi="Calibri"/>
                <w:sz w:val="20"/>
                <w:szCs w:val="20"/>
              </w:rPr>
            </w:pPr>
          </w:p>
          <w:p w:rsidR="00152E9D" w:rsidRPr="00CE0319" w:rsidRDefault="00152E9D" w:rsidP="00152E9D">
            <w:pPr>
              <w:pStyle w:val="BulletedList"/>
              <w:numPr>
                <w:ilvl w:val="0"/>
                <w:numId w:val="0"/>
              </w:numPr>
              <w:ind w:left="432"/>
              <w:rPr>
                <w:rFonts w:ascii="Calibri" w:hAnsi="Calibri"/>
                <w:sz w:val="20"/>
                <w:szCs w:val="20"/>
              </w:rPr>
            </w:pPr>
          </w:p>
        </w:tc>
      </w:tr>
    </w:tbl>
    <w:p w:rsidR="00152E9D" w:rsidRDefault="00152E9D" w:rsidP="00152E9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152E9D" w:rsidRPr="00971172">
        <w:trPr>
          <w:trHeight w:val="586"/>
        </w:trPr>
        <w:tc>
          <w:tcPr>
            <w:tcW w:w="2204"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152E9D" w:rsidRPr="00CE0319" w:rsidRDefault="00152E9D" w:rsidP="00152E9D">
            <w:pPr>
              <w:spacing w:before="120" w:after="120"/>
              <w:jc w:val="both"/>
              <w:rPr>
                <w:rFonts w:ascii="Calibri" w:hAnsi="Calibri" w:cs="Calibri"/>
                <w:b/>
              </w:rPr>
            </w:pPr>
          </w:p>
        </w:tc>
        <w:tc>
          <w:tcPr>
            <w:tcW w:w="1047"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Date</w:t>
            </w:r>
          </w:p>
        </w:tc>
        <w:tc>
          <w:tcPr>
            <w:tcW w:w="3489" w:type="dxa"/>
          </w:tcPr>
          <w:p w:rsidR="00152E9D" w:rsidRPr="00CE0319" w:rsidRDefault="00152E9D" w:rsidP="00152E9D">
            <w:pPr>
              <w:spacing w:before="120" w:after="120"/>
              <w:jc w:val="both"/>
              <w:rPr>
                <w:rFonts w:ascii="Calibri" w:hAnsi="Calibri" w:cs="Calibri"/>
                <w:b/>
              </w:rPr>
            </w:pPr>
          </w:p>
        </w:tc>
      </w:tr>
      <w:tr w:rsidR="00152E9D" w:rsidRPr="00971172">
        <w:trPr>
          <w:trHeight w:val="288"/>
        </w:trPr>
        <w:tc>
          <w:tcPr>
            <w:tcW w:w="2204" w:type="dxa"/>
            <w:tcBorders>
              <w:bottom w:val="single" w:sz="8" w:space="0" w:color="000000"/>
            </w:tcBorders>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152E9D" w:rsidRDefault="00152E9D" w:rsidP="00152E9D">
            <w:pPr>
              <w:spacing w:before="120" w:after="120"/>
              <w:jc w:val="both"/>
              <w:rPr>
                <w:rFonts w:ascii="Calibri" w:hAnsi="Calibri" w:cs="Calibri"/>
                <w:b/>
              </w:rPr>
            </w:pPr>
          </w:p>
          <w:p w:rsidR="00152E9D" w:rsidRPr="00CE0319" w:rsidRDefault="00152E9D" w:rsidP="00152E9D">
            <w:pPr>
              <w:spacing w:before="120" w:after="120"/>
              <w:jc w:val="both"/>
              <w:rPr>
                <w:rFonts w:ascii="Calibri" w:hAnsi="Calibri" w:cs="Calibri"/>
                <w:b/>
              </w:rPr>
            </w:pPr>
          </w:p>
        </w:tc>
      </w:tr>
    </w:tbl>
    <w:p w:rsidR="00152E9D" w:rsidRDefault="00152E9D" w:rsidP="00152E9D">
      <w:pPr>
        <w:jc w:val="both"/>
      </w:pPr>
    </w:p>
    <w:p w:rsidR="00DF321B" w:rsidRDefault="00DF321B" w:rsidP="00DF321B">
      <w:pPr>
        <w:pStyle w:val="ListParagraph"/>
        <w:ind w:left="0"/>
        <w:jc w:val="both"/>
        <w:rPr>
          <w:rFonts w:ascii="Calibri" w:hAnsi="Calibri" w:cs="Calibri"/>
          <w:sz w:val="22"/>
          <w:szCs w:val="22"/>
        </w:rPr>
      </w:pPr>
    </w:p>
    <w:p w:rsidR="001F50B6" w:rsidRDefault="001F50B6" w:rsidP="001F50B6">
      <w:pPr>
        <w:pStyle w:val="NormalWeb"/>
        <w:rPr>
          <w:rFonts w:ascii="Calibri" w:hAnsi="Calibri" w:cs="Arial"/>
          <w:color w:val="303B44"/>
          <w:sz w:val="22"/>
          <w:szCs w:val="22"/>
        </w:rPr>
      </w:pPr>
    </w:p>
    <w:sectPr w:rsidR="001F50B6" w:rsidSect="00F61A20">
      <w:footerReference w:type="default" r:id="rId12"/>
      <w:type w:val="continuous"/>
      <w:pgSz w:w="11894" w:h="16834"/>
      <w:pgMar w:top="720" w:right="720" w:bottom="720" w:left="720" w:header="706" w:footer="706" w:gutter="0"/>
      <w:paperSrc w:first="1" w:other="1"/>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A44" w:rsidRDefault="00DC3A44">
      <w:r>
        <w:separator/>
      </w:r>
    </w:p>
  </w:endnote>
  <w:endnote w:type="continuationSeparator" w:id="0">
    <w:p w:rsidR="00DC3A44" w:rsidRDefault="00DC3A44">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99" w:rsidRDefault="00853099">
    <w:pPr>
      <w:pStyle w:val="Footer"/>
      <w:jc w:val="center"/>
    </w:pPr>
    <w:r>
      <w:t xml:space="preserve">Page </w:t>
    </w:r>
    <w:r w:rsidR="004F1DFC">
      <w:rPr>
        <w:b/>
        <w:sz w:val="24"/>
        <w:szCs w:val="24"/>
      </w:rPr>
      <w:fldChar w:fldCharType="begin"/>
    </w:r>
    <w:r>
      <w:rPr>
        <w:b/>
      </w:rPr>
      <w:instrText xml:space="preserve"> PAGE </w:instrText>
    </w:r>
    <w:r w:rsidR="004F1DFC">
      <w:rPr>
        <w:b/>
        <w:sz w:val="24"/>
        <w:szCs w:val="24"/>
      </w:rPr>
      <w:fldChar w:fldCharType="separate"/>
    </w:r>
    <w:r w:rsidR="00773198">
      <w:rPr>
        <w:b/>
        <w:noProof/>
      </w:rPr>
      <w:t>5</w:t>
    </w:r>
    <w:r w:rsidR="004F1DFC">
      <w:rPr>
        <w:b/>
        <w:sz w:val="24"/>
        <w:szCs w:val="24"/>
      </w:rPr>
      <w:fldChar w:fldCharType="end"/>
    </w:r>
    <w:r>
      <w:t xml:space="preserve"> of </w:t>
    </w:r>
    <w:r w:rsidR="004F1DFC">
      <w:rPr>
        <w:b/>
        <w:sz w:val="24"/>
        <w:szCs w:val="24"/>
      </w:rPr>
      <w:fldChar w:fldCharType="begin"/>
    </w:r>
    <w:r>
      <w:rPr>
        <w:b/>
      </w:rPr>
      <w:instrText xml:space="preserve"> NUMPAGES  </w:instrText>
    </w:r>
    <w:r w:rsidR="004F1DFC">
      <w:rPr>
        <w:b/>
        <w:sz w:val="24"/>
        <w:szCs w:val="24"/>
      </w:rPr>
      <w:fldChar w:fldCharType="separate"/>
    </w:r>
    <w:r w:rsidR="00773198">
      <w:rPr>
        <w:b/>
        <w:noProof/>
      </w:rPr>
      <w:t>7</w:t>
    </w:r>
    <w:r w:rsidR="004F1DFC">
      <w:rPr>
        <w:b/>
        <w:sz w:val="24"/>
        <w:szCs w:val="24"/>
      </w:rPr>
      <w:fldChar w:fldCharType="end"/>
    </w:r>
  </w:p>
  <w:p w:rsidR="00853099" w:rsidRDefault="00853099">
    <w:pPr>
      <w:pStyle w:val="Footer"/>
      <w:jc w:val="right"/>
      <w:rPr>
        <w:sz w:val="16"/>
      </w:rP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99" w:rsidRDefault="00853099">
    <w:pPr>
      <w:pStyle w:val="Footer"/>
      <w:jc w:val="center"/>
    </w:pPr>
    <w:r>
      <w:t xml:space="preserve">Page </w:t>
    </w:r>
    <w:r w:rsidR="004F1DFC">
      <w:rPr>
        <w:b/>
        <w:sz w:val="24"/>
        <w:szCs w:val="24"/>
      </w:rPr>
      <w:fldChar w:fldCharType="begin"/>
    </w:r>
    <w:r>
      <w:rPr>
        <w:b/>
      </w:rPr>
      <w:instrText xml:space="preserve"> PAGE </w:instrText>
    </w:r>
    <w:r w:rsidR="004F1DFC">
      <w:rPr>
        <w:b/>
        <w:sz w:val="24"/>
        <w:szCs w:val="24"/>
      </w:rPr>
      <w:fldChar w:fldCharType="separate"/>
    </w:r>
    <w:r w:rsidR="00773198">
      <w:rPr>
        <w:b/>
        <w:noProof/>
      </w:rPr>
      <w:t>7</w:t>
    </w:r>
    <w:r w:rsidR="004F1DFC">
      <w:rPr>
        <w:b/>
        <w:sz w:val="24"/>
        <w:szCs w:val="24"/>
      </w:rPr>
      <w:fldChar w:fldCharType="end"/>
    </w:r>
    <w:r>
      <w:t xml:space="preserve"> of </w:t>
    </w:r>
    <w:r w:rsidR="004F1DFC">
      <w:rPr>
        <w:b/>
        <w:sz w:val="24"/>
        <w:szCs w:val="24"/>
      </w:rPr>
      <w:fldChar w:fldCharType="begin"/>
    </w:r>
    <w:r>
      <w:rPr>
        <w:b/>
      </w:rPr>
      <w:instrText xml:space="preserve"> NUMPAGES  </w:instrText>
    </w:r>
    <w:r w:rsidR="004F1DFC">
      <w:rPr>
        <w:b/>
        <w:sz w:val="24"/>
        <w:szCs w:val="24"/>
      </w:rPr>
      <w:fldChar w:fldCharType="separate"/>
    </w:r>
    <w:r w:rsidR="00773198">
      <w:rPr>
        <w:b/>
        <w:noProof/>
      </w:rPr>
      <w:t>7</w:t>
    </w:r>
    <w:r w:rsidR="004F1DFC">
      <w:rPr>
        <w:b/>
        <w:sz w:val="24"/>
        <w:szCs w:val="24"/>
      </w:rPr>
      <w:fldChar w:fldCharType="end"/>
    </w:r>
  </w:p>
  <w:p w:rsidR="00853099" w:rsidRDefault="00853099">
    <w:pPr>
      <w:pStyle w:val="Footer"/>
      <w:jc w:val="right"/>
      <w:rPr>
        <w:sz w:val="16"/>
      </w:rPr>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99" w:rsidRDefault="00853099">
    <w:pPr>
      <w:pStyle w:val="Footer"/>
      <w:jc w:val="right"/>
      <w:rPr>
        <w:sz w:val="16"/>
      </w:rP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A44" w:rsidRDefault="00DC3A44">
      <w:r>
        <w:separator/>
      </w:r>
    </w:p>
  </w:footnote>
  <w:footnote w:type="continuationSeparator" w:id="0">
    <w:p w:rsidR="00DC3A44" w:rsidRDefault="00DC3A44">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034085"/>
    <w:multiLevelType w:val="hybridMultilevel"/>
    <w:tmpl w:val="7436B966"/>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14F1936"/>
    <w:multiLevelType w:val="hybridMultilevel"/>
    <w:tmpl w:val="9FCE4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553724"/>
    <w:multiLevelType w:val="hybridMultilevel"/>
    <w:tmpl w:val="49F8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9"/>
  </w:num>
  <w:num w:numId="4">
    <w:abstractNumId w:val="13"/>
  </w:num>
  <w:num w:numId="5">
    <w:abstractNumId w:val="8"/>
  </w:num>
  <w:num w:numId="6">
    <w:abstractNumId w:val="18"/>
  </w:num>
  <w:num w:numId="7">
    <w:abstractNumId w:val="2"/>
  </w:num>
  <w:num w:numId="8">
    <w:abstractNumId w:val="17"/>
  </w:num>
  <w:num w:numId="9">
    <w:abstractNumId w:val="11"/>
  </w:num>
  <w:num w:numId="10">
    <w:abstractNumId w:val="4"/>
  </w:num>
  <w:num w:numId="11">
    <w:abstractNumId w:val="5"/>
  </w:num>
  <w:num w:numId="12">
    <w:abstractNumId w:val="9"/>
  </w:num>
  <w:num w:numId="13">
    <w:abstractNumId w:val="16"/>
  </w:num>
  <w:num w:numId="14">
    <w:abstractNumId w:val="3"/>
  </w:num>
  <w:num w:numId="15">
    <w:abstractNumId w:val="0"/>
  </w:num>
  <w:num w:numId="16">
    <w:abstractNumId w:val="7"/>
  </w:num>
  <w:num w:numId="17">
    <w:abstractNumId w:val="12"/>
  </w:num>
  <w:num w:numId="18">
    <w:abstractNumId w:val="15"/>
  </w:num>
  <w:num w:numId="19">
    <w:abstractNumId w:val="14"/>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701"/>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11666"/>
    <w:rsid w:val="00026B02"/>
    <w:rsid w:val="0003647C"/>
    <w:rsid w:val="00075DE4"/>
    <w:rsid w:val="000822E5"/>
    <w:rsid w:val="000971FC"/>
    <w:rsid w:val="000A2A3A"/>
    <w:rsid w:val="000A492A"/>
    <w:rsid w:val="000C3A1C"/>
    <w:rsid w:val="000D2F80"/>
    <w:rsid w:val="000D7834"/>
    <w:rsid w:val="000E413A"/>
    <w:rsid w:val="000F5AA3"/>
    <w:rsid w:val="00100396"/>
    <w:rsid w:val="00100B5C"/>
    <w:rsid w:val="00107BC2"/>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6743"/>
    <w:rsid w:val="0022746E"/>
    <w:rsid w:val="00233D99"/>
    <w:rsid w:val="00235F71"/>
    <w:rsid w:val="002444CA"/>
    <w:rsid w:val="00260DE6"/>
    <w:rsid w:val="00273FEE"/>
    <w:rsid w:val="0028204E"/>
    <w:rsid w:val="0028591B"/>
    <w:rsid w:val="00291841"/>
    <w:rsid w:val="00296572"/>
    <w:rsid w:val="002C075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787D"/>
    <w:rsid w:val="004046A9"/>
    <w:rsid w:val="00404C50"/>
    <w:rsid w:val="00423934"/>
    <w:rsid w:val="00426244"/>
    <w:rsid w:val="004653E7"/>
    <w:rsid w:val="00470A38"/>
    <w:rsid w:val="004874DE"/>
    <w:rsid w:val="004B5334"/>
    <w:rsid w:val="004B6C14"/>
    <w:rsid w:val="004D63D9"/>
    <w:rsid w:val="004E356C"/>
    <w:rsid w:val="004F1DFC"/>
    <w:rsid w:val="0050249F"/>
    <w:rsid w:val="00524566"/>
    <w:rsid w:val="00530BEF"/>
    <w:rsid w:val="00561F00"/>
    <w:rsid w:val="00562C4E"/>
    <w:rsid w:val="00562DEC"/>
    <w:rsid w:val="00575502"/>
    <w:rsid w:val="00576AB4"/>
    <w:rsid w:val="00577917"/>
    <w:rsid w:val="00590667"/>
    <w:rsid w:val="005969E2"/>
    <w:rsid w:val="005A1689"/>
    <w:rsid w:val="005B61CD"/>
    <w:rsid w:val="005D1D58"/>
    <w:rsid w:val="005D29F9"/>
    <w:rsid w:val="005D432C"/>
    <w:rsid w:val="005E285E"/>
    <w:rsid w:val="005E43A2"/>
    <w:rsid w:val="005E72F8"/>
    <w:rsid w:val="005F0579"/>
    <w:rsid w:val="006062A3"/>
    <w:rsid w:val="00610E08"/>
    <w:rsid w:val="006140BF"/>
    <w:rsid w:val="006161BE"/>
    <w:rsid w:val="00620787"/>
    <w:rsid w:val="00632434"/>
    <w:rsid w:val="0063478F"/>
    <w:rsid w:val="00641090"/>
    <w:rsid w:val="00644256"/>
    <w:rsid w:val="00661D6F"/>
    <w:rsid w:val="006628E9"/>
    <w:rsid w:val="0066725E"/>
    <w:rsid w:val="006716C7"/>
    <w:rsid w:val="00681208"/>
    <w:rsid w:val="00681FA9"/>
    <w:rsid w:val="00691EA9"/>
    <w:rsid w:val="006934D4"/>
    <w:rsid w:val="006A6DC3"/>
    <w:rsid w:val="006D49ED"/>
    <w:rsid w:val="006D55CE"/>
    <w:rsid w:val="006D637A"/>
    <w:rsid w:val="006F45BF"/>
    <w:rsid w:val="006F60E0"/>
    <w:rsid w:val="00702F71"/>
    <w:rsid w:val="007366DF"/>
    <w:rsid w:val="00757839"/>
    <w:rsid w:val="00770C81"/>
    <w:rsid w:val="00773198"/>
    <w:rsid w:val="00791024"/>
    <w:rsid w:val="00793F0A"/>
    <w:rsid w:val="007A2657"/>
    <w:rsid w:val="007C682C"/>
    <w:rsid w:val="007D2385"/>
    <w:rsid w:val="007F214F"/>
    <w:rsid w:val="00800069"/>
    <w:rsid w:val="00820F5B"/>
    <w:rsid w:val="008310A0"/>
    <w:rsid w:val="00835D29"/>
    <w:rsid w:val="00842E7F"/>
    <w:rsid w:val="00852933"/>
    <w:rsid w:val="00853099"/>
    <w:rsid w:val="008566E5"/>
    <w:rsid w:val="008566FE"/>
    <w:rsid w:val="00865B46"/>
    <w:rsid w:val="008733E5"/>
    <w:rsid w:val="0088296F"/>
    <w:rsid w:val="00896134"/>
    <w:rsid w:val="008A62BC"/>
    <w:rsid w:val="008B43E7"/>
    <w:rsid w:val="008C1855"/>
    <w:rsid w:val="008D763F"/>
    <w:rsid w:val="008F036F"/>
    <w:rsid w:val="008F78C2"/>
    <w:rsid w:val="00901749"/>
    <w:rsid w:val="00904568"/>
    <w:rsid w:val="00911394"/>
    <w:rsid w:val="00912F91"/>
    <w:rsid w:val="00923EF2"/>
    <w:rsid w:val="00926D25"/>
    <w:rsid w:val="00926E9D"/>
    <w:rsid w:val="00932C6E"/>
    <w:rsid w:val="00933F10"/>
    <w:rsid w:val="009433C5"/>
    <w:rsid w:val="00965881"/>
    <w:rsid w:val="009871FF"/>
    <w:rsid w:val="00990799"/>
    <w:rsid w:val="009A0631"/>
    <w:rsid w:val="009D3EA4"/>
    <w:rsid w:val="009D649C"/>
    <w:rsid w:val="009E4BC1"/>
    <w:rsid w:val="009F5CB2"/>
    <w:rsid w:val="00A03BB8"/>
    <w:rsid w:val="00A27BEF"/>
    <w:rsid w:val="00A3505D"/>
    <w:rsid w:val="00A4036F"/>
    <w:rsid w:val="00A4641C"/>
    <w:rsid w:val="00A52FDE"/>
    <w:rsid w:val="00A55876"/>
    <w:rsid w:val="00A67FB1"/>
    <w:rsid w:val="00A85CD1"/>
    <w:rsid w:val="00AB6FE7"/>
    <w:rsid w:val="00AB7AD7"/>
    <w:rsid w:val="00AD2430"/>
    <w:rsid w:val="00AE41A6"/>
    <w:rsid w:val="00AF0E34"/>
    <w:rsid w:val="00AF271D"/>
    <w:rsid w:val="00AF56C2"/>
    <w:rsid w:val="00B004E6"/>
    <w:rsid w:val="00B0744D"/>
    <w:rsid w:val="00B541E8"/>
    <w:rsid w:val="00B64082"/>
    <w:rsid w:val="00B72325"/>
    <w:rsid w:val="00B81AD3"/>
    <w:rsid w:val="00B829D8"/>
    <w:rsid w:val="00B84B5B"/>
    <w:rsid w:val="00B86446"/>
    <w:rsid w:val="00BA1176"/>
    <w:rsid w:val="00BA6B2C"/>
    <w:rsid w:val="00BC57B1"/>
    <w:rsid w:val="00BE0B01"/>
    <w:rsid w:val="00BE79C7"/>
    <w:rsid w:val="00BF3CB5"/>
    <w:rsid w:val="00C1285B"/>
    <w:rsid w:val="00C1361B"/>
    <w:rsid w:val="00C14E1F"/>
    <w:rsid w:val="00C315AF"/>
    <w:rsid w:val="00C36D9A"/>
    <w:rsid w:val="00C44A72"/>
    <w:rsid w:val="00C61FC2"/>
    <w:rsid w:val="00C705F9"/>
    <w:rsid w:val="00C80F0F"/>
    <w:rsid w:val="00C8667A"/>
    <w:rsid w:val="00C91C1E"/>
    <w:rsid w:val="00C93BCB"/>
    <w:rsid w:val="00CC241A"/>
    <w:rsid w:val="00CE4035"/>
    <w:rsid w:val="00CE65AB"/>
    <w:rsid w:val="00CF4266"/>
    <w:rsid w:val="00D22D9C"/>
    <w:rsid w:val="00D241F1"/>
    <w:rsid w:val="00D275CB"/>
    <w:rsid w:val="00D30DFA"/>
    <w:rsid w:val="00D463A5"/>
    <w:rsid w:val="00D4710D"/>
    <w:rsid w:val="00D47D25"/>
    <w:rsid w:val="00D62ACD"/>
    <w:rsid w:val="00D825B0"/>
    <w:rsid w:val="00DA36EE"/>
    <w:rsid w:val="00DB116D"/>
    <w:rsid w:val="00DC3A44"/>
    <w:rsid w:val="00DD0B35"/>
    <w:rsid w:val="00DD17CC"/>
    <w:rsid w:val="00DE217A"/>
    <w:rsid w:val="00DF321B"/>
    <w:rsid w:val="00E230E0"/>
    <w:rsid w:val="00E33523"/>
    <w:rsid w:val="00E51AAC"/>
    <w:rsid w:val="00E66CC0"/>
    <w:rsid w:val="00E728A9"/>
    <w:rsid w:val="00E807D9"/>
    <w:rsid w:val="00EA0F4E"/>
    <w:rsid w:val="00EA295B"/>
    <w:rsid w:val="00EA6801"/>
    <w:rsid w:val="00EA7401"/>
    <w:rsid w:val="00EB4F96"/>
    <w:rsid w:val="00ED7072"/>
    <w:rsid w:val="00EE3132"/>
    <w:rsid w:val="00EE3D9D"/>
    <w:rsid w:val="00EE6F25"/>
    <w:rsid w:val="00F02126"/>
    <w:rsid w:val="00F03D85"/>
    <w:rsid w:val="00F07C8C"/>
    <w:rsid w:val="00F13306"/>
    <w:rsid w:val="00F249F1"/>
    <w:rsid w:val="00F2516C"/>
    <w:rsid w:val="00F25B9D"/>
    <w:rsid w:val="00F2664E"/>
    <w:rsid w:val="00F31163"/>
    <w:rsid w:val="00F31C04"/>
    <w:rsid w:val="00F442A7"/>
    <w:rsid w:val="00F57A89"/>
    <w:rsid w:val="00F61A20"/>
    <w:rsid w:val="00F63C28"/>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G Times (WN)"/>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Balloon Text" w:uiPriority="99"/>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D99"/>
    <w:rPr>
      <w:lang w:eastAsia="en-GB"/>
    </w:rPr>
  </w:style>
  <w:style w:type="paragraph" w:styleId="Heading1">
    <w:name w:val="heading 1"/>
    <w:basedOn w:val="Normal"/>
    <w:next w:val="Normal"/>
    <w:link w:val="Heading1Char"/>
    <w:uiPriority w:val="9"/>
    <w:qFormat/>
    <w:rsid w:val="00233D9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33D99"/>
    <w:pPr>
      <w:keepNext/>
      <w:jc w:val="both"/>
      <w:outlineLvl w:val="1"/>
    </w:pPr>
    <w:rPr>
      <w:b/>
      <w:sz w:val="24"/>
    </w:rPr>
  </w:style>
  <w:style w:type="paragraph" w:styleId="Heading3">
    <w:name w:val="heading 3"/>
    <w:basedOn w:val="Normal"/>
    <w:next w:val="Normal"/>
    <w:qFormat/>
    <w:rsid w:val="00233D99"/>
    <w:pPr>
      <w:keepNext/>
      <w:jc w:val="center"/>
      <w:outlineLvl w:val="2"/>
    </w:pPr>
    <w:rPr>
      <w:b/>
      <w:sz w:val="24"/>
    </w:rPr>
  </w:style>
  <w:style w:type="paragraph" w:styleId="Heading4">
    <w:name w:val="heading 4"/>
    <w:basedOn w:val="Normal"/>
    <w:next w:val="Normal"/>
    <w:qFormat/>
    <w:rsid w:val="00233D9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rsid w:val="00233D99"/>
    <w:pPr>
      <w:tabs>
        <w:tab w:val="center" w:pos="4153"/>
        <w:tab w:val="right" w:pos="8306"/>
      </w:tabs>
    </w:pPr>
  </w:style>
  <w:style w:type="paragraph" w:styleId="Footer">
    <w:name w:val="footer"/>
    <w:basedOn w:val="Normal"/>
    <w:link w:val="FooterChar"/>
    <w:uiPriority w:val="99"/>
    <w:rsid w:val="00233D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1Char">
    <w:name w:val="Heading 1 Char"/>
    <w:basedOn w:val="DefaultParagraphFont"/>
    <w:link w:val="Heading1"/>
    <w:uiPriority w:val="9"/>
    <w:rsid w:val="00EA7401"/>
    <w:rPr>
      <w:b/>
      <w:sz w:val="36"/>
      <w:shd w:val="pct15" w:color="auto" w:fill="auto"/>
      <w:lang w:eastAsia="en-GB"/>
    </w:rPr>
  </w:style>
  <w:style w:type="character" w:customStyle="1" w:styleId="SubtleEmphasis1">
    <w:name w:val="Subtle Emphasis1"/>
    <w:uiPriority w:val="65"/>
    <w:qFormat/>
    <w:rsid w:val="00EA7401"/>
    <w:rPr>
      <w:i/>
      <w:iCs/>
      <w:color w:val="808080"/>
    </w:rPr>
  </w:style>
  <w:style w:type="paragraph" w:styleId="NoSpacing">
    <w:name w:val="No Spacing"/>
    <w:basedOn w:val="Normal"/>
    <w:uiPriority w:val="1"/>
    <w:qFormat/>
    <w:rsid w:val="00EA7401"/>
    <w:rPr>
      <w:rFonts w:ascii="Arial" w:eastAsiaTheme="minorEastAsia" w:hAnsi="Arial" w:cs="Arial"/>
      <w:sz w:val="22"/>
      <w:szCs w:val="22"/>
      <w:lang w:eastAsia="en-US" w:bidi="en-US"/>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03719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0</TotalTime>
  <Pages>7</Pages>
  <Words>2494</Words>
  <Characters>14221</Characters>
  <Application>Microsoft Macintosh Word</Application>
  <DocSecurity>0</DocSecurity>
  <Lines>118</Lines>
  <Paragraphs>28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17464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swwcte10</cp:lastModifiedBy>
  <cp:revision>2</cp:revision>
  <cp:lastPrinted>2014-10-10T07:42:00Z</cp:lastPrinted>
  <dcterms:created xsi:type="dcterms:W3CDTF">2018-02-23T11:21:00Z</dcterms:created>
  <dcterms:modified xsi:type="dcterms:W3CDTF">2018-02-23T11:21:00Z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