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A8266B" w14:textId="66D24CA6" w:rsidR="00107648" w:rsidRDefault="00107648">
      <w:bookmarkStart w:id="0" w:name="_Toc52193514"/>
      <w:r w:rsidRPr="00107648">
        <w:rPr>
          <w:noProof/>
          <w:u w:val="single"/>
        </w:rPr>
        <w:drawing>
          <wp:anchor distT="0" distB="0" distL="114300" distR="114300" simplePos="0" relativeHeight="251697152" behindDoc="1" locked="0" layoutInCell="1" allowOverlap="1" wp14:anchorId="5EED83F7" wp14:editId="41FD1356">
            <wp:simplePos x="0" y="0"/>
            <wp:positionH relativeFrom="column">
              <wp:posOffset>1456690</wp:posOffset>
            </wp:positionH>
            <wp:positionV relativeFrom="paragraph">
              <wp:posOffset>111760</wp:posOffset>
            </wp:positionV>
            <wp:extent cx="2670175" cy="1061085"/>
            <wp:effectExtent l="0" t="0" r="0" b="0"/>
            <wp:wrapTight wrapText="bothSides">
              <wp:wrapPolygon edited="0">
                <wp:start x="0" y="776"/>
                <wp:lineTo x="0" y="18226"/>
                <wp:lineTo x="2620" y="19777"/>
                <wp:lineTo x="8784" y="20553"/>
                <wp:lineTo x="9554" y="20553"/>
                <wp:lineTo x="21420" y="19777"/>
                <wp:lineTo x="21420" y="12022"/>
                <wp:lineTo x="18955" y="7756"/>
                <wp:lineTo x="19879" y="3490"/>
                <wp:lineTo x="19571" y="1551"/>
                <wp:lineTo x="15256" y="776"/>
                <wp:lineTo x="0" y="776"/>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0175" cy="1061085"/>
                    </a:xfrm>
                    <a:prstGeom prst="rect">
                      <a:avLst/>
                    </a:prstGeom>
                    <a:noFill/>
                  </pic:spPr>
                </pic:pic>
              </a:graphicData>
            </a:graphic>
          </wp:anchor>
        </w:drawing>
      </w:r>
      <w:r w:rsidR="00CF1EEF">
        <w:t xml:space="preserve"> </w:t>
      </w:r>
    </w:p>
    <w:p w14:paraId="6C58D851" w14:textId="194DB7DC" w:rsidR="00107648" w:rsidRDefault="00107648" w:rsidP="00107648">
      <w:pPr>
        <w:jc w:val="center"/>
        <w:rPr>
          <w:u w:val="single"/>
        </w:rPr>
      </w:pPr>
    </w:p>
    <w:p w14:paraId="7BC14E8D" w14:textId="33C7C6D8" w:rsidR="00107648" w:rsidRDefault="00107648" w:rsidP="00107648">
      <w:pPr>
        <w:jc w:val="center"/>
        <w:rPr>
          <w:u w:val="single"/>
        </w:rPr>
      </w:pPr>
    </w:p>
    <w:p w14:paraId="190216BA" w14:textId="3FF5B212" w:rsidR="00107648" w:rsidRDefault="00107648" w:rsidP="00107648">
      <w:pPr>
        <w:jc w:val="center"/>
        <w:rPr>
          <w:u w:val="single"/>
        </w:rPr>
      </w:pPr>
    </w:p>
    <w:p w14:paraId="16BE5CAE" w14:textId="45A97AD2" w:rsidR="00107648" w:rsidRDefault="00107648" w:rsidP="00107648">
      <w:pPr>
        <w:jc w:val="center"/>
        <w:rPr>
          <w:u w:val="single"/>
        </w:rPr>
      </w:pPr>
    </w:p>
    <w:p w14:paraId="436245B6" w14:textId="5E9FA859" w:rsidR="00107648" w:rsidRDefault="00107648" w:rsidP="00107648">
      <w:pPr>
        <w:jc w:val="center"/>
        <w:rPr>
          <w:u w:val="single"/>
        </w:rPr>
      </w:pPr>
    </w:p>
    <w:p w14:paraId="5ABA983B" w14:textId="1A954489" w:rsidR="00107648" w:rsidRDefault="00107648" w:rsidP="00107648">
      <w:pPr>
        <w:jc w:val="center"/>
        <w:rPr>
          <w:u w:val="single"/>
        </w:rPr>
      </w:pPr>
    </w:p>
    <w:p w14:paraId="5ACE6279" w14:textId="3AEFAAF0" w:rsidR="00107648" w:rsidRDefault="00107648" w:rsidP="00107648">
      <w:pPr>
        <w:jc w:val="center"/>
        <w:rPr>
          <w:u w:val="single"/>
        </w:rPr>
      </w:pPr>
      <w:r w:rsidRPr="00107648">
        <w:rPr>
          <w:u w:val="single"/>
        </w:rPr>
        <w:t>AN EVALUATION OF UK &amp; CANADA CYBERCRIME POLICIES</w:t>
      </w:r>
      <w:r w:rsidR="00F97987">
        <w:rPr>
          <w:u w:val="single"/>
        </w:rPr>
        <w:t xml:space="preserve"> -DO THEY</w:t>
      </w:r>
      <w:r w:rsidRPr="00107648">
        <w:rPr>
          <w:u w:val="single"/>
        </w:rPr>
        <w:t xml:space="preserve"> PROTECT VULNERABLE PEOPLE</w:t>
      </w:r>
      <w:r w:rsidR="00F97987">
        <w:rPr>
          <w:u w:val="single"/>
        </w:rPr>
        <w:t>?</w:t>
      </w:r>
      <w:r w:rsidRPr="00107648">
        <w:rPr>
          <w:u w:val="single"/>
        </w:rPr>
        <w:t xml:space="preserve"> </w:t>
      </w:r>
    </w:p>
    <w:p w14:paraId="5A609EC2" w14:textId="77777777" w:rsidR="00107648" w:rsidRDefault="00107648" w:rsidP="00107648">
      <w:pPr>
        <w:jc w:val="center"/>
        <w:rPr>
          <w:u w:val="single"/>
        </w:rPr>
      </w:pPr>
    </w:p>
    <w:p w14:paraId="12C06161" w14:textId="77777777" w:rsidR="00107648" w:rsidRDefault="00107648" w:rsidP="00107648">
      <w:pPr>
        <w:jc w:val="center"/>
        <w:rPr>
          <w:u w:val="single"/>
        </w:rPr>
      </w:pPr>
      <w:r w:rsidRPr="00107648">
        <w:rPr>
          <w:u w:val="single"/>
        </w:rPr>
        <w:t>A Dissertation submitted for the</w:t>
      </w:r>
    </w:p>
    <w:p w14:paraId="5192F7C4" w14:textId="77777777" w:rsidR="002F5024" w:rsidRDefault="00107648" w:rsidP="00107648">
      <w:pPr>
        <w:jc w:val="center"/>
        <w:rPr>
          <w:u w:val="single"/>
        </w:rPr>
      </w:pPr>
      <w:r w:rsidRPr="00107648">
        <w:rPr>
          <w:u w:val="single"/>
        </w:rPr>
        <w:t>Criminal Justice and Policing (MA)</w:t>
      </w:r>
      <w:r w:rsidR="002F5024">
        <w:rPr>
          <w:u w:val="single"/>
        </w:rPr>
        <w:t xml:space="preserve"> 2021</w:t>
      </w:r>
    </w:p>
    <w:p w14:paraId="0BBC061B" w14:textId="77777777" w:rsidR="002F5024" w:rsidRDefault="002F5024" w:rsidP="00107648">
      <w:pPr>
        <w:jc w:val="center"/>
        <w:rPr>
          <w:u w:val="single"/>
        </w:rPr>
      </w:pPr>
    </w:p>
    <w:p w14:paraId="6D4B1E8D" w14:textId="77777777" w:rsidR="002F5024" w:rsidRDefault="002F5024" w:rsidP="00107648">
      <w:pPr>
        <w:jc w:val="center"/>
        <w:rPr>
          <w:u w:val="single"/>
        </w:rPr>
      </w:pPr>
    </w:p>
    <w:p w14:paraId="2A2AC967" w14:textId="1F142AA3" w:rsidR="002F5024" w:rsidRPr="002F5024" w:rsidRDefault="002F5024" w:rsidP="00107648">
      <w:pPr>
        <w:jc w:val="center"/>
      </w:pPr>
      <w:r w:rsidRPr="002F5024">
        <w:t>Submitted 27/01/2021.</w:t>
      </w:r>
    </w:p>
    <w:p w14:paraId="4DB7A819" w14:textId="77777777" w:rsidR="002F5024" w:rsidRDefault="002F5024" w:rsidP="00107648">
      <w:pPr>
        <w:jc w:val="center"/>
        <w:rPr>
          <w:u w:val="single"/>
        </w:rPr>
      </w:pPr>
    </w:p>
    <w:p w14:paraId="5E946647" w14:textId="77777777" w:rsidR="002F5024" w:rsidRDefault="002F5024" w:rsidP="00107648">
      <w:pPr>
        <w:jc w:val="center"/>
        <w:rPr>
          <w:u w:val="single"/>
        </w:rPr>
      </w:pPr>
    </w:p>
    <w:p w14:paraId="5FD060B0" w14:textId="77777777" w:rsidR="002F5024" w:rsidRDefault="002F5024" w:rsidP="00107648">
      <w:pPr>
        <w:jc w:val="center"/>
        <w:rPr>
          <w:u w:val="single"/>
        </w:rPr>
      </w:pPr>
    </w:p>
    <w:p w14:paraId="7EEB1B7A" w14:textId="77777777" w:rsidR="002F5024" w:rsidRDefault="002F5024" w:rsidP="00107648">
      <w:pPr>
        <w:jc w:val="center"/>
        <w:rPr>
          <w:u w:val="single"/>
        </w:rPr>
      </w:pPr>
    </w:p>
    <w:p w14:paraId="75CFA2CA" w14:textId="77777777" w:rsidR="002F5024" w:rsidRDefault="002F5024" w:rsidP="00107648">
      <w:pPr>
        <w:jc w:val="center"/>
        <w:rPr>
          <w:u w:val="single"/>
        </w:rPr>
      </w:pPr>
    </w:p>
    <w:p w14:paraId="0E0FF6CC" w14:textId="77777777" w:rsidR="002F5024" w:rsidRDefault="002F5024" w:rsidP="00107648">
      <w:pPr>
        <w:jc w:val="center"/>
        <w:rPr>
          <w:u w:val="single"/>
        </w:rPr>
      </w:pPr>
    </w:p>
    <w:p w14:paraId="451F8D91" w14:textId="77777777" w:rsidR="002F5024" w:rsidRDefault="002F5024" w:rsidP="00107648">
      <w:pPr>
        <w:jc w:val="center"/>
        <w:rPr>
          <w:u w:val="single"/>
        </w:rPr>
      </w:pPr>
    </w:p>
    <w:p w14:paraId="5CCEEF64" w14:textId="77777777" w:rsidR="002F5024" w:rsidRDefault="002F5024" w:rsidP="00107648">
      <w:pPr>
        <w:jc w:val="center"/>
        <w:rPr>
          <w:u w:val="single"/>
        </w:rPr>
      </w:pPr>
    </w:p>
    <w:p w14:paraId="0D9E3440" w14:textId="77777777" w:rsidR="002F5024" w:rsidRDefault="002F5024" w:rsidP="00107648">
      <w:pPr>
        <w:jc w:val="center"/>
        <w:rPr>
          <w:u w:val="single"/>
        </w:rPr>
      </w:pPr>
    </w:p>
    <w:p w14:paraId="0CC9B0DF" w14:textId="77777777" w:rsidR="002F5024" w:rsidRDefault="002F5024" w:rsidP="00107648">
      <w:pPr>
        <w:jc w:val="center"/>
        <w:rPr>
          <w:u w:val="single"/>
        </w:rPr>
      </w:pPr>
    </w:p>
    <w:p w14:paraId="54B3F3D7" w14:textId="3EFF5265" w:rsidR="002F5024" w:rsidRPr="002F5024" w:rsidRDefault="002F5024" w:rsidP="002F5024">
      <w:pPr>
        <w:jc w:val="center"/>
      </w:pPr>
      <w:r w:rsidRPr="002F5024">
        <w:t xml:space="preserve">Student: Elis Edward Hilliard Park </w:t>
      </w:r>
    </w:p>
    <w:p w14:paraId="169E550D" w14:textId="2DEC9CB3" w:rsidR="002F5024" w:rsidRPr="002F5024" w:rsidRDefault="002F5024" w:rsidP="002F5024">
      <w:pPr>
        <w:jc w:val="center"/>
      </w:pPr>
      <w:r w:rsidRPr="002F5024">
        <w:t>Student Number: P149475</w:t>
      </w:r>
    </w:p>
    <w:p w14:paraId="66FEDD93" w14:textId="18E067F8" w:rsidR="001E4B0E" w:rsidRPr="001E4B0E" w:rsidRDefault="002F5024" w:rsidP="001E4B0E">
      <w:pPr>
        <w:jc w:val="center"/>
        <w:rPr>
          <w:b/>
          <w:bCs/>
        </w:rPr>
      </w:pPr>
      <w:r w:rsidRPr="002F5024">
        <w:t>Supervisor</w:t>
      </w:r>
      <w:r w:rsidR="00F97987">
        <w:t>s</w:t>
      </w:r>
      <w:r w:rsidRPr="002F5024">
        <w:t>: Jane Thomas &amp; Wynne Jones</w:t>
      </w:r>
      <w:r w:rsidR="00BD6A23" w:rsidRPr="00107648">
        <w:rPr>
          <w:u w:val="single"/>
        </w:rPr>
        <w:br w:type="page"/>
      </w:r>
      <w:r w:rsidR="001E4B0E" w:rsidRPr="001E4B0E">
        <w:rPr>
          <w:b/>
          <w:bCs/>
        </w:rPr>
        <w:lastRenderedPageBreak/>
        <w:t>Declaration/Statements page</w:t>
      </w:r>
    </w:p>
    <w:p w14:paraId="10E4C1BF" w14:textId="77777777" w:rsidR="001E4B0E" w:rsidRPr="001E4B0E" w:rsidRDefault="001E4B0E" w:rsidP="001E4B0E">
      <w:pPr>
        <w:rPr>
          <w:u w:val="single"/>
        </w:rPr>
      </w:pPr>
    </w:p>
    <w:p w14:paraId="42806B6B" w14:textId="382FB285" w:rsidR="001E4B0E" w:rsidRPr="001E4B0E" w:rsidRDefault="001E4B0E" w:rsidP="001E4B0E">
      <w:r w:rsidRPr="001E4B0E">
        <w:t>DECLARATION</w:t>
      </w:r>
    </w:p>
    <w:p w14:paraId="7563AA47" w14:textId="508AD94D" w:rsidR="001E4B0E" w:rsidRPr="001E4B0E" w:rsidRDefault="001E4B0E" w:rsidP="001E4B0E">
      <w:r w:rsidRPr="001E4B0E">
        <w:t>This work has not previously been accepted in substance for any degree and is not being concurrently submitted in candidature for any degree.</w:t>
      </w:r>
      <w:r w:rsidRPr="001E4B0E">
        <w:tab/>
      </w:r>
    </w:p>
    <w:p w14:paraId="0A1420F1" w14:textId="1B20B34A" w:rsidR="001E4B0E" w:rsidRPr="001E4B0E" w:rsidRDefault="001E4B0E" w:rsidP="001E4B0E">
      <w:r w:rsidRPr="001E4B0E">
        <w:t>Signed ...................................................................... (candidate)</w:t>
      </w:r>
      <w:r w:rsidRPr="001E4B0E">
        <w:tab/>
      </w:r>
    </w:p>
    <w:p w14:paraId="0C078A1D" w14:textId="5121DCCE" w:rsidR="001E4B0E" w:rsidRPr="001E4B0E" w:rsidRDefault="001E4B0E" w:rsidP="001E4B0E">
      <w:r w:rsidRPr="001E4B0E">
        <w:t>Date ........................................................................</w:t>
      </w:r>
      <w:r w:rsidRPr="001E4B0E">
        <w:tab/>
      </w:r>
    </w:p>
    <w:p w14:paraId="72B6E508" w14:textId="05819726" w:rsidR="001E4B0E" w:rsidRPr="001E4B0E" w:rsidRDefault="001E4B0E" w:rsidP="001E4B0E">
      <w:r w:rsidRPr="001E4B0E">
        <w:t>STATEMENT 1</w:t>
      </w:r>
      <w:r w:rsidRPr="001E4B0E">
        <w:tab/>
      </w:r>
    </w:p>
    <w:p w14:paraId="7E201BCC" w14:textId="57902D2C" w:rsidR="001E4B0E" w:rsidRPr="001E4B0E" w:rsidRDefault="001E4B0E" w:rsidP="001E4B0E">
      <w:r w:rsidRPr="001E4B0E">
        <w:t xml:space="preserve">This work is the result of my own investigations, except where otherwise stated. </w:t>
      </w:r>
    </w:p>
    <w:p w14:paraId="5336AA73" w14:textId="46C8195B" w:rsidR="001E4B0E" w:rsidRPr="001E4B0E" w:rsidRDefault="001E4B0E" w:rsidP="001E4B0E">
      <w:r w:rsidRPr="001E4B0E">
        <w:t>Other sources are acknowledged by footnotes giving explicit references.  A bibliography is appended.</w:t>
      </w:r>
    </w:p>
    <w:p w14:paraId="76D974D2" w14:textId="3560346D" w:rsidR="001E4B0E" w:rsidRPr="001E4B0E" w:rsidRDefault="001E4B0E" w:rsidP="001E4B0E">
      <w:r w:rsidRPr="001E4B0E">
        <w:t>Signed ..................................................................... (candidate)</w:t>
      </w:r>
      <w:r w:rsidRPr="001E4B0E">
        <w:tab/>
      </w:r>
    </w:p>
    <w:p w14:paraId="3D4BE69D" w14:textId="399C1F0E" w:rsidR="001E4B0E" w:rsidRPr="001E4B0E" w:rsidRDefault="001E4B0E" w:rsidP="001E4B0E">
      <w:r w:rsidRPr="001E4B0E">
        <w:t>Date ........................................................................</w:t>
      </w:r>
      <w:r w:rsidRPr="001E4B0E">
        <w:tab/>
      </w:r>
    </w:p>
    <w:p w14:paraId="204761D8" w14:textId="51C97BB8" w:rsidR="001E4B0E" w:rsidRPr="001E4B0E" w:rsidRDefault="001E4B0E" w:rsidP="001E4B0E">
      <w:r w:rsidRPr="001E4B0E">
        <w:t>STATEMENT 2</w:t>
      </w:r>
      <w:r w:rsidRPr="001E4B0E">
        <w:tab/>
      </w:r>
    </w:p>
    <w:p w14:paraId="05743E7C" w14:textId="1B421918" w:rsidR="001E4B0E" w:rsidRPr="001E4B0E" w:rsidRDefault="001E4B0E" w:rsidP="001E4B0E">
      <w:r w:rsidRPr="001E4B0E">
        <w:t>I hereby give consent for my work, if accepted, to be available for photocopying and for inter-library loan, and for the title and summary to be made available to outside organisations.</w:t>
      </w:r>
      <w:r w:rsidRPr="001E4B0E">
        <w:tab/>
      </w:r>
    </w:p>
    <w:p w14:paraId="578DD4BE" w14:textId="77777777" w:rsidR="001E4B0E" w:rsidRPr="001E4B0E" w:rsidRDefault="001E4B0E" w:rsidP="001E4B0E">
      <w:r w:rsidRPr="001E4B0E">
        <w:t>Signed ..................................................................... (candidate)</w:t>
      </w:r>
      <w:r w:rsidRPr="001E4B0E">
        <w:tab/>
      </w:r>
    </w:p>
    <w:p w14:paraId="7727519D" w14:textId="77777777" w:rsidR="001E4B0E" w:rsidRPr="001E4B0E" w:rsidRDefault="001E4B0E" w:rsidP="001E4B0E"/>
    <w:p w14:paraId="3A72F703" w14:textId="77777777" w:rsidR="001E4B0E" w:rsidRPr="001E4B0E" w:rsidRDefault="001E4B0E" w:rsidP="001E4B0E">
      <w:r w:rsidRPr="001E4B0E">
        <w:t>Date ........................................................................</w:t>
      </w:r>
    </w:p>
    <w:p w14:paraId="7317A7B8" w14:textId="77777777" w:rsidR="001E4B0E" w:rsidRPr="001E4B0E" w:rsidRDefault="001E4B0E" w:rsidP="001E4B0E"/>
    <w:p w14:paraId="6BD16039" w14:textId="77809787" w:rsidR="001E4B0E" w:rsidRPr="001E4B0E" w:rsidRDefault="001E4B0E" w:rsidP="001E4B0E">
      <w:r w:rsidRPr="001E4B0E">
        <w:t>NB:</w:t>
      </w:r>
      <w:r w:rsidRPr="001E4B0E">
        <w:tab/>
        <w:t>Candidates on whose behalf a bar on access has been approved by the University (see Note 1), should use the following version of Statement 2:</w:t>
      </w:r>
      <w:r w:rsidRPr="001E4B0E">
        <w:tab/>
      </w:r>
    </w:p>
    <w:p w14:paraId="5A6568F6" w14:textId="77777777" w:rsidR="001E4B0E" w:rsidRPr="001E4B0E" w:rsidRDefault="001E4B0E" w:rsidP="001E4B0E">
      <w:r w:rsidRPr="001E4B0E">
        <w:t>I hereby give consent for my work, if accepted, to be available for photocopying and for inter-library loans after expiry of a bar on access approved by the University.</w:t>
      </w:r>
    </w:p>
    <w:p w14:paraId="4D16A187" w14:textId="77777777" w:rsidR="001E4B0E" w:rsidRPr="001E4B0E" w:rsidRDefault="001E4B0E" w:rsidP="001E4B0E"/>
    <w:p w14:paraId="3BBAC688" w14:textId="14418F8C" w:rsidR="001E4B0E" w:rsidRPr="001E4B0E" w:rsidRDefault="001E4B0E" w:rsidP="001E4B0E">
      <w:r w:rsidRPr="001E4B0E">
        <w:t>Signed ..................................................................... (candidate)</w:t>
      </w:r>
    </w:p>
    <w:p w14:paraId="65F547A1" w14:textId="322CB09F" w:rsidR="001E4B0E" w:rsidRPr="001E4B0E" w:rsidRDefault="001E4B0E" w:rsidP="001E4B0E">
      <w:r w:rsidRPr="001E4B0E">
        <w:tab/>
        <w:t>Date ........................................................................</w:t>
      </w:r>
    </w:p>
    <w:p w14:paraId="0C858BE1" w14:textId="2F74FB23" w:rsidR="00B01A0D" w:rsidRPr="00B01A0D" w:rsidRDefault="001E4B0E" w:rsidP="00B01A0D">
      <w:pPr>
        <w:jc w:val="center"/>
      </w:pPr>
      <w:proofErr w:type="spellStart"/>
      <w:r w:rsidRPr="001E4B0E">
        <w:t>Candidate'ssignature</w:t>
      </w:r>
      <w:proofErr w:type="spellEnd"/>
      <w:r w:rsidRPr="001E4B0E">
        <w:t xml:space="preserve"> ...........................................................................   Date .........................................</w:t>
      </w:r>
      <w:r w:rsidR="00B31064">
        <w:br w:type="page"/>
      </w:r>
      <w:r w:rsidR="00B01A0D" w:rsidRPr="00B01A0D">
        <w:rPr>
          <w:b/>
          <w:bCs/>
        </w:rPr>
        <w:lastRenderedPageBreak/>
        <w:t>Acknowledgements</w:t>
      </w:r>
    </w:p>
    <w:p w14:paraId="7A53E604" w14:textId="77777777" w:rsidR="00B01A0D" w:rsidRPr="00B01A0D" w:rsidRDefault="00B01A0D" w:rsidP="00B01A0D"/>
    <w:p w14:paraId="5FA6233E" w14:textId="7D08E8DB" w:rsidR="00B01A0D" w:rsidRDefault="00B01A0D" w:rsidP="00B01A0D">
      <w:pPr>
        <w:spacing w:line="360" w:lineRule="auto"/>
      </w:pPr>
      <w:r w:rsidRPr="00B01A0D">
        <w:t>I would like to acknowledge the university of trinity saint David for allowing me to go ahead with, my dissertation especially to Jane Thomas and Wynne Jones who approve the work back in May of 2020; I would also want to acknowledge the support workers of University of trinity Saint David who have helped me during the time of this dissertation especially to Clare Rees who spent many hours guiding me and placing me on right path during this research. I finally would like to thank my family from both Canada &amp; the UK who have help me in my work with providing support, motivation and pointing me on the right path during the uncertain times during the pandemic.</w:t>
      </w:r>
    </w:p>
    <w:p w14:paraId="00815790" w14:textId="188E61DA" w:rsidR="00B01A0D" w:rsidRDefault="00B01A0D" w:rsidP="00B01A0D">
      <w:r>
        <w:br w:type="page"/>
      </w:r>
    </w:p>
    <w:p w14:paraId="7B34DCF7" w14:textId="77777777" w:rsidR="00B01A0D" w:rsidRPr="00B01A0D" w:rsidRDefault="00B01A0D" w:rsidP="00B01A0D">
      <w:pPr>
        <w:spacing w:line="360" w:lineRule="auto"/>
        <w:jc w:val="center"/>
        <w:rPr>
          <w:b/>
          <w:bCs/>
        </w:rPr>
      </w:pPr>
      <w:r w:rsidRPr="00B01A0D">
        <w:rPr>
          <w:b/>
          <w:bCs/>
        </w:rPr>
        <w:lastRenderedPageBreak/>
        <w:t>Abstract</w:t>
      </w:r>
    </w:p>
    <w:p w14:paraId="360DEA8A" w14:textId="77777777" w:rsidR="00B01A0D" w:rsidRPr="00B01A0D" w:rsidRDefault="00B01A0D" w:rsidP="00B01A0D">
      <w:pPr>
        <w:spacing w:line="360" w:lineRule="auto"/>
      </w:pPr>
      <w:r w:rsidRPr="00B01A0D">
        <w:t>This dissertation explores the UK &amp; Canada’s cybercrime policies in how it protects vulnerable people from cybercrime along with areas where both governments can improve and where their policies are successful.</w:t>
      </w:r>
    </w:p>
    <w:p w14:paraId="4EEB7EE2" w14:textId="77777777" w:rsidR="00B01A0D" w:rsidRPr="00B01A0D" w:rsidRDefault="00B01A0D" w:rsidP="00B01A0D">
      <w:pPr>
        <w:spacing w:line="360" w:lineRule="auto"/>
      </w:pPr>
      <w:r w:rsidRPr="00B01A0D">
        <w:t>The objectives of this research were to study the age ranges of the vulnerable people, to investigate the policies the UK and the Canadian governments have in place to protect vulnerable people; to identify charities that exist to help people vulnerable people in the UK &amp; Canada; to study the different types of cybercrime that exist, review the Equality legislation for both nationals; to review responses on the vulnerability of people from cybercrime from the findings; to evaluate how the Canadian and UK governments are looking to protect vulnerable people who may become the victims of cybercrime and finally recommend any changes that are deemed necessary to the cybercrime strategies in the UK &amp; Canada.</w:t>
      </w:r>
    </w:p>
    <w:p w14:paraId="3B6F7A45" w14:textId="77777777" w:rsidR="00B01A0D" w:rsidRPr="00B01A0D" w:rsidRDefault="00B01A0D" w:rsidP="00B01A0D">
      <w:pPr>
        <w:spacing w:line="360" w:lineRule="auto"/>
      </w:pPr>
      <w:r w:rsidRPr="00B01A0D">
        <w:t>The methods chosen for the research followed the research onion model. The primary research consisted of an online questionnaire consisting of both quantitative and qualitative questions to allow a mixed method approach. An examination of the results from each question in the online questionnaire was undertaken in detail; some quotes were compared to show respondents’ perceptions of cybercrime, what people think about government roles in combatting cybercrime along with their views on how the government should be protecting vulnerable people.</w:t>
      </w:r>
    </w:p>
    <w:p w14:paraId="3EB27E8F" w14:textId="77777777" w:rsidR="00B01A0D" w:rsidRPr="00B01A0D" w:rsidRDefault="00B01A0D" w:rsidP="00B01A0D">
      <w:pPr>
        <w:spacing w:line="360" w:lineRule="auto"/>
      </w:pPr>
      <w:r w:rsidRPr="00B01A0D">
        <w:t xml:space="preserve">The secondary research was conducted in the form of a literature review which examined numerous journal articles, government publications, books, newspaper articles and online reports from researchers who have explored the effects of cybercrime. The literature review also carefully examined papers on how Canada and the UK governments are tackling cybercrime and how they are developing strategies to protect their citizens from danger. The secondary research also investigated in detail several aspects of the topic such as the current policies for protecting vulnerable people from cybercrime, the types of cybercrime, a look at both countries’ equality policies along with how they came into effect. Cases studies were also examined on where each nation has failed to protect its citizens from the dangers of cybercrime to form a </w:t>
      </w:r>
      <w:proofErr w:type="spellStart"/>
      <w:r w:rsidRPr="00B01A0D">
        <w:t>triangulatory</w:t>
      </w:r>
      <w:proofErr w:type="spellEnd"/>
      <w:r w:rsidRPr="00B01A0D">
        <w:t xml:space="preserve"> view. </w:t>
      </w:r>
    </w:p>
    <w:p w14:paraId="60AE1774" w14:textId="77777777" w:rsidR="00B01A0D" w:rsidRPr="00B01A0D" w:rsidRDefault="00B01A0D" w:rsidP="00B01A0D">
      <w:pPr>
        <w:spacing w:line="360" w:lineRule="auto"/>
      </w:pPr>
      <w:r w:rsidRPr="00B01A0D">
        <w:t xml:space="preserve">It should be noted that </w:t>
      </w:r>
      <w:proofErr w:type="gramStart"/>
      <w:r w:rsidRPr="00B01A0D">
        <w:t>during the course of</w:t>
      </w:r>
      <w:proofErr w:type="gramEnd"/>
      <w:r w:rsidRPr="00B01A0D">
        <w:t xml:space="preserve"> this dissertation there were several limitations placed on the researcher due to the unforeseen situation of the Covid-19 pandemic which impacted on the access to literature and to be able to share the questionnaire as widely as possible.</w:t>
      </w:r>
    </w:p>
    <w:p w14:paraId="11C69F60" w14:textId="77777777" w:rsidR="00B01A0D" w:rsidRPr="00B01A0D" w:rsidRDefault="00B01A0D" w:rsidP="00B01A0D">
      <w:pPr>
        <w:spacing w:line="360" w:lineRule="auto"/>
      </w:pPr>
      <w:r w:rsidRPr="00B01A0D">
        <w:t xml:space="preserve">The key findings of the dissertation give a good indication of what the </w:t>
      </w:r>
      <w:proofErr w:type="gramStart"/>
      <w:r w:rsidRPr="00B01A0D">
        <w:t>general public</w:t>
      </w:r>
      <w:proofErr w:type="gramEnd"/>
      <w:r w:rsidRPr="00B01A0D">
        <w:t xml:space="preserve"> think about various topics relating to cybercrime, for example, their view on some of the policies being put into </w:t>
      </w:r>
      <w:r w:rsidRPr="00B01A0D">
        <w:lastRenderedPageBreak/>
        <w:t>place and the new strategies. The findings also point out numerous areas where both governments &amp; police can improve their services. In total, there were 86 questionnaire responses analysed.</w:t>
      </w:r>
    </w:p>
    <w:p w14:paraId="0BDCDE60" w14:textId="77777777" w:rsidR="00B01A0D" w:rsidRPr="00B01A0D" w:rsidRDefault="00B01A0D" w:rsidP="00B01A0D">
      <w:pPr>
        <w:spacing w:line="360" w:lineRule="auto"/>
      </w:pPr>
      <w:r w:rsidRPr="00B01A0D">
        <w:t xml:space="preserve">The questionnaire participants were asked to self-identify with </w:t>
      </w:r>
      <w:proofErr w:type="gramStart"/>
      <w:r w:rsidRPr="00B01A0D">
        <w:t>a number of</w:t>
      </w:r>
      <w:proofErr w:type="gramEnd"/>
      <w:r w:rsidRPr="00B01A0D">
        <w:t xml:space="preserve"> diverse groups which included mental health, disability or transgender. Further questioning explored whether the participants have ever experienced cybercrime, the rationale is that respondents identifying with any of these categories are deemed as vulnerable. </w:t>
      </w:r>
    </w:p>
    <w:p w14:paraId="334BBAB4" w14:textId="77777777" w:rsidR="00B01A0D" w:rsidRPr="00B01A0D" w:rsidRDefault="00B01A0D" w:rsidP="00B01A0D">
      <w:pPr>
        <w:spacing w:line="360" w:lineRule="auto"/>
      </w:pPr>
      <w:r w:rsidRPr="00B01A0D">
        <w:t>Recommendations for change or further work include what could be done by both governments to ensure that vulnerable people are protected by cybercrime. Due to the impact of the Covid-19 pandemic, further work could include interviews with police and/or cybercrime organisations, victim support services and related charities.</w:t>
      </w:r>
    </w:p>
    <w:p w14:paraId="1D87F581" w14:textId="62930089" w:rsidR="00B01A0D" w:rsidRDefault="00B01A0D" w:rsidP="00B01A0D">
      <w:pPr>
        <w:spacing w:line="360" w:lineRule="auto"/>
      </w:pPr>
      <w:r w:rsidRPr="00B01A0D">
        <w:t xml:space="preserve">talk about if the researcher will carry on with the work </w:t>
      </w:r>
      <w:proofErr w:type="gramStart"/>
      <w:r w:rsidRPr="00B01A0D">
        <w:t>later on</w:t>
      </w:r>
      <w:proofErr w:type="gramEnd"/>
      <w:r w:rsidRPr="00B01A0D">
        <w:t xml:space="preserve"> after the dissertation has been completed.  </w:t>
      </w:r>
    </w:p>
    <w:p w14:paraId="714D0C41" w14:textId="628C1108" w:rsidR="00107648" w:rsidRPr="00EA3649" w:rsidRDefault="00B01A0D">
      <w:r>
        <w:br w:type="page"/>
      </w:r>
    </w:p>
    <w:sdt>
      <w:sdtPr>
        <w:rPr>
          <w:rFonts w:asciiTheme="minorHAnsi" w:eastAsiaTheme="minorHAnsi" w:hAnsiTheme="minorHAnsi" w:cstheme="minorBidi"/>
          <w:color w:val="auto"/>
          <w:sz w:val="22"/>
          <w:szCs w:val="22"/>
          <w:lang w:val="en-GB"/>
        </w:rPr>
        <w:id w:val="1622332684"/>
        <w:docPartObj>
          <w:docPartGallery w:val="Table of Contents"/>
          <w:docPartUnique/>
        </w:docPartObj>
      </w:sdtPr>
      <w:sdtEndPr>
        <w:rPr>
          <w:b/>
          <w:bCs/>
          <w:noProof/>
        </w:rPr>
      </w:sdtEndPr>
      <w:sdtContent>
        <w:p w14:paraId="292AA626" w14:textId="27137416" w:rsidR="00BD6A23" w:rsidRDefault="00BD6A23">
          <w:pPr>
            <w:pStyle w:val="TOCHeading"/>
          </w:pPr>
          <w:r>
            <w:t>Contents</w:t>
          </w:r>
        </w:p>
        <w:p w14:paraId="69411AF6" w14:textId="5FA1C926" w:rsidR="006F494A" w:rsidRDefault="00BD6A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645055" w:history="1">
            <w:r w:rsidR="006F494A" w:rsidRPr="00AB1639">
              <w:rPr>
                <w:rStyle w:val="Hyperlink"/>
                <w:noProof/>
              </w:rPr>
              <w:t>Introduction</w:t>
            </w:r>
            <w:r w:rsidR="006F494A">
              <w:rPr>
                <w:noProof/>
                <w:webHidden/>
              </w:rPr>
              <w:tab/>
            </w:r>
            <w:r w:rsidR="006F494A">
              <w:rPr>
                <w:noProof/>
                <w:webHidden/>
              </w:rPr>
              <w:fldChar w:fldCharType="begin"/>
            </w:r>
            <w:r w:rsidR="006F494A">
              <w:rPr>
                <w:noProof/>
                <w:webHidden/>
              </w:rPr>
              <w:instrText xml:space="preserve"> PAGEREF _Toc62645055 \h </w:instrText>
            </w:r>
            <w:r w:rsidR="006F494A">
              <w:rPr>
                <w:noProof/>
                <w:webHidden/>
              </w:rPr>
            </w:r>
            <w:r w:rsidR="006F494A">
              <w:rPr>
                <w:noProof/>
                <w:webHidden/>
              </w:rPr>
              <w:fldChar w:fldCharType="separate"/>
            </w:r>
            <w:r w:rsidR="006F494A">
              <w:rPr>
                <w:noProof/>
                <w:webHidden/>
              </w:rPr>
              <w:t>8</w:t>
            </w:r>
            <w:r w:rsidR="006F494A">
              <w:rPr>
                <w:noProof/>
                <w:webHidden/>
              </w:rPr>
              <w:fldChar w:fldCharType="end"/>
            </w:r>
          </w:hyperlink>
        </w:p>
        <w:p w14:paraId="01B43F3D" w14:textId="7D22DE52" w:rsidR="006F494A" w:rsidRDefault="006F494A">
          <w:pPr>
            <w:pStyle w:val="TOC1"/>
            <w:tabs>
              <w:tab w:val="right" w:leader="dot" w:pos="9016"/>
            </w:tabs>
            <w:rPr>
              <w:rFonts w:eastAsiaTheme="minorEastAsia"/>
              <w:noProof/>
              <w:lang w:eastAsia="en-GB"/>
            </w:rPr>
          </w:pPr>
          <w:hyperlink w:anchor="_Toc62645056" w:history="1">
            <w:r w:rsidRPr="00AB1639">
              <w:rPr>
                <w:rStyle w:val="Hyperlink"/>
                <w:noProof/>
              </w:rPr>
              <w:t>Chapter 2 Literature Review</w:t>
            </w:r>
            <w:r>
              <w:rPr>
                <w:noProof/>
                <w:webHidden/>
              </w:rPr>
              <w:tab/>
            </w:r>
            <w:r>
              <w:rPr>
                <w:noProof/>
                <w:webHidden/>
              </w:rPr>
              <w:fldChar w:fldCharType="begin"/>
            </w:r>
            <w:r>
              <w:rPr>
                <w:noProof/>
                <w:webHidden/>
              </w:rPr>
              <w:instrText xml:space="preserve"> PAGEREF _Toc62645056 \h </w:instrText>
            </w:r>
            <w:r>
              <w:rPr>
                <w:noProof/>
                <w:webHidden/>
              </w:rPr>
            </w:r>
            <w:r>
              <w:rPr>
                <w:noProof/>
                <w:webHidden/>
              </w:rPr>
              <w:fldChar w:fldCharType="separate"/>
            </w:r>
            <w:r>
              <w:rPr>
                <w:noProof/>
                <w:webHidden/>
              </w:rPr>
              <w:t>10</w:t>
            </w:r>
            <w:r>
              <w:rPr>
                <w:noProof/>
                <w:webHidden/>
              </w:rPr>
              <w:fldChar w:fldCharType="end"/>
            </w:r>
          </w:hyperlink>
        </w:p>
        <w:p w14:paraId="7AEAC1E7" w14:textId="5289EBF6" w:rsidR="006F494A" w:rsidRDefault="006F494A">
          <w:pPr>
            <w:pStyle w:val="TOC1"/>
            <w:tabs>
              <w:tab w:val="right" w:leader="dot" w:pos="9016"/>
            </w:tabs>
            <w:rPr>
              <w:rFonts w:eastAsiaTheme="minorEastAsia"/>
              <w:noProof/>
              <w:lang w:eastAsia="en-GB"/>
            </w:rPr>
          </w:pPr>
          <w:hyperlink w:anchor="_Toc62645057" w:history="1">
            <w:r w:rsidRPr="00AB1639">
              <w:rPr>
                <w:rStyle w:val="Hyperlink"/>
                <w:noProof/>
              </w:rPr>
              <w:t>2.1 Introduction to vulnerability and cybercrimes that exist</w:t>
            </w:r>
            <w:r>
              <w:rPr>
                <w:noProof/>
                <w:webHidden/>
              </w:rPr>
              <w:tab/>
            </w:r>
            <w:r>
              <w:rPr>
                <w:noProof/>
                <w:webHidden/>
              </w:rPr>
              <w:fldChar w:fldCharType="begin"/>
            </w:r>
            <w:r>
              <w:rPr>
                <w:noProof/>
                <w:webHidden/>
              </w:rPr>
              <w:instrText xml:space="preserve"> PAGEREF _Toc62645057 \h </w:instrText>
            </w:r>
            <w:r>
              <w:rPr>
                <w:noProof/>
                <w:webHidden/>
              </w:rPr>
            </w:r>
            <w:r>
              <w:rPr>
                <w:noProof/>
                <w:webHidden/>
              </w:rPr>
              <w:fldChar w:fldCharType="separate"/>
            </w:r>
            <w:r>
              <w:rPr>
                <w:noProof/>
                <w:webHidden/>
              </w:rPr>
              <w:t>10</w:t>
            </w:r>
            <w:r>
              <w:rPr>
                <w:noProof/>
                <w:webHidden/>
              </w:rPr>
              <w:fldChar w:fldCharType="end"/>
            </w:r>
          </w:hyperlink>
        </w:p>
        <w:p w14:paraId="1B1DA459" w14:textId="776E82F8" w:rsidR="006F494A" w:rsidRDefault="006F494A">
          <w:pPr>
            <w:pStyle w:val="TOC2"/>
            <w:tabs>
              <w:tab w:val="right" w:leader="dot" w:pos="9016"/>
            </w:tabs>
            <w:rPr>
              <w:rFonts w:eastAsiaTheme="minorEastAsia"/>
              <w:noProof/>
              <w:lang w:eastAsia="en-GB"/>
            </w:rPr>
          </w:pPr>
          <w:hyperlink w:anchor="_Toc62645058" w:history="1">
            <w:r w:rsidRPr="00AB1639">
              <w:rPr>
                <w:rStyle w:val="Hyperlink"/>
                <w:noProof/>
              </w:rPr>
              <w:t>2.1.1 Vulnerability</w:t>
            </w:r>
            <w:r>
              <w:rPr>
                <w:noProof/>
                <w:webHidden/>
              </w:rPr>
              <w:tab/>
            </w:r>
            <w:r>
              <w:rPr>
                <w:noProof/>
                <w:webHidden/>
              </w:rPr>
              <w:fldChar w:fldCharType="begin"/>
            </w:r>
            <w:r>
              <w:rPr>
                <w:noProof/>
                <w:webHidden/>
              </w:rPr>
              <w:instrText xml:space="preserve"> PAGEREF _Toc62645058 \h </w:instrText>
            </w:r>
            <w:r>
              <w:rPr>
                <w:noProof/>
                <w:webHidden/>
              </w:rPr>
            </w:r>
            <w:r>
              <w:rPr>
                <w:noProof/>
                <w:webHidden/>
              </w:rPr>
              <w:fldChar w:fldCharType="separate"/>
            </w:r>
            <w:r>
              <w:rPr>
                <w:noProof/>
                <w:webHidden/>
              </w:rPr>
              <w:t>10</w:t>
            </w:r>
            <w:r>
              <w:rPr>
                <w:noProof/>
                <w:webHidden/>
              </w:rPr>
              <w:fldChar w:fldCharType="end"/>
            </w:r>
          </w:hyperlink>
        </w:p>
        <w:p w14:paraId="5B36A440" w14:textId="65276608" w:rsidR="006F494A" w:rsidRDefault="006F494A">
          <w:pPr>
            <w:pStyle w:val="TOC2"/>
            <w:tabs>
              <w:tab w:val="right" w:leader="dot" w:pos="9016"/>
            </w:tabs>
            <w:rPr>
              <w:rFonts w:eastAsiaTheme="minorEastAsia"/>
              <w:noProof/>
              <w:lang w:eastAsia="en-GB"/>
            </w:rPr>
          </w:pPr>
          <w:hyperlink w:anchor="_Toc62645059" w:history="1">
            <w:r w:rsidRPr="00AB1639">
              <w:rPr>
                <w:rStyle w:val="Hyperlink"/>
                <w:noProof/>
              </w:rPr>
              <w:t>2.1.2 Cyber terrorism</w:t>
            </w:r>
            <w:r>
              <w:rPr>
                <w:noProof/>
                <w:webHidden/>
              </w:rPr>
              <w:tab/>
            </w:r>
            <w:r>
              <w:rPr>
                <w:noProof/>
                <w:webHidden/>
              </w:rPr>
              <w:fldChar w:fldCharType="begin"/>
            </w:r>
            <w:r>
              <w:rPr>
                <w:noProof/>
                <w:webHidden/>
              </w:rPr>
              <w:instrText xml:space="preserve"> PAGEREF _Toc62645059 \h </w:instrText>
            </w:r>
            <w:r>
              <w:rPr>
                <w:noProof/>
                <w:webHidden/>
              </w:rPr>
            </w:r>
            <w:r>
              <w:rPr>
                <w:noProof/>
                <w:webHidden/>
              </w:rPr>
              <w:fldChar w:fldCharType="separate"/>
            </w:r>
            <w:r>
              <w:rPr>
                <w:noProof/>
                <w:webHidden/>
              </w:rPr>
              <w:t>11</w:t>
            </w:r>
            <w:r>
              <w:rPr>
                <w:noProof/>
                <w:webHidden/>
              </w:rPr>
              <w:fldChar w:fldCharType="end"/>
            </w:r>
          </w:hyperlink>
        </w:p>
        <w:p w14:paraId="5A4814BF" w14:textId="17D3A222" w:rsidR="006F494A" w:rsidRDefault="006F494A">
          <w:pPr>
            <w:pStyle w:val="TOC2"/>
            <w:tabs>
              <w:tab w:val="right" w:leader="dot" w:pos="9016"/>
            </w:tabs>
            <w:rPr>
              <w:rFonts w:eastAsiaTheme="minorEastAsia"/>
              <w:noProof/>
              <w:lang w:eastAsia="en-GB"/>
            </w:rPr>
          </w:pPr>
          <w:hyperlink w:anchor="_Toc62645060" w:history="1">
            <w:r w:rsidRPr="00AB1639">
              <w:rPr>
                <w:rStyle w:val="Hyperlink"/>
                <w:noProof/>
              </w:rPr>
              <w:t>2.1.3 Cyber Extortion</w:t>
            </w:r>
            <w:r>
              <w:rPr>
                <w:noProof/>
                <w:webHidden/>
              </w:rPr>
              <w:tab/>
            </w:r>
            <w:r>
              <w:rPr>
                <w:noProof/>
                <w:webHidden/>
              </w:rPr>
              <w:fldChar w:fldCharType="begin"/>
            </w:r>
            <w:r>
              <w:rPr>
                <w:noProof/>
                <w:webHidden/>
              </w:rPr>
              <w:instrText xml:space="preserve"> PAGEREF _Toc62645060 \h </w:instrText>
            </w:r>
            <w:r>
              <w:rPr>
                <w:noProof/>
                <w:webHidden/>
              </w:rPr>
            </w:r>
            <w:r>
              <w:rPr>
                <w:noProof/>
                <w:webHidden/>
              </w:rPr>
              <w:fldChar w:fldCharType="separate"/>
            </w:r>
            <w:r>
              <w:rPr>
                <w:noProof/>
                <w:webHidden/>
              </w:rPr>
              <w:t>13</w:t>
            </w:r>
            <w:r>
              <w:rPr>
                <w:noProof/>
                <w:webHidden/>
              </w:rPr>
              <w:fldChar w:fldCharType="end"/>
            </w:r>
          </w:hyperlink>
        </w:p>
        <w:p w14:paraId="1A50DA00" w14:textId="60E80103" w:rsidR="006F494A" w:rsidRDefault="006F494A">
          <w:pPr>
            <w:pStyle w:val="TOC2"/>
            <w:tabs>
              <w:tab w:val="right" w:leader="dot" w:pos="9016"/>
            </w:tabs>
            <w:rPr>
              <w:rFonts w:eastAsiaTheme="minorEastAsia"/>
              <w:noProof/>
              <w:lang w:eastAsia="en-GB"/>
            </w:rPr>
          </w:pPr>
          <w:hyperlink w:anchor="_Toc62645061" w:history="1">
            <w:r w:rsidRPr="00AB1639">
              <w:rPr>
                <w:rStyle w:val="Hyperlink"/>
                <w:noProof/>
              </w:rPr>
              <w:t>2.1.4 Online Cyberstalking</w:t>
            </w:r>
            <w:r>
              <w:rPr>
                <w:noProof/>
                <w:webHidden/>
              </w:rPr>
              <w:tab/>
            </w:r>
            <w:r>
              <w:rPr>
                <w:noProof/>
                <w:webHidden/>
              </w:rPr>
              <w:fldChar w:fldCharType="begin"/>
            </w:r>
            <w:r>
              <w:rPr>
                <w:noProof/>
                <w:webHidden/>
              </w:rPr>
              <w:instrText xml:space="preserve"> PAGEREF _Toc62645061 \h </w:instrText>
            </w:r>
            <w:r>
              <w:rPr>
                <w:noProof/>
                <w:webHidden/>
              </w:rPr>
            </w:r>
            <w:r>
              <w:rPr>
                <w:noProof/>
                <w:webHidden/>
              </w:rPr>
              <w:fldChar w:fldCharType="separate"/>
            </w:r>
            <w:r>
              <w:rPr>
                <w:noProof/>
                <w:webHidden/>
              </w:rPr>
              <w:t>13</w:t>
            </w:r>
            <w:r>
              <w:rPr>
                <w:noProof/>
                <w:webHidden/>
              </w:rPr>
              <w:fldChar w:fldCharType="end"/>
            </w:r>
          </w:hyperlink>
        </w:p>
        <w:p w14:paraId="2AC7FA15" w14:textId="4E4B521C" w:rsidR="006F494A" w:rsidRDefault="006F494A">
          <w:pPr>
            <w:pStyle w:val="TOC1"/>
            <w:tabs>
              <w:tab w:val="right" w:leader="dot" w:pos="9016"/>
            </w:tabs>
            <w:rPr>
              <w:rFonts w:eastAsiaTheme="minorEastAsia"/>
              <w:noProof/>
              <w:lang w:eastAsia="en-GB"/>
            </w:rPr>
          </w:pPr>
          <w:hyperlink w:anchor="_Toc62645062" w:history="1">
            <w:r w:rsidRPr="00AB1639">
              <w:rPr>
                <w:rStyle w:val="Hyperlink"/>
                <w:noProof/>
              </w:rPr>
              <w:t>2.2 National policies</w:t>
            </w:r>
            <w:r>
              <w:rPr>
                <w:noProof/>
                <w:webHidden/>
              </w:rPr>
              <w:tab/>
            </w:r>
            <w:r>
              <w:rPr>
                <w:noProof/>
                <w:webHidden/>
              </w:rPr>
              <w:fldChar w:fldCharType="begin"/>
            </w:r>
            <w:r>
              <w:rPr>
                <w:noProof/>
                <w:webHidden/>
              </w:rPr>
              <w:instrText xml:space="preserve"> PAGEREF _Toc62645062 \h </w:instrText>
            </w:r>
            <w:r>
              <w:rPr>
                <w:noProof/>
                <w:webHidden/>
              </w:rPr>
            </w:r>
            <w:r>
              <w:rPr>
                <w:noProof/>
                <w:webHidden/>
              </w:rPr>
              <w:fldChar w:fldCharType="separate"/>
            </w:r>
            <w:r>
              <w:rPr>
                <w:noProof/>
                <w:webHidden/>
              </w:rPr>
              <w:t>14</w:t>
            </w:r>
            <w:r>
              <w:rPr>
                <w:noProof/>
                <w:webHidden/>
              </w:rPr>
              <w:fldChar w:fldCharType="end"/>
            </w:r>
          </w:hyperlink>
        </w:p>
        <w:p w14:paraId="54D1C76D" w14:textId="50F4B20D" w:rsidR="006F494A" w:rsidRDefault="006F494A">
          <w:pPr>
            <w:pStyle w:val="TOC2"/>
            <w:tabs>
              <w:tab w:val="right" w:leader="dot" w:pos="9016"/>
            </w:tabs>
            <w:rPr>
              <w:rFonts w:eastAsiaTheme="minorEastAsia"/>
              <w:noProof/>
              <w:lang w:eastAsia="en-GB"/>
            </w:rPr>
          </w:pPr>
          <w:hyperlink w:anchor="_Toc62645063" w:history="1">
            <w:r w:rsidRPr="00AB1639">
              <w:rPr>
                <w:rStyle w:val="Hyperlink"/>
                <w:noProof/>
              </w:rPr>
              <w:t>2.2.1 UK NATIONAL CYBERSECURITY STRATEGY 2016-2021</w:t>
            </w:r>
            <w:r>
              <w:rPr>
                <w:noProof/>
                <w:webHidden/>
              </w:rPr>
              <w:tab/>
            </w:r>
            <w:r>
              <w:rPr>
                <w:noProof/>
                <w:webHidden/>
              </w:rPr>
              <w:fldChar w:fldCharType="begin"/>
            </w:r>
            <w:r>
              <w:rPr>
                <w:noProof/>
                <w:webHidden/>
              </w:rPr>
              <w:instrText xml:space="preserve"> PAGEREF _Toc62645063 \h </w:instrText>
            </w:r>
            <w:r>
              <w:rPr>
                <w:noProof/>
                <w:webHidden/>
              </w:rPr>
            </w:r>
            <w:r>
              <w:rPr>
                <w:noProof/>
                <w:webHidden/>
              </w:rPr>
              <w:fldChar w:fldCharType="separate"/>
            </w:r>
            <w:r>
              <w:rPr>
                <w:noProof/>
                <w:webHidden/>
              </w:rPr>
              <w:t>14</w:t>
            </w:r>
            <w:r>
              <w:rPr>
                <w:noProof/>
                <w:webHidden/>
              </w:rPr>
              <w:fldChar w:fldCharType="end"/>
            </w:r>
          </w:hyperlink>
        </w:p>
        <w:p w14:paraId="0EDC8B99" w14:textId="3F6B63BF" w:rsidR="006F494A" w:rsidRDefault="006F494A">
          <w:pPr>
            <w:pStyle w:val="TOC2"/>
            <w:tabs>
              <w:tab w:val="right" w:leader="dot" w:pos="9016"/>
            </w:tabs>
            <w:rPr>
              <w:rFonts w:eastAsiaTheme="minorEastAsia"/>
              <w:noProof/>
              <w:lang w:eastAsia="en-GB"/>
            </w:rPr>
          </w:pPr>
          <w:hyperlink w:anchor="_Toc62645064" w:history="1">
            <w:r w:rsidRPr="00AB1639">
              <w:rPr>
                <w:rStyle w:val="Hyperlink"/>
                <w:noProof/>
              </w:rPr>
              <w:t>2.2.2 National Cyber Security Strategy (Canada)</w:t>
            </w:r>
            <w:r>
              <w:rPr>
                <w:noProof/>
                <w:webHidden/>
              </w:rPr>
              <w:tab/>
            </w:r>
            <w:r>
              <w:rPr>
                <w:noProof/>
                <w:webHidden/>
              </w:rPr>
              <w:fldChar w:fldCharType="begin"/>
            </w:r>
            <w:r>
              <w:rPr>
                <w:noProof/>
                <w:webHidden/>
              </w:rPr>
              <w:instrText xml:space="preserve"> PAGEREF _Toc62645064 \h </w:instrText>
            </w:r>
            <w:r>
              <w:rPr>
                <w:noProof/>
                <w:webHidden/>
              </w:rPr>
            </w:r>
            <w:r>
              <w:rPr>
                <w:noProof/>
                <w:webHidden/>
              </w:rPr>
              <w:fldChar w:fldCharType="separate"/>
            </w:r>
            <w:r>
              <w:rPr>
                <w:noProof/>
                <w:webHidden/>
              </w:rPr>
              <w:t>16</w:t>
            </w:r>
            <w:r>
              <w:rPr>
                <w:noProof/>
                <w:webHidden/>
              </w:rPr>
              <w:fldChar w:fldCharType="end"/>
            </w:r>
          </w:hyperlink>
        </w:p>
        <w:p w14:paraId="3DE42EBF" w14:textId="56101812" w:rsidR="006F494A" w:rsidRDefault="006F494A">
          <w:pPr>
            <w:pStyle w:val="TOC1"/>
            <w:tabs>
              <w:tab w:val="right" w:leader="dot" w:pos="9016"/>
            </w:tabs>
            <w:rPr>
              <w:rFonts w:eastAsiaTheme="minorEastAsia"/>
              <w:noProof/>
              <w:lang w:eastAsia="en-GB"/>
            </w:rPr>
          </w:pPr>
          <w:hyperlink w:anchor="_Toc62645065" w:history="1">
            <w:r w:rsidRPr="00AB1639">
              <w:rPr>
                <w:rStyle w:val="Hyperlink"/>
                <w:noProof/>
              </w:rPr>
              <w:t>2.3 Equality legislation in the UK and Canada</w:t>
            </w:r>
            <w:r>
              <w:rPr>
                <w:noProof/>
                <w:webHidden/>
              </w:rPr>
              <w:tab/>
            </w:r>
            <w:r>
              <w:rPr>
                <w:noProof/>
                <w:webHidden/>
              </w:rPr>
              <w:fldChar w:fldCharType="begin"/>
            </w:r>
            <w:r>
              <w:rPr>
                <w:noProof/>
                <w:webHidden/>
              </w:rPr>
              <w:instrText xml:space="preserve"> PAGEREF _Toc62645065 \h </w:instrText>
            </w:r>
            <w:r>
              <w:rPr>
                <w:noProof/>
                <w:webHidden/>
              </w:rPr>
            </w:r>
            <w:r>
              <w:rPr>
                <w:noProof/>
                <w:webHidden/>
              </w:rPr>
              <w:fldChar w:fldCharType="separate"/>
            </w:r>
            <w:r>
              <w:rPr>
                <w:noProof/>
                <w:webHidden/>
              </w:rPr>
              <w:t>18</w:t>
            </w:r>
            <w:r>
              <w:rPr>
                <w:noProof/>
                <w:webHidden/>
              </w:rPr>
              <w:fldChar w:fldCharType="end"/>
            </w:r>
          </w:hyperlink>
        </w:p>
        <w:p w14:paraId="75E217C5" w14:textId="5A82B438" w:rsidR="006F494A" w:rsidRDefault="006F494A">
          <w:pPr>
            <w:pStyle w:val="TOC2"/>
            <w:tabs>
              <w:tab w:val="right" w:leader="dot" w:pos="9016"/>
            </w:tabs>
            <w:rPr>
              <w:rFonts w:eastAsiaTheme="minorEastAsia"/>
              <w:noProof/>
              <w:lang w:eastAsia="en-GB"/>
            </w:rPr>
          </w:pPr>
          <w:hyperlink w:anchor="_Toc62645066" w:history="1">
            <w:r w:rsidRPr="00AB1639">
              <w:rPr>
                <w:rStyle w:val="Hyperlink"/>
                <w:noProof/>
              </w:rPr>
              <w:t>2.3.1 UK</w:t>
            </w:r>
            <w:r>
              <w:rPr>
                <w:noProof/>
                <w:webHidden/>
              </w:rPr>
              <w:tab/>
            </w:r>
            <w:r>
              <w:rPr>
                <w:noProof/>
                <w:webHidden/>
              </w:rPr>
              <w:fldChar w:fldCharType="begin"/>
            </w:r>
            <w:r>
              <w:rPr>
                <w:noProof/>
                <w:webHidden/>
              </w:rPr>
              <w:instrText xml:space="preserve"> PAGEREF _Toc62645066 \h </w:instrText>
            </w:r>
            <w:r>
              <w:rPr>
                <w:noProof/>
                <w:webHidden/>
              </w:rPr>
            </w:r>
            <w:r>
              <w:rPr>
                <w:noProof/>
                <w:webHidden/>
              </w:rPr>
              <w:fldChar w:fldCharType="separate"/>
            </w:r>
            <w:r>
              <w:rPr>
                <w:noProof/>
                <w:webHidden/>
              </w:rPr>
              <w:t>18</w:t>
            </w:r>
            <w:r>
              <w:rPr>
                <w:noProof/>
                <w:webHidden/>
              </w:rPr>
              <w:fldChar w:fldCharType="end"/>
            </w:r>
          </w:hyperlink>
        </w:p>
        <w:p w14:paraId="7DB6DE38" w14:textId="3F17020F" w:rsidR="006F494A" w:rsidRDefault="006F494A">
          <w:pPr>
            <w:pStyle w:val="TOC2"/>
            <w:tabs>
              <w:tab w:val="right" w:leader="dot" w:pos="9016"/>
            </w:tabs>
            <w:rPr>
              <w:rFonts w:eastAsiaTheme="minorEastAsia"/>
              <w:noProof/>
              <w:lang w:eastAsia="en-GB"/>
            </w:rPr>
          </w:pPr>
          <w:hyperlink w:anchor="_Toc62645067" w:history="1">
            <w:r w:rsidRPr="00AB1639">
              <w:rPr>
                <w:rStyle w:val="Hyperlink"/>
                <w:noProof/>
              </w:rPr>
              <w:t>2.3.2 Other legislation offering protection.</w:t>
            </w:r>
            <w:r>
              <w:rPr>
                <w:noProof/>
                <w:webHidden/>
              </w:rPr>
              <w:tab/>
            </w:r>
            <w:r>
              <w:rPr>
                <w:noProof/>
                <w:webHidden/>
              </w:rPr>
              <w:fldChar w:fldCharType="begin"/>
            </w:r>
            <w:r>
              <w:rPr>
                <w:noProof/>
                <w:webHidden/>
              </w:rPr>
              <w:instrText xml:space="preserve"> PAGEREF _Toc62645067 \h </w:instrText>
            </w:r>
            <w:r>
              <w:rPr>
                <w:noProof/>
                <w:webHidden/>
              </w:rPr>
            </w:r>
            <w:r>
              <w:rPr>
                <w:noProof/>
                <w:webHidden/>
              </w:rPr>
              <w:fldChar w:fldCharType="separate"/>
            </w:r>
            <w:r>
              <w:rPr>
                <w:noProof/>
                <w:webHidden/>
              </w:rPr>
              <w:t>21</w:t>
            </w:r>
            <w:r>
              <w:rPr>
                <w:noProof/>
                <w:webHidden/>
              </w:rPr>
              <w:fldChar w:fldCharType="end"/>
            </w:r>
          </w:hyperlink>
        </w:p>
        <w:p w14:paraId="6B77FBB5" w14:textId="6B1EC03D" w:rsidR="006F494A" w:rsidRDefault="006F494A">
          <w:pPr>
            <w:pStyle w:val="TOC1"/>
            <w:tabs>
              <w:tab w:val="right" w:leader="dot" w:pos="9016"/>
            </w:tabs>
            <w:rPr>
              <w:rFonts w:eastAsiaTheme="minorEastAsia"/>
              <w:noProof/>
              <w:lang w:eastAsia="en-GB"/>
            </w:rPr>
          </w:pPr>
          <w:hyperlink w:anchor="_Toc62645068" w:history="1">
            <w:r w:rsidRPr="00AB1639">
              <w:rPr>
                <w:rStyle w:val="Hyperlink"/>
                <w:noProof/>
              </w:rPr>
              <w:t>2.4 New Legislation to protect vulnerable people</w:t>
            </w:r>
            <w:r>
              <w:rPr>
                <w:noProof/>
                <w:webHidden/>
              </w:rPr>
              <w:tab/>
            </w:r>
            <w:r>
              <w:rPr>
                <w:noProof/>
                <w:webHidden/>
              </w:rPr>
              <w:fldChar w:fldCharType="begin"/>
            </w:r>
            <w:r>
              <w:rPr>
                <w:noProof/>
                <w:webHidden/>
              </w:rPr>
              <w:instrText xml:space="preserve"> PAGEREF _Toc62645068 \h </w:instrText>
            </w:r>
            <w:r>
              <w:rPr>
                <w:noProof/>
                <w:webHidden/>
              </w:rPr>
            </w:r>
            <w:r>
              <w:rPr>
                <w:noProof/>
                <w:webHidden/>
              </w:rPr>
              <w:fldChar w:fldCharType="separate"/>
            </w:r>
            <w:r>
              <w:rPr>
                <w:noProof/>
                <w:webHidden/>
              </w:rPr>
              <w:t>22</w:t>
            </w:r>
            <w:r>
              <w:rPr>
                <w:noProof/>
                <w:webHidden/>
              </w:rPr>
              <w:fldChar w:fldCharType="end"/>
            </w:r>
          </w:hyperlink>
        </w:p>
        <w:p w14:paraId="75004836" w14:textId="12421DA5" w:rsidR="006F494A" w:rsidRDefault="006F494A">
          <w:pPr>
            <w:pStyle w:val="TOC1"/>
            <w:tabs>
              <w:tab w:val="right" w:leader="dot" w:pos="9016"/>
            </w:tabs>
            <w:rPr>
              <w:rFonts w:eastAsiaTheme="minorEastAsia"/>
              <w:noProof/>
              <w:lang w:eastAsia="en-GB"/>
            </w:rPr>
          </w:pPr>
          <w:hyperlink w:anchor="_Toc62645069" w:history="1">
            <w:r w:rsidRPr="00AB1639">
              <w:rPr>
                <w:rStyle w:val="Hyperlink"/>
                <w:noProof/>
              </w:rPr>
              <w:t>2.5 Vulnerable people Case study (UK &amp; Canada)</w:t>
            </w:r>
            <w:r>
              <w:rPr>
                <w:noProof/>
                <w:webHidden/>
              </w:rPr>
              <w:tab/>
            </w:r>
            <w:r>
              <w:rPr>
                <w:noProof/>
                <w:webHidden/>
              </w:rPr>
              <w:fldChar w:fldCharType="begin"/>
            </w:r>
            <w:r>
              <w:rPr>
                <w:noProof/>
                <w:webHidden/>
              </w:rPr>
              <w:instrText xml:space="preserve"> PAGEREF _Toc62645069 \h </w:instrText>
            </w:r>
            <w:r>
              <w:rPr>
                <w:noProof/>
                <w:webHidden/>
              </w:rPr>
            </w:r>
            <w:r>
              <w:rPr>
                <w:noProof/>
                <w:webHidden/>
              </w:rPr>
              <w:fldChar w:fldCharType="separate"/>
            </w:r>
            <w:r>
              <w:rPr>
                <w:noProof/>
                <w:webHidden/>
              </w:rPr>
              <w:t>23</w:t>
            </w:r>
            <w:r>
              <w:rPr>
                <w:noProof/>
                <w:webHidden/>
              </w:rPr>
              <w:fldChar w:fldCharType="end"/>
            </w:r>
          </w:hyperlink>
        </w:p>
        <w:p w14:paraId="26DF2A64" w14:textId="5CE7D256" w:rsidR="006F494A" w:rsidRDefault="006F494A">
          <w:pPr>
            <w:pStyle w:val="TOC2"/>
            <w:tabs>
              <w:tab w:val="right" w:leader="dot" w:pos="9016"/>
            </w:tabs>
            <w:rPr>
              <w:rFonts w:eastAsiaTheme="minorEastAsia"/>
              <w:noProof/>
              <w:lang w:eastAsia="en-GB"/>
            </w:rPr>
          </w:pPr>
          <w:hyperlink w:anchor="_Toc62645070" w:history="1">
            <w:r w:rsidRPr="00AB1639">
              <w:rPr>
                <w:rStyle w:val="Hyperlink"/>
                <w:noProof/>
              </w:rPr>
              <w:t>2.5.1 Case Study One - Breck Bednar</w:t>
            </w:r>
            <w:r>
              <w:rPr>
                <w:noProof/>
                <w:webHidden/>
              </w:rPr>
              <w:tab/>
            </w:r>
            <w:r>
              <w:rPr>
                <w:noProof/>
                <w:webHidden/>
              </w:rPr>
              <w:fldChar w:fldCharType="begin"/>
            </w:r>
            <w:r>
              <w:rPr>
                <w:noProof/>
                <w:webHidden/>
              </w:rPr>
              <w:instrText xml:space="preserve"> PAGEREF _Toc62645070 \h </w:instrText>
            </w:r>
            <w:r>
              <w:rPr>
                <w:noProof/>
                <w:webHidden/>
              </w:rPr>
            </w:r>
            <w:r>
              <w:rPr>
                <w:noProof/>
                <w:webHidden/>
              </w:rPr>
              <w:fldChar w:fldCharType="separate"/>
            </w:r>
            <w:r>
              <w:rPr>
                <w:noProof/>
                <w:webHidden/>
              </w:rPr>
              <w:t>23</w:t>
            </w:r>
            <w:r>
              <w:rPr>
                <w:noProof/>
                <w:webHidden/>
              </w:rPr>
              <w:fldChar w:fldCharType="end"/>
            </w:r>
          </w:hyperlink>
        </w:p>
        <w:p w14:paraId="5A6A1206" w14:textId="40C2F009" w:rsidR="006F494A" w:rsidRDefault="006F494A">
          <w:pPr>
            <w:pStyle w:val="TOC2"/>
            <w:tabs>
              <w:tab w:val="right" w:leader="dot" w:pos="9016"/>
            </w:tabs>
            <w:rPr>
              <w:rFonts w:eastAsiaTheme="minorEastAsia"/>
              <w:noProof/>
              <w:lang w:eastAsia="en-GB"/>
            </w:rPr>
          </w:pPr>
          <w:hyperlink w:anchor="_Toc62645071" w:history="1">
            <w:r w:rsidRPr="00AB1639">
              <w:rPr>
                <w:rStyle w:val="Hyperlink"/>
                <w:noProof/>
              </w:rPr>
              <w:t>2.5.2 Case Study Two - Shamima Begum</w:t>
            </w:r>
            <w:r>
              <w:rPr>
                <w:noProof/>
                <w:webHidden/>
              </w:rPr>
              <w:tab/>
            </w:r>
            <w:r>
              <w:rPr>
                <w:noProof/>
                <w:webHidden/>
              </w:rPr>
              <w:fldChar w:fldCharType="begin"/>
            </w:r>
            <w:r>
              <w:rPr>
                <w:noProof/>
                <w:webHidden/>
              </w:rPr>
              <w:instrText xml:space="preserve"> PAGEREF _Toc62645071 \h </w:instrText>
            </w:r>
            <w:r>
              <w:rPr>
                <w:noProof/>
                <w:webHidden/>
              </w:rPr>
            </w:r>
            <w:r>
              <w:rPr>
                <w:noProof/>
                <w:webHidden/>
              </w:rPr>
              <w:fldChar w:fldCharType="separate"/>
            </w:r>
            <w:r>
              <w:rPr>
                <w:noProof/>
                <w:webHidden/>
              </w:rPr>
              <w:t>24</w:t>
            </w:r>
            <w:r>
              <w:rPr>
                <w:noProof/>
                <w:webHidden/>
              </w:rPr>
              <w:fldChar w:fldCharType="end"/>
            </w:r>
          </w:hyperlink>
        </w:p>
        <w:p w14:paraId="324245E6" w14:textId="5C1B0F9E" w:rsidR="006F494A" w:rsidRDefault="006F494A">
          <w:pPr>
            <w:pStyle w:val="TOC2"/>
            <w:tabs>
              <w:tab w:val="right" w:leader="dot" w:pos="9016"/>
            </w:tabs>
            <w:rPr>
              <w:rFonts w:eastAsiaTheme="minorEastAsia"/>
              <w:noProof/>
              <w:lang w:eastAsia="en-GB"/>
            </w:rPr>
          </w:pPr>
          <w:hyperlink w:anchor="_Toc62645072" w:history="1">
            <w:r w:rsidRPr="00AB1639">
              <w:rPr>
                <w:rStyle w:val="Hyperlink"/>
                <w:noProof/>
              </w:rPr>
              <w:t>2.5.3 Third Case Study - York University cyber attack</w:t>
            </w:r>
            <w:r>
              <w:rPr>
                <w:noProof/>
                <w:webHidden/>
              </w:rPr>
              <w:tab/>
            </w:r>
            <w:r>
              <w:rPr>
                <w:noProof/>
                <w:webHidden/>
              </w:rPr>
              <w:fldChar w:fldCharType="begin"/>
            </w:r>
            <w:r>
              <w:rPr>
                <w:noProof/>
                <w:webHidden/>
              </w:rPr>
              <w:instrText xml:space="preserve"> PAGEREF _Toc62645072 \h </w:instrText>
            </w:r>
            <w:r>
              <w:rPr>
                <w:noProof/>
                <w:webHidden/>
              </w:rPr>
            </w:r>
            <w:r>
              <w:rPr>
                <w:noProof/>
                <w:webHidden/>
              </w:rPr>
              <w:fldChar w:fldCharType="separate"/>
            </w:r>
            <w:r>
              <w:rPr>
                <w:noProof/>
                <w:webHidden/>
              </w:rPr>
              <w:t>25</w:t>
            </w:r>
            <w:r>
              <w:rPr>
                <w:noProof/>
                <w:webHidden/>
              </w:rPr>
              <w:fldChar w:fldCharType="end"/>
            </w:r>
          </w:hyperlink>
        </w:p>
        <w:p w14:paraId="33805A9A" w14:textId="6B5E7F7A" w:rsidR="006F494A" w:rsidRDefault="006F494A">
          <w:pPr>
            <w:pStyle w:val="TOC1"/>
            <w:tabs>
              <w:tab w:val="right" w:leader="dot" w:pos="9016"/>
            </w:tabs>
            <w:rPr>
              <w:rFonts w:eastAsiaTheme="minorEastAsia"/>
              <w:noProof/>
              <w:lang w:eastAsia="en-GB"/>
            </w:rPr>
          </w:pPr>
          <w:hyperlink w:anchor="_Toc62645073" w:history="1">
            <w:r w:rsidRPr="00AB1639">
              <w:rPr>
                <w:rStyle w:val="Hyperlink"/>
                <w:noProof/>
              </w:rPr>
              <w:t>2.6 Summary/emerging issues.</w:t>
            </w:r>
            <w:r>
              <w:rPr>
                <w:noProof/>
                <w:webHidden/>
              </w:rPr>
              <w:tab/>
            </w:r>
            <w:r>
              <w:rPr>
                <w:noProof/>
                <w:webHidden/>
              </w:rPr>
              <w:fldChar w:fldCharType="begin"/>
            </w:r>
            <w:r>
              <w:rPr>
                <w:noProof/>
                <w:webHidden/>
              </w:rPr>
              <w:instrText xml:space="preserve"> PAGEREF _Toc62645073 \h </w:instrText>
            </w:r>
            <w:r>
              <w:rPr>
                <w:noProof/>
                <w:webHidden/>
              </w:rPr>
            </w:r>
            <w:r>
              <w:rPr>
                <w:noProof/>
                <w:webHidden/>
              </w:rPr>
              <w:fldChar w:fldCharType="separate"/>
            </w:r>
            <w:r>
              <w:rPr>
                <w:noProof/>
                <w:webHidden/>
              </w:rPr>
              <w:t>26</w:t>
            </w:r>
            <w:r>
              <w:rPr>
                <w:noProof/>
                <w:webHidden/>
              </w:rPr>
              <w:fldChar w:fldCharType="end"/>
            </w:r>
          </w:hyperlink>
        </w:p>
        <w:p w14:paraId="5E209BD0" w14:textId="32300F80" w:rsidR="006F494A" w:rsidRDefault="006F494A">
          <w:pPr>
            <w:pStyle w:val="TOC1"/>
            <w:tabs>
              <w:tab w:val="right" w:leader="dot" w:pos="9016"/>
            </w:tabs>
            <w:rPr>
              <w:rFonts w:eastAsiaTheme="minorEastAsia"/>
              <w:noProof/>
              <w:lang w:eastAsia="en-GB"/>
            </w:rPr>
          </w:pPr>
          <w:hyperlink w:anchor="_Toc62645074" w:history="1">
            <w:r w:rsidRPr="00AB1639">
              <w:rPr>
                <w:rStyle w:val="Hyperlink"/>
                <w:noProof/>
              </w:rPr>
              <w:t>Chapter 3 Methodology</w:t>
            </w:r>
            <w:r>
              <w:rPr>
                <w:noProof/>
                <w:webHidden/>
              </w:rPr>
              <w:tab/>
            </w:r>
            <w:r>
              <w:rPr>
                <w:noProof/>
                <w:webHidden/>
              </w:rPr>
              <w:fldChar w:fldCharType="begin"/>
            </w:r>
            <w:r>
              <w:rPr>
                <w:noProof/>
                <w:webHidden/>
              </w:rPr>
              <w:instrText xml:space="preserve"> PAGEREF _Toc62645074 \h </w:instrText>
            </w:r>
            <w:r>
              <w:rPr>
                <w:noProof/>
                <w:webHidden/>
              </w:rPr>
            </w:r>
            <w:r>
              <w:rPr>
                <w:noProof/>
                <w:webHidden/>
              </w:rPr>
              <w:fldChar w:fldCharType="separate"/>
            </w:r>
            <w:r>
              <w:rPr>
                <w:noProof/>
                <w:webHidden/>
              </w:rPr>
              <w:t>27</w:t>
            </w:r>
            <w:r>
              <w:rPr>
                <w:noProof/>
                <w:webHidden/>
              </w:rPr>
              <w:fldChar w:fldCharType="end"/>
            </w:r>
          </w:hyperlink>
        </w:p>
        <w:p w14:paraId="24065A8C" w14:textId="6D375F9A" w:rsidR="006F494A" w:rsidRDefault="006F494A">
          <w:pPr>
            <w:pStyle w:val="TOC1"/>
            <w:tabs>
              <w:tab w:val="right" w:leader="dot" w:pos="9016"/>
            </w:tabs>
            <w:rPr>
              <w:rFonts w:eastAsiaTheme="minorEastAsia"/>
              <w:noProof/>
              <w:lang w:eastAsia="en-GB"/>
            </w:rPr>
          </w:pPr>
          <w:hyperlink w:anchor="_Toc62645075" w:history="1">
            <w:r w:rsidRPr="00AB1639">
              <w:rPr>
                <w:rStyle w:val="Hyperlink"/>
                <w:noProof/>
              </w:rPr>
              <w:t>Introduction</w:t>
            </w:r>
            <w:r>
              <w:rPr>
                <w:noProof/>
                <w:webHidden/>
              </w:rPr>
              <w:tab/>
            </w:r>
            <w:r>
              <w:rPr>
                <w:noProof/>
                <w:webHidden/>
              </w:rPr>
              <w:fldChar w:fldCharType="begin"/>
            </w:r>
            <w:r>
              <w:rPr>
                <w:noProof/>
                <w:webHidden/>
              </w:rPr>
              <w:instrText xml:space="preserve"> PAGEREF _Toc62645075 \h </w:instrText>
            </w:r>
            <w:r>
              <w:rPr>
                <w:noProof/>
                <w:webHidden/>
              </w:rPr>
            </w:r>
            <w:r>
              <w:rPr>
                <w:noProof/>
                <w:webHidden/>
              </w:rPr>
              <w:fldChar w:fldCharType="separate"/>
            </w:r>
            <w:r>
              <w:rPr>
                <w:noProof/>
                <w:webHidden/>
              </w:rPr>
              <w:t>27</w:t>
            </w:r>
            <w:r>
              <w:rPr>
                <w:noProof/>
                <w:webHidden/>
              </w:rPr>
              <w:fldChar w:fldCharType="end"/>
            </w:r>
          </w:hyperlink>
        </w:p>
        <w:p w14:paraId="22CC7A7D" w14:textId="6430AF90" w:rsidR="006F494A" w:rsidRDefault="006F494A">
          <w:pPr>
            <w:pStyle w:val="TOC1"/>
            <w:tabs>
              <w:tab w:val="right" w:leader="dot" w:pos="9016"/>
            </w:tabs>
            <w:rPr>
              <w:rFonts w:eastAsiaTheme="minorEastAsia"/>
              <w:noProof/>
              <w:lang w:eastAsia="en-GB"/>
            </w:rPr>
          </w:pPr>
          <w:hyperlink w:anchor="_Toc62645076" w:history="1">
            <w:r w:rsidRPr="00AB1639">
              <w:rPr>
                <w:rStyle w:val="Hyperlink"/>
                <w:noProof/>
              </w:rPr>
              <w:t>Research Onion</w:t>
            </w:r>
            <w:r>
              <w:rPr>
                <w:noProof/>
                <w:webHidden/>
              </w:rPr>
              <w:tab/>
            </w:r>
            <w:r>
              <w:rPr>
                <w:noProof/>
                <w:webHidden/>
              </w:rPr>
              <w:fldChar w:fldCharType="begin"/>
            </w:r>
            <w:r>
              <w:rPr>
                <w:noProof/>
                <w:webHidden/>
              </w:rPr>
              <w:instrText xml:space="preserve"> PAGEREF _Toc62645076 \h </w:instrText>
            </w:r>
            <w:r>
              <w:rPr>
                <w:noProof/>
                <w:webHidden/>
              </w:rPr>
            </w:r>
            <w:r>
              <w:rPr>
                <w:noProof/>
                <w:webHidden/>
              </w:rPr>
              <w:fldChar w:fldCharType="separate"/>
            </w:r>
            <w:r>
              <w:rPr>
                <w:noProof/>
                <w:webHidden/>
              </w:rPr>
              <w:t>27</w:t>
            </w:r>
            <w:r>
              <w:rPr>
                <w:noProof/>
                <w:webHidden/>
              </w:rPr>
              <w:fldChar w:fldCharType="end"/>
            </w:r>
          </w:hyperlink>
        </w:p>
        <w:p w14:paraId="1983C7C8" w14:textId="3770E5CE" w:rsidR="006F494A" w:rsidRDefault="006F494A">
          <w:pPr>
            <w:pStyle w:val="TOC1"/>
            <w:tabs>
              <w:tab w:val="right" w:leader="dot" w:pos="9016"/>
            </w:tabs>
            <w:rPr>
              <w:rFonts w:eastAsiaTheme="minorEastAsia"/>
              <w:noProof/>
              <w:lang w:eastAsia="en-GB"/>
            </w:rPr>
          </w:pPr>
          <w:hyperlink w:anchor="_Toc62645077" w:history="1">
            <w:r w:rsidRPr="00AB1639">
              <w:rPr>
                <w:rStyle w:val="Hyperlink"/>
                <w:noProof/>
              </w:rPr>
              <w:t>Philosophies</w:t>
            </w:r>
            <w:r>
              <w:rPr>
                <w:noProof/>
                <w:webHidden/>
              </w:rPr>
              <w:tab/>
            </w:r>
            <w:r>
              <w:rPr>
                <w:noProof/>
                <w:webHidden/>
              </w:rPr>
              <w:fldChar w:fldCharType="begin"/>
            </w:r>
            <w:r>
              <w:rPr>
                <w:noProof/>
                <w:webHidden/>
              </w:rPr>
              <w:instrText xml:space="preserve"> PAGEREF _Toc62645077 \h </w:instrText>
            </w:r>
            <w:r>
              <w:rPr>
                <w:noProof/>
                <w:webHidden/>
              </w:rPr>
            </w:r>
            <w:r>
              <w:rPr>
                <w:noProof/>
                <w:webHidden/>
              </w:rPr>
              <w:fldChar w:fldCharType="separate"/>
            </w:r>
            <w:r>
              <w:rPr>
                <w:noProof/>
                <w:webHidden/>
              </w:rPr>
              <w:t>28</w:t>
            </w:r>
            <w:r>
              <w:rPr>
                <w:noProof/>
                <w:webHidden/>
              </w:rPr>
              <w:fldChar w:fldCharType="end"/>
            </w:r>
          </w:hyperlink>
        </w:p>
        <w:p w14:paraId="6F940A3C" w14:textId="41164120" w:rsidR="006F494A" w:rsidRDefault="006F494A">
          <w:pPr>
            <w:pStyle w:val="TOC1"/>
            <w:tabs>
              <w:tab w:val="right" w:leader="dot" w:pos="9016"/>
            </w:tabs>
            <w:rPr>
              <w:rFonts w:eastAsiaTheme="minorEastAsia"/>
              <w:noProof/>
              <w:lang w:eastAsia="en-GB"/>
            </w:rPr>
          </w:pPr>
          <w:hyperlink w:anchor="_Toc62645078" w:history="1">
            <w:r w:rsidRPr="00AB1639">
              <w:rPr>
                <w:rStyle w:val="Hyperlink"/>
                <w:noProof/>
              </w:rPr>
              <w:t>Approaches</w:t>
            </w:r>
            <w:r>
              <w:rPr>
                <w:noProof/>
                <w:webHidden/>
              </w:rPr>
              <w:tab/>
            </w:r>
            <w:r>
              <w:rPr>
                <w:noProof/>
                <w:webHidden/>
              </w:rPr>
              <w:fldChar w:fldCharType="begin"/>
            </w:r>
            <w:r>
              <w:rPr>
                <w:noProof/>
                <w:webHidden/>
              </w:rPr>
              <w:instrText xml:space="preserve"> PAGEREF _Toc62645078 \h </w:instrText>
            </w:r>
            <w:r>
              <w:rPr>
                <w:noProof/>
                <w:webHidden/>
              </w:rPr>
            </w:r>
            <w:r>
              <w:rPr>
                <w:noProof/>
                <w:webHidden/>
              </w:rPr>
              <w:fldChar w:fldCharType="separate"/>
            </w:r>
            <w:r>
              <w:rPr>
                <w:noProof/>
                <w:webHidden/>
              </w:rPr>
              <w:t>28</w:t>
            </w:r>
            <w:r>
              <w:rPr>
                <w:noProof/>
                <w:webHidden/>
              </w:rPr>
              <w:fldChar w:fldCharType="end"/>
            </w:r>
          </w:hyperlink>
        </w:p>
        <w:p w14:paraId="1D59A40C" w14:textId="69FF6773" w:rsidR="006F494A" w:rsidRDefault="006F494A">
          <w:pPr>
            <w:pStyle w:val="TOC1"/>
            <w:tabs>
              <w:tab w:val="right" w:leader="dot" w:pos="9016"/>
            </w:tabs>
            <w:rPr>
              <w:rFonts w:eastAsiaTheme="minorEastAsia"/>
              <w:noProof/>
              <w:lang w:eastAsia="en-GB"/>
            </w:rPr>
          </w:pPr>
          <w:hyperlink w:anchor="_Toc62645079" w:history="1">
            <w:r w:rsidRPr="00AB1639">
              <w:rPr>
                <w:rStyle w:val="Hyperlink"/>
                <w:noProof/>
              </w:rPr>
              <w:t>Strategies</w:t>
            </w:r>
            <w:r>
              <w:rPr>
                <w:noProof/>
                <w:webHidden/>
              </w:rPr>
              <w:tab/>
            </w:r>
            <w:r>
              <w:rPr>
                <w:noProof/>
                <w:webHidden/>
              </w:rPr>
              <w:fldChar w:fldCharType="begin"/>
            </w:r>
            <w:r>
              <w:rPr>
                <w:noProof/>
                <w:webHidden/>
              </w:rPr>
              <w:instrText xml:space="preserve"> PAGEREF _Toc62645079 \h </w:instrText>
            </w:r>
            <w:r>
              <w:rPr>
                <w:noProof/>
                <w:webHidden/>
              </w:rPr>
            </w:r>
            <w:r>
              <w:rPr>
                <w:noProof/>
                <w:webHidden/>
              </w:rPr>
              <w:fldChar w:fldCharType="separate"/>
            </w:r>
            <w:r>
              <w:rPr>
                <w:noProof/>
                <w:webHidden/>
              </w:rPr>
              <w:t>29</w:t>
            </w:r>
            <w:r>
              <w:rPr>
                <w:noProof/>
                <w:webHidden/>
              </w:rPr>
              <w:fldChar w:fldCharType="end"/>
            </w:r>
          </w:hyperlink>
        </w:p>
        <w:p w14:paraId="12F72AC4" w14:textId="68B0DEB0" w:rsidR="006F494A" w:rsidRDefault="006F494A">
          <w:pPr>
            <w:pStyle w:val="TOC1"/>
            <w:tabs>
              <w:tab w:val="right" w:leader="dot" w:pos="9016"/>
            </w:tabs>
            <w:rPr>
              <w:rFonts w:eastAsiaTheme="minorEastAsia"/>
              <w:noProof/>
              <w:lang w:eastAsia="en-GB"/>
            </w:rPr>
          </w:pPr>
          <w:hyperlink w:anchor="_Toc62645080" w:history="1">
            <w:r w:rsidRPr="00AB1639">
              <w:rPr>
                <w:rStyle w:val="Hyperlink"/>
                <w:noProof/>
              </w:rPr>
              <w:t>Case studies</w:t>
            </w:r>
            <w:r>
              <w:rPr>
                <w:noProof/>
                <w:webHidden/>
              </w:rPr>
              <w:tab/>
            </w:r>
            <w:r>
              <w:rPr>
                <w:noProof/>
                <w:webHidden/>
              </w:rPr>
              <w:fldChar w:fldCharType="begin"/>
            </w:r>
            <w:r>
              <w:rPr>
                <w:noProof/>
                <w:webHidden/>
              </w:rPr>
              <w:instrText xml:space="preserve"> PAGEREF _Toc62645080 \h </w:instrText>
            </w:r>
            <w:r>
              <w:rPr>
                <w:noProof/>
                <w:webHidden/>
              </w:rPr>
            </w:r>
            <w:r>
              <w:rPr>
                <w:noProof/>
                <w:webHidden/>
              </w:rPr>
              <w:fldChar w:fldCharType="separate"/>
            </w:r>
            <w:r>
              <w:rPr>
                <w:noProof/>
                <w:webHidden/>
              </w:rPr>
              <w:t>29</w:t>
            </w:r>
            <w:r>
              <w:rPr>
                <w:noProof/>
                <w:webHidden/>
              </w:rPr>
              <w:fldChar w:fldCharType="end"/>
            </w:r>
          </w:hyperlink>
        </w:p>
        <w:p w14:paraId="2F3062D7" w14:textId="212266AA" w:rsidR="006F494A" w:rsidRDefault="006F494A">
          <w:pPr>
            <w:pStyle w:val="TOC1"/>
            <w:tabs>
              <w:tab w:val="right" w:leader="dot" w:pos="9016"/>
            </w:tabs>
            <w:rPr>
              <w:rFonts w:eastAsiaTheme="minorEastAsia"/>
              <w:noProof/>
              <w:lang w:eastAsia="en-GB"/>
            </w:rPr>
          </w:pPr>
          <w:hyperlink w:anchor="_Toc62645081" w:history="1">
            <w:r w:rsidRPr="00AB1639">
              <w:rPr>
                <w:rStyle w:val="Hyperlink"/>
                <w:noProof/>
              </w:rPr>
              <w:t>Online surveys</w:t>
            </w:r>
            <w:r>
              <w:rPr>
                <w:noProof/>
                <w:webHidden/>
              </w:rPr>
              <w:tab/>
            </w:r>
            <w:r>
              <w:rPr>
                <w:noProof/>
                <w:webHidden/>
              </w:rPr>
              <w:fldChar w:fldCharType="begin"/>
            </w:r>
            <w:r>
              <w:rPr>
                <w:noProof/>
                <w:webHidden/>
              </w:rPr>
              <w:instrText xml:space="preserve"> PAGEREF _Toc62645081 \h </w:instrText>
            </w:r>
            <w:r>
              <w:rPr>
                <w:noProof/>
                <w:webHidden/>
              </w:rPr>
            </w:r>
            <w:r>
              <w:rPr>
                <w:noProof/>
                <w:webHidden/>
              </w:rPr>
              <w:fldChar w:fldCharType="separate"/>
            </w:r>
            <w:r>
              <w:rPr>
                <w:noProof/>
                <w:webHidden/>
              </w:rPr>
              <w:t>30</w:t>
            </w:r>
            <w:r>
              <w:rPr>
                <w:noProof/>
                <w:webHidden/>
              </w:rPr>
              <w:fldChar w:fldCharType="end"/>
            </w:r>
          </w:hyperlink>
        </w:p>
        <w:p w14:paraId="6E4CB070" w14:textId="5FB54CD0" w:rsidR="006F494A" w:rsidRDefault="006F494A">
          <w:pPr>
            <w:pStyle w:val="TOC1"/>
            <w:tabs>
              <w:tab w:val="right" w:leader="dot" w:pos="9016"/>
            </w:tabs>
            <w:rPr>
              <w:rFonts w:eastAsiaTheme="minorEastAsia"/>
              <w:noProof/>
              <w:lang w:eastAsia="en-GB"/>
            </w:rPr>
          </w:pPr>
          <w:hyperlink w:anchor="_Toc62645082" w:history="1">
            <w:r w:rsidRPr="00AB1639">
              <w:rPr>
                <w:rStyle w:val="Hyperlink"/>
                <w:noProof/>
              </w:rPr>
              <w:t>Choices</w:t>
            </w:r>
            <w:r>
              <w:rPr>
                <w:noProof/>
                <w:webHidden/>
              </w:rPr>
              <w:tab/>
            </w:r>
            <w:r>
              <w:rPr>
                <w:noProof/>
                <w:webHidden/>
              </w:rPr>
              <w:fldChar w:fldCharType="begin"/>
            </w:r>
            <w:r>
              <w:rPr>
                <w:noProof/>
                <w:webHidden/>
              </w:rPr>
              <w:instrText xml:space="preserve"> PAGEREF _Toc62645082 \h </w:instrText>
            </w:r>
            <w:r>
              <w:rPr>
                <w:noProof/>
                <w:webHidden/>
              </w:rPr>
            </w:r>
            <w:r>
              <w:rPr>
                <w:noProof/>
                <w:webHidden/>
              </w:rPr>
              <w:fldChar w:fldCharType="separate"/>
            </w:r>
            <w:r>
              <w:rPr>
                <w:noProof/>
                <w:webHidden/>
              </w:rPr>
              <w:t>30</w:t>
            </w:r>
            <w:r>
              <w:rPr>
                <w:noProof/>
                <w:webHidden/>
              </w:rPr>
              <w:fldChar w:fldCharType="end"/>
            </w:r>
          </w:hyperlink>
        </w:p>
        <w:p w14:paraId="0F19ACD4" w14:textId="5AD6BE1D" w:rsidR="006F494A" w:rsidRDefault="006F494A">
          <w:pPr>
            <w:pStyle w:val="TOC1"/>
            <w:tabs>
              <w:tab w:val="right" w:leader="dot" w:pos="9016"/>
            </w:tabs>
            <w:rPr>
              <w:rFonts w:eastAsiaTheme="minorEastAsia"/>
              <w:noProof/>
              <w:lang w:eastAsia="en-GB"/>
            </w:rPr>
          </w:pPr>
          <w:hyperlink w:anchor="_Toc62645083" w:history="1">
            <w:r w:rsidRPr="00AB1639">
              <w:rPr>
                <w:rStyle w:val="Hyperlink"/>
                <w:noProof/>
              </w:rPr>
              <w:t>Secondary Research</w:t>
            </w:r>
            <w:r>
              <w:rPr>
                <w:noProof/>
                <w:webHidden/>
              </w:rPr>
              <w:tab/>
            </w:r>
            <w:r>
              <w:rPr>
                <w:noProof/>
                <w:webHidden/>
              </w:rPr>
              <w:fldChar w:fldCharType="begin"/>
            </w:r>
            <w:r>
              <w:rPr>
                <w:noProof/>
                <w:webHidden/>
              </w:rPr>
              <w:instrText xml:space="preserve"> PAGEREF _Toc62645083 \h </w:instrText>
            </w:r>
            <w:r>
              <w:rPr>
                <w:noProof/>
                <w:webHidden/>
              </w:rPr>
            </w:r>
            <w:r>
              <w:rPr>
                <w:noProof/>
                <w:webHidden/>
              </w:rPr>
              <w:fldChar w:fldCharType="separate"/>
            </w:r>
            <w:r>
              <w:rPr>
                <w:noProof/>
                <w:webHidden/>
              </w:rPr>
              <w:t>30</w:t>
            </w:r>
            <w:r>
              <w:rPr>
                <w:noProof/>
                <w:webHidden/>
              </w:rPr>
              <w:fldChar w:fldCharType="end"/>
            </w:r>
          </w:hyperlink>
        </w:p>
        <w:p w14:paraId="67080978" w14:textId="646F2B1A" w:rsidR="006F494A" w:rsidRDefault="006F494A">
          <w:pPr>
            <w:pStyle w:val="TOC1"/>
            <w:tabs>
              <w:tab w:val="right" w:leader="dot" w:pos="9016"/>
            </w:tabs>
            <w:rPr>
              <w:rFonts w:eastAsiaTheme="minorEastAsia"/>
              <w:noProof/>
              <w:lang w:eastAsia="en-GB"/>
            </w:rPr>
          </w:pPr>
          <w:hyperlink w:anchor="_Toc62645084" w:history="1">
            <w:r w:rsidRPr="00AB1639">
              <w:rPr>
                <w:rStyle w:val="Hyperlink"/>
                <w:noProof/>
              </w:rPr>
              <w:t>Data Collection</w:t>
            </w:r>
            <w:r>
              <w:rPr>
                <w:noProof/>
                <w:webHidden/>
              </w:rPr>
              <w:tab/>
            </w:r>
            <w:r>
              <w:rPr>
                <w:noProof/>
                <w:webHidden/>
              </w:rPr>
              <w:fldChar w:fldCharType="begin"/>
            </w:r>
            <w:r>
              <w:rPr>
                <w:noProof/>
                <w:webHidden/>
              </w:rPr>
              <w:instrText xml:space="preserve"> PAGEREF _Toc62645084 \h </w:instrText>
            </w:r>
            <w:r>
              <w:rPr>
                <w:noProof/>
                <w:webHidden/>
              </w:rPr>
            </w:r>
            <w:r>
              <w:rPr>
                <w:noProof/>
                <w:webHidden/>
              </w:rPr>
              <w:fldChar w:fldCharType="separate"/>
            </w:r>
            <w:r>
              <w:rPr>
                <w:noProof/>
                <w:webHidden/>
              </w:rPr>
              <w:t>31</w:t>
            </w:r>
            <w:r>
              <w:rPr>
                <w:noProof/>
                <w:webHidden/>
              </w:rPr>
              <w:fldChar w:fldCharType="end"/>
            </w:r>
          </w:hyperlink>
        </w:p>
        <w:p w14:paraId="3A60333C" w14:textId="3A1CD1E7" w:rsidR="006F494A" w:rsidRDefault="006F494A">
          <w:pPr>
            <w:pStyle w:val="TOC1"/>
            <w:tabs>
              <w:tab w:val="right" w:leader="dot" w:pos="9016"/>
            </w:tabs>
            <w:rPr>
              <w:rFonts w:eastAsiaTheme="minorEastAsia"/>
              <w:noProof/>
              <w:lang w:eastAsia="en-GB"/>
            </w:rPr>
          </w:pPr>
          <w:hyperlink w:anchor="_Toc62645085" w:history="1">
            <w:r w:rsidRPr="00AB1639">
              <w:rPr>
                <w:rStyle w:val="Hyperlink"/>
                <w:noProof/>
              </w:rPr>
              <w:t>Time horizons</w:t>
            </w:r>
            <w:r>
              <w:rPr>
                <w:noProof/>
                <w:webHidden/>
              </w:rPr>
              <w:tab/>
            </w:r>
            <w:r>
              <w:rPr>
                <w:noProof/>
                <w:webHidden/>
              </w:rPr>
              <w:fldChar w:fldCharType="begin"/>
            </w:r>
            <w:r>
              <w:rPr>
                <w:noProof/>
                <w:webHidden/>
              </w:rPr>
              <w:instrText xml:space="preserve"> PAGEREF _Toc62645085 \h </w:instrText>
            </w:r>
            <w:r>
              <w:rPr>
                <w:noProof/>
                <w:webHidden/>
              </w:rPr>
            </w:r>
            <w:r>
              <w:rPr>
                <w:noProof/>
                <w:webHidden/>
              </w:rPr>
              <w:fldChar w:fldCharType="separate"/>
            </w:r>
            <w:r>
              <w:rPr>
                <w:noProof/>
                <w:webHidden/>
              </w:rPr>
              <w:t>31</w:t>
            </w:r>
            <w:r>
              <w:rPr>
                <w:noProof/>
                <w:webHidden/>
              </w:rPr>
              <w:fldChar w:fldCharType="end"/>
            </w:r>
          </w:hyperlink>
        </w:p>
        <w:p w14:paraId="179A5B31" w14:textId="7B0A7999" w:rsidR="006F494A" w:rsidRDefault="006F494A">
          <w:pPr>
            <w:pStyle w:val="TOC1"/>
            <w:tabs>
              <w:tab w:val="right" w:leader="dot" w:pos="9016"/>
            </w:tabs>
            <w:rPr>
              <w:rFonts w:eastAsiaTheme="minorEastAsia"/>
              <w:noProof/>
              <w:lang w:eastAsia="en-GB"/>
            </w:rPr>
          </w:pPr>
          <w:hyperlink w:anchor="_Toc62645086" w:history="1">
            <w:r w:rsidRPr="00AB1639">
              <w:rPr>
                <w:rStyle w:val="Hyperlink"/>
                <w:noProof/>
              </w:rPr>
              <w:t>Techniques and procedures</w:t>
            </w:r>
            <w:r>
              <w:rPr>
                <w:noProof/>
                <w:webHidden/>
              </w:rPr>
              <w:tab/>
            </w:r>
            <w:r>
              <w:rPr>
                <w:noProof/>
                <w:webHidden/>
              </w:rPr>
              <w:fldChar w:fldCharType="begin"/>
            </w:r>
            <w:r>
              <w:rPr>
                <w:noProof/>
                <w:webHidden/>
              </w:rPr>
              <w:instrText xml:space="preserve"> PAGEREF _Toc62645086 \h </w:instrText>
            </w:r>
            <w:r>
              <w:rPr>
                <w:noProof/>
                <w:webHidden/>
              </w:rPr>
            </w:r>
            <w:r>
              <w:rPr>
                <w:noProof/>
                <w:webHidden/>
              </w:rPr>
              <w:fldChar w:fldCharType="separate"/>
            </w:r>
            <w:r>
              <w:rPr>
                <w:noProof/>
                <w:webHidden/>
              </w:rPr>
              <w:t>31</w:t>
            </w:r>
            <w:r>
              <w:rPr>
                <w:noProof/>
                <w:webHidden/>
              </w:rPr>
              <w:fldChar w:fldCharType="end"/>
            </w:r>
          </w:hyperlink>
        </w:p>
        <w:p w14:paraId="17A92AD7" w14:textId="5D59BC80" w:rsidR="006F494A" w:rsidRDefault="006F494A">
          <w:pPr>
            <w:pStyle w:val="TOC1"/>
            <w:tabs>
              <w:tab w:val="right" w:leader="dot" w:pos="9016"/>
            </w:tabs>
            <w:rPr>
              <w:rFonts w:eastAsiaTheme="minorEastAsia"/>
              <w:noProof/>
              <w:lang w:eastAsia="en-GB"/>
            </w:rPr>
          </w:pPr>
          <w:hyperlink w:anchor="_Toc62645087" w:history="1">
            <w:r w:rsidRPr="00AB1639">
              <w:rPr>
                <w:rStyle w:val="Hyperlink"/>
                <w:noProof/>
              </w:rPr>
              <w:t>Resources and planning</w:t>
            </w:r>
            <w:r>
              <w:rPr>
                <w:noProof/>
                <w:webHidden/>
              </w:rPr>
              <w:tab/>
            </w:r>
            <w:r>
              <w:rPr>
                <w:noProof/>
                <w:webHidden/>
              </w:rPr>
              <w:fldChar w:fldCharType="begin"/>
            </w:r>
            <w:r>
              <w:rPr>
                <w:noProof/>
                <w:webHidden/>
              </w:rPr>
              <w:instrText xml:space="preserve"> PAGEREF _Toc62645087 \h </w:instrText>
            </w:r>
            <w:r>
              <w:rPr>
                <w:noProof/>
                <w:webHidden/>
              </w:rPr>
            </w:r>
            <w:r>
              <w:rPr>
                <w:noProof/>
                <w:webHidden/>
              </w:rPr>
              <w:fldChar w:fldCharType="separate"/>
            </w:r>
            <w:r>
              <w:rPr>
                <w:noProof/>
                <w:webHidden/>
              </w:rPr>
              <w:t>32</w:t>
            </w:r>
            <w:r>
              <w:rPr>
                <w:noProof/>
                <w:webHidden/>
              </w:rPr>
              <w:fldChar w:fldCharType="end"/>
            </w:r>
          </w:hyperlink>
        </w:p>
        <w:p w14:paraId="4FDD2AE2" w14:textId="6273273A" w:rsidR="006F494A" w:rsidRDefault="006F494A">
          <w:pPr>
            <w:pStyle w:val="TOC2"/>
            <w:tabs>
              <w:tab w:val="right" w:leader="dot" w:pos="9016"/>
            </w:tabs>
            <w:rPr>
              <w:rFonts w:eastAsiaTheme="minorEastAsia"/>
              <w:noProof/>
              <w:lang w:eastAsia="en-GB"/>
            </w:rPr>
          </w:pPr>
          <w:hyperlink w:anchor="_Toc62645088" w:history="1">
            <w:r w:rsidRPr="00AB1639">
              <w:rPr>
                <w:rStyle w:val="Hyperlink"/>
                <w:noProof/>
              </w:rPr>
              <w:t>Data reliability</w:t>
            </w:r>
            <w:r>
              <w:rPr>
                <w:noProof/>
                <w:webHidden/>
              </w:rPr>
              <w:tab/>
            </w:r>
            <w:r>
              <w:rPr>
                <w:noProof/>
                <w:webHidden/>
              </w:rPr>
              <w:fldChar w:fldCharType="begin"/>
            </w:r>
            <w:r>
              <w:rPr>
                <w:noProof/>
                <w:webHidden/>
              </w:rPr>
              <w:instrText xml:space="preserve"> PAGEREF _Toc62645088 \h </w:instrText>
            </w:r>
            <w:r>
              <w:rPr>
                <w:noProof/>
                <w:webHidden/>
              </w:rPr>
            </w:r>
            <w:r>
              <w:rPr>
                <w:noProof/>
                <w:webHidden/>
              </w:rPr>
              <w:fldChar w:fldCharType="separate"/>
            </w:r>
            <w:r>
              <w:rPr>
                <w:noProof/>
                <w:webHidden/>
              </w:rPr>
              <w:t>32</w:t>
            </w:r>
            <w:r>
              <w:rPr>
                <w:noProof/>
                <w:webHidden/>
              </w:rPr>
              <w:fldChar w:fldCharType="end"/>
            </w:r>
          </w:hyperlink>
        </w:p>
        <w:p w14:paraId="72C30374" w14:textId="3100CFE0" w:rsidR="006F494A" w:rsidRDefault="006F494A">
          <w:pPr>
            <w:pStyle w:val="TOC2"/>
            <w:tabs>
              <w:tab w:val="right" w:leader="dot" w:pos="9016"/>
            </w:tabs>
            <w:rPr>
              <w:rFonts w:eastAsiaTheme="minorEastAsia"/>
              <w:noProof/>
              <w:lang w:eastAsia="en-GB"/>
            </w:rPr>
          </w:pPr>
          <w:hyperlink w:anchor="_Toc62645089" w:history="1">
            <w:r w:rsidRPr="00AB1639">
              <w:rPr>
                <w:rStyle w:val="Hyperlink"/>
                <w:noProof/>
              </w:rPr>
              <w:t>Data validity</w:t>
            </w:r>
            <w:r>
              <w:rPr>
                <w:noProof/>
                <w:webHidden/>
              </w:rPr>
              <w:tab/>
            </w:r>
            <w:r>
              <w:rPr>
                <w:noProof/>
                <w:webHidden/>
              </w:rPr>
              <w:fldChar w:fldCharType="begin"/>
            </w:r>
            <w:r>
              <w:rPr>
                <w:noProof/>
                <w:webHidden/>
              </w:rPr>
              <w:instrText xml:space="preserve"> PAGEREF _Toc62645089 \h </w:instrText>
            </w:r>
            <w:r>
              <w:rPr>
                <w:noProof/>
                <w:webHidden/>
              </w:rPr>
            </w:r>
            <w:r>
              <w:rPr>
                <w:noProof/>
                <w:webHidden/>
              </w:rPr>
              <w:fldChar w:fldCharType="separate"/>
            </w:r>
            <w:r>
              <w:rPr>
                <w:noProof/>
                <w:webHidden/>
              </w:rPr>
              <w:t>32</w:t>
            </w:r>
            <w:r>
              <w:rPr>
                <w:noProof/>
                <w:webHidden/>
              </w:rPr>
              <w:fldChar w:fldCharType="end"/>
            </w:r>
          </w:hyperlink>
        </w:p>
        <w:p w14:paraId="3E6873CC" w14:textId="0061C1D4" w:rsidR="006F494A" w:rsidRDefault="006F494A">
          <w:pPr>
            <w:pStyle w:val="TOC2"/>
            <w:tabs>
              <w:tab w:val="right" w:leader="dot" w:pos="9016"/>
            </w:tabs>
            <w:rPr>
              <w:rFonts w:eastAsiaTheme="minorEastAsia"/>
              <w:noProof/>
              <w:lang w:eastAsia="en-GB"/>
            </w:rPr>
          </w:pPr>
          <w:hyperlink w:anchor="_Toc62645090" w:history="1">
            <w:r w:rsidRPr="00AB1639">
              <w:rPr>
                <w:rStyle w:val="Hyperlink"/>
                <w:noProof/>
              </w:rPr>
              <w:t>Triangulation</w:t>
            </w:r>
            <w:r>
              <w:rPr>
                <w:noProof/>
                <w:webHidden/>
              </w:rPr>
              <w:tab/>
            </w:r>
            <w:r>
              <w:rPr>
                <w:noProof/>
                <w:webHidden/>
              </w:rPr>
              <w:fldChar w:fldCharType="begin"/>
            </w:r>
            <w:r>
              <w:rPr>
                <w:noProof/>
                <w:webHidden/>
              </w:rPr>
              <w:instrText xml:space="preserve"> PAGEREF _Toc62645090 \h </w:instrText>
            </w:r>
            <w:r>
              <w:rPr>
                <w:noProof/>
                <w:webHidden/>
              </w:rPr>
            </w:r>
            <w:r>
              <w:rPr>
                <w:noProof/>
                <w:webHidden/>
              </w:rPr>
              <w:fldChar w:fldCharType="separate"/>
            </w:r>
            <w:r>
              <w:rPr>
                <w:noProof/>
                <w:webHidden/>
              </w:rPr>
              <w:t>32</w:t>
            </w:r>
            <w:r>
              <w:rPr>
                <w:noProof/>
                <w:webHidden/>
              </w:rPr>
              <w:fldChar w:fldCharType="end"/>
            </w:r>
          </w:hyperlink>
        </w:p>
        <w:p w14:paraId="482F4049" w14:textId="73AE3343" w:rsidR="006F494A" w:rsidRDefault="006F494A">
          <w:pPr>
            <w:pStyle w:val="TOC1"/>
            <w:tabs>
              <w:tab w:val="right" w:leader="dot" w:pos="9016"/>
            </w:tabs>
            <w:rPr>
              <w:rFonts w:eastAsiaTheme="minorEastAsia"/>
              <w:noProof/>
              <w:lang w:eastAsia="en-GB"/>
            </w:rPr>
          </w:pPr>
          <w:hyperlink w:anchor="_Toc62645091" w:history="1">
            <w:r w:rsidRPr="00AB1639">
              <w:rPr>
                <w:rStyle w:val="Hyperlink"/>
                <w:noProof/>
              </w:rPr>
              <w:t>Limitations of the Study</w:t>
            </w:r>
            <w:r>
              <w:rPr>
                <w:noProof/>
                <w:webHidden/>
              </w:rPr>
              <w:tab/>
            </w:r>
            <w:r>
              <w:rPr>
                <w:noProof/>
                <w:webHidden/>
              </w:rPr>
              <w:fldChar w:fldCharType="begin"/>
            </w:r>
            <w:r>
              <w:rPr>
                <w:noProof/>
                <w:webHidden/>
              </w:rPr>
              <w:instrText xml:space="preserve"> PAGEREF _Toc62645091 \h </w:instrText>
            </w:r>
            <w:r>
              <w:rPr>
                <w:noProof/>
                <w:webHidden/>
              </w:rPr>
            </w:r>
            <w:r>
              <w:rPr>
                <w:noProof/>
                <w:webHidden/>
              </w:rPr>
              <w:fldChar w:fldCharType="separate"/>
            </w:r>
            <w:r>
              <w:rPr>
                <w:noProof/>
                <w:webHidden/>
              </w:rPr>
              <w:t>32</w:t>
            </w:r>
            <w:r>
              <w:rPr>
                <w:noProof/>
                <w:webHidden/>
              </w:rPr>
              <w:fldChar w:fldCharType="end"/>
            </w:r>
          </w:hyperlink>
        </w:p>
        <w:p w14:paraId="57C20EEE" w14:textId="540DE82F" w:rsidR="006F494A" w:rsidRDefault="006F494A">
          <w:pPr>
            <w:pStyle w:val="TOC1"/>
            <w:tabs>
              <w:tab w:val="right" w:leader="dot" w:pos="9016"/>
            </w:tabs>
            <w:rPr>
              <w:rFonts w:eastAsiaTheme="minorEastAsia"/>
              <w:noProof/>
              <w:lang w:eastAsia="en-GB"/>
            </w:rPr>
          </w:pPr>
          <w:hyperlink w:anchor="_Toc62645092" w:history="1">
            <w:r w:rsidRPr="00AB1639">
              <w:rPr>
                <w:rStyle w:val="Hyperlink"/>
                <w:noProof/>
              </w:rPr>
              <w:t>Covid 19 limitations</w:t>
            </w:r>
            <w:r>
              <w:rPr>
                <w:noProof/>
                <w:webHidden/>
              </w:rPr>
              <w:tab/>
            </w:r>
            <w:r>
              <w:rPr>
                <w:noProof/>
                <w:webHidden/>
              </w:rPr>
              <w:fldChar w:fldCharType="begin"/>
            </w:r>
            <w:r>
              <w:rPr>
                <w:noProof/>
                <w:webHidden/>
              </w:rPr>
              <w:instrText xml:space="preserve"> PAGEREF _Toc62645092 \h </w:instrText>
            </w:r>
            <w:r>
              <w:rPr>
                <w:noProof/>
                <w:webHidden/>
              </w:rPr>
            </w:r>
            <w:r>
              <w:rPr>
                <w:noProof/>
                <w:webHidden/>
              </w:rPr>
              <w:fldChar w:fldCharType="separate"/>
            </w:r>
            <w:r>
              <w:rPr>
                <w:noProof/>
                <w:webHidden/>
              </w:rPr>
              <w:t>33</w:t>
            </w:r>
            <w:r>
              <w:rPr>
                <w:noProof/>
                <w:webHidden/>
              </w:rPr>
              <w:fldChar w:fldCharType="end"/>
            </w:r>
          </w:hyperlink>
        </w:p>
        <w:p w14:paraId="4AC39534" w14:textId="1A41EF61" w:rsidR="006F494A" w:rsidRDefault="006F494A">
          <w:pPr>
            <w:pStyle w:val="TOC1"/>
            <w:tabs>
              <w:tab w:val="right" w:leader="dot" w:pos="9016"/>
            </w:tabs>
            <w:rPr>
              <w:rFonts w:eastAsiaTheme="minorEastAsia"/>
              <w:noProof/>
              <w:lang w:eastAsia="en-GB"/>
            </w:rPr>
          </w:pPr>
          <w:hyperlink w:anchor="_Toc62645093" w:history="1">
            <w:r w:rsidRPr="00AB1639">
              <w:rPr>
                <w:rStyle w:val="Hyperlink"/>
                <w:noProof/>
              </w:rPr>
              <w:t>Ethics</w:t>
            </w:r>
            <w:r>
              <w:rPr>
                <w:noProof/>
                <w:webHidden/>
              </w:rPr>
              <w:tab/>
            </w:r>
            <w:r>
              <w:rPr>
                <w:noProof/>
                <w:webHidden/>
              </w:rPr>
              <w:fldChar w:fldCharType="begin"/>
            </w:r>
            <w:r>
              <w:rPr>
                <w:noProof/>
                <w:webHidden/>
              </w:rPr>
              <w:instrText xml:space="preserve"> PAGEREF _Toc62645093 \h </w:instrText>
            </w:r>
            <w:r>
              <w:rPr>
                <w:noProof/>
                <w:webHidden/>
              </w:rPr>
            </w:r>
            <w:r>
              <w:rPr>
                <w:noProof/>
                <w:webHidden/>
              </w:rPr>
              <w:fldChar w:fldCharType="separate"/>
            </w:r>
            <w:r>
              <w:rPr>
                <w:noProof/>
                <w:webHidden/>
              </w:rPr>
              <w:t>33</w:t>
            </w:r>
            <w:r>
              <w:rPr>
                <w:noProof/>
                <w:webHidden/>
              </w:rPr>
              <w:fldChar w:fldCharType="end"/>
            </w:r>
          </w:hyperlink>
        </w:p>
        <w:p w14:paraId="4C3FD670" w14:textId="7B141550" w:rsidR="006F494A" w:rsidRDefault="006F494A">
          <w:pPr>
            <w:pStyle w:val="TOC1"/>
            <w:tabs>
              <w:tab w:val="right" w:leader="dot" w:pos="9016"/>
            </w:tabs>
            <w:rPr>
              <w:rFonts w:eastAsiaTheme="minorEastAsia"/>
              <w:noProof/>
              <w:lang w:eastAsia="en-GB"/>
            </w:rPr>
          </w:pPr>
          <w:hyperlink w:anchor="_Toc62645094" w:history="1">
            <w:r w:rsidRPr="00AB1639">
              <w:rPr>
                <w:rStyle w:val="Hyperlink"/>
                <w:rFonts w:ascii="Arial" w:eastAsiaTheme="majorEastAsia" w:hAnsi="Arial" w:cs="Arial"/>
                <w:noProof/>
              </w:rPr>
              <w:t>Chapter 4 Data Analysis</w:t>
            </w:r>
            <w:r>
              <w:rPr>
                <w:noProof/>
                <w:webHidden/>
              </w:rPr>
              <w:tab/>
            </w:r>
            <w:r>
              <w:rPr>
                <w:noProof/>
                <w:webHidden/>
              </w:rPr>
              <w:fldChar w:fldCharType="begin"/>
            </w:r>
            <w:r>
              <w:rPr>
                <w:noProof/>
                <w:webHidden/>
              </w:rPr>
              <w:instrText xml:space="preserve"> PAGEREF _Toc62645094 \h </w:instrText>
            </w:r>
            <w:r>
              <w:rPr>
                <w:noProof/>
                <w:webHidden/>
              </w:rPr>
            </w:r>
            <w:r>
              <w:rPr>
                <w:noProof/>
                <w:webHidden/>
              </w:rPr>
              <w:fldChar w:fldCharType="separate"/>
            </w:r>
            <w:r>
              <w:rPr>
                <w:noProof/>
                <w:webHidden/>
              </w:rPr>
              <w:t>35</w:t>
            </w:r>
            <w:r>
              <w:rPr>
                <w:noProof/>
                <w:webHidden/>
              </w:rPr>
              <w:fldChar w:fldCharType="end"/>
            </w:r>
          </w:hyperlink>
        </w:p>
        <w:p w14:paraId="48126BC4" w14:textId="07276E4D" w:rsidR="006F494A" w:rsidRDefault="006F494A">
          <w:pPr>
            <w:pStyle w:val="TOC2"/>
            <w:tabs>
              <w:tab w:val="right" w:leader="dot" w:pos="9016"/>
            </w:tabs>
            <w:rPr>
              <w:rFonts w:eastAsiaTheme="minorEastAsia"/>
              <w:noProof/>
              <w:lang w:eastAsia="en-GB"/>
            </w:rPr>
          </w:pPr>
          <w:hyperlink w:anchor="_Toc62645095" w:history="1">
            <w:r w:rsidRPr="00AB1639">
              <w:rPr>
                <w:rStyle w:val="Hyperlink"/>
                <w:noProof/>
              </w:rPr>
              <w:t>Introduction</w:t>
            </w:r>
            <w:r>
              <w:rPr>
                <w:noProof/>
                <w:webHidden/>
              </w:rPr>
              <w:tab/>
            </w:r>
            <w:r>
              <w:rPr>
                <w:noProof/>
                <w:webHidden/>
              </w:rPr>
              <w:fldChar w:fldCharType="begin"/>
            </w:r>
            <w:r>
              <w:rPr>
                <w:noProof/>
                <w:webHidden/>
              </w:rPr>
              <w:instrText xml:space="preserve"> PAGEREF _Toc62645095 \h </w:instrText>
            </w:r>
            <w:r>
              <w:rPr>
                <w:noProof/>
                <w:webHidden/>
              </w:rPr>
            </w:r>
            <w:r>
              <w:rPr>
                <w:noProof/>
                <w:webHidden/>
              </w:rPr>
              <w:fldChar w:fldCharType="separate"/>
            </w:r>
            <w:r>
              <w:rPr>
                <w:noProof/>
                <w:webHidden/>
              </w:rPr>
              <w:t>35</w:t>
            </w:r>
            <w:r>
              <w:rPr>
                <w:noProof/>
                <w:webHidden/>
              </w:rPr>
              <w:fldChar w:fldCharType="end"/>
            </w:r>
          </w:hyperlink>
        </w:p>
        <w:p w14:paraId="05BD1952" w14:textId="54BD073D" w:rsidR="006F494A" w:rsidRDefault="006F494A">
          <w:pPr>
            <w:pStyle w:val="TOC2"/>
            <w:tabs>
              <w:tab w:val="right" w:leader="dot" w:pos="9016"/>
            </w:tabs>
            <w:rPr>
              <w:rFonts w:eastAsiaTheme="minorEastAsia"/>
              <w:noProof/>
              <w:lang w:eastAsia="en-GB"/>
            </w:rPr>
          </w:pPr>
          <w:hyperlink w:anchor="_Toc62645096" w:history="1">
            <w:r w:rsidRPr="00AB1639">
              <w:rPr>
                <w:rStyle w:val="Hyperlink"/>
                <w:noProof/>
              </w:rPr>
              <w:t>Coding</w:t>
            </w:r>
            <w:r>
              <w:rPr>
                <w:noProof/>
                <w:webHidden/>
              </w:rPr>
              <w:tab/>
            </w:r>
            <w:r>
              <w:rPr>
                <w:noProof/>
                <w:webHidden/>
              </w:rPr>
              <w:fldChar w:fldCharType="begin"/>
            </w:r>
            <w:r>
              <w:rPr>
                <w:noProof/>
                <w:webHidden/>
              </w:rPr>
              <w:instrText xml:space="preserve"> PAGEREF _Toc62645096 \h </w:instrText>
            </w:r>
            <w:r>
              <w:rPr>
                <w:noProof/>
                <w:webHidden/>
              </w:rPr>
            </w:r>
            <w:r>
              <w:rPr>
                <w:noProof/>
                <w:webHidden/>
              </w:rPr>
              <w:fldChar w:fldCharType="separate"/>
            </w:r>
            <w:r>
              <w:rPr>
                <w:noProof/>
                <w:webHidden/>
              </w:rPr>
              <w:t>35</w:t>
            </w:r>
            <w:r>
              <w:rPr>
                <w:noProof/>
                <w:webHidden/>
              </w:rPr>
              <w:fldChar w:fldCharType="end"/>
            </w:r>
          </w:hyperlink>
        </w:p>
        <w:p w14:paraId="42810D78" w14:textId="1DD11037" w:rsidR="006F494A" w:rsidRDefault="006F494A">
          <w:pPr>
            <w:pStyle w:val="TOC2"/>
            <w:tabs>
              <w:tab w:val="right" w:leader="dot" w:pos="9016"/>
            </w:tabs>
            <w:rPr>
              <w:rFonts w:eastAsiaTheme="minorEastAsia"/>
              <w:noProof/>
              <w:lang w:eastAsia="en-GB"/>
            </w:rPr>
          </w:pPr>
          <w:hyperlink w:anchor="_Toc62645097" w:history="1">
            <w:r w:rsidRPr="00AB1639">
              <w:rPr>
                <w:rStyle w:val="Hyperlink"/>
                <w:noProof/>
              </w:rPr>
              <w:t>Findings</w:t>
            </w:r>
            <w:r>
              <w:rPr>
                <w:noProof/>
                <w:webHidden/>
              </w:rPr>
              <w:tab/>
            </w:r>
            <w:r>
              <w:rPr>
                <w:noProof/>
                <w:webHidden/>
              </w:rPr>
              <w:fldChar w:fldCharType="begin"/>
            </w:r>
            <w:r>
              <w:rPr>
                <w:noProof/>
                <w:webHidden/>
              </w:rPr>
              <w:instrText xml:space="preserve"> PAGEREF _Toc62645097 \h </w:instrText>
            </w:r>
            <w:r>
              <w:rPr>
                <w:noProof/>
                <w:webHidden/>
              </w:rPr>
            </w:r>
            <w:r>
              <w:rPr>
                <w:noProof/>
                <w:webHidden/>
              </w:rPr>
              <w:fldChar w:fldCharType="separate"/>
            </w:r>
            <w:r>
              <w:rPr>
                <w:noProof/>
                <w:webHidden/>
              </w:rPr>
              <w:t>36</w:t>
            </w:r>
            <w:r>
              <w:rPr>
                <w:noProof/>
                <w:webHidden/>
              </w:rPr>
              <w:fldChar w:fldCharType="end"/>
            </w:r>
          </w:hyperlink>
        </w:p>
        <w:p w14:paraId="6BEE94A6" w14:textId="5590B3E2" w:rsidR="006F494A" w:rsidRDefault="006F494A">
          <w:pPr>
            <w:pStyle w:val="TOC2"/>
            <w:tabs>
              <w:tab w:val="right" w:leader="dot" w:pos="9016"/>
            </w:tabs>
            <w:rPr>
              <w:rFonts w:eastAsiaTheme="minorEastAsia"/>
              <w:noProof/>
              <w:lang w:eastAsia="en-GB"/>
            </w:rPr>
          </w:pPr>
          <w:hyperlink w:anchor="_Toc62645098" w:history="1">
            <w:r w:rsidRPr="00AB1639">
              <w:rPr>
                <w:rStyle w:val="Hyperlink"/>
                <w:rFonts w:eastAsiaTheme="majorEastAsia"/>
                <w:noProof/>
              </w:rPr>
              <w:t>Q1. Are you the UK or Canadian Citizen? What nationality are you? UK Canada Other</w:t>
            </w:r>
            <w:r>
              <w:rPr>
                <w:noProof/>
                <w:webHidden/>
              </w:rPr>
              <w:tab/>
            </w:r>
            <w:r>
              <w:rPr>
                <w:noProof/>
                <w:webHidden/>
              </w:rPr>
              <w:fldChar w:fldCharType="begin"/>
            </w:r>
            <w:r>
              <w:rPr>
                <w:noProof/>
                <w:webHidden/>
              </w:rPr>
              <w:instrText xml:space="preserve"> PAGEREF _Toc62645098 \h </w:instrText>
            </w:r>
            <w:r>
              <w:rPr>
                <w:noProof/>
                <w:webHidden/>
              </w:rPr>
            </w:r>
            <w:r>
              <w:rPr>
                <w:noProof/>
                <w:webHidden/>
              </w:rPr>
              <w:fldChar w:fldCharType="separate"/>
            </w:r>
            <w:r>
              <w:rPr>
                <w:noProof/>
                <w:webHidden/>
              </w:rPr>
              <w:t>36</w:t>
            </w:r>
            <w:r>
              <w:rPr>
                <w:noProof/>
                <w:webHidden/>
              </w:rPr>
              <w:fldChar w:fldCharType="end"/>
            </w:r>
          </w:hyperlink>
        </w:p>
        <w:p w14:paraId="3AC99F43" w14:textId="5304F7D7" w:rsidR="006F494A" w:rsidRDefault="006F494A">
          <w:pPr>
            <w:pStyle w:val="TOC2"/>
            <w:tabs>
              <w:tab w:val="right" w:leader="dot" w:pos="9016"/>
            </w:tabs>
            <w:rPr>
              <w:rFonts w:eastAsiaTheme="minorEastAsia"/>
              <w:noProof/>
              <w:lang w:eastAsia="en-GB"/>
            </w:rPr>
          </w:pPr>
          <w:hyperlink w:anchor="_Toc62645099" w:history="1">
            <w:r w:rsidRPr="00AB1639">
              <w:rPr>
                <w:rStyle w:val="Hyperlink"/>
                <w:rFonts w:eastAsiaTheme="majorEastAsia"/>
                <w:noProof/>
              </w:rPr>
              <w:t>Q2. Age of Respondents</w:t>
            </w:r>
            <w:r>
              <w:rPr>
                <w:noProof/>
                <w:webHidden/>
              </w:rPr>
              <w:tab/>
            </w:r>
            <w:r>
              <w:rPr>
                <w:noProof/>
                <w:webHidden/>
              </w:rPr>
              <w:fldChar w:fldCharType="begin"/>
            </w:r>
            <w:r>
              <w:rPr>
                <w:noProof/>
                <w:webHidden/>
              </w:rPr>
              <w:instrText xml:space="preserve"> PAGEREF _Toc62645099 \h </w:instrText>
            </w:r>
            <w:r>
              <w:rPr>
                <w:noProof/>
                <w:webHidden/>
              </w:rPr>
            </w:r>
            <w:r>
              <w:rPr>
                <w:noProof/>
                <w:webHidden/>
              </w:rPr>
              <w:fldChar w:fldCharType="separate"/>
            </w:r>
            <w:r>
              <w:rPr>
                <w:noProof/>
                <w:webHidden/>
              </w:rPr>
              <w:t>36</w:t>
            </w:r>
            <w:r>
              <w:rPr>
                <w:noProof/>
                <w:webHidden/>
              </w:rPr>
              <w:fldChar w:fldCharType="end"/>
            </w:r>
          </w:hyperlink>
        </w:p>
        <w:p w14:paraId="63EFAA06" w14:textId="68B69B1B" w:rsidR="006F494A" w:rsidRDefault="006F494A">
          <w:pPr>
            <w:pStyle w:val="TOC2"/>
            <w:tabs>
              <w:tab w:val="right" w:leader="dot" w:pos="9016"/>
            </w:tabs>
            <w:rPr>
              <w:rFonts w:eastAsiaTheme="minorEastAsia"/>
              <w:noProof/>
              <w:lang w:eastAsia="en-GB"/>
            </w:rPr>
          </w:pPr>
          <w:hyperlink w:anchor="_Toc62645100" w:history="1">
            <w:r w:rsidRPr="00AB1639">
              <w:rPr>
                <w:rStyle w:val="Hyperlink"/>
                <w:rFonts w:eastAsiaTheme="majorEastAsia"/>
                <w:noProof/>
              </w:rPr>
              <w:t>Q3. Respondents by Gender</w:t>
            </w:r>
            <w:r>
              <w:rPr>
                <w:noProof/>
                <w:webHidden/>
              </w:rPr>
              <w:tab/>
            </w:r>
            <w:r>
              <w:rPr>
                <w:noProof/>
                <w:webHidden/>
              </w:rPr>
              <w:fldChar w:fldCharType="begin"/>
            </w:r>
            <w:r>
              <w:rPr>
                <w:noProof/>
                <w:webHidden/>
              </w:rPr>
              <w:instrText xml:space="preserve"> PAGEREF _Toc62645100 \h </w:instrText>
            </w:r>
            <w:r>
              <w:rPr>
                <w:noProof/>
                <w:webHidden/>
              </w:rPr>
            </w:r>
            <w:r>
              <w:rPr>
                <w:noProof/>
                <w:webHidden/>
              </w:rPr>
              <w:fldChar w:fldCharType="separate"/>
            </w:r>
            <w:r>
              <w:rPr>
                <w:noProof/>
                <w:webHidden/>
              </w:rPr>
              <w:t>37</w:t>
            </w:r>
            <w:r>
              <w:rPr>
                <w:noProof/>
                <w:webHidden/>
              </w:rPr>
              <w:fldChar w:fldCharType="end"/>
            </w:r>
          </w:hyperlink>
        </w:p>
        <w:p w14:paraId="7C5A9C77" w14:textId="70C55D81" w:rsidR="006F494A" w:rsidRDefault="006F494A">
          <w:pPr>
            <w:pStyle w:val="TOC2"/>
            <w:tabs>
              <w:tab w:val="right" w:leader="dot" w:pos="9016"/>
            </w:tabs>
            <w:rPr>
              <w:rFonts w:eastAsiaTheme="minorEastAsia"/>
              <w:noProof/>
              <w:lang w:eastAsia="en-GB"/>
            </w:rPr>
          </w:pPr>
          <w:hyperlink w:anchor="_Toc62645101" w:history="1">
            <w:r w:rsidRPr="00AB1639">
              <w:rPr>
                <w:rStyle w:val="Hyperlink"/>
                <w:rFonts w:eastAsiaTheme="majorEastAsia"/>
                <w:noProof/>
              </w:rPr>
              <w:t>Q4. Diversity of respondents</w:t>
            </w:r>
            <w:r>
              <w:rPr>
                <w:noProof/>
                <w:webHidden/>
              </w:rPr>
              <w:tab/>
            </w:r>
            <w:r>
              <w:rPr>
                <w:noProof/>
                <w:webHidden/>
              </w:rPr>
              <w:fldChar w:fldCharType="begin"/>
            </w:r>
            <w:r>
              <w:rPr>
                <w:noProof/>
                <w:webHidden/>
              </w:rPr>
              <w:instrText xml:space="preserve"> PAGEREF _Toc62645101 \h </w:instrText>
            </w:r>
            <w:r>
              <w:rPr>
                <w:noProof/>
                <w:webHidden/>
              </w:rPr>
            </w:r>
            <w:r>
              <w:rPr>
                <w:noProof/>
                <w:webHidden/>
              </w:rPr>
              <w:fldChar w:fldCharType="separate"/>
            </w:r>
            <w:r>
              <w:rPr>
                <w:noProof/>
                <w:webHidden/>
              </w:rPr>
              <w:t>37</w:t>
            </w:r>
            <w:r>
              <w:rPr>
                <w:noProof/>
                <w:webHidden/>
              </w:rPr>
              <w:fldChar w:fldCharType="end"/>
            </w:r>
          </w:hyperlink>
        </w:p>
        <w:p w14:paraId="3B317DD6" w14:textId="6337827D" w:rsidR="006F494A" w:rsidRDefault="006F494A">
          <w:pPr>
            <w:pStyle w:val="TOC2"/>
            <w:tabs>
              <w:tab w:val="right" w:leader="dot" w:pos="9016"/>
            </w:tabs>
            <w:rPr>
              <w:rFonts w:eastAsiaTheme="minorEastAsia"/>
              <w:noProof/>
              <w:lang w:eastAsia="en-GB"/>
            </w:rPr>
          </w:pPr>
          <w:hyperlink w:anchor="_Toc62645102" w:history="1">
            <w:r w:rsidRPr="00AB1639">
              <w:rPr>
                <w:rStyle w:val="Hyperlink"/>
                <w:rFonts w:eastAsiaTheme="majorEastAsia" w:cstheme="minorHAnsi"/>
                <w:noProof/>
              </w:rPr>
              <w:t>Q 5 Understanding of the term vulnerable individual.</w:t>
            </w:r>
            <w:r>
              <w:rPr>
                <w:noProof/>
                <w:webHidden/>
              </w:rPr>
              <w:tab/>
            </w:r>
            <w:r>
              <w:rPr>
                <w:noProof/>
                <w:webHidden/>
              </w:rPr>
              <w:fldChar w:fldCharType="begin"/>
            </w:r>
            <w:r>
              <w:rPr>
                <w:noProof/>
                <w:webHidden/>
              </w:rPr>
              <w:instrText xml:space="preserve"> PAGEREF _Toc62645102 \h </w:instrText>
            </w:r>
            <w:r>
              <w:rPr>
                <w:noProof/>
                <w:webHidden/>
              </w:rPr>
            </w:r>
            <w:r>
              <w:rPr>
                <w:noProof/>
                <w:webHidden/>
              </w:rPr>
              <w:fldChar w:fldCharType="separate"/>
            </w:r>
            <w:r>
              <w:rPr>
                <w:noProof/>
                <w:webHidden/>
              </w:rPr>
              <w:t>38</w:t>
            </w:r>
            <w:r>
              <w:rPr>
                <w:noProof/>
                <w:webHidden/>
              </w:rPr>
              <w:fldChar w:fldCharType="end"/>
            </w:r>
          </w:hyperlink>
        </w:p>
        <w:p w14:paraId="74B55747" w14:textId="36DAC1CE" w:rsidR="006F494A" w:rsidRDefault="006F494A">
          <w:pPr>
            <w:pStyle w:val="TOC2"/>
            <w:tabs>
              <w:tab w:val="right" w:leader="dot" w:pos="9016"/>
            </w:tabs>
            <w:rPr>
              <w:rFonts w:eastAsiaTheme="minorEastAsia"/>
              <w:noProof/>
              <w:lang w:eastAsia="en-GB"/>
            </w:rPr>
          </w:pPr>
          <w:hyperlink w:anchor="_Toc62645103" w:history="1">
            <w:r w:rsidRPr="00AB1639">
              <w:rPr>
                <w:rStyle w:val="Hyperlink"/>
                <w:rFonts w:eastAsiaTheme="majorEastAsia" w:cstheme="minorHAnsi"/>
                <w:noProof/>
              </w:rPr>
              <w:t>Q6 Types of Cybercrime</w:t>
            </w:r>
            <w:r>
              <w:rPr>
                <w:noProof/>
                <w:webHidden/>
              </w:rPr>
              <w:tab/>
            </w:r>
            <w:r>
              <w:rPr>
                <w:noProof/>
                <w:webHidden/>
              </w:rPr>
              <w:fldChar w:fldCharType="begin"/>
            </w:r>
            <w:r>
              <w:rPr>
                <w:noProof/>
                <w:webHidden/>
              </w:rPr>
              <w:instrText xml:space="preserve"> PAGEREF _Toc62645103 \h </w:instrText>
            </w:r>
            <w:r>
              <w:rPr>
                <w:noProof/>
                <w:webHidden/>
              </w:rPr>
            </w:r>
            <w:r>
              <w:rPr>
                <w:noProof/>
                <w:webHidden/>
              </w:rPr>
              <w:fldChar w:fldCharType="separate"/>
            </w:r>
            <w:r>
              <w:rPr>
                <w:noProof/>
                <w:webHidden/>
              </w:rPr>
              <w:t>39</w:t>
            </w:r>
            <w:r>
              <w:rPr>
                <w:noProof/>
                <w:webHidden/>
              </w:rPr>
              <w:fldChar w:fldCharType="end"/>
            </w:r>
          </w:hyperlink>
        </w:p>
        <w:p w14:paraId="6BE22525" w14:textId="5EA2C055" w:rsidR="006F494A" w:rsidRDefault="006F494A">
          <w:pPr>
            <w:pStyle w:val="TOC2"/>
            <w:tabs>
              <w:tab w:val="right" w:leader="dot" w:pos="9016"/>
            </w:tabs>
            <w:rPr>
              <w:rFonts w:eastAsiaTheme="minorEastAsia"/>
              <w:noProof/>
              <w:lang w:eastAsia="en-GB"/>
            </w:rPr>
          </w:pPr>
          <w:hyperlink w:anchor="_Toc62645104" w:history="1">
            <w:r w:rsidRPr="00AB1639">
              <w:rPr>
                <w:rStyle w:val="Hyperlink"/>
                <w:rFonts w:eastAsiaTheme="majorEastAsia"/>
                <w:noProof/>
              </w:rPr>
              <w:t>Q7. Opinions on whether cybercrime is a current threat</w:t>
            </w:r>
            <w:r>
              <w:rPr>
                <w:noProof/>
                <w:webHidden/>
              </w:rPr>
              <w:tab/>
            </w:r>
            <w:r>
              <w:rPr>
                <w:noProof/>
                <w:webHidden/>
              </w:rPr>
              <w:fldChar w:fldCharType="begin"/>
            </w:r>
            <w:r>
              <w:rPr>
                <w:noProof/>
                <w:webHidden/>
              </w:rPr>
              <w:instrText xml:space="preserve"> PAGEREF _Toc62645104 \h </w:instrText>
            </w:r>
            <w:r>
              <w:rPr>
                <w:noProof/>
                <w:webHidden/>
              </w:rPr>
            </w:r>
            <w:r>
              <w:rPr>
                <w:noProof/>
                <w:webHidden/>
              </w:rPr>
              <w:fldChar w:fldCharType="separate"/>
            </w:r>
            <w:r>
              <w:rPr>
                <w:noProof/>
                <w:webHidden/>
              </w:rPr>
              <w:t>39</w:t>
            </w:r>
            <w:r>
              <w:rPr>
                <w:noProof/>
                <w:webHidden/>
              </w:rPr>
              <w:fldChar w:fldCharType="end"/>
            </w:r>
          </w:hyperlink>
        </w:p>
        <w:p w14:paraId="5DB7DB13" w14:textId="0ABF4D96" w:rsidR="006F494A" w:rsidRDefault="006F494A">
          <w:pPr>
            <w:pStyle w:val="TOC2"/>
            <w:tabs>
              <w:tab w:val="right" w:leader="dot" w:pos="9016"/>
            </w:tabs>
            <w:rPr>
              <w:rFonts w:eastAsiaTheme="minorEastAsia"/>
              <w:noProof/>
              <w:lang w:eastAsia="en-GB"/>
            </w:rPr>
          </w:pPr>
          <w:hyperlink w:anchor="_Toc62645105" w:history="1">
            <w:r w:rsidRPr="00AB1639">
              <w:rPr>
                <w:rStyle w:val="Hyperlink"/>
                <w:rFonts w:eastAsiaTheme="majorEastAsia" w:cstheme="minorHAnsi"/>
                <w:noProof/>
              </w:rPr>
              <w:t>Q 8. Impact of a personal cybercrime incident</w:t>
            </w:r>
            <w:r>
              <w:rPr>
                <w:noProof/>
                <w:webHidden/>
              </w:rPr>
              <w:tab/>
            </w:r>
            <w:r>
              <w:rPr>
                <w:noProof/>
                <w:webHidden/>
              </w:rPr>
              <w:fldChar w:fldCharType="begin"/>
            </w:r>
            <w:r>
              <w:rPr>
                <w:noProof/>
                <w:webHidden/>
              </w:rPr>
              <w:instrText xml:space="preserve"> PAGEREF _Toc62645105 \h </w:instrText>
            </w:r>
            <w:r>
              <w:rPr>
                <w:noProof/>
                <w:webHidden/>
              </w:rPr>
            </w:r>
            <w:r>
              <w:rPr>
                <w:noProof/>
                <w:webHidden/>
              </w:rPr>
              <w:fldChar w:fldCharType="separate"/>
            </w:r>
            <w:r>
              <w:rPr>
                <w:noProof/>
                <w:webHidden/>
              </w:rPr>
              <w:t>40</w:t>
            </w:r>
            <w:r>
              <w:rPr>
                <w:noProof/>
                <w:webHidden/>
              </w:rPr>
              <w:fldChar w:fldCharType="end"/>
            </w:r>
          </w:hyperlink>
        </w:p>
        <w:p w14:paraId="715C51A0" w14:textId="60370356" w:rsidR="006F494A" w:rsidRDefault="006F494A">
          <w:pPr>
            <w:pStyle w:val="TOC2"/>
            <w:tabs>
              <w:tab w:val="right" w:leader="dot" w:pos="9016"/>
            </w:tabs>
            <w:rPr>
              <w:rFonts w:eastAsiaTheme="minorEastAsia"/>
              <w:noProof/>
              <w:lang w:eastAsia="en-GB"/>
            </w:rPr>
          </w:pPr>
          <w:hyperlink w:anchor="_Toc62645106" w:history="1">
            <w:r w:rsidRPr="00AB1639">
              <w:rPr>
                <w:rStyle w:val="Hyperlink"/>
                <w:rFonts w:eastAsiaTheme="majorEastAsia" w:cstheme="minorHAnsi"/>
                <w:noProof/>
              </w:rPr>
              <w:t>Q9. How many times have you been involved in a cybercrime incident?</w:t>
            </w:r>
            <w:r>
              <w:rPr>
                <w:noProof/>
                <w:webHidden/>
              </w:rPr>
              <w:tab/>
            </w:r>
            <w:r>
              <w:rPr>
                <w:noProof/>
                <w:webHidden/>
              </w:rPr>
              <w:fldChar w:fldCharType="begin"/>
            </w:r>
            <w:r>
              <w:rPr>
                <w:noProof/>
                <w:webHidden/>
              </w:rPr>
              <w:instrText xml:space="preserve"> PAGEREF _Toc62645106 \h </w:instrText>
            </w:r>
            <w:r>
              <w:rPr>
                <w:noProof/>
                <w:webHidden/>
              </w:rPr>
            </w:r>
            <w:r>
              <w:rPr>
                <w:noProof/>
                <w:webHidden/>
              </w:rPr>
              <w:fldChar w:fldCharType="separate"/>
            </w:r>
            <w:r>
              <w:rPr>
                <w:noProof/>
                <w:webHidden/>
              </w:rPr>
              <w:t>41</w:t>
            </w:r>
            <w:r>
              <w:rPr>
                <w:noProof/>
                <w:webHidden/>
              </w:rPr>
              <w:fldChar w:fldCharType="end"/>
            </w:r>
          </w:hyperlink>
        </w:p>
        <w:p w14:paraId="7DB44C46" w14:textId="65B2B27D" w:rsidR="006F494A" w:rsidRDefault="006F494A">
          <w:pPr>
            <w:pStyle w:val="TOC2"/>
            <w:tabs>
              <w:tab w:val="right" w:leader="dot" w:pos="9016"/>
            </w:tabs>
            <w:rPr>
              <w:rFonts w:eastAsiaTheme="minorEastAsia"/>
              <w:noProof/>
              <w:lang w:eastAsia="en-GB"/>
            </w:rPr>
          </w:pPr>
          <w:hyperlink w:anchor="_Toc62645107" w:history="1">
            <w:r w:rsidRPr="00AB1639">
              <w:rPr>
                <w:rStyle w:val="Hyperlink"/>
                <w:rFonts w:eastAsiaTheme="majorEastAsia" w:cstheme="minorHAnsi"/>
                <w:noProof/>
              </w:rPr>
              <w:t>Q 10. Handling of cybercrime incidents by the police</w:t>
            </w:r>
            <w:r>
              <w:rPr>
                <w:noProof/>
                <w:webHidden/>
              </w:rPr>
              <w:tab/>
            </w:r>
            <w:r>
              <w:rPr>
                <w:noProof/>
                <w:webHidden/>
              </w:rPr>
              <w:fldChar w:fldCharType="begin"/>
            </w:r>
            <w:r>
              <w:rPr>
                <w:noProof/>
                <w:webHidden/>
              </w:rPr>
              <w:instrText xml:space="preserve"> PAGEREF _Toc62645107 \h </w:instrText>
            </w:r>
            <w:r>
              <w:rPr>
                <w:noProof/>
                <w:webHidden/>
              </w:rPr>
            </w:r>
            <w:r>
              <w:rPr>
                <w:noProof/>
                <w:webHidden/>
              </w:rPr>
              <w:fldChar w:fldCharType="separate"/>
            </w:r>
            <w:r>
              <w:rPr>
                <w:noProof/>
                <w:webHidden/>
              </w:rPr>
              <w:t>41</w:t>
            </w:r>
            <w:r>
              <w:rPr>
                <w:noProof/>
                <w:webHidden/>
              </w:rPr>
              <w:fldChar w:fldCharType="end"/>
            </w:r>
          </w:hyperlink>
        </w:p>
        <w:p w14:paraId="08DF2207" w14:textId="37E80075" w:rsidR="006F494A" w:rsidRDefault="006F494A">
          <w:pPr>
            <w:pStyle w:val="TOC2"/>
            <w:tabs>
              <w:tab w:val="right" w:leader="dot" w:pos="9016"/>
            </w:tabs>
            <w:rPr>
              <w:rFonts w:eastAsiaTheme="minorEastAsia"/>
              <w:noProof/>
              <w:lang w:eastAsia="en-GB"/>
            </w:rPr>
          </w:pPr>
          <w:hyperlink w:anchor="_Toc62645108" w:history="1">
            <w:r w:rsidRPr="00AB1639">
              <w:rPr>
                <w:rStyle w:val="Hyperlink"/>
                <w:rFonts w:eastAsiaTheme="majorEastAsia" w:cstheme="minorHAnsi"/>
                <w:noProof/>
              </w:rPr>
              <w:t>Q 11. Number of times police were contacted about cybercrime incidents</w:t>
            </w:r>
            <w:r>
              <w:rPr>
                <w:noProof/>
                <w:webHidden/>
              </w:rPr>
              <w:tab/>
            </w:r>
            <w:r>
              <w:rPr>
                <w:noProof/>
                <w:webHidden/>
              </w:rPr>
              <w:fldChar w:fldCharType="begin"/>
            </w:r>
            <w:r>
              <w:rPr>
                <w:noProof/>
                <w:webHidden/>
              </w:rPr>
              <w:instrText xml:space="preserve"> PAGEREF _Toc62645108 \h </w:instrText>
            </w:r>
            <w:r>
              <w:rPr>
                <w:noProof/>
                <w:webHidden/>
              </w:rPr>
            </w:r>
            <w:r>
              <w:rPr>
                <w:noProof/>
                <w:webHidden/>
              </w:rPr>
              <w:fldChar w:fldCharType="separate"/>
            </w:r>
            <w:r>
              <w:rPr>
                <w:noProof/>
                <w:webHidden/>
              </w:rPr>
              <w:t>42</w:t>
            </w:r>
            <w:r>
              <w:rPr>
                <w:noProof/>
                <w:webHidden/>
              </w:rPr>
              <w:fldChar w:fldCharType="end"/>
            </w:r>
          </w:hyperlink>
        </w:p>
        <w:p w14:paraId="73291F1C" w14:textId="45D253C9" w:rsidR="006F494A" w:rsidRDefault="006F494A">
          <w:pPr>
            <w:pStyle w:val="TOC2"/>
            <w:tabs>
              <w:tab w:val="right" w:leader="dot" w:pos="9016"/>
            </w:tabs>
            <w:rPr>
              <w:rFonts w:eastAsiaTheme="minorEastAsia"/>
              <w:noProof/>
              <w:lang w:eastAsia="en-GB"/>
            </w:rPr>
          </w:pPr>
          <w:hyperlink w:anchor="_Toc62645109" w:history="1">
            <w:r w:rsidRPr="00AB1639">
              <w:rPr>
                <w:rStyle w:val="Hyperlink"/>
                <w:rFonts w:eastAsiaTheme="majorEastAsia" w:cstheme="minorHAnsi"/>
                <w:noProof/>
              </w:rPr>
              <w:t>Q 12. Charities approached for support</w:t>
            </w:r>
            <w:r>
              <w:rPr>
                <w:noProof/>
                <w:webHidden/>
              </w:rPr>
              <w:tab/>
            </w:r>
            <w:r>
              <w:rPr>
                <w:noProof/>
                <w:webHidden/>
              </w:rPr>
              <w:fldChar w:fldCharType="begin"/>
            </w:r>
            <w:r>
              <w:rPr>
                <w:noProof/>
                <w:webHidden/>
              </w:rPr>
              <w:instrText xml:space="preserve"> PAGEREF _Toc62645109 \h </w:instrText>
            </w:r>
            <w:r>
              <w:rPr>
                <w:noProof/>
                <w:webHidden/>
              </w:rPr>
            </w:r>
            <w:r>
              <w:rPr>
                <w:noProof/>
                <w:webHidden/>
              </w:rPr>
              <w:fldChar w:fldCharType="separate"/>
            </w:r>
            <w:r>
              <w:rPr>
                <w:noProof/>
                <w:webHidden/>
              </w:rPr>
              <w:t>42</w:t>
            </w:r>
            <w:r>
              <w:rPr>
                <w:noProof/>
                <w:webHidden/>
              </w:rPr>
              <w:fldChar w:fldCharType="end"/>
            </w:r>
          </w:hyperlink>
        </w:p>
        <w:p w14:paraId="0B9B7AB3" w14:textId="5D282ECB" w:rsidR="006F494A" w:rsidRDefault="006F494A">
          <w:pPr>
            <w:pStyle w:val="TOC2"/>
            <w:tabs>
              <w:tab w:val="right" w:leader="dot" w:pos="9016"/>
            </w:tabs>
            <w:rPr>
              <w:rFonts w:eastAsiaTheme="minorEastAsia"/>
              <w:noProof/>
              <w:lang w:eastAsia="en-GB"/>
            </w:rPr>
          </w:pPr>
          <w:hyperlink w:anchor="_Toc62645110" w:history="1">
            <w:r w:rsidRPr="00AB1639">
              <w:rPr>
                <w:rStyle w:val="Hyperlink"/>
                <w:rFonts w:eastAsiaTheme="majorEastAsia" w:cstheme="minorHAnsi"/>
                <w:noProof/>
              </w:rPr>
              <w:t>Q 13. Effectiveness of the police in combatting cybercrime</w:t>
            </w:r>
            <w:r>
              <w:rPr>
                <w:noProof/>
                <w:webHidden/>
              </w:rPr>
              <w:tab/>
            </w:r>
            <w:r>
              <w:rPr>
                <w:noProof/>
                <w:webHidden/>
              </w:rPr>
              <w:fldChar w:fldCharType="begin"/>
            </w:r>
            <w:r>
              <w:rPr>
                <w:noProof/>
                <w:webHidden/>
              </w:rPr>
              <w:instrText xml:space="preserve"> PAGEREF _Toc62645110 \h </w:instrText>
            </w:r>
            <w:r>
              <w:rPr>
                <w:noProof/>
                <w:webHidden/>
              </w:rPr>
            </w:r>
            <w:r>
              <w:rPr>
                <w:noProof/>
                <w:webHidden/>
              </w:rPr>
              <w:fldChar w:fldCharType="separate"/>
            </w:r>
            <w:r>
              <w:rPr>
                <w:noProof/>
                <w:webHidden/>
              </w:rPr>
              <w:t>43</w:t>
            </w:r>
            <w:r>
              <w:rPr>
                <w:noProof/>
                <w:webHidden/>
              </w:rPr>
              <w:fldChar w:fldCharType="end"/>
            </w:r>
          </w:hyperlink>
        </w:p>
        <w:p w14:paraId="66BECC83" w14:textId="111CE22F" w:rsidR="006F494A" w:rsidRDefault="006F494A">
          <w:pPr>
            <w:pStyle w:val="TOC2"/>
            <w:tabs>
              <w:tab w:val="right" w:leader="dot" w:pos="9016"/>
            </w:tabs>
            <w:rPr>
              <w:rFonts w:eastAsiaTheme="minorEastAsia"/>
              <w:noProof/>
              <w:lang w:eastAsia="en-GB"/>
            </w:rPr>
          </w:pPr>
          <w:hyperlink w:anchor="_Toc62645111" w:history="1">
            <w:r w:rsidRPr="00AB1639">
              <w:rPr>
                <w:rStyle w:val="Hyperlink"/>
                <w:rFonts w:eastAsiaTheme="majorEastAsia" w:cstheme="minorHAnsi"/>
                <w:noProof/>
              </w:rPr>
              <w:t>Q 14. UK Government strategies to protect vulnerable people from cybercrime</w:t>
            </w:r>
            <w:r>
              <w:rPr>
                <w:noProof/>
                <w:webHidden/>
              </w:rPr>
              <w:tab/>
            </w:r>
            <w:r>
              <w:rPr>
                <w:noProof/>
                <w:webHidden/>
              </w:rPr>
              <w:fldChar w:fldCharType="begin"/>
            </w:r>
            <w:r>
              <w:rPr>
                <w:noProof/>
                <w:webHidden/>
              </w:rPr>
              <w:instrText xml:space="preserve"> PAGEREF _Toc62645111 \h </w:instrText>
            </w:r>
            <w:r>
              <w:rPr>
                <w:noProof/>
                <w:webHidden/>
              </w:rPr>
            </w:r>
            <w:r>
              <w:rPr>
                <w:noProof/>
                <w:webHidden/>
              </w:rPr>
              <w:fldChar w:fldCharType="separate"/>
            </w:r>
            <w:r>
              <w:rPr>
                <w:noProof/>
                <w:webHidden/>
              </w:rPr>
              <w:t>44</w:t>
            </w:r>
            <w:r>
              <w:rPr>
                <w:noProof/>
                <w:webHidden/>
              </w:rPr>
              <w:fldChar w:fldCharType="end"/>
            </w:r>
          </w:hyperlink>
        </w:p>
        <w:p w14:paraId="40B8B33A" w14:textId="64CE6024" w:rsidR="006F494A" w:rsidRDefault="006F494A">
          <w:pPr>
            <w:pStyle w:val="TOC2"/>
            <w:tabs>
              <w:tab w:val="right" w:leader="dot" w:pos="9016"/>
            </w:tabs>
            <w:rPr>
              <w:rFonts w:eastAsiaTheme="minorEastAsia"/>
              <w:noProof/>
              <w:lang w:eastAsia="en-GB"/>
            </w:rPr>
          </w:pPr>
          <w:hyperlink w:anchor="_Toc62645112" w:history="1">
            <w:r w:rsidRPr="00AB1639">
              <w:rPr>
                <w:rStyle w:val="Hyperlink"/>
                <w:rFonts w:eastAsiaTheme="majorEastAsia" w:cstheme="minorHAnsi"/>
                <w:noProof/>
              </w:rPr>
              <w:t>Q 15. Opinions on what the Canadian government should be doing to protect vulnerable people adequately from cybercrime</w:t>
            </w:r>
            <w:r>
              <w:rPr>
                <w:noProof/>
                <w:webHidden/>
              </w:rPr>
              <w:tab/>
            </w:r>
            <w:r>
              <w:rPr>
                <w:noProof/>
                <w:webHidden/>
              </w:rPr>
              <w:fldChar w:fldCharType="begin"/>
            </w:r>
            <w:r>
              <w:rPr>
                <w:noProof/>
                <w:webHidden/>
              </w:rPr>
              <w:instrText xml:space="preserve"> PAGEREF _Toc62645112 \h </w:instrText>
            </w:r>
            <w:r>
              <w:rPr>
                <w:noProof/>
                <w:webHidden/>
              </w:rPr>
            </w:r>
            <w:r>
              <w:rPr>
                <w:noProof/>
                <w:webHidden/>
              </w:rPr>
              <w:fldChar w:fldCharType="separate"/>
            </w:r>
            <w:r>
              <w:rPr>
                <w:noProof/>
                <w:webHidden/>
              </w:rPr>
              <w:t>45</w:t>
            </w:r>
            <w:r>
              <w:rPr>
                <w:noProof/>
                <w:webHidden/>
              </w:rPr>
              <w:fldChar w:fldCharType="end"/>
            </w:r>
          </w:hyperlink>
        </w:p>
        <w:p w14:paraId="08C098A8" w14:textId="1FCB9BAC" w:rsidR="006F494A" w:rsidRDefault="006F494A">
          <w:pPr>
            <w:pStyle w:val="TOC2"/>
            <w:tabs>
              <w:tab w:val="right" w:leader="dot" w:pos="9016"/>
            </w:tabs>
            <w:rPr>
              <w:rFonts w:eastAsiaTheme="minorEastAsia"/>
              <w:noProof/>
              <w:lang w:eastAsia="en-GB"/>
            </w:rPr>
          </w:pPr>
          <w:hyperlink w:anchor="_Toc62645113" w:history="1">
            <w:r w:rsidRPr="00AB1639">
              <w:rPr>
                <w:rStyle w:val="Hyperlink"/>
                <w:rFonts w:eastAsiaTheme="majorEastAsia" w:cstheme="minorHAnsi"/>
                <w:noProof/>
                <w:shd w:val="clear" w:color="auto" w:fill="FFFFFF"/>
              </w:rPr>
              <w:t>Q 16. How UK &amp; Canadian governments can inform the public of measures to protect vulnerable people from cybercrime</w:t>
            </w:r>
            <w:r>
              <w:rPr>
                <w:noProof/>
                <w:webHidden/>
              </w:rPr>
              <w:tab/>
            </w:r>
            <w:r>
              <w:rPr>
                <w:noProof/>
                <w:webHidden/>
              </w:rPr>
              <w:fldChar w:fldCharType="begin"/>
            </w:r>
            <w:r>
              <w:rPr>
                <w:noProof/>
                <w:webHidden/>
              </w:rPr>
              <w:instrText xml:space="preserve"> PAGEREF _Toc62645113 \h </w:instrText>
            </w:r>
            <w:r>
              <w:rPr>
                <w:noProof/>
                <w:webHidden/>
              </w:rPr>
            </w:r>
            <w:r>
              <w:rPr>
                <w:noProof/>
                <w:webHidden/>
              </w:rPr>
              <w:fldChar w:fldCharType="separate"/>
            </w:r>
            <w:r>
              <w:rPr>
                <w:noProof/>
                <w:webHidden/>
              </w:rPr>
              <w:t>45</w:t>
            </w:r>
            <w:r>
              <w:rPr>
                <w:noProof/>
                <w:webHidden/>
              </w:rPr>
              <w:fldChar w:fldCharType="end"/>
            </w:r>
          </w:hyperlink>
        </w:p>
        <w:p w14:paraId="5FAD1DAD" w14:textId="456487E2" w:rsidR="006F494A" w:rsidRDefault="006F494A">
          <w:pPr>
            <w:pStyle w:val="TOC2"/>
            <w:tabs>
              <w:tab w:val="right" w:leader="dot" w:pos="9016"/>
            </w:tabs>
            <w:rPr>
              <w:rFonts w:eastAsiaTheme="minorEastAsia"/>
              <w:noProof/>
              <w:lang w:eastAsia="en-GB"/>
            </w:rPr>
          </w:pPr>
          <w:hyperlink w:anchor="_Toc62645114" w:history="1">
            <w:r w:rsidRPr="00AB1639">
              <w:rPr>
                <w:rStyle w:val="Hyperlink"/>
                <w:rFonts w:eastAsiaTheme="majorEastAsia" w:cstheme="minorHAnsi"/>
                <w:noProof/>
                <w:shd w:val="clear" w:color="auto" w:fill="F3F3F3"/>
              </w:rPr>
              <w:t>Q 17. Parental responsibility for their children’s online activities (up to the age of 15)</w:t>
            </w:r>
            <w:r>
              <w:rPr>
                <w:noProof/>
                <w:webHidden/>
              </w:rPr>
              <w:tab/>
            </w:r>
            <w:r>
              <w:rPr>
                <w:noProof/>
                <w:webHidden/>
              </w:rPr>
              <w:fldChar w:fldCharType="begin"/>
            </w:r>
            <w:r>
              <w:rPr>
                <w:noProof/>
                <w:webHidden/>
              </w:rPr>
              <w:instrText xml:space="preserve"> PAGEREF _Toc62645114 \h </w:instrText>
            </w:r>
            <w:r>
              <w:rPr>
                <w:noProof/>
                <w:webHidden/>
              </w:rPr>
            </w:r>
            <w:r>
              <w:rPr>
                <w:noProof/>
                <w:webHidden/>
              </w:rPr>
              <w:fldChar w:fldCharType="separate"/>
            </w:r>
            <w:r>
              <w:rPr>
                <w:noProof/>
                <w:webHidden/>
              </w:rPr>
              <w:t>46</w:t>
            </w:r>
            <w:r>
              <w:rPr>
                <w:noProof/>
                <w:webHidden/>
              </w:rPr>
              <w:fldChar w:fldCharType="end"/>
            </w:r>
          </w:hyperlink>
        </w:p>
        <w:p w14:paraId="0F585BFA" w14:textId="137EC8F2" w:rsidR="006F494A" w:rsidRDefault="006F494A">
          <w:pPr>
            <w:pStyle w:val="TOC2"/>
            <w:tabs>
              <w:tab w:val="right" w:leader="dot" w:pos="9016"/>
            </w:tabs>
            <w:rPr>
              <w:rFonts w:eastAsiaTheme="minorEastAsia"/>
              <w:noProof/>
              <w:lang w:eastAsia="en-GB"/>
            </w:rPr>
          </w:pPr>
          <w:hyperlink w:anchor="_Toc62645115" w:history="1">
            <w:r w:rsidRPr="00AB1639">
              <w:rPr>
                <w:rStyle w:val="Hyperlink"/>
                <w:rFonts w:eastAsiaTheme="majorEastAsia"/>
                <w:noProof/>
                <w:shd w:val="clear" w:color="auto" w:fill="FFFFFF"/>
              </w:rPr>
              <w:t>Q. 18. Opinions on whether Shamima Begum should be allowed to re-enter the UK following her involvement with ISIS</w:t>
            </w:r>
            <w:r>
              <w:rPr>
                <w:noProof/>
                <w:webHidden/>
              </w:rPr>
              <w:tab/>
            </w:r>
            <w:r>
              <w:rPr>
                <w:noProof/>
                <w:webHidden/>
              </w:rPr>
              <w:fldChar w:fldCharType="begin"/>
            </w:r>
            <w:r>
              <w:rPr>
                <w:noProof/>
                <w:webHidden/>
              </w:rPr>
              <w:instrText xml:space="preserve"> PAGEREF _Toc62645115 \h </w:instrText>
            </w:r>
            <w:r>
              <w:rPr>
                <w:noProof/>
                <w:webHidden/>
              </w:rPr>
            </w:r>
            <w:r>
              <w:rPr>
                <w:noProof/>
                <w:webHidden/>
              </w:rPr>
              <w:fldChar w:fldCharType="separate"/>
            </w:r>
            <w:r>
              <w:rPr>
                <w:noProof/>
                <w:webHidden/>
              </w:rPr>
              <w:t>47</w:t>
            </w:r>
            <w:r>
              <w:rPr>
                <w:noProof/>
                <w:webHidden/>
              </w:rPr>
              <w:fldChar w:fldCharType="end"/>
            </w:r>
          </w:hyperlink>
        </w:p>
        <w:p w14:paraId="4BCD4F66" w14:textId="0724FEC0" w:rsidR="006F494A" w:rsidRDefault="006F494A">
          <w:pPr>
            <w:pStyle w:val="TOC2"/>
            <w:tabs>
              <w:tab w:val="right" w:leader="dot" w:pos="9016"/>
            </w:tabs>
            <w:rPr>
              <w:rFonts w:eastAsiaTheme="minorEastAsia"/>
              <w:noProof/>
              <w:lang w:eastAsia="en-GB"/>
            </w:rPr>
          </w:pPr>
          <w:hyperlink w:anchor="_Toc62645116" w:history="1">
            <w:r w:rsidRPr="00AB1639">
              <w:rPr>
                <w:rStyle w:val="Hyperlink"/>
                <w:rFonts w:eastAsiaTheme="majorEastAsia"/>
                <w:noProof/>
                <w:shd w:val="clear" w:color="auto" w:fill="FFFFFF"/>
              </w:rPr>
              <w:t>Q 19. Views on the UK Online Harm White paper and the Canadian National Cyber Security Action Plan (2019-2024)</w:t>
            </w:r>
            <w:r>
              <w:rPr>
                <w:noProof/>
                <w:webHidden/>
              </w:rPr>
              <w:tab/>
            </w:r>
            <w:r>
              <w:rPr>
                <w:noProof/>
                <w:webHidden/>
              </w:rPr>
              <w:fldChar w:fldCharType="begin"/>
            </w:r>
            <w:r>
              <w:rPr>
                <w:noProof/>
                <w:webHidden/>
              </w:rPr>
              <w:instrText xml:space="preserve"> PAGEREF _Toc62645116 \h </w:instrText>
            </w:r>
            <w:r>
              <w:rPr>
                <w:noProof/>
                <w:webHidden/>
              </w:rPr>
            </w:r>
            <w:r>
              <w:rPr>
                <w:noProof/>
                <w:webHidden/>
              </w:rPr>
              <w:fldChar w:fldCharType="separate"/>
            </w:r>
            <w:r>
              <w:rPr>
                <w:noProof/>
                <w:webHidden/>
              </w:rPr>
              <w:t>48</w:t>
            </w:r>
            <w:r>
              <w:rPr>
                <w:noProof/>
                <w:webHidden/>
              </w:rPr>
              <w:fldChar w:fldCharType="end"/>
            </w:r>
          </w:hyperlink>
        </w:p>
        <w:p w14:paraId="1E6BE422" w14:textId="5065456A" w:rsidR="006F494A" w:rsidRDefault="006F494A">
          <w:pPr>
            <w:pStyle w:val="TOC2"/>
            <w:tabs>
              <w:tab w:val="right" w:leader="dot" w:pos="9016"/>
            </w:tabs>
            <w:rPr>
              <w:rFonts w:eastAsiaTheme="minorEastAsia"/>
              <w:noProof/>
              <w:lang w:eastAsia="en-GB"/>
            </w:rPr>
          </w:pPr>
          <w:hyperlink w:anchor="_Toc62645117" w:history="1">
            <w:r w:rsidRPr="00AB1639">
              <w:rPr>
                <w:rStyle w:val="Hyperlink"/>
                <w:rFonts w:eastAsiaTheme="majorEastAsia"/>
                <w:noProof/>
              </w:rPr>
              <w:t>Q20. Opinions on what the UK &amp; Canadian governments should be doing about the current Cybercrime legislation</w:t>
            </w:r>
            <w:r>
              <w:rPr>
                <w:noProof/>
                <w:webHidden/>
              </w:rPr>
              <w:tab/>
            </w:r>
            <w:r>
              <w:rPr>
                <w:noProof/>
                <w:webHidden/>
              </w:rPr>
              <w:fldChar w:fldCharType="begin"/>
            </w:r>
            <w:r>
              <w:rPr>
                <w:noProof/>
                <w:webHidden/>
              </w:rPr>
              <w:instrText xml:space="preserve"> PAGEREF _Toc62645117 \h </w:instrText>
            </w:r>
            <w:r>
              <w:rPr>
                <w:noProof/>
                <w:webHidden/>
              </w:rPr>
            </w:r>
            <w:r>
              <w:rPr>
                <w:noProof/>
                <w:webHidden/>
              </w:rPr>
              <w:fldChar w:fldCharType="separate"/>
            </w:r>
            <w:r>
              <w:rPr>
                <w:noProof/>
                <w:webHidden/>
              </w:rPr>
              <w:t>49</w:t>
            </w:r>
            <w:r>
              <w:rPr>
                <w:noProof/>
                <w:webHidden/>
              </w:rPr>
              <w:fldChar w:fldCharType="end"/>
            </w:r>
          </w:hyperlink>
        </w:p>
        <w:p w14:paraId="2C1BAB4B" w14:textId="5F980868" w:rsidR="006F494A" w:rsidRDefault="006F494A">
          <w:pPr>
            <w:pStyle w:val="TOC2"/>
            <w:tabs>
              <w:tab w:val="right" w:leader="dot" w:pos="9016"/>
            </w:tabs>
            <w:rPr>
              <w:rFonts w:eastAsiaTheme="minorEastAsia"/>
              <w:noProof/>
              <w:lang w:eastAsia="en-GB"/>
            </w:rPr>
          </w:pPr>
          <w:hyperlink w:anchor="_Toc62645118" w:history="1">
            <w:r w:rsidRPr="00AB1639">
              <w:rPr>
                <w:rStyle w:val="Hyperlink"/>
                <w:noProof/>
                <w:highlight w:val="yellow"/>
                <w:shd w:val="clear" w:color="auto" w:fill="FFFFFF"/>
              </w:rPr>
              <w:t>Summary of findings</w:t>
            </w:r>
            <w:r>
              <w:rPr>
                <w:noProof/>
                <w:webHidden/>
              </w:rPr>
              <w:tab/>
            </w:r>
            <w:r>
              <w:rPr>
                <w:noProof/>
                <w:webHidden/>
              </w:rPr>
              <w:fldChar w:fldCharType="begin"/>
            </w:r>
            <w:r>
              <w:rPr>
                <w:noProof/>
                <w:webHidden/>
              </w:rPr>
              <w:instrText xml:space="preserve"> PAGEREF _Toc62645118 \h </w:instrText>
            </w:r>
            <w:r>
              <w:rPr>
                <w:noProof/>
                <w:webHidden/>
              </w:rPr>
            </w:r>
            <w:r>
              <w:rPr>
                <w:noProof/>
                <w:webHidden/>
              </w:rPr>
              <w:fldChar w:fldCharType="separate"/>
            </w:r>
            <w:r>
              <w:rPr>
                <w:noProof/>
                <w:webHidden/>
              </w:rPr>
              <w:t>49</w:t>
            </w:r>
            <w:r>
              <w:rPr>
                <w:noProof/>
                <w:webHidden/>
              </w:rPr>
              <w:fldChar w:fldCharType="end"/>
            </w:r>
          </w:hyperlink>
        </w:p>
        <w:p w14:paraId="3C8725E7" w14:textId="19B80D55" w:rsidR="006F494A" w:rsidRDefault="006F494A">
          <w:pPr>
            <w:pStyle w:val="TOC1"/>
            <w:tabs>
              <w:tab w:val="right" w:leader="dot" w:pos="9016"/>
            </w:tabs>
            <w:rPr>
              <w:rFonts w:eastAsiaTheme="minorEastAsia"/>
              <w:noProof/>
              <w:lang w:eastAsia="en-GB"/>
            </w:rPr>
          </w:pPr>
          <w:hyperlink w:anchor="_Toc62645119" w:history="1">
            <w:r w:rsidRPr="00AB1639">
              <w:rPr>
                <w:rStyle w:val="Hyperlink"/>
                <w:noProof/>
                <w:shd w:val="clear" w:color="auto" w:fill="FFFFFF"/>
              </w:rPr>
              <w:t>Chapter 5 Discussion, Conclusion, and Recommendations</w:t>
            </w:r>
            <w:r>
              <w:rPr>
                <w:noProof/>
                <w:webHidden/>
              </w:rPr>
              <w:tab/>
            </w:r>
            <w:r>
              <w:rPr>
                <w:noProof/>
                <w:webHidden/>
              </w:rPr>
              <w:fldChar w:fldCharType="begin"/>
            </w:r>
            <w:r>
              <w:rPr>
                <w:noProof/>
                <w:webHidden/>
              </w:rPr>
              <w:instrText xml:space="preserve"> PAGEREF _Toc62645119 \h </w:instrText>
            </w:r>
            <w:r>
              <w:rPr>
                <w:noProof/>
                <w:webHidden/>
              </w:rPr>
            </w:r>
            <w:r>
              <w:rPr>
                <w:noProof/>
                <w:webHidden/>
              </w:rPr>
              <w:fldChar w:fldCharType="separate"/>
            </w:r>
            <w:r>
              <w:rPr>
                <w:noProof/>
                <w:webHidden/>
              </w:rPr>
              <w:t>50</w:t>
            </w:r>
            <w:r>
              <w:rPr>
                <w:noProof/>
                <w:webHidden/>
              </w:rPr>
              <w:fldChar w:fldCharType="end"/>
            </w:r>
          </w:hyperlink>
        </w:p>
        <w:p w14:paraId="27C5D79A" w14:textId="5CFA40A0" w:rsidR="006F494A" w:rsidRDefault="006F494A">
          <w:pPr>
            <w:pStyle w:val="TOC2"/>
            <w:tabs>
              <w:tab w:val="right" w:leader="dot" w:pos="9016"/>
            </w:tabs>
            <w:rPr>
              <w:rFonts w:eastAsiaTheme="minorEastAsia"/>
              <w:noProof/>
              <w:lang w:eastAsia="en-GB"/>
            </w:rPr>
          </w:pPr>
          <w:hyperlink w:anchor="_Toc62645120" w:history="1">
            <w:r w:rsidRPr="00AB1639">
              <w:rPr>
                <w:rStyle w:val="Hyperlink"/>
                <w:noProof/>
              </w:rPr>
              <w:t>Intro for this 5.1</w:t>
            </w:r>
            <w:r>
              <w:rPr>
                <w:noProof/>
                <w:webHidden/>
              </w:rPr>
              <w:tab/>
            </w:r>
            <w:r>
              <w:rPr>
                <w:noProof/>
                <w:webHidden/>
              </w:rPr>
              <w:fldChar w:fldCharType="begin"/>
            </w:r>
            <w:r>
              <w:rPr>
                <w:noProof/>
                <w:webHidden/>
              </w:rPr>
              <w:instrText xml:space="preserve"> PAGEREF _Toc62645120 \h </w:instrText>
            </w:r>
            <w:r>
              <w:rPr>
                <w:noProof/>
                <w:webHidden/>
              </w:rPr>
            </w:r>
            <w:r>
              <w:rPr>
                <w:noProof/>
                <w:webHidden/>
              </w:rPr>
              <w:fldChar w:fldCharType="separate"/>
            </w:r>
            <w:r>
              <w:rPr>
                <w:noProof/>
                <w:webHidden/>
              </w:rPr>
              <w:t>50</w:t>
            </w:r>
            <w:r>
              <w:rPr>
                <w:noProof/>
                <w:webHidden/>
              </w:rPr>
              <w:fldChar w:fldCharType="end"/>
            </w:r>
          </w:hyperlink>
        </w:p>
        <w:p w14:paraId="6BECE9C3" w14:textId="38953AAF" w:rsidR="006F494A" w:rsidRDefault="006F494A">
          <w:pPr>
            <w:pStyle w:val="TOC2"/>
            <w:tabs>
              <w:tab w:val="right" w:leader="dot" w:pos="9016"/>
            </w:tabs>
            <w:rPr>
              <w:rFonts w:eastAsiaTheme="minorEastAsia"/>
              <w:noProof/>
              <w:lang w:eastAsia="en-GB"/>
            </w:rPr>
          </w:pPr>
          <w:hyperlink w:anchor="_Toc62645121" w:history="1">
            <w:r w:rsidRPr="00AB1639">
              <w:rPr>
                <w:rStyle w:val="Hyperlink"/>
                <w:noProof/>
              </w:rPr>
              <w:t>5.2 Discussion</w:t>
            </w:r>
            <w:r>
              <w:rPr>
                <w:noProof/>
                <w:webHidden/>
              </w:rPr>
              <w:tab/>
            </w:r>
            <w:r>
              <w:rPr>
                <w:noProof/>
                <w:webHidden/>
              </w:rPr>
              <w:fldChar w:fldCharType="begin"/>
            </w:r>
            <w:r>
              <w:rPr>
                <w:noProof/>
                <w:webHidden/>
              </w:rPr>
              <w:instrText xml:space="preserve"> PAGEREF _Toc62645121 \h </w:instrText>
            </w:r>
            <w:r>
              <w:rPr>
                <w:noProof/>
                <w:webHidden/>
              </w:rPr>
            </w:r>
            <w:r>
              <w:rPr>
                <w:noProof/>
                <w:webHidden/>
              </w:rPr>
              <w:fldChar w:fldCharType="separate"/>
            </w:r>
            <w:r>
              <w:rPr>
                <w:noProof/>
                <w:webHidden/>
              </w:rPr>
              <w:t>50</w:t>
            </w:r>
            <w:r>
              <w:rPr>
                <w:noProof/>
                <w:webHidden/>
              </w:rPr>
              <w:fldChar w:fldCharType="end"/>
            </w:r>
          </w:hyperlink>
        </w:p>
        <w:p w14:paraId="7AD0CE3B" w14:textId="6516F624" w:rsidR="006F494A" w:rsidRDefault="006F494A">
          <w:pPr>
            <w:pStyle w:val="TOC2"/>
            <w:tabs>
              <w:tab w:val="right" w:leader="dot" w:pos="9016"/>
            </w:tabs>
            <w:rPr>
              <w:rFonts w:eastAsiaTheme="minorEastAsia"/>
              <w:noProof/>
              <w:lang w:eastAsia="en-GB"/>
            </w:rPr>
          </w:pPr>
          <w:hyperlink w:anchor="_Toc62645122" w:history="1">
            <w:r w:rsidRPr="00AB1639">
              <w:rPr>
                <w:rStyle w:val="Hyperlink"/>
                <w:noProof/>
                <w:highlight w:val="yellow"/>
              </w:rPr>
              <w:t>Data reliability</w:t>
            </w:r>
            <w:r>
              <w:rPr>
                <w:noProof/>
                <w:webHidden/>
              </w:rPr>
              <w:tab/>
            </w:r>
            <w:r>
              <w:rPr>
                <w:noProof/>
                <w:webHidden/>
              </w:rPr>
              <w:fldChar w:fldCharType="begin"/>
            </w:r>
            <w:r>
              <w:rPr>
                <w:noProof/>
                <w:webHidden/>
              </w:rPr>
              <w:instrText xml:space="preserve"> PAGEREF _Toc62645122 \h </w:instrText>
            </w:r>
            <w:r>
              <w:rPr>
                <w:noProof/>
                <w:webHidden/>
              </w:rPr>
            </w:r>
            <w:r>
              <w:rPr>
                <w:noProof/>
                <w:webHidden/>
              </w:rPr>
              <w:fldChar w:fldCharType="separate"/>
            </w:r>
            <w:r>
              <w:rPr>
                <w:noProof/>
                <w:webHidden/>
              </w:rPr>
              <w:t>51</w:t>
            </w:r>
            <w:r>
              <w:rPr>
                <w:noProof/>
                <w:webHidden/>
              </w:rPr>
              <w:fldChar w:fldCharType="end"/>
            </w:r>
          </w:hyperlink>
        </w:p>
        <w:p w14:paraId="378498F5" w14:textId="2BC7680B" w:rsidR="006F494A" w:rsidRDefault="006F494A">
          <w:pPr>
            <w:pStyle w:val="TOC2"/>
            <w:tabs>
              <w:tab w:val="right" w:leader="dot" w:pos="9016"/>
            </w:tabs>
            <w:rPr>
              <w:rFonts w:eastAsiaTheme="minorEastAsia"/>
              <w:noProof/>
              <w:lang w:eastAsia="en-GB"/>
            </w:rPr>
          </w:pPr>
          <w:hyperlink w:anchor="_Toc62645123" w:history="1">
            <w:r w:rsidRPr="00AB1639">
              <w:rPr>
                <w:rStyle w:val="Hyperlink"/>
                <w:noProof/>
                <w:highlight w:val="yellow"/>
              </w:rPr>
              <w:t>Data validity</w:t>
            </w:r>
            <w:r>
              <w:rPr>
                <w:noProof/>
                <w:webHidden/>
              </w:rPr>
              <w:tab/>
            </w:r>
            <w:r>
              <w:rPr>
                <w:noProof/>
                <w:webHidden/>
              </w:rPr>
              <w:fldChar w:fldCharType="begin"/>
            </w:r>
            <w:r>
              <w:rPr>
                <w:noProof/>
                <w:webHidden/>
              </w:rPr>
              <w:instrText xml:space="preserve"> PAGEREF _Toc62645123 \h </w:instrText>
            </w:r>
            <w:r>
              <w:rPr>
                <w:noProof/>
                <w:webHidden/>
              </w:rPr>
            </w:r>
            <w:r>
              <w:rPr>
                <w:noProof/>
                <w:webHidden/>
              </w:rPr>
              <w:fldChar w:fldCharType="separate"/>
            </w:r>
            <w:r>
              <w:rPr>
                <w:noProof/>
                <w:webHidden/>
              </w:rPr>
              <w:t>51</w:t>
            </w:r>
            <w:r>
              <w:rPr>
                <w:noProof/>
                <w:webHidden/>
              </w:rPr>
              <w:fldChar w:fldCharType="end"/>
            </w:r>
          </w:hyperlink>
        </w:p>
        <w:p w14:paraId="74ECBBA7" w14:textId="500A16B5" w:rsidR="006F494A" w:rsidRDefault="006F494A">
          <w:pPr>
            <w:pStyle w:val="TOC2"/>
            <w:tabs>
              <w:tab w:val="right" w:leader="dot" w:pos="9016"/>
            </w:tabs>
            <w:rPr>
              <w:rFonts w:eastAsiaTheme="minorEastAsia"/>
              <w:noProof/>
              <w:lang w:eastAsia="en-GB"/>
            </w:rPr>
          </w:pPr>
          <w:hyperlink w:anchor="_Toc62645124" w:history="1">
            <w:r w:rsidRPr="00AB1639">
              <w:rPr>
                <w:rStyle w:val="Hyperlink"/>
                <w:noProof/>
                <w:highlight w:val="yellow"/>
              </w:rPr>
              <w:t>Triangulation</w:t>
            </w:r>
            <w:r>
              <w:rPr>
                <w:noProof/>
                <w:webHidden/>
              </w:rPr>
              <w:tab/>
            </w:r>
            <w:r>
              <w:rPr>
                <w:noProof/>
                <w:webHidden/>
              </w:rPr>
              <w:fldChar w:fldCharType="begin"/>
            </w:r>
            <w:r>
              <w:rPr>
                <w:noProof/>
                <w:webHidden/>
              </w:rPr>
              <w:instrText xml:space="preserve"> PAGEREF _Toc62645124 \h </w:instrText>
            </w:r>
            <w:r>
              <w:rPr>
                <w:noProof/>
                <w:webHidden/>
              </w:rPr>
            </w:r>
            <w:r>
              <w:rPr>
                <w:noProof/>
                <w:webHidden/>
              </w:rPr>
              <w:fldChar w:fldCharType="separate"/>
            </w:r>
            <w:r>
              <w:rPr>
                <w:noProof/>
                <w:webHidden/>
              </w:rPr>
              <w:t>51</w:t>
            </w:r>
            <w:r>
              <w:rPr>
                <w:noProof/>
                <w:webHidden/>
              </w:rPr>
              <w:fldChar w:fldCharType="end"/>
            </w:r>
          </w:hyperlink>
        </w:p>
        <w:p w14:paraId="38E7EEE7" w14:textId="4A2AB2F6" w:rsidR="006F494A" w:rsidRDefault="006F494A">
          <w:pPr>
            <w:pStyle w:val="TOC2"/>
            <w:tabs>
              <w:tab w:val="right" w:leader="dot" w:pos="9016"/>
            </w:tabs>
            <w:rPr>
              <w:rFonts w:eastAsiaTheme="minorEastAsia"/>
              <w:noProof/>
              <w:lang w:eastAsia="en-GB"/>
            </w:rPr>
          </w:pPr>
          <w:hyperlink w:anchor="_Toc62645125" w:history="1">
            <w:r w:rsidRPr="00AB1639">
              <w:rPr>
                <w:rStyle w:val="Hyperlink"/>
                <w:noProof/>
              </w:rPr>
              <w:t>5.2 Conclusion</w:t>
            </w:r>
            <w:r>
              <w:rPr>
                <w:noProof/>
                <w:webHidden/>
              </w:rPr>
              <w:tab/>
            </w:r>
            <w:r>
              <w:rPr>
                <w:noProof/>
                <w:webHidden/>
              </w:rPr>
              <w:fldChar w:fldCharType="begin"/>
            </w:r>
            <w:r>
              <w:rPr>
                <w:noProof/>
                <w:webHidden/>
              </w:rPr>
              <w:instrText xml:space="preserve"> PAGEREF _Toc62645125 \h </w:instrText>
            </w:r>
            <w:r>
              <w:rPr>
                <w:noProof/>
                <w:webHidden/>
              </w:rPr>
            </w:r>
            <w:r>
              <w:rPr>
                <w:noProof/>
                <w:webHidden/>
              </w:rPr>
              <w:fldChar w:fldCharType="separate"/>
            </w:r>
            <w:r>
              <w:rPr>
                <w:noProof/>
                <w:webHidden/>
              </w:rPr>
              <w:t>52</w:t>
            </w:r>
            <w:r>
              <w:rPr>
                <w:noProof/>
                <w:webHidden/>
              </w:rPr>
              <w:fldChar w:fldCharType="end"/>
            </w:r>
          </w:hyperlink>
        </w:p>
        <w:p w14:paraId="34C4E9DD" w14:textId="0EF60575" w:rsidR="006F494A" w:rsidRDefault="006F494A">
          <w:pPr>
            <w:pStyle w:val="TOC2"/>
            <w:tabs>
              <w:tab w:val="right" w:leader="dot" w:pos="9016"/>
            </w:tabs>
            <w:rPr>
              <w:rFonts w:eastAsiaTheme="minorEastAsia"/>
              <w:noProof/>
              <w:lang w:eastAsia="en-GB"/>
            </w:rPr>
          </w:pPr>
          <w:hyperlink w:anchor="_Toc62645126" w:history="1">
            <w:r w:rsidRPr="00AB1639">
              <w:rPr>
                <w:rStyle w:val="Hyperlink"/>
                <w:noProof/>
              </w:rPr>
              <w:t>5.3 Recommendations</w:t>
            </w:r>
            <w:r>
              <w:rPr>
                <w:noProof/>
                <w:webHidden/>
              </w:rPr>
              <w:tab/>
            </w:r>
            <w:r>
              <w:rPr>
                <w:noProof/>
                <w:webHidden/>
              </w:rPr>
              <w:fldChar w:fldCharType="begin"/>
            </w:r>
            <w:r>
              <w:rPr>
                <w:noProof/>
                <w:webHidden/>
              </w:rPr>
              <w:instrText xml:space="preserve"> PAGEREF _Toc62645126 \h </w:instrText>
            </w:r>
            <w:r>
              <w:rPr>
                <w:noProof/>
                <w:webHidden/>
              </w:rPr>
            </w:r>
            <w:r>
              <w:rPr>
                <w:noProof/>
                <w:webHidden/>
              </w:rPr>
              <w:fldChar w:fldCharType="separate"/>
            </w:r>
            <w:r>
              <w:rPr>
                <w:noProof/>
                <w:webHidden/>
              </w:rPr>
              <w:t>54</w:t>
            </w:r>
            <w:r>
              <w:rPr>
                <w:noProof/>
                <w:webHidden/>
              </w:rPr>
              <w:fldChar w:fldCharType="end"/>
            </w:r>
          </w:hyperlink>
        </w:p>
        <w:p w14:paraId="014C83E1" w14:textId="37DD45AA" w:rsidR="006F494A" w:rsidRDefault="006F494A">
          <w:pPr>
            <w:pStyle w:val="TOC1"/>
            <w:tabs>
              <w:tab w:val="right" w:leader="dot" w:pos="9016"/>
            </w:tabs>
            <w:rPr>
              <w:rFonts w:eastAsiaTheme="minorEastAsia"/>
              <w:noProof/>
              <w:lang w:eastAsia="en-GB"/>
            </w:rPr>
          </w:pPr>
          <w:hyperlink w:anchor="_Toc62645127" w:history="1">
            <w:r w:rsidRPr="00AB1639">
              <w:rPr>
                <w:rStyle w:val="Hyperlink"/>
                <w:noProof/>
              </w:rPr>
              <w:t>References</w:t>
            </w:r>
            <w:r>
              <w:rPr>
                <w:noProof/>
                <w:webHidden/>
              </w:rPr>
              <w:tab/>
            </w:r>
            <w:r>
              <w:rPr>
                <w:noProof/>
                <w:webHidden/>
              </w:rPr>
              <w:fldChar w:fldCharType="begin"/>
            </w:r>
            <w:r>
              <w:rPr>
                <w:noProof/>
                <w:webHidden/>
              </w:rPr>
              <w:instrText xml:space="preserve"> PAGEREF _Toc62645127 \h </w:instrText>
            </w:r>
            <w:r>
              <w:rPr>
                <w:noProof/>
                <w:webHidden/>
              </w:rPr>
            </w:r>
            <w:r>
              <w:rPr>
                <w:noProof/>
                <w:webHidden/>
              </w:rPr>
              <w:fldChar w:fldCharType="separate"/>
            </w:r>
            <w:r>
              <w:rPr>
                <w:noProof/>
                <w:webHidden/>
              </w:rPr>
              <w:t>55</w:t>
            </w:r>
            <w:r>
              <w:rPr>
                <w:noProof/>
                <w:webHidden/>
              </w:rPr>
              <w:fldChar w:fldCharType="end"/>
            </w:r>
          </w:hyperlink>
        </w:p>
        <w:p w14:paraId="6F6BF1E1" w14:textId="7C85572E" w:rsidR="006F494A" w:rsidRDefault="006F494A">
          <w:pPr>
            <w:pStyle w:val="TOC1"/>
            <w:tabs>
              <w:tab w:val="right" w:leader="dot" w:pos="9016"/>
            </w:tabs>
            <w:rPr>
              <w:rFonts w:eastAsiaTheme="minorEastAsia"/>
              <w:noProof/>
              <w:lang w:eastAsia="en-GB"/>
            </w:rPr>
          </w:pPr>
          <w:hyperlink w:anchor="_Toc62645128" w:history="1">
            <w:r w:rsidRPr="00AB1639">
              <w:rPr>
                <w:rStyle w:val="Hyperlink"/>
                <w:noProof/>
              </w:rPr>
              <w:t>Appendix 1 – Gantt Chart</w:t>
            </w:r>
            <w:r>
              <w:rPr>
                <w:noProof/>
                <w:webHidden/>
              </w:rPr>
              <w:tab/>
            </w:r>
            <w:r>
              <w:rPr>
                <w:noProof/>
                <w:webHidden/>
              </w:rPr>
              <w:fldChar w:fldCharType="begin"/>
            </w:r>
            <w:r>
              <w:rPr>
                <w:noProof/>
                <w:webHidden/>
              </w:rPr>
              <w:instrText xml:space="preserve"> PAGEREF _Toc62645128 \h </w:instrText>
            </w:r>
            <w:r>
              <w:rPr>
                <w:noProof/>
                <w:webHidden/>
              </w:rPr>
            </w:r>
            <w:r>
              <w:rPr>
                <w:noProof/>
                <w:webHidden/>
              </w:rPr>
              <w:fldChar w:fldCharType="separate"/>
            </w:r>
            <w:r>
              <w:rPr>
                <w:noProof/>
                <w:webHidden/>
              </w:rPr>
              <w:t>66</w:t>
            </w:r>
            <w:r>
              <w:rPr>
                <w:noProof/>
                <w:webHidden/>
              </w:rPr>
              <w:fldChar w:fldCharType="end"/>
            </w:r>
          </w:hyperlink>
        </w:p>
        <w:p w14:paraId="1B2B25D9" w14:textId="326C5CD4" w:rsidR="006F494A" w:rsidRDefault="006F494A">
          <w:pPr>
            <w:pStyle w:val="TOC1"/>
            <w:tabs>
              <w:tab w:val="right" w:leader="dot" w:pos="9016"/>
            </w:tabs>
            <w:rPr>
              <w:rFonts w:eastAsiaTheme="minorEastAsia"/>
              <w:noProof/>
              <w:lang w:eastAsia="en-GB"/>
            </w:rPr>
          </w:pPr>
          <w:hyperlink w:anchor="_Toc62645129" w:history="1">
            <w:r w:rsidRPr="00AB1639">
              <w:rPr>
                <w:rStyle w:val="Hyperlink"/>
                <w:noProof/>
              </w:rPr>
              <w:t>Appendix 2 - Online Survey</w:t>
            </w:r>
            <w:r>
              <w:rPr>
                <w:noProof/>
                <w:webHidden/>
              </w:rPr>
              <w:tab/>
            </w:r>
            <w:r>
              <w:rPr>
                <w:noProof/>
                <w:webHidden/>
              </w:rPr>
              <w:fldChar w:fldCharType="begin"/>
            </w:r>
            <w:r>
              <w:rPr>
                <w:noProof/>
                <w:webHidden/>
              </w:rPr>
              <w:instrText xml:space="preserve"> PAGEREF _Toc62645129 \h </w:instrText>
            </w:r>
            <w:r>
              <w:rPr>
                <w:noProof/>
                <w:webHidden/>
              </w:rPr>
            </w:r>
            <w:r>
              <w:rPr>
                <w:noProof/>
                <w:webHidden/>
              </w:rPr>
              <w:fldChar w:fldCharType="separate"/>
            </w:r>
            <w:r>
              <w:rPr>
                <w:noProof/>
                <w:webHidden/>
              </w:rPr>
              <w:t>67</w:t>
            </w:r>
            <w:r>
              <w:rPr>
                <w:noProof/>
                <w:webHidden/>
              </w:rPr>
              <w:fldChar w:fldCharType="end"/>
            </w:r>
          </w:hyperlink>
        </w:p>
        <w:p w14:paraId="6157C46E" w14:textId="2288F1E4" w:rsidR="006F494A" w:rsidRDefault="006F494A">
          <w:pPr>
            <w:pStyle w:val="TOC2"/>
            <w:tabs>
              <w:tab w:val="right" w:leader="dot" w:pos="9016"/>
            </w:tabs>
            <w:rPr>
              <w:rFonts w:eastAsiaTheme="minorEastAsia"/>
              <w:noProof/>
              <w:lang w:eastAsia="en-GB"/>
            </w:rPr>
          </w:pPr>
          <w:hyperlink w:anchor="_Toc62645130" w:history="1">
            <w:r w:rsidRPr="00AB1639">
              <w:rPr>
                <w:rStyle w:val="Hyperlink"/>
                <w:noProof/>
              </w:rPr>
              <w:t>Appendix 3 – Milestone Table (Government of Canada)</w:t>
            </w:r>
            <w:r>
              <w:rPr>
                <w:noProof/>
                <w:webHidden/>
              </w:rPr>
              <w:tab/>
            </w:r>
            <w:r>
              <w:rPr>
                <w:noProof/>
                <w:webHidden/>
              </w:rPr>
              <w:fldChar w:fldCharType="begin"/>
            </w:r>
            <w:r>
              <w:rPr>
                <w:noProof/>
                <w:webHidden/>
              </w:rPr>
              <w:instrText xml:space="preserve"> PAGEREF _Toc62645130 \h </w:instrText>
            </w:r>
            <w:r>
              <w:rPr>
                <w:noProof/>
                <w:webHidden/>
              </w:rPr>
            </w:r>
            <w:r>
              <w:rPr>
                <w:noProof/>
                <w:webHidden/>
              </w:rPr>
              <w:fldChar w:fldCharType="separate"/>
            </w:r>
            <w:r>
              <w:rPr>
                <w:noProof/>
                <w:webHidden/>
              </w:rPr>
              <w:t>71</w:t>
            </w:r>
            <w:r>
              <w:rPr>
                <w:noProof/>
                <w:webHidden/>
              </w:rPr>
              <w:fldChar w:fldCharType="end"/>
            </w:r>
          </w:hyperlink>
        </w:p>
        <w:p w14:paraId="6434B6E0" w14:textId="7F179E8D" w:rsidR="00BD6A23" w:rsidRDefault="00BD6A23">
          <w:r>
            <w:rPr>
              <w:b/>
              <w:bCs/>
              <w:noProof/>
            </w:rPr>
            <w:fldChar w:fldCharType="end"/>
          </w:r>
        </w:p>
      </w:sdtContent>
    </w:sdt>
    <w:p w14:paraId="701773CE" w14:textId="0499D084" w:rsidR="00EC1E38" w:rsidRDefault="00EC1E38">
      <w:pPr>
        <w:pStyle w:val="TableofFigures"/>
        <w:tabs>
          <w:tab w:val="right" w:leader="dot" w:pos="9016"/>
        </w:tabs>
        <w:rPr>
          <w:rFonts w:eastAsiaTheme="minorEastAsia"/>
          <w:noProof/>
          <w:lang w:eastAsia="en-GB"/>
        </w:rPr>
      </w:pPr>
      <w:r>
        <w:rPr>
          <w:rFonts w:asciiTheme="majorHAnsi" w:eastAsiaTheme="majorEastAsia" w:hAnsiTheme="majorHAnsi" w:cstheme="majorBidi"/>
          <w:color w:val="2F5496" w:themeColor="accent1" w:themeShade="BF"/>
          <w:sz w:val="32"/>
          <w:szCs w:val="32"/>
        </w:rPr>
        <w:fldChar w:fldCharType="begin"/>
      </w:r>
      <w:r>
        <w:rPr>
          <w:rFonts w:asciiTheme="majorHAnsi" w:eastAsiaTheme="majorEastAsia" w:hAnsiTheme="majorHAnsi" w:cstheme="majorBidi"/>
          <w:color w:val="2F5496" w:themeColor="accent1" w:themeShade="BF"/>
          <w:sz w:val="32"/>
          <w:szCs w:val="32"/>
        </w:rPr>
        <w:instrText xml:space="preserve"> TOC \h \z \c "Figure" </w:instrText>
      </w:r>
      <w:r>
        <w:rPr>
          <w:rFonts w:asciiTheme="majorHAnsi" w:eastAsiaTheme="majorEastAsia" w:hAnsiTheme="majorHAnsi" w:cstheme="majorBidi"/>
          <w:color w:val="2F5496" w:themeColor="accent1" w:themeShade="BF"/>
          <w:sz w:val="32"/>
          <w:szCs w:val="32"/>
        </w:rPr>
        <w:fldChar w:fldCharType="separate"/>
      </w:r>
      <w:hyperlink r:id="rId12" w:anchor="_Toc60927136" w:history="1">
        <w:r w:rsidRPr="00942B4D">
          <w:rPr>
            <w:rStyle w:val="Hyperlink"/>
            <w:noProof/>
          </w:rPr>
          <w:t>Figure 1Internet Safety &amp; Digital Piracy</w:t>
        </w:r>
        <w:r>
          <w:rPr>
            <w:noProof/>
            <w:webHidden/>
          </w:rPr>
          <w:tab/>
        </w:r>
        <w:r>
          <w:rPr>
            <w:noProof/>
            <w:webHidden/>
          </w:rPr>
          <w:fldChar w:fldCharType="begin"/>
        </w:r>
        <w:r>
          <w:rPr>
            <w:noProof/>
            <w:webHidden/>
          </w:rPr>
          <w:instrText xml:space="preserve"> PAGEREF _Toc60927136 \h </w:instrText>
        </w:r>
        <w:r>
          <w:rPr>
            <w:noProof/>
            <w:webHidden/>
          </w:rPr>
        </w:r>
        <w:r>
          <w:rPr>
            <w:noProof/>
            <w:webHidden/>
          </w:rPr>
          <w:fldChar w:fldCharType="separate"/>
        </w:r>
        <w:r>
          <w:rPr>
            <w:noProof/>
            <w:webHidden/>
          </w:rPr>
          <w:t>4</w:t>
        </w:r>
        <w:r>
          <w:rPr>
            <w:noProof/>
            <w:webHidden/>
          </w:rPr>
          <w:fldChar w:fldCharType="end"/>
        </w:r>
      </w:hyperlink>
    </w:p>
    <w:p w14:paraId="4EC2A896" w14:textId="42B47C0F" w:rsidR="00EC1E38" w:rsidRDefault="00291046">
      <w:pPr>
        <w:pStyle w:val="TableofFigures"/>
        <w:tabs>
          <w:tab w:val="right" w:leader="dot" w:pos="9016"/>
        </w:tabs>
        <w:rPr>
          <w:rFonts w:eastAsiaTheme="minorEastAsia"/>
          <w:noProof/>
          <w:lang w:eastAsia="en-GB"/>
        </w:rPr>
      </w:pPr>
      <w:hyperlink r:id="rId13" w:anchor="_Toc60927137" w:history="1">
        <w:r w:rsidR="00EC1E38" w:rsidRPr="00942B4D">
          <w:rPr>
            <w:rStyle w:val="Hyperlink"/>
            <w:noProof/>
          </w:rPr>
          <w:t>Figure 2 ISIS Is Expanding Its Reach On Twitter</w:t>
        </w:r>
        <w:r w:rsidR="00EC1E38">
          <w:rPr>
            <w:noProof/>
            <w:webHidden/>
          </w:rPr>
          <w:tab/>
        </w:r>
        <w:r w:rsidR="00EC1E38">
          <w:rPr>
            <w:noProof/>
            <w:webHidden/>
          </w:rPr>
          <w:fldChar w:fldCharType="begin"/>
        </w:r>
        <w:r w:rsidR="00EC1E38">
          <w:rPr>
            <w:noProof/>
            <w:webHidden/>
          </w:rPr>
          <w:instrText xml:space="preserve"> PAGEREF _Toc60927137 \h </w:instrText>
        </w:r>
        <w:r w:rsidR="00EC1E38">
          <w:rPr>
            <w:noProof/>
            <w:webHidden/>
          </w:rPr>
        </w:r>
        <w:r w:rsidR="00EC1E38">
          <w:rPr>
            <w:noProof/>
            <w:webHidden/>
          </w:rPr>
          <w:fldChar w:fldCharType="separate"/>
        </w:r>
        <w:r w:rsidR="00EC1E38">
          <w:rPr>
            <w:noProof/>
            <w:webHidden/>
          </w:rPr>
          <w:t>6</w:t>
        </w:r>
        <w:r w:rsidR="00EC1E38">
          <w:rPr>
            <w:noProof/>
            <w:webHidden/>
          </w:rPr>
          <w:fldChar w:fldCharType="end"/>
        </w:r>
      </w:hyperlink>
    </w:p>
    <w:p w14:paraId="1CCA5AFC" w14:textId="64858E95" w:rsidR="00EC1E38" w:rsidRDefault="00291046">
      <w:pPr>
        <w:pStyle w:val="TableofFigures"/>
        <w:tabs>
          <w:tab w:val="right" w:leader="dot" w:pos="9016"/>
        </w:tabs>
        <w:rPr>
          <w:rFonts w:eastAsiaTheme="minorEastAsia"/>
          <w:noProof/>
          <w:lang w:eastAsia="en-GB"/>
        </w:rPr>
      </w:pPr>
      <w:hyperlink r:id="rId14" w:anchor="_Toc60927138" w:history="1">
        <w:r w:rsidR="00EC1E38" w:rsidRPr="00942B4D">
          <w:rPr>
            <w:rStyle w:val="Hyperlink"/>
            <w:noProof/>
          </w:rPr>
          <w:t>Figure 3‘How concerned are you about experiencing being asked for a payment in return for getting back control of your device?’</w:t>
        </w:r>
        <w:r w:rsidR="00EC1E38">
          <w:rPr>
            <w:noProof/>
            <w:webHidden/>
          </w:rPr>
          <w:tab/>
        </w:r>
        <w:r w:rsidR="00EC1E38">
          <w:rPr>
            <w:noProof/>
            <w:webHidden/>
          </w:rPr>
          <w:fldChar w:fldCharType="begin"/>
        </w:r>
        <w:r w:rsidR="00EC1E38">
          <w:rPr>
            <w:noProof/>
            <w:webHidden/>
          </w:rPr>
          <w:instrText xml:space="preserve"> PAGEREF _Toc60927138 \h </w:instrText>
        </w:r>
        <w:r w:rsidR="00EC1E38">
          <w:rPr>
            <w:noProof/>
            <w:webHidden/>
          </w:rPr>
        </w:r>
        <w:r w:rsidR="00EC1E38">
          <w:rPr>
            <w:noProof/>
            <w:webHidden/>
          </w:rPr>
          <w:fldChar w:fldCharType="separate"/>
        </w:r>
        <w:r w:rsidR="00EC1E38">
          <w:rPr>
            <w:noProof/>
            <w:webHidden/>
          </w:rPr>
          <w:t>7</w:t>
        </w:r>
        <w:r w:rsidR="00EC1E38">
          <w:rPr>
            <w:noProof/>
            <w:webHidden/>
          </w:rPr>
          <w:fldChar w:fldCharType="end"/>
        </w:r>
      </w:hyperlink>
    </w:p>
    <w:p w14:paraId="1A113CE2" w14:textId="72BF2D88" w:rsidR="00EC1E38" w:rsidRDefault="00291046">
      <w:pPr>
        <w:pStyle w:val="TableofFigures"/>
        <w:tabs>
          <w:tab w:val="right" w:leader="dot" w:pos="9016"/>
        </w:tabs>
        <w:rPr>
          <w:rFonts w:eastAsiaTheme="minorEastAsia"/>
          <w:noProof/>
          <w:lang w:eastAsia="en-GB"/>
        </w:rPr>
      </w:pPr>
      <w:hyperlink r:id="rId15" w:anchor="_Toc60927139" w:history="1">
        <w:r w:rsidR="00EC1E38" w:rsidRPr="00942B4D">
          <w:rPr>
            <w:rStyle w:val="Hyperlink"/>
            <w:noProof/>
          </w:rPr>
          <w:t>Figure 4 Proportion of women aged 16 to 24 who experienced cyber stalking in the last year</w:t>
        </w:r>
        <w:r w:rsidR="00EC1E38">
          <w:rPr>
            <w:noProof/>
            <w:webHidden/>
          </w:rPr>
          <w:tab/>
        </w:r>
        <w:r w:rsidR="00EC1E38">
          <w:rPr>
            <w:noProof/>
            <w:webHidden/>
          </w:rPr>
          <w:fldChar w:fldCharType="begin"/>
        </w:r>
        <w:r w:rsidR="00EC1E38">
          <w:rPr>
            <w:noProof/>
            <w:webHidden/>
          </w:rPr>
          <w:instrText xml:space="preserve"> PAGEREF _Toc60927139 \h </w:instrText>
        </w:r>
        <w:r w:rsidR="00EC1E38">
          <w:rPr>
            <w:noProof/>
            <w:webHidden/>
          </w:rPr>
        </w:r>
        <w:r w:rsidR="00EC1E38">
          <w:rPr>
            <w:noProof/>
            <w:webHidden/>
          </w:rPr>
          <w:fldChar w:fldCharType="separate"/>
        </w:r>
        <w:r w:rsidR="00EC1E38">
          <w:rPr>
            <w:noProof/>
            <w:webHidden/>
          </w:rPr>
          <w:t>8</w:t>
        </w:r>
        <w:r w:rsidR="00EC1E38">
          <w:rPr>
            <w:noProof/>
            <w:webHidden/>
          </w:rPr>
          <w:fldChar w:fldCharType="end"/>
        </w:r>
      </w:hyperlink>
    </w:p>
    <w:p w14:paraId="22595A95" w14:textId="607620E6" w:rsidR="00EC1E38" w:rsidRDefault="00291046">
      <w:pPr>
        <w:pStyle w:val="TableofFigures"/>
        <w:tabs>
          <w:tab w:val="right" w:leader="dot" w:pos="9016"/>
        </w:tabs>
        <w:rPr>
          <w:rFonts w:eastAsiaTheme="minorEastAsia"/>
          <w:noProof/>
          <w:lang w:eastAsia="en-GB"/>
        </w:rPr>
      </w:pPr>
      <w:hyperlink r:id="rId16" w:anchor="_Toc60927140" w:history="1">
        <w:r w:rsidR="00EC1E38" w:rsidRPr="00942B4D">
          <w:rPr>
            <w:rStyle w:val="Hyperlink"/>
            <w:noProof/>
          </w:rPr>
          <w:t>Figure 5 Should the government be doing more to help people manage their own and their children’s online safety and, if so, what? Note: Online portal respondents only.</w:t>
        </w:r>
        <w:r w:rsidR="00EC1E38">
          <w:rPr>
            <w:noProof/>
            <w:webHidden/>
          </w:rPr>
          <w:tab/>
        </w:r>
        <w:r w:rsidR="00EC1E38">
          <w:rPr>
            <w:noProof/>
            <w:webHidden/>
          </w:rPr>
          <w:fldChar w:fldCharType="begin"/>
        </w:r>
        <w:r w:rsidR="00EC1E38">
          <w:rPr>
            <w:noProof/>
            <w:webHidden/>
          </w:rPr>
          <w:instrText xml:space="preserve"> PAGEREF _Toc60927140 \h </w:instrText>
        </w:r>
        <w:r w:rsidR="00EC1E38">
          <w:rPr>
            <w:noProof/>
            <w:webHidden/>
          </w:rPr>
        </w:r>
        <w:r w:rsidR="00EC1E38">
          <w:rPr>
            <w:noProof/>
            <w:webHidden/>
          </w:rPr>
          <w:fldChar w:fldCharType="separate"/>
        </w:r>
        <w:r w:rsidR="00EC1E38">
          <w:rPr>
            <w:noProof/>
            <w:webHidden/>
          </w:rPr>
          <w:t>16</w:t>
        </w:r>
        <w:r w:rsidR="00EC1E38">
          <w:rPr>
            <w:noProof/>
            <w:webHidden/>
          </w:rPr>
          <w:fldChar w:fldCharType="end"/>
        </w:r>
      </w:hyperlink>
    </w:p>
    <w:p w14:paraId="58F4CD9C" w14:textId="2A8BA12F" w:rsidR="00EC1E38" w:rsidRDefault="00291046">
      <w:pPr>
        <w:pStyle w:val="TableofFigures"/>
        <w:tabs>
          <w:tab w:val="right" w:leader="dot" w:pos="9016"/>
        </w:tabs>
        <w:rPr>
          <w:rFonts w:eastAsiaTheme="minorEastAsia"/>
          <w:noProof/>
          <w:lang w:eastAsia="en-GB"/>
        </w:rPr>
      </w:pPr>
      <w:hyperlink r:id="rId17" w:anchor="_Toc60927141" w:history="1">
        <w:r w:rsidR="00EC1E38" w:rsidRPr="00942B4D">
          <w:rPr>
            <w:rStyle w:val="Hyperlink"/>
            <w:noProof/>
          </w:rPr>
          <w:t>Figure 1 Research Onion</w:t>
        </w:r>
        <w:r w:rsidR="00EC1E38">
          <w:rPr>
            <w:noProof/>
            <w:webHidden/>
          </w:rPr>
          <w:tab/>
        </w:r>
        <w:r w:rsidR="00EC1E38">
          <w:rPr>
            <w:noProof/>
            <w:webHidden/>
          </w:rPr>
          <w:fldChar w:fldCharType="begin"/>
        </w:r>
        <w:r w:rsidR="00EC1E38">
          <w:rPr>
            <w:noProof/>
            <w:webHidden/>
          </w:rPr>
          <w:instrText xml:space="preserve"> PAGEREF _Toc60927141 \h </w:instrText>
        </w:r>
        <w:r w:rsidR="00EC1E38">
          <w:rPr>
            <w:noProof/>
            <w:webHidden/>
          </w:rPr>
        </w:r>
        <w:r w:rsidR="00EC1E38">
          <w:rPr>
            <w:noProof/>
            <w:webHidden/>
          </w:rPr>
          <w:fldChar w:fldCharType="separate"/>
        </w:r>
        <w:r w:rsidR="00EC1E38">
          <w:rPr>
            <w:noProof/>
            <w:webHidden/>
          </w:rPr>
          <w:t>21</w:t>
        </w:r>
        <w:r w:rsidR="00EC1E38">
          <w:rPr>
            <w:noProof/>
            <w:webHidden/>
          </w:rPr>
          <w:fldChar w:fldCharType="end"/>
        </w:r>
      </w:hyperlink>
    </w:p>
    <w:p w14:paraId="4280BE73" w14:textId="7B343EDC" w:rsidR="00EC1E38" w:rsidRDefault="00291046">
      <w:pPr>
        <w:pStyle w:val="TableofFigures"/>
        <w:tabs>
          <w:tab w:val="right" w:leader="dot" w:pos="9016"/>
        </w:tabs>
        <w:rPr>
          <w:rFonts w:eastAsiaTheme="minorEastAsia"/>
          <w:noProof/>
          <w:lang w:eastAsia="en-GB"/>
        </w:rPr>
      </w:pPr>
      <w:hyperlink r:id="rId18" w:anchor="_Toc60927142" w:history="1">
        <w:r w:rsidR="00EC1E38" w:rsidRPr="00942B4D">
          <w:rPr>
            <w:rStyle w:val="Hyperlink"/>
            <w:noProof/>
          </w:rPr>
          <w:t>Figure 2 Illustration of direct realism and critical realism</w:t>
        </w:r>
        <w:r w:rsidR="00EC1E38">
          <w:rPr>
            <w:noProof/>
            <w:webHidden/>
          </w:rPr>
          <w:tab/>
        </w:r>
        <w:r w:rsidR="00EC1E38">
          <w:rPr>
            <w:noProof/>
            <w:webHidden/>
          </w:rPr>
          <w:fldChar w:fldCharType="begin"/>
        </w:r>
        <w:r w:rsidR="00EC1E38">
          <w:rPr>
            <w:noProof/>
            <w:webHidden/>
          </w:rPr>
          <w:instrText xml:space="preserve"> PAGEREF _Toc60927142 \h </w:instrText>
        </w:r>
        <w:r w:rsidR="00EC1E38">
          <w:rPr>
            <w:noProof/>
            <w:webHidden/>
          </w:rPr>
        </w:r>
        <w:r w:rsidR="00EC1E38">
          <w:rPr>
            <w:noProof/>
            <w:webHidden/>
          </w:rPr>
          <w:fldChar w:fldCharType="separate"/>
        </w:r>
        <w:r w:rsidR="00EC1E38">
          <w:rPr>
            <w:noProof/>
            <w:webHidden/>
          </w:rPr>
          <w:t>22</w:t>
        </w:r>
        <w:r w:rsidR="00EC1E38">
          <w:rPr>
            <w:noProof/>
            <w:webHidden/>
          </w:rPr>
          <w:fldChar w:fldCharType="end"/>
        </w:r>
      </w:hyperlink>
    </w:p>
    <w:p w14:paraId="60172761" w14:textId="49C969D3" w:rsidR="00EC1E38" w:rsidRDefault="00291046">
      <w:pPr>
        <w:pStyle w:val="TableofFigures"/>
        <w:tabs>
          <w:tab w:val="right" w:leader="dot" w:pos="9016"/>
        </w:tabs>
        <w:rPr>
          <w:rFonts w:eastAsiaTheme="minorEastAsia"/>
          <w:noProof/>
          <w:lang w:eastAsia="en-GB"/>
        </w:rPr>
      </w:pPr>
      <w:hyperlink r:id="rId19" w:anchor="_Toc60927143" w:history="1">
        <w:r w:rsidR="00EC1E38" w:rsidRPr="00942B4D">
          <w:rPr>
            <w:rStyle w:val="Hyperlink"/>
            <w:noProof/>
          </w:rPr>
          <w:t>Figure 3 Bar chart Most popular social networks worldwide as of July 2020, ranked by number of active users</w:t>
        </w:r>
        <w:r w:rsidR="00EC1E38">
          <w:rPr>
            <w:noProof/>
            <w:webHidden/>
          </w:rPr>
          <w:tab/>
        </w:r>
        <w:r w:rsidR="00EC1E38">
          <w:rPr>
            <w:noProof/>
            <w:webHidden/>
          </w:rPr>
          <w:fldChar w:fldCharType="begin"/>
        </w:r>
        <w:r w:rsidR="00EC1E38">
          <w:rPr>
            <w:noProof/>
            <w:webHidden/>
          </w:rPr>
          <w:instrText xml:space="preserve"> PAGEREF _Toc60927143 \h </w:instrText>
        </w:r>
        <w:r w:rsidR="00EC1E38">
          <w:rPr>
            <w:noProof/>
            <w:webHidden/>
          </w:rPr>
        </w:r>
        <w:r w:rsidR="00EC1E38">
          <w:rPr>
            <w:noProof/>
            <w:webHidden/>
          </w:rPr>
          <w:fldChar w:fldCharType="separate"/>
        </w:r>
        <w:r w:rsidR="00EC1E38">
          <w:rPr>
            <w:noProof/>
            <w:webHidden/>
          </w:rPr>
          <w:t>23</w:t>
        </w:r>
        <w:r w:rsidR="00EC1E38">
          <w:rPr>
            <w:noProof/>
            <w:webHidden/>
          </w:rPr>
          <w:fldChar w:fldCharType="end"/>
        </w:r>
      </w:hyperlink>
    </w:p>
    <w:p w14:paraId="734E99C3" w14:textId="0463BD72" w:rsidR="00EC1E38" w:rsidRDefault="00291046">
      <w:pPr>
        <w:pStyle w:val="TableofFigures"/>
        <w:tabs>
          <w:tab w:val="right" w:leader="dot" w:pos="9016"/>
        </w:tabs>
        <w:rPr>
          <w:rFonts w:eastAsiaTheme="minorEastAsia"/>
          <w:noProof/>
          <w:lang w:eastAsia="en-GB"/>
        </w:rPr>
      </w:pPr>
      <w:hyperlink r:id="rId20" w:anchor="_Toc60927144" w:history="1">
        <w:r w:rsidR="00EC1E38" w:rsidRPr="00942B4D">
          <w:rPr>
            <w:rStyle w:val="Hyperlink"/>
            <w:noProof/>
          </w:rPr>
          <w:t>Figure 4 Elis Park (P149475) Grantt Chart</w:t>
        </w:r>
        <w:r w:rsidR="00EC1E38">
          <w:rPr>
            <w:noProof/>
            <w:webHidden/>
          </w:rPr>
          <w:tab/>
        </w:r>
        <w:r w:rsidR="00EC1E38">
          <w:rPr>
            <w:noProof/>
            <w:webHidden/>
          </w:rPr>
          <w:fldChar w:fldCharType="begin"/>
        </w:r>
        <w:r w:rsidR="00EC1E38">
          <w:rPr>
            <w:noProof/>
            <w:webHidden/>
          </w:rPr>
          <w:instrText xml:space="preserve"> PAGEREF _Toc60927144 \h </w:instrText>
        </w:r>
        <w:r w:rsidR="00EC1E38">
          <w:rPr>
            <w:noProof/>
            <w:webHidden/>
          </w:rPr>
        </w:r>
        <w:r w:rsidR="00EC1E38">
          <w:rPr>
            <w:noProof/>
            <w:webHidden/>
          </w:rPr>
          <w:fldChar w:fldCharType="separate"/>
        </w:r>
        <w:r w:rsidR="00EC1E38">
          <w:rPr>
            <w:noProof/>
            <w:webHidden/>
          </w:rPr>
          <w:t>26</w:t>
        </w:r>
        <w:r w:rsidR="00EC1E38">
          <w:rPr>
            <w:noProof/>
            <w:webHidden/>
          </w:rPr>
          <w:fldChar w:fldCharType="end"/>
        </w:r>
      </w:hyperlink>
    </w:p>
    <w:p w14:paraId="296DD2C4" w14:textId="6F873CC2" w:rsidR="00EC1E38" w:rsidRDefault="00291046">
      <w:pPr>
        <w:pStyle w:val="TableofFigures"/>
        <w:tabs>
          <w:tab w:val="right" w:leader="dot" w:pos="9016"/>
        </w:tabs>
        <w:rPr>
          <w:rFonts w:eastAsiaTheme="minorEastAsia"/>
          <w:noProof/>
          <w:lang w:eastAsia="en-GB"/>
        </w:rPr>
      </w:pPr>
      <w:hyperlink r:id="rId21" w:anchor="_Toc60927145" w:history="1">
        <w:r w:rsidR="00EC1E38" w:rsidRPr="00942B4D">
          <w:rPr>
            <w:rStyle w:val="Hyperlink"/>
            <w:noProof/>
          </w:rPr>
          <w:t>Figure 1 UK, Canadian or Other pie Chart</w:t>
        </w:r>
        <w:r w:rsidR="00EC1E38">
          <w:rPr>
            <w:noProof/>
            <w:webHidden/>
          </w:rPr>
          <w:tab/>
        </w:r>
        <w:r w:rsidR="00EC1E38">
          <w:rPr>
            <w:noProof/>
            <w:webHidden/>
          </w:rPr>
          <w:fldChar w:fldCharType="begin"/>
        </w:r>
        <w:r w:rsidR="00EC1E38">
          <w:rPr>
            <w:noProof/>
            <w:webHidden/>
          </w:rPr>
          <w:instrText xml:space="preserve"> PAGEREF _Toc60927145 \h </w:instrText>
        </w:r>
        <w:r w:rsidR="00EC1E38">
          <w:rPr>
            <w:noProof/>
            <w:webHidden/>
          </w:rPr>
        </w:r>
        <w:r w:rsidR="00EC1E38">
          <w:rPr>
            <w:noProof/>
            <w:webHidden/>
          </w:rPr>
          <w:fldChar w:fldCharType="separate"/>
        </w:r>
        <w:r w:rsidR="00EC1E38">
          <w:rPr>
            <w:noProof/>
            <w:webHidden/>
          </w:rPr>
          <w:t>30</w:t>
        </w:r>
        <w:r w:rsidR="00EC1E38">
          <w:rPr>
            <w:noProof/>
            <w:webHidden/>
          </w:rPr>
          <w:fldChar w:fldCharType="end"/>
        </w:r>
      </w:hyperlink>
    </w:p>
    <w:p w14:paraId="753B65AB" w14:textId="339F160E" w:rsidR="00EC1E38" w:rsidRDefault="00291046">
      <w:pPr>
        <w:pStyle w:val="TableofFigures"/>
        <w:tabs>
          <w:tab w:val="right" w:leader="dot" w:pos="9016"/>
        </w:tabs>
        <w:rPr>
          <w:rFonts w:eastAsiaTheme="minorEastAsia"/>
          <w:noProof/>
          <w:lang w:eastAsia="en-GB"/>
        </w:rPr>
      </w:pPr>
      <w:hyperlink r:id="rId22" w:anchor="_Toc60927146" w:history="1">
        <w:r w:rsidR="00EC1E38" w:rsidRPr="00942B4D">
          <w:rPr>
            <w:rStyle w:val="Hyperlink"/>
            <w:noProof/>
          </w:rPr>
          <w:t>Figure 2 Age Groups</w:t>
        </w:r>
        <w:r w:rsidR="00EC1E38">
          <w:rPr>
            <w:noProof/>
            <w:webHidden/>
          </w:rPr>
          <w:tab/>
        </w:r>
        <w:r w:rsidR="00EC1E38">
          <w:rPr>
            <w:noProof/>
            <w:webHidden/>
          </w:rPr>
          <w:fldChar w:fldCharType="begin"/>
        </w:r>
        <w:r w:rsidR="00EC1E38">
          <w:rPr>
            <w:noProof/>
            <w:webHidden/>
          </w:rPr>
          <w:instrText xml:space="preserve"> PAGEREF _Toc60927146 \h </w:instrText>
        </w:r>
        <w:r w:rsidR="00EC1E38">
          <w:rPr>
            <w:noProof/>
            <w:webHidden/>
          </w:rPr>
        </w:r>
        <w:r w:rsidR="00EC1E38">
          <w:rPr>
            <w:noProof/>
            <w:webHidden/>
          </w:rPr>
          <w:fldChar w:fldCharType="separate"/>
        </w:r>
        <w:r w:rsidR="00EC1E38">
          <w:rPr>
            <w:noProof/>
            <w:webHidden/>
          </w:rPr>
          <w:t>30</w:t>
        </w:r>
        <w:r w:rsidR="00EC1E38">
          <w:rPr>
            <w:noProof/>
            <w:webHidden/>
          </w:rPr>
          <w:fldChar w:fldCharType="end"/>
        </w:r>
      </w:hyperlink>
    </w:p>
    <w:p w14:paraId="02B8415E" w14:textId="31947A8F" w:rsidR="00EC1E38" w:rsidRDefault="00291046">
      <w:pPr>
        <w:pStyle w:val="TableofFigures"/>
        <w:tabs>
          <w:tab w:val="right" w:leader="dot" w:pos="9016"/>
        </w:tabs>
        <w:rPr>
          <w:rFonts w:eastAsiaTheme="minorEastAsia"/>
          <w:noProof/>
          <w:lang w:eastAsia="en-GB"/>
        </w:rPr>
      </w:pPr>
      <w:hyperlink r:id="rId23" w:anchor="_Toc60927147" w:history="1">
        <w:r w:rsidR="00EC1E38" w:rsidRPr="00942B4D">
          <w:rPr>
            <w:rStyle w:val="Hyperlink"/>
            <w:noProof/>
          </w:rPr>
          <w:t>Figure 3 Genders Groups</w:t>
        </w:r>
        <w:r w:rsidR="00EC1E38">
          <w:rPr>
            <w:noProof/>
            <w:webHidden/>
          </w:rPr>
          <w:tab/>
        </w:r>
        <w:r w:rsidR="00EC1E38">
          <w:rPr>
            <w:noProof/>
            <w:webHidden/>
          </w:rPr>
          <w:fldChar w:fldCharType="begin"/>
        </w:r>
        <w:r w:rsidR="00EC1E38">
          <w:rPr>
            <w:noProof/>
            <w:webHidden/>
          </w:rPr>
          <w:instrText xml:space="preserve"> PAGEREF _Toc60927147 \h </w:instrText>
        </w:r>
        <w:r w:rsidR="00EC1E38">
          <w:rPr>
            <w:noProof/>
            <w:webHidden/>
          </w:rPr>
        </w:r>
        <w:r w:rsidR="00EC1E38">
          <w:rPr>
            <w:noProof/>
            <w:webHidden/>
          </w:rPr>
          <w:fldChar w:fldCharType="separate"/>
        </w:r>
        <w:r w:rsidR="00EC1E38">
          <w:rPr>
            <w:noProof/>
            <w:webHidden/>
          </w:rPr>
          <w:t>31</w:t>
        </w:r>
        <w:r w:rsidR="00EC1E38">
          <w:rPr>
            <w:noProof/>
            <w:webHidden/>
          </w:rPr>
          <w:fldChar w:fldCharType="end"/>
        </w:r>
      </w:hyperlink>
    </w:p>
    <w:p w14:paraId="71B06A85" w14:textId="0A6B0275" w:rsidR="00EC1E38" w:rsidRDefault="00291046">
      <w:pPr>
        <w:pStyle w:val="TableofFigures"/>
        <w:tabs>
          <w:tab w:val="right" w:leader="dot" w:pos="9016"/>
        </w:tabs>
        <w:rPr>
          <w:rFonts w:eastAsiaTheme="minorEastAsia"/>
          <w:noProof/>
          <w:lang w:eastAsia="en-GB"/>
        </w:rPr>
      </w:pPr>
      <w:hyperlink r:id="rId24" w:anchor="_Toc60927148" w:history="1">
        <w:r w:rsidR="00EC1E38" w:rsidRPr="00942B4D">
          <w:rPr>
            <w:rStyle w:val="Hyperlink"/>
            <w:noProof/>
          </w:rPr>
          <w:t>Figure 4 Categories Groups</w:t>
        </w:r>
        <w:r w:rsidR="00EC1E38">
          <w:rPr>
            <w:noProof/>
            <w:webHidden/>
          </w:rPr>
          <w:tab/>
        </w:r>
        <w:r w:rsidR="00EC1E38">
          <w:rPr>
            <w:noProof/>
            <w:webHidden/>
          </w:rPr>
          <w:fldChar w:fldCharType="begin"/>
        </w:r>
        <w:r w:rsidR="00EC1E38">
          <w:rPr>
            <w:noProof/>
            <w:webHidden/>
          </w:rPr>
          <w:instrText xml:space="preserve"> PAGEREF _Toc60927148 \h </w:instrText>
        </w:r>
        <w:r w:rsidR="00EC1E38">
          <w:rPr>
            <w:noProof/>
            <w:webHidden/>
          </w:rPr>
        </w:r>
        <w:r w:rsidR="00EC1E38">
          <w:rPr>
            <w:noProof/>
            <w:webHidden/>
          </w:rPr>
          <w:fldChar w:fldCharType="separate"/>
        </w:r>
        <w:r w:rsidR="00EC1E38">
          <w:rPr>
            <w:noProof/>
            <w:webHidden/>
          </w:rPr>
          <w:t>31</w:t>
        </w:r>
        <w:r w:rsidR="00EC1E38">
          <w:rPr>
            <w:noProof/>
            <w:webHidden/>
          </w:rPr>
          <w:fldChar w:fldCharType="end"/>
        </w:r>
      </w:hyperlink>
    </w:p>
    <w:p w14:paraId="17F35314" w14:textId="5CC7729E" w:rsidR="00EC1E38" w:rsidRDefault="00291046">
      <w:pPr>
        <w:pStyle w:val="TableofFigures"/>
        <w:tabs>
          <w:tab w:val="right" w:leader="dot" w:pos="9016"/>
        </w:tabs>
        <w:rPr>
          <w:rFonts w:eastAsiaTheme="minorEastAsia"/>
          <w:noProof/>
          <w:lang w:eastAsia="en-GB"/>
        </w:rPr>
      </w:pPr>
      <w:hyperlink r:id="rId25" w:anchor="_Toc60927149" w:history="1">
        <w:r w:rsidR="00EC1E38" w:rsidRPr="00942B4D">
          <w:rPr>
            <w:rStyle w:val="Hyperlink"/>
            <w:noProof/>
          </w:rPr>
          <w:t>Figure 5 Types of Cybercrime</w:t>
        </w:r>
        <w:r w:rsidR="00EC1E38">
          <w:rPr>
            <w:noProof/>
            <w:webHidden/>
          </w:rPr>
          <w:tab/>
        </w:r>
        <w:r w:rsidR="00EC1E38">
          <w:rPr>
            <w:noProof/>
            <w:webHidden/>
          </w:rPr>
          <w:fldChar w:fldCharType="begin"/>
        </w:r>
        <w:r w:rsidR="00EC1E38">
          <w:rPr>
            <w:noProof/>
            <w:webHidden/>
          </w:rPr>
          <w:instrText xml:space="preserve"> PAGEREF _Toc60927149 \h </w:instrText>
        </w:r>
        <w:r w:rsidR="00EC1E38">
          <w:rPr>
            <w:noProof/>
            <w:webHidden/>
          </w:rPr>
        </w:r>
        <w:r w:rsidR="00EC1E38">
          <w:rPr>
            <w:noProof/>
            <w:webHidden/>
          </w:rPr>
          <w:fldChar w:fldCharType="separate"/>
        </w:r>
        <w:r w:rsidR="00EC1E38">
          <w:rPr>
            <w:noProof/>
            <w:webHidden/>
          </w:rPr>
          <w:t>33</w:t>
        </w:r>
        <w:r w:rsidR="00EC1E38">
          <w:rPr>
            <w:noProof/>
            <w:webHidden/>
          </w:rPr>
          <w:fldChar w:fldCharType="end"/>
        </w:r>
      </w:hyperlink>
    </w:p>
    <w:p w14:paraId="6CC6D9E4" w14:textId="1732604E" w:rsidR="00EC1E38" w:rsidRDefault="00291046">
      <w:pPr>
        <w:pStyle w:val="TableofFigures"/>
        <w:tabs>
          <w:tab w:val="right" w:leader="dot" w:pos="9016"/>
        </w:tabs>
        <w:rPr>
          <w:rFonts w:eastAsiaTheme="minorEastAsia"/>
          <w:noProof/>
          <w:lang w:eastAsia="en-GB"/>
        </w:rPr>
      </w:pPr>
      <w:hyperlink r:id="rId26" w:anchor="_Toc60927150" w:history="1">
        <w:r w:rsidR="00EC1E38" w:rsidRPr="00942B4D">
          <w:rPr>
            <w:rStyle w:val="Hyperlink"/>
            <w:noProof/>
          </w:rPr>
          <w:t>Figure 6  Cybercrime a Threat</w:t>
        </w:r>
        <w:r w:rsidR="00EC1E38">
          <w:rPr>
            <w:noProof/>
            <w:webHidden/>
          </w:rPr>
          <w:tab/>
        </w:r>
        <w:r w:rsidR="00EC1E38">
          <w:rPr>
            <w:noProof/>
            <w:webHidden/>
          </w:rPr>
          <w:fldChar w:fldCharType="begin"/>
        </w:r>
        <w:r w:rsidR="00EC1E38">
          <w:rPr>
            <w:noProof/>
            <w:webHidden/>
          </w:rPr>
          <w:instrText xml:space="preserve"> PAGEREF _Toc60927150 \h </w:instrText>
        </w:r>
        <w:r w:rsidR="00EC1E38">
          <w:rPr>
            <w:noProof/>
            <w:webHidden/>
          </w:rPr>
        </w:r>
        <w:r w:rsidR="00EC1E38">
          <w:rPr>
            <w:noProof/>
            <w:webHidden/>
          </w:rPr>
          <w:fldChar w:fldCharType="separate"/>
        </w:r>
        <w:r w:rsidR="00EC1E38">
          <w:rPr>
            <w:noProof/>
            <w:webHidden/>
          </w:rPr>
          <w:t>33</w:t>
        </w:r>
        <w:r w:rsidR="00EC1E38">
          <w:rPr>
            <w:noProof/>
            <w:webHidden/>
          </w:rPr>
          <w:fldChar w:fldCharType="end"/>
        </w:r>
      </w:hyperlink>
    </w:p>
    <w:p w14:paraId="23A1DF70" w14:textId="31FD7297" w:rsidR="00EC1E38" w:rsidRDefault="00291046">
      <w:pPr>
        <w:pStyle w:val="TableofFigures"/>
        <w:tabs>
          <w:tab w:val="right" w:leader="dot" w:pos="9016"/>
        </w:tabs>
        <w:rPr>
          <w:rFonts w:eastAsiaTheme="minorEastAsia"/>
          <w:noProof/>
          <w:lang w:eastAsia="en-GB"/>
        </w:rPr>
      </w:pPr>
      <w:hyperlink r:id="rId27" w:anchor="_Toc60927151" w:history="1">
        <w:r w:rsidR="00EC1E38" w:rsidRPr="00942B4D">
          <w:rPr>
            <w:rStyle w:val="Hyperlink"/>
            <w:noProof/>
          </w:rPr>
          <w:t>Figure 7 Involved in a cybercrime incident</w:t>
        </w:r>
        <w:r w:rsidR="00EC1E38">
          <w:rPr>
            <w:noProof/>
            <w:webHidden/>
          </w:rPr>
          <w:tab/>
        </w:r>
        <w:r w:rsidR="00EC1E38">
          <w:rPr>
            <w:noProof/>
            <w:webHidden/>
          </w:rPr>
          <w:fldChar w:fldCharType="begin"/>
        </w:r>
        <w:r w:rsidR="00EC1E38">
          <w:rPr>
            <w:noProof/>
            <w:webHidden/>
          </w:rPr>
          <w:instrText xml:space="preserve"> PAGEREF _Toc60927151 \h </w:instrText>
        </w:r>
        <w:r w:rsidR="00EC1E38">
          <w:rPr>
            <w:noProof/>
            <w:webHidden/>
          </w:rPr>
        </w:r>
        <w:r w:rsidR="00EC1E38">
          <w:rPr>
            <w:noProof/>
            <w:webHidden/>
          </w:rPr>
          <w:fldChar w:fldCharType="separate"/>
        </w:r>
        <w:r w:rsidR="00EC1E38">
          <w:rPr>
            <w:noProof/>
            <w:webHidden/>
          </w:rPr>
          <w:t>35</w:t>
        </w:r>
        <w:r w:rsidR="00EC1E38">
          <w:rPr>
            <w:noProof/>
            <w:webHidden/>
          </w:rPr>
          <w:fldChar w:fldCharType="end"/>
        </w:r>
      </w:hyperlink>
    </w:p>
    <w:p w14:paraId="14059CD6" w14:textId="35DEADBD" w:rsidR="00EC1E38" w:rsidRDefault="00291046">
      <w:pPr>
        <w:pStyle w:val="TableofFigures"/>
        <w:tabs>
          <w:tab w:val="right" w:leader="dot" w:pos="9016"/>
        </w:tabs>
        <w:rPr>
          <w:rFonts w:eastAsiaTheme="minorEastAsia"/>
          <w:noProof/>
          <w:lang w:eastAsia="en-GB"/>
        </w:rPr>
      </w:pPr>
      <w:hyperlink r:id="rId28" w:anchor="_Toc60927152" w:history="1">
        <w:r w:rsidR="00EC1E38" w:rsidRPr="00942B4D">
          <w:rPr>
            <w:rStyle w:val="Hyperlink"/>
            <w:noProof/>
          </w:rPr>
          <w:t>Figure 8 Number of times police were contacted about cybercrime inicdents</w:t>
        </w:r>
        <w:r w:rsidR="00EC1E38">
          <w:rPr>
            <w:noProof/>
            <w:webHidden/>
          </w:rPr>
          <w:tab/>
        </w:r>
        <w:r w:rsidR="00EC1E38">
          <w:rPr>
            <w:noProof/>
            <w:webHidden/>
          </w:rPr>
          <w:fldChar w:fldCharType="begin"/>
        </w:r>
        <w:r w:rsidR="00EC1E38">
          <w:rPr>
            <w:noProof/>
            <w:webHidden/>
          </w:rPr>
          <w:instrText xml:space="preserve"> PAGEREF _Toc60927152 \h </w:instrText>
        </w:r>
        <w:r w:rsidR="00EC1E38">
          <w:rPr>
            <w:noProof/>
            <w:webHidden/>
          </w:rPr>
        </w:r>
        <w:r w:rsidR="00EC1E38">
          <w:rPr>
            <w:noProof/>
            <w:webHidden/>
          </w:rPr>
          <w:fldChar w:fldCharType="separate"/>
        </w:r>
        <w:r w:rsidR="00EC1E38">
          <w:rPr>
            <w:noProof/>
            <w:webHidden/>
          </w:rPr>
          <w:t>36</w:t>
        </w:r>
        <w:r w:rsidR="00EC1E38">
          <w:rPr>
            <w:noProof/>
            <w:webHidden/>
          </w:rPr>
          <w:fldChar w:fldCharType="end"/>
        </w:r>
      </w:hyperlink>
    </w:p>
    <w:p w14:paraId="72E3D4CE" w14:textId="3ABC0905" w:rsidR="00BD6A23" w:rsidRDefault="00EC1E38">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fldChar w:fldCharType="end"/>
      </w:r>
    </w:p>
    <w:p w14:paraId="6BC286D2" w14:textId="2D3A1730" w:rsidR="00EC1E38" w:rsidRDefault="00EC1E38">
      <w:pPr>
        <w:pStyle w:val="TableofFigures"/>
        <w:tabs>
          <w:tab w:val="right" w:leader="dot" w:pos="9016"/>
        </w:tabs>
        <w:rPr>
          <w:rFonts w:eastAsiaTheme="minorEastAsia"/>
          <w:noProof/>
          <w:lang w:eastAsia="en-GB"/>
        </w:rPr>
      </w:pPr>
      <w:r>
        <w:rPr>
          <w:rFonts w:asciiTheme="majorHAnsi" w:eastAsiaTheme="majorEastAsia" w:hAnsiTheme="majorHAnsi" w:cstheme="majorBidi"/>
          <w:color w:val="2F5496" w:themeColor="accent1" w:themeShade="BF"/>
          <w:sz w:val="32"/>
          <w:szCs w:val="32"/>
        </w:rPr>
        <w:fldChar w:fldCharType="begin"/>
      </w:r>
      <w:r>
        <w:rPr>
          <w:rFonts w:asciiTheme="majorHAnsi" w:eastAsiaTheme="majorEastAsia" w:hAnsiTheme="majorHAnsi" w:cstheme="majorBidi"/>
          <w:color w:val="2F5496" w:themeColor="accent1" w:themeShade="BF"/>
          <w:sz w:val="32"/>
          <w:szCs w:val="32"/>
        </w:rPr>
        <w:instrText xml:space="preserve"> TOC \h \z \c "Table" </w:instrText>
      </w:r>
      <w:r>
        <w:rPr>
          <w:rFonts w:asciiTheme="majorHAnsi" w:eastAsiaTheme="majorEastAsia" w:hAnsiTheme="majorHAnsi" w:cstheme="majorBidi"/>
          <w:color w:val="2F5496" w:themeColor="accent1" w:themeShade="BF"/>
          <w:sz w:val="32"/>
          <w:szCs w:val="32"/>
        </w:rPr>
        <w:fldChar w:fldCharType="separate"/>
      </w:r>
      <w:hyperlink w:anchor="_Toc60927158" w:history="1">
        <w:r w:rsidRPr="00CC7683">
          <w:rPr>
            <w:rStyle w:val="Hyperlink"/>
            <w:i/>
            <w:iCs/>
            <w:noProof/>
          </w:rPr>
          <w:t>Table 1- List of Protected Characteristics</w:t>
        </w:r>
        <w:r>
          <w:rPr>
            <w:noProof/>
            <w:webHidden/>
          </w:rPr>
          <w:tab/>
        </w:r>
        <w:r>
          <w:rPr>
            <w:noProof/>
            <w:webHidden/>
          </w:rPr>
          <w:fldChar w:fldCharType="begin"/>
        </w:r>
        <w:r>
          <w:rPr>
            <w:noProof/>
            <w:webHidden/>
          </w:rPr>
          <w:instrText xml:space="preserve"> PAGEREF _Toc60927158 \h </w:instrText>
        </w:r>
        <w:r>
          <w:rPr>
            <w:noProof/>
            <w:webHidden/>
          </w:rPr>
        </w:r>
        <w:r>
          <w:rPr>
            <w:noProof/>
            <w:webHidden/>
          </w:rPr>
          <w:fldChar w:fldCharType="separate"/>
        </w:r>
        <w:r>
          <w:rPr>
            <w:noProof/>
            <w:webHidden/>
          </w:rPr>
          <w:t>13</w:t>
        </w:r>
        <w:r>
          <w:rPr>
            <w:noProof/>
            <w:webHidden/>
          </w:rPr>
          <w:fldChar w:fldCharType="end"/>
        </w:r>
      </w:hyperlink>
    </w:p>
    <w:p w14:paraId="5AB2EB18" w14:textId="20BB1E40" w:rsidR="00EC1E38" w:rsidRDefault="00EC1E38">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fldChar w:fldCharType="end"/>
      </w:r>
    </w:p>
    <w:p w14:paraId="19B50A33" w14:textId="77777777" w:rsidR="00BD6A23" w:rsidRDefault="00BD6A23" w:rsidP="000F0FD9">
      <w:pPr>
        <w:pStyle w:val="Heading1"/>
        <w:spacing w:line="360" w:lineRule="auto"/>
      </w:pPr>
    </w:p>
    <w:p w14:paraId="43137507" w14:textId="77777777" w:rsidR="00BD6A23" w:rsidRDefault="00BD6A23" w:rsidP="000F0FD9">
      <w:pPr>
        <w:pStyle w:val="Heading1"/>
        <w:spacing w:line="360" w:lineRule="auto"/>
      </w:pPr>
    </w:p>
    <w:p w14:paraId="18E0AA95" w14:textId="6EAC67DC" w:rsidR="00EC4124" w:rsidRPr="00EA3649" w:rsidRDefault="009522A2" w:rsidP="00EA3649">
      <w:pPr>
        <w:rPr>
          <w:rFonts w:asciiTheme="majorHAnsi" w:eastAsiaTheme="majorEastAsia" w:hAnsiTheme="majorHAnsi" w:cstheme="majorBidi"/>
          <w:color w:val="2F5496" w:themeColor="accent1" w:themeShade="BF"/>
          <w:sz w:val="32"/>
          <w:szCs w:val="32"/>
        </w:rPr>
      </w:pPr>
      <w:r>
        <w:br w:type="page"/>
      </w:r>
    </w:p>
    <w:p w14:paraId="513D54BF" w14:textId="140F3B1A" w:rsidR="00EC4124" w:rsidRPr="00924ECE" w:rsidRDefault="00F2792E" w:rsidP="00F2792E">
      <w:pPr>
        <w:pStyle w:val="Heading1"/>
        <w:rPr>
          <w:rFonts w:asciiTheme="minorHAnsi" w:eastAsiaTheme="minorHAnsi" w:hAnsiTheme="minorHAnsi" w:cstheme="minorBidi"/>
          <w:color w:val="auto"/>
          <w:sz w:val="22"/>
          <w:szCs w:val="22"/>
        </w:rPr>
      </w:pPr>
      <w:bookmarkStart w:id="1" w:name="_Toc62645055"/>
      <w:r>
        <w:lastRenderedPageBreak/>
        <w:t>I</w:t>
      </w:r>
      <w:r w:rsidRPr="00F2792E">
        <w:t>ntroduction</w:t>
      </w:r>
      <w:bookmarkEnd w:id="1"/>
    </w:p>
    <w:p w14:paraId="45CDD88A" w14:textId="7F733005" w:rsidR="002013D9" w:rsidRDefault="00725359" w:rsidP="002013D9">
      <w:pPr>
        <w:spacing w:line="360" w:lineRule="auto"/>
      </w:pPr>
      <w:r>
        <w:t>Like many other countries around the globe, t</w:t>
      </w:r>
      <w:r w:rsidR="002013D9">
        <w:t>he UK &amp; Canada ar</w:t>
      </w:r>
      <w:r>
        <w:t>e at a high</w:t>
      </w:r>
      <w:r w:rsidR="00373CFA">
        <w:t xml:space="preserve"> point </w:t>
      </w:r>
      <w:r w:rsidR="002013D9">
        <w:t xml:space="preserve">of the digital age. </w:t>
      </w:r>
      <w:r>
        <w:t>T</w:t>
      </w:r>
      <w:r w:rsidR="002013D9">
        <w:t xml:space="preserve">he digital age </w:t>
      </w:r>
      <w:r>
        <w:t xml:space="preserve">allows people and economies to be </w:t>
      </w:r>
      <w:r w:rsidR="002013D9">
        <w:t xml:space="preserve">effective with communication and other online services, </w:t>
      </w:r>
      <w:r>
        <w:t xml:space="preserve">but </w:t>
      </w:r>
      <w:r w:rsidR="002013D9">
        <w:t xml:space="preserve">there is a </w:t>
      </w:r>
      <w:r w:rsidR="00120002">
        <w:t>harmful</w:t>
      </w:r>
      <w:r w:rsidR="002013D9">
        <w:t xml:space="preserve"> aspect in a digital environment where terrorist groups or activist organisations will recruit vulnerable people for their own gain </w:t>
      </w:r>
      <w:r w:rsidR="002013D9" w:rsidRPr="00FF3ECC">
        <w:t>(</w:t>
      </w:r>
      <w:proofErr w:type="spellStart"/>
      <w:r w:rsidR="002013D9" w:rsidRPr="00FF3ECC">
        <w:t>Lakmoy</w:t>
      </w:r>
      <w:proofErr w:type="spellEnd"/>
      <w:r w:rsidR="002013D9" w:rsidRPr="00FF3ECC">
        <w:t>, 2017).</w:t>
      </w:r>
      <w:r w:rsidR="002013D9">
        <w:t xml:space="preserve"> </w:t>
      </w:r>
      <w:r>
        <w:t xml:space="preserve">Also, </w:t>
      </w:r>
      <w:r w:rsidR="002013D9">
        <w:t xml:space="preserve">vulnerable </w:t>
      </w:r>
      <w:r>
        <w:t xml:space="preserve">individuals </w:t>
      </w:r>
      <w:r w:rsidR="002013D9">
        <w:t xml:space="preserve">are being groomed online </w:t>
      </w:r>
      <w:r w:rsidR="00120002">
        <w:t xml:space="preserve">by older people </w:t>
      </w:r>
      <w:r w:rsidR="002013D9" w:rsidRPr="007B5C90">
        <w:t>(Internet Matters, 2020).</w:t>
      </w:r>
      <w:r w:rsidR="002013D9">
        <w:t xml:space="preserve">  This dissertation will be evaluating United Kingdom (UK) &amp; Canada’s Cybercrime Policies, whether they protect vulnerable people and whether they are relevant </w:t>
      </w:r>
      <w:proofErr w:type="gramStart"/>
      <w:r w:rsidR="002013D9">
        <w:t>in today’s society</w:t>
      </w:r>
      <w:proofErr w:type="gramEnd"/>
      <w:r w:rsidR="002013D9">
        <w:t>.</w:t>
      </w:r>
      <w:r w:rsidR="00D41667">
        <w:t xml:space="preserve"> It </w:t>
      </w:r>
      <w:r w:rsidR="00260E27">
        <w:t>will also</w:t>
      </w:r>
      <w:r w:rsidR="00D41667">
        <w:t xml:space="preserve"> be looking into what type of pe</w:t>
      </w:r>
      <w:r>
        <w:t>rsons</w:t>
      </w:r>
      <w:r w:rsidR="00D41667">
        <w:t xml:space="preserve"> </w:t>
      </w:r>
      <w:r w:rsidR="00260E27">
        <w:t>are</w:t>
      </w:r>
      <w:r w:rsidR="00D41667">
        <w:t xml:space="preserve"> vulnerable to </w:t>
      </w:r>
      <w:r w:rsidR="00A6569F">
        <w:t>cybercrime.</w:t>
      </w:r>
      <w:r w:rsidR="00D41667">
        <w:t xml:space="preserve"> </w:t>
      </w:r>
    </w:p>
    <w:p w14:paraId="0904B139" w14:textId="77777777" w:rsidR="002241FD" w:rsidRDefault="00725359" w:rsidP="002013D9">
      <w:pPr>
        <w:spacing w:line="360" w:lineRule="auto"/>
      </w:pPr>
      <w:r>
        <w:t>I</w:t>
      </w:r>
      <w:r w:rsidR="002013D9">
        <w:t xml:space="preserve">n 2018 the Dutch government alongside the Dutch police conducted research which discovered that young people were more likely to become a victim to cybercrime </w:t>
      </w:r>
      <w:r w:rsidR="002013D9" w:rsidRPr="004D4F00">
        <w:t>(CBS, 2019).</w:t>
      </w:r>
      <w:r w:rsidR="002013D9">
        <w:t xml:space="preserve"> </w:t>
      </w:r>
      <w:r w:rsidR="00D41667">
        <w:t xml:space="preserve">The </w:t>
      </w:r>
      <w:r>
        <w:t xml:space="preserve">study </w:t>
      </w:r>
      <w:r w:rsidR="002013D9">
        <w:t>involving young people was 18- 24 years old</w:t>
      </w:r>
      <w:r w:rsidR="00D31303">
        <w:t xml:space="preserve"> young adults</w:t>
      </w:r>
      <w:r w:rsidR="002013D9">
        <w:t xml:space="preserve"> which found that 12.7% are likely to be victims</w:t>
      </w:r>
      <w:r w:rsidR="00D41667">
        <w:t xml:space="preserve"> of cybercrime </w:t>
      </w:r>
      <w:r w:rsidR="00260E27">
        <w:t xml:space="preserve">because </w:t>
      </w:r>
      <w:r w:rsidR="002013D9">
        <w:t>many people in this age group use technology devices for work or personal reasons compared to older</w:t>
      </w:r>
      <w:r w:rsidR="00260E27" w:rsidRPr="00260E27">
        <w:t xml:space="preserve"> generation</w:t>
      </w:r>
      <w:r w:rsidR="00D31303">
        <w:t>s</w:t>
      </w:r>
      <w:r w:rsidR="002013D9">
        <w:t xml:space="preserve"> who </w:t>
      </w:r>
      <w:r w:rsidR="00260E27">
        <w:t>are</w:t>
      </w:r>
      <w:r w:rsidR="00D31303">
        <w:t xml:space="preserve"> less </w:t>
      </w:r>
      <w:r w:rsidR="002013D9">
        <w:t xml:space="preserve">likely to use technology in their spare time. </w:t>
      </w:r>
      <w:r w:rsidR="002241FD">
        <w:t xml:space="preserve">It was </w:t>
      </w:r>
      <w:r w:rsidR="002013D9">
        <w:t xml:space="preserve">also revealed that the most common type of cybercrime </w:t>
      </w:r>
      <w:r w:rsidR="00260E27">
        <w:t xml:space="preserve">is </w:t>
      </w:r>
      <w:r w:rsidR="002013D9">
        <w:t>property crime</w:t>
      </w:r>
      <w:r w:rsidR="002241FD">
        <w:t>,</w:t>
      </w:r>
      <w:r w:rsidR="00260E27">
        <w:t xml:space="preserve"> i</w:t>
      </w:r>
      <w:r w:rsidR="002013D9">
        <w:t>n Dutch law</w:t>
      </w:r>
      <w:r w:rsidR="00260E27">
        <w:t xml:space="preserve"> this</w:t>
      </w:r>
      <w:r w:rsidR="002013D9">
        <w:t xml:space="preserve"> relates to </w:t>
      </w:r>
      <w:r w:rsidR="00260E27">
        <w:t>‘</w:t>
      </w:r>
      <w:r w:rsidR="002013D9">
        <w:t>money or property</w:t>
      </w:r>
      <w:r w:rsidR="00260E27">
        <w:t>’</w:t>
      </w:r>
      <w:r w:rsidR="002013D9">
        <w:t xml:space="preserve"> </w:t>
      </w:r>
      <w:r w:rsidR="00D31303">
        <w:t>which stood at</w:t>
      </w:r>
      <w:r w:rsidR="002013D9">
        <w:t xml:space="preserve"> 4.6%, also within property cybercrime the additional factor found in the data was that</w:t>
      </w:r>
      <w:r w:rsidR="00D31303">
        <w:t xml:space="preserve"> 2.7% of</w:t>
      </w:r>
      <w:r w:rsidR="002013D9">
        <w:t xml:space="preserve"> young people were scammed via online shopping </w:t>
      </w:r>
      <w:r w:rsidR="00D31303">
        <w:t xml:space="preserve">fraud, </w:t>
      </w:r>
      <w:r w:rsidR="002013D9">
        <w:t xml:space="preserve">however in the report only one-quarter of shopping fraud crimes are reported to the police </w:t>
      </w:r>
      <w:r w:rsidR="002013D9" w:rsidRPr="004D4F00">
        <w:t>(</w:t>
      </w:r>
      <w:r w:rsidR="00F11D41" w:rsidRPr="004D4F00">
        <w:t>CBS,</w:t>
      </w:r>
      <w:r w:rsidR="002013D9" w:rsidRPr="004D4F00">
        <w:t xml:space="preserve"> 2019).</w:t>
      </w:r>
    </w:p>
    <w:p w14:paraId="365B1D8D" w14:textId="1D8B56D7" w:rsidR="00C53ACF" w:rsidRDefault="002241FD" w:rsidP="002013D9">
      <w:pPr>
        <w:spacing w:line="360" w:lineRule="auto"/>
      </w:pPr>
      <w:r w:rsidRPr="00B31064">
        <w:t xml:space="preserve">These </w:t>
      </w:r>
      <w:r w:rsidR="00B31064" w:rsidRPr="00B31064">
        <w:t>statistics indicate</w:t>
      </w:r>
      <w:r w:rsidR="00F11D41" w:rsidRPr="00B31064">
        <w:t xml:space="preserve"> that </w:t>
      </w:r>
      <w:r w:rsidR="00D31303" w:rsidRPr="00B31064">
        <w:t xml:space="preserve">less intervention was needed by </w:t>
      </w:r>
      <w:r w:rsidR="00F11D41" w:rsidRPr="00B31064">
        <w:t xml:space="preserve">the </w:t>
      </w:r>
      <w:r w:rsidRPr="00B31064">
        <w:t>police</w:t>
      </w:r>
      <w:r w:rsidR="00F11D41" w:rsidRPr="00B31064">
        <w:t xml:space="preserve"> </w:t>
      </w:r>
      <w:r w:rsidRPr="00B31064">
        <w:t>as the banks</w:t>
      </w:r>
      <w:r w:rsidR="00D31303" w:rsidRPr="00B31064">
        <w:t xml:space="preserve"> acted upon the fraud before </w:t>
      </w:r>
      <w:r w:rsidRPr="00B31064">
        <w:t xml:space="preserve">the </w:t>
      </w:r>
      <w:r w:rsidR="00D31303" w:rsidRPr="00B31064">
        <w:t xml:space="preserve">police </w:t>
      </w:r>
      <w:r w:rsidR="00E26115" w:rsidRPr="00B31064">
        <w:t>took action to investigate and prosecute the crime</w:t>
      </w:r>
      <w:r w:rsidR="002013D9" w:rsidRPr="00B31064">
        <w:t>.</w:t>
      </w:r>
      <w:r w:rsidR="002013D9">
        <w:t xml:space="preserve"> The report from the Dutch government lists who is </w:t>
      </w:r>
      <w:r w:rsidR="00E26115">
        <w:t xml:space="preserve">most </w:t>
      </w:r>
      <w:r w:rsidR="002013D9">
        <w:t xml:space="preserve">likely to be vulnerable to cybercrime. </w:t>
      </w:r>
      <w:r w:rsidR="00E26115">
        <w:t xml:space="preserve">This </w:t>
      </w:r>
      <w:r w:rsidR="00B31064">
        <w:t>would-be</w:t>
      </w:r>
      <w:r w:rsidR="007B3CAA">
        <w:t xml:space="preserve"> </w:t>
      </w:r>
      <w:r w:rsidR="00A6569F">
        <w:t>teenagers</w:t>
      </w:r>
      <w:r w:rsidR="002013D9">
        <w:t xml:space="preserve"> and young adults who are the main group</w:t>
      </w:r>
      <w:r w:rsidR="00E26115">
        <w:t xml:space="preserve"> most likely to</w:t>
      </w:r>
      <w:r w:rsidR="002013D9">
        <w:t xml:space="preserve"> be </w:t>
      </w:r>
      <w:r w:rsidR="00E26115">
        <w:t>targeted by cyber criminals</w:t>
      </w:r>
      <w:r w:rsidR="002013D9">
        <w:t xml:space="preserve"> however other age groups can be victims too</w:t>
      </w:r>
      <w:r w:rsidR="00A6569F">
        <w:t xml:space="preserve"> and this should </w:t>
      </w:r>
      <w:r w:rsidR="002013D9">
        <w:t>be kept in mind.</w:t>
      </w:r>
      <w:r w:rsidR="00A6569F">
        <w:t xml:space="preserve"> Government of the Netherlands </w:t>
      </w:r>
      <w:r w:rsidR="00E26115">
        <w:t>is carrying</w:t>
      </w:r>
      <w:r w:rsidR="002013D9">
        <w:t xml:space="preserve"> out more research on how they will combat the issue and what support they can offer to help young adults in the future.</w:t>
      </w:r>
    </w:p>
    <w:p w14:paraId="562A102E" w14:textId="440CE75F" w:rsidR="00A6569F" w:rsidRDefault="008F4008" w:rsidP="002013D9">
      <w:pPr>
        <w:spacing w:line="360" w:lineRule="auto"/>
      </w:pPr>
      <w:r w:rsidRPr="00140DDA">
        <w:t>Cybercrime first became known during the 1970s when computer technology was widely available for families to operate at home during their leisure time (Moore, 2005).</w:t>
      </w:r>
      <w:r w:rsidR="0061254E" w:rsidRPr="00140DDA">
        <w:t xml:space="preserve"> </w:t>
      </w:r>
      <w:r w:rsidR="00E26115" w:rsidRPr="00140DDA">
        <w:t>However,</w:t>
      </w:r>
      <w:r w:rsidR="0061254E" w:rsidRPr="00140DDA">
        <w:t xml:space="preserve"> some people believe cybercrime has been happening since 1807 with telephones </w:t>
      </w:r>
      <w:r w:rsidR="00E26115" w:rsidRPr="00140DDA">
        <w:t xml:space="preserve">being tapped </w:t>
      </w:r>
      <w:r w:rsidR="0061254E" w:rsidRPr="00140DDA">
        <w:t xml:space="preserve">during </w:t>
      </w:r>
      <w:r w:rsidR="00B31064" w:rsidRPr="00140DDA">
        <w:t>World War 2</w:t>
      </w:r>
      <w:r w:rsidR="0061254E" w:rsidRPr="00140DDA">
        <w:t xml:space="preserve"> where the British </w:t>
      </w:r>
      <w:r w:rsidR="00B94366" w:rsidRPr="00140DDA">
        <w:t>deciphered</w:t>
      </w:r>
      <w:r w:rsidR="0061254E" w:rsidRPr="00140DDA">
        <w:t xml:space="preserve"> the German</w:t>
      </w:r>
      <w:r w:rsidR="00E26115" w:rsidRPr="00140DDA">
        <w:t xml:space="preserve"> enigma</w:t>
      </w:r>
      <w:r w:rsidR="0061254E" w:rsidRPr="00140DDA">
        <w:t xml:space="preserve"> codes</w:t>
      </w:r>
      <w:r w:rsidR="00802BFA" w:rsidRPr="00140DDA">
        <w:t>; the cod</w:t>
      </w:r>
      <w:r w:rsidR="00AD5144" w:rsidRPr="00140DDA">
        <w:t>e</w:t>
      </w:r>
      <w:r w:rsidR="00802BFA" w:rsidRPr="00140DDA">
        <w:t xml:space="preserve"> breakers </w:t>
      </w:r>
      <w:r w:rsidR="00B94366" w:rsidRPr="00140DDA">
        <w:t>developed</w:t>
      </w:r>
      <w:r w:rsidR="00802BFA" w:rsidRPr="00140DDA">
        <w:t xml:space="preserve"> the first </w:t>
      </w:r>
      <w:r w:rsidR="00960BCA" w:rsidRPr="00140DDA">
        <w:t>computer</w:t>
      </w:r>
      <w:r w:rsidR="00802BFA" w:rsidRPr="00140DDA">
        <w:t xml:space="preserve"> which was better known as Christopher </w:t>
      </w:r>
      <w:r w:rsidR="00B31064" w:rsidRPr="00140DDA">
        <w:t>(</w:t>
      </w:r>
      <w:r w:rsidR="008C54CA" w:rsidRPr="00140DDA">
        <w:t>Fell,2017</w:t>
      </w:r>
      <w:r w:rsidR="00B31064" w:rsidRPr="00140DDA">
        <w:t>)</w:t>
      </w:r>
      <w:r w:rsidR="005D37F8" w:rsidRPr="00140DDA">
        <w:t xml:space="preserve">. </w:t>
      </w:r>
      <w:r w:rsidR="00E26115" w:rsidRPr="00140DDA">
        <w:t>However,</w:t>
      </w:r>
      <w:r w:rsidR="005D37F8" w:rsidRPr="00140DDA">
        <w:t xml:space="preserve"> </w:t>
      </w:r>
      <w:r w:rsidR="00AA6A26" w:rsidRPr="00140DDA">
        <w:t>it</w:t>
      </w:r>
      <w:r w:rsidR="00137B13" w:rsidRPr="00140DDA">
        <w:t xml:space="preserve"> is </w:t>
      </w:r>
      <w:r w:rsidR="00F60AC1" w:rsidRPr="00140DDA">
        <w:t>believe</w:t>
      </w:r>
      <w:r w:rsidR="00140DDA" w:rsidRPr="00140DDA">
        <w:t>d</w:t>
      </w:r>
      <w:r w:rsidR="00E26115" w:rsidRPr="00140DDA">
        <w:t xml:space="preserve"> that</w:t>
      </w:r>
      <w:r w:rsidR="00137B13" w:rsidRPr="00140DDA">
        <w:t xml:space="preserve"> the first recording of</w:t>
      </w:r>
      <w:r w:rsidR="00E26115" w:rsidRPr="00140DDA">
        <w:t xml:space="preserve"> a</w:t>
      </w:r>
      <w:r w:rsidR="00137B13" w:rsidRPr="00140DDA">
        <w:t xml:space="preserve"> </w:t>
      </w:r>
      <w:r w:rsidR="00193BCE" w:rsidRPr="00140DDA">
        <w:t>cybercrime</w:t>
      </w:r>
      <w:r w:rsidR="00137B13" w:rsidRPr="00140DDA">
        <w:t xml:space="preserve"> by the police happened in 1988</w:t>
      </w:r>
      <w:r w:rsidR="00E26115" w:rsidRPr="00140DDA">
        <w:t xml:space="preserve"> when t</w:t>
      </w:r>
      <w:r w:rsidR="0061254E" w:rsidRPr="00140DDA">
        <w:t xml:space="preserve">he </w:t>
      </w:r>
      <w:r w:rsidR="005D37F8" w:rsidRPr="00140DDA">
        <w:t xml:space="preserve">first internet </w:t>
      </w:r>
      <w:r w:rsidR="00E26115" w:rsidRPr="00140DDA">
        <w:t xml:space="preserve">virus was discovered </w:t>
      </w:r>
      <w:r w:rsidR="005D37F8" w:rsidRPr="00140DDA">
        <w:t xml:space="preserve">called the Morris Worm which would affect the speed of a computer. </w:t>
      </w:r>
      <w:r w:rsidR="00802BFA" w:rsidRPr="00140DDA">
        <w:t xml:space="preserve">The person behind </w:t>
      </w:r>
      <w:r w:rsidR="00802BFA" w:rsidRPr="00140DDA">
        <w:lastRenderedPageBreak/>
        <w:t xml:space="preserve">the worm virus attack was </w:t>
      </w:r>
      <w:r w:rsidR="00A22D7B" w:rsidRPr="00140DDA">
        <w:t>arrested under the “Computer Fraud and Abuse Act” in the United States</w:t>
      </w:r>
      <w:r w:rsidR="00140DDA">
        <w:t xml:space="preserve"> (Fell, 2017). </w:t>
      </w:r>
    </w:p>
    <w:p w14:paraId="3E150CBE" w14:textId="2436CE9C" w:rsidR="00C75A7A" w:rsidRDefault="00C75A7A" w:rsidP="002013D9">
      <w:pPr>
        <w:spacing w:line="360" w:lineRule="auto"/>
      </w:pPr>
      <w:r w:rsidRPr="00C75A7A">
        <w:t xml:space="preserve">There are many forms of cybercrime within the digital world where vulnerable people may fall victim. According to </w:t>
      </w:r>
      <w:proofErr w:type="spellStart"/>
      <w:r w:rsidRPr="00C75A7A">
        <w:t>Chesnay</w:t>
      </w:r>
      <w:proofErr w:type="spellEnd"/>
      <w:r w:rsidRPr="00C75A7A">
        <w:t xml:space="preserve"> &amp; Anderson (2008), vulnerability is defined as a state where a person is likely to be influenced or harmed by a particular individual or communities; vulnerable people tend to disagree on this because they focus on their strengths rather than their weaknesses. An example of this can be young children/teenagers using the internet because they know how the cyberspace technology works (which is a strength), however within some gaming environments, internet, chat rooms, and social media they may not be aware that they are being groomed by someone as they think the person is being kind to them, which can be perceived as a weakness.</w:t>
      </w:r>
    </w:p>
    <w:p w14:paraId="62E07515" w14:textId="66B47E13" w:rsidR="005E3FA0" w:rsidRDefault="00140DDA" w:rsidP="002013D9">
      <w:pPr>
        <w:spacing w:line="360" w:lineRule="auto"/>
      </w:pPr>
      <w:r>
        <w:t>It is important to understand</w:t>
      </w:r>
      <w:r w:rsidR="00C67ECE">
        <w:t xml:space="preserve"> what cybercrime </w:t>
      </w:r>
      <w:r w:rsidR="00E26115">
        <w:t>is &amp;</w:t>
      </w:r>
      <w:r w:rsidR="00C67ECE">
        <w:t xml:space="preserve"> </w:t>
      </w:r>
      <w:r w:rsidR="00E26115">
        <w:t>how it links with crime</w:t>
      </w:r>
      <w:r w:rsidR="00C67ECE">
        <w:t xml:space="preserve">; the UK CPS </w:t>
      </w:r>
      <w:r w:rsidR="00A62CA7" w:rsidRPr="00C67ECE">
        <w:t xml:space="preserve">defines </w:t>
      </w:r>
      <w:r w:rsidR="00C67ECE">
        <w:t>cybercrime</w:t>
      </w:r>
      <w:r w:rsidR="00A62CA7">
        <w:t xml:space="preserve"> as</w:t>
      </w:r>
      <w:r w:rsidR="00C67ECE" w:rsidRPr="00C67ECE">
        <w:t xml:space="preserve"> an umbrella of mixed crimes</w:t>
      </w:r>
      <w:r w:rsidR="00C67ECE">
        <w:t xml:space="preserve"> of </w:t>
      </w:r>
      <w:r w:rsidR="00A62CA7">
        <w:t>which</w:t>
      </w:r>
      <w:r w:rsidR="00C67ECE" w:rsidRPr="00C67ECE">
        <w:t xml:space="preserve"> there are two distinct categories. The first category of cybercrime is known as “Cyber-dependent crimes” –</w:t>
      </w:r>
      <w:r w:rsidR="00C67ECE">
        <w:t xml:space="preserve">the </w:t>
      </w:r>
      <w:r w:rsidR="00C67ECE" w:rsidRPr="00C67ECE">
        <w:t xml:space="preserve">crime must be committed through Information and Communication Technology (ICT) using devices such as mobile phones, laptops, computers, or other devices. The second category is known as “Cyber-enabled crimes”. This is where a </w:t>
      </w:r>
      <w:r w:rsidR="00A62CA7" w:rsidRPr="00C67ECE">
        <w:t>conventional offence</w:t>
      </w:r>
      <w:r w:rsidR="00C67ECE" w:rsidRPr="00C67ECE">
        <w:t xml:space="preserve"> can be </w:t>
      </w:r>
      <w:r w:rsidR="00A62CA7">
        <w:t>committed</w:t>
      </w:r>
      <w:r w:rsidR="00C67ECE" w:rsidRPr="00C67ECE">
        <w:t xml:space="preserve"> on a wider scale</w:t>
      </w:r>
      <w:r w:rsidR="00A62CA7">
        <w:t>,</w:t>
      </w:r>
      <w:r w:rsidR="00C67ECE" w:rsidRPr="00C67ECE">
        <w:t xml:space="preserve"> where the offender uses technology to assist them to expand and widen the scale of the offence. An example of this could be cyber-enabled fraud and data theft </w:t>
      </w:r>
      <w:r w:rsidR="00C67ECE" w:rsidRPr="007B5C90">
        <w:t>(CPS, 2020).</w:t>
      </w:r>
      <w:r w:rsidR="00C67ECE" w:rsidRPr="00C67ECE">
        <w:t xml:space="preserve"> </w:t>
      </w:r>
      <w:r w:rsidR="005E3FA0">
        <w:t xml:space="preserve"> </w:t>
      </w:r>
    </w:p>
    <w:p w14:paraId="7AC57F42" w14:textId="4EC2F189" w:rsidR="00C75A7A" w:rsidRDefault="00A62CA7" w:rsidP="002013D9">
      <w:pPr>
        <w:spacing w:line="360" w:lineRule="auto"/>
      </w:pPr>
      <w:r>
        <w:t xml:space="preserve">In </w:t>
      </w:r>
      <w:r w:rsidR="005E3FA0">
        <w:t xml:space="preserve">Canada they define cybercrime </w:t>
      </w:r>
      <w:r w:rsidR="005E3FA0" w:rsidRPr="005E3FA0">
        <w:t xml:space="preserve">as cybercriminals </w:t>
      </w:r>
      <w:r w:rsidR="005E3FA0">
        <w:t xml:space="preserve">who main </w:t>
      </w:r>
      <w:r w:rsidR="005E3FA0" w:rsidRPr="005E3FA0">
        <w:t>aim</w:t>
      </w:r>
      <w:r w:rsidR="005E3FA0">
        <w:t>s is</w:t>
      </w:r>
      <w:r w:rsidR="005E3FA0" w:rsidRPr="005E3FA0">
        <w:t xml:space="preserve"> to target vulnerabilities in computer software, computer hardware and vulnerable people’s online behaviour. The goal </w:t>
      </w:r>
      <w:r w:rsidR="005E3FA0">
        <w:t>of the</w:t>
      </w:r>
      <w:r w:rsidR="005E3FA0" w:rsidRPr="005E3FA0">
        <w:t xml:space="preserve"> criminals is to use technologies to steal personal and commercial information by fraud or extortion; cybercriminals who target Canadians also operate around the world and tend to be out of reach for the Canadian law enforcement </w:t>
      </w:r>
      <w:r w:rsidR="005E3FA0" w:rsidRPr="007B5C90">
        <w:t>(Government of Canada, 2020).</w:t>
      </w:r>
    </w:p>
    <w:p w14:paraId="58FD3BD1" w14:textId="489697B6" w:rsidR="00793AEB" w:rsidRDefault="00793AEB" w:rsidP="002013D9">
      <w:pPr>
        <w:spacing w:line="360" w:lineRule="auto"/>
      </w:pPr>
      <w:r>
        <w:t xml:space="preserve">The reason why the research </w:t>
      </w:r>
      <w:r w:rsidR="00A62CA7">
        <w:t xml:space="preserve">is </w:t>
      </w:r>
      <w:r>
        <w:t xml:space="preserve">needed </w:t>
      </w:r>
      <w:r w:rsidR="00A62CA7">
        <w:t xml:space="preserve">is to have a better </w:t>
      </w:r>
      <w:r>
        <w:t xml:space="preserve">understanding and how </w:t>
      </w:r>
      <w:r w:rsidR="00773020">
        <w:t>both</w:t>
      </w:r>
      <w:r>
        <w:t xml:space="preserve"> governments pro</w:t>
      </w:r>
      <w:r w:rsidR="00A62CA7">
        <w:t>t</w:t>
      </w:r>
      <w:r>
        <w:t xml:space="preserve">ect vulnerable people from the cyber world; because the cyber world keeps moving at a fast pace where new things are </w:t>
      </w:r>
      <w:r w:rsidR="00773020">
        <w:t>happening,</w:t>
      </w:r>
      <w:r>
        <w:t xml:space="preserve"> and it can lead governments around the world falling behind </w:t>
      </w:r>
      <w:r w:rsidR="00A62CA7">
        <w:t>the curve</w:t>
      </w:r>
      <w:r>
        <w:t>. The reason why both Canada &amp; the UK have been selected</w:t>
      </w:r>
      <w:r w:rsidR="00B31064">
        <w:t xml:space="preserve"> for this </w:t>
      </w:r>
      <w:proofErr w:type="spellStart"/>
      <w:r w:rsidR="00B31064">
        <w:t>stydy</w:t>
      </w:r>
      <w:proofErr w:type="spellEnd"/>
      <w:r w:rsidR="00B31064">
        <w:t xml:space="preserve"> is that these are among</w:t>
      </w:r>
      <w:r>
        <w:t xml:space="preserve"> </w:t>
      </w:r>
      <w:r w:rsidR="00A62CA7">
        <w:t xml:space="preserve">the </w:t>
      </w:r>
      <w:r w:rsidR="00663F5F" w:rsidRPr="004144CD">
        <w:t>lead</w:t>
      </w:r>
      <w:r w:rsidR="00B31064" w:rsidRPr="004144CD">
        <w:t xml:space="preserve">ing nations within the digital </w:t>
      </w:r>
      <w:r w:rsidRPr="004144CD">
        <w:t xml:space="preserve">world. </w:t>
      </w:r>
      <w:r w:rsidR="00773020" w:rsidRPr="004144CD">
        <w:t>There</w:t>
      </w:r>
      <w:r w:rsidR="00A62CA7">
        <w:t xml:space="preserve"> have</w:t>
      </w:r>
      <w:r w:rsidR="00773020">
        <w:t xml:space="preserve"> been some cases where both </w:t>
      </w:r>
      <w:r w:rsidR="00A62CA7">
        <w:t>governments</w:t>
      </w:r>
      <w:r w:rsidR="00773020">
        <w:t xml:space="preserve"> have failed to </w:t>
      </w:r>
      <w:r w:rsidR="00A62CA7">
        <w:t>protect its</w:t>
      </w:r>
      <w:r w:rsidR="00773020">
        <w:t xml:space="preserve"> citizens </w:t>
      </w:r>
      <w:r w:rsidR="00A62CA7">
        <w:t>safety</w:t>
      </w:r>
      <w:r w:rsidR="00773020">
        <w:t xml:space="preserve"> from online </w:t>
      </w:r>
      <w:r w:rsidR="00A62CA7">
        <w:t xml:space="preserve">threats, </w:t>
      </w:r>
      <w:r w:rsidR="00773020">
        <w:t xml:space="preserve">for the UK that would be the case of </w:t>
      </w:r>
      <w:r w:rsidR="00773020" w:rsidRPr="00773020">
        <w:t>Breck Bednar</w:t>
      </w:r>
      <w:r w:rsidR="00773020">
        <w:t xml:space="preserve"> &amp; </w:t>
      </w:r>
      <w:proofErr w:type="spellStart"/>
      <w:r w:rsidR="00773020" w:rsidRPr="00773020">
        <w:t>Shamima</w:t>
      </w:r>
      <w:proofErr w:type="spellEnd"/>
      <w:r w:rsidR="00773020" w:rsidRPr="00773020">
        <w:t xml:space="preserve"> Begum</w:t>
      </w:r>
      <w:r w:rsidR="00773020">
        <w:t xml:space="preserve"> </w:t>
      </w:r>
      <w:r w:rsidR="00A62CA7">
        <w:t>with</w:t>
      </w:r>
      <w:r w:rsidR="00773020">
        <w:t xml:space="preserve"> Canada it is the case of York University. </w:t>
      </w:r>
    </w:p>
    <w:p w14:paraId="7F35E811" w14:textId="77777777" w:rsidR="00140DDA" w:rsidRDefault="00140DDA">
      <w:pPr>
        <w:rPr>
          <w:rFonts w:asciiTheme="majorHAnsi" w:eastAsiaTheme="majorEastAsia" w:hAnsiTheme="majorHAnsi" w:cstheme="majorBidi"/>
          <w:color w:val="2F5496" w:themeColor="accent1" w:themeShade="BF"/>
          <w:sz w:val="32"/>
          <w:szCs w:val="32"/>
        </w:rPr>
      </w:pPr>
      <w:r>
        <w:br w:type="page"/>
      </w:r>
    </w:p>
    <w:p w14:paraId="05E7AD8A" w14:textId="7126F946" w:rsidR="00415F37" w:rsidRDefault="00415F37" w:rsidP="00B62B67">
      <w:pPr>
        <w:pStyle w:val="Heading1"/>
        <w:spacing w:line="360" w:lineRule="auto"/>
      </w:pPr>
      <w:bookmarkStart w:id="2" w:name="_Toc62645056"/>
      <w:r>
        <w:lastRenderedPageBreak/>
        <w:t>Chapter 2 Lit</w:t>
      </w:r>
      <w:r w:rsidR="00517895">
        <w:t>erature Review</w:t>
      </w:r>
      <w:bookmarkEnd w:id="2"/>
      <w:r w:rsidR="00517895">
        <w:t xml:space="preserve"> </w:t>
      </w:r>
    </w:p>
    <w:p w14:paraId="66158872" w14:textId="2992F5AD" w:rsidR="000F0FD9" w:rsidRDefault="000F0FD9" w:rsidP="00B62B67">
      <w:pPr>
        <w:pStyle w:val="Heading1"/>
        <w:spacing w:line="360" w:lineRule="auto"/>
      </w:pPr>
      <w:bookmarkStart w:id="3" w:name="_Toc62645057"/>
      <w:r>
        <w:t xml:space="preserve">2.1 Introduction to vulnerability and cybercrimes that </w:t>
      </w:r>
      <w:proofErr w:type="gramStart"/>
      <w:r>
        <w:t>exist</w:t>
      </w:r>
      <w:bookmarkStart w:id="4" w:name="_Hlk50974625"/>
      <w:bookmarkEnd w:id="0"/>
      <w:bookmarkEnd w:id="3"/>
      <w:bookmarkEnd w:id="4"/>
      <w:proofErr w:type="gramEnd"/>
    </w:p>
    <w:p w14:paraId="63205E85" w14:textId="6DE798C7" w:rsidR="000F0FD9" w:rsidRDefault="000F0FD9" w:rsidP="00B62B67">
      <w:pPr>
        <w:spacing w:line="360" w:lineRule="auto"/>
      </w:pPr>
      <w:r>
        <w:t xml:space="preserve">This literature review will cover five key topics, which are what is vulnerability/cybercrime exists, policies that the UK and the Canadian governments have in place to protect vulnerable people, cybercrime, whether equality legislation in the UK and Canada protects vulnerable </w:t>
      </w:r>
      <w:r w:rsidR="00B01A0D">
        <w:t>people, how</w:t>
      </w:r>
      <w:r>
        <w:t xml:space="preserve"> the UK &amp; Canadian Governments are looking to protect vulnerable people who may become the victims of cybercrime and vulnerable people case studies (UK &amp; Canada). At the end of the literature review</w:t>
      </w:r>
      <w:r w:rsidR="00DB03BA">
        <w:t>,</w:t>
      </w:r>
      <w:r>
        <w:t xml:space="preserve"> there will be a summary and discussion of emerging issues.</w:t>
      </w:r>
      <w:bookmarkStart w:id="5" w:name="_Hlk50974748"/>
      <w:bookmarkEnd w:id="5"/>
    </w:p>
    <w:p w14:paraId="6BD6FDBD" w14:textId="77777777" w:rsidR="000F0FD9" w:rsidRPr="0032099E" w:rsidRDefault="000F0FD9" w:rsidP="00B62B67">
      <w:pPr>
        <w:pStyle w:val="Heading2"/>
        <w:spacing w:line="360" w:lineRule="auto"/>
      </w:pPr>
      <w:bookmarkStart w:id="6" w:name="_Toc52193515"/>
      <w:bookmarkStart w:id="7" w:name="_Toc62645058"/>
      <w:r>
        <w:t>2.1.1 Vulnerability</w:t>
      </w:r>
      <w:bookmarkEnd w:id="6"/>
      <w:bookmarkEnd w:id="7"/>
    </w:p>
    <w:p w14:paraId="31D12B4E" w14:textId="6FA7F16E" w:rsidR="000F0FD9" w:rsidRDefault="000F0FD9" w:rsidP="00B62B67">
      <w:pPr>
        <w:spacing w:line="360" w:lineRule="auto"/>
      </w:pPr>
      <w:bookmarkStart w:id="8" w:name="_Hlk62576161"/>
      <w:r>
        <w:rPr>
          <w:noProof/>
        </w:rPr>
        <mc:AlternateContent>
          <mc:Choice Requires="wps">
            <w:drawing>
              <wp:anchor distT="0" distB="0" distL="114300" distR="114300" simplePos="0" relativeHeight="251666432" behindDoc="1" locked="0" layoutInCell="1" allowOverlap="1" wp14:anchorId="1BA6EFFD" wp14:editId="6E518357">
                <wp:simplePos x="0" y="0"/>
                <wp:positionH relativeFrom="column">
                  <wp:posOffset>0</wp:posOffset>
                </wp:positionH>
                <wp:positionV relativeFrom="paragraph">
                  <wp:posOffset>4293235</wp:posOffset>
                </wp:positionV>
                <wp:extent cx="173101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1731010" cy="635"/>
                        </a:xfrm>
                        <a:prstGeom prst="rect">
                          <a:avLst/>
                        </a:prstGeom>
                        <a:solidFill>
                          <a:prstClr val="white"/>
                        </a:solidFill>
                        <a:ln>
                          <a:noFill/>
                        </a:ln>
                      </wps:spPr>
                      <wps:txbx>
                        <w:txbxContent>
                          <w:p w14:paraId="1EF84046" w14:textId="3FA52467" w:rsidR="00AA6EC1" w:rsidRPr="009F6812" w:rsidRDefault="00AA6EC1" w:rsidP="000F0FD9">
                            <w:pPr>
                              <w:pStyle w:val="Caption"/>
                              <w:rPr>
                                <w:noProof/>
                              </w:rPr>
                            </w:pPr>
                            <w:bookmarkStart w:id="9" w:name="_Toc60927136"/>
                            <w:r>
                              <w:t xml:space="preserve">Figure </w:t>
                            </w:r>
                            <w:fldSimple w:instr=" SEQ Figure \* ARABIC ">
                              <w:r>
                                <w:rPr>
                                  <w:noProof/>
                                </w:rPr>
                                <w:t>1</w:t>
                              </w:r>
                            </w:fldSimple>
                            <w:r>
                              <w:t>Internet Safety &amp; Digital Piracy</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BA6EFFD" id="_x0000_t202" coordsize="21600,21600" o:spt="202" path="m,l,21600r21600,l21600,xe">
                <v:stroke joinstyle="miter"/>
                <v:path gradientshapeok="t" o:connecttype="rect"/>
              </v:shapetype>
              <v:shape id="Text Box 5" o:spid="_x0000_s1026" type="#_x0000_t202" style="position:absolute;margin-left:0;margin-top:338.05pt;width:136.3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" stroked="f">
                <v:textbox style="mso-fit-shape-to-text:t" inset="0,0,0,0">
                  <w:txbxContent>
                    <w:p w14:paraId="1EF84046" w14:textId="3FA52467" w:rsidR="00AA6EC1" w:rsidRPr="009F6812" w:rsidRDefault="00AA6EC1" w:rsidP="000F0FD9">
                      <w:pPr>
                        <w:pStyle w:val="Caption"/>
                        <w:rPr>
                          <w:noProof/>
                        </w:rPr>
                      </w:pPr>
                      <w:bookmarkStart w:id="10" w:name="_Toc60927136"/>
                      <w:r>
                        <w:t xml:space="preserve">Figure </w:t>
                      </w:r>
                      <w:fldSimple w:instr=" SEQ Figure \* ARABIC ">
                        <w:r>
                          <w:rPr>
                            <w:noProof/>
                          </w:rPr>
                          <w:t>1</w:t>
                        </w:r>
                      </w:fldSimple>
                      <w:r>
                        <w:t>Internet Safety &amp; Digital Piracy</w:t>
                      </w:r>
                      <w:bookmarkEnd w:id="10"/>
                    </w:p>
                  </w:txbxContent>
                </v:textbox>
                <w10:wrap type="tight"/>
              </v:shape>
            </w:pict>
          </mc:Fallback>
        </mc:AlternateContent>
      </w:r>
      <w:r>
        <w:rPr>
          <w:noProof/>
        </w:rPr>
        <w:drawing>
          <wp:anchor distT="0" distB="0" distL="114300" distR="114300" simplePos="0" relativeHeight="251665408" behindDoc="1" locked="0" layoutInCell="1" allowOverlap="1" wp14:anchorId="482896EB" wp14:editId="58328804">
            <wp:simplePos x="0" y="0"/>
            <wp:positionH relativeFrom="margin">
              <wp:align>left</wp:align>
            </wp:positionH>
            <wp:positionV relativeFrom="paragraph">
              <wp:posOffset>2068478</wp:posOffset>
            </wp:positionV>
            <wp:extent cx="1731010" cy="2167890"/>
            <wp:effectExtent l="0" t="0" r="2540" b="3810"/>
            <wp:wrapTight wrapText="bothSides">
              <wp:wrapPolygon edited="0">
                <wp:start x="0" y="0"/>
                <wp:lineTo x="0" y="21448"/>
                <wp:lineTo x="21394" y="21448"/>
                <wp:lineTo x="2139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32257" t="9470" r="32620" b="10109"/>
                    <a:stretch/>
                  </pic:blipFill>
                  <pic:spPr bwMode="auto">
                    <a:xfrm>
                      <a:off x="0" y="0"/>
                      <a:ext cx="1746837" cy="21873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There are many forms of cybercrime within the digital world where vulnerable people may fall victim. </w:t>
      </w:r>
      <w:r w:rsidRPr="0087063D">
        <w:t xml:space="preserve">According to </w:t>
      </w:r>
      <w:proofErr w:type="spellStart"/>
      <w:r w:rsidRPr="0087063D">
        <w:t>Chesnay</w:t>
      </w:r>
      <w:proofErr w:type="spellEnd"/>
      <w:r w:rsidRPr="0087063D">
        <w:t xml:space="preserve"> &amp; Anderson (2008),</w:t>
      </w:r>
      <w:r>
        <w:t xml:space="preserve"> vulnerability is defined as a state where a person is likely to be influenced or harmed by </w:t>
      </w:r>
      <w:r w:rsidR="00DB03BA">
        <w:t xml:space="preserve">a </w:t>
      </w:r>
      <w:r>
        <w:t xml:space="preserve">particular individual or communities; </w:t>
      </w:r>
      <w:r w:rsidR="00DB03BA">
        <w:t>vulnerable peop</w:t>
      </w:r>
      <w:r>
        <w:t>le tend to disagree on this because they focus on their strengths rather than their weaknesses. An example of this can be young children/teenagers using the internet because they know how the cyberspace technology works (which is a strength), however within some gaming environments, internet, chat rooms</w:t>
      </w:r>
      <w:r w:rsidR="00DB03BA">
        <w:t>,</w:t>
      </w:r>
      <w:r>
        <w:t xml:space="preserve"> and social media they may not be aware that they are being groomed by someone as they think the person is being kind to them, which can be perceived as a weakness. </w:t>
      </w:r>
    </w:p>
    <w:bookmarkEnd w:id="8"/>
    <w:p w14:paraId="40771BB0" w14:textId="77777777" w:rsidR="000F0FD9" w:rsidRDefault="000F0FD9" w:rsidP="00B62B67">
      <w:pPr>
        <w:spacing w:line="360" w:lineRule="auto"/>
      </w:pPr>
      <w:r>
        <w:t>The poster from I</w:t>
      </w:r>
      <w:r w:rsidRPr="0087063D">
        <w:t xml:space="preserve">nternet </w:t>
      </w:r>
      <w:r>
        <w:t>M</w:t>
      </w:r>
      <w:r w:rsidRPr="0087063D">
        <w:t>atters (2018)</w:t>
      </w:r>
      <w:r>
        <w:t xml:space="preserve"> backs up the fact that the children are vulnerable online as they do not understand, the cyberspace works </w:t>
      </w:r>
      <w:proofErr w:type="gramStart"/>
      <w:r>
        <w:t>e.g.</w:t>
      </w:r>
      <w:proofErr w:type="gramEnd"/>
      <w:r>
        <w:t xml:space="preserve"> digital and online grooming. </w:t>
      </w:r>
    </w:p>
    <w:p w14:paraId="346E0C4D" w14:textId="77777777" w:rsidR="000F0FD9" w:rsidRDefault="000F0FD9" w:rsidP="00B62B67">
      <w:pPr>
        <w:pStyle w:val="Heading2"/>
        <w:spacing w:line="360" w:lineRule="auto"/>
      </w:pPr>
    </w:p>
    <w:p w14:paraId="7CDAA5E2" w14:textId="77777777" w:rsidR="000F0FD9" w:rsidRDefault="000F0FD9" w:rsidP="00B62B67">
      <w:pPr>
        <w:pStyle w:val="Heading2"/>
        <w:spacing w:line="360" w:lineRule="auto"/>
      </w:pPr>
    </w:p>
    <w:p w14:paraId="6B1ACCFB" w14:textId="77777777" w:rsidR="000F0FD9" w:rsidRDefault="000F0FD9" w:rsidP="00B62B67">
      <w:pPr>
        <w:pStyle w:val="Heading2"/>
        <w:spacing w:line="360" w:lineRule="auto"/>
      </w:pPr>
    </w:p>
    <w:p w14:paraId="7E369903" w14:textId="77777777" w:rsidR="000F0FD9" w:rsidRDefault="000F0FD9" w:rsidP="00B62B67">
      <w:pPr>
        <w:pStyle w:val="Heading2"/>
        <w:spacing w:line="360" w:lineRule="auto"/>
      </w:pPr>
    </w:p>
    <w:p w14:paraId="0F991495" w14:textId="77777777" w:rsidR="000F0FD9" w:rsidRDefault="000F0FD9" w:rsidP="00B62B67">
      <w:pPr>
        <w:pStyle w:val="Heading2"/>
        <w:spacing w:line="360" w:lineRule="auto"/>
      </w:pPr>
    </w:p>
    <w:p w14:paraId="7EB761C8" w14:textId="77777777" w:rsidR="000F0FD9" w:rsidRDefault="000F0FD9" w:rsidP="00B62B67">
      <w:pPr>
        <w:pStyle w:val="Heading2"/>
        <w:spacing w:line="360" w:lineRule="auto"/>
      </w:pPr>
      <w:bookmarkStart w:id="11" w:name="_Toc52193516"/>
    </w:p>
    <w:p w14:paraId="67D64963" w14:textId="05806AA8" w:rsidR="000F0FD9" w:rsidRDefault="000F0FD9" w:rsidP="00B62B67">
      <w:pPr>
        <w:spacing w:line="360" w:lineRule="auto"/>
      </w:pPr>
      <w:bookmarkStart w:id="12" w:name="_Hlk61952140"/>
      <w:r w:rsidRPr="00E13A87">
        <w:t xml:space="preserve">The Children’s Commissioner </w:t>
      </w:r>
      <w:bookmarkEnd w:id="12"/>
      <w:r w:rsidRPr="00E13A87">
        <w:t>(2018)</w:t>
      </w:r>
      <w:r>
        <w:t xml:space="preserve"> illustrates how modern technologies that use </w:t>
      </w:r>
      <w:proofErr w:type="spellStart"/>
      <w:r>
        <w:t>wifi</w:t>
      </w:r>
      <w:proofErr w:type="spellEnd"/>
      <w:r>
        <w:t xml:space="preserve"> can be compromised. Devices such as </w:t>
      </w:r>
      <w:proofErr w:type="spellStart"/>
      <w:r>
        <w:t>CloudPets</w:t>
      </w:r>
      <w:proofErr w:type="spellEnd"/>
      <w:r>
        <w:t xml:space="preserve"> and baby video monitors can be intercepted – data suggests that 5% of UK homes now have these devices. Worryingly, these devices </w:t>
      </w:r>
      <w:proofErr w:type="gramStart"/>
      <w:r>
        <w:t>are able to</w:t>
      </w:r>
      <w:proofErr w:type="gramEnd"/>
      <w:r>
        <w:t xml:space="preserve"> capture children’s voice and even their video images for later circulation within the paedophile community. </w:t>
      </w:r>
      <w:r>
        <w:lastRenderedPageBreak/>
        <w:t>A solution could be where the homeowners change the passwords, but there are still questions about limiting or preventing the children to.</w:t>
      </w:r>
    </w:p>
    <w:p w14:paraId="22CA3E3F" w14:textId="55E5608E" w:rsidR="000F0FD9" w:rsidRPr="00A8311E" w:rsidRDefault="000F0FD9" w:rsidP="00B62B67">
      <w:pPr>
        <w:spacing w:line="360" w:lineRule="auto"/>
      </w:pPr>
      <w:r w:rsidRPr="00B927E5">
        <w:t>A report from Internet Matters (201</w:t>
      </w:r>
      <w:r w:rsidR="001F13B4">
        <w:t>9</w:t>
      </w:r>
      <w:r w:rsidRPr="00B927E5">
        <w:t>)</w:t>
      </w:r>
      <w:r>
        <w:t xml:space="preserve"> highlights many key areas on why children are the most vulnerable when online; one section of the report says that children who are cared for are seven more times likely to have their details hacked. The report also explains that children with special needs or who are young carers are more likely to be vulnerable within the digital world, due to lack of education about the internet. The authors want to see all parents educated on online safety to ensure any children with special needs are kept safe from cybercrime. Whilst the authors of the report have recommended a form of framework as a new perspective about young people within care system or with special needs, the drawback of the report is how the authors have not given any advice to parents outside the disadvantaged groups.  </w:t>
      </w:r>
    </w:p>
    <w:p w14:paraId="43C2C436" w14:textId="77777777" w:rsidR="000F0FD9" w:rsidRDefault="000F0FD9" w:rsidP="00B62B67">
      <w:pPr>
        <w:pStyle w:val="Heading2"/>
        <w:spacing w:line="360" w:lineRule="auto"/>
      </w:pPr>
      <w:bookmarkStart w:id="13" w:name="_Toc62645059"/>
      <w:r>
        <w:t>2.1.2 Cyber terrorism</w:t>
      </w:r>
      <w:bookmarkEnd w:id="11"/>
      <w:bookmarkEnd w:id="13"/>
      <w:r>
        <w:t xml:space="preserve"> </w:t>
      </w:r>
    </w:p>
    <w:p w14:paraId="21EE36D7" w14:textId="77777777" w:rsidR="000F0FD9" w:rsidRDefault="000F0FD9" w:rsidP="00B62B67">
      <w:pPr>
        <w:spacing w:line="360" w:lineRule="auto"/>
      </w:pPr>
      <w:proofErr w:type="spellStart"/>
      <w:r w:rsidRPr="00BC5371">
        <w:t>Torok</w:t>
      </w:r>
      <w:proofErr w:type="spellEnd"/>
      <w:r w:rsidRPr="00BC5371">
        <w:t xml:space="preserve"> (2010)</w:t>
      </w:r>
      <w:r>
        <w:t xml:space="preserve"> explains cyber- terrorism and how Al – Qaeda (AQ) recruit people online. In his research, AQ’s strategy is to use a wide range of networks and platforms to reach a worldwide audience. In his explanation of why AQ uses cyberspace platforms, the rationale is that it gives the AQ leaders more control over their “message” (</w:t>
      </w:r>
      <w:bookmarkStart w:id="14" w:name="_Hlk51244188"/>
      <w:r>
        <w:t>propaganda</w:t>
      </w:r>
      <w:bookmarkEnd w:id="14"/>
      <w:r>
        <w:t xml:space="preserve">) compared to using traditional media such as the radio and TV. AQ prefer cyberspace as it allows them to publish propaganda nonstop for their supporters. </w:t>
      </w:r>
    </w:p>
    <w:p w14:paraId="4ABAAD2C" w14:textId="77777777" w:rsidR="000F0FD9" w:rsidRDefault="000F0FD9" w:rsidP="00B62B67">
      <w:pPr>
        <w:spacing w:line="360" w:lineRule="auto"/>
      </w:pPr>
      <w:r>
        <w:t xml:space="preserve">In </w:t>
      </w:r>
      <w:proofErr w:type="spellStart"/>
      <w:r>
        <w:t>Torok’s</w:t>
      </w:r>
      <w:proofErr w:type="spellEnd"/>
      <w:r>
        <w:t xml:space="preserve"> research there are three areas which AQ use to recruit people from online sources known as Hosted sites. Those websites are hosted by AQ themselves, second Non-Hosted sites; AQ will have Facebook groups, Twitter accounts, </w:t>
      </w:r>
      <w:proofErr w:type="gramStart"/>
      <w:r>
        <w:t>Myspace</w:t>
      </w:r>
      <w:proofErr w:type="gramEnd"/>
      <w:r>
        <w:t xml:space="preserve"> and other social platforms. AQ’s third area is the publication of the Inspire magazine which teaches their supporters how to make bombs and other devices. In the UK AQ have been known to target many vulnerable groups of people, especially young adult males at UK universities because they know males are more likely to join their cause, for example back in 2007 four young British males were arrested under terrorism act for planning an attack on the UK during, the police found a huge amount of terrorist propaganda on computer hard drives (Livingstone, 2007).In this important study, </w:t>
      </w:r>
      <w:proofErr w:type="spellStart"/>
      <w:r>
        <w:t>Torok</w:t>
      </w:r>
      <w:proofErr w:type="spellEnd"/>
      <w:r>
        <w:t xml:space="preserve"> makes the interesting point that the greatest threat in cyberterrorism is the recruitment because western governments take the threat of cyberterrorism more seriously than the recruiting process, which has left some western countries at a disadvantage in combatting the recruitment aspect.</w:t>
      </w:r>
      <w:r w:rsidRPr="4A6AE4B0">
        <w:rPr>
          <w:noProof/>
        </w:rPr>
        <w:t xml:space="preserve"> </w:t>
      </w:r>
    </w:p>
    <w:p w14:paraId="76924D5E" w14:textId="77777777" w:rsidR="000F0FD9" w:rsidRDefault="000F0FD9" w:rsidP="00B62B67">
      <w:pPr>
        <w:spacing w:line="360" w:lineRule="auto"/>
      </w:pPr>
      <w:r>
        <w:rPr>
          <w:noProof/>
        </w:rPr>
        <w:lastRenderedPageBreak/>
        <mc:AlternateContent>
          <mc:Choice Requires="wps">
            <w:drawing>
              <wp:anchor distT="0" distB="0" distL="114300" distR="114300" simplePos="0" relativeHeight="251664384" behindDoc="1" locked="0" layoutInCell="1" allowOverlap="1" wp14:anchorId="2598E8B5" wp14:editId="762426C4">
                <wp:simplePos x="0" y="0"/>
                <wp:positionH relativeFrom="column">
                  <wp:posOffset>0</wp:posOffset>
                </wp:positionH>
                <wp:positionV relativeFrom="paragraph">
                  <wp:posOffset>1560195</wp:posOffset>
                </wp:positionV>
                <wp:extent cx="230505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40727194" w14:textId="15DF9280" w:rsidR="00AA6EC1" w:rsidRPr="00D44E0D" w:rsidRDefault="00AA6EC1" w:rsidP="000F0FD9">
                            <w:pPr>
                              <w:pStyle w:val="Caption"/>
                            </w:pPr>
                            <w:bookmarkStart w:id="15" w:name="_Toc60927137"/>
                            <w:r>
                              <w:t xml:space="preserve">Figure </w:t>
                            </w:r>
                            <w:fldSimple w:instr=" SEQ Figure \* ARABIC ">
                              <w:r>
                                <w:rPr>
                                  <w:noProof/>
                                </w:rPr>
                                <w:t>2</w:t>
                              </w:r>
                            </w:fldSimple>
                            <w:r>
                              <w:t xml:space="preserve"> </w:t>
                            </w:r>
                            <w:r w:rsidRPr="00310169">
                              <w:t xml:space="preserve">ISIS Is Expanding Its Reach </w:t>
                            </w:r>
                            <w:proofErr w:type="gramStart"/>
                            <w:r w:rsidRPr="00310169">
                              <w:t>On</w:t>
                            </w:r>
                            <w:proofErr w:type="gramEnd"/>
                            <w:r w:rsidRPr="00310169">
                              <w:t xml:space="preserve"> Twitter</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98E8B5" id="Text Box 8" o:spid="_x0000_s1027" type="#_x0000_t202" style="position:absolute;margin-left:0;margin-top:122.85pt;width:181.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" stroked="f">
                <v:textbox style="mso-fit-shape-to-text:t" inset="0,0,0,0">
                  <w:txbxContent>
                    <w:p w14:paraId="40727194" w14:textId="15DF9280" w:rsidR="00AA6EC1" w:rsidRPr="00D44E0D" w:rsidRDefault="00AA6EC1" w:rsidP="000F0FD9">
                      <w:pPr>
                        <w:pStyle w:val="Caption"/>
                      </w:pPr>
                      <w:bookmarkStart w:id="16" w:name="_Toc60927137"/>
                      <w:r>
                        <w:t xml:space="preserve">Figure </w:t>
                      </w:r>
                      <w:fldSimple w:instr=" SEQ Figure \* ARABIC ">
                        <w:r>
                          <w:rPr>
                            <w:noProof/>
                          </w:rPr>
                          <w:t>2</w:t>
                        </w:r>
                      </w:fldSimple>
                      <w:r>
                        <w:t xml:space="preserve"> </w:t>
                      </w:r>
                      <w:r w:rsidRPr="00310169">
                        <w:t xml:space="preserve">ISIS Is Expanding Its Reach </w:t>
                      </w:r>
                      <w:proofErr w:type="gramStart"/>
                      <w:r w:rsidRPr="00310169">
                        <w:t>On</w:t>
                      </w:r>
                      <w:proofErr w:type="gramEnd"/>
                      <w:r w:rsidRPr="00310169">
                        <w:t xml:space="preserve"> Twitter</w:t>
                      </w:r>
                      <w:bookmarkEnd w:id="16"/>
                    </w:p>
                  </w:txbxContent>
                </v:textbox>
                <w10:wrap type="tight"/>
              </v:shape>
            </w:pict>
          </mc:Fallback>
        </mc:AlternateContent>
      </w:r>
      <w:r w:rsidRPr="002E091E">
        <w:rPr>
          <w:noProof/>
        </w:rPr>
        <w:drawing>
          <wp:anchor distT="0" distB="0" distL="114300" distR="114300" simplePos="0" relativeHeight="251663360" behindDoc="1" locked="0" layoutInCell="1" allowOverlap="1" wp14:anchorId="63F02430" wp14:editId="0EA9305D">
            <wp:simplePos x="0" y="0"/>
            <wp:positionH relativeFrom="margin">
              <wp:align>left</wp:align>
            </wp:positionH>
            <wp:positionV relativeFrom="paragraph">
              <wp:posOffset>74295</wp:posOffset>
            </wp:positionV>
            <wp:extent cx="2305050" cy="1428750"/>
            <wp:effectExtent l="0" t="0" r="0" b="0"/>
            <wp:wrapTight wrapText="bothSides">
              <wp:wrapPolygon edited="0">
                <wp:start x="0" y="0"/>
                <wp:lineTo x="0" y="21312"/>
                <wp:lineTo x="21421" y="21312"/>
                <wp:lineTo x="2142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t="12245" b="9524"/>
                    <a:stretch/>
                  </pic:blipFill>
                  <pic:spPr bwMode="auto">
                    <a:xfrm>
                      <a:off x="0" y="0"/>
                      <a:ext cx="2305050" cy="1428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w:t>
      </w:r>
      <w:r w:rsidRPr="002E091E">
        <w:t xml:space="preserve">here is currently no status on how many social media accounts AQ have at this moment, </w:t>
      </w:r>
      <w:r>
        <w:t>t</w:t>
      </w:r>
      <w:r w:rsidRPr="002E091E">
        <w:t>his line graph show</w:t>
      </w:r>
      <w:r>
        <w:t>n</w:t>
      </w:r>
      <w:r w:rsidRPr="002E091E">
        <w:t xml:space="preserve"> the growth of how many ISSI accounts there are from past six years</w:t>
      </w:r>
      <w:r>
        <w:t xml:space="preserve">, this backups </w:t>
      </w:r>
      <w:proofErr w:type="spellStart"/>
      <w:r>
        <w:t>Torok</w:t>
      </w:r>
      <w:proofErr w:type="spellEnd"/>
      <w:r>
        <w:t xml:space="preserve"> on how AQ uses social media</w:t>
      </w:r>
      <w:r w:rsidRPr="002E091E">
        <w:t xml:space="preserve"> </w:t>
      </w:r>
      <w:r w:rsidRPr="005D1878">
        <w:t>(McCarthy, 2015).</w:t>
      </w:r>
      <w:r w:rsidRPr="002E091E">
        <w:t xml:space="preserve"> </w:t>
      </w:r>
    </w:p>
    <w:p w14:paraId="65AF0DED" w14:textId="77777777" w:rsidR="000F0FD9" w:rsidRDefault="000F0FD9" w:rsidP="00B62B67">
      <w:pPr>
        <w:spacing w:line="360" w:lineRule="auto"/>
      </w:pPr>
    </w:p>
    <w:p w14:paraId="07B623D4" w14:textId="77777777" w:rsidR="000F0FD9" w:rsidRDefault="000F0FD9" w:rsidP="00B62B67">
      <w:pPr>
        <w:spacing w:line="360" w:lineRule="auto"/>
      </w:pPr>
    </w:p>
    <w:p w14:paraId="7189309D" w14:textId="77777777" w:rsidR="000F0FD9" w:rsidRDefault="000F0FD9" w:rsidP="00B62B67">
      <w:pPr>
        <w:spacing w:line="360" w:lineRule="auto"/>
      </w:pPr>
      <w:r>
        <w:t xml:space="preserve">Th strength of </w:t>
      </w:r>
      <w:proofErr w:type="spellStart"/>
      <w:r>
        <w:t>Torok’s</w:t>
      </w:r>
      <w:proofErr w:type="spellEnd"/>
      <w:r>
        <w:t xml:space="preserve"> research is that it highlights the three key areas on how terrorist groups such as AQ and other terrorist organisations recruit people and how they are now using the internet and social media platforms to their advantage. He also identifies vulnerable groups within society who are likely to be targeted. Another valid point to his research is that </w:t>
      </w:r>
      <w:proofErr w:type="spellStart"/>
      <w:r>
        <w:t>Torok</w:t>
      </w:r>
      <w:proofErr w:type="spellEnd"/>
      <w:r>
        <w:t xml:space="preserve"> has highlighted weaknesses where various western countries have fallen behind on combatting cyberterrorism recruitment and therefore are not taking the threat seriously.</w:t>
      </w:r>
    </w:p>
    <w:p w14:paraId="371AE482" w14:textId="77777777" w:rsidR="000F0FD9" w:rsidRDefault="000F0FD9" w:rsidP="00B62B67">
      <w:pPr>
        <w:spacing w:line="360" w:lineRule="auto"/>
      </w:pPr>
      <w:r>
        <w:t xml:space="preserve">There are three drawbacks to </w:t>
      </w:r>
      <w:proofErr w:type="spellStart"/>
      <w:r>
        <w:t>Torok’s</w:t>
      </w:r>
      <w:proofErr w:type="spellEnd"/>
      <w:r>
        <w:t xml:space="preserve"> research, the first weakness is that it only examines one terrorist group within his research. This limits the study as it only focuses on one terrorist organisation strategy on cyberterrorism and how they use internet networks and social platforms to recruit people, for example </w:t>
      </w:r>
      <w:proofErr w:type="spellStart"/>
      <w:r>
        <w:t>Torok</w:t>
      </w:r>
      <w:proofErr w:type="spellEnd"/>
      <w:r>
        <w:t xml:space="preserve"> should have included other groups such as ISIS who are well known for recruiting supporters online via social media platforms. A second weakness of the paper is that there is no identified methodology so there is no clarity on how the research was collected. A third issue of the paper is information based on references that were seven years out of date when </w:t>
      </w:r>
      <w:proofErr w:type="spellStart"/>
      <w:r>
        <w:t>Torok</w:t>
      </w:r>
      <w:proofErr w:type="spellEnd"/>
      <w:r>
        <w:t xml:space="preserve"> wrote his published his paper. </w:t>
      </w:r>
    </w:p>
    <w:p w14:paraId="1DBD113E" w14:textId="77777777" w:rsidR="000F0FD9" w:rsidRDefault="000F0FD9" w:rsidP="00B62B67">
      <w:pPr>
        <w:spacing w:line="360" w:lineRule="auto"/>
      </w:pPr>
      <w:r>
        <w:t xml:space="preserve">An opportunity for improvement of the paper is that </w:t>
      </w:r>
      <w:proofErr w:type="spellStart"/>
      <w:r>
        <w:t>Torok</w:t>
      </w:r>
      <w:proofErr w:type="spellEnd"/>
      <w:r>
        <w:t xml:space="preserve"> could have included a wider range of terrorist factions, for example he could have compared how AQ and ISIS were recruiting people via online social media platforms. It would have also widened the range of sources and information to compare the two different groups and viewpoints. In addition, the paper could have included a methodology section, which would have improved his research as there would have been a clearer structure regarding research methods and how the data was collected. </w:t>
      </w:r>
    </w:p>
    <w:p w14:paraId="794B2BF8" w14:textId="77777777" w:rsidR="000F0FD9" w:rsidRDefault="000F0FD9" w:rsidP="00B62B67">
      <w:pPr>
        <w:spacing w:line="360" w:lineRule="auto"/>
      </w:pPr>
      <w:r>
        <w:t xml:space="preserve">Overall, the research is clear as it refers to the recruitment of university students, but because the paper is from 2010, it is out of date; for example, a lot has happened during the past 10 years. </w:t>
      </w:r>
      <w:proofErr w:type="spellStart"/>
      <w:r>
        <w:t>Torok</w:t>
      </w:r>
      <w:proofErr w:type="spellEnd"/>
      <w:r>
        <w:t xml:space="preserve"> makes </w:t>
      </w:r>
      <w:proofErr w:type="gramStart"/>
      <w:r>
        <w:t>a number of</w:t>
      </w:r>
      <w:proofErr w:type="gramEnd"/>
      <w:r>
        <w:t xml:space="preserve"> valid points like the fact that a number of western countries are falling behind in dealing with the recruiting of people. However, this may no longer be the case as western governments have invested in combatting the issue. </w:t>
      </w:r>
    </w:p>
    <w:p w14:paraId="53E2CEFD" w14:textId="77777777" w:rsidR="000F0FD9" w:rsidRDefault="000F0FD9" w:rsidP="00B62B67">
      <w:pPr>
        <w:pStyle w:val="Heading2"/>
        <w:spacing w:line="360" w:lineRule="auto"/>
      </w:pPr>
      <w:bookmarkStart w:id="17" w:name="_Toc52193517"/>
      <w:bookmarkStart w:id="18" w:name="_Toc62645060"/>
      <w:r>
        <w:lastRenderedPageBreak/>
        <w:t>2.1.3 Cyber Extortion</w:t>
      </w:r>
      <w:bookmarkEnd w:id="17"/>
      <w:bookmarkEnd w:id="18"/>
    </w:p>
    <w:p w14:paraId="3F2BB087" w14:textId="77777777" w:rsidR="000F0FD9" w:rsidRDefault="000F0FD9" w:rsidP="00B62B67">
      <w:pPr>
        <w:spacing w:line="360" w:lineRule="auto"/>
      </w:pPr>
      <w:r>
        <w:t xml:space="preserve">A worrying threat for individuals and organisations is on the increase, for example the NHS </w:t>
      </w:r>
      <w:proofErr w:type="spellStart"/>
      <w:r>
        <w:t>WananCry</w:t>
      </w:r>
      <w:proofErr w:type="spellEnd"/>
      <w:r>
        <w:t xml:space="preserve"> cyber-attack which placed the NHS as organisation and the patients in vulnerable place </w:t>
      </w:r>
      <w:r w:rsidRPr="00493703">
        <w:t>(Smart, 2018).</w:t>
      </w:r>
      <w:r>
        <w:t xml:space="preserve"> Cyber Extortion is where hackers will intrude into an individual’s electronic device then withholds the victim's personal data and threatens to release information if they do not produce some form of payment </w:t>
      </w:r>
      <w:r w:rsidRPr="005D1878">
        <w:t>(Simmons &amp; Simmons, 2018).</w:t>
      </w:r>
      <w:r>
        <w:t xml:space="preserve"> </w:t>
      </w:r>
      <w:r>
        <w:rPr>
          <w:color w:val="00B0F0"/>
        </w:rPr>
        <w:t xml:space="preserve"> </w:t>
      </w:r>
      <w:r w:rsidRPr="009E2C4D">
        <w:t xml:space="preserve">Newspaper report from the independent from 2020 who have information from National Crime agency (NCA) there has been 9,473 cases of sextortion which is another form of cyber extortion </w:t>
      </w:r>
      <w:r w:rsidRPr="00493703">
        <w:t>(Oppenheim, 2020).</w:t>
      </w:r>
      <w:r w:rsidRPr="009E2C4D">
        <w:t xml:space="preserve"> </w:t>
      </w:r>
    </w:p>
    <w:p w14:paraId="0A20051C" w14:textId="3B884B1E" w:rsidR="000F0FD9" w:rsidRPr="00E97929" w:rsidRDefault="00140DDA" w:rsidP="00B62B67">
      <w:pPr>
        <w:spacing w:line="360" w:lineRule="auto"/>
        <w:rPr>
          <w:color w:val="00B0F0"/>
        </w:rPr>
      </w:pPr>
      <w:r>
        <w:rPr>
          <w:noProof/>
        </w:rPr>
        <mc:AlternateContent>
          <mc:Choice Requires="wps">
            <w:drawing>
              <wp:anchor distT="0" distB="0" distL="114300" distR="114300" simplePos="0" relativeHeight="251660288" behindDoc="1" locked="0" layoutInCell="1" allowOverlap="1" wp14:anchorId="4B66BE38" wp14:editId="01D45A09">
                <wp:simplePos x="0" y="0"/>
                <wp:positionH relativeFrom="column">
                  <wp:posOffset>53340</wp:posOffset>
                </wp:positionH>
                <wp:positionV relativeFrom="paragraph">
                  <wp:posOffset>1694815</wp:posOffset>
                </wp:positionV>
                <wp:extent cx="3621405" cy="635"/>
                <wp:effectExtent l="0" t="0" r="0" b="0"/>
                <wp:wrapTight wrapText="bothSides">
                  <wp:wrapPolygon edited="0">
                    <wp:start x="0" y="0"/>
                    <wp:lineTo x="0" y="20282"/>
                    <wp:lineTo x="21475" y="20282"/>
                    <wp:lineTo x="2147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621405" cy="635"/>
                        </a:xfrm>
                        <a:prstGeom prst="rect">
                          <a:avLst/>
                        </a:prstGeom>
                        <a:solidFill>
                          <a:prstClr val="white"/>
                        </a:solidFill>
                        <a:ln>
                          <a:noFill/>
                        </a:ln>
                      </wps:spPr>
                      <wps:txbx>
                        <w:txbxContent>
                          <w:p w14:paraId="0D359241" w14:textId="22FEA447" w:rsidR="00AA6EC1" w:rsidRPr="00B52EB3" w:rsidRDefault="00AA6EC1" w:rsidP="000F0FD9">
                            <w:pPr>
                              <w:pStyle w:val="Caption"/>
                              <w:rPr>
                                <w:noProof/>
                              </w:rPr>
                            </w:pPr>
                            <w:bookmarkStart w:id="19" w:name="_Toc60927138"/>
                            <w:r>
                              <w:t xml:space="preserve">Figure </w:t>
                            </w:r>
                            <w:fldSimple w:instr=" SEQ Figure \* ARABIC ">
                              <w:r>
                                <w:rPr>
                                  <w:noProof/>
                                </w:rPr>
                                <w:t>3</w:t>
                              </w:r>
                            </w:fldSimple>
                            <w:r w:rsidRPr="00CF092A">
                              <w:t>‘How concerned are you about experiencing being asked for a payment in return for getting back control of your device?’</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66BE38" id="Text Box 2" o:spid="_x0000_s1028" type="#_x0000_t202" style="position:absolute;margin-left:4.2pt;margin-top:133.45pt;width:285.1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" stroked="f">
                <v:textbox style="mso-fit-shape-to-text:t" inset="0,0,0,0">
                  <w:txbxContent>
                    <w:p w14:paraId="0D359241" w14:textId="22FEA447" w:rsidR="00AA6EC1" w:rsidRPr="00B52EB3" w:rsidRDefault="00AA6EC1" w:rsidP="000F0FD9">
                      <w:pPr>
                        <w:pStyle w:val="Caption"/>
                        <w:rPr>
                          <w:noProof/>
                        </w:rPr>
                      </w:pPr>
                      <w:bookmarkStart w:id="20" w:name="_Toc60927138"/>
                      <w:r>
                        <w:t xml:space="preserve">Figure </w:t>
                      </w:r>
                      <w:fldSimple w:instr=" SEQ Figure \* ARABIC ">
                        <w:r>
                          <w:rPr>
                            <w:noProof/>
                          </w:rPr>
                          <w:t>3</w:t>
                        </w:r>
                      </w:fldSimple>
                      <w:r w:rsidRPr="00CF092A">
                        <w:t>‘How concerned are you about experiencing being asked for a payment in return for getting back control of your device?’</w:t>
                      </w:r>
                      <w:bookmarkEnd w:id="20"/>
                    </w:p>
                  </w:txbxContent>
                </v:textbox>
                <w10:wrap type="tight"/>
              </v:shape>
            </w:pict>
          </mc:Fallback>
        </mc:AlternateContent>
      </w:r>
      <w:r w:rsidR="000F0FD9">
        <w:rPr>
          <w:noProof/>
        </w:rPr>
        <w:drawing>
          <wp:anchor distT="0" distB="0" distL="114300" distR="114300" simplePos="0" relativeHeight="251659264" behindDoc="1" locked="0" layoutInCell="1" allowOverlap="1" wp14:anchorId="0BB11AFB" wp14:editId="76B6A4D9">
            <wp:simplePos x="0" y="0"/>
            <wp:positionH relativeFrom="column">
              <wp:posOffset>-4445</wp:posOffset>
            </wp:positionH>
            <wp:positionV relativeFrom="paragraph">
              <wp:posOffset>236855</wp:posOffset>
            </wp:positionV>
            <wp:extent cx="3621405" cy="1405255"/>
            <wp:effectExtent l="0" t="0" r="0" b="4445"/>
            <wp:wrapTight wrapText="bothSides">
              <wp:wrapPolygon edited="0">
                <wp:start x="0" y="0"/>
                <wp:lineTo x="0" y="21376"/>
                <wp:lineTo x="21475" y="21376"/>
                <wp:lineTo x="2147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1">
                      <a:extLst>
                        <a:ext uri="{28A0092B-C50C-407E-A947-70E740481C1C}">
                          <a14:useLocalDpi xmlns:a14="http://schemas.microsoft.com/office/drawing/2010/main" val="0"/>
                        </a:ext>
                      </a:extLst>
                    </a:blip>
                    <a:srcRect t="13992"/>
                    <a:stretch/>
                  </pic:blipFill>
                  <pic:spPr bwMode="auto">
                    <a:xfrm>
                      <a:off x="0" y="0"/>
                      <a:ext cx="3621405" cy="140525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F0FD9">
        <w:t xml:space="preserve">In analysis of the research carried out by </w:t>
      </w:r>
      <w:r w:rsidR="000F0FD9" w:rsidRPr="00493703">
        <w:t>(Johnson, 2020),</w:t>
      </w:r>
      <w:r w:rsidR="000F0FD9">
        <w:t xml:space="preserve"> one of the strengths of the bar graph shown in Fig 3 </w:t>
      </w:r>
      <w:proofErr w:type="gramStart"/>
      <w:r w:rsidR="000F0FD9">
        <w:t>illustrate  how</w:t>
      </w:r>
      <w:proofErr w:type="gramEnd"/>
      <w:r w:rsidR="000F0FD9">
        <w:t xml:space="preserve"> people would react if they were placed in the situation which 23% of people would be vulnerable at this point and would pay the hackers to reinstate their data without going to the Police to explain their issue. other groups would think about other routes to take first. An </w:t>
      </w:r>
      <w:r w:rsidR="000F0FD9" w:rsidRPr="00396598">
        <w:t xml:space="preserve">additional </w:t>
      </w:r>
      <w:r w:rsidR="000F0FD9">
        <w:t xml:space="preserve">strength of the research is that it was published in 2020 meaning the research is new. The weakness of the graph is that he did not show the age range from each of charts, only shown was that ages from 15 upwards took part in the research, but this does not give a clear picture of what age group is most vulnerable. An opportunity the researcher could apply to their bar chart could be explaining their findings clearer as this would help another researcher when reviewing their investigation. A threat of the bar graph again it does not give a clear image of the investigator work about their topic.  </w:t>
      </w:r>
    </w:p>
    <w:p w14:paraId="0970C364" w14:textId="77777777" w:rsidR="000F0FD9" w:rsidRDefault="000F0FD9" w:rsidP="00B62B67">
      <w:pPr>
        <w:pStyle w:val="Heading2"/>
        <w:spacing w:line="360" w:lineRule="auto"/>
      </w:pPr>
      <w:bookmarkStart w:id="21" w:name="_Toc52193518"/>
      <w:bookmarkStart w:id="22" w:name="_Toc62645061"/>
      <w:r>
        <w:t>2.1.4 Online Cyberstalking</w:t>
      </w:r>
      <w:bookmarkEnd w:id="21"/>
      <w:bookmarkEnd w:id="22"/>
    </w:p>
    <w:p w14:paraId="460479FE" w14:textId="77777777" w:rsidR="000F0FD9" w:rsidRDefault="000F0FD9" w:rsidP="00B62B67">
      <w:pPr>
        <w:spacing w:line="360" w:lineRule="auto"/>
      </w:pPr>
      <w:r>
        <w:rPr>
          <w:noProof/>
        </w:rPr>
        <w:drawing>
          <wp:anchor distT="0" distB="0" distL="114300" distR="114300" simplePos="0" relativeHeight="251661312" behindDoc="1" locked="0" layoutInCell="1" allowOverlap="1" wp14:anchorId="673BA467" wp14:editId="761EE964">
            <wp:simplePos x="0" y="0"/>
            <wp:positionH relativeFrom="column">
              <wp:posOffset>-590296</wp:posOffset>
            </wp:positionH>
            <wp:positionV relativeFrom="paragraph">
              <wp:posOffset>623697</wp:posOffset>
            </wp:positionV>
            <wp:extent cx="3562192" cy="1042416"/>
            <wp:effectExtent l="0" t="0" r="635" b="5715"/>
            <wp:wrapTight wrapText="bothSides">
              <wp:wrapPolygon edited="0">
                <wp:start x="0" y="0"/>
                <wp:lineTo x="0" y="21324"/>
                <wp:lineTo x="21488" y="21324"/>
                <wp:lineTo x="214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4356" t="47657" r="38418" b="37759"/>
                    <a:stretch/>
                  </pic:blipFill>
                  <pic:spPr bwMode="auto">
                    <a:xfrm>
                      <a:off x="0" y="0"/>
                      <a:ext cx="3562192" cy="10424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6051F">
        <w:t>Norton</w:t>
      </w:r>
      <w:r>
        <w:t xml:space="preserve"> (</w:t>
      </w:r>
      <w:r w:rsidRPr="0086051F">
        <w:t xml:space="preserve">2020) </w:t>
      </w:r>
      <w:r>
        <w:t>d</w:t>
      </w:r>
      <w:r w:rsidRPr="0086051F">
        <w:t>efined</w:t>
      </w:r>
      <w:r>
        <w:t xml:space="preserve"> online cyberstalking as </w:t>
      </w:r>
      <w:r w:rsidRPr="0086051F">
        <w:t xml:space="preserve">threatening behaviour and unwanted attention from an individual or a </w:t>
      </w:r>
      <w:r>
        <w:t xml:space="preserve">community </w:t>
      </w:r>
      <w:r w:rsidRPr="0086051F">
        <w:t>of people</w:t>
      </w:r>
      <w:r>
        <w:t xml:space="preserve">. </w:t>
      </w:r>
    </w:p>
    <w:p w14:paraId="1791BF51" w14:textId="19B6036F" w:rsidR="000F0FD9" w:rsidRDefault="000F0FD9" w:rsidP="00B62B67">
      <w:pPr>
        <w:spacing w:line="360" w:lineRule="auto"/>
      </w:pPr>
      <w:r>
        <w:rPr>
          <w:noProof/>
        </w:rPr>
        <mc:AlternateContent>
          <mc:Choice Requires="wps">
            <w:drawing>
              <wp:anchor distT="0" distB="0" distL="114300" distR="114300" simplePos="0" relativeHeight="251662336" behindDoc="1" locked="0" layoutInCell="1" allowOverlap="1" wp14:anchorId="1AECA9B3" wp14:editId="043701FC">
                <wp:simplePos x="0" y="0"/>
                <wp:positionH relativeFrom="margin">
                  <wp:align>left</wp:align>
                </wp:positionH>
                <wp:positionV relativeFrom="paragraph">
                  <wp:posOffset>1055751</wp:posOffset>
                </wp:positionV>
                <wp:extent cx="2505456" cy="530352"/>
                <wp:effectExtent l="0" t="0" r="9525" b="3175"/>
                <wp:wrapTight wrapText="bothSides">
                  <wp:wrapPolygon edited="0">
                    <wp:start x="0" y="0"/>
                    <wp:lineTo x="0" y="20953"/>
                    <wp:lineTo x="21518" y="20953"/>
                    <wp:lineTo x="2151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505456" cy="530352"/>
                        </a:xfrm>
                        <a:prstGeom prst="rect">
                          <a:avLst/>
                        </a:prstGeom>
                        <a:solidFill>
                          <a:prstClr val="white"/>
                        </a:solidFill>
                        <a:ln>
                          <a:noFill/>
                        </a:ln>
                      </wps:spPr>
                      <wps:txbx>
                        <w:txbxContent>
                          <w:p w14:paraId="2374C066" w14:textId="3AC699FF" w:rsidR="00AA6EC1" w:rsidRPr="008E647D" w:rsidRDefault="00AA6EC1" w:rsidP="000F0FD9">
                            <w:pPr>
                              <w:pStyle w:val="Caption"/>
                              <w:rPr>
                                <w:noProof/>
                              </w:rPr>
                            </w:pPr>
                            <w:bookmarkStart w:id="23" w:name="_Toc60927139"/>
                            <w:r>
                              <w:t xml:space="preserve">Figure </w:t>
                            </w:r>
                            <w:fldSimple w:instr=" SEQ Figure \* ARABIC ">
                              <w:r>
                                <w:rPr>
                                  <w:noProof/>
                                </w:rPr>
                                <w:t>4</w:t>
                              </w:r>
                            </w:fldSimple>
                            <w:r>
                              <w:t xml:space="preserve"> Proportion of women aged 16 to 24 who experienced cyber stalking in the last </w:t>
                            </w:r>
                            <w:proofErr w:type="gramStart"/>
                            <w:r>
                              <w:t>year</w:t>
                            </w:r>
                            <w:bookmarkEnd w:id="23"/>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CA9B3" id="Text Box 4" o:spid="_x0000_s1029" type="#_x0000_t202" style="position:absolute;margin-left:0;margin-top:83.15pt;width:197.3pt;height:41.75pt;z-index:-2516541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" stroked="f">
                <v:textbox inset="0,0,0,0">
                  <w:txbxContent>
                    <w:p w14:paraId="2374C066" w14:textId="3AC699FF" w:rsidR="00AA6EC1" w:rsidRPr="008E647D" w:rsidRDefault="00AA6EC1" w:rsidP="000F0FD9">
                      <w:pPr>
                        <w:pStyle w:val="Caption"/>
                        <w:rPr>
                          <w:noProof/>
                        </w:rPr>
                      </w:pPr>
                      <w:bookmarkStart w:id="24" w:name="_Toc60927139"/>
                      <w:r>
                        <w:t xml:space="preserve">Figure </w:t>
                      </w:r>
                      <w:fldSimple w:instr=" SEQ Figure \* ARABIC ">
                        <w:r>
                          <w:rPr>
                            <w:noProof/>
                          </w:rPr>
                          <w:t>4</w:t>
                        </w:r>
                      </w:fldSimple>
                      <w:r>
                        <w:t xml:space="preserve"> Proportion of women aged 16 to 24 who experienced cyber stalking in the last </w:t>
                      </w:r>
                      <w:proofErr w:type="gramStart"/>
                      <w:r>
                        <w:t>year</w:t>
                      </w:r>
                      <w:bookmarkEnd w:id="24"/>
                      <w:proofErr w:type="gramEnd"/>
                    </w:p>
                  </w:txbxContent>
                </v:textbox>
                <w10:wrap type="tight" anchorx="margin"/>
              </v:shape>
            </w:pict>
          </mc:Fallback>
        </mc:AlternateContent>
      </w:r>
      <w:r>
        <w:t xml:space="preserve">Online cyberstalking has become a new issue for the UK and Canadian governments to consider. A vulnerable group affected by this are females who have been involved in domestic abuse cases </w:t>
      </w:r>
      <w:r w:rsidRPr="003363FE">
        <w:t xml:space="preserve">(Davidson et al., 2019). </w:t>
      </w:r>
      <w:r w:rsidRPr="009653D5">
        <w:t>Fig.</w:t>
      </w:r>
      <w:r>
        <w:t>4</w:t>
      </w:r>
      <w:r w:rsidRPr="009653D5">
        <w:t xml:space="preserve"> displays the age ranges of females who are </w:t>
      </w:r>
      <w:r w:rsidRPr="009653D5">
        <w:lastRenderedPageBreak/>
        <w:t xml:space="preserve">victims of cyber stalking over a period of four years. The strength of this research is that it illustrates females are more vulnerable to cyberstalking than males. A strength of the research is that it identifies key aspects of cyberstalking, for example Davidson points out the legislation that protects victims. An </w:t>
      </w:r>
      <w:proofErr w:type="gramStart"/>
      <w:r w:rsidRPr="009653D5">
        <w:t>additional  strength</w:t>
      </w:r>
      <w:proofErr w:type="gramEnd"/>
      <w:r w:rsidRPr="009653D5">
        <w:t xml:space="preserve"> of the report , he suggested more detailed research is needed on the victims e.g. their sex, ethnic  group or whether they have  a </w:t>
      </w:r>
      <w:bookmarkStart w:id="25" w:name="_Hlk51760026"/>
      <w:r w:rsidRPr="009653D5">
        <w:t>disability</w:t>
      </w:r>
      <w:bookmarkEnd w:id="25"/>
      <w:r w:rsidRPr="009653D5">
        <w:t xml:space="preserve"> to provide a better understanding of what female group is likely to be more vulnerable to this kind of behaviour.  A weakness of the bar chart is that it does not show current data or older age groups as it refers to only younger females. There is no methodology within the report explaining how the statistics were collected. Another weakness are the outdated references, for example, Davidson used sources from 2002 which in 2014 is 12 years out of date. An opportunity that the researcher should have undertaken is allowing their work to carry on as they published their report two years later in 2019. A second opportunity to report is that there should be a methodology section to report explain how data was going to be collected and from which sources.  Moreover, the report does not give a clear picture of other age groups who could be victims of cyberstalking (Davidson, et al, 2019). In contrast, Short et al (2015) argue that the vulnerable group is the cyber stalker themselves as most of them are young males in their teens or early twenties, suffering from some form of mental health illness mainly depression, </w:t>
      </w:r>
      <w:r w:rsidR="00773020" w:rsidRPr="009653D5">
        <w:t>anxiety,</w:t>
      </w:r>
      <w:r w:rsidRPr="009653D5">
        <w:t xml:space="preserve"> or stress.  Yet, both authors make strong cases by identifying who is vulnerable, whilst Davidson points out that young females are ones who are mainly the victims of this type of crime. </w:t>
      </w:r>
      <w:bookmarkStart w:id="26" w:name="_Toc50969059"/>
    </w:p>
    <w:p w14:paraId="4D653AF3" w14:textId="77777777" w:rsidR="000F0FD9" w:rsidRPr="006C6C3C" w:rsidRDefault="000F0FD9" w:rsidP="00B62B67">
      <w:pPr>
        <w:pStyle w:val="Heading1"/>
        <w:spacing w:line="360" w:lineRule="auto"/>
      </w:pPr>
      <w:bookmarkStart w:id="27" w:name="_Toc52193519"/>
      <w:bookmarkStart w:id="28" w:name="_Toc62645062"/>
      <w:r w:rsidRPr="006C6C3C">
        <w:t>2.2 National policies</w:t>
      </w:r>
      <w:bookmarkStart w:id="29" w:name="_Hlk50986824"/>
      <w:bookmarkStart w:id="30" w:name="_Hlk50972960"/>
      <w:bookmarkStart w:id="31" w:name="_Hlk50974646"/>
      <w:bookmarkEnd w:id="26"/>
      <w:bookmarkEnd w:id="27"/>
      <w:bookmarkEnd w:id="28"/>
      <w:bookmarkEnd w:id="29"/>
      <w:bookmarkEnd w:id="30"/>
      <w:bookmarkEnd w:id="31"/>
    </w:p>
    <w:p w14:paraId="3F9362C8" w14:textId="77777777" w:rsidR="000F0FD9" w:rsidRPr="009653D5" w:rsidRDefault="000F0FD9" w:rsidP="00B62B67">
      <w:pPr>
        <w:spacing w:line="360" w:lineRule="auto"/>
      </w:pPr>
    </w:p>
    <w:p w14:paraId="144158B8" w14:textId="77777777" w:rsidR="000F0FD9" w:rsidRPr="006C6C3C" w:rsidRDefault="000F0FD9" w:rsidP="00B62B67">
      <w:pPr>
        <w:pStyle w:val="Heading2"/>
        <w:spacing w:line="360" w:lineRule="auto"/>
      </w:pPr>
      <w:bookmarkStart w:id="32" w:name="_Toc52193520"/>
      <w:bookmarkStart w:id="33" w:name="_Toc62645063"/>
      <w:r w:rsidRPr="006C6C3C">
        <w:t>2.2.1 UK NATIONAL CYBERSECURITY STRATEGY 2016-2021</w:t>
      </w:r>
      <w:bookmarkEnd w:id="32"/>
      <w:bookmarkEnd w:id="33"/>
    </w:p>
    <w:p w14:paraId="29F537F4" w14:textId="77777777" w:rsidR="000F0FD9" w:rsidRPr="009653D5" w:rsidRDefault="000F0FD9" w:rsidP="00B62B67">
      <w:pPr>
        <w:spacing w:line="360" w:lineRule="auto"/>
      </w:pPr>
    </w:p>
    <w:p w14:paraId="3F704C74" w14:textId="77777777" w:rsidR="000F0FD9" w:rsidRPr="009653D5" w:rsidRDefault="000F0FD9" w:rsidP="00B62B67">
      <w:pPr>
        <w:spacing w:line="360" w:lineRule="auto"/>
      </w:pPr>
      <w:r w:rsidRPr="009653D5">
        <w:t>In 2016 the UK government updated the UK National Cybersecurity Strategy 2016-2021, which aims to protect the UK and their citizens from cyberspace (Home Office, 2016).  It states that the UK aims to be at the forefront of the cyberworld.</w:t>
      </w:r>
    </w:p>
    <w:p w14:paraId="5231DC8D" w14:textId="73BE4FE0" w:rsidR="000F0FD9" w:rsidRPr="009653D5" w:rsidRDefault="000F0FD9" w:rsidP="00B62B67">
      <w:pPr>
        <w:spacing w:line="360" w:lineRule="auto"/>
      </w:pPr>
      <w:r w:rsidRPr="009653D5">
        <w:t xml:space="preserve"> In section 2 of the policy: Tackling cybercrime, it identifies that all 43 police forces in England and Wales are trained and assembled into specialist units to deal with local levels of cybercrime - this is a policy strength for vulnerable people as the police can use their known intelligence to help them at a local level. Another strength of the policy is that it highlighted that terrorist factions no longer </w:t>
      </w:r>
      <w:proofErr w:type="gramStart"/>
      <w:r w:rsidRPr="009653D5">
        <w:t>pose  a</w:t>
      </w:r>
      <w:proofErr w:type="gramEnd"/>
      <w:r w:rsidRPr="009653D5">
        <w:t xml:space="preserve"> threat to UK cyberspace, however it does mention that the UK will monitor  terrorist groups’ activities, this is to ensure that nothing is targeted like key buildings or companies in the UK. Thirdly, </w:t>
      </w:r>
      <w:r w:rsidRPr="009653D5">
        <w:lastRenderedPageBreak/>
        <w:t xml:space="preserve">this policy has identified vulnerabilities in some areas of cyberspace, for example in ‘Availability of hacking resources’ the UK policy explains that hackers will always have tools ready to attack UK citizens and companies no matter how prepared the UK is for this. This means the UK has acknowledged there will always be a continued threat from hackers. Another positive aspect of the policy is that by 2021, the government has three aims: to deter any threats from other nations; to investigate cybercrime incidents; will also take action to disrupt hostile activity.  This means the UK will try to prevent international and national threats and if needed, will use measures to stop other nations and other groups from damage to the UK infrastructure or putting its citizens into a vulnerable place as mentioned in the WannaCry NHS attack. </w:t>
      </w:r>
    </w:p>
    <w:p w14:paraId="5DE6E1F7" w14:textId="41CD331E" w:rsidR="000F0FD9" w:rsidRPr="009653D5" w:rsidRDefault="000F0FD9" w:rsidP="00B62B67">
      <w:pPr>
        <w:spacing w:line="360" w:lineRule="auto"/>
      </w:pPr>
      <w:r w:rsidRPr="009653D5">
        <w:t>A weakness of the policy is that it does not explain any of the measures that will be put into place for vulnerable people, for example West Yorkshire police force has published guidelines called “A Guide to Cyber Crime and Online Safety”</w:t>
      </w:r>
      <w:r>
        <w:t xml:space="preserve"> (West Yorkshire Police, 2018)</w:t>
      </w:r>
      <w:r w:rsidRPr="009653D5">
        <w:t xml:space="preserve">. This information informs readers how to avoid becoming a victim of cybercrime and how to protect themselves. However, it only refers to how the government and other public sector organisations are dealing with cybercrime. A second issue relating to the policy is that it generally focuses on how the UK wants to protect its economy more than its own citizens; the policy provides very limited information about vulnerable people. It appears to concentrate on how government aims to protect UK companies and businesses against cyber-attacks. There are no models that it uses as a starting point. In identifying an opportunity, the policy could have shown </w:t>
      </w:r>
      <w:r w:rsidR="004753EF" w:rsidRPr="009653D5">
        <w:t>future</w:t>
      </w:r>
      <w:r w:rsidRPr="009653D5">
        <w:t xml:space="preserve"> like the Canadian government use when they have achieved an objective or are working towards achieving the objectives</w:t>
      </w:r>
      <w:r w:rsidR="00CF6367" w:rsidRPr="00E3494D">
        <w:t xml:space="preserve">. The Canadian </w:t>
      </w:r>
      <w:r w:rsidR="00835DBE" w:rsidRPr="00E3494D">
        <w:t>G</w:t>
      </w:r>
      <w:r w:rsidR="000D0FD4" w:rsidRPr="00E3494D">
        <w:t>overnment</w:t>
      </w:r>
      <w:r w:rsidR="00CF6367" w:rsidRPr="00E3494D">
        <w:t xml:space="preserve"> </w:t>
      </w:r>
      <w:r w:rsidR="000D0FD4" w:rsidRPr="00E3494D">
        <w:t>ha</w:t>
      </w:r>
      <w:r w:rsidR="00835DBE" w:rsidRPr="00E3494D">
        <w:t xml:space="preserve">s published its </w:t>
      </w:r>
      <w:r w:rsidR="00CF6367" w:rsidRPr="00E3494D">
        <w:t xml:space="preserve">cybercrime </w:t>
      </w:r>
      <w:r w:rsidR="008E1F51" w:rsidRPr="00E3494D">
        <w:t>strategies</w:t>
      </w:r>
      <w:r w:rsidR="00CF6367" w:rsidRPr="00E3494D">
        <w:t xml:space="preserve"> </w:t>
      </w:r>
      <w:r w:rsidR="00AB25F2" w:rsidRPr="00E3494D">
        <w:t>as</w:t>
      </w:r>
      <w:r w:rsidR="008E1F51" w:rsidRPr="00E3494D">
        <w:t xml:space="preserve"> </w:t>
      </w:r>
      <w:r w:rsidR="004753EF" w:rsidRPr="00E3494D">
        <w:t xml:space="preserve">a </w:t>
      </w:r>
      <w:r w:rsidR="000D0FD4" w:rsidRPr="00E3494D">
        <w:t xml:space="preserve">table </w:t>
      </w:r>
      <w:r w:rsidR="00140DDA" w:rsidRPr="00E3494D">
        <w:t xml:space="preserve">shown as Appendix 3 </w:t>
      </w:r>
      <w:r w:rsidR="000D0FD4" w:rsidRPr="00E3494D">
        <w:t xml:space="preserve">which </w:t>
      </w:r>
      <w:r w:rsidR="00AB25F2" w:rsidRPr="00E3494D">
        <w:t>lists</w:t>
      </w:r>
      <w:r w:rsidR="000D0FD4" w:rsidRPr="00E3494D">
        <w:t xml:space="preserve"> key dates </w:t>
      </w:r>
      <w:r w:rsidR="00AB25F2" w:rsidRPr="00E3494D">
        <w:t>by</w:t>
      </w:r>
      <w:r w:rsidR="000D0FD4" w:rsidRPr="00E3494D">
        <w:t xml:space="preserve"> when </w:t>
      </w:r>
      <w:r w:rsidR="00AB25F2" w:rsidRPr="00E3494D">
        <w:t>it</w:t>
      </w:r>
      <w:r w:rsidR="000D0FD4" w:rsidRPr="00E3494D">
        <w:t xml:space="preserve"> want</w:t>
      </w:r>
      <w:r w:rsidR="00AB25F2" w:rsidRPr="00E3494D">
        <w:t>s</w:t>
      </w:r>
      <w:r w:rsidR="000D0FD4" w:rsidRPr="00E3494D">
        <w:t xml:space="preserve"> to achieve </w:t>
      </w:r>
      <w:r w:rsidR="00AB25F2" w:rsidRPr="00E3494D">
        <w:t>the</w:t>
      </w:r>
      <w:r w:rsidR="000D0FD4" w:rsidRPr="00E3494D">
        <w:t xml:space="preserve"> object</w:t>
      </w:r>
      <w:r w:rsidR="00835DBE" w:rsidRPr="00E3494D">
        <w:t>ives</w:t>
      </w:r>
      <w:r w:rsidR="000D0FD4" w:rsidRPr="00E3494D">
        <w:t xml:space="preserve"> or when the object</w:t>
      </w:r>
      <w:r w:rsidR="00AB25F2" w:rsidRPr="00E3494D">
        <w:t xml:space="preserve">ive </w:t>
      </w:r>
      <w:r w:rsidR="000D0FD4" w:rsidRPr="00E3494D">
        <w:t>has been</w:t>
      </w:r>
      <w:r w:rsidR="00AB25F2" w:rsidRPr="00E3494D">
        <w:t xml:space="preserve"> </w:t>
      </w:r>
      <w:r w:rsidR="00140DDA" w:rsidRPr="00E3494D">
        <w:t>deferred (</w:t>
      </w:r>
      <w:r w:rsidR="000D0FD4" w:rsidRPr="00E3494D">
        <w:t>Government of Canada</w:t>
      </w:r>
      <w:r w:rsidR="00AB25F2" w:rsidRPr="00E3494D">
        <w:t xml:space="preserve">, </w:t>
      </w:r>
      <w:r w:rsidR="00247A1C" w:rsidRPr="00E3494D">
        <w:t>2018</w:t>
      </w:r>
      <w:r w:rsidR="00835DBE" w:rsidRPr="00E3494D">
        <w:t>)</w:t>
      </w:r>
      <w:r w:rsidR="00247A1C" w:rsidRPr="00E3494D">
        <w:t>.</w:t>
      </w:r>
      <w:r w:rsidR="00097BA8" w:rsidRPr="00097BA8">
        <w:rPr>
          <w:noProof/>
        </w:rPr>
        <w:t xml:space="preserve"> </w:t>
      </w:r>
      <w:r w:rsidR="00835DBE">
        <w:t xml:space="preserve"> </w:t>
      </w:r>
      <w:r w:rsidRPr="009653D5">
        <w:t xml:space="preserve">Another example is the UK National Crime Agency (NCA) which published a cybercrime strategy to protect vulnerable people, they also published a video explaining the danger of cybercrime, the possible impact on children and young people and their vulnerability to become hackers unknowingly (NCA, 2020). Another opportunity where the policy could improve is by including data showing key areas where cybercrime has increased. A risk is that there will always be incidents where the UK government cannot fully protect its citizens. </w:t>
      </w:r>
      <w:r>
        <w:t xml:space="preserve"> </w:t>
      </w:r>
    </w:p>
    <w:p w14:paraId="7D77AB46" w14:textId="77777777" w:rsidR="000F0FD9" w:rsidRDefault="000F0FD9" w:rsidP="00B62B67">
      <w:pPr>
        <w:spacing w:line="360" w:lineRule="auto"/>
      </w:pPr>
      <w:r>
        <w:t xml:space="preserve">Mori &amp; </w:t>
      </w:r>
      <w:proofErr w:type="spellStart"/>
      <w:r>
        <w:t>Goto</w:t>
      </w:r>
      <w:proofErr w:type="spellEnd"/>
      <w:r>
        <w:t xml:space="preserve"> (2018) review the new government cybersecurity policy for 2016 – 2021; the article mainly talks about the UK’s aims to protect the UK economy. Oath Inc., as cited by Mori &amp; </w:t>
      </w:r>
      <w:proofErr w:type="spellStart"/>
      <w:r>
        <w:t>Goto</w:t>
      </w:r>
      <w:proofErr w:type="spellEnd"/>
      <w:r>
        <w:t xml:space="preserve"> (2018) refers to the accounts hack in 2017 of Yahoo who had had three billion customs accounts compromised. The only accounts affected were those created in 2013. They also highlight that cybercrime attacks can occur anywhere in the world that can affect individuals. To combat the issue, Yahoo told their users to change passwords as the only action necessary. Also, the head of Yahoo </w:t>
      </w:r>
      <w:r>
        <w:lastRenderedPageBreak/>
        <w:t>cybersecurity was told to stay silent when he first heard about the incident (</w:t>
      </w:r>
      <w:proofErr w:type="spellStart"/>
      <w:r>
        <w:t>Dilipraj</w:t>
      </w:r>
      <w:proofErr w:type="spellEnd"/>
      <w:r>
        <w:t xml:space="preserve">, 2016). Eventually, when US law enforcement intervened, Yahoo were told that they were obliged to enlist support as the company had broken laws in the US; Yahoo then employed a Cybersecurity company (Esteves el al., 2017).   </w:t>
      </w:r>
    </w:p>
    <w:p w14:paraId="72F2A7DE" w14:textId="77777777" w:rsidR="000F0FD9" w:rsidRDefault="000F0FD9" w:rsidP="00B62B67">
      <w:pPr>
        <w:spacing w:line="360" w:lineRule="auto"/>
      </w:pPr>
      <w:r>
        <w:t xml:space="preserve">The article has merits in that it explains how the government have improved upon its UK Cyber Security Strategy since its publication for 2011 – 2015. In the article, both authors have agreed that the UK government should be doing more to protect its UK citizens from cyberattacks. They believe the policies are good for the government which are mainly to protect the private sector </w:t>
      </w:r>
      <w:proofErr w:type="gramStart"/>
      <w:r>
        <w:t>e.g.</w:t>
      </w:r>
      <w:proofErr w:type="gramEnd"/>
      <w:r>
        <w:t xml:space="preserve"> companies and not the citizens of the UK who are vulnerable. They do suggest that the UK government should increase the protection of vulnerable people.</w:t>
      </w:r>
    </w:p>
    <w:p w14:paraId="621EF133" w14:textId="77777777" w:rsidR="000F0FD9" w:rsidRPr="00057CFF" w:rsidRDefault="000F0FD9" w:rsidP="00B62B67">
      <w:pPr>
        <w:spacing w:line="360" w:lineRule="auto"/>
      </w:pPr>
      <w:r w:rsidRPr="00057CFF">
        <w:t xml:space="preserve">A weakness of the journal is the methodology, there is no clear method on how the research was carried out for their quotation ‘review national cybersecurity strategies and used it to review the UK cybersecurity’ However they mentioned that they did use the capability maturity model which is used by software developers to find out results during their research according to Paulk, et al (1993). There are gaps in their research for example they only briefly explained on what the government is doing to protect UK citizens who are vulnerable from cyberspace, while the mainly focus on how the UK government are going to protect big corporations as </w:t>
      </w:r>
      <w:r>
        <w:t>they are d</w:t>
      </w:r>
      <w:r w:rsidRPr="00057CFF">
        <w:t>eem</w:t>
      </w:r>
      <w:r>
        <w:t>ed</w:t>
      </w:r>
      <w:r w:rsidRPr="00057CFF">
        <w:t xml:space="preserve"> more important.</w:t>
      </w:r>
    </w:p>
    <w:p w14:paraId="58180D9D" w14:textId="77777777" w:rsidR="000F0FD9" w:rsidRPr="00057CFF" w:rsidRDefault="000F0FD9" w:rsidP="00B62B67">
      <w:pPr>
        <w:spacing w:line="360" w:lineRule="auto"/>
      </w:pPr>
      <w:r w:rsidRPr="00057CFF">
        <w:t>There was an opportunity for the investigator is clearly justify their methodology at the beginning of their research they have given insufficient information on how they gathered the</w:t>
      </w:r>
      <w:r>
        <w:t xml:space="preserve">ir </w:t>
      </w:r>
      <w:r w:rsidRPr="00057CFF">
        <w:t xml:space="preserve">data, a methodology </w:t>
      </w:r>
      <w:proofErr w:type="gramStart"/>
      <w:r w:rsidRPr="00057CFF">
        <w:t>section  would</w:t>
      </w:r>
      <w:proofErr w:type="gramEnd"/>
      <w:r w:rsidRPr="00057CFF">
        <w:t xml:space="preserve"> explain to the readers how their research was carried. The researchers could also have gone into more depth on what the UK government was doing to safeguard vulnerable people who use cyber space </w:t>
      </w:r>
      <w:proofErr w:type="gramStart"/>
      <w:r w:rsidRPr="00057CFF">
        <w:t>e.g.</w:t>
      </w:r>
      <w:proofErr w:type="gramEnd"/>
      <w:r w:rsidRPr="00057CFF">
        <w:t xml:space="preserve"> are they going to bring in new policies or legislation in to protect them. </w:t>
      </w:r>
    </w:p>
    <w:p w14:paraId="2DCF22F1" w14:textId="5788B9D6" w:rsidR="000F0FD9" w:rsidRPr="00057CFF" w:rsidRDefault="004D6A02" w:rsidP="00B62B67">
      <w:pPr>
        <w:spacing w:line="360" w:lineRule="auto"/>
      </w:pPr>
      <w:r w:rsidRPr="00057CFF">
        <w:t>Overall,</w:t>
      </w:r>
      <w:r w:rsidR="000F0FD9" w:rsidRPr="00057CFF">
        <w:t xml:space="preserve"> the journal talks about how the UK only wants to protect private sector, not UK citizens, the journal </w:t>
      </w:r>
      <w:r w:rsidRPr="00057CFF">
        <w:t>also explains</w:t>
      </w:r>
      <w:r w:rsidR="000F0FD9" w:rsidRPr="00057CFF">
        <w:t xml:space="preserve"> how anyone is vulnerable to cyberattack. The journal is Clearly written from the point of </w:t>
      </w:r>
      <w:r w:rsidRPr="00057CFF">
        <w:t>view someone</w:t>
      </w:r>
      <w:r w:rsidR="000F0FD9" w:rsidRPr="00057CFF">
        <w:t xml:space="preserve"> in the IT sector as the journal is filled with many technical terms. </w:t>
      </w:r>
    </w:p>
    <w:p w14:paraId="7E7C4865" w14:textId="77777777" w:rsidR="000F0FD9" w:rsidRPr="00057CFF" w:rsidRDefault="000F0FD9" w:rsidP="00B62B67">
      <w:pPr>
        <w:pStyle w:val="Heading2"/>
        <w:spacing w:line="360" w:lineRule="auto"/>
      </w:pPr>
      <w:bookmarkStart w:id="34" w:name="_Toc52193521"/>
      <w:bookmarkStart w:id="35" w:name="_Toc62645064"/>
      <w:r w:rsidRPr="00057CFF">
        <w:t>2.2.2 National Cyber Security Strategy (Canada)</w:t>
      </w:r>
      <w:bookmarkEnd w:id="34"/>
      <w:bookmarkEnd w:id="35"/>
    </w:p>
    <w:p w14:paraId="00F24A86" w14:textId="472046DA" w:rsidR="000F0FD9" w:rsidRPr="00057CFF" w:rsidRDefault="000F0FD9" w:rsidP="00B62B67">
      <w:pPr>
        <w:spacing w:line="360" w:lineRule="auto"/>
      </w:pPr>
      <w:r w:rsidRPr="00057CFF">
        <w:t xml:space="preserve">The strength of the National Cyber Security strategy for Canada is that the </w:t>
      </w:r>
      <w:r>
        <w:t xml:space="preserve">Royal Canadian Mounted Police </w:t>
      </w:r>
      <w:r w:rsidRPr="00057CFF">
        <w:t xml:space="preserve">has more resource to combat cybercrime, this gives the RCMP more </w:t>
      </w:r>
      <w:r w:rsidR="00180D59" w:rsidRPr="00057CFF">
        <w:t>cybercrime teams</w:t>
      </w:r>
      <w:r w:rsidRPr="00057CFF">
        <w:t xml:space="preserve">, more training with dealing with sensitive cases (Government of Canada, 2019) for </w:t>
      </w:r>
      <w:proofErr w:type="gramStart"/>
      <w:r w:rsidRPr="00057CFF">
        <w:t>this is why</w:t>
      </w:r>
      <w:proofErr w:type="gramEnd"/>
      <w:r w:rsidRPr="00057CFF">
        <w:t xml:space="preserve"> the citizen of Canada are in safer online. An additional merit of the strategy plan is there is a policy making team, this policy team reviews cyber security and cybercrime cases, for example if there is a rise in the </w:t>
      </w:r>
      <w:r w:rsidRPr="00057CFF">
        <w:lastRenderedPageBreak/>
        <w:t xml:space="preserve">cases of cybercrime </w:t>
      </w:r>
      <w:r w:rsidR="004D6A02" w:rsidRPr="00057CFF">
        <w:t>in Canada</w:t>
      </w:r>
      <w:r w:rsidRPr="00057CFF">
        <w:t xml:space="preserve"> the policy team can advise the government to bring in new laws this asset should be in place by the end of 2022. An advantage of the strategy for Canada, is the government has laid out when they are going to meet their targets and when they have achieved them. </w:t>
      </w:r>
    </w:p>
    <w:p w14:paraId="6A21A5A8" w14:textId="4CA1CF73" w:rsidR="000F0FD9" w:rsidRPr="00057CFF" w:rsidRDefault="000F0FD9" w:rsidP="00B62B67">
      <w:pPr>
        <w:spacing w:line="360" w:lineRule="auto"/>
      </w:pPr>
      <w:r w:rsidRPr="00057CFF">
        <w:t xml:space="preserve">There are however weaknesses of the National Cyber Security Strategy is it only explains how </w:t>
      </w:r>
      <w:r w:rsidR="004D6A02" w:rsidRPr="00057CFF">
        <w:t>the Canadian</w:t>
      </w:r>
      <w:r w:rsidRPr="00057CFF">
        <w:t xml:space="preserve"> government only wants to protect the interests of private companies as they benefit the government more than vulnerable people (Government of Canada, 2019). The government has not put forth any programs to protect vulnerable people in cyberspace, this means vulnerable are continuously at risk online unaware of what can be done to protect them.   </w:t>
      </w:r>
    </w:p>
    <w:p w14:paraId="27DD19F7" w14:textId="77777777" w:rsidR="000F0FD9" w:rsidRPr="00057CFF" w:rsidRDefault="000F0FD9" w:rsidP="00B62B67">
      <w:pPr>
        <w:spacing w:line="360" w:lineRule="auto"/>
      </w:pPr>
      <w:r w:rsidRPr="00057CFF">
        <w:t xml:space="preserve">This could be remedied by the Canadian government amending their strategy plan to included measures on how they will protect vulnerable people such as the </w:t>
      </w:r>
      <w:r>
        <w:t>U</w:t>
      </w:r>
      <w:r w:rsidRPr="00057CFF">
        <w:t xml:space="preserve">nited </w:t>
      </w:r>
      <w:r>
        <w:t>K</w:t>
      </w:r>
      <w:r w:rsidRPr="00057CFF">
        <w:t xml:space="preserve">ingdom which has introduced which released a white paper on how they were going to protect vulnerable in cyberspace. The Canadian government could; easily lay out the steps it could take to better regulate cyberspace from harmful content. </w:t>
      </w:r>
    </w:p>
    <w:p w14:paraId="6839E84D" w14:textId="77777777" w:rsidR="000F0FD9" w:rsidRDefault="000F0FD9" w:rsidP="00B62B67">
      <w:pPr>
        <w:spacing w:line="360" w:lineRule="auto"/>
      </w:pPr>
      <w:r>
        <w:t xml:space="preserve">Overall, the policy of National Cyber Security Strategy is clearly laid out with clear tasks and objectives to achieve over the UK government cyber policy however like the UK the Canadian government concern is on protecting private companies over it most vulnerable citizens. </w:t>
      </w:r>
    </w:p>
    <w:p w14:paraId="1091CE6F" w14:textId="2EAF282A" w:rsidR="000F0FD9" w:rsidRPr="00057CFF" w:rsidRDefault="000F0FD9" w:rsidP="00B62B67">
      <w:pPr>
        <w:spacing w:line="360" w:lineRule="auto"/>
      </w:pPr>
      <w:r w:rsidRPr="00057CFF">
        <w:t xml:space="preserve">Research carried out by Roll and Huey (2015) on cyberbullying would disagree with the </w:t>
      </w:r>
      <w:r w:rsidR="00B927E5" w:rsidRPr="00057CFF">
        <w:t>Canadian government</w:t>
      </w:r>
      <w:r w:rsidRPr="00057CFF">
        <w:t xml:space="preserve"> their research on interview Canadian police officers &amp; school officers on their view on cyberbullying showed a different point of view form the side of law enforcement. There numerous key area the strength the research brings out, first is the paper asks children their point of view on cyberbullying and how they deal with it in their lives which government white papers often ignore. The second strength of paper gives the parents view, asking them how they want cyberbullying to be dealt with. Third strength of the of research is the methodology that was </w:t>
      </w:r>
      <w:proofErr w:type="gramStart"/>
      <w:r w:rsidRPr="00057CFF">
        <w:t>under taken</w:t>
      </w:r>
      <w:proofErr w:type="gramEnd"/>
      <w:r w:rsidRPr="00057CFF">
        <w:t xml:space="preserve"> during the course of their investigation both authors used in-depth qualitative interviews with 12 police officers who were currently involved in cyberbullying incident to find out form the point of view of police officer how they wanted cyberbullying to be dealt with. </w:t>
      </w:r>
    </w:p>
    <w:p w14:paraId="44A9207C" w14:textId="69B8C0A4" w:rsidR="000F0FD9" w:rsidRPr="00057CFF" w:rsidRDefault="000F0FD9" w:rsidP="00B62B67">
      <w:pPr>
        <w:spacing w:line="360" w:lineRule="auto"/>
      </w:pPr>
      <w:r w:rsidRPr="00057CFF">
        <w:t xml:space="preserve">There where however serval weaknesses in their methodology, the researchers wrote a letter to the Head of the Canadian police force asking </w:t>
      </w:r>
      <w:r w:rsidR="00B927E5" w:rsidRPr="00057CFF">
        <w:t>for interviews</w:t>
      </w:r>
      <w:r w:rsidRPr="00057CFF">
        <w:t xml:space="preserve"> with the officers although this good and needed to be done an letter would have taken the researchers awhile to receive a </w:t>
      </w:r>
      <w:proofErr w:type="gramStart"/>
      <w:r w:rsidRPr="00057CFF">
        <w:t>reply ,</w:t>
      </w:r>
      <w:proofErr w:type="gramEnd"/>
      <w:r w:rsidRPr="00057CFF">
        <w:t xml:space="preserve"> and in that time frame important information could have been forgotten or the officers could have been handpicked to give answers that put the police force in a positive light. </w:t>
      </w:r>
      <w:proofErr w:type="gramStart"/>
      <w:r w:rsidRPr="00057CFF">
        <w:t>The  Second</w:t>
      </w:r>
      <w:proofErr w:type="gramEnd"/>
      <w:r w:rsidRPr="00057CFF">
        <w:t xml:space="preserve"> weakness is it </w:t>
      </w:r>
      <w:r w:rsidRPr="00057CFF">
        <w:lastRenderedPageBreak/>
        <w:t>does paint the Canadian police officers in negative view, as many officers believed that they could not deal with cyberbullying as they thought it was a pointless task making people be nice towards others.</w:t>
      </w:r>
    </w:p>
    <w:p w14:paraId="27501CAD" w14:textId="77777777" w:rsidR="000F0FD9" w:rsidRPr="00057CFF" w:rsidRDefault="000F0FD9" w:rsidP="00B62B67">
      <w:pPr>
        <w:spacing w:line="360" w:lineRule="auto"/>
      </w:pPr>
      <w:r w:rsidRPr="00057CFF">
        <w:t xml:space="preserve">The first way they could have corrected is to have used email instead of letter to the head of the Canadian police force as it would have meant a quick response from the head of the RCMP. However, a letter would have guaranteed an eventual reply, while </w:t>
      </w:r>
      <w:proofErr w:type="gramStart"/>
      <w:r w:rsidRPr="00057CFF">
        <w:t>a</w:t>
      </w:r>
      <w:proofErr w:type="gramEnd"/>
      <w:r w:rsidRPr="00057CFF">
        <w:t xml:space="preserve"> email could be mis-sent, accidentally deleted or blocked.  A second opportunity would be for the researchers to hand pick the officers themselves instead of the head of the RCMP, this would of meant the researcher would have had information from the police point of view on opposing with cyberbullying, instead of the RCMP selecting </w:t>
      </w:r>
      <w:proofErr w:type="gramStart"/>
      <w:r w:rsidRPr="00057CFF">
        <w:t>officers  for</w:t>
      </w:r>
      <w:proofErr w:type="gramEnd"/>
      <w:r w:rsidRPr="00057CFF">
        <w:t xml:space="preserve"> what could be their own ends. </w:t>
      </w:r>
    </w:p>
    <w:p w14:paraId="4768D457" w14:textId="77777777" w:rsidR="000F0FD9" w:rsidRDefault="000F0FD9" w:rsidP="00B62B67">
      <w:pPr>
        <w:spacing w:line="360" w:lineRule="auto"/>
      </w:pPr>
      <w:r w:rsidRPr="00057CFF">
        <w:t xml:space="preserve">To conclude, the journal clarify the RCMP view on cyberbullying which they believe to be pointless to deal with this type of incident as the RCMP cannot do a lot about cyber </w:t>
      </w:r>
      <w:proofErr w:type="gramStart"/>
      <w:r w:rsidRPr="00057CFF">
        <w:t>bullying  unless</w:t>
      </w:r>
      <w:proofErr w:type="gramEnd"/>
      <w:r w:rsidRPr="00057CFF">
        <w:t xml:space="preserve"> serious threats are made towards the victim e.g. death threats. This </w:t>
      </w:r>
      <w:proofErr w:type="gramStart"/>
      <w:r w:rsidRPr="00057CFF">
        <w:t>open up</w:t>
      </w:r>
      <w:proofErr w:type="gramEnd"/>
      <w:r w:rsidRPr="00057CFF">
        <w:t xml:space="preserve"> another question should the Canadian government give the RCMP more money to deal with cybercrime if they are not taking cyberbullying seriously. The journal shows the impact of </w:t>
      </w:r>
      <w:proofErr w:type="gramStart"/>
      <w:r w:rsidRPr="00057CFF">
        <w:t>cyberbullying  on</w:t>
      </w:r>
      <w:proofErr w:type="gramEnd"/>
      <w:r w:rsidRPr="00057CFF">
        <w:t xml:space="preserve"> young people looking in-depth about the effect cyber bullying has on young people  and who is likely to be vulnerable to cyberbullying.</w:t>
      </w:r>
      <w:r>
        <w:t xml:space="preserve"> </w:t>
      </w:r>
    </w:p>
    <w:p w14:paraId="2871EBCE" w14:textId="7E3D37B5" w:rsidR="000F0FD9" w:rsidRDefault="000F0FD9" w:rsidP="00B62B67">
      <w:pPr>
        <w:pStyle w:val="Heading1"/>
        <w:spacing w:line="360" w:lineRule="auto"/>
      </w:pPr>
      <w:bookmarkStart w:id="36" w:name="_Toc62645065"/>
      <w:r>
        <w:t>2.3 Equality legislation in the UK and Canada</w:t>
      </w:r>
      <w:bookmarkEnd w:id="36"/>
      <w:r>
        <w:t xml:space="preserve"> </w:t>
      </w:r>
    </w:p>
    <w:p w14:paraId="68288031" w14:textId="77777777" w:rsidR="000F0FD9" w:rsidRDefault="000F0FD9" w:rsidP="00B62B67">
      <w:pPr>
        <w:pStyle w:val="Heading2"/>
        <w:spacing w:line="360" w:lineRule="auto"/>
      </w:pPr>
      <w:bookmarkStart w:id="37" w:name="_Toc62645066"/>
      <w:r>
        <w:t>2.3.1 UK</w:t>
      </w:r>
      <w:bookmarkEnd w:id="37"/>
      <w:r>
        <w:t xml:space="preserve"> </w:t>
      </w:r>
    </w:p>
    <w:p w14:paraId="0D8F1A36" w14:textId="74CACE56" w:rsidR="000F0FD9" w:rsidRDefault="000F0FD9" w:rsidP="00B62B67">
      <w:pPr>
        <w:spacing w:line="360" w:lineRule="auto"/>
      </w:pPr>
      <w:r>
        <w:t>The Equality Act 2010 (UK) brings all previous separate UK legislation under one umbrella. It pays attention to groups of people whose differences are known as ‘Protected Characteristics’.</w:t>
      </w:r>
    </w:p>
    <w:p w14:paraId="7671B8E1" w14:textId="77777777" w:rsidR="000F0FD9" w:rsidRPr="000F0FD9" w:rsidRDefault="000F0FD9" w:rsidP="00B62B67">
      <w:pPr>
        <w:spacing w:line="360" w:lineRule="auto"/>
        <w:rPr>
          <w:i/>
          <w:iCs/>
        </w:rPr>
      </w:pPr>
      <w:bookmarkStart w:id="38" w:name="_Toc60927132"/>
      <w:bookmarkStart w:id="39" w:name="_Toc60927158"/>
      <w:r w:rsidRPr="000F0FD9">
        <w:rPr>
          <w:i/>
          <w:iCs/>
        </w:rPr>
        <w:t xml:space="preserve">Table </w:t>
      </w:r>
      <w:r w:rsidRPr="000F0FD9">
        <w:rPr>
          <w:i/>
          <w:iCs/>
        </w:rPr>
        <w:fldChar w:fldCharType="begin"/>
      </w:r>
      <w:r w:rsidRPr="000F0FD9">
        <w:rPr>
          <w:i/>
          <w:iCs/>
        </w:rPr>
        <w:instrText xml:space="preserve"> SEQ Table \* ARABIC </w:instrText>
      </w:r>
      <w:r w:rsidRPr="000F0FD9">
        <w:rPr>
          <w:i/>
          <w:iCs/>
        </w:rPr>
        <w:fldChar w:fldCharType="separate"/>
      </w:r>
      <w:r w:rsidRPr="000F0FD9">
        <w:rPr>
          <w:i/>
          <w:iCs/>
        </w:rPr>
        <w:t>1</w:t>
      </w:r>
      <w:r w:rsidRPr="000F0FD9">
        <w:fldChar w:fldCharType="end"/>
      </w:r>
      <w:r w:rsidRPr="000F0FD9">
        <w:rPr>
          <w:i/>
          <w:iCs/>
        </w:rPr>
        <w:t>- List of Protected Characteristics</w:t>
      </w:r>
      <w:bookmarkEnd w:id="38"/>
      <w:bookmarkEnd w:id="39"/>
    </w:p>
    <w:tbl>
      <w:tblPr>
        <w:tblStyle w:val="TableGrid"/>
        <w:tblW w:w="9027" w:type="dxa"/>
        <w:tblLayout w:type="fixed"/>
        <w:tblLook w:val="06A0" w:firstRow="1" w:lastRow="0" w:firstColumn="1" w:lastColumn="0" w:noHBand="1" w:noVBand="1"/>
      </w:tblPr>
      <w:tblGrid>
        <w:gridCol w:w="3009"/>
        <w:gridCol w:w="3009"/>
        <w:gridCol w:w="3009"/>
      </w:tblGrid>
      <w:tr w:rsidR="000F0FD9" w:rsidRPr="000F0FD9" w14:paraId="7052450A" w14:textId="77777777" w:rsidTr="00447625">
        <w:tc>
          <w:tcPr>
            <w:tcW w:w="3009" w:type="dxa"/>
          </w:tcPr>
          <w:p w14:paraId="03CE8947" w14:textId="77777777" w:rsidR="000F0FD9" w:rsidRPr="000F0FD9" w:rsidRDefault="000F0FD9" w:rsidP="00B62B67">
            <w:pPr>
              <w:spacing w:line="360" w:lineRule="auto"/>
            </w:pPr>
            <w:r w:rsidRPr="000F0FD9">
              <w:rPr>
                <w:b/>
                <w:bCs/>
              </w:rPr>
              <w:t>Protected characteristic</w:t>
            </w:r>
          </w:p>
        </w:tc>
        <w:tc>
          <w:tcPr>
            <w:tcW w:w="3009" w:type="dxa"/>
          </w:tcPr>
          <w:p w14:paraId="25750DE2" w14:textId="77777777" w:rsidR="000F0FD9" w:rsidRPr="000F0FD9" w:rsidRDefault="000F0FD9" w:rsidP="00B62B67">
            <w:pPr>
              <w:spacing w:line="360" w:lineRule="auto"/>
              <w:rPr>
                <w:b/>
                <w:bCs/>
              </w:rPr>
            </w:pPr>
            <w:r w:rsidRPr="000F0FD9">
              <w:rPr>
                <w:b/>
                <w:bCs/>
              </w:rPr>
              <w:t>Explanation/Example</w:t>
            </w:r>
          </w:p>
        </w:tc>
        <w:tc>
          <w:tcPr>
            <w:tcW w:w="3009" w:type="dxa"/>
          </w:tcPr>
          <w:p w14:paraId="16A26D92" w14:textId="77777777" w:rsidR="000F0FD9" w:rsidRPr="000F0FD9" w:rsidRDefault="000F0FD9" w:rsidP="00B62B67">
            <w:pPr>
              <w:spacing w:line="360" w:lineRule="auto"/>
              <w:rPr>
                <w:b/>
                <w:bCs/>
              </w:rPr>
            </w:pPr>
            <w:r w:rsidRPr="000F0FD9">
              <w:rPr>
                <w:b/>
                <w:bCs/>
              </w:rPr>
              <w:t>Citation</w:t>
            </w:r>
          </w:p>
        </w:tc>
      </w:tr>
      <w:tr w:rsidR="000F0FD9" w:rsidRPr="000F0FD9" w14:paraId="5783BD7A" w14:textId="77777777" w:rsidTr="00447625">
        <w:tc>
          <w:tcPr>
            <w:tcW w:w="3009" w:type="dxa"/>
          </w:tcPr>
          <w:p w14:paraId="1F2F8A05" w14:textId="77777777" w:rsidR="000F0FD9" w:rsidRPr="000F0FD9" w:rsidRDefault="000F0FD9" w:rsidP="00B62B67">
            <w:pPr>
              <w:spacing w:line="360" w:lineRule="auto"/>
            </w:pPr>
            <w:r w:rsidRPr="000F0FD9">
              <w:t>Disability</w:t>
            </w:r>
          </w:p>
        </w:tc>
        <w:tc>
          <w:tcPr>
            <w:tcW w:w="3009" w:type="dxa"/>
          </w:tcPr>
          <w:p w14:paraId="7DCE9F2E" w14:textId="77777777" w:rsidR="000F0FD9" w:rsidRPr="000F0FD9" w:rsidRDefault="000F0FD9" w:rsidP="00B62B67">
            <w:pPr>
              <w:spacing w:line="360" w:lineRule="auto"/>
            </w:pPr>
            <w:r w:rsidRPr="000F0FD9">
              <w:t>The Equality Act 2010 covers both physical disability and mental health - the act says that an individual must have affected the person’s everyday life for more than 12 months to become classed as a disability</w:t>
            </w:r>
          </w:p>
        </w:tc>
        <w:tc>
          <w:tcPr>
            <w:tcW w:w="3009" w:type="dxa"/>
          </w:tcPr>
          <w:p w14:paraId="7ABD9ED8" w14:textId="77777777" w:rsidR="000F0FD9" w:rsidRPr="000F0FD9" w:rsidRDefault="000F0FD9" w:rsidP="00B62B67">
            <w:pPr>
              <w:spacing w:line="360" w:lineRule="auto"/>
            </w:pPr>
            <w:r w:rsidRPr="000F0FD9">
              <w:t>(</w:t>
            </w:r>
            <w:bookmarkStart w:id="40" w:name="_Hlk52188835"/>
            <w:r w:rsidRPr="000F0FD9">
              <w:t>Rethink mental illness</w:t>
            </w:r>
            <w:bookmarkEnd w:id="40"/>
            <w:r w:rsidRPr="000F0FD9">
              <w:t>, 2020).</w:t>
            </w:r>
          </w:p>
        </w:tc>
      </w:tr>
      <w:tr w:rsidR="000F0FD9" w:rsidRPr="000F0FD9" w14:paraId="3C83EC5F" w14:textId="77777777" w:rsidTr="00447625">
        <w:tc>
          <w:tcPr>
            <w:tcW w:w="3009" w:type="dxa"/>
          </w:tcPr>
          <w:p w14:paraId="7408D8A5" w14:textId="77777777" w:rsidR="000F0FD9" w:rsidRPr="000F0FD9" w:rsidRDefault="000F0FD9" w:rsidP="00B62B67">
            <w:pPr>
              <w:spacing w:line="360" w:lineRule="auto"/>
            </w:pPr>
            <w:r w:rsidRPr="000F0FD9">
              <w:lastRenderedPageBreak/>
              <w:t xml:space="preserve">Age  </w:t>
            </w:r>
          </w:p>
        </w:tc>
        <w:tc>
          <w:tcPr>
            <w:tcW w:w="3009" w:type="dxa"/>
          </w:tcPr>
          <w:p w14:paraId="126C1E4A" w14:textId="77777777" w:rsidR="000F0FD9" w:rsidRPr="000F0FD9" w:rsidRDefault="000F0FD9" w:rsidP="00B62B67">
            <w:pPr>
              <w:spacing w:line="360" w:lineRule="auto"/>
            </w:pPr>
            <w:r w:rsidRPr="000F0FD9">
              <w:t xml:space="preserve"> Age mainly concerns discrimination in work placements or public places and how employers or other persons cannot discriminate against a person because of their age, for example it is wrong </w:t>
            </w:r>
            <w:proofErr w:type="gramStart"/>
            <w:r w:rsidRPr="000F0FD9">
              <w:t>to  discriminate</w:t>
            </w:r>
            <w:proofErr w:type="gramEnd"/>
            <w:r w:rsidRPr="000F0FD9">
              <w:t xml:space="preserve"> against a person because of their lack of knowledge about technology due to their age.</w:t>
            </w:r>
          </w:p>
          <w:p w14:paraId="58D2C989" w14:textId="77777777" w:rsidR="000F0FD9" w:rsidRPr="000F0FD9" w:rsidRDefault="000F0FD9" w:rsidP="00B62B67">
            <w:pPr>
              <w:spacing w:line="360" w:lineRule="auto"/>
            </w:pPr>
          </w:p>
        </w:tc>
        <w:tc>
          <w:tcPr>
            <w:tcW w:w="3009" w:type="dxa"/>
          </w:tcPr>
          <w:p w14:paraId="298A5FA4" w14:textId="77777777" w:rsidR="000F0FD9" w:rsidRPr="000F0FD9" w:rsidRDefault="000F0FD9" w:rsidP="00B62B67">
            <w:pPr>
              <w:spacing w:line="360" w:lineRule="auto"/>
            </w:pPr>
            <w:r w:rsidRPr="000F0FD9">
              <w:t>(Equality and Human Rights Commission, 2020)</w:t>
            </w:r>
          </w:p>
        </w:tc>
      </w:tr>
      <w:tr w:rsidR="000F0FD9" w:rsidRPr="000F0FD9" w14:paraId="163DBEDC" w14:textId="77777777" w:rsidTr="00447625">
        <w:tc>
          <w:tcPr>
            <w:tcW w:w="3009" w:type="dxa"/>
          </w:tcPr>
          <w:p w14:paraId="2C0FD187" w14:textId="77777777" w:rsidR="000F0FD9" w:rsidRPr="000F0FD9" w:rsidRDefault="000F0FD9" w:rsidP="00B62B67">
            <w:pPr>
              <w:spacing w:line="360" w:lineRule="auto"/>
            </w:pPr>
            <w:r w:rsidRPr="000F0FD9">
              <w:t>Marital status</w:t>
            </w:r>
          </w:p>
        </w:tc>
        <w:tc>
          <w:tcPr>
            <w:tcW w:w="3009" w:type="dxa"/>
          </w:tcPr>
          <w:p w14:paraId="75E5F9C9" w14:textId="77777777" w:rsidR="000F0FD9" w:rsidRPr="000F0FD9" w:rsidRDefault="000F0FD9" w:rsidP="00B62B67">
            <w:pPr>
              <w:spacing w:line="360" w:lineRule="auto"/>
            </w:pPr>
            <w:r w:rsidRPr="000F0FD9">
              <w:t xml:space="preserve">No one can discriminate against a person being married or in a civil partnership. </w:t>
            </w:r>
          </w:p>
          <w:p w14:paraId="12AC9ABE" w14:textId="77777777" w:rsidR="000F0FD9" w:rsidRPr="000F0FD9" w:rsidRDefault="000F0FD9" w:rsidP="00B62B67">
            <w:pPr>
              <w:spacing w:line="360" w:lineRule="auto"/>
            </w:pPr>
          </w:p>
        </w:tc>
        <w:tc>
          <w:tcPr>
            <w:tcW w:w="3009" w:type="dxa"/>
          </w:tcPr>
          <w:p w14:paraId="02B93548" w14:textId="77777777" w:rsidR="000F0FD9" w:rsidRPr="000F0FD9" w:rsidRDefault="000F0FD9" w:rsidP="00B62B67">
            <w:pPr>
              <w:spacing w:line="360" w:lineRule="auto"/>
            </w:pPr>
            <w:r w:rsidRPr="000F0FD9">
              <w:t>(</w:t>
            </w:r>
            <w:bookmarkStart w:id="41" w:name="_Hlk52189153"/>
            <w:r w:rsidRPr="000F0FD9">
              <w:t>Warwick</w:t>
            </w:r>
            <w:bookmarkEnd w:id="41"/>
            <w:r w:rsidRPr="000F0FD9">
              <w:t>, 2018)</w:t>
            </w:r>
          </w:p>
        </w:tc>
      </w:tr>
      <w:tr w:rsidR="000F0FD9" w:rsidRPr="000F0FD9" w14:paraId="4803A17F" w14:textId="77777777" w:rsidTr="00447625">
        <w:tc>
          <w:tcPr>
            <w:tcW w:w="3009" w:type="dxa"/>
          </w:tcPr>
          <w:p w14:paraId="59CFBE23" w14:textId="77777777" w:rsidR="000F0FD9" w:rsidRPr="000F0FD9" w:rsidRDefault="000F0FD9" w:rsidP="00B62B67">
            <w:pPr>
              <w:spacing w:line="360" w:lineRule="auto"/>
            </w:pPr>
            <w:r w:rsidRPr="000F0FD9">
              <w:t>PREGNANCY</w:t>
            </w:r>
          </w:p>
        </w:tc>
        <w:tc>
          <w:tcPr>
            <w:tcW w:w="3009" w:type="dxa"/>
          </w:tcPr>
          <w:p w14:paraId="11BE28BF" w14:textId="77777777" w:rsidR="000F0FD9" w:rsidRPr="000F0FD9" w:rsidRDefault="000F0FD9" w:rsidP="00B62B67">
            <w:pPr>
              <w:spacing w:line="360" w:lineRule="auto"/>
            </w:pPr>
            <w:r w:rsidRPr="000F0FD9">
              <w:t>It is against the law to discriminate against another individual who is pregnant or breastfeeding their child in a public or work area</w:t>
            </w:r>
          </w:p>
        </w:tc>
        <w:tc>
          <w:tcPr>
            <w:tcW w:w="3009" w:type="dxa"/>
          </w:tcPr>
          <w:p w14:paraId="472DEDAB" w14:textId="77777777" w:rsidR="000F0FD9" w:rsidRPr="000F0FD9" w:rsidRDefault="000F0FD9" w:rsidP="00B62B67">
            <w:pPr>
              <w:spacing w:line="360" w:lineRule="auto"/>
            </w:pPr>
            <w:r w:rsidRPr="000F0FD9">
              <w:t>(</w:t>
            </w:r>
            <w:bookmarkStart w:id="42" w:name="_Hlk52189504"/>
            <w:r w:rsidRPr="000F0FD9">
              <w:t xml:space="preserve">Citizen Advice, </w:t>
            </w:r>
            <w:bookmarkEnd w:id="42"/>
            <w:r w:rsidRPr="000F0FD9">
              <w:t>2020).</w:t>
            </w:r>
          </w:p>
        </w:tc>
      </w:tr>
      <w:tr w:rsidR="000F0FD9" w:rsidRPr="000F0FD9" w14:paraId="431BE03C" w14:textId="77777777" w:rsidTr="00447625">
        <w:tc>
          <w:tcPr>
            <w:tcW w:w="3009" w:type="dxa"/>
          </w:tcPr>
          <w:p w14:paraId="4E575FF3" w14:textId="77777777" w:rsidR="000F0FD9" w:rsidRPr="000F0FD9" w:rsidRDefault="000F0FD9" w:rsidP="00B62B67">
            <w:pPr>
              <w:spacing w:line="360" w:lineRule="auto"/>
            </w:pPr>
            <w:r w:rsidRPr="000F0FD9">
              <w:t>Sexuality</w:t>
            </w:r>
          </w:p>
        </w:tc>
        <w:tc>
          <w:tcPr>
            <w:tcW w:w="3009" w:type="dxa"/>
          </w:tcPr>
          <w:p w14:paraId="0908CCD1" w14:textId="77777777" w:rsidR="000F0FD9" w:rsidRPr="000F0FD9" w:rsidRDefault="000F0FD9" w:rsidP="00B62B67">
            <w:pPr>
              <w:spacing w:line="360" w:lineRule="auto"/>
            </w:pPr>
            <w:r w:rsidRPr="000F0FD9">
              <w:t xml:space="preserve">A person cannot discriminate against another because they are gay, straight, or </w:t>
            </w:r>
            <w:proofErr w:type="gramStart"/>
            <w:r w:rsidRPr="000F0FD9">
              <w:t>bisexual</w:t>
            </w:r>
            <w:proofErr w:type="gramEnd"/>
          </w:p>
          <w:p w14:paraId="31A611BE" w14:textId="77777777" w:rsidR="000F0FD9" w:rsidRPr="000F0FD9" w:rsidRDefault="000F0FD9" w:rsidP="00B62B67">
            <w:pPr>
              <w:spacing w:line="360" w:lineRule="auto"/>
            </w:pPr>
          </w:p>
        </w:tc>
        <w:tc>
          <w:tcPr>
            <w:tcW w:w="3009" w:type="dxa"/>
          </w:tcPr>
          <w:p w14:paraId="4B03791E" w14:textId="77777777" w:rsidR="000F0FD9" w:rsidRPr="000F0FD9" w:rsidRDefault="000F0FD9" w:rsidP="00B62B67">
            <w:pPr>
              <w:spacing w:line="360" w:lineRule="auto"/>
            </w:pPr>
            <w:r w:rsidRPr="000F0FD9">
              <w:t>(Citizen Advice, 2020).</w:t>
            </w:r>
          </w:p>
          <w:p w14:paraId="5F4A5E98" w14:textId="77777777" w:rsidR="000F0FD9" w:rsidRPr="000F0FD9" w:rsidRDefault="000F0FD9" w:rsidP="00B62B67">
            <w:pPr>
              <w:spacing w:line="360" w:lineRule="auto"/>
            </w:pPr>
          </w:p>
        </w:tc>
      </w:tr>
      <w:tr w:rsidR="000F0FD9" w:rsidRPr="000F0FD9" w14:paraId="1B9386EE" w14:textId="77777777" w:rsidTr="00447625">
        <w:tc>
          <w:tcPr>
            <w:tcW w:w="3009" w:type="dxa"/>
          </w:tcPr>
          <w:p w14:paraId="1F7630AB" w14:textId="77777777" w:rsidR="000F0FD9" w:rsidRPr="000F0FD9" w:rsidRDefault="000F0FD9" w:rsidP="00B62B67">
            <w:pPr>
              <w:spacing w:line="360" w:lineRule="auto"/>
            </w:pPr>
            <w:r w:rsidRPr="000F0FD9">
              <w:t xml:space="preserve">Gender </w:t>
            </w:r>
          </w:p>
        </w:tc>
        <w:tc>
          <w:tcPr>
            <w:tcW w:w="3009" w:type="dxa"/>
          </w:tcPr>
          <w:p w14:paraId="1435E5EB" w14:textId="77777777" w:rsidR="000F0FD9" w:rsidRPr="000F0FD9" w:rsidRDefault="000F0FD9" w:rsidP="00B62B67">
            <w:pPr>
              <w:spacing w:line="360" w:lineRule="auto"/>
            </w:pPr>
            <w:r w:rsidRPr="000F0FD9">
              <w:t xml:space="preserve">An employer cannot discriminate against a person because they are male or female  </w:t>
            </w:r>
          </w:p>
        </w:tc>
        <w:tc>
          <w:tcPr>
            <w:tcW w:w="3009" w:type="dxa"/>
          </w:tcPr>
          <w:p w14:paraId="72C21B05" w14:textId="77777777" w:rsidR="000F0FD9" w:rsidRPr="000F0FD9" w:rsidRDefault="000F0FD9" w:rsidP="00B62B67">
            <w:pPr>
              <w:spacing w:line="360" w:lineRule="auto"/>
            </w:pPr>
            <w:r w:rsidRPr="000F0FD9">
              <w:t>(</w:t>
            </w:r>
            <w:bookmarkStart w:id="43" w:name="_Hlk52190278"/>
            <w:r w:rsidRPr="000F0FD9">
              <w:t>Legislation</w:t>
            </w:r>
            <w:bookmarkEnd w:id="43"/>
            <w:r w:rsidRPr="000F0FD9">
              <w:t xml:space="preserve">, 2010). </w:t>
            </w:r>
          </w:p>
        </w:tc>
      </w:tr>
      <w:tr w:rsidR="000F0FD9" w:rsidRPr="000F0FD9" w14:paraId="37E1A61C" w14:textId="77777777" w:rsidTr="00447625">
        <w:tc>
          <w:tcPr>
            <w:tcW w:w="3009" w:type="dxa"/>
          </w:tcPr>
          <w:p w14:paraId="05AC1289" w14:textId="77777777" w:rsidR="000F0FD9" w:rsidRPr="000F0FD9" w:rsidRDefault="000F0FD9" w:rsidP="00B62B67">
            <w:pPr>
              <w:spacing w:line="360" w:lineRule="auto"/>
            </w:pPr>
            <w:r w:rsidRPr="000F0FD9">
              <w:t>Gender Reassignment</w:t>
            </w:r>
          </w:p>
        </w:tc>
        <w:tc>
          <w:tcPr>
            <w:tcW w:w="3009" w:type="dxa"/>
          </w:tcPr>
          <w:p w14:paraId="354FBC7B" w14:textId="77777777" w:rsidR="000F0FD9" w:rsidRPr="000F0FD9" w:rsidRDefault="000F0FD9" w:rsidP="00B62B67">
            <w:pPr>
              <w:spacing w:line="360" w:lineRule="auto"/>
            </w:pPr>
            <w:r w:rsidRPr="000F0FD9">
              <w:t xml:space="preserve">Gender Reassignment is when a person becomes transgender; discrimination of a transgender person is by treating them differently </w:t>
            </w:r>
            <w:r w:rsidRPr="000F0FD9">
              <w:lastRenderedPageBreak/>
              <w:t xml:space="preserve">because of </w:t>
            </w:r>
            <w:proofErr w:type="gramStart"/>
            <w:r w:rsidRPr="000F0FD9">
              <w:t>their  current</w:t>
            </w:r>
            <w:proofErr w:type="gramEnd"/>
            <w:r w:rsidRPr="000F0FD9">
              <w:t xml:space="preserve"> gender. </w:t>
            </w:r>
          </w:p>
        </w:tc>
        <w:tc>
          <w:tcPr>
            <w:tcW w:w="3009" w:type="dxa"/>
          </w:tcPr>
          <w:p w14:paraId="4EFE82B0" w14:textId="77777777" w:rsidR="000F0FD9" w:rsidRPr="000F0FD9" w:rsidRDefault="000F0FD9" w:rsidP="00B62B67">
            <w:pPr>
              <w:spacing w:line="360" w:lineRule="auto"/>
            </w:pPr>
            <w:r w:rsidRPr="000F0FD9">
              <w:lastRenderedPageBreak/>
              <w:t>(</w:t>
            </w:r>
            <w:bookmarkStart w:id="44" w:name="_Hlk52190554"/>
            <w:r w:rsidRPr="000F0FD9">
              <w:t>Equality and Human Rights Commission</w:t>
            </w:r>
            <w:bookmarkEnd w:id="44"/>
            <w:r w:rsidRPr="000F0FD9">
              <w:t>, 2020)</w:t>
            </w:r>
          </w:p>
          <w:p w14:paraId="14E88922" w14:textId="77777777" w:rsidR="000F0FD9" w:rsidRPr="000F0FD9" w:rsidRDefault="000F0FD9" w:rsidP="00B62B67">
            <w:pPr>
              <w:spacing w:line="360" w:lineRule="auto"/>
            </w:pPr>
          </w:p>
        </w:tc>
      </w:tr>
      <w:tr w:rsidR="000F0FD9" w:rsidRPr="000F0FD9" w14:paraId="1FAF98D1" w14:textId="77777777" w:rsidTr="00447625">
        <w:tc>
          <w:tcPr>
            <w:tcW w:w="3009" w:type="dxa"/>
          </w:tcPr>
          <w:p w14:paraId="66AE41F5" w14:textId="77777777" w:rsidR="000F0FD9" w:rsidRPr="000F0FD9" w:rsidRDefault="000F0FD9" w:rsidP="00B62B67">
            <w:pPr>
              <w:spacing w:line="360" w:lineRule="auto"/>
            </w:pPr>
            <w:r w:rsidRPr="000F0FD9">
              <w:t xml:space="preserve">Race </w:t>
            </w:r>
          </w:p>
        </w:tc>
        <w:tc>
          <w:tcPr>
            <w:tcW w:w="3009" w:type="dxa"/>
          </w:tcPr>
          <w:p w14:paraId="46254046" w14:textId="77777777" w:rsidR="000F0FD9" w:rsidRPr="000F0FD9" w:rsidRDefault="000F0FD9" w:rsidP="00B62B67">
            <w:pPr>
              <w:spacing w:line="360" w:lineRule="auto"/>
            </w:pPr>
            <w:r w:rsidRPr="000F0FD9">
              <w:t xml:space="preserve">This when someone discriminates against another because of their colour, nationality, ethnic </w:t>
            </w:r>
            <w:proofErr w:type="gramStart"/>
            <w:r w:rsidRPr="000F0FD9">
              <w:t>background</w:t>
            </w:r>
            <w:proofErr w:type="gramEnd"/>
            <w:r w:rsidRPr="000F0FD9">
              <w:t xml:space="preserve"> or national origin. In cybercrime terms many individuals who come from different backgrounds are vulnerable to online hate crime, for example BBC reported that hate crime increased by 10% according to UK police, whilst the Home Office said that race hate crime increased by 11% </w:t>
            </w:r>
          </w:p>
          <w:p w14:paraId="1E1FA954" w14:textId="77777777" w:rsidR="000F0FD9" w:rsidRPr="000F0FD9" w:rsidRDefault="000F0FD9" w:rsidP="00B62B67">
            <w:pPr>
              <w:spacing w:line="360" w:lineRule="auto"/>
            </w:pPr>
          </w:p>
        </w:tc>
        <w:tc>
          <w:tcPr>
            <w:tcW w:w="3009" w:type="dxa"/>
          </w:tcPr>
          <w:p w14:paraId="3FAFC492" w14:textId="77777777" w:rsidR="000F0FD9" w:rsidRPr="000F0FD9" w:rsidRDefault="000F0FD9" w:rsidP="00B62B67">
            <w:pPr>
              <w:spacing w:line="360" w:lineRule="auto"/>
            </w:pPr>
            <w:r w:rsidRPr="000F0FD9">
              <w:t>(citizen advice, 2020).</w:t>
            </w:r>
          </w:p>
          <w:p w14:paraId="5514F2B3" w14:textId="77777777" w:rsidR="000F0FD9" w:rsidRPr="000F0FD9" w:rsidRDefault="000F0FD9" w:rsidP="00B62B67">
            <w:pPr>
              <w:spacing w:line="360" w:lineRule="auto"/>
            </w:pPr>
            <w:r w:rsidRPr="000F0FD9">
              <w:t>(BBC News, 2019).</w:t>
            </w:r>
          </w:p>
        </w:tc>
      </w:tr>
      <w:tr w:rsidR="000F0FD9" w:rsidRPr="000F0FD9" w14:paraId="6B77ABAE" w14:textId="77777777" w:rsidTr="00447625">
        <w:trPr>
          <w:trHeight w:val="1605"/>
        </w:trPr>
        <w:tc>
          <w:tcPr>
            <w:tcW w:w="3009" w:type="dxa"/>
          </w:tcPr>
          <w:p w14:paraId="2E8650F6" w14:textId="77777777" w:rsidR="000F0FD9" w:rsidRPr="000F0FD9" w:rsidRDefault="000F0FD9" w:rsidP="00B62B67">
            <w:pPr>
              <w:spacing w:line="360" w:lineRule="auto"/>
            </w:pPr>
            <w:r w:rsidRPr="000F0FD9">
              <w:t xml:space="preserve">Religion </w:t>
            </w:r>
          </w:p>
        </w:tc>
        <w:tc>
          <w:tcPr>
            <w:tcW w:w="3009" w:type="dxa"/>
          </w:tcPr>
          <w:p w14:paraId="71DCA855" w14:textId="77777777" w:rsidR="000F0FD9" w:rsidRPr="000F0FD9" w:rsidRDefault="000F0FD9" w:rsidP="00B62B67">
            <w:pPr>
              <w:spacing w:line="360" w:lineRule="auto"/>
            </w:pPr>
            <w:r w:rsidRPr="000F0FD9">
              <w:t xml:space="preserve">The legislation states that someone cannot discriminate against another person due to their religion beliefs or philosophical belief </w:t>
            </w:r>
          </w:p>
        </w:tc>
        <w:tc>
          <w:tcPr>
            <w:tcW w:w="3009" w:type="dxa"/>
          </w:tcPr>
          <w:p w14:paraId="3932C335" w14:textId="77777777" w:rsidR="000F0FD9" w:rsidRPr="000F0FD9" w:rsidRDefault="000F0FD9" w:rsidP="00B62B67">
            <w:pPr>
              <w:spacing w:line="360" w:lineRule="auto"/>
            </w:pPr>
            <w:bookmarkStart w:id="45" w:name="_Hlk52191291"/>
            <w:r w:rsidRPr="000F0FD9">
              <w:t>(</w:t>
            </w:r>
            <w:bookmarkStart w:id="46" w:name="_Hlk52190968"/>
            <w:r w:rsidRPr="000F0FD9">
              <w:t>Equality and Human Rights Commission, 2020</w:t>
            </w:r>
            <w:bookmarkEnd w:id="46"/>
            <w:r w:rsidRPr="000F0FD9">
              <w:t>)</w:t>
            </w:r>
            <w:bookmarkEnd w:id="45"/>
          </w:p>
        </w:tc>
      </w:tr>
    </w:tbl>
    <w:p w14:paraId="1783DCD3" w14:textId="235AA0B8" w:rsidR="000F0FD9" w:rsidRDefault="000F0FD9" w:rsidP="00B62B67">
      <w:pPr>
        <w:spacing w:line="360" w:lineRule="auto"/>
      </w:pPr>
    </w:p>
    <w:p w14:paraId="687540E1" w14:textId="77777777" w:rsidR="00653D51" w:rsidRDefault="00653D51" w:rsidP="00B62B67">
      <w:pPr>
        <w:spacing w:line="360" w:lineRule="auto"/>
      </w:pPr>
      <w:r>
        <w:t xml:space="preserve">Table 1 shows that these groups of people are protected under Equality law from discrimination, </w:t>
      </w:r>
      <w:proofErr w:type="gramStart"/>
      <w:r>
        <w:t>harassment</w:t>
      </w:r>
      <w:proofErr w:type="gramEnd"/>
      <w:r>
        <w:t xml:space="preserve"> and victimisation in terms of cybercrime there are four groups of particularly vulnerable people who are those with disability (physical or mental health illness), race, age and sex. For example, young children and teenagers will be vulnerable to harassment </w:t>
      </w:r>
      <w:proofErr w:type="gramStart"/>
      <w:r>
        <w:t>e.g.</w:t>
      </w:r>
      <w:proofErr w:type="gramEnd"/>
      <w:r>
        <w:t xml:space="preserve"> cyberbullying and grooming (NSPCC, 2020). People who suffer with a disability are vulnerable to cybercrime as they are unaware of being groomed or someone with mental health issues could find harmful material. An example of this can be the case of Molly Russell who killed herself after finding harmful material online, however it is unclear if she suffered with mental health issues (BBC, 2019). As mentioned, people from different ethnic backgrounds will need to deal with a high volume of online hate crime. Regarding gender, many females are vulnerable to online cyberstalking as mentioned earlier in </w:t>
      </w:r>
      <w:r>
        <w:lastRenderedPageBreak/>
        <w:t xml:space="preserve">Davison report many females are likely to find themselves as victims to cyberstalking whilst males are likely to be the offender. Transgender people in cybercrime terms are likely to be cyber-bullied compared to other sexes, for example in cyberbullying research undertaken by </w:t>
      </w:r>
      <w:proofErr w:type="spellStart"/>
      <w:r>
        <w:t>Patchin</w:t>
      </w:r>
      <w:proofErr w:type="spellEnd"/>
      <w:r>
        <w:t xml:space="preserve">, (2011) many victims of cyberbullying were transgender, the responders said they were easy targets for people to bull them as they are </w:t>
      </w:r>
      <w:proofErr w:type="gramStart"/>
      <w:r>
        <w:t>vulnerable</w:t>
      </w:r>
      <w:proofErr w:type="gramEnd"/>
      <w:r>
        <w:t xml:space="preserve"> </w:t>
      </w:r>
    </w:p>
    <w:p w14:paraId="7546F145" w14:textId="0AFC6EE0" w:rsidR="00653D51" w:rsidRDefault="00653D51" w:rsidP="00B927E5">
      <w:pPr>
        <w:pStyle w:val="Heading2"/>
      </w:pPr>
      <w:bookmarkStart w:id="47" w:name="_Toc62645067"/>
      <w:r>
        <w:t xml:space="preserve">2.3.2 Other legislation offering </w:t>
      </w:r>
      <w:r w:rsidR="00B927E5">
        <w:t>protection.</w:t>
      </w:r>
      <w:bookmarkEnd w:id="47"/>
    </w:p>
    <w:p w14:paraId="3DA2D5BC" w14:textId="77777777" w:rsidR="00653D51" w:rsidRDefault="00653D51" w:rsidP="00B62B67">
      <w:pPr>
        <w:spacing w:line="360" w:lineRule="auto"/>
      </w:pPr>
      <w:r>
        <w:t xml:space="preserve">The current legislation that protects vulnerable people in the UK includes, Communications Act 2003, The Crime and Disorder Act 1998, Anti-Social Behaviour Act 2003, Criminal Justice and Immigration Act 2008, Crime and Security Act 2010. </w:t>
      </w:r>
    </w:p>
    <w:p w14:paraId="2AEE55E7" w14:textId="77777777" w:rsidR="00653D51" w:rsidRDefault="00653D51" w:rsidP="00B62B67">
      <w:pPr>
        <w:spacing w:line="360" w:lineRule="auto"/>
      </w:pPr>
      <w:r>
        <w:t xml:space="preserve">The strength of the Communications Act 2003 legislation is that if a person is trolling another vulnerable person, they may be arrested straight way under the ‘Improper use of a public electronic communications network’. Anyone who feels vulnerable to online trolls may report it, possibly leading to arrest (Bishop, 2012). A weakness of the Act is that the maximum prison sentence for offenders is currently six months meaning the online troll would be able to reoffend if the penal system has not rehabilitated them properly (Bishop, 2012). </w:t>
      </w:r>
    </w:p>
    <w:p w14:paraId="14625922" w14:textId="77777777" w:rsidR="00653D51" w:rsidRDefault="00653D51" w:rsidP="00B62B67">
      <w:pPr>
        <w:spacing w:line="360" w:lineRule="auto"/>
      </w:pPr>
      <w:r>
        <w:t xml:space="preserve">Victims of Cyberstalking in the UK are protected by section 2A of the Harassment Act 1997; this means that if stalking occurs over a period time and if the police’s repeated warnings to the stalker have been ignored, the police can arrest the stalker. However, in 2012 section 4A was added, which means that if the victim is fearful of violence by the stalker, then the police can make an arrest as the victim is already vulnerable (CPS, 2018).  </w:t>
      </w:r>
    </w:p>
    <w:p w14:paraId="1C023B81" w14:textId="77777777" w:rsidR="00653D51" w:rsidRDefault="00653D51" w:rsidP="00B62B67">
      <w:pPr>
        <w:spacing w:line="360" w:lineRule="auto"/>
      </w:pPr>
      <w:r>
        <w:t>2.3.3 Canadian Human Rights Act 1985</w:t>
      </w:r>
    </w:p>
    <w:p w14:paraId="1CB188A6" w14:textId="77777777" w:rsidR="00653D51" w:rsidRDefault="00653D51" w:rsidP="00B62B67">
      <w:pPr>
        <w:spacing w:line="360" w:lineRule="auto"/>
      </w:pPr>
      <w:r>
        <w:t xml:space="preserve">Like the UK Equality Act </w:t>
      </w:r>
      <w:proofErr w:type="gramStart"/>
      <w:r>
        <w:t>2010 ,</w:t>
      </w:r>
      <w:proofErr w:type="gramEnd"/>
      <w:r>
        <w:t xml:space="preserve"> the Canadian Human Rights Act 1985 brings existing acts together under one section, however the difference between the acts is that the Canadian government only includes discrimination rather than harassment or victimisation (Government of Canada, 2020). The protected characteristics in Canada are Race, their National or Ethnic origin, the colour of their skin, religion they follow, age of the individual, gender of the </w:t>
      </w:r>
      <w:proofErr w:type="gramStart"/>
      <w:r>
        <w:t>person ,</w:t>
      </w:r>
      <w:proofErr w:type="gramEnd"/>
      <w:r>
        <w:t xml:space="preserve"> sexual orientation, gender identity or expression, marital status, family status , genetic characteristics, if they have a disability or have a past criminal conviction (Government of Canada, 2020). </w:t>
      </w:r>
    </w:p>
    <w:p w14:paraId="66D486D6" w14:textId="20B907EE" w:rsidR="000F0FD9" w:rsidRDefault="00653D51" w:rsidP="00B62B67">
      <w:pPr>
        <w:spacing w:line="360" w:lineRule="auto"/>
      </w:pPr>
      <w:r>
        <w:t xml:space="preserve">The extra differences between the Canadian Human Rights Act 1985 and the Equality Act </w:t>
      </w:r>
      <w:proofErr w:type="gramStart"/>
      <w:r>
        <w:t>2010  is</w:t>
      </w:r>
      <w:proofErr w:type="gramEnd"/>
      <w:r>
        <w:t xml:space="preserve"> that the minister of justice in Canada is held responsible for updating the Canadian Human Rights Act whilst in the UK it is Parliament’s responsibility to update the Equality Act 2010. The second difference between the two acts is that the UK Equality Act covers more areas such as harassment </w:t>
      </w:r>
      <w:r>
        <w:lastRenderedPageBreak/>
        <w:t>and victimisation in public and the workplace. The Canadian Human Rights Act 1985 only talks about discrimination in the workplace and public areas. Both legislations point out what specific vulnerable groups will be exposed to this type of crime happening to them, however neither of the UK nor Canada equality legislation include cybercrime or how both governments will protect those vulnerable groups accordingly. This raises the question whether there needs to be a revision of the legislation in each country.</w:t>
      </w:r>
    </w:p>
    <w:p w14:paraId="7571E723" w14:textId="2DBD13F7" w:rsidR="00653D51" w:rsidRDefault="00653D51" w:rsidP="00B62B67">
      <w:pPr>
        <w:spacing w:line="360" w:lineRule="auto"/>
      </w:pPr>
    </w:p>
    <w:p w14:paraId="6888A664" w14:textId="77777777" w:rsidR="00006B69" w:rsidRDefault="00006B69" w:rsidP="00B62B67">
      <w:pPr>
        <w:pStyle w:val="Heading1"/>
        <w:spacing w:line="360" w:lineRule="auto"/>
      </w:pPr>
      <w:bookmarkStart w:id="48" w:name="_Toc50969061"/>
      <w:bookmarkStart w:id="49" w:name="_Toc52193526"/>
      <w:bookmarkStart w:id="50" w:name="_Toc62645068"/>
      <w:r>
        <w:t xml:space="preserve">2.4 New Legislation to protect vulnerable </w:t>
      </w:r>
      <w:proofErr w:type="gramStart"/>
      <w:r>
        <w:t>people</w:t>
      </w:r>
      <w:bookmarkEnd w:id="48"/>
      <w:bookmarkEnd w:id="49"/>
      <w:bookmarkEnd w:id="50"/>
      <w:proofErr w:type="gramEnd"/>
    </w:p>
    <w:p w14:paraId="5D643D0B" w14:textId="77777777" w:rsidR="00006B69" w:rsidRPr="0059747B" w:rsidRDefault="00006B69" w:rsidP="00B62B67">
      <w:pPr>
        <w:spacing w:line="360" w:lineRule="auto"/>
      </w:pPr>
      <w:r>
        <w:rPr>
          <w:noProof/>
        </w:rPr>
        <w:drawing>
          <wp:anchor distT="0" distB="0" distL="114300" distR="114300" simplePos="0" relativeHeight="251669504" behindDoc="1" locked="0" layoutInCell="1" allowOverlap="1" wp14:anchorId="7F83BACB" wp14:editId="7BA201B1">
            <wp:simplePos x="0" y="0"/>
            <wp:positionH relativeFrom="column">
              <wp:posOffset>-247650</wp:posOffset>
            </wp:positionH>
            <wp:positionV relativeFrom="paragraph">
              <wp:posOffset>1466215</wp:posOffset>
            </wp:positionV>
            <wp:extent cx="2621280" cy="1861185"/>
            <wp:effectExtent l="0" t="0" r="7620" b="5715"/>
            <wp:wrapTight wrapText="bothSides">
              <wp:wrapPolygon edited="0">
                <wp:start x="0" y="0"/>
                <wp:lineTo x="0" y="21445"/>
                <wp:lineTo x="21506" y="21445"/>
                <wp:lineTo x="21506" y="0"/>
                <wp:lineTo x="0" y="0"/>
              </wp:wrapPolygon>
            </wp:wrapTight>
            <wp:docPr id="3238769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3">
                      <a:extLst>
                        <a:ext uri="{28A0092B-C50C-407E-A947-70E740481C1C}">
                          <a14:useLocalDpi xmlns:a14="http://schemas.microsoft.com/office/drawing/2010/main" val="0"/>
                        </a:ext>
                      </a:extLst>
                    </a:blip>
                    <a:srcRect l="44447" t="28593" r="36510" b="46691"/>
                    <a:stretch>
                      <a:fillRect/>
                    </a:stretch>
                  </pic:blipFill>
                  <pic:spPr bwMode="auto">
                    <a:xfrm>
                      <a:off x="0" y="0"/>
                      <a:ext cx="2621280" cy="1861185"/>
                    </a:xfrm>
                    <a:prstGeom prst="rect">
                      <a:avLst/>
                    </a:prstGeom>
                    <a:ln>
                      <a:noFill/>
                    </a:ln>
                    <a:extLst>
                      <a:ext uri="{53640926-AAD7-44D8-BBD7-CCE9431645EC}">
                        <a14:shadowObscured xmlns:a14="http://schemas.microsoft.com/office/drawing/2010/main"/>
                      </a:ext>
                    </a:extLst>
                  </pic:spPr>
                </pic:pic>
              </a:graphicData>
            </a:graphic>
          </wp:anchor>
        </w:drawing>
      </w:r>
      <w:r>
        <w:t xml:space="preserve">The UK government is hoping to introduce new legislation which benefits vulnerable people &amp; victims of cyberstalking through the ‘Online Harms White Paper’ which will cover a wide range of issues around harmful content, self-harm, online abuse and radicalisation </w:t>
      </w:r>
      <w:r w:rsidRPr="00F30611">
        <w:t xml:space="preserve">(Home, </w:t>
      </w:r>
      <w:proofErr w:type="gramStart"/>
      <w:r w:rsidRPr="00F30611">
        <w:t>office ,</w:t>
      </w:r>
      <w:proofErr w:type="gramEnd"/>
      <w:r w:rsidRPr="00F30611">
        <w:t xml:space="preserve"> 2020) . </w:t>
      </w:r>
      <w:r>
        <w:t xml:space="preserve">In one section of the paper, the government has indicated that it will hold social media companies responsible with penalties (for example, imposing </w:t>
      </w:r>
      <w:proofErr w:type="gramStart"/>
      <w:r>
        <w:t>fines )</w:t>
      </w:r>
      <w:proofErr w:type="gramEnd"/>
      <w:r>
        <w:t xml:space="preserve"> if they do not resolve issues or report incidents early on </w:t>
      </w:r>
      <w:r w:rsidRPr="008D78E3">
        <w:t>(Home Office, 20</w:t>
      </w:r>
      <w:r>
        <w:t>20</w:t>
      </w:r>
      <w:r w:rsidRPr="008D78E3">
        <w:t>).  The only negative side to the Online Harms White paper is that many MPs have argued against the impact upon freedom of expression online, causing a delay in the progress of the paper within the House of Lords (Home Office, 2020).</w:t>
      </w:r>
      <w:r w:rsidRPr="0059747B">
        <w:t xml:space="preserve"> </w:t>
      </w:r>
      <w:r>
        <w:t xml:space="preserve">  Figure 5 illustrates an argument between online organisations and online individuals about whether the UK government should do more to protect children online. </w:t>
      </w:r>
    </w:p>
    <w:p w14:paraId="6986AC5B" w14:textId="77777777" w:rsidR="00006B69" w:rsidRDefault="00006B69" w:rsidP="00B62B67">
      <w:pPr>
        <w:spacing w:line="360" w:lineRule="auto"/>
      </w:pPr>
      <w:r>
        <w:rPr>
          <w:noProof/>
        </w:rPr>
        <mc:AlternateContent>
          <mc:Choice Requires="wps">
            <w:drawing>
              <wp:anchor distT="0" distB="0" distL="114300" distR="114300" simplePos="0" relativeHeight="251668480" behindDoc="1" locked="0" layoutInCell="1" allowOverlap="1" wp14:anchorId="1127DE90" wp14:editId="4191E625">
                <wp:simplePos x="0" y="0"/>
                <wp:positionH relativeFrom="column">
                  <wp:posOffset>-142875</wp:posOffset>
                </wp:positionH>
                <wp:positionV relativeFrom="paragraph">
                  <wp:posOffset>257175</wp:posOffset>
                </wp:positionV>
                <wp:extent cx="2621280" cy="635"/>
                <wp:effectExtent l="0" t="0" r="7620" b="635"/>
                <wp:wrapTight wrapText="bothSides">
                  <wp:wrapPolygon edited="0">
                    <wp:start x="0" y="0"/>
                    <wp:lineTo x="0" y="21019"/>
                    <wp:lineTo x="21506" y="21019"/>
                    <wp:lineTo x="21506" y="0"/>
                    <wp:lineTo x="0" y="0"/>
                  </wp:wrapPolygon>
                </wp:wrapTight>
                <wp:docPr id="64927365" name="Text Box 6"/>
                <wp:cNvGraphicFramePr/>
                <a:graphic xmlns:a="http://schemas.openxmlformats.org/drawingml/2006/main">
                  <a:graphicData uri="http://schemas.microsoft.com/office/word/2010/wordprocessingShape">
                    <wps:wsp>
                      <wps:cNvSpPr txBox="1"/>
                      <wps:spPr>
                        <a:xfrm>
                          <a:off x="0" y="0"/>
                          <a:ext cx="2621280" cy="635"/>
                        </a:xfrm>
                        <a:prstGeom prst="rect">
                          <a:avLst/>
                        </a:prstGeom>
                        <a:solidFill>
                          <a:prstClr val="white"/>
                        </a:solidFill>
                        <a:ln>
                          <a:noFill/>
                        </a:ln>
                      </wps:spPr>
                      <wps:txbx>
                        <w:txbxContent>
                          <w:p w14:paraId="5F0C4DDA" w14:textId="41812DC7" w:rsidR="00AA6EC1" w:rsidRPr="00811565" w:rsidRDefault="00AA6EC1" w:rsidP="00006B69">
                            <w:pPr>
                              <w:pStyle w:val="Caption"/>
                              <w:rPr>
                                <w:noProof/>
                              </w:rPr>
                            </w:pPr>
                            <w:bookmarkStart w:id="51" w:name="_Toc60927140"/>
                            <w:r>
                              <w:t xml:space="preserve">Figure </w:t>
                            </w:r>
                            <w:fldSimple w:instr=" SEQ Figure \* ARABIC ">
                              <w:r>
                                <w:rPr>
                                  <w:noProof/>
                                </w:rPr>
                                <w:t>6</w:t>
                              </w:r>
                            </w:fldSimple>
                            <w:r>
                              <w:t xml:space="preserve"> </w:t>
                            </w:r>
                            <w:r w:rsidRPr="000F4209">
                              <w:t>Should the government be doing more to help people manage their own and their children’s online safety and, if so, what? Note: Online portal respondents only.</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27DE90" id="Text Box 6" o:spid="_x0000_s1030" type="#_x0000_t202" style="position:absolute;margin-left:-11.25pt;margin-top:20.25pt;width:206.4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" stroked="f">
                <v:textbox style="mso-fit-shape-to-text:t" inset="0,0,0,0">
                  <w:txbxContent>
                    <w:p w14:paraId="5F0C4DDA" w14:textId="41812DC7" w:rsidR="00AA6EC1" w:rsidRPr="00811565" w:rsidRDefault="00AA6EC1" w:rsidP="00006B69">
                      <w:pPr>
                        <w:pStyle w:val="Caption"/>
                        <w:rPr>
                          <w:noProof/>
                        </w:rPr>
                      </w:pPr>
                      <w:bookmarkStart w:id="52" w:name="_Toc60927140"/>
                      <w:r>
                        <w:t xml:space="preserve">Figure </w:t>
                      </w:r>
                      <w:fldSimple w:instr=" SEQ Figure \* ARABIC ">
                        <w:r>
                          <w:rPr>
                            <w:noProof/>
                          </w:rPr>
                          <w:t>6</w:t>
                        </w:r>
                      </w:fldSimple>
                      <w:r>
                        <w:t xml:space="preserve"> </w:t>
                      </w:r>
                      <w:r w:rsidRPr="000F4209">
                        <w:t>Should the government be doing more to help people manage their own and their children’s online safety and, if so, what? Note: Online portal respondents only.</w:t>
                      </w:r>
                      <w:bookmarkEnd w:id="52"/>
                    </w:p>
                  </w:txbxContent>
                </v:textbox>
                <w10:wrap type="tight"/>
              </v:shape>
            </w:pict>
          </mc:Fallback>
        </mc:AlternateContent>
      </w:r>
    </w:p>
    <w:p w14:paraId="6E8F0555" w14:textId="77777777" w:rsidR="00006B69" w:rsidRDefault="00006B69" w:rsidP="00B62B67">
      <w:pPr>
        <w:spacing w:line="360" w:lineRule="auto"/>
      </w:pPr>
    </w:p>
    <w:p w14:paraId="7FCC8BC1" w14:textId="77777777" w:rsidR="00006B69" w:rsidRDefault="00006B69" w:rsidP="00B62B67">
      <w:pPr>
        <w:spacing w:line="360" w:lineRule="auto"/>
      </w:pPr>
    </w:p>
    <w:p w14:paraId="651A714F" w14:textId="77777777" w:rsidR="00006B69" w:rsidRDefault="00006B69" w:rsidP="00B62B67">
      <w:pPr>
        <w:spacing w:line="360" w:lineRule="auto"/>
      </w:pPr>
      <w:r>
        <w:t>Like the UK, Canada at this time does not have any legislation relating to cybercrime; however, Canada has added cyberstalking to an updated version of the code 264 of the Criminal Code Act (1985), last amended in September 2020. Within this, the Canadian justice department states that no individual should fear another person following them without their knowledge; the Canadian courts can imprison the offender for ten years maximum or issue</w:t>
      </w:r>
      <w:r w:rsidRPr="6BB09A2E">
        <w:t xml:space="preserve"> a restraining order </w:t>
      </w:r>
      <w:r>
        <w:t>(Government of Canada, 2020</w:t>
      </w:r>
    </w:p>
    <w:p w14:paraId="55409398" w14:textId="77777777" w:rsidR="00006B69" w:rsidRDefault="00006B69" w:rsidP="00B62B67">
      <w:pPr>
        <w:spacing w:line="360" w:lineRule="auto"/>
        <w:rPr>
          <w:rFonts w:asciiTheme="majorHAnsi" w:eastAsiaTheme="majorEastAsia" w:hAnsiTheme="majorHAnsi" w:cstheme="majorBidi"/>
          <w:color w:val="2F5496" w:themeColor="accent1" w:themeShade="BF"/>
          <w:sz w:val="32"/>
          <w:szCs w:val="32"/>
        </w:rPr>
      </w:pPr>
      <w:r>
        <w:br w:type="page"/>
      </w:r>
    </w:p>
    <w:p w14:paraId="296B164C" w14:textId="77777777" w:rsidR="00006B69" w:rsidRDefault="00006B69" w:rsidP="00B62B67">
      <w:pPr>
        <w:pStyle w:val="Heading1"/>
        <w:spacing w:line="360" w:lineRule="auto"/>
      </w:pPr>
      <w:bookmarkStart w:id="53" w:name="_Toc52193527"/>
      <w:bookmarkStart w:id="54" w:name="_Toc62645069"/>
      <w:r>
        <w:lastRenderedPageBreak/>
        <w:t xml:space="preserve">2.5 </w:t>
      </w:r>
      <w:r w:rsidRPr="0004039D">
        <w:t>Vulnerable people Case study (UK &amp; Canada)</w:t>
      </w:r>
      <w:bookmarkEnd w:id="53"/>
      <w:bookmarkEnd w:id="54"/>
    </w:p>
    <w:p w14:paraId="0C43208D" w14:textId="61B678BB" w:rsidR="00006B69" w:rsidRDefault="00006B69" w:rsidP="00B62B67">
      <w:pPr>
        <w:pStyle w:val="Heading2"/>
        <w:spacing w:line="360" w:lineRule="auto"/>
      </w:pPr>
      <w:bookmarkStart w:id="55" w:name="_Toc52193528"/>
      <w:bookmarkStart w:id="56" w:name="_Toc62645070"/>
      <w:r>
        <w:t xml:space="preserve">2.5.1 Case Study One - </w:t>
      </w:r>
      <w:bookmarkStart w:id="57" w:name="_Hlk61869035"/>
      <w:r>
        <w:t>Breck Bednar</w:t>
      </w:r>
      <w:bookmarkEnd w:id="55"/>
      <w:bookmarkEnd w:id="56"/>
      <w:bookmarkEnd w:id="57"/>
    </w:p>
    <w:p w14:paraId="304293B9" w14:textId="7A5BBBF1" w:rsidR="00F80866" w:rsidRPr="00F80866" w:rsidRDefault="00F80866" w:rsidP="00F80866">
      <w:r w:rsidRPr="00F80866">
        <w:rPr>
          <w:highlight w:val="magenta"/>
        </w:rPr>
        <w:t>(may move to appendix section)</w:t>
      </w:r>
    </w:p>
    <w:p w14:paraId="06448AE2" w14:textId="5227158F" w:rsidR="00006B69" w:rsidRDefault="00006B69" w:rsidP="00B62B67">
      <w:pPr>
        <w:spacing w:line="360" w:lineRule="auto"/>
      </w:pPr>
      <w:r>
        <w:t xml:space="preserve">The first example of where a vulnerable child was at risk from online grooming was Breck Bednar from the UK, Breck regularly played video games with his friends after school and made online communities where he and his friends met other people using a telecom software called </w:t>
      </w:r>
      <w:proofErr w:type="spellStart"/>
      <w:r>
        <w:t>Teamspeak</w:t>
      </w:r>
      <w:proofErr w:type="spellEnd"/>
      <w:r>
        <w:t xml:space="preserve"> </w:t>
      </w:r>
      <w:r w:rsidRPr="00E80C8E">
        <w:t>(BBC News, 2015).</w:t>
      </w:r>
      <w:r>
        <w:t xml:space="preserve"> Breck met Lewis </w:t>
      </w:r>
      <w:proofErr w:type="spellStart"/>
      <w:r>
        <w:t>Daynes</w:t>
      </w:r>
      <w:proofErr w:type="spellEnd"/>
      <w:r>
        <w:t xml:space="preserve"> his groomer online in 2013, over time friends and family members started to feel concerned about Breck</w:t>
      </w:r>
      <w:r w:rsidR="00DB03BA">
        <w:t>'s</w:t>
      </w:r>
      <w:r>
        <w:t xml:space="preserve"> actions towards them. </w:t>
      </w:r>
      <w:proofErr w:type="spellStart"/>
      <w:r w:rsidRPr="00D8701F">
        <w:t>Lorin</w:t>
      </w:r>
      <w:proofErr w:type="spellEnd"/>
      <w:r w:rsidRPr="00D8701F">
        <w:t xml:space="preserve"> LaFave (Bednar Mum) </w:t>
      </w:r>
      <w:r>
        <w:t>said he stopped attending church gathering</w:t>
      </w:r>
      <w:r w:rsidR="00DB03BA">
        <w:t>s</w:t>
      </w:r>
      <w:r>
        <w:t xml:space="preserve"> on Sunday with family whilst his friends from school told were told no longer intended to game with them as much (BBC News, 2015). It was noted by Surrey Police that in December </w:t>
      </w:r>
      <w:proofErr w:type="spellStart"/>
      <w:r w:rsidRPr="00D8701F">
        <w:t>Lorin</w:t>
      </w:r>
      <w:proofErr w:type="spellEnd"/>
      <w:r w:rsidRPr="00D8701F">
        <w:t xml:space="preserve"> LaFave </w:t>
      </w:r>
      <w:r>
        <w:t xml:space="preserve">contacted them with concerns about her son’s </w:t>
      </w:r>
      <w:proofErr w:type="spellStart"/>
      <w:r>
        <w:t>behavior</w:t>
      </w:r>
      <w:proofErr w:type="spellEnd"/>
      <w:r>
        <w:t xml:space="preserve"> since she believed her child was being groomed by Lewis. Later when police entered the scene of the incident, they discovered Lewis had destroyed multiply USBs and hard drives; when the suspect was taken into custody, he would not give officers passwords to any of his devices. With the lead detective saying Lewis wanted to feel that he was in control of the confrontation </w:t>
      </w:r>
      <w:r w:rsidRPr="0085497B">
        <w:t xml:space="preserve">(Reeves, </w:t>
      </w:r>
      <w:r w:rsidR="00DB03BA">
        <w:t>e</w:t>
      </w:r>
      <w:r w:rsidRPr="0085497B">
        <w:t>t el, 2017).</w:t>
      </w:r>
      <w:r>
        <w:t xml:space="preserve"> </w:t>
      </w:r>
    </w:p>
    <w:p w14:paraId="0E90A26C" w14:textId="77777777" w:rsidR="00006B69" w:rsidRDefault="00006B69" w:rsidP="00B62B67">
      <w:pPr>
        <w:spacing w:line="360" w:lineRule="auto"/>
      </w:pPr>
      <w:r>
        <w:t xml:space="preserve">The results of this case study were numerous, Surrey police was made to compensate Breck parents for their handling of the case as the Independent Police Complaints Commission (IPCC) believed the call handler and their supervisor lack the knowledge of online grooming thus they were not sure where to direct Mrs Bednar for specialist help. The IPPC found Surrey police service guilty of inadequate checks of Lewis </w:t>
      </w:r>
      <w:proofErr w:type="spellStart"/>
      <w:r>
        <w:t>Daynes</w:t>
      </w:r>
      <w:proofErr w:type="spellEnd"/>
      <w:r>
        <w:t xml:space="preserve"> who was registered on the National Police Data Base due to similar case back in 2011 </w:t>
      </w:r>
      <w:r w:rsidRPr="00E80C8E">
        <w:t>(BBC News, 2016).</w:t>
      </w:r>
      <w:r>
        <w:t xml:space="preserve"> It should be noted that Surrey Police </w:t>
      </w:r>
      <w:proofErr w:type="gramStart"/>
      <w:r>
        <w:t>Force  will</w:t>
      </w:r>
      <w:proofErr w:type="gramEnd"/>
      <w:r>
        <w:t xml:space="preserve"> review how they can improve their services to help protect children from online threats </w:t>
      </w:r>
      <w:r w:rsidRPr="0085497B">
        <w:t>(</w:t>
      </w:r>
      <w:proofErr w:type="spellStart"/>
      <w:r w:rsidRPr="0085497B">
        <w:t>MacFarlan</w:t>
      </w:r>
      <w:proofErr w:type="spellEnd"/>
      <w:r w:rsidRPr="0085497B">
        <w:t>, at el, 2017).</w:t>
      </w:r>
      <w:r>
        <w:t xml:space="preserve"> </w:t>
      </w:r>
    </w:p>
    <w:p w14:paraId="5DB3C40D" w14:textId="77777777" w:rsidR="00006B69" w:rsidRPr="00E80C8E" w:rsidRDefault="00006B69" w:rsidP="00B62B67">
      <w:pPr>
        <w:spacing w:line="360" w:lineRule="auto"/>
      </w:pPr>
      <w:r>
        <w:t xml:space="preserve">In 2018 </w:t>
      </w:r>
      <w:proofErr w:type="spellStart"/>
      <w:r w:rsidRPr="00421858">
        <w:t>Lorin</w:t>
      </w:r>
      <w:proofErr w:type="spellEnd"/>
      <w:r w:rsidRPr="00421858">
        <w:t xml:space="preserve"> LaFave</w:t>
      </w:r>
      <w:r>
        <w:t xml:space="preserve"> designed a short film for parents, Teenagers, and young adults on the dangers of online grooming called ‘Breck's Last Game’ on her son </w:t>
      </w:r>
      <w:proofErr w:type="gramStart"/>
      <w:r>
        <w:t>murder ,</w:t>
      </w:r>
      <w:proofErr w:type="gramEnd"/>
      <w:r>
        <w:t xml:space="preserve"> which will be shown in multiple schools along  with being televised on the BBC </w:t>
      </w:r>
      <w:r w:rsidRPr="00E80C8E">
        <w:t>(Surrey Police, 2020).</w:t>
      </w:r>
    </w:p>
    <w:p w14:paraId="5475171D" w14:textId="77777777" w:rsidR="00006B69" w:rsidRDefault="00006B69" w:rsidP="00B62B67">
      <w:pPr>
        <w:spacing w:line="360" w:lineRule="auto"/>
      </w:pPr>
      <w:r w:rsidRPr="00E80C8E">
        <w:t xml:space="preserve">The Bednar family </w:t>
      </w:r>
      <w:r>
        <w:t>have also</w:t>
      </w:r>
      <w:r w:rsidRPr="00E80C8E">
        <w:t xml:space="preserve"> set up a foundation to help other families and friends who may feel someone </w:t>
      </w:r>
      <w:r>
        <w:t>is</w:t>
      </w:r>
      <w:r w:rsidRPr="00E80C8E">
        <w:t xml:space="preserve"> vulnerable online, the foundation campaigns to have the government review and update their policies (Breck Foundation, 2020).</w:t>
      </w:r>
      <w:r>
        <w:t xml:space="preserve"> </w:t>
      </w:r>
    </w:p>
    <w:p w14:paraId="2B049F0F" w14:textId="77777777" w:rsidR="00006B69" w:rsidRDefault="00006B69" w:rsidP="00B62B67">
      <w:pPr>
        <w:spacing w:line="360" w:lineRule="auto"/>
      </w:pPr>
      <w:r>
        <w:br w:type="page"/>
      </w:r>
    </w:p>
    <w:p w14:paraId="6B56CF06" w14:textId="61EDC7B7" w:rsidR="00006B69" w:rsidRDefault="00006B69" w:rsidP="00B62B67">
      <w:pPr>
        <w:pStyle w:val="Heading2"/>
        <w:spacing w:line="360" w:lineRule="auto"/>
      </w:pPr>
      <w:bookmarkStart w:id="58" w:name="_Toc52193529"/>
      <w:bookmarkStart w:id="59" w:name="_Toc62645071"/>
      <w:r w:rsidRPr="008F3821">
        <w:lastRenderedPageBreak/>
        <w:t xml:space="preserve">2.5.2 </w:t>
      </w:r>
      <w:r>
        <w:t xml:space="preserve">Case Study Two - </w:t>
      </w:r>
      <w:proofErr w:type="spellStart"/>
      <w:r>
        <w:t>Shamima</w:t>
      </w:r>
      <w:proofErr w:type="spellEnd"/>
      <w:r>
        <w:t xml:space="preserve"> Begum</w:t>
      </w:r>
      <w:bookmarkEnd w:id="58"/>
      <w:bookmarkEnd w:id="59"/>
    </w:p>
    <w:p w14:paraId="7C510B71" w14:textId="77777777" w:rsidR="00006B69" w:rsidRDefault="00006B69" w:rsidP="00B62B67">
      <w:pPr>
        <w:spacing w:line="360" w:lineRule="auto"/>
      </w:pPr>
      <w:r>
        <w:t xml:space="preserve">In 2015 </w:t>
      </w:r>
      <w:bookmarkStart w:id="60" w:name="_Hlk61869247"/>
      <w:proofErr w:type="spellStart"/>
      <w:r>
        <w:t>Shamima</w:t>
      </w:r>
      <w:proofErr w:type="spellEnd"/>
      <w:r>
        <w:t xml:space="preserve"> Begum </w:t>
      </w:r>
      <w:bookmarkEnd w:id="60"/>
      <w:r>
        <w:t xml:space="preserve">left the UK to join ISIS alongside two other girls Amira A base and </w:t>
      </w:r>
      <w:proofErr w:type="spellStart"/>
      <w:r>
        <w:t>Kadiza</w:t>
      </w:r>
      <w:proofErr w:type="spellEnd"/>
      <w:r>
        <w:t xml:space="preserve"> Sultana (</w:t>
      </w:r>
      <w:proofErr w:type="spellStart"/>
      <w:r>
        <w:t>Loyd</w:t>
      </w:r>
      <w:proofErr w:type="spellEnd"/>
      <w:r>
        <w:t xml:space="preserve">, 2019). When interviewed by the </w:t>
      </w:r>
      <w:r w:rsidRPr="00120DFE">
        <w:t>BBC</w:t>
      </w:r>
      <w:r>
        <w:rPr>
          <w:rStyle w:val="CommentReference"/>
        </w:rPr>
        <w:t xml:space="preserve"> </w:t>
      </w:r>
      <w:r w:rsidRPr="00F80866">
        <w:rPr>
          <w:rStyle w:val="CommentReference"/>
          <w:sz w:val="22"/>
          <w:szCs w:val="22"/>
        </w:rPr>
        <w:t>in 2</w:t>
      </w:r>
      <w:r w:rsidRPr="00120DFE">
        <w:t>019</w:t>
      </w:r>
      <w:r>
        <w:t xml:space="preserve"> on what made her join IS, her reply </w:t>
      </w:r>
      <w:proofErr w:type="gramStart"/>
      <w:r>
        <w:t>was  “</w:t>
      </w:r>
      <w:proofErr w:type="gramEnd"/>
      <w:r>
        <w:t xml:space="preserve">I started watching videos of  British hostage being beheaded and the life style that ISIS offered for Muslim people around the world”, during the interview she commented  that she would be happy to come back to UK live to be rehabilitated (BBC, 2019).  Currently </w:t>
      </w:r>
      <w:proofErr w:type="spellStart"/>
      <w:r>
        <w:t>Shamima</w:t>
      </w:r>
      <w:proofErr w:type="spellEnd"/>
      <w:r>
        <w:t xml:space="preserve"> is allowed back to the UK to petition for the return of her UK citizenship which was revoked by the government in 2019 (Grierson, 2020). This case study is good example of how a young teenager can be vulnerable to cybercrime becoming a victim of radical terrorist organization that seeks to groom new members online. </w:t>
      </w:r>
    </w:p>
    <w:p w14:paraId="4C30EE67" w14:textId="77777777" w:rsidR="00006B69" w:rsidRDefault="00006B69" w:rsidP="00B62B67">
      <w:pPr>
        <w:spacing w:line="360" w:lineRule="auto"/>
      </w:pPr>
      <w:r>
        <w:t xml:space="preserve">The case of </w:t>
      </w:r>
      <w:proofErr w:type="spellStart"/>
      <w:r>
        <w:t>Shamima</w:t>
      </w:r>
      <w:proofErr w:type="spellEnd"/>
      <w:r>
        <w:t xml:space="preserve"> Begum shows the failures of </w:t>
      </w:r>
      <w:proofErr w:type="gramStart"/>
      <w:r>
        <w:t>government  in</w:t>
      </w:r>
      <w:proofErr w:type="gramEnd"/>
      <w:r>
        <w:t xml:space="preserve"> protecting vulnerable people from online threats. In 2007 the UK government unveiled its Prevent strategy which aimed to prevent a terrorist attack from happening along with stopping having people become radicalised. In 2015 the Prevent Scheme was strengthened by section 26 (1) of the Counter Terrorism Act 2006 and Security Act </w:t>
      </w:r>
      <w:proofErr w:type="gramStart"/>
      <w:r>
        <w:t>2015 ,</w:t>
      </w:r>
      <w:proofErr w:type="gramEnd"/>
      <w:r>
        <w:t xml:space="preserve"> which obliges that all institutions of higher education have a duty of care to vulnerable students who are risk of becoming radicalised (Home Office, 2020). Universities boards alongside the Home Office have introduced Relevant Higher Education Bodies (RHEBs) with the aim of RHEBs to protected vulnerable students from becoming radicalised </w:t>
      </w:r>
      <w:r w:rsidRPr="00E80C8E">
        <w:t>(</w:t>
      </w:r>
      <w:proofErr w:type="spellStart"/>
      <w:r w:rsidRPr="00E80C8E">
        <w:t>Robbetts</w:t>
      </w:r>
      <w:proofErr w:type="spellEnd"/>
      <w:r w:rsidRPr="00E80C8E">
        <w:t>, 2015).</w:t>
      </w:r>
      <w:r>
        <w:t xml:space="preserve"> </w:t>
      </w:r>
    </w:p>
    <w:p w14:paraId="0C36C51B" w14:textId="77777777" w:rsidR="00006B69" w:rsidRDefault="00006B69" w:rsidP="00B62B67">
      <w:pPr>
        <w:spacing w:line="360" w:lineRule="auto"/>
      </w:pPr>
      <w:r>
        <w:t xml:space="preserve">Even though RHEBs are for university students, in the case of </w:t>
      </w:r>
      <w:proofErr w:type="spellStart"/>
      <w:r>
        <w:t>Shamima</w:t>
      </w:r>
      <w:proofErr w:type="spellEnd"/>
      <w:r>
        <w:t xml:space="preserve"> Begum school should </w:t>
      </w:r>
      <w:proofErr w:type="gramStart"/>
      <w:r>
        <w:t>have  picked</w:t>
      </w:r>
      <w:proofErr w:type="gramEnd"/>
      <w:r>
        <w:t xml:space="preserve"> up on the signs that she was becoming radicalised online and intervened to stop her but because </w:t>
      </w:r>
      <w:proofErr w:type="spellStart"/>
      <w:r>
        <w:t>Shamima</w:t>
      </w:r>
      <w:proofErr w:type="spellEnd"/>
      <w:r>
        <w:t xml:space="preserve"> Begum was not in a university environment she was not on their radar. The UK government could correct this vulnerability by bring in something like the RHEBs for all education faculties which would help schools combat the issue. The government had failed to protect </w:t>
      </w:r>
      <w:proofErr w:type="spellStart"/>
      <w:r>
        <w:t>Shamima</w:t>
      </w:r>
      <w:proofErr w:type="spellEnd"/>
      <w:r>
        <w:t xml:space="preserve"> Begum from becoming radicalised online due to focusing on older ages groups ignoring a large vulnerability within the system that could be exploited by radical </w:t>
      </w:r>
      <w:proofErr w:type="gramStart"/>
      <w:r>
        <w:t>groups</w:t>
      </w:r>
      <w:proofErr w:type="gramEnd"/>
      <w:r>
        <w:t xml:space="preserve"> </w:t>
      </w:r>
    </w:p>
    <w:p w14:paraId="2C344E90" w14:textId="77777777" w:rsidR="00006B69" w:rsidRDefault="00006B69" w:rsidP="00B62B67">
      <w:pPr>
        <w:spacing w:line="360" w:lineRule="auto"/>
      </w:pPr>
      <w:r>
        <w:br w:type="page"/>
      </w:r>
    </w:p>
    <w:p w14:paraId="6DB6B52A" w14:textId="77777777" w:rsidR="00006B69" w:rsidRDefault="00006B69" w:rsidP="00B62B67">
      <w:pPr>
        <w:pStyle w:val="Heading2"/>
        <w:spacing w:line="360" w:lineRule="auto"/>
      </w:pPr>
      <w:bookmarkStart w:id="61" w:name="_Toc52193530"/>
      <w:bookmarkStart w:id="62" w:name="_Toc62645072"/>
      <w:r w:rsidRPr="008F3821">
        <w:lastRenderedPageBreak/>
        <w:t xml:space="preserve">2.5.3 </w:t>
      </w:r>
      <w:r>
        <w:t>Third Case Study - York University cyber attack</w:t>
      </w:r>
      <w:bookmarkEnd w:id="61"/>
      <w:bookmarkEnd w:id="62"/>
    </w:p>
    <w:p w14:paraId="1550F7B5" w14:textId="6FA56BA0" w:rsidR="00006B69" w:rsidRDefault="00006B69" w:rsidP="00B62B67">
      <w:pPr>
        <w:spacing w:line="360" w:lineRule="auto"/>
      </w:pPr>
      <w:r>
        <w:t xml:space="preserve">In March 2020 York University in Toronto Ontario was victim to a cyber-ransom attack, the hackers were able to gain access to critical servers stealing information on students and research from the university labs. The hackers wanted York university give them a sum of money in return for the hackers ceasing their activities against the university, It is believed that the university was </w:t>
      </w:r>
      <w:r w:rsidR="007A3EB3">
        <w:t xml:space="preserve">hacked </w:t>
      </w:r>
      <w:proofErr w:type="gramStart"/>
      <w:r w:rsidR="007A3EB3">
        <w:t>to</w:t>
      </w:r>
      <w:r>
        <w:t xml:space="preserve">  find</w:t>
      </w:r>
      <w:proofErr w:type="gramEnd"/>
      <w:r>
        <w:t xml:space="preserve"> data on the </w:t>
      </w:r>
      <w:proofErr w:type="spellStart"/>
      <w:r>
        <w:t>Covid</w:t>
      </w:r>
      <w:proofErr w:type="spellEnd"/>
      <w:r>
        <w:t xml:space="preserve"> 19 vaccine research as York University is one of the main research facilities in Canada with a $250,000 fund.  Before the cyber-attack, the US &amp; UK warned to other nations that they saw an increase of cyber-attacks against university and health boards. The cyber-attack </w:t>
      </w:r>
      <w:r w:rsidR="007A3EB3">
        <w:t>on York</w:t>
      </w:r>
      <w:r>
        <w:t xml:space="preserve"> university were able to gain access to 6,100 devices, 15 servers and a virtual private network (VPNS) of the human resources (HR) and financial departments during the ransom, the main concern of university of York was it students as they could become vulnerable due </w:t>
      </w:r>
      <w:proofErr w:type="gramStart"/>
      <w:r>
        <w:t>to  financial</w:t>
      </w:r>
      <w:proofErr w:type="gramEnd"/>
      <w:r>
        <w:t xml:space="preserve"> information being stolen form them by the hackers in response the university  sent an email warning of the extra steps to ensure their cyber safety (CBC, 2020).  </w:t>
      </w:r>
    </w:p>
    <w:p w14:paraId="5E3BA083" w14:textId="77777777" w:rsidR="00006B69" w:rsidRDefault="00006B69" w:rsidP="00B62B67">
      <w:pPr>
        <w:spacing w:line="360" w:lineRule="auto"/>
      </w:pPr>
      <w:r>
        <w:t xml:space="preserve">The University of York Toronto released a statement on the 3rd of May apologising to student about cyber issues stating to their student that many of the university services would be down for a while because of the hack. Student were advised to update their office 365 passwords including their emails, Zoom accounts, campus Wi-Fi accounts and Moodle accounts </w:t>
      </w:r>
      <w:r w:rsidRPr="00E80C8E">
        <w:t>(University of York, 2020).</w:t>
      </w:r>
      <w:r>
        <w:t xml:space="preserve">  </w:t>
      </w:r>
    </w:p>
    <w:p w14:paraId="30899F8D" w14:textId="77777777" w:rsidR="00006B69" w:rsidRDefault="00006B69" w:rsidP="00B62B67">
      <w:pPr>
        <w:spacing w:line="360" w:lineRule="auto"/>
        <w:rPr>
          <w:rFonts w:asciiTheme="majorHAnsi" w:eastAsiaTheme="majorEastAsia" w:hAnsiTheme="majorHAnsi" w:cstheme="majorBidi"/>
          <w:color w:val="2F5496" w:themeColor="accent1" w:themeShade="BF"/>
          <w:sz w:val="32"/>
          <w:szCs w:val="32"/>
        </w:rPr>
      </w:pPr>
      <w:r>
        <w:t>York University was fortunate not to pay the ransom as they were able to combat the incident internally, they were also fortunate enough that none of their student financial details were taken thanks to the quick action from the university. However, the University of Saskatchewan was a victim to a DOS cyber-attack in February of 2020 year the university of York could have done more to prepare themselves for the cyber-attack.</w:t>
      </w:r>
      <w:r>
        <w:br w:type="page"/>
      </w:r>
    </w:p>
    <w:p w14:paraId="2ABAB585" w14:textId="77777777" w:rsidR="00006B69" w:rsidRDefault="00006B69" w:rsidP="00B62B67">
      <w:pPr>
        <w:pStyle w:val="Heading1"/>
        <w:spacing w:line="360" w:lineRule="auto"/>
      </w:pPr>
      <w:bookmarkStart w:id="63" w:name="_Toc50969062"/>
      <w:bookmarkStart w:id="64" w:name="_Toc52193531"/>
      <w:bookmarkStart w:id="65" w:name="_Toc62645073"/>
      <w:r>
        <w:lastRenderedPageBreak/>
        <w:t>2.6 Summary/emerging issues.</w:t>
      </w:r>
      <w:bookmarkStart w:id="66" w:name="_Hlk50974785"/>
      <w:bookmarkEnd w:id="63"/>
      <w:bookmarkEnd w:id="64"/>
      <w:bookmarkEnd w:id="65"/>
      <w:bookmarkEnd w:id="66"/>
    </w:p>
    <w:p w14:paraId="57D28C3A" w14:textId="776244CD" w:rsidR="00006B69" w:rsidRDefault="00006B69" w:rsidP="00B62B67">
      <w:pPr>
        <w:spacing w:line="360" w:lineRule="auto"/>
      </w:pPr>
      <w:r>
        <w:t xml:space="preserve">There are many emerging issues that need to be addressed, the first is both governments need to have more polices in place to protect vulnerable people online. Both nations now need to think about what they are doing to aid vulnerable people instead on relying on other services, as first 2 study cases have shown the UK government failing to help their most vulnerable people though Breck Bednar death was in the early days cybercrime where UK </w:t>
      </w:r>
      <w:r w:rsidR="00226B36">
        <w:t>government has</w:t>
      </w:r>
      <w:r>
        <w:t xml:space="preserve"> little understanding on how online grooming worked. </w:t>
      </w:r>
    </w:p>
    <w:p w14:paraId="435A6FE7" w14:textId="77777777" w:rsidR="00006B69" w:rsidRDefault="00006B69" w:rsidP="00B62B67">
      <w:pPr>
        <w:spacing w:line="360" w:lineRule="auto"/>
      </w:pPr>
      <w:r>
        <w:t xml:space="preserve">Secondly UK &amp; Canada now need to update their legislation on protecting vulnerable individuals in society as both countries have outdated legislation when applying to cybercrime neither has any </w:t>
      </w:r>
      <w:proofErr w:type="gramStart"/>
      <w:r>
        <w:t>type</w:t>
      </w:r>
      <w:proofErr w:type="gramEnd"/>
      <w:r>
        <w:t xml:space="preserve"> cybercrime legislation with both counties using similar legislation to persecute the crime. The UK for example will use ‘misuse of communications act 2003’ and other related legislation depending on the crime, while Canada will use ‘Criminal code of Canada 1985’ on cybercrime cases. Although the UK is bringing the white online harms paper which will hopefully protect vulnerable people once it becomes legislation.</w:t>
      </w:r>
      <w:bookmarkStart w:id="67" w:name="_Hlk51165368"/>
      <w:bookmarkEnd w:id="67"/>
    </w:p>
    <w:p w14:paraId="49B3B416" w14:textId="22808120" w:rsidR="00E3734D" w:rsidRDefault="00E3734D" w:rsidP="00B62B67">
      <w:pPr>
        <w:spacing w:line="360" w:lineRule="auto"/>
      </w:pPr>
      <w:r>
        <w:br w:type="page"/>
      </w:r>
    </w:p>
    <w:p w14:paraId="61514DC3" w14:textId="123F3652" w:rsidR="00851E71" w:rsidRDefault="00851E71" w:rsidP="00E261EF">
      <w:pPr>
        <w:pStyle w:val="Heading1"/>
      </w:pPr>
      <w:bookmarkStart w:id="68" w:name="_Toc53577440"/>
      <w:bookmarkStart w:id="69" w:name="_Toc62645074"/>
      <w:r>
        <w:lastRenderedPageBreak/>
        <w:t>Chapter 3 Methodology</w:t>
      </w:r>
      <w:bookmarkEnd w:id="69"/>
      <w:r>
        <w:t xml:space="preserve"> </w:t>
      </w:r>
    </w:p>
    <w:p w14:paraId="2D81D823" w14:textId="7CD3B846" w:rsidR="006C7CF1" w:rsidRPr="006C7CF1" w:rsidRDefault="006C7CF1" w:rsidP="00E261EF">
      <w:pPr>
        <w:pStyle w:val="Heading1"/>
      </w:pPr>
      <w:bookmarkStart w:id="70" w:name="_Toc62645075"/>
      <w:r w:rsidRPr="006C7CF1">
        <w:t>Introduction</w:t>
      </w:r>
      <w:bookmarkEnd w:id="68"/>
      <w:bookmarkEnd w:id="70"/>
      <w:r w:rsidRPr="006C7CF1">
        <w:t xml:space="preserve"> </w:t>
      </w:r>
    </w:p>
    <w:p w14:paraId="694D858A" w14:textId="0F8150AD" w:rsidR="006C7CF1" w:rsidRPr="006C7CF1" w:rsidRDefault="006C7CF1" w:rsidP="00B62B67">
      <w:pPr>
        <w:spacing w:line="360" w:lineRule="auto"/>
      </w:pPr>
      <w:r w:rsidRPr="006C7CF1">
        <w:t>It is important to have a good methodology as it allows the reader to understand how the researcher carried out the study, the investigator in turn needs to ensure that his methodology is to a high standard because it is the only section that is evidence on his findings. If the researcher does not use proper methodology, it can confuse readers as they will not be aware of how the investigator collected data for their study which could end up undermining his research leading to an unsuccessful study</w:t>
      </w:r>
      <w:r w:rsidR="00BD0244">
        <w:t xml:space="preserve"> </w:t>
      </w:r>
      <w:r w:rsidRPr="006C7CF1">
        <w:t>(Biggam,2011).</w:t>
      </w:r>
    </w:p>
    <w:p w14:paraId="5E08DC44" w14:textId="4007FF04" w:rsidR="006C7CF1" w:rsidRDefault="006C7CF1" w:rsidP="00B62B67">
      <w:pPr>
        <w:spacing w:line="360" w:lineRule="auto"/>
      </w:pPr>
      <w:r w:rsidRPr="006C7CF1">
        <w:t xml:space="preserve">This methodology will explain how the investigator collected the data, methodology for this paper followed the research onion layout.  A research </w:t>
      </w:r>
      <w:r w:rsidR="00BD0244" w:rsidRPr="006C7CF1">
        <w:t>onion is</w:t>
      </w:r>
      <w:r w:rsidRPr="006C7CF1">
        <w:t xml:space="preserve"> where the </w:t>
      </w:r>
      <w:proofErr w:type="gramStart"/>
      <w:r w:rsidRPr="006C7CF1">
        <w:t>researcher  describes</w:t>
      </w:r>
      <w:proofErr w:type="gramEnd"/>
      <w:r w:rsidRPr="006C7CF1">
        <w:t xml:space="preserve"> each section of the of the methods employed , what philosophies were utilized , the approach used, what were strategies used to collect the data from the participants in the study, and the techniques used to analysis the data. The methodology section also explains what the limitations the investigator faced during the research process over the course of nine months and the </w:t>
      </w:r>
      <w:proofErr w:type="spellStart"/>
      <w:r w:rsidRPr="006C7CF1">
        <w:t>Covid</w:t>
      </w:r>
      <w:proofErr w:type="spellEnd"/>
      <w:r w:rsidRPr="006C7CF1">
        <w:t xml:space="preserve"> 19 pandemic. </w:t>
      </w:r>
    </w:p>
    <w:p w14:paraId="14F71471" w14:textId="77777777" w:rsidR="006C7CF1" w:rsidRPr="006C7CF1" w:rsidRDefault="006C7CF1" w:rsidP="00E261EF">
      <w:pPr>
        <w:pStyle w:val="Heading1"/>
      </w:pPr>
      <w:bookmarkStart w:id="71" w:name="_Toc53577441"/>
      <w:bookmarkStart w:id="72" w:name="_Toc62645076"/>
      <w:r w:rsidRPr="006C7CF1">
        <w:t>Research Onion</w:t>
      </w:r>
      <w:bookmarkEnd w:id="71"/>
      <w:bookmarkEnd w:id="72"/>
      <w:r w:rsidRPr="006C7CF1">
        <w:t xml:space="preserve"> </w:t>
      </w:r>
    </w:p>
    <w:p w14:paraId="65D7F091" w14:textId="77777777" w:rsidR="006C7CF1" w:rsidRPr="006C7CF1" w:rsidRDefault="006C7CF1" w:rsidP="00B62B67">
      <w:pPr>
        <w:spacing w:line="360" w:lineRule="auto"/>
      </w:pPr>
      <w:r w:rsidRPr="006C7CF1">
        <w:rPr>
          <w:noProof/>
        </w:rPr>
        <w:drawing>
          <wp:anchor distT="0" distB="0" distL="114300" distR="114300" simplePos="0" relativeHeight="251671552" behindDoc="1" locked="0" layoutInCell="1" allowOverlap="1" wp14:anchorId="1EC75808" wp14:editId="6088E0A1">
            <wp:simplePos x="0" y="0"/>
            <wp:positionH relativeFrom="column">
              <wp:posOffset>-165100</wp:posOffset>
            </wp:positionH>
            <wp:positionV relativeFrom="paragraph">
              <wp:posOffset>737235</wp:posOffset>
            </wp:positionV>
            <wp:extent cx="3638550" cy="2730500"/>
            <wp:effectExtent l="0" t="0" r="0" b="0"/>
            <wp:wrapTight wrapText="bothSides">
              <wp:wrapPolygon edited="0">
                <wp:start x="0" y="0"/>
                <wp:lineTo x="0" y="21399"/>
                <wp:lineTo x="21487" y="21399"/>
                <wp:lineTo x="2148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638550" cy="2730500"/>
                    </a:xfrm>
                    <a:prstGeom prst="rect">
                      <a:avLst/>
                    </a:prstGeom>
                  </pic:spPr>
                </pic:pic>
              </a:graphicData>
            </a:graphic>
            <wp14:sizeRelH relativeFrom="margin">
              <wp14:pctWidth>0</wp14:pctWidth>
            </wp14:sizeRelH>
            <wp14:sizeRelV relativeFrom="margin">
              <wp14:pctHeight>0</wp14:pctHeight>
            </wp14:sizeRelV>
          </wp:anchor>
        </w:drawing>
      </w:r>
      <w:r w:rsidRPr="006C7CF1">
        <w:t>The Research Onion was published by Saunders and he believed when a researcher was undertaking their investigation, there would be layers to research like an onion; Saunders found that there are six areas when conducting research. the six are Philosophies, Approaches, Strategies, Choices, time zones and Techniques and procedures (Sahay, 2020). Figure 1 shows a diagram of the research onion.</w:t>
      </w:r>
      <w:r w:rsidRPr="006C7CF1">
        <w:rPr>
          <w:noProof/>
        </w:rPr>
        <w:t xml:space="preserve"> </w:t>
      </w:r>
      <w:r w:rsidRPr="006C7CF1">
        <w:rPr>
          <w:noProof/>
        </w:rPr>
        <mc:AlternateContent>
          <mc:Choice Requires="wps">
            <w:drawing>
              <wp:anchor distT="0" distB="0" distL="114300" distR="114300" simplePos="0" relativeHeight="251672576" behindDoc="1" locked="0" layoutInCell="1" allowOverlap="1" wp14:anchorId="7E1E6364" wp14:editId="6ED7EA89">
                <wp:simplePos x="0" y="0"/>
                <wp:positionH relativeFrom="column">
                  <wp:posOffset>0</wp:posOffset>
                </wp:positionH>
                <wp:positionV relativeFrom="paragraph">
                  <wp:posOffset>5634355</wp:posOffset>
                </wp:positionV>
                <wp:extent cx="573151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3CD325" w14:textId="3E333D8A" w:rsidR="00AA6EC1" w:rsidRPr="00C83D6E" w:rsidRDefault="00AA6EC1" w:rsidP="006C7CF1">
                            <w:pPr>
                              <w:pStyle w:val="Caption"/>
                            </w:pPr>
                            <w:bookmarkStart w:id="73" w:name="_Toc60927141"/>
                            <w:r>
                              <w:t xml:space="preserve">Figure </w:t>
                            </w:r>
                            <w:fldSimple w:instr=" SEQ Figure \* ARABIC ">
                              <w:r>
                                <w:rPr>
                                  <w:noProof/>
                                </w:rPr>
                                <w:t>7</w:t>
                              </w:r>
                            </w:fldSimple>
                            <w:r>
                              <w:t xml:space="preserve"> Research Onion</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1E6364" id="_x0000_s1031" type="#_x0000_t202" style="position:absolute;margin-left:0;margin-top:443.65pt;width:451.3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" stroked="f">
                <v:textbox style="mso-fit-shape-to-text:t" inset="0,0,0,0">
                  <w:txbxContent>
                    <w:p w14:paraId="3B3CD325" w14:textId="3E333D8A" w:rsidR="00AA6EC1" w:rsidRPr="00C83D6E" w:rsidRDefault="00AA6EC1" w:rsidP="006C7CF1">
                      <w:pPr>
                        <w:pStyle w:val="Caption"/>
                      </w:pPr>
                      <w:bookmarkStart w:id="74" w:name="_Toc60927141"/>
                      <w:r>
                        <w:t xml:space="preserve">Figure </w:t>
                      </w:r>
                      <w:fldSimple w:instr=" SEQ Figure \* ARABIC ">
                        <w:r>
                          <w:rPr>
                            <w:noProof/>
                          </w:rPr>
                          <w:t>7</w:t>
                        </w:r>
                      </w:fldSimple>
                      <w:r>
                        <w:t xml:space="preserve"> Research Onion</w:t>
                      </w:r>
                      <w:bookmarkEnd w:id="74"/>
                    </w:p>
                  </w:txbxContent>
                </v:textbox>
                <w10:wrap type="tight"/>
              </v:shape>
            </w:pict>
          </mc:Fallback>
        </mc:AlternateContent>
      </w:r>
    </w:p>
    <w:p w14:paraId="2834C963" w14:textId="77777777" w:rsidR="006C7CF1" w:rsidRPr="006C7CF1" w:rsidRDefault="006C7CF1" w:rsidP="00B62B67">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bookmarkStart w:id="75" w:name="_Toc53577442"/>
    </w:p>
    <w:p w14:paraId="0C1EA539" w14:textId="77777777" w:rsidR="006C7CF1" w:rsidRPr="006C7CF1" w:rsidRDefault="006C7CF1" w:rsidP="00B62B67">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p>
    <w:p w14:paraId="0EB52F69" w14:textId="77777777" w:rsidR="006C7CF1" w:rsidRPr="006C7CF1" w:rsidRDefault="006C7CF1" w:rsidP="00B62B67">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p>
    <w:p w14:paraId="57E88F5B" w14:textId="77777777" w:rsidR="006C7CF1" w:rsidRPr="006C7CF1" w:rsidRDefault="006C7CF1" w:rsidP="00B62B67">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p>
    <w:p w14:paraId="0FD08974" w14:textId="77777777" w:rsidR="006C7CF1" w:rsidRPr="006C7CF1" w:rsidRDefault="006C7CF1" w:rsidP="00B62B67">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p>
    <w:p w14:paraId="4E35D020" w14:textId="77777777" w:rsidR="006C7CF1" w:rsidRPr="006C7CF1" w:rsidRDefault="006C7CF1" w:rsidP="00B62B67">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p>
    <w:p w14:paraId="017E432E" w14:textId="77777777" w:rsidR="006C7CF1" w:rsidRPr="006C7CF1" w:rsidRDefault="006C7CF1" w:rsidP="00B62B67">
      <w:pPr>
        <w:spacing w:line="360" w:lineRule="auto"/>
      </w:pPr>
    </w:p>
    <w:p w14:paraId="63E3F03C" w14:textId="77777777" w:rsidR="006C7CF1" w:rsidRPr="006C7CF1" w:rsidRDefault="006C7CF1" w:rsidP="00E261EF">
      <w:pPr>
        <w:pStyle w:val="Heading1"/>
      </w:pPr>
      <w:bookmarkStart w:id="76" w:name="_Toc62645077"/>
      <w:r w:rsidRPr="006C7CF1">
        <w:lastRenderedPageBreak/>
        <w:t>Philosophies</w:t>
      </w:r>
      <w:bookmarkEnd w:id="75"/>
      <w:bookmarkEnd w:id="76"/>
    </w:p>
    <w:p w14:paraId="3A84144D" w14:textId="0AC6571C" w:rsidR="006C7CF1" w:rsidRPr="006C7CF1" w:rsidRDefault="006C7CF1" w:rsidP="00B62B67">
      <w:pPr>
        <w:spacing w:line="360" w:lineRule="auto"/>
      </w:pPr>
      <w:r w:rsidRPr="006C7CF1">
        <w:t xml:space="preserve"> Positivism was considered in this research as the </w:t>
      </w:r>
      <w:r w:rsidR="00BA1D03" w:rsidRPr="006C7CF1">
        <w:t>study involves</w:t>
      </w:r>
      <w:r w:rsidRPr="006C7CF1">
        <w:t xml:space="preserve"> examining statistics and by approaching people in communities to carry out this investigation; the term was first used in the 19th century by Auguste Comte (Feigl, 2020).  A positivism approach was needed to carry out the research, as </w:t>
      </w:r>
      <w:r w:rsidR="00BA1D03" w:rsidRPr="006C7CF1">
        <w:t>it reviewed</w:t>
      </w:r>
      <w:r w:rsidRPr="006C7CF1">
        <w:t xml:space="preserve"> statistics, for example whether and how governments protect vulnerable people from cybercrime. </w:t>
      </w:r>
    </w:p>
    <w:p w14:paraId="780B9F7E" w14:textId="40980254" w:rsidR="006C7CF1" w:rsidRPr="006C7CF1" w:rsidRDefault="006C7CF1" w:rsidP="00B62B67">
      <w:pPr>
        <w:spacing w:line="360" w:lineRule="auto"/>
      </w:pPr>
      <w:r w:rsidRPr="006C7CF1">
        <w:rPr>
          <w:noProof/>
        </w:rPr>
        <mc:AlternateContent>
          <mc:Choice Requires="wps">
            <w:drawing>
              <wp:anchor distT="0" distB="0" distL="114300" distR="114300" simplePos="0" relativeHeight="251676672" behindDoc="1" locked="0" layoutInCell="1" allowOverlap="1" wp14:anchorId="6C4D89AB" wp14:editId="75A767B8">
                <wp:simplePos x="0" y="0"/>
                <wp:positionH relativeFrom="column">
                  <wp:posOffset>-414655</wp:posOffset>
                </wp:positionH>
                <wp:positionV relativeFrom="paragraph">
                  <wp:posOffset>3324225</wp:posOffset>
                </wp:positionV>
                <wp:extent cx="235204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352040" cy="635"/>
                        </a:xfrm>
                        <a:prstGeom prst="rect">
                          <a:avLst/>
                        </a:prstGeom>
                        <a:solidFill>
                          <a:prstClr val="white"/>
                        </a:solidFill>
                        <a:ln>
                          <a:noFill/>
                        </a:ln>
                      </wps:spPr>
                      <wps:txbx>
                        <w:txbxContent>
                          <w:p w14:paraId="7FF17E7E" w14:textId="499A0F31" w:rsidR="00AA6EC1" w:rsidRPr="00E7757D" w:rsidRDefault="00AA6EC1" w:rsidP="006C7CF1">
                            <w:pPr>
                              <w:pStyle w:val="Caption"/>
                              <w:rPr>
                                <w:noProof/>
                              </w:rPr>
                            </w:pPr>
                            <w:bookmarkStart w:id="77" w:name="_Toc60927142"/>
                            <w:r>
                              <w:t xml:space="preserve">Figure </w:t>
                            </w:r>
                            <w:fldSimple w:instr=" SEQ Figure \* ARABIC ">
                              <w:r>
                                <w:rPr>
                                  <w:noProof/>
                                </w:rPr>
                                <w:t>8</w:t>
                              </w:r>
                            </w:fldSimple>
                            <w:r>
                              <w:t xml:space="preserve"> </w:t>
                            </w:r>
                            <w:r w:rsidRPr="00417DFA">
                              <w:t>Illustration of direct realism and critical realism</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4D89AB" id="Text Box 10" o:spid="_x0000_s1032" type="#_x0000_t202" style="position:absolute;margin-left:-32.65pt;margin-top:261.75pt;width:185.2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" stroked="f">
                <v:textbox style="mso-fit-shape-to-text:t" inset="0,0,0,0">
                  <w:txbxContent>
                    <w:p w14:paraId="7FF17E7E" w14:textId="499A0F31" w:rsidR="00AA6EC1" w:rsidRPr="00E7757D" w:rsidRDefault="00AA6EC1" w:rsidP="006C7CF1">
                      <w:pPr>
                        <w:pStyle w:val="Caption"/>
                        <w:rPr>
                          <w:noProof/>
                        </w:rPr>
                      </w:pPr>
                      <w:bookmarkStart w:id="78" w:name="_Toc60927142"/>
                      <w:r>
                        <w:t xml:space="preserve">Figure </w:t>
                      </w:r>
                      <w:fldSimple w:instr=" SEQ Figure \* ARABIC ">
                        <w:r>
                          <w:rPr>
                            <w:noProof/>
                          </w:rPr>
                          <w:t>8</w:t>
                        </w:r>
                      </w:fldSimple>
                      <w:r>
                        <w:t xml:space="preserve"> </w:t>
                      </w:r>
                      <w:r w:rsidRPr="00417DFA">
                        <w:t>Illustration of direct realism and critical realism</w:t>
                      </w:r>
                      <w:bookmarkEnd w:id="78"/>
                    </w:p>
                  </w:txbxContent>
                </v:textbox>
                <w10:wrap type="tight"/>
              </v:shape>
            </w:pict>
          </mc:Fallback>
        </mc:AlternateContent>
      </w:r>
      <w:r w:rsidRPr="006C7CF1">
        <w:rPr>
          <w:noProof/>
        </w:rPr>
        <w:drawing>
          <wp:anchor distT="0" distB="0" distL="114300" distR="114300" simplePos="0" relativeHeight="251675648" behindDoc="1" locked="0" layoutInCell="1" allowOverlap="1" wp14:anchorId="3242EEC3" wp14:editId="4CCE7E7D">
            <wp:simplePos x="0" y="0"/>
            <wp:positionH relativeFrom="page">
              <wp:posOffset>499872</wp:posOffset>
            </wp:positionH>
            <wp:positionV relativeFrom="paragraph">
              <wp:posOffset>1578737</wp:posOffset>
            </wp:positionV>
            <wp:extent cx="2352040" cy="1688465"/>
            <wp:effectExtent l="0" t="0" r="0" b="6985"/>
            <wp:wrapTight wrapText="bothSides">
              <wp:wrapPolygon edited="0">
                <wp:start x="0" y="0"/>
                <wp:lineTo x="0" y="21446"/>
                <wp:lineTo x="21343" y="21446"/>
                <wp:lineTo x="2134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34745" t="42979" r="33438" b="15224"/>
                    <a:stretch/>
                  </pic:blipFill>
                  <pic:spPr bwMode="auto">
                    <a:xfrm>
                      <a:off x="0" y="0"/>
                      <a:ext cx="2352040" cy="1688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C7CF1">
        <w:t xml:space="preserve"> </w:t>
      </w:r>
      <w:r w:rsidR="00BA1D03" w:rsidRPr="006C7CF1">
        <w:t>Interpretivism was</w:t>
      </w:r>
      <w:r w:rsidRPr="006C7CF1">
        <w:t xml:space="preserve"> employed </w:t>
      </w:r>
      <w:r w:rsidR="00BA1D03" w:rsidRPr="006C7CF1">
        <w:t>as this</w:t>
      </w:r>
      <w:r w:rsidRPr="006C7CF1">
        <w:t xml:space="preserve"> study involved human participants in this investigation. Interpretivism is an important methodology tool to use during any research as it gains people’s views on a subject area (O'Reilly, 2012; Williams, 2000).  In this case, an online survey was </w:t>
      </w:r>
      <w:r w:rsidR="00BA1D03" w:rsidRPr="006C7CF1">
        <w:t>designed for</w:t>
      </w:r>
      <w:r w:rsidRPr="006C7CF1">
        <w:t xml:space="preserve"> the participants to answer. According to (Lin, 2005) the problem of interpretivism at master’s level is that it can become biased over the lifetime of the research which may affect the researcher study. </w:t>
      </w:r>
    </w:p>
    <w:p w14:paraId="70F29696" w14:textId="77777777" w:rsidR="006C7CF1" w:rsidRPr="006C7CF1" w:rsidRDefault="006C7CF1" w:rsidP="00B62B67">
      <w:pPr>
        <w:spacing w:line="360" w:lineRule="auto"/>
        <w:rPr>
          <w:highlight w:val="magenta"/>
        </w:rPr>
      </w:pPr>
      <w:r w:rsidRPr="006C7CF1">
        <w:t xml:space="preserve">Realism philosophy was used in this research which considers a person’s point of view on a particular subject using a scientific method to help understanding and learning (Novikov &amp; </w:t>
      </w:r>
      <w:proofErr w:type="spellStart"/>
      <w:r w:rsidRPr="006C7CF1">
        <w:t>Novikav</w:t>
      </w:r>
      <w:proofErr w:type="spellEnd"/>
      <w:r w:rsidRPr="006C7CF1">
        <w:t xml:space="preserve">, 2013). There are two types of realism philosophy. The researcher used critical realism as opposed to direct realism as this research was to review government policies about protecting vulnerable people from cybercrime. The researcher must have prior knowledge of the topic area that is being investigated and when carrying out the primary research, it will allow participants to be aware of current situation of the policies that are set by their government as the researcher will </w:t>
      </w:r>
      <w:proofErr w:type="gramStart"/>
      <w:r w:rsidRPr="006C7CF1">
        <w:t>of  informed</w:t>
      </w:r>
      <w:proofErr w:type="gramEnd"/>
      <w:r w:rsidRPr="006C7CF1">
        <w:t xml:space="preserve"> them. </w:t>
      </w:r>
    </w:p>
    <w:p w14:paraId="2587F566" w14:textId="77777777" w:rsidR="006C7CF1" w:rsidRPr="006C7CF1" w:rsidRDefault="006C7CF1" w:rsidP="00E261EF">
      <w:pPr>
        <w:pStyle w:val="Heading1"/>
      </w:pPr>
      <w:bookmarkStart w:id="79" w:name="_Toc53577443"/>
      <w:bookmarkStart w:id="80" w:name="_Toc62645078"/>
      <w:r w:rsidRPr="006C7CF1">
        <w:t>Approaches</w:t>
      </w:r>
      <w:bookmarkEnd w:id="79"/>
      <w:bookmarkEnd w:id="80"/>
    </w:p>
    <w:p w14:paraId="6BDE1C19" w14:textId="711455C2" w:rsidR="006C7CF1" w:rsidRPr="006C7CF1" w:rsidRDefault="006C7CF1" w:rsidP="00B62B67">
      <w:pPr>
        <w:spacing w:line="360" w:lineRule="auto"/>
      </w:pPr>
      <w:r w:rsidRPr="006C7CF1">
        <w:t xml:space="preserve">A deductive approach involves gathering information that is from a specific area (Warwick, 2020). A deductive approach was employed in the dissertation because there is current data on the topic that was included then reviewed during the process of writing this dissertation.  The deductive approach was the corrected one to use because the researcher had his theory which was his question about the UK &amp; Canada governments and </w:t>
      </w:r>
      <w:r w:rsidR="00BA1D03" w:rsidRPr="006C7CF1">
        <w:t>are,</w:t>
      </w:r>
      <w:r w:rsidRPr="006C7CF1">
        <w:t xml:space="preserve"> they </w:t>
      </w:r>
      <w:proofErr w:type="gramStart"/>
      <w:r w:rsidRPr="006C7CF1">
        <w:t>doing</w:t>
      </w:r>
      <w:proofErr w:type="gramEnd"/>
      <w:r w:rsidRPr="006C7CF1">
        <w:t xml:space="preserve"> anything to protect vulnerable people from cybercrime; the online survey (</w:t>
      </w:r>
      <w:r w:rsidR="00B927E5" w:rsidRPr="006C7CF1">
        <w:t>hypothesis) was</w:t>
      </w:r>
      <w:r w:rsidRPr="006C7CF1">
        <w:t xml:space="preserve"> design around the theory. Once all the data was collected from the online survey and review it went back to answering the theory questions.   </w:t>
      </w:r>
    </w:p>
    <w:p w14:paraId="42E8E750" w14:textId="77777777" w:rsidR="006C7CF1" w:rsidRPr="006C7CF1" w:rsidRDefault="006C7CF1" w:rsidP="00E261EF">
      <w:pPr>
        <w:pStyle w:val="Heading1"/>
      </w:pPr>
      <w:bookmarkStart w:id="81" w:name="_Toc53577444"/>
      <w:bookmarkStart w:id="82" w:name="_Toc62645079"/>
      <w:r w:rsidRPr="006C7CF1">
        <w:lastRenderedPageBreak/>
        <w:t>Strategies</w:t>
      </w:r>
      <w:bookmarkEnd w:id="81"/>
      <w:bookmarkEnd w:id="82"/>
    </w:p>
    <w:p w14:paraId="7BFEC831" w14:textId="77777777" w:rsidR="006C7CF1" w:rsidRPr="006C7CF1" w:rsidRDefault="006C7CF1" w:rsidP="00B62B67">
      <w:pPr>
        <w:spacing w:line="360" w:lineRule="auto"/>
      </w:pPr>
      <w:r w:rsidRPr="006C7CF1">
        <w:t xml:space="preserve">Strategies to undertake the research include surveys - online surveys are defined as questionnaires that people can undertake via the internet (Andrews, et </w:t>
      </w:r>
      <w:proofErr w:type="gramStart"/>
      <w:r w:rsidRPr="006C7CF1">
        <w:t>al ,</w:t>
      </w:r>
      <w:proofErr w:type="gramEnd"/>
      <w:r w:rsidRPr="006C7CF1">
        <w:t xml:space="preserve"> 2010). An online survey was a useful tool for this research as it collected a wide range of opinions from different people and because it is online because an online survey is able to go to different communities for example the </w:t>
      </w:r>
      <w:proofErr w:type="gramStart"/>
      <w:r w:rsidRPr="006C7CF1">
        <w:t>researcher  posted</w:t>
      </w:r>
      <w:proofErr w:type="gramEnd"/>
      <w:r w:rsidRPr="006C7CF1">
        <w:t xml:space="preserve"> his online survey on different community pages, this meant that other groups of people had different views on the subject area. The disadvantage of online surveys is that participants may not understand the question given to them or they may give a short answer (Nayak, et al, 2019).  To overcome this the researcher ensured that all question was writing down quickly and the email address was given if participants had any questions about the online survey, the researcher was able answer their question.  </w:t>
      </w:r>
    </w:p>
    <w:p w14:paraId="785301B9" w14:textId="287D58D1" w:rsidR="006C7CF1" w:rsidRPr="006C7CF1" w:rsidRDefault="006C7CF1" w:rsidP="00B62B67">
      <w:pPr>
        <w:spacing w:line="360" w:lineRule="auto"/>
      </w:pPr>
      <w:r w:rsidRPr="006C7CF1">
        <w:rPr>
          <w:noProof/>
        </w:rPr>
        <mc:AlternateContent>
          <mc:Choice Requires="wps">
            <w:drawing>
              <wp:anchor distT="0" distB="0" distL="114300" distR="114300" simplePos="0" relativeHeight="251678720" behindDoc="1" locked="0" layoutInCell="1" allowOverlap="1" wp14:anchorId="28D75E79" wp14:editId="6950125C">
                <wp:simplePos x="0" y="0"/>
                <wp:positionH relativeFrom="column">
                  <wp:posOffset>-36195</wp:posOffset>
                </wp:positionH>
                <wp:positionV relativeFrom="paragraph">
                  <wp:posOffset>2166620</wp:posOffset>
                </wp:positionV>
                <wp:extent cx="144399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1443990" cy="635"/>
                        </a:xfrm>
                        <a:prstGeom prst="rect">
                          <a:avLst/>
                        </a:prstGeom>
                        <a:solidFill>
                          <a:prstClr val="white"/>
                        </a:solidFill>
                        <a:ln>
                          <a:noFill/>
                        </a:ln>
                      </wps:spPr>
                      <wps:txbx>
                        <w:txbxContent>
                          <w:p w14:paraId="726D0C87" w14:textId="419ED66B" w:rsidR="00AA6EC1" w:rsidRPr="00712BD9" w:rsidRDefault="00AA6EC1" w:rsidP="006C7CF1">
                            <w:pPr>
                              <w:pStyle w:val="Caption"/>
                              <w:rPr>
                                <w:noProof/>
                              </w:rPr>
                            </w:pPr>
                            <w:bookmarkStart w:id="83" w:name="_Toc60927143"/>
                            <w:r>
                              <w:t xml:space="preserve">Figure </w:t>
                            </w:r>
                            <w:fldSimple w:instr=" SEQ Figure \* ARABIC ">
                              <w:r>
                                <w:rPr>
                                  <w:noProof/>
                                </w:rPr>
                                <w:t>9</w:t>
                              </w:r>
                            </w:fldSimple>
                            <w:r>
                              <w:t xml:space="preserve"> Bar chart </w:t>
                            </w:r>
                            <w:r w:rsidRPr="00185DA0">
                              <w:t xml:space="preserve">Most popular social networks worldwide as of July 2020, ranked by number of active </w:t>
                            </w:r>
                            <w:proofErr w:type="gramStart"/>
                            <w:r w:rsidRPr="00185DA0">
                              <w:t>users</w:t>
                            </w:r>
                            <w:bookmarkEnd w:id="83"/>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D75E79" id="Text Box 11" o:spid="_x0000_s1033" type="#_x0000_t202" style="position:absolute;margin-left:-2.85pt;margin-top:170.6pt;width:113.7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" stroked="f">
                <v:textbox style="mso-fit-shape-to-text:t" inset="0,0,0,0">
                  <w:txbxContent>
                    <w:p w14:paraId="726D0C87" w14:textId="419ED66B" w:rsidR="00AA6EC1" w:rsidRPr="00712BD9" w:rsidRDefault="00AA6EC1" w:rsidP="006C7CF1">
                      <w:pPr>
                        <w:pStyle w:val="Caption"/>
                        <w:rPr>
                          <w:noProof/>
                        </w:rPr>
                      </w:pPr>
                      <w:bookmarkStart w:id="84" w:name="_Toc60927143"/>
                      <w:r>
                        <w:t xml:space="preserve">Figure </w:t>
                      </w:r>
                      <w:fldSimple w:instr=" SEQ Figure \* ARABIC ">
                        <w:r>
                          <w:rPr>
                            <w:noProof/>
                          </w:rPr>
                          <w:t>9</w:t>
                        </w:r>
                      </w:fldSimple>
                      <w:r>
                        <w:t xml:space="preserve"> Bar chart </w:t>
                      </w:r>
                      <w:r w:rsidRPr="00185DA0">
                        <w:t xml:space="preserve">Most popular social networks worldwide as of July 2020, ranked by number of active </w:t>
                      </w:r>
                      <w:proofErr w:type="gramStart"/>
                      <w:r w:rsidRPr="00185DA0">
                        <w:t>users</w:t>
                      </w:r>
                      <w:bookmarkEnd w:id="84"/>
                      <w:proofErr w:type="gramEnd"/>
                    </w:p>
                  </w:txbxContent>
                </v:textbox>
                <w10:wrap type="tight"/>
              </v:shape>
            </w:pict>
          </mc:Fallback>
        </mc:AlternateContent>
      </w:r>
      <w:r w:rsidRPr="006C7CF1">
        <w:rPr>
          <w:noProof/>
        </w:rPr>
        <w:drawing>
          <wp:anchor distT="0" distB="0" distL="114300" distR="114300" simplePos="0" relativeHeight="251677696" behindDoc="1" locked="0" layoutInCell="1" allowOverlap="1" wp14:anchorId="3FDD3B6C" wp14:editId="253D7C92">
            <wp:simplePos x="0" y="0"/>
            <wp:positionH relativeFrom="column">
              <wp:posOffset>-36703</wp:posOffset>
            </wp:positionH>
            <wp:positionV relativeFrom="paragraph">
              <wp:posOffset>910463</wp:posOffset>
            </wp:positionV>
            <wp:extent cx="1443990" cy="1199515"/>
            <wp:effectExtent l="0" t="0" r="3810" b="635"/>
            <wp:wrapTight wrapText="bothSides">
              <wp:wrapPolygon edited="0">
                <wp:start x="0" y="0"/>
                <wp:lineTo x="0" y="21268"/>
                <wp:lineTo x="21372" y="21268"/>
                <wp:lineTo x="2137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29465" t="27242" r="45328" b="34457"/>
                    <a:stretch/>
                  </pic:blipFill>
                  <pic:spPr bwMode="auto">
                    <a:xfrm>
                      <a:off x="0" y="0"/>
                      <a:ext cx="1443990" cy="1199515"/>
                    </a:xfrm>
                    <a:prstGeom prst="rect">
                      <a:avLst/>
                    </a:prstGeom>
                    <a:ln>
                      <a:noFill/>
                    </a:ln>
                    <a:extLst>
                      <a:ext uri="{53640926-AAD7-44D8-BBD7-CCE9431645EC}">
                        <a14:shadowObscured xmlns:a14="http://schemas.microsoft.com/office/drawing/2010/main"/>
                      </a:ext>
                    </a:extLst>
                  </pic:spPr>
                </pic:pic>
              </a:graphicData>
            </a:graphic>
          </wp:anchor>
        </w:drawing>
      </w:r>
      <w:r w:rsidRPr="006C7CF1">
        <w:t xml:space="preserve"> The researcher has already identified three target groups for this study who are people who suffer from disabilities, mental health issues, and people who are undergoing or have changed </w:t>
      </w:r>
      <w:proofErr w:type="gramStart"/>
      <w:r w:rsidRPr="006C7CF1">
        <w:t>their  birth</w:t>
      </w:r>
      <w:proofErr w:type="gramEnd"/>
      <w:r w:rsidRPr="006C7CF1">
        <w:t xml:space="preserve"> sex e.g. transgender people. The reason these groups have been selected is because they are deemed vulnerable to cybercrime (</w:t>
      </w:r>
      <w:proofErr w:type="spellStart"/>
      <w:r w:rsidRPr="006C7CF1">
        <w:t>Martellozzo</w:t>
      </w:r>
      <w:proofErr w:type="spellEnd"/>
      <w:r w:rsidRPr="006C7CF1">
        <w:t xml:space="preserve"> &amp; Jane, </w:t>
      </w:r>
      <w:proofErr w:type="gramStart"/>
      <w:r w:rsidRPr="006C7CF1">
        <w:t>2017 )</w:t>
      </w:r>
      <w:proofErr w:type="gramEnd"/>
      <w:r w:rsidRPr="006C7CF1">
        <w:t xml:space="preserve">. To access the groups, the researcher used social </w:t>
      </w:r>
      <w:r w:rsidR="00B94366" w:rsidRPr="006C7CF1">
        <w:t>media websites</w:t>
      </w:r>
      <w:r w:rsidRPr="006C7CF1">
        <w:t xml:space="preserve"> such as Facebook, Reddit, Twitter, and Instagram as these are popular platforms (Clement, 2020).  As seen by the figure 3 it shows what the current popular social media sites to that were popular at the time. The researcher also had the help of family and friends who circulated online survey forms to their friends and work partners. </w:t>
      </w:r>
    </w:p>
    <w:p w14:paraId="23761536" w14:textId="77777777" w:rsidR="006C7CF1" w:rsidRPr="006C7CF1" w:rsidRDefault="006C7CF1" w:rsidP="00E261EF">
      <w:pPr>
        <w:pStyle w:val="Heading1"/>
      </w:pPr>
      <w:bookmarkStart w:id="85" w:name="_Toc53577445"/>
      <w:bookmarkStart w:id="86" w:name="_Toc62645080"/>
      <w:r w:rsidRPr="006C7CF1">
        <w:t>Case studies</w:t>
      </w:r>
      <w:bookmarkEnd w:id="85"/>
      <w:bookmarkEnd w:id="86"/>
      <w:r w:rsidRPr="006C7CF1">
        <w:t xml:space="preserve"> </w:t>
      </w:r>
    </w:p>
    <w:p w14:paraId="04188DF7" w14:textId="77777777" w:rsidR="006C7CF1" w:rsidRPr="006C7CF1" w:rsidRDefault="006C7CF1" w:rsidP="00B62B67">
      <w:pPr>
        <w:spacing w:line="360" w:lineRule="auto"/>
      </w:pPr>
      <w:r w:rsidRPr="006C7CF1">
        <w:t>To enhance the secondary research, case studies were used which can be defined as a record of a group or person within a situation (</w:t>
      </w:r>
      <w:proofErr w:type="spellStart"/>
      <w:r w:rsidRPr="006C7CF1">
        <w:t>Ebneyamini</w:t>
      </w:r>
      <w:proofErr w:type="spellEnd"/>
      <w:r w:rsidRPr="006C7CF1">
        <w:t xml:space="preserve"> et al., 2018).  It included three case studies to highlight examples of </w:t>
      </w:r>
      <w:proofErr w:type="gramStart"/>
      <w:r w:rsidRPr="006C7CF1">
        <w:t>situations  involving</w:t>
      </w:r>
      <w:proofErr w:type="gramEnd"/>
      <w:r w:rsidRPr="006C7CF1">
        <w:t xml:space="preserve"> vulnerable people. However, a weakness of case studies is that it becomes time-consuming for the researcher (</w:t>
      </w:r>
      <w:proofErr w:type="spellStart"/>
      <w:r w:rsidRPr="006C7CF1">
        <w:t>Vannoni</w:t>
      </w:r>
      <w:proofErr w:type="spellEnd"/>
      <w:r w:rsidRPr="006C7CF1">
        <w:t xml:space="preserve">, 2014).  The reason that these case studies were chosen was because they are useful to point out where the government have failed to protect vulnerable people from harm via online. Yin believes that studies cases are best used for qualitative research (Yin,1984). There are three types of case studies according to Yin which are exploratory, Descriptive, and explanatory (Noor, 2008). As the research question involves a political paradigm this means, case studies were needed to point out where the two nations’ governments have failed and the value of the three case studies points to where the UK </w:t>
      </w:r>
      <w:r w:rsidRPr="006C7CF1">
        <w:lastRenderedPageBreak/>
        <w:t xml:space="preserve">&amp; Canada can improve on their protection of vulnerable people. The strength of using case studies is that it allows the researcher the opportunity for future research to be carried out (McLeod, 2019).  </w:t>
      </w:r>
    </w:p>
    <w:p w14:paraId="3D0AEBF0" w14:textId="77777777" w:rsidR="006C7CF1" w:rsidRPr="006C7CF1" w:rsidRDefault="006C7CF1" w:rsidP="00E261EF">
      <w:pPr>
        <w:pStyle w:val="Heading1"/>
      </w:pPr>
      <w:bookmarkStart w:id="87" w:name="_Toc53577446"/>
      <w:bookmarkStart w:id="88" w:name="_Toc62645081"/>
      <w:r w:rsidRPr="006C7CF1">
        <w:t>Online surveys</w:t>
      </w:r>
      <w:bookmarkEnd w:id="87"/>
      <w:bookmarkEnd w:id="88"/>
      <w:r w:rsidRPr="006C7CF1">
        <w:t xml:space="preserve"> </w:t>
      </w:r>
    </w:p>
    <w:p w14:paraId="670A1A4C" w14:textId="6B37E6A7" w:rsidR="006C7CF1" w:rsidRPr="006C7CF1" w:rsidRDefault="006C7CF1" w:rsidP="00B62B67">
      <w:pPr>
        <w:spacing w:line="360" w:lineRule="auto"/>
      </w:pPr>
      <w:r w:rsidRPr="006C7CF1">
        <w:t xml:space="preserve">The researcher selected to use the descriptive approach when applying to Online Survey this means Online surveys were used because it could researcher was able to reach to wider range of groups from different places, though he had to specific groups which the online </w:t>
      </w:r>
      <w:r w:rsidR="00B94366" w:rsidRPr="006C7CF1">
        <w:t>surgery aimed</w:t>
      </w:r>
      <w:r w:rsidRPr="006C7CF1">
        <w:t xml:space="preserve"> towards. Another reason online survey </w:t>
      </w:r>
      <w:proofErr w:type="gramStart"/>
      <w:r w:rsidRPr="006C7CF1">
        <w:t>were</w:t>
      </w:r>
      <w:proofErr w:type="gramEnd"/>
      <w:r w:rsidRPr="006C7CF1">
        <w:t xml:space="preserve"> picked was due to </w:t>
      </w:r>
      <w:proofErr w:type="spellStart"/>
      <w:r w:rsidRPr="006C7CF1">
        <w:t>Covid</w:t>
      </w:r>
      <w:proofErr w:type="spellEnd"/>
      <w:r w:rsidRPr="006C7CF1">
        <w:t xml:space="preserve"> 19, which means online surveys were a safer option instead of handing out questionnaires to people on the streets as the researcher and the participants would be breaking government guidelines that were place at the time. For this study, the primary research consisted of Online surveys the researcher aimed to have 50 people take in the online surveys minimum and the maximum will 200 people to take part in the online surveys, there were multiple of reason why Online surveys were used during this paper, one of the main reason being; there is a fast response time with online surveys as they only take a couple minutes to be done, another point was the investigator was not there in person this meant that participants can open more freely without feeling their being judge by the researcher himself (Wright, 2005).</w:t>
      </w:r>
    </w:p>
    <w:p w14:paraId="099FB3B9" w14:textId="77777777" w:rsidR="006C7CF1" w:rsidRPr="006C7CF1" w:rsidRDefault="006C7CF1" w:rsidP="00B62B67">
      <w:pPr>
        <w:spacing w:line="360" w:lineRule="auto"/>
      </w:pPr>
      <w:r w:rsidRPr="006C7CF1">
        <w:t>Data collection was used during the case studies as the researcher was collecting the case studies from online resources such as BBC news articles, Newspapers, and university website about the three cases that are in the literature review.</w:t>
      </w:r>
    </w:p>
    <w:p w14:paraId="4EBE7914" w14:textId="77777777" w:rsidR="006C7CF1" w:rsidRPr="006C7CF1" w:rsidRDefault="006C7CF1" w:rsidP="00E261EF">
      <w:pPr>
        <w:pStyle w:val="Heading1"/>
      </w:pPr>
      <w:bookmarkStart w:id="89" w:name="_Toc53577447"/>
      <w:bookmarkStart w:id="90" w:name="_Toc62645082"/>
      <w:r w:rsidRPr="006C7CF1">
        <w:t>Choices</w:t>
      </w:r>
      <w:bookmarkEnd w:id="89"/>
      <w:bookmarkEnd w:id="90"/>
      <w:r w:rsidRPr="006C7CF1">
        <w:t xml:space="preserve"> </w:t>
      </w:r>
    </w:p>
    <w:p w14:paraId="7C37C8EE" w14:textId="77777777" w:rsidR="006C7CF1" w:rsidRPr="006C7CF1" w:rsidRDefault="006C7CF1" w:rsidP="00B62B67">
      <w:pPr>
        <w:spacing w:line="360" w:lineRule="auto"/>
      </w:pPr>
      <w:r w:rsidRPr="006C7CF1">
        <w:t xml:space="preserve">The study consisted of mixed methods research (MMR) as there were primary and secondary research </w:t>
      </w:r>
      <w:proofErr w:type="gramStart"/>
      <w:r w:rsidRPr="006C7CF1">
        <w:t>in the course of</w:t>
      </w:r>
      <w:proofErr w:type="gramEnd"/>
      <w:r w:rsidRPr="006C7CF1">
        <w:t xml:space="preserve"> the dissertation. MMR is identified when researchers use both qualitative and quantitative enquiry (Clark, et al, 2008). The advantages of this allows the researcher to use two choices at the same time during the study (Johnson, et al, 2007). However, the disadvantage of MMR can become complex overtime for the researcher as they will need to understand multiple of methods to use MMR effectively (Mary, et al, 2011).  </w:t>
      </w:r>
    </w:p>
    <w:p w14:paraId="03245C68" w14:textId="77777777" w:rsidR="006C7CF1" w:rsidRPr="006C7CF1" w:rsidRDefault="006C7CF1" w:rsidP="00E261EF">
      <w:pPr>
        <w:pStyle w:val="Heading1"/>
      </w:pPr>
      <w:bookmarkStart w:id="91" w:name="_Toc53577448"/>
      <w:bookmarkStart w:id="92" w:name="_Toc62645083"/>
      <w:r w:rsidRPr="006C7CF1">
        <w:t>Secondary Research</w:t>
      </w:r>
      <w:bookmarkEnd w:id="91"/>
      <w:bookmarkEnd w:id="92"/>
      <w:r w:rsidRPr="006C7CF1">
        <w:t xml:space="preserve"> </w:t>
      </w:r>
    </w:p>
    <w:p w14:paraId="24F9C4B2" w14:textId="77777777" w:rsidR="006C7CF1" w:rsidRPr="006C7CF1" w:rsidRDefault="006C7CF1" w:rsidP="00B62B67">
      <w:pPr>
        <w:spacing w:line="360" w:lineRule="auto"/>
      </w:pPr>
      <w:r w:rsidRPr="006C7CF1">
        <w:t xml:space="preserve"> Secondary research was applied when writing the paper on the subject matter, the meaning of secondary research is defined as examining existing studies and analysing the findings from each investigation to answer the researcher’s question. When researcher examine another individual’s piece of work, the investigator can offer new opinions on the subject area (Heaton, 2008). For example, when analysing the research regarding UK &amp; Canada cybercrime policies to protect vulnerable people, this could be a new area that both governments could review. </w:t>
      </w:r>
    </w:p>
    <w:p w14:paraId="1CFB9C03" w14:textId="77777777" w:rsidR="006C7CF1" w:rsidRPr="006C7CF1" w:rsidRDefault="006C7CF1" w:rsidP="00E261EF">
      <w:pPr>
        <w:pStyle w:val="Heading1"/>
      </w:pPr>
      <w:bookmarkStart w:id="93" w:name="_Toc53577449"/>
      <w:bookmarkStart w:id="94" w:name="_Toc62645084"/>
      <w:r w:rsidRPr="006C7CF1">
        <w:lastRenderedPageBreak/>
        <w:t>Data Collection</w:t>
      </w:r>
      <w:bookmarkEnd w:id="93"/>
      <w:bookmarkEnd w:id="94"/>
      <w:r w:rsidRPr="006C7CF1">
        <w:t xml:space="preserve"> </w:t>
      </w:r>
    </w:p>
    <w:p w14:paraId="7B9CE42C" w14:textId="77777777" w:rsidR="006C7CF1" w:rsidRPr="006C7CF1" w:rsidRDefault="006C7CF1" w:rsidP="00B62B67">
      <w:pPr>
        <w:spacing w:line="360" w:lineRule="auto"/>
      </w:pPr>
      <w:r w:rsidRPr="006C7CF1">
        <w:t xml:space="preserve">Primary research is described as an independent study during the dissertation; it may include questionnaires, interviews or focus groups (Lowe, et al, 2011).  online survey was used as this will offer a wider range of views. The advantage of primary research is that new data was collected by the </w:t>
      </w:r>
      <w:proofErr w:type="gramStart"/>
      <w:r w:rsidRPr="006C7CF1">
        <w:t>researcher ,</w:t>
      </w:r>
      <w:proofErr w:type="gramEnd"/>
      <w:r w:rsidRPr="006C7CF1">
        <w:t xml:space="preserve"> and the researcher gained specific results for his dissertation on the subject area. The only disadvantage to primary research it did become time consuming for the researcher during the writing of the dissertation (</w:t>
      </w:r>
      <w:proofErr w:type="spellStart"/>
      <w:r w:rsidRPr="006C7CF1">
        <w:t>Shidur</w:t>
      </w:r>
      <w:proofErr w:type="spellEnd"/>
      <w:r w:rsidRPr="006C7CF1">
        <w:t xml:space="preserve">, 2017). Data collection, when the findings came back to the researcher kept all the data on two USB sticks which both key pass software which means the person trying to get the information from researcher will need the password. The reason key pass software has been used is to project the data that has been collected by researcher; the other reason why the findings was kept on two USB was because if something </w:t>
      </w:r>
      <w:proofErr w:type="gramStart"/>
      <w:r w:rsidRPr="006C7CF1">
        <w:t>was</w:t>
      </w:r>
      <w:proofErr w:type="gramEnd"/>
      <w:r w:rsidRPr="006C7CF1">
        <w:t xml:space="preserve"> to happen to one of the USB the researcher would have a backup one kept safe at all time when the research was taking place.</w:t>
      </w:r>
    </w:p>
    <w:p w14:paraId="4CEA57F5" w14:textId="77777777" w:rsidR="006C7CF1" w:rsidRPr="006C7CF1" w:rsidRDefault="006C7CF1" w:rsidP="00E261EF">
      <w:pPr>
        <w:pStyle w:val="Heading1"/>
      </w:pPr>
      <w:bookmarkStart w:id="95" w:name="_Toc53577450"/>
      <w:bookmarkStart w:id="96" w:name="_Toc62645085"/>
      <w:r w:rsidRPr="006C7CF1">
        <w:t>Time horizons</w:t>
      </w:r>
      <w:bookmarkEnd w:id="95"/>
      <w:bookmarkEnd w:id="96"/>
    </w:p>
    <w:p w14:paraId="553D221A" w14:textId="77777777" w:rsidR="006C7CF1" w:rsidRPr="006C7CF1" w:rsidRDefault="006C7CF1" w:rsidP="00B62B67">
      <w:pPr>
        <w:spacing w:line="360" w:lineRule="auto"/>
      </w:pPr>
      <w:r w:rsidRPr="006C7CF1">
        <w:t xml:space="preserve">A cross-sectional approach was employed for the dissertation.  A cross-sectional method is where the researcher asks the participants their opinions at a given time (Dermatol, 2016). The reason that this methodology was selected for the dissertation was because of the time frame of the dissertation as the research only had nine months to be finished by the 13 march. The Gantt chart was also deployed because it was used as a time frame for the researcher to have set deadlines. The study will not employ a longitudinal method because such an approach would need to be used over </w:t>
      </w:r>
      <w:proofErr w:type="gramStart"/>
      <w:r w:rsidRPr="006C7CF1">
        <w:t>a period of time</w:t>
      </w:r>
      <w:proofErr w:type="gramEnd"/>
      <w:r w:rsidRPr="006C7CF1">
        <w:t xml:space="preserve"> as the researcher only had nine months to complete the study (Dis, 2015).  </w:t>
      </w:r>
    </w:p>
    <w:p w14:paraId="25521FF4" w14:textId="77777777" w:rsidR="006C7CF1" w:rsidRPr="006C7CF1" w:rsidRDefault="006C7CF1" w:rsidP="00E261EF">
      <w:pPr>
        <w:pStyle w:val="Heading1"/>
      </w:pPr>
      <w:bookmarkStart w:id="97" w:name="_Toc53577451"/>
      <w:bookmarkStart w:id="98" w:name="_Toc62645086"/>
      <w:r w:rsidRPr="006C7CF1">
        <w:t>Techniques and procedures</w:t>
      </w:r>
      <w:bookmarkEnd w:id="97"/>
      <w:bookmarkEnd w:id="98"/>
    </w:p>
    <w:p w14:paraId="5AA0ABAE" w14:textId="4AB835D0" w:rsidR="006C7CF1" w:rsidRPr="006C7CF1" w:rsidRDefault="004F60CE" w:rsidP="00B62B67">
      <w:pPr>
        <w:spacing w:line="360" w:lineRule="auto"/>
      </w:pPr>
      <w:r w:rsidRPr="004A2D2F">
        <w:rPr>
          <w:highlight w:val="cyan"/>
        </w:rPr>
        <w:t>There will be three types of coding being used to</w:t>
      </w:r>
      <w:r>
        <w:t xml:space="preserve"> </w:t>
      </w:r>
      <w:r w:rsidR="006C7CF1" w:rsidRPr="006C7CF1">
        <w:t>data analysis as it offers many benefits to the researcher when analysing their findings</w:t>
      </w:r>
      <w:r w:rsidR="00EB343F">
        <w:t xml:space="preserve">. </w:t>
      </w:r>
      <w:r w:rsidR="006C7CF1" w:rsidRPr="006C7CF1">
        <w:t xml:space="preserve">An online survey website that was used to collect the data was Survey Monkey as it is a free trustworthy survey site for students to use when carrying out research (Survey Monkey, 2020). In addition, Microsoft Excel was deployed to analyse the collected data. The reason why the Microsoft excel was used was to make pie charts, line graphics and bar charts which showed the findings from the online survey. Microsoft excel also benefited the researcher as he was able to place the data into organised groups and which made it easier for the researcher to place the data into graphics. </w:t>
      </w:r>
    </w:p>
    <w:p w14:paraId="60E71C75" w14:textId="72C5667E" w:rsidR="006C7CF1" w:rsidRPr="006C7CF1" w:rsidRDefault="006C7CF1" w:rsidP="00B62B67">
      <w:pPr>
        <w:spacing w:line="360" w:lineRule="auto"/>
      </w:pPr>
      <w:r w:rsidRPr="006C7CF1">
        <w:t xml:space="preserve"> </w:t>
      </w:r>
      <w:r w:rsidR="00CD4726" w:rsidRPr="002A4334">
        <w:t xml:space="preserve">Microsoft Excel </w:t>
      </w:r>
      <w:r w:rsidRPr="002A4334">
        <w:t xml:space="preserve">is software that </w:t>
      </w:r>
      <w:r w:rsidR="00CD4726" w:rsidRPr="002A4334">
        <w:t xml:space="preserve">can be </w:t>
      </w:r>
      <w:r w:rsidRPr="002A4334">
        <w:t xml:space="preserve">used to analyse data, which is </w:t>
      </w:r>
      <w:r w:rsidR="00CD4726" w:rsidRPr="002A4334">
        <w:t xml:space="preserve">to make table and graphs </w:t>
      </w:r>
      <w:r w:rsidR="00CD4726" w:rsidRPr="002A4334">
        <w:rPr>
          <w:highlight w:val="yellow"/>
        </w:rPr>
        <w:t>(ref)</w:t>
      </w:r>
      <w:r w:rsidRPr="002A4334">
        <w:rPr>
          <w:highlight w:val="yellow"/>
        </w:rPr>
        <w:t>,</w:t>
      </w:r>
      <w:r w:rsidRPr="002A4334">
        <w:t xml:space="preserve"> learning researchers, marketing, surveys companies and many more services </w:t>
      </w:r>
      <w:r w:rsidRPr="002A4334">
        <w:rPr>
          <w:highlight w:val="yellow"/>
        </w:rPr>
        <w:t>(</w:t>
      </w:r>
      <w:r w:rsidR="002A4334" w:rsidRPr="002A4334">
        <w:rPr>
          <w:highlight w:val="yellow"/>
        </w:rPr>
        <w:t>Ref</w:t>
      </w:r>
      <w:r w:rsidRPr="002A4334">
        <w:rPr>
          <w:highlight w:val="yellow"/>
        </w:rPr>
        <w:t>).</w:t>
      </w:r>
      <w:r w:rsidRPr="002A4334">
        <w:t xml:space="preserve">  </w:t>
      </w:r>
      <w:r w:rsidR="00CD4726" w:rsidRPr="002A4334">
        <w:t>Excel</w:t>
      </w:r>
      <w:r w:rsidRPr="002A4334">
        <w:t xml:space="preserve"> was used to form different </w:t>
      </w:r>
      <w:r w:rsidR="00CD4726" w:rsidRPr="002A4334">
        <w:t xml:space="preserve">graphical analysis of the differences between the </w:t>
      </w:r>
      <w:proofErr w:type="spellStart"/>
      <w:r w:rsidR="00CD4726" w:rsidRPr="002A4334">
        <w:rPr>
          <w:highlight w:val="cyan"/>
        </w:rPr>
        <w:t>partpaints</w:t>
      </w:r>
      <w:proofErr w:type="spellEnd"/>
      <w:r w:rsidR="00CD4726" w:rsidRPr="002A4334">
        <w:t xml:space="preserve"> as </w:t>
      </w:r>
      <w:r w:rsidR="002A4334" w:rsidRPr="002A4334">
        <w:t>part of</w:t>
      </w:r>
      <w:r w:rsidR="00CD4726" w:rsidRPr="002A4334">
        <w:t xml:space="preserve"> the</w:t>
      </w:r>
      <w:r w:rsidR="002A4334" w:rsidRPr="002A4334">
        <w:t xml:space="preserve"> </w:t>
      </w:r>
      <w:r w:rsidR="002A4334" w:rsidRPr="002A4334">
        <w:lastRenderedPageBreak/>
        <w:t>quantitative</w:t>
      </w:r>
      <w:r w:rsidR="002A4334" w:rsidRPr="002A4334">
        <w:t xml:space="preserve"> </w:t>
      </w:r>
      <w:proofErr w:type="gramStart"/>
      <w:r w:rsidR="002A4334" w:rsidRPr="002A4334">
        <w:t>analysis</w:t>
      </w:r>
      <w:r w:rsidR="00CD4726" w:rsidRPr="002A4334">
        <w:t xml:space="preserve"> </w:t>
      </w:r>
      <w:r w:rsidRPr="002A4334">
        <w:t xml:space="preserve"> e.g.</w:t>
      </w:r>
      <w:proofErr w:type="gramEnd"/>
      <w:r w:rsidRPr="002A4334">
        <w:t xml:space="preserve"> their age range, disability, mental health</w:t>
      </w:r>
      <w:r w:rsidR="00CD4726" w:rsidRPr="002A4334">
        <w:t xml:space="preserve"> issues</w:t>
      </w:r>
      <w:r w:rsidRPr="002A4334">
        <w:t xml:space="preserve">, sex transformation and nationality from the online survey. </w:t>
      </w:r>
    </w:p>
    <w:p w14:paraId="1D3BA413" w14:textId="77777777" w:rsidR="006C7CF1" w:rsidRPr="006C7CF1" w:rsidRDefault="006C7CF1" w:rsidP="00E261EF">
      <w:pPr>
        <w:pStyle w:val="Heading1"/>
      </w:pPr>
      <w:bookmarkStart w:id="99" w:name="_Toc53577452"/>
      <w:bookmarkStart w:id="100" w:name="_Toc62645087"/>
      <w:r w:rsidRPr="006C7CF1">
        <w:rPr>
          <w:noProof/>
        </w:rPr>
        <w:drawing>
          <wp:anchor distT="0" distB="0" distL="114300" distR="114300" simplePos="0" relativeHeight="251673600" behindDoc="1" locked="0" layoutInCell="1" allowOverlap="1" wp14:anchorId="42E0BAD1" wp14:editId="426BAC3B">
            <wp:simplePos x="0" y="0"/>
            <wp:positionH relativeFrom="margin">
              <wp:posOffset>2909062</wp:posOffset>
            </wp:positionH>
            <wp:positionV relativeFrom="paragraph">
              <wp:posOffset>146685</wp:posOffset>
            </wp:positionV>
            <wp:extent cx="3627120" cy="1475105"/>
            <wp:effectExtent l="0" t="0" r="0" b="0"/>
            <wp:wrapTight wrapText="bothSides">
              <wp:wrapPolygon edited="0">
                <wp:start x="0" y="0"/>
                <wp:lineTo x="0" y="21200"/>
                <wp:lineTo x="21441" y="21200"/>
                <wp:lineTo x="2144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27120" cy="1475105"/>
                    </a:xfrm>
                    <a:prstGeom prst="rect">
                      <a:avLst/>
                    </a:prstGeom>
                    <a:noFill/>
                  </pic:spPr>
                </pic:pic>
              </a:graphicData>
            </a:graphic>
          </wp:anchor>
        </w:drawing>
      </w:r>
      <w:r w:rsidRPr="006C7CF1">
        <w:t>Resources and planning</w:t>
      </w:r>
      <w:bookmarkEnd w:id="99"/>
      <w:bookmarkEnd w:id="100"/>
      <w:r w:rsidRPr="006C7CF1">
        <w:t xml:space="preserve"> </w:t>
      </w:r>
    </w:p>
    <w:p w14:paraId="14123224" w14:textId="05A62F2E" w:rsidR="006C7CF1" w:rsidRDefault="006C7CF1" w:rsidP="00B62B67">
      <w:pPr>
        <w:spacing w:line="360" w:lineRule="auto"/>
      </w:pPr>
      <w:r w:rsidRPr="00E261EF">
        <w:rPr>
          <w:noProof/>
        </w:rPr>
        <mc:AlternateContent>
          <mc:Choice Requires="wps">
            <w:drawing>
              <wp:anchor distT="0" distB="0" distL="114300" distR="114300" simplePos="0" relativeHeight="251674624" behindDoc="1" locked="0" layoutInCell="1" allowOverlap="1" wp14:anchorId="37BB3823" wp14:editId="2465755A">
                <wp:simplePos x="0" y="0"/>
                <wp:positionH relativeFrom="column">
                  <wp:posOffset>2945638</wp:posOffset>
                </wp:positionH>
                <wp:positionV relativeFrom="paragraph">
                  <wp:posOffset>1360170</wp:posOffset>
                </wp:positionV>
                <wp:extent cx="362712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3627120" cy="635"/>
                        </a:xfrm>
                        <a:prstGeom prst="rect">
                          <a:avLst/>
                        </a:prstGeom>
                        <a:solidFill>
                          <a:prstClr val="white"/>
                        </a:solidFill>
                        <a:ln>
                          <a:noFill/>
                        </a:ln>
                      </wps:spPr>
                      <wps:txbx>
                        <w:txbxContent>
                          <w:p w14:paraId="2F34C25D" w14:textId="64FB9591" w:rsidR="00AA6EC1" w:rsidRPr="004F5BE1" w:rsidRDefault="00AA6EC1" w:rsidP="006C7CF1">
                            <w:pPr>
                              <w:pStyle w:val="Caption"/>
                              <w:rPr>
                                <w:noProof/>
                              </w:rPr>
                            </w:pPr>
                            <w:bookmarkStart w:id="101" w:name="_Toc60927144"/>
                            <w:r>
                              <w:t xml:space="preserve">Figure </w:t>
                            </w:r>
                            <w:fldSimple w:instr=" SEQ Figure \* ARABIC ">
                              <w:r>
                                <w:rPr>
                                  <w:noProof/>
                                </w:rPr>
                                <w:t>10</w:t>
                              </w:r>
                            </w:fldSimple>
                            <w:r>
                              <w:t xml:space="preserve"> Elis Park (P149475) </w:t>
                            </w:r>
                            <w:proofErr w:type="spellStart"/>
                            <w:r>
                              <w:t>Grantt</w:t>
                            </w:r>
                            <w:proofErr w:type="spellEnd"/>
                            <w:r>
                              <w:t xml:space="preserve"> Chart</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BB3823" id="Text Box 12" o:spid="_x0000_s1034" type="#_x0000_t202" style="position:absolute;margin-left:231.95pt;margin-top:107.1pt;width:285.6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UupLgIAAGYEAAAOAAAAZHJzL2Uyb0RvYy54bWysVMFu2zAMvQ/YPwi6L05SLCu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" stroked="f">
                <v:textbox style="mso-fit-shape-to-text:t" inset="0,0,0,0">
                  <w:txbxContent>
                    <w:p w14:paraId="2F34C25D" w14:textId="64FB9591" w:rsidR="00AA6EC1" w:rsidRPr="004F5BE1" w:rsidRDefault="00AA6EC1" w:rsidP="006C7CF1">
                      <w:pPr>
                        <w:pStyle w:val="Caption"/>
                        <w:rPr>
                          <w:noProof/>
                        </w:rPr>
                      </w:pPr>
                      <w:bookmarkStart w:id="102" w:name="_Toc60927144"/>
                      <w:r>
                        <w:t xml:space="preserve">Figure </w:t>
                      </w:r>
                      <w:fldSimple w:instr=" SEQ Figure \* ARABIC ">
                        <w:r>
                          <w:rPr>
                            <w:noProof/>
                          </w:rPr>
                          <w:t>10</w:t>
                        </w:r>
                      </w:fldSimple>
                      <w:r>
                        <w:t xml:space="preserve"> Elis Park (P149475) </w:t>
                      </w:r>
                      <w:proofErr w:type="spellStart"/>
                      <w:r>
                        <w:t>Grantt</w:t>
                      </w:r>
                      <w:proofErr w:type="spellEnd"/>
                      <w:r>
                        <w:t xml:space="preserve"> Chart</w:t>
                      </w:r>
                      <w:bookmarkEnd w:id="102"/>
                    </w:p>
                  </w:txbxContent>
                </v:textbox>
                <w10:wrap type="tight"/>
              </v:shape>
            </w:pict>
          </mc:Fallback>
        </mc:AlternateContent>
      </w:r>
      <w:r w:rsidRPr="00E261EF">
        <w:t>This research includes a Gantt chart to manage the timetable for this dissertation. It shows a timeline of what targets are planned for each week/month (Wilson, 2003). The figure 4 shows the researcher Gantt Chart that was used during the dissertation period. The advantage of Gantt charts is that the researcher will be able to keep on schedule and it also avoids resource overload (</w:t>
      </w:r>
      <w:proofErr w:type="spellStart"/>
      <w:r w:rsidRPr="00E261EF">
        <w:t>Geraldi</w:t>
      </w:r>
      <w:proofErr w:type="spellEnd"/>
      <w:r w:rsidRPr="00E261EF">
        <w:t>, 2012). The disadvantage of the chart was that constantly need to be updated which becomes time consuming for the researcher (</w:t>
      </w:r>
      <w:proofErr w:type="spellStart"/>
      <w:r w:rsidRPr="00E261EF">
        <w:t>Severina</w:t>
      </w:r>
      <w:proofErr w:type="spellEnd"/>
      <w:r w:rsidRPr="00E261EF">
        <w:t>, 2019)</w:t>
      </w:r>
      <w:r w:rsidRPr="006C7CF1">
        <w:t>.</w:t>
      </w:r>
    </w:p>
    <w:p w14:paraId="29F61D72" w14:textId="758C153A" w:rsidR="00226B36" w:rsidRDefault="00226B36" w:rsidP="00226B36">
      <w:pPr>
        <w:pStyle w:val="Heading2"/>
      </w:pPr>
      <w:bookmarkStart w:id="103" w:name="_Toc62645088"/>
      <w:r>
        <w:t>Data reliability</w:t>
      </w:r>
      <w:bookmarkEnd w:id="103"/>
      <w:r>
        <w:t xml:space="preserve"> </w:t>
      </w:r>
    </w:p>
    <w:p w14:paraId="61D46332" w14:textId="77777777" w:rsidR="00226B36" w:rsidRDefault="00226B36" w:rsidP="00226B36">
      <w:pPr>
        <w:pStyle w:val="Heading2"/>
      </w:pPr>
      <w:bookmarkStart w:id="104" w:name="_Toc62645089"/>
      <w:r>
        <w:t>Data validity</w:t>
      </w:r>
      <w:bookmarkEnd w:id="104"/>
    </w:p>
    <w:p w14:paraId="74A3B9A1" w14:textId="77777777" w:rsidR="00226B36" w:rsidRDefault="00226B36" w:rsidP="00226B36">
      <w:pPr>
        <w:pStyle w:val="Heading2"/>
      </w:pPr>
      <w:bookmarkStart w:id="105" w:name="_Toc62645090"/>
      <w:r>
        <w:t>Triangulation</w:t>
      </w:r>
      <w:bookmarkEnd w:id="105"/>
      <w:r>
        <w:t xml:space="preserve"> </w:t>
      </w:r>
    </w:p>
    <w:p w14:paraId="7BB6DA63" w14:textId="77777777" w:rsidR="00226B36" w:rsidRPr="006C7CF1" w:rsidRDefault="00226B36" w:rsidP="00B62B67">
      <w:pPr>
        <w:spacing w:line="360" w:lineRule="auto"/>
      </w:pPr>
    </w:p>
    <w:p w14:paraId="191A3C43" w14:textId="77777777" w:rsidR="006C7CF1" w:rsidRPr="006C7CF1" w:rsidRDefault="006C7CF1" w:rsidP="00E261EF">
      <w:pPr>
        <w:pStyle w:val="Heading1"/>
      </w:pPr>
      <w:bookmarkStart w:id="106" w:name="_Toc53577453"/>
      <w:bookmarkStart w:id="107" w:name="_Toc62645091"/>
      <w:r w:rsidRPr="006C7CF1">
        <w:t>Limitations</w:t>
      </w:r>
      <w:bookmarkEnd w:id="106"/>
      <w:r w:rsidRPr="006C7CF1">
        <w:t xml:space="preserve"> of the Study</w:t>
      </w:r>
      <w:bookmarkEnd w:id="107"/>
      <w:r w:rsidRPr="006C7CF1">
        <w:t xml:space="preserve"> </w:t>
      </w:r>
    </w:p>
    <w:p w14:paraId="1E869E20" w14:textId="77777777" w:rsidR="006C7CF1" w:rsidRPr="00E261EF" w:rsidRDefault="006C7CF1" w:rsidP="00B62B67">
      <w:pPr>
        <w:spacing w:line="360" w:lineRule="auto"/>
      </w:pPr>
      <w:r w:rsidRPr="00E261EF">
        <w:t xml:space="preserve">There were some limitations for the online survey that needed to be acknowledged when carrying out the research for the dissertation. The main drawback was the design of the online survey questions; the researcher needed to ensure that the questions were not biased for or against either country </w:t>
      </w:r>
      <w:proofErr w:type="gramStart"/>
      <w:r w:rsidRPr="00E261EF">
        <w:t>and also</w:t>
      </w:r>
      <w:proofErr w:type="gramEnd"/>
      <w:r w:rsidRPr="00E261EF">
        <w:t xml:space="preserve"> ensure that questions did not offend or discriminate against anyone participating in the online survey.</w:t>
      </w:r>
    </w:p>
    <w:p w14:paraId="2D6CE58D" w14:textId="77777777" w:rsidR="006C7CF1" w:rsidRPr="00E261EF" w:rsidRDefault="006C7CF1" w:rsidP="00B62B67">
      <w:pPr>
        <w:spacing w:line="360" w:lineRule="auto"/>
      </w:pPr>
      <w:r w:rsidRPr="00E261EF">
        <w:t xml:space="preserve">Another limitation of using online surveys is that the researcher is not present to explain any of the process or the questions. This may result in some questions being avoided or where short answers may be given as the participants do not understand the question and the researcher was unable to explain the questions to them in person (Duffy, et al, 2005). To overcome this limitation, the researcher </w:t>
      </w:r>
      <w:proofErr w:type="gramStart"/>
      <w:r w:rsidRPr="00E261EF">
        <w:t>is able to</w:t>
      </w:r>
      <w:proofErr w:type="gramEnd"/>
      <w:r w:rsidRPr="00E261EF">
        <w:t xml:space="preserve"> place his email address at the start of the online survey; participants are able to email the investigator about any issues of the questionnaire.</w:t>
      </w:r>
    </w:p>
    <w:p w14:paraId="4E6DDB4A" w14:textId="45680306" w:rsidR="006C7CF1" w:rsidRPr="00E261EF" w:rsidRDefault="006C7CF1" w:rsidP="00B62B67">
      <w:pPr>
        <w:spacing w:line="360" w:lineRule="auto"/>
      </w:pPr>
      <w:r w:rsidRPr="00E261EF">
        <w:t xml:space="preserve">In addition, the Uniform Resource Locator (URL) for both countries differ, so this means in limitation terms that the online survey generated from the UK may not be able to work for Canadian participants because of the UK URL source (Worlds Standards, 2020). To overcome this issue, the </w:t>
      </w:r>
      <w:r w:rsidRPr="00E261EF">
        <w:lastRenderedPageBreak/>
        <w:t xml:space="preserve">researcher used survey tools that allowed international access to the website address to publish the online survey without any issues. </w:t>
      </w:r>
    </w:p>
    <w:p w14:paraId="67827754" w14:textId="77777777" w:rsidR="006C7CF1" w:rsidRPr="00E261EF" w:rsidRDefault="006C7CF1" w:rsidP="00B62B67">
      <w:pPr>
        <w:spacing w:line="360" w:lineRule="auto"/>
      </w:pPr>
      <w:r w:rsidRPr="00E261EF">
        <w:t>Time zone was also one of the limitations the researcher faced as a challenge as some of the participants were from Canada. There is a different time zone compared to the UK as the UK is five hours ahead of Canada. This could mean that there would be a delay on potential communication between the participants and the researcher. To deal with the issue, the researcher could ensure that he frequently checked emails and message boards for any updates from Canadian participants (Jr, et al, 2017).</w:t>
      </w:r>
    </w:p>
    <w:p w14:paraId="1328BC5E" w14:textId="25B65C1D" w:rsidR="006C7CF1" w:rsidRPr="00E261EF" w:rsidRDefault="006C7CF1" w:rsidP="00E261EF">
      <w:pPr>
        <w:pStyle w:val="Heading1"/>
      </w:pPr>
      <w:bookmarkStart w:id="108" w:name="_Toc53577454"/>
      <w:bookmarkStart w:id="109" w:name="_Toc62645092"/>
      <w:proofErr w:type="spellStart"/>
      <w:r w:rsidRPr="00E261EF">
        <w:t>Covid</w:t>
      </w:r>
      <w:proofErr w:type="spellEnd"/>
      <w:r w:rsidRPr="00E261EF">
        <w:t xml:space="preserve"> 19 </w:t>
      </w:r>
      <w:bookmarkStart w:id="110" w:name="_Hlk52796052"/>
      <w:r w:rsidRPr="00E261EF">
        <w:t>limitations</w:t>
      </w:r>
      <w:bookmarkEnd w:id="108"/>
      <w:bookmarkEnd w:id="109"/>
      <w:bookmarkEnd w:id="110"/>
    </w:p>
    <w:p w14:paraId="1CCF1660" w14:textId="6275C12C" w:rsidR="006C7CF1" w:rsidRPr="006C7CF1" w:rsidRDefault="006C7CF1" w:rsidP="00B62B67">
      <w:pPr>
        <w:spacing w:line="360" w:lineRule="auto"/>
      </w:pPr>
      <w:r w:rsidRPr="006C7CF1">
        <w:t xml:space="preserve">Due to the </w:t>
      </w:r>
      <w:proofErr w:type="spellStart"/>
      <w:r w:rsidRPr="006C7CF1">
        <w:t>Covid</w:t>
      </w:r>
      <w:proofErr w:type="spellEnd"/>
      <w:r w:rsidRPr="006C7CF1">
        <w:t xml:space="preserve"> 19 virus pandemic, </w:t>
      </w:r>
      <w:proofErr w:type="gramStart"/>
      <w:r w:rsidRPr="006C7CF1">
        <w:t>a number of</w:t>
      </w:r>
      <w:proofErr w:type="gramEnd"/>
      <w:r w:rsidRPr="006C7CF1">
        <w:t xml:space="preserve"> resources </w:t>
      </w:r>
      <w:r w:rsidR="00554244">
        <w:t xml:space="preserve">for the secondary research </w:t>
      </w:r>
      <w:r w:rsidRPr="006C7CF1">
        <w:t xml:space="preserve">were not available, for example the University of Wales Trinity Saint David (UWTSD) library was closed due to health and safety guidelines. Although the university library offered online services, there were library server issues due to the large number of other students trying to connect to services. This was a </w:t>
      </w:r>
      <w:proofErr w:type="spellStart"/>
      <w:r w:rsidRPr="006C7CF1">
        <w:t>Covid</w:t>
      </w:r>
      <w:proofErr w:type="spellEnd"/>
      <w:r w:rsidRPr="006C7CF1">
        <w:t xml:space="preserve"> 19 limitation </w:t>
      </w:r>
      <w:proofErr w:type="gramStart"/>
      <w:r w:rsidR="00554244" w:rsidRPr="00802BFA">
        <w:t>As</w:t>
      </w:r>
      <w:proofErr w:type="gramEnd"/>
      <w:r w:rsidR="00554244" w:rsidRPr="00802BFA">
        <w:t xml:space="preserve"> a </w:t>
      </w:r>
      <w:r w:rsidRPr="00802BFA">
        <w:t>consequence it was necessary to use Google Scholar to find research on the study question.</w:t>
      </w:r>
      <w:r w:rsidRPr="006C7CF1">
        <w:t xml:space="preserve"> </w:t>
      </w:r>
    </w:p>
    <w:p w14:paraId="4F9A2B81" w14:textId="77777777" w:rsidR="006C7CF1" w:rsidRPr="006C7CF1" w:rsidRDefault="006C7CF1" w:rsidP="00B62B67">
      <w:pPr>
        <w:spacing w:line="360" w:lineRule="auto"/>
      </w:pPr>
      <w:r w:rsidRPr="006C7CF1">
        <w:t xml:space="preserve">Secondly, there was a UWTSD statement preventing researchers from conducting face to face interviews because of </w:t>
      </w:r>
      <w:proofErr w:type="spellStart"/>
      <w:r w:rsidRPr="006C7CF1">
        <w:t>Covid</w:t>
      </w:r>
      <w:proofErr w:type="spellEnd"/>
      <w:r w:rsidRPr="006C7CF1">
        <w:t xml:space="preserve"> 19 (UWTSD, 2020). In addition, there were government lockdown rules in place at the time when the research took place. However, interviews were still allowed but they had to be completed online using Microsoft Teams or Zoom.</w:t>
      </w:r>
    </w:p>
    <w:p w14:paraId="6883CA67" w14:textId="77777777" w:rsidR="006C7CF1" w:rsidRPr="006C7CF1" w:rsidRDefault="006C7CF1" w:rsidP="00B62B67">
      <w:pPr>
        <w:spacing w:line="360" w:lineRule="auto"/>
      </w:pPr>
      <w:r w:rsidRPr="006C7CF1">
        <w:t xml:space="preserve">All teaching </w:t>
      </w:r>
      <w:proofErr w:type="gramStart"/>
      <w:r w:rsidRPr="006C7CF1">
        <w:t>elements  for</w:t>
      </w:r>
      <w:proofErr w:type="gramEnd"/>
      <w:r w:rsidRPr="006C7CF1">
        <w:t xml:space="preserve"> the dissertation had to be delivered online which was a further limitation to the research. The online workshops consisted of PowerPoint presentations which had a pre-recorded voice of the university lecturer, so this meant that no one was able to ask live questions and so it became necessary to send emails to resolve queries.   </w:t>
      </w:r>
    </w:p>
    <w:p w14:paraId="7C9F0CD1" w14:textId="104B3989" w:rsidR="00B62B67" w:rsidRDefault="006C7CF1" w:rsidP="00B62B67">
      <w:pPr>
        <w:spacing w:line="360" w:lineRule="auto"/>
      </w:pPr>
      <w:r w:rsidRPr="006C7CF1">
        <w:t xml:space="preserve">Regarding the remote dissertation meetings, the student was not able to direct any issues to his dissertation supervisor in person, however the university did offer online support where guidance could be obtained from the dissertation supervisor about any issues. However, there were number of delays as it took time </w:t>
      </w:r>
      <w:r w:rsidR="00E10E8F" w:rsidRPr="006C7CF1">
        <w:t>to arrange</w:t>
      </w:r>
      <w:r w:rsidRPr="006C7CF1">
        <w:t xml:space="preserve"> these meetings with the supervisor. As a result of this, this was slower progress than in person, this being another </w:t>
      </w:r>
      <w:proofErr w:type="spellStart"/>
      <w:r w:rsidRPr="006C7CF1">
        <w:t>Covid</w:t>
      </w:r>
      <w:proofErr w:type="spellEnd"/>
      <w:r w:rsidRPr="006C7CF1">
        <w:t xml:space="preserve"> 19 limitation.  </w:t>
      </w:r>
      <w:bookmarkStart w:id="111" w:name="_Toc53577455"/>
    </w:p>
    <w:p w14:paraId="43B31732" w14:textId="4248C449" w:rsidR="006C7CF1" w:rsidRPr="006C7CF1" w:rsidRDefault="006C7CF1" w:rsidP="00E261EF">
      <w:pPr>
        <w:pStyle w:val="Heading1"/>
      </w:pPr>
      <w:bookmarkStart w:id="112" w:name="_Toc62645093"/>
      <w:r w:rsidRPr="006C7CF1">
        <w:t>Ethics</w:t>
      </w:r>
      <w:bookmarkEnd w:id="111"/>
      <w:bookmarkEnd w:id="112"/>
      <w:r w:rsidRPr="006C7CF1">
        <w:t xml:space="preserve"> </w:t>
      </w:r>
    </w:p>
    <w:p w14:paraId="488DA66A" w14:textId="77777777" w:rsidR="006C7CF1" w:rsidRPr="006C7CF1" w:rsidRDefault="006C7CF1" w:rsidP="00B62B67">
      <w:pPr>
        <w:spacing w:line="360" w:lineRule="auto"/>
      </w:pPr>
      <w:r w:rsidRPr="006C7CF1">
        <w:t xml:space="preserve">Before participants took part in the online survey, they signed a consent form declaring that they were happy to take part in the </w:t>
      </w:r>
      <w:proofErr w:type="gramStart"/>
      <w:r w:rsidRPr="006C7CF1">
        <w:t>study  during</w:t>
      </w:r>
      <w:proofErr w:type="gramEnd"/>
      <w:r w:rsidRPr="006C7CF1">
        <w:t xml:space="preserve"> the course of the study It was important that participants stayed  anonymous due to the sensitive nature  of the information that was shared </w:t>
      </w:r>
      <w:r w:rsidRPr="006C7CF1">
        <w:lastRenderedPageBreak/>
        <w:t xml:space="preserve">between researcher and participants, which included confidential information. Before the test was </w:t>
      </w:r>
      <w:proofErr w:type="gramStart"/>
      <w:r w:rsidRPr="006C7CF1">
        <w:t>given  there</w:t>
      </w:r>
      <w:proofErr w:type="gramEnd"/>
      <w:r w:rsidRPr="006C7CF1">
        <w:t xml:space="preserve"> was an online test survey given to the researcher’s friends and family before the actual model was realised to public. This was done so </w:t>
      </w:r>
      <w:proofErr w:type="gramStart"/>
      <w:r w:rsidRPr="006C7CF1">
        <w:t>that  changes</w:t>
      </w:r>
      <w:proofErr w:type="gramEnd"/>
      <w:r w:rsidRPr="006C7CF1">
        <w:t xml:space="preserve"> could be made to the online survey if there were any faults in the test raised by friends or family during the test phase . At the end of the Online Survey the participants were invited to receive a copy if they so wished once the dissertation had been completed. </w:t>
      </w:r>
    </w:p>
    <w:p w14:paraId="7D3614C2" w14:textId="3B05052A" w:rsidR="006C7CF1" w:rsidRPr="006C7CF1" w:rsidRDefault="006C7CF1" w:rsidP="00B62B67">
      <w:pPr>
        <w:spacing w:line="360" w:lineRule="auto"/>
      </w:pPr>
      <w:r w:rsidRPr="006C7CF1">
        <w:t xml:space="preserve">The participants who wanted to have a copy of the finished paper had to provide their email address at the end of the Online survey, the email address was then added to a word document before being placed in a </w:t>
      </w:r>
      <w:r w:rsidR="00033F81" w:rsidRPr="006C7CF1">
        <w:t>key Pass</w:t>
      </w:r>
      <w:r w:rsidRPr="006C7CF1">
        <w:t xml:space="preserve"> protection.</w:t>
      </w:r>
    </w:p>
    <w:p w14:paraId="36E662FF" w14:textId="0C247027" w:rsidR="00633601" w:rsidRDefault="00633601" w:rsidP="00B62B67">
      <w:pPr>
        <w:spacing w:line="360" w:lineRule="auto"/>
      </w:pPr>
      <w:r>
        <w:br w:type="page"/>
      </w:r>
    </w:p>
    <w:p w14:paraId="5B4C393F" w14:textId="13738365" w:rsidR="00812A32" w:rsidRDefault="00812A32" w:rsidP="00B62B67">
      <w:pPr>
        <w:keepNext/>
        <w:keepLines/>
        <w:spacing w:before="240" w:after="0" w:line="360" w:lineRule="auto"/>
        <w:outlineLvl w:val="0"/>
        <w:rPr>
          <w:rFonts w:ascii="Arial" w:eastAsiaTheme="majorEastAsia" w:hAnsi="Arial" w:cs="Arial"/>
          <w:color w:val="2F5496" w:themeColor="accent1" w:themeShade="BF"/>
          <w:sz w:val="32"/>
          <w:szCs w:val="32"/>
        </w:rPr>
      </w:pPr>
      <w:bookmarkStart w:id="113" w:name="_Toc59545288"/>
      <w:bookmarkStart w:id="114" w:name="_Toc62645094"/>
      <w:r>
        <w:rPr>
          <w:rFonts w:ascii="Arial" w:eastAsiaTheme="majorEastAsia" w:hAnsi="Arial" w:cs="Arial"/>
          <w:color w:val="2F5496" w:themeColor="accent1" w:themeShade="BF"/>
          <w:sz w:val="32"/>
          <w:szCs w:val="32"/>
        </w:rPr>
        <w:lastRenderedPageBreak/>
        <w:t xml:space="preserve">Chapter </w:t>
      </w:r>
      <w:r w:rsidR="00BE5369">
        <w:rPr>
          <w:rFonts w:ascii="Arial" w:eastAsiaTheme="majorEastAsia" w:hAnsi="Arial" w:cs="Arial"/>
          <w:color w:val="2F5496" w:themeColor="accent1" w:themeShade="BF"/>
          <w:sz w:val="32"/>
          <w:szCs w:val="32"/>
        </w:rPr>
        <w:t>4 Data Analysis</w:t>
      </w:r>
      <w:bookmarkEnd w:id="114"/>
      <w:r w:rsidR="00BE5369">
        <w:rPr>
          <w:rFonts w:ascii="Arial" w:eastAsiaTheme="majorEastAsia" w:hAnsi="Arial" w:cs="Arial"/>
          <w:color w:val="2F5496" w:themeColor="accent1" w:themeShade="BF"/>
          <w:sz w:val="32"/>
          <w:szCs w:val="32"/>
        </w:rPr>
        <w:t xml:space="preserve"> </w:t>
      </w:r>
    </w:p>
    <w:p w14:paraId="37A896D3" w14:textId="6C3C2B0B" w:rsidR="007F0F76" w:rsidRPr="007F0F76" w:rsidRDefault="007F0F76" w:rsidP="00A10718">
      <w:pPr>
        <w:pStyle w:val="Heading2"/>
      </w:pPr>
      <w:bookmarkStart w:id="115" w:name="_Toc62645095"/>
      <w:r w:rsidRPr="007F0F76">
        <w:t>Introduction</w:t>
      </w:r>
      <w:bookmarkEnd w:id="113"/>
      <w:bookmarkEnd w:id="115"/>
      <w:r w:rsidRPr="007F0F76">
        <w:t xml:space="preserve"> </w:t>
      </w:r>
    </w:p>
    <w:p w14:paraId="59AEF7D7" w14:textId="77777777" w:rsidR="007F0F76" w:rsidRPr="00A10718" w:rsidRDefault="007F0F76" w:rsidP="00B62B67">
      <w:pPr>
        <w:spacing w:line="360" w:lineRule="auto"/>
        <w:rPr>
          <w:rFonts w:cstheme="minorHAnsi"/>
        </w:rPr>
      </w:pPr>
      <w:r w:rsidRPr="00A10718">
        <w:rPr>
          <w:rFonts w:cstheme="minorHAnsi"/>
        </w:rPr>
        <w:t xml:space="preserve">This research of the dissertation is evaluating the United Kingdom (UK) &amp; Canada’s Cybercrime Policies, whether they protect vulnerable people and whether they are relevant </w:t>
      </w:r>
      <w:proofErr w:type="gramStart"/>
      <w:r w:rsidRPr="00A10718">
        <w:rPr>
          <w:rFonts w:cstheme="minorHAnsi"/>
        </w:rPr>
        <w:t>in today’s society</w:t>
      </w:r>
      <w:proofErr w:type="gramEnd"/>
      <w:r w:rsidRPr="00A10718">
        <w:rPr>
          <w:rFonts w:cstheme="minorHAnsi"/>
        </w:rPr>
        <w:t xml:space="preserve">. The dissertation viewed many different papers and documents of authors who </w:t>
      </w:r>
      <w:proofErr w:type="gramStart"/>
      <w:r w:rsidRPr="00A10718">
        <w:rPr>
          <w:rFonts w:cstheme="minorHAnsi"/>
        </w:rPr>
        <w:t>looked into</w:t>
      </w:r>
      <w:proofErr w:type="gramEnd"/>
      <w:r w:rsidRPr="00A10718">
        <w:rPr>
          <w:rFonts w:cstheme="minorHAnsi"/>
        </w:rPr>
        <w:t xml:space="preserve"> this subject before the researcher itself. Currently, the UK &amp; Canadian governments have been working towards ensuring that their citizens are safe from any sort of danger from the cyber world. For the primary research, the researcher developed a 20-question online questionnaire using the Google Documents platform instead of using online Survey Monkey due to its limitations, the researcher received 87 replies from people online. However, there was one respondent who took it upon themselves to insult the researcher and their work this respondent’s answers will be ignored. The results are based on 86 responses. An analysis of all the primary research is shown below.</w:t>
      </w:r>
    </w:p>
    <w:p w14:paraId="741A558A" w14:textId="77777777" w:rsidR="00B204FF" w:rsidRDefault="00B204FF" w:rsidP="00B204FF">
      <w:pPr>
        <w:pStyle w:val="Heading2"/>
      </w:pPr>
      <w:bookmarkStart w:id="116" w:name="_Toc62645096"/>
      <w:r>
        <w:t>Coding</w:t>
      </w:r>
      <w:bookmarkEnd w:id="116"/>
      <w:r>
        <w:t xml:space="preserve"> </w:t>
      </w:r>
    </w:p>
    <w:p w14:paraId="29A1BADE" w14:textId="77777777" w:rsidR="008D0F0A" w:rsidRDefault="008D0F0A" w:rsidP="00B204FF"/>
    <w:p w14:paraId="0F2E6D0A" w14:textId="77777777" w:rsidR="008D1B1F" w:rsidRPr="009B5245" w:rsidRDefault="008D0F0A" w:rsidP="009A15A7">
      <w:pPr>
        <w:spacing w:line="360" w:lineRule="auto"/>
        <w:rPr>
          <w:highlight w:val="cyan"/>
        </w:rPr>
      </w:pPr>
      <w:r w:rsidRPr="009B5245">
        <w:rPr>
          <w:highlight w:val="cyan"/>
        </w:rPr>
        <w:t>There are three area of coding that the researcher used during the findings section this segment of the research will be talking about the coding and why it was used during the data analysis section.</w:t>
      </w:r>
    </w:p>
    <w:p w14:paraId="2866CF1F" w14:textId="7B6A16E3" w:rsidR="008D1B1F" w:rsidRPr="009B5245" w:rsidRDefault="008D0F0A" w:rsidP="009A15A7">
      <w:pPr>
        <w:spacing w:line="360" w:lineRule="auto"/>
        <w:rPr>
          <w:highlight w:val="cyan"/>
        </w:rPr>
      </w:pPr>
      <w:r w:rsidRPr="009B5245">
        <w:rPr>
          <w:highlight w:val="cyan"/>
        </w:rPr>
        <w:t xml:space="preserve"> </w:t>
      </w:r>
      <w:r w:rsidR="008D1B1F" w:rsidRPr="009B5245">
        <w:rPr>
          <w:highlight w:val="cyan"/>
        </w:rPr>
        <w:t xml:space="preserve">Interpretation or analytical coding </w:t>
      </w:r>
      <w:r w:rsidR="008D1B1F" w:rsidRPr="009B5245">
        <w:rPr>
          <w:highlight w:val="cyan"/>
        </w:rPr>
        <w:t xml:space="preserve">– this coding allows the researcher to make sense of the data from his questionnaire and then turns into information that the researcher can reflect on afterwards. This </w:t>
      </w:r>
      <w:r w:rsidR="00C220F7" w:rsidRPr="009B5245">
        <w:rPr>
          <w:highlight w:val="cyan"/>
        </w:rPr>
        <w:t>reasons</w:t>
      </w:r>
      <w:r w:rsidR="008D1B1F" w:rsidRPr="009B5245">
        <w:rPr>
          <w:highlight w:val="cyan"/>
        </w:rPr>
        <w:t xml:space="preserve"> why the researcher used interpretation and analytical coding for </w:t>
      </w:r>
      <w:r w:rsidR="00C220F7" w:rsidRPr="009B5245">
        <w:rPr>
          <w:highlight w:val="cyan"/>
        </w:rPr>
        <w:t>their</w:t>
      </w:r>
      <w:r w:rsidR="008D1B1F" w:rsidRPr="009B5245">
        <w:rPr>
          <w:highlight w:val="cyan"/>
        </w:rPr>
        <w:t xml:space="preserve"> finding part.</w:t>
      </w:r>
    </w:p>
    <w:p w14:paraId="0641BECF" w14:textId="42F8CCD7" w:rsidR="008D1B1F" w:rsidRPr="009B5245" w:rsidRDefault="008D1B1F" w:rsidP="009A15A7">
      <w:pPr>
        <w:spacing w:line="360" w:lineRule="auto"/>
        <w:rPr>
          <w:highlight w:val="cyan"/>
        </w:rPr>
      </w:pPr>
      <w:r w:rsidRPr="009B5245">
        <w:rPr>
          <w:highlight w:val="cyan"/>
        </w:rPr>
        <w:t xml:space="preserve">The second coding used for the finding part is </w:t>
      </w:r>
      <w:r w:rsidR="00C220F7" w:rsidRPr="009B5245">
        <w:rPr>
          <w:highlight w:val="cyan"/>
        </w:rPr>
        <w:t>“Attribute coding” this coding allows the researcher to talk about participants age and gender explain though the data, this was important for the researcher to know the age and gender of the participants</w:t>
      </w:r>
      <w:r w:rsidR="0040427B" w:rsidRPr="009B5245">
        <w:rPr>
          <w:highlight w:val="cyan"/>
        </w:rPr>
        <w:t xml:space="preserve"> because some cybercrimes are linked with age and gender. </w:t>
      </w:r>
      <w:r w:rsidR="00C220F7" w:rsidRPr="009B5245">
        <w:rPr>
          <w:highlight w:val="cyan"/>
        </w:rPr>
        <w:t xml:space="preserve"> </w:t>
      </w:r>
    </w:p>
    <w:p w14:paraId="5DD73D3A" w14:textId="3C4B13D5" w:rsidR="0040427B" w:rsidRDefault="0040427B" w:rsidP="009A15A7">
      <w:pPr>
        <w:spacing w:line="360" w:lineRule="auto"/>
      </w:pPr>
      <w:r w:rsidRPr="009B5245">
        <w:rPr>
          <w:highlight w:val="cyan"/>
        </w:rPr>
        <w:t xml:space="preserve">The third coding is </w:t>
      </w:r>
      <w:r w:rsidR="007D6EDC" w:rsidRPr="009B5245">
        <w:rPr>
          <w:highlight w:val="cyan"/>
        </w:rPr>
        <w:t>“</w:t>
      </w:r>
      <w:r w:rsidR="007D6EDC" w:rsidRPr="009B5245">
        <w:rPr>
          <w:highlight w:val="cyan"/>
        </w:rPr>
        <w:t>Participant own words coding</w:t>
      </w:r>
      <w:r w:rsidR="007D6EDC" w:rsidRPr="009B5245">
        <w:rPr>
          <w:highlight w:val="cyan"/>
        </w:rPr>
        <w:t xml:space="preserve">” </w:t>
      </w:r>
      <w:r w:rsidR="006D032B" w:rsidRPr="009B5245">
        <w:rPr>
          <w:highlight w:val="cyan"/>
        </w:rPr>
        <w:t xml:space="preserve">throughout the findings section the researcher when reflecting </w:t>
      </w:r>
      <w:r w:rsidR="009A15A7" w:rsidRPr="009B5245">
        <w:rPr>
          <w:highlight w:val="cyan"/>
        </w:rPr>
        <w:t>questions,</w:t>
      </w:r>
      <w:r w:rsidR="006D032B" w:rsidRPr="009B5245">
        <w:rPr>
          <w:highlight w:val="cyan"/>
        </w:rPr>
        <w:t xml:space="preserve"> the researcher used the quotes of the participants </w:t>
      </w:r>
      <w:r w:rsidR="00E90ABF" w:rsidRPr="009B5245">
        <w:rPr>
          <w:highlight w:val="cyan"/>
        </w:rPr>
        <w:t xml:space="preserve">and compared them with each other with each </w:t>
      </w:r>
      <w:r w:rsidR="00A65617" w:rsidRPr="009B5245">
        <w:rPr>
          <w:highlight w:val="cyan"/>
        </w:rPr>
        <w:t>question</w:t>
      </w:r>
      <w:r w:rsidR="009A15A7" w:rsidRPr="009B5245">
        <w:rPr>
          <w:highlight w:val="cyan"/>
        </w:rPr>
        <w:t xml:space="preserve">. Then researcher summed up everything in his conclusion from quotes from people. The reason why participants own words coding was </w:t>
      </w:r>
      <w:r w:rsidR="00FC59AE" w:rsidRPr="009B5245">
        <w:rPr>
          <w:highlight w:val="cyan"/>
        </w:rPr>
        <w:t>used for</w:t>
      </w:r>
      <w:r w:rsidR="009A15A7" w:rsidRPr="009B5245">
        <w:rPr>
          <w:highlight w:val="cyan"/>
        </w:rPr>
        <w:t xml:space="preserve"> coding as well is for the</w:t>
      </w:r>
      <w:r w:rsidR="009A15A7">
        <w:t xml:space="preserve"> </w:t>
      </w:r>
    </w:p>
    <w:p w14:paraId="3C67A746" w14:textId="77777777" w:rsidR="0040427B" w:rsidRDefault="0040427B" w:rsidP="00B204FF"/>
    <w:p w14:paraId="6A4AC651" w14:textId="77777777" w:rsidR="008D1B1F" w:rsidRDefault="008D1B1F">
      <w:r>
        <w:br w:type="page"/>
      </w:r>
    </w:p>
    <w:p w14:paraId="093FE89E" w14:textId="77777777" w:rsidR="007F0F76" w:rsidRPr="007F0F76" w:rsidRDefault="007F0F76" w:rsidP="00B204FF"/>
    <w:p w14:paraId="0B248DD7" w14:textId="77777777" w:rsidR="007F0F76" w:rsidRPr="007F0F76" w:rsidRDefault="007F0F76" w:rsidP="00A10718">
      <w:pPr>
        <w:pStyle w:val="Heading2"/>
      </w:pPr>
      <w:bookmarkStart w:id="117" w:name="_Toc59545289"/>
      <w:bookmarkStart w:id="118" w:name="_Toc62645097"/>
      <w:r w:rsidRPr="007F0F76">
        <w:t>Findings</w:t>
      </w:r>
      <w:bookmarkEnd w:id="117"/>
      <w:bookmarkEnd w:id="118"/>
      <w:r w:rsidRPr="007F0F76">
        <w:t xml:space="preserve"> </w:t>
      </w:r>
    </w:p>
    <w:p w14:paraId="14621FB7" w14:textId="77777777" w:rsidR="007F0F76" w:rsidRPr="007F0F76" w:rsidRDefault="007F0F76" w:rsidP="00B62B67">
      <w:pPr>
        <w:spacing w:line="360" w:lineRule="auto"/>
        <w:rPr>
          <w:rFonts w:cstheme="minorHAnsi"/>
          <w:sz w:val="24"/>
          <w:szCs w:val="24"/>
        </w:rPr>
      </w:pPr>
    </w:p>
    <w:p w14:paraId="13676236"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19" w:name="_Toc59545290"/>
      <w:bookmarkStart w:id="120" w:name="_Toc62645098"/>
      <w:r w:rsidRPr="007F0F76">
        <w:rPr>
          <w:rFonts w:eastAsiaTheme="majorEastAsia"/>
          <w:color w:val="2F5496" w:themeColor="accent1" w:themeShade="BF"/>
          <w:sz w:val="24"/>
          <w:szCs w:val="24"/>
        </w:rPr>
        <w:t>Q1. Are you the UK or Canadian Citizen? What nationality are you? UK Canada Other</w:t>
      </w:r>
      <w:bookmarkEnd w:id="119"/>
      <w:bookmarkEnd w:id="120"/>
    </w:p>
    <w:p w14:paraId="002F63F9" w14:textId="77777777" w:rsidR="007F0F76" w:rsidRPr="007F0F76" w:rsidRDefault="007F0F76" w:rsidP="00B62B67">
      <w:pPr>
        <w:spacing w:line="360" w:lineRule="auto"/>
      </w:pPr>
      <w:r w:rsidRPr="007F0F76">
        <w:t>A s seen above,</w:t>
      </w:r>
      <w:r w:rsidRPr="007F0F76">
        <w:rPr>
          <w:rFonts w:cstheme="minorHAnsi"/>
          <w:noProof/>
          <w:sz w:val="24"/>
          <w:szCs w:val="24"/>
        </w:rPr>
        <mc:AlternateContent>
          <mc:Choice Requires="wps">
            <w:drawing>
              <wp:anchor distT="0" distB="0" distL="114300" distR="114300" simplePos="0" relativeHeight="251683840" behindDoc="0" locked="0" layoutInCell="1" allowOverlap="1" wp14:anchorId="358B4A51" wp14:editId="3BAEE02A">
                <wp:simplePos x="0" y="0"/>
                <wp:positionH relativeFrom="column">
                  <wp:posOffset>-47625</wp:posOffset>
                </wp:positionH>
                <wp:positionV relativeFrom="paragraph">
                  <wp:posOffset>3904615</wp:posOffset>
                </wp:positionV>
                <wp:extent cx="5869305" cy="635"/>
                <wp:effectExtent l="0" t="0" r="0" b="0"/>
                <wp:wrapThrough wrapText="bothSides">
                  <wp:wrapPolygon edited="0">
                    <wp:start x="0" y="0"/>
                    <wp:lineTo x="0" y="21600"/>
                    <wp:lineTo x="21600" y="21600"/>
                    <wp:lineTo x="21600" y="0"/>
                  </wp:wrapPolygon>
                </wp:wrapThrough>
                <wp:docPr id="17" name="Text Box 17"/>
                <wp:cNvGraphicFramePr/>
                <a:graphic xmlns:a="http://schemas.openxmlformats.org/drawingml/2006/main">
                  <a:graphicData uri="http://schemas.microsoft.com/office/word/2010/wordprocessingShape">
                    <wps:wsp>
                      <wps:cNvSpPr txBox="1"/>
                      <wps:spPr>
                        <a:xfrm>
                          <a:off x="0" y="0"/>
                          <a:ext cx="5869305" cy="635"/>
                        </a:xfrm>
                        <a:prstGeom prst="rect">
                          <a:avLst/>
                        </a:prstGeom>
                        <a:solidFill>
                          <a:prstClr val="white"/>
                        </a:solidFill>
                        <a:ln>
                          <a:noFill/>
                        </a:ln>
                      </wps:spPr>
                      <wps:txbx>
                        <w:txbxContent>
                          <w:p w14:paraId="039FC752" w14:textId="6855B02C" w:rsidR="00AA6EC1" w:rsidRDefault="00AA6EC1" w:rsidP="007F0F76">
                            <w:pPr>
                              <w:pStyle w:val="Caption"/>
                              <w:rPr>
                                <w:noProof/>
                              </w:rPr>
                            </w:pPr>
                            <w:bookmarkStart w:id="121" w:name="_Toc60927145"/>
                            <w:r>
                              <w:t xml:space="preserve">Figure </w:t>
                            </w:r>
                            <w:r>
                              <w:fldChar w:fldCharType="begin"/>
                            </w:r>
                            <w:r>
                              <w:instrText>SEQ Figure \* ARABIC</w:instrText>
                            </w:r>
                            <w:r>
                              <w:fldChar w:fldCharType="separate"/>
                            </w:r>
                            <w:r>
                              <w:rPr>
                                <w:noProof/>
                              </w:rPr>
                              <w:t>11</w:t>
                            </w:r>
                            <w:r>
                              <w:fldChar w:fldCharType="end"/>
                            </w:r>
                            <w:r>
                              <w:t xml:space="preserve"> UK, Canadian or Other pie Chart</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8B4A51" id="Text Box 17" o:spid="_x0000_s1035" type="#_x0000_t202" style="position:absolute;margin-left:-3.75pt;margin-top:307.45pt;width:462.1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" stroked="f">
                <v:textbox style="mso-fit-shape-to-text:t" inset="0,0,0,0">
                  <w:txbxContent>
                    <w:p w14:paraId="039FC752" w14:textId="6855B02C" w:rsidR="00AA6EC1" w:rsidRDefault="00AA6EC1" w:rsidP="007F0F76">
                      <w:pPr>
                        <w:pStyle w:val="Caption"/>
                        <w:rPr>
                          <w:noProof/>
                        </w:rPr>
                      </w:pPr>
                      <w:bookmarkStart w:id="122" w:name="_Toc60927145"/>
                      <w:r>
                        <w:t xml:space="preserve">Figure </w:t>
                      </w:r>
                      <w:r>
                        <w:fldChar w:fldCharType="begin"/>
                      </w:r>
                      <w:r>
                        <w:instrText>SEQ Figure \* ARABIC</w:instrText>
                      </w:r>
                      <w:r>
                        <w:fldChar w:fldCharType="separate"/>
                      </w:r>
                      <w:r>
                        <w:rPr>
                          <w:noProof/>
                        </w:rPr>
                        <w:t>11</w:t>
                      </w:r>
                      <w:r>
                        <w:fldChar w:fldCharType="end"/>
                      </w:r>
                      <w:r>
                        <w:t xml:space="preserve"> UK, Canadian or Other pie Chart</w:t>
                      </w:r>
                      <w:bookmarkEnd w:id="122"/>
                    </w:p>
                  </w:txbxContent>
                </v:textbox>
                <w10:wrap type="through"/>
              </v:shape>
            </w:pict>
          </mc:Fallback>
        </mc:AlternateContent>
      </w:r>
      <w:r w:rsidRPr="007F0F76">
        <w:rPr>
          <w:rFonts w:cstheme="minorHAnsi"/>
          <w:noProof/>
          <w:sz w:val="24"/>
          <w:szCs w:val="24"/>
        </w:rPr>
        <w:drawing>
          <wp:anchor distT="0" distB="0" distL="114300" distR="114300" simplePos="0" relativeHeight="251682816" behindDoc="1" locked="0" layoutInCell="1" allowOverlap="1" wp14:anchorId="3EDA83D3" wp14:editId="600003F3">
            <wp:simplePos x="0" y="0"/>
            <wp:positionH relativeFrom="margin">
              <wp:posOffset>-333375</wp:posOffset>
            </wp:positionH>
            <wp:positionV relativeFrom="paragraph">
              <wp:posOffset>1494790</wp:posOffset>
            </wp:positionV>
            <wp:extent cx="5869305" cy="2181225"/>
            <wp:effectExtent l="0" t="0" r="0" b="9525"/>
            <wp:wrapThrough wrapText="bothSides">
              <wp:wrapPolygon edited="0">
                <wp:start x="0" y="0"/>
                <wp:lineTo x="0" y="21506"/>
                <wp:lineTo x="21523" y="21506"/>
                <wp:lineTo x="21523"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5196" t="31699" r="39230" b="50926"/>
                    <a:stretch/>
                  </pic:blipFill>
                  <pic:spPr bwMode="auto">
                    <a:xfrm>
                      <a:off x="0" y="0"/>
                      <a:ext cx="5869305"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F0F76">
        <w:t xml:space="preserve"> Fig. 1 shows a pie chart of the number of people that took part in the online survey.  Within this, 54.5% that took part in the survey are people from the UK, while the second highest group are Canadians which was 32.2% and 10.2 % represents others from any another country. This means that the highest number of responses came from citizens from the UK; however, the researcher did a post on Canadian Facebook social media sites, and asked family members and friends from UK and Canada.  This shows that a fair balance of attempts was made to obtain responses from both countries. </w:t>
      </w:r>
    </w:p>
    <w:p w14:paraId="351AFD55" w14:textId="77777777" w:rsidR="007F0F76" w:rsidRPr="007F0F76" w:rsidRDefault="007F0F76" w:rsidP="00B62B67">
      <w:pPr>
        <w:spacing w:line="360" w:lineRule="auto"/>
        <w:rPr>
          <w:highlight w:val="yellow"/>
        </w:rPr>
      </w:pPr>
    </w:p>
    <w:p w14:paraId="6775705B" w14:textId="77777777" w:rsidR="007F0F76" w:rsidRPr="007F0F76" w:rsidRDefault="007F0F76" w:rsidP="00B62B67">
      <w:pPr>
        <w:spacing w:line="360" w:lineRule="auto"/>
        <w:rPr>
          <w:rFonts w:cstheme="minorHAnsi"/>
        </w:rPr>
      </w:pPr>
    </w:p>
    <w:p w14:paraId="1F64506A" w14:textId="77777777" w:rsidR="007F0F76" w:rsidRPr="007F0F76" w:rsidRDefault="007F0F76" w:rsidP="00B62B67">
      <w:pPr>
        <w:keepNext/>
        <w:keepLines/>
        <w:spacing w:before="40" w:after="0" w:line="360" w:lineRule="auto"/>
        <w:outlineLvl w:val="1"/>
        <w:rPr>
          <w:rFonts w:eastAsiaTheme="majorEastAsia"/>
          <w:color w:val="2F5496" w:themeColor="accent1" w:themeShade="BF"/>
          <w:sz w:val="24"/>
          <w:szCs w:val="24"/>
        </w:rPr>
      </w:pPr>
      <w:bookmarkStart w:id="123" w:name="_Toc59545291"/>
      <w:bookmarkStart w:id="124" w:name="_Toc62645099"/>
      <w:r w:rsidRPr="007F0F76">
        <w:rPr>
          <w:rFonts w:eastAsiaTheme="majorEastAsia"/>
          <w:color w:val="2F5496" w:themeColor="accent1" w:themeShade="BF"/>
          <w:sz w:val="24"/>
          <w:szCs w:val="24"/>
        </w:rPr>
        <w:t>Q2. Age of Respondents</w:t>
      </w:r>
      <w:bookmarkEnd w:id="123"/>
      <w:bookmarkEnd w:id="124"/>
    </w:p>
    <w:p w14:paraId="666DC7ED" w14:textId="77777777" w:rsidR="007F0F76" w:rsidRPr="007F0F76" w:rsidRDefault="007F0F76" w:rsidP="00B62B67">
      <w:pPr>
        <w:spacing w:line="360" w:lineRule="auto"/>
      </w:pPr>
      <w:r w:rsidRPr="007F0F76">
        <w:rPr>
          <w:rFonts w:cstheme="minorHAnsi"/>
          <w:noProof/>
        </w:rPr>
        <w:drawing>
          <wp:anchor distT="0" distB="0" distL="114300" distR="114300" simplePos="0" relativeHeight="251684864" behindDoc="1" locked="0" layoutInCell="1" allowOverlap="1" wp14:anchorId="7BA47A5C" wp14:editId="6FF709A4">
            <wp:simplePos x="0" y="0"/>
            <wp:positionH relativeFrom="margin">
              <wp:posOffset>-276225</wp:posOffset>
            </wp:positionH>
            <wp:positionV relativeFrom="paragraph">
              <wp:posOffset>340995</wp:posOffset>
            </wp:positionV>
            <wp:extent cx="4251960" cy="1628775"/>
            <wp:effectExtent l="0" t="0" r="0" b="9525"/>
            <wp:wrapTight wrapText="bothSides">
              <wp:wrapPolygon edited="0">
                <wp:start x="0" y="0"/>
                <wp:lineTo x="0" y="21474"/>
                <wp:lineTo x="21484" y="21474"/>
                <wp:lineTo x="2148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4567" t="42103" r="40505" b="40438"/>
                    <a:stretch/>
                  </pic:blipFill>
                  <pic:spPr bwMode="auto">
                    <a:xfrm>
                      <a:off x="0" y="0"/>
                      <a:ext cx="4251960" cy="1628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F0F76">
        <w:rPr>
          <w:rFonts w:cstheme="minorHAnsi"/>
          <w:noProof/>
        </w:rPr>
        <mc:AlternateContent>
          <mc:Choice Requires="wps">
            <w:drawing>
              <wp:anchor distT="0" distB="0" distL="114300" distR="114300" simplePos="0" relativeHeight="251685888" behindDoc="1" locked="0" layoutInCell="1" allowOverlap="1" wp14:anchorId="7339B9E8" wp14:editId="089DF7B0">
                <wp:simplePos x="0" y="0"/>
                <wp:positionH relativeFrom="column">
                  <wp:posOffset>-276225</wp:posOffset>
                </wp:positionH>
                <wp:positionV relativeFrom="paragraph">
                  <wp:posOffset>2029460</wp:posOffset>
                </wp:positionV>
                <wp:extent cx="425196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4251960" cy="635"/>
                        </a:xfrm>
                        <a:prstGeom prst="rect">
                          <a:avLst/>
                        </a:prstGeom>
                        <a:solidFill>
                          <a:prstClr val="white"/>
                        </a:solidFill>
                        <a:ln>
                          <a:noFill/>
                        </a:ln>
                      </wps:spPr>
                      <wps:txbx>
                        <w:txbxContent>
                          <w:p w14:paraId="6E3FBF95" w14:textId="4896F98D" w:rsidR="00AA6EC1" w:rsidRPr="00AB1B5C" w:rsidRDefault="00AA6EC1" w:rsidP="007F0F76">
                            <w:pPr>
                              <w:pStyle w:val="Caption"/>
                              <w:rPr>
                                <w:rFonts w:ascii="Arial" w:hAnsi="Arial" w:cs="Arial"/>
                                <w:noProof/>
                              </w:rPr>
                            </w:pPr>
                            <w:bookmarkStart w:id="125" w:name="_Toc60927146"/>
                            <w:r>
                              <w:t xml:space="preserve">Figure </w:t>
                            </w:r>
                            <w:r>
                              <w:fldChar w:fldCharType="begin"/>
                            </w:r>
                            <w:r>
                              <w:instrText>SEQ Figure \* ARABIC</w:instrText>
                            </w:r>
                            <w:r>
                              <w:fldChar w:fldCharType="separate"/>
                            </w:r>
                            <w:r>
                              <w:rPr>
                                <w:noProof/>
                              </w:rPr>
                              <w:t>12</w:t>
                            </w:r>
                            <w:r>
                              <w:fldChar w:fldCharType="end"/>
                            </w:r>
                            <w:r>
                              <w:t xml:space="preserve"> Age Groups</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9B9E8" id="Text Box 18" o:spid="_x0000_s1036" type="#_x0000_t202" style="position:absolute;margin-left:-21.75pt;margin-top:159.8pt;width:334.8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" stroked="f">
                <v:textbox style="mso-fit-shape-to-text:t" inset="0,0,0,0">
                  <w:txbxContent>
                    <w:p w14:paraId="6E3FBF95" w14:textId="4896F98D" w:rsidR="00AA6EC1" w:rsidRPr="00AB1B5C" w:rsidRDefault="00AA6EC1" w:rsidP="007F0F76">
                      <w:pPr>
                        <w:pStyle w:val="Caption"/>
                        <w:rPr>
                          <w:rFonts w:ascii="Arial" w:hAnsi="Arial" w:cs="Arial"/>
                          <w:noProof/>
                        </w:rPr>
                      </w:pPr>
                      <w:bookmarkStart w:id="126" w:name="_Toc60927146"/>
                      <w:r>
                        <w:t xml:space="preserve">Figure </w:t>
                      </w:r>
                      <w:r>
                        <w:fldChar w:fldCharType="begin"/>
                      </w:r>
                      <w:r>
                        <w:instrText>SEQ Figure \* ARABIC</w:instrText>
                      </w:r>
                      <w:r>
                        <w:fldChar w:fldCharType="separate"/>
                      </w:r>
                      <w:r>
                        <w:rPr>
                          <w:noProof/>
                        </w:rPr>
                        <w:t>12</w:t>
                      </w:r>
                      <w:r>
                        <w:fldChar w:fldCharType="end"/>
                      </w:r>
                      <w:r>
                        <w:t xml:space="preserve"> Age Groups</w:t>
                      </w:r>
                      <w:bookmarkEnd w:id="126"/>
                    </w:p>
                  </w:txbxContent>
                </v:textbox>
                <w10:wrap type="tight"/>
              </v:shape>
            </w:pict>
          </mc:Fallback>
        </mc:AlternateContent>
      </w:r>
      <w:r w:rsidRPr="007F0F76">
        <w:t xml:space="preserve">The age range of the people taking part in the survey varies in different ages, the highest age group being 18 -25-year-olds, this means that age range will likely know more about the cybercrime compared to second which is the group range of 51 plus and </w:t>
      </w:r>
      <w:proofErr w:type="gramStart"/>
      <w:r w:rsidRPr="007F0F76">
        <w:t>over;</w:t>
      </w:r>
      <w:proofErr w:type="gramEnd"/>
      <w:r w:rsidRPr="007F0F76">
        <w:t xml:space="preserve"> which is deemed to be one </w:t>
      </w:r>
      <w:r w:rsidRPr="007F0F76">
        <w:lastRenderedPageBreak/>
        <w:t>of the groups who are unaware of cybercrime and what it is. The third group being joint third are people aged of 26-35 &amp; 36-50 which both resulted with 15.9%; both age groups should be aware of what cybercrime is and some may know what they are dealing with e.g., it could be someone in that field of work.</w:t>
      </w:r>
    </w:p>
    <w:p w14:paraId="1C9BABA3" w14:textId="77777777" w:rsidR="007F0F76" w:rsidRPr="007F0F76" w:rsidRDefault="007F0F76" w:rsidP="00B62B67">
      <w:pPr>
        <w:spacing w:line="360" w:lineRule="auto"/>
        <w:rPr>
          <w:rFonts w:cstheme="minorHAnsi"/>
        </w:rPr>
      </w:pPr>
      <w:r w:rsidRPr="007F0F76">
        <w:rPr>
          <w:rFonts w:cstheme="minorHAnsi"/>
        </w:rPr>
        <w:t xml:space="preserve"> </w:t>
      </w:r>
    </w:p>
    <w:p w14:paraId="1B144C35" w14:textId="77777777" w:rsidR="007F0F76" w:rsidRPr="007F0F76" w:rsidRDefault="007F0F76" w:rsidP="00B62B67">
      <w:pPr>
        <w:keepNext/>
        <w:keepLines/>
        <w:spacing w:before="40" w:after="0" w:line="360" w:lineRule="auto"/>
        <w:outlineLvl w:val="1"/>
        <w:rPr>
          <w:rFonts w:eastAsiaTheme="majorEastAsia"/>
          <w:color w:val="2F5496" w:themeColor="accent1" w:themeShade="BF"/>
        </w:rPr>
      </w:pPr>
      <w:bookmarkStart w:id="127" w:name="_Toc59545292"/>
      <w:bookmarkStart w:id="128" w:name="_Toc62645100"/>
      <w:r w:rsidRPr="007F0F76">
        <w:rPr>
          <w:rFonts w:eastAsiaTheme="majorEastAsia"/>
          <w:color w:val="2F5496" w:themeColor="accent1" w:themeShade="BF"/>
        </w:rPr>
        <w:t>Q3. Respondents by Gender</w:t>
      </w:r>
      <w:bookmarkEnd w:id="127"/>
      <w:bookmarkEnd w:id="128"/>
      <w:r w:rsidRPr="007F0F76">
        <w:rPr>
          <w:rFonts w:eastAsiaTheme="majorEastAsia"/>
          <w:color w:val="2F5496" w:themeColor="accent1" w:themeShade="BF"/>
        </w:rPr>
        <w:t xml:space="preserve"> </w:t>
      </w:r>
    </w:p>
    <w:p w14:paraId="74BC455F" w14:textId="77777777" w:rsidR="007F0F76" w:rsidRPr="007F0F76" w:rsidRDefault="007F0F76" w:rsidP="00B62B67">
      <w:pPr>
        <w:spacing w:line="360" w:lineRule="auto"/>
        <w:rPr>
          <w:rFonts w:cstheme="minorHAnsi"/>
        </w:rPr>
      </w:pPr>
      <w:r w:rsidRPr="007F0F76">
        <w:rPr>
          <w:rFonts w:cstheme="minorHAnsi"/>
          <w:noProof/>
        </w:rPr>
        <w:drawing>
          <wp:anchor distT="0" distB="0" distL="114300" distR="114300" simplePos="0" relativeHeight="251686912" behindDoc="1" locked="0" layoutInCell="1" allowOverlap="1" wp14:anchorId="2F33DEE6" wp14:editId="16C57F8C">
            <wp:simplePos x="0" y="0"/>
            <wp:positionH relativeFrom="margin">
              <wp:posOffset>-9525</wp:posOffset>
            </wp:positionH>
            <wp:positionV relativeFrom="paragraph">
              <wp:posOffset>184785</wp:posOffset>
            </wp:positionV>
            <wp:extent cx="3536950" cy="1314450"/>
            <wp:effectExtent l="0" t="0" r="6350" b="0"/>
            <wp:wrapTight wrapText="bothSides">
              <wp:wrapPolygon edited="0">
                <wp:start x="0" y="0"/>
                <wp:lineTo x="0" y="21287"/>
                <wp:lineTo x="21522" y="21287"/>
                <wp:lineTo x="2152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35398" t="38290" r="40007" b="44996"/>
                    <a:stretch/>
                  </pic:blipFill>
                  <pic:spPr bwMode="auto">
                    <a:xfrm>
                      <a:off x="0" y="0"/>
                      <a:ext cx="3536950" cy="1314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BE4F96" w14:textId="77777777" w:rsidR="007F0F76" w:rsidRPr="007F0F76" w:rsidRDefault="007F0F76" w:rsidP="00B62B67">
      <w:pPr>
        <w:spacing w:line="360" w:lineRule="auto"/>
      </w:pPr>
      <w:r w:rsidRPr="007F0F76">
        <w:rPr>
          <w:rFonts w:cstheme="minorHAnsi"/>
          <w:noProof/>
        </w:rPr>
        <mc:AlternateContent>
          <mc:Choice Requires="wps">
            <w:drawing>
              <wp:anchor distT="0" distB="0" distL="114300" distR="114300" simplePos="0" relativeHeight="251687936" behindDoc="1" locked="0" layoutInCell="1" allowOverlap="1" wp14:anchorId="7C7EE00B" wp14:editId="3C3AF5A9">
                <wp:simplePos x="0" y="0"/>
                <wp:positionH relativeFrom="margin">
                  <wp:align>left</wp:align>
                </wp:positionH>
                <wp:positionV relativeFrom="paragraph">
                  <wp:posOffset>1126490</wp:posOffset>
                </wp:positionV>
                <wp:extent cx="1525905" cy="289560"/>
                <wp:effectExtent l="0" t="0" r="0" b="0"/>
                <wp:wrapTight wrapText="bothSides">
                  <wp:wrapPolygon edited="0">
                    <wp:start x="0" y="0"/>
                    <wp:lineTo x="0" y="19895"/>
                    <wp:lineTo x="21303" y="19895"/>
                    <wp:lineTo x="21303"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1525905" cy="289560"/>
                        </a:xfrm>
                        <a:prstGeom prst="rect">
                          <a:avLst/>
                        </a:prstGeom>
                        <a:solidFill>
                          <a:prstClr val="white"/>
                        </a:solidFill>
                        <a:ln>
                          <a:noFill/>
                        </a:ln>
                      </wps:spPr>
                      <wps:txbx>
                        <w:txbxContent>
                          <w:p w14:paraId="543263C0" w14:textId="57EAF5A5" w:rsidR="00AA6EC1" w:rsidRPr="009E23E9" w:rsidRDefault="00AA6EC1" w:rsidP="007F0F76">
                            <w:pPr>
                              <w:pStyle w:val="Caption"/>
                              <w:rPr>
                                <w:noProof/>
                              </w:rPr>
                            </w:pPr>
                            <w:bookmarkStart w:id="129" w:name="_Toc60927147"/>
                            <w:r>
                              <w:t xml:space="preserve">Figure </w:t>
                            </w:r>
                            <w:r>
                              <w:fldChar w:fldCharType="begin"/>
                            </w:r>
                            <w:r>
                              <w:instrText>SEQ Figure \* ARABIC</w:instrText>
                            </w:r>
                            <w:r>
                              <w:fldChar w:fldCharType="separate"/>
                            </w:r>
                            <w:r>
                              <w:rPr>
                                <w:noProof/>
                              </w:rPr>
                              <w:t>13</w:t>
                            </w:r>
                            <w:r>
                              <w:fldChar w:fldCharType="end"/>
                            </w:r>
                            <w:r>
                              <w:t xml:space="preserve"> Genders Groups</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7EE00B" id="Text Box 19" o:spid="_x0000_s1037" type="#_x0000_t202" style="position:absolute;margin-left:0;margin-top:88.7pt;width:120.15pt;height:22.8pt;z-index:-2516285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" stroked="f">
                <v:textbox inset="0,0,0,0">
                  <w:txbxContent>
                    <w:p w14:paraId="543263C0" w14:textId="57EAF5A5" w:rsidR="00AA6EC1" w:rsidRPr="009E23E9" w:rsidRDefault="00AA6EC1" w:rsidP="007F0F76">
                      <w:pPr>
                        <w:pStyle w:val="Caption"/>
                        <w:rPr>
                          <w:noProof/>
                        </w:rPr>
                      </w:pPr>
                      <w:bookmarkStart w:id="130" w:name="_Toc60927147"/>
                      <w:r>
                        <w:t xml:space="preserve">Figure </w:t>
                      </w:r>
                      <w:r>
                        <w:fldChar w:fldCharType="begin"/>
                      </w:r>
                      <w:r>
                        <w:instrText>SEQ Figure \* ARABIC</w:instrText>
                      </w:r>
                      <w:r>
                        <w:fldChar w:fldCharType="separate"/>
                      </w:r>
                      <w:r>
                        <w:rPr>
                          <w:noProof/>
                        </w:rPr>
                        <w:t>13</w:t>
                      </w:r>
                      <w:r>
                        <w:fldChar w:fldCharType="end"/>
                      </w:r>
                      <w:r>
                        <w:t xml:space="preserve"> Genders Groups</w:t>
                      </w:r>
                      <w:bookmarkEnd w:id="130"/>
                    </w:p>
                  </w:txbxContent>
                </v:textbox>
                <w10:wrap type="tight" anchorx="margin"/>
              </v:shape>
            </w:pict>
          </mc:Fallback>
        </mc:AlternateContent>
      </w:r>
      <w:r w:rsidRPr="007F0F76">
        <w:t>The largest gender group who responded to this online survey is females with 43 females replying to the online questionnaire, while the second largest group were 40 who identified as male. Only three people declared themselves as transgender; this was a disappointing result as the researcher believes that transgender people are also one of the highest groups to be vulnerable to cybercrime especially cyberbullying - there has been some research from America that implies this link.</w:t>
      </w:r>
    </w:p>
    <w:p w14:paraId="210013EC" w14:textId="77777777" w:rsidR="007F0F76" w:rsidRPr="007F0F76" w:rsidRDefault="007F0F76" w:rsidP="00B62B67">
      <w:pPr>
        <w:spacing w:line="360" w:lineRule="auto"/>
        <w:rPr>
          <w:rFonts w:cstheme="minorHAnsi"/>
        </w:rPr>
      </w:pPr>
      <w:r w:rsidRPr="007F0F76">
        <w:rPr>
          <w:rFonts w:cstheme="minorHAnsi"/>
        </w:rPr>
        <w:t xml:space="preserve"> </w:t>
      </w:r>
    </w:p>
    <w:p w14:paraId="1B0903E7" w14:textId="121F1E46" w:rsidR="007F0F76" w:rsidRPr="007F0F76" w:rsidRDefault="007F0F76" w:rsidP="00B62B67">
      <w:pPr>
        <w:keepNext/>
        <w:keepLines/>
        <w:spacing w:before="40" w:after="0" w:line="360" w:lineRule="auto"/>
        <w:outlineLvl w:val="1"/>
        <w:rPr>
          <w:rFonts w:eastAsiaTheme="majorEastAsia"/>
          <w:color w:val="2F5496" w:themeColor="accent1" w:themeShade="BF"/>
        </w:rPr>
      </w:pPr>
      <w:bookmarkStart w:id="131" w:name="_Toc62645101"/>
      <w:r w:rsidRPr="007F0F76">
        <w:rPr>
          <w:rFonts w:eastAsiaTheme="majorEastAsia"/>
          <w:color w:val="2F5496" w:themeColor="accent1" w:themeShade="BF"/>
        </w:rPr>
        <w:t>Q4. Diversity of respondents</w:t>
      </w:r>
      <w:bookmarkEnd w:id="131"/>
    </w:p>
    <w:p w14:paraId="2051D438" w14:textId="1AAA04F7" w:rsidR="007F0F76" w:rsidRPr="00B352A0" w:rsidRDefault="007F0F76" w:rsidP="00916EF5">
      <w:pPr>
        <w:spacing w:line="360" w:lineRule="auto"/>
        <w:rPr>
          <w:rFonts w:cstheme="minorHAnsi"/>
        </w:rPr>
      </w:pPr>
      <w:bookmarkStart w:id="132" w:name="_Toc59545294"/>
      <w:r w:rsidRPr="007F0F76">
        <w:rPr>
          <w:rFonts w:cstheme="minorHAnsi"/>
          <w:noProof/>
        </w:rPr>
        <w:drawing>
          <wp:anchor distT="0" distB="0" distL="114300" distR="114300" simplePos="0" relativeHeight="251688960" behindDoc="1" locked="0" layoutInCell="1" allowOverlap="1" wp14:anchorId="26286E5D" wp14:editId="781EAE50">
            <wp:simplePos x="0" y="0"/>
            <wp:positionH relativeFrom="page">
              <wp:align>left</wp:align>
            </wp:positionH>
            <wp:positionV relativeFrom="paragraph">
              <wp:posOffset>167005</wp:posOffset>
            </wp:positionV>
            <wp:extent cx="4857750" cy="1619250"/>
            <wp:effectExtent l="0" t="0" r="0" b="0"/>
            <wp:wrapThrough wrapText="bothSides">
              <wp:wrapPolygon edited="0">
                <wp:start x="0" y="0"/>
                <wp:lineTo x="0" y="21346"/>
                <wp:lineTo x="21515" y="21346"/>
                <wp:lineTo x="21515"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35398" t="32213" r="34688" b="49554"/>
                    <a:stretch/>
                  </pic:blipFill>
                  <pic:spPr bwMode="auto">
                    <a:xfrm>
                      <a:off x="0" y="0"/>
                      <a:ext cx="4857750" cy="1619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32"/>
      <w:r w:rsidRPr="007F0F76">
        <w:rPr>
          <w:rFonts w:cstheme="minorHAnsi"/>
          <w:noProof/>
        </w:rPr>
        <mc:AlternateContent>
          <mc:Choice Requires="wps">
            <w:drawing>
              <wp:anchor distT="0" distB="0" distL="114300" distR="114300" simplePos="0" relativeHeight="251689984" behindDoc="0" locked="0" layoutInCell="1" allowOverlap="1" wp14:anchorId="4C122CAC" wp14:editId="704894D4">
                <wp:simplePos x="0" y="0"/>
                <wp:positionH relativeFrom="margin">
                  <wp:align>left</wp:align>
                </wp:positionH>
                <wp:positionV relativeFrom="paragraph">
                  <wp:posOffset>1487805</wp:posOffset>
                </wp:positionV>
                <wp:extent cx="1304925" cy="190500"/>
                <wp:effectExtent l="0" t="0" r="9525" b="0"/>
                <wp:wrapThrough wrapText="bothSides">
                  <wp:wrapPolygon edited="0">
                    <wp:start x="0" y="0"/>
                    <wp:lineTo x="0" y="19440"/>
                    <wp:lineTo x="21442" y="19440"/>
                    <wp:lineTo x="21442" y="0"/>
                    <wp:lineTo x="0" y="0"/>
                  </wp:wrapPolygon>
                </wp:wrapThrough>
                <wp:docPr id="20" name="Text Box 20"/>
                <wp:cNvGraphicFramePr/>
                <a:graphic xmlns:a="http://schemas.openxmlformats.org/drawingml/2006/main">
                  <a:graphicData uri="http://schemas.microsoft.com/office/word/2010/wordprocessingShape">
                    <wps:wsp>
                      <wps:cNvSpPr txBox="1"/>
                      <wps:spPr>
                        <a:xfrm>
                          <a:off x="0" y="0"/>
                          <a:ext cx="1304925" cy="190500"/>
                        </a:xfrm>
                        <a:prstGeom prst="rect">
                          <a:avLst/>
                        </a:prstGeom>
                        <a:solidFill>
                          <a:prstClr val="white"/>
                        </a:solidFill>
                        <a:ln>
                          <a:noFill/>
                        </a:ln>
                      </wps:spPr>
                      <wps:txbx>
                        <w:txbxContent>
                          <w:p w14:paraId="51C25931" w14:textId="55347AC5" w:rsidR="00AA6EC1" w:rsidRDefault="00AA6EC1" w:rsidP="007F0F76">
                            <w:pPr>
                              <w:pStyle w:val="Caption"/>
                            </w:pPr>
                            <w:bookmarkStart w:id="133" w:name="_Toc60927148"/>
                            <w:r>
                              <w:t xml:space="preserve">Figure </w:t>
                            </w:r>
                            <w:r>
                              <w:fldChar w:fldCharType="begin"/>
                            </w:r>
                            <w:r>
                              <w:instrText>SEQ Figure \* ARABIC</w:instrText>
                            </w:r>
                            <w:r>
                              <w:fldChar w:fldCharType="separate"/>
                            </w:r>
                            <w:r>
                              <w:rPr>
                                <w:noProof/>
                              </w:rPr>
                              <w:t>14</w:t>
                            </w:r>
                            <w:r>
                              <w:fldChar w:fldCharType="end"/>
                            </w:r>
                            <w:r>
                              <w:t xml:space="preserve"> Categories Groups</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22CAC" id="Text Box 20" o:spid="_x0000_s1038" type="#_x0000_t202" style="position:absolute;margin-left:0;margin-top:117.15pt;width:102.75pt;height:15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" stroked="f">
                <v:textbox inset="0,0,0,0">
                  <w:txbxContent>
                    <w:p w14:paraId="51C25931" w14:textId="55347AC5" w:rsidR="00AA6EC1" w:rsidRDefault="00AA6EC1" w:rsidP="007F0F76">
                      <w:pPr>
                        <w:pStyle w:val="Caption"/>
                      </w:pPr>
                      <w:bookmarkStart w:id="134" w:name="_Toc60927148"/>
                      <w:r>
                        <w:t xml:space="preserve">Figure </w:t>
                      </w:r>
                      <w:r>
                        <w:fldChar w:fldCharType="begin"/>
                      </w:r>
                      <w:r>
                        <w:instrText>SEQ Figure \* ARABIC</w:instrText>
                      </w:r>
                      <w:r>
                        <w:fldChar w:fldCharType="separate"/>
                      </w:r>
                      <w:r>
                        <w:rPr>
                          <w:noProof/>
                        </w:rPr>
                        <w:t>14</w:t>
                      </w:r>
                      <w:r>
                        <w:fldChar w:fldCharType="end"/>
                      </w:r>
                      <w:r>
                        <w:t xml:space="preserve"> Categories Groups</w:t>
                      </w:r>
                      <w:bookmarkEnd w:id="134"/>
                    </w:p>
                  </w:txbxContent>
                </v:textbox>
                <w10:wrap type="through" anchorx="margin"/>
              </v:shape>
            </w:pict>
          </mc:Fallback>
        </mc:AlternateContent>
      </w:r>
      <w:r w:rsidRPr="007F0F76">
        <w:t xml:space="preserve">The researcher of this paper believes that apart from children and older people, there are also other groups which are mental health, disability and transgender, who are vulnerable to cybercrime. Fig. 4 shows how the respondents are made up of these groups when responding to this questionnaire. It shows that 53 people that took part in the online survey fall outside these </w:t>
      </w:r>
      <w:proofErr w:type="gramStart"/>
      <w:r w:rsidRPr="007F0F76">
        <w:t>categories;</w:t>
      </w:r>
      <w:proofErr w:type="gramEnd"/>
      <w:r w:rsidRPr="007F0F76">
        <w:t xml:space="preserve"> the second highest being mental health 28, then disability 17 and transgender 4. </w:t>
      </w:r>
      <w:r w:rsidRPr="007F0F76">
        <w:br w:type="page"/>
      </w:r>
    </w:p>
    <w:p w14:paraId="7E472448" w14:textId="65F74288"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35" w:name="_Toc59545295"/>
      <w:bookmarkStart w:id="136" w:name="_Toc62645102"/>
      <w:r w:rsidRPr="007F0F76">
        <w:rPr>
          <w:rFonts w:eastAsiaTheme="majorEastAsia" w:cstheme="minorHAnsi"/>
          <w:color w:val="2F5496" w:themeColor="accent1" w:themeShade="BF"/>
          <w:sz w:val="24"/>
          <w:szCs w:val="24"/>
        </w:rPr>
        <w:lastRenderedPageBreak/>
        <w:t xml:space="preserve">Q 5 Understanding of the term vulnerable </w:t>
      </w:r>
      <w:bookmarkEnd w:id="135"/>
      <w:r w:rsidR="00F97987" w:rsidRPr="007F0F76">
        <w:rPr>
          <w:rFonts w:eastAsiaTheme="majorEastAsia" w:cstheme="minorHAnsi"/>
          <w:color w:val="2F5496" w:themeColor="accent1" w:themeShade="BF"/>
          <w:sz w:val="24"/>
          <w:szCs w:val="24"/>
        </w:rPr>
        <w:t>individual.</w:t>
      </w:r>
      <w:bookmarkEnd w:id="136"/>
    </w:p>
    <w:p w14:paraId="0A47EA5A" w14:textId="77777777" w:rsidR="007F0F76" w:rsidRPr="007F0F76" w:rsidRDefault="007F0F76" w:rsidP="00B62B67">
      <w:pPr>
        <w:spacing w:line="360" w:lineRule="auto"/>
        <w:rPr>
          <w:rFonts w:cstheme="minorHAnsi"/>
        </w:rPr>
      </w:pPr>
      <w:r w:rsidRPr="007F0F76">
        <w:rPr>
          <w:rFonts w:cstheme="minorHAnsi"/>
        </w:rPr>
        <w:t xml:space="preserve">When given this question 72 out of 86 the </w:t>
      </w:r>
      <w:bookmarkStart w:id="137" w:name="_Hlk57590340"/>
      <w:r w:rsidRPr="007F0F76">
        <w:rPr>
          <w:rFonts w:cstheme="minorHAnsi"/>
        </w:rPr>
        <w:t xml:space="preserve">respondents </w:t>
      </w:r>
      <w:bookmarkEnd w:id="137"/>
      <w:r w:rsidRPr="007F0F76">
        <w:rPr>
          <w:rFonts w:cstheme="minorHAnsi"/>
        </w:rPr>
        <w:t xml:space="preserve">gave the same answers on what they define the term vulnerable person or individual. </w:t>
      </w:r>
    </w:p>
    <w:p w14:paraId="03F62C7B" w14:textId="77777777" w:rsidR="007F0F76" w:rsidRPr="007F0F76" w:rsidRDefault="007F0F76" w:rsidP="00B62B67">
      <w:pPr>
        <w:spacing w:line="360" w:lineRule="auto"/>
        <w:rPr>
          <w:rFonts w:cstheme="minorHAnsi"/>
        </w:rPr>
      </w:pPr>
      <w:r w:rsidRPr="007F0F76">
        <w:rPr>
          <w:rFonts w:cstheme="minorHAnsi"/>
        </w:rPr>
        <w:t xml:space="preserve">R41 stated, “Those who are at risk, like cancer survivors or people with really bad mental health or disabilities.” </w:t>
      </w:r>
    </w:p>
    <w:p w14:paraId="16151D7D" w14:textId="77777777" w:rsidR="007F0F76" w:rsidRPr="007F0F76" w:rsidRDefault="007F0F76" w:rsidP="00B62B67">
      <w:pPr>
        <w:spacing w:line="360" w:lineRule="auto"/>
        <w:rPr>
          <w:rFonts w:cstheme="minorHAnsi"/>
        </w:rPr>
      </w:pPr>
      <w:r w:rsidRPr="007F0F76">
        <w:rPr>
          <w:rFonts w:cstheme="minorHAnsi"/>
        </w:rPr>
        <w:t>R50 said, “An individual who, through lack of education, mental or physical capacity, or access to information, is unable to make good decisions on issues affecting their well-being.”</w:t>
      </w:r>
    </w:p>
    <w:p w14:paraId="4318FDBB" w14:textId="77777777" w:rsidR="007F0F76" w:rsidRPr="007F0F76" w:rsidRDefault="007F0F76" w:rsidP="00B62B67">
      <w:pPr>
        <w:spacing w:line="360" w:lineRule="auto"/>
        <w:rPr>
          <w:rFonts w:cstheme="minorHAnsi"/>
        </w:rPr>
      </w:pPr>
      <w:r w:rsidRPr="007F0F76">
        <w:rPr>
          <w:rFonts w:cstheme="minorHAnsi"/>
        </w:rPr>
        <w:t>R51 “A person who, because of age or physical/mental disability, cannot protect their interests”.</w:t>
      </w:r>
    </w:p>
    <w:p w14:paraId="30CAC70D" w14:textId="77777777" w:rsidR="007F0F76" w:rsidRPr="007F0F76" w:rsidRDefault="007F0F76" w:rsidP="00B62B67">
      <w:pPr>
        <w:spacing w:line="360" w:lineRule="auto"/>
        <w:rPr>
          <w:rFonts w:cstheme="minorHAnsi"/>
        </w:rPr>
      </w:pPr>
      <w:r w:rsidRPr="007F0F76">
        <w:rPr>
          <w:rFonts w:cstheme="minorHAnsi"/>
        </w:rPr>
        <w:t xml:space="preserve">R80 believes that the term vulnerable individual </w:t>
      </w:r>
      <w:proofErr w:type="gramStart"/>
      <w:r w:rsidRPr="007F0F76">
        <w:rPr>
          <w:rFonts w:cstheme="minorHAnsi"/>
        </w:rPr>
        <w:t>is  “</w:t>
      </w:r>
      <w:proofErr w:type="gramEnd"/>
      <w:r w:rsidRPr="007F0F76">
        <w:rPr>
          <w:rFonts w:cstheme="minorHAnsi"/>
        </w:rPr>
        <w:t>An individual who is at risk mentally or physically.”</w:t>
      </w:r>
    </w:p>
    <w:p w14:paraId="6E430893" w14:textId="77777777" w:rsidR="007F0F76" w:rsidRPr="007F0F76" w:rsidRDefault="007F0F76" w:rsidP="00B62B67">
      <w:pPr>
        <w:spacing w:line="360" w:lineRule="auto"/>
        <w:rPr>
          <w:rFonts w:cstheme="minorHAnsi"/>
        </w:rPr>
      </w:pPr>
      <w:r w:rsidRPr="007F0F76">
        <w:rPr>
          <w:rFonts w:cstheme="minorHAnsi"/>
        </w:rPr>
        <w:t xml:space="preserve"> R87 “A person how doesn't have the capacity even mental, physically or socially to take care of themselves and/or other people may take advantage of easy.” </w:t>
      </w:r>
    </w:p>
    <w:p w14:paraId="1CACDADA" w14:textId="77777777" w:rsidR="007F0F76" w:rsidRPr="007F0F76" w:rsidRDefault="007F0F76" w:rsidP="00B62B67">
      <w:pPr>
        <w:spacing w:line="360" w:lineRule="auto"/>
      </w:pPr>
      <w:r w:rsidRPr="007F0F76">
        <w:t xml:space="preserve">The reason why these five respondents' answers were picked was that they all are </w:t>
      </w:r>
      <w:proofErr w:type="gramStart"/>
      <w:r w:rsidRPr="007F0F76">
        <w:t>similar to</w:t>
      </w:r>
      <w:proofErr w:type="gramEnd"/>
      <w:r w:rsidRPr="007F0F76">
        <w:t xml:space="preserve"> each other and are the ones closest to </w:t>
      </w:r>
      <w:proofErr w:type="spellStart"/>
      <w:r w:rsidRPr="007F0F76">
        <w:t>Chesnay</w:t>
      </w:r>
      <w:proofErr w:type="spellEnd"/>
      <w:r w:rsidRPr="007F0F76">
        <w:t xml:space="preserve"> &amp; Anderson (2008) who define a vulnerable person as someone likely to be influenced or harmed by a particular individual or communities.  From a public perspective, this means that the term vulnerable individual is someone who suffers from mental health and/or physical disabilities and is unable to have a normal daily life without having support put into place. which under the UK Government Equity act 2010 states that a person who has a disability has the following suffers from mental health or physical health issues (Home Office,2020). Another point to make as well is R87 who states that the vulnerable person is also easy to be taken advantage of as well. This links back to the theory that many terrorist groups will target as they know they do anything because their vulnerable, the theory comes from </w:t>
      </w:r>
      <w:proofErr w:type="spellStart"/>
      <w:r w:rsidRPr="007F0F76">
        <w:t>Torok’s</w:t>
      </w:r>
      <w:proofErr w:type="spellEnd"/>
      <w:r w:rsidRPr="007F0F76">
        <w:t xml:space="preserve"> (2007) who stated that terrorist groups tend to target young males who are in university in the UK. </w:t>
      </w:r>
    </w:p>
    <w:p w14:paraId="2E54A2F4"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p>
    <w:p w14:paraId="7FFC4899"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p>
    <w:p w14:paraId="0C7A0D3F" w14:textId="77777777" w:rsidR="007F0F76" w:rsidRPr="007F0F76" w:rsidRDefault="007F0F76" w:rsidP="00B62B67">
      <w:pPr>
        <w:spacing w:line="360" w:lineRule="auto"/>
        <w:rPr>
          <w:rFonts w:eastAsiaTheme="majorEastAsia" w:cstheme="minorHAnsi"/>
          <w:color w:val="2F5496" w:themeColor="accent1" w:themeShade="BF"/>
          <w:sz w:val="24"/>
          <w:szCs w:val="24"/>
        </w:rPr>
      </w:pPr>
      <w:r w:rsidRPr="007F0F76">
        <w:rPr>
          <w:rFonts w:cstheme="minorHAnsi"/>
          <w:sz w:val="24"/>
          <w:szCs w:val="24"/>
        </w:rPr>
        <w:br w:type="page"/>
      </w:r>
    </w:p>
    <w:p w14:paraId="415AE082"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38" w:name="_Toc59545296"/>
      <w:bookmarkStart w:id="139" w:name="_Toc62645103"/>
      <w:r w:rsidRPr="007F0F76">
        <w:rPr>
          <w:rFonts w:eastAsiaTheme="majorEastAsia" w:cstheme="minorHAnsi"/>
          <w:color w:val="2F5496" w:themeColor="accent1" w:themeShade="BF"/>
          <w:sz w:val="24"/>
          <w:szCs w:val="24"/>
        </w:rPr>
        <w:lastRenderedPageBreak/>
        <w:t>Q6 Types of Cybercrime</w:t>
      </w:r>
      <w:bookmarkEnd w:id="138"/>
      <w:bookmarkEnd w:id="139"/>
      <w:r w:rsidRPr="007F0F76">
        <w:rPr>
          <w:rFonts w:eastAsiaTheme="majorEastAsia" w:cstheme="minorHAnsi"/>
          <w:color w:val="2F5496" w:themeColor="accent1" w:themeShade="BF"/>
          <w:sz w:val="24"/>
          <w:szCs w:val="24"/>
        </w:rPr>
        <w:t xml:space="preserve"> </w:t>
      </w:r>
    </w:p>
    <w:p w14:paraId="5663C506" w14:textId="77777777" w:rsidR="007F0F76" w:rsidRPr="007F0F76" w:rsidRDefault="007F0F76" w:rsidP="00B62B67">
      <w:pPr>
        <w:spacing w:line="360" w:lineRule="auto"/>
        <w:rPr>
          <w:rFonts w:cstheme="minorHAnsi"/>
        </w:rPr>
      </w:pPr>
    </w:p>
    <w:p w14:paraId="4C8A634D" w14:textId="77777777" w:rsidR="007F0F76" w:rsidRPr="007F0F76" w:rsidRDefault="007F0F76" w:rsidP="00B62B67">
      <w:pPr>
        <w:spacing w:line="360" w:lineRule="auto"/>
      </w:pPr>
      <w:r w:rsidRPr="007F0F76">
        <w:rPr>
          <w:rFonts w:cstheme="minorHAnsi"/>
          <w:noProof/>
        </w:rPr>
        <mc:AlternateContent>
          <mc:Choice Requires="wps">
            <w:drawing>
              <wp:anchor distT="0" distB="0" distL="114300" distR="114300" simplePos="0" relativeHeight="251691008" behindDoc="1" locked="0" layoutInCell="1" allowOverlap="1" wp14:anchorId="2B827AC2" wp14:editId="47AC3420">
                <wp:simplePos x="0" y="0"/>
                <wp:positionH relativeFrom="margin">
                  <wp:posOffset>-292100</wp:posOffset>
                </wp:positionH>
                <wp:positionV relativeFrom="paragraph">
                  <wp:posOffset>1413510</wp:posOffset>
                </wp:positionV>
                <wp:extent cx="1114425" cy="317500"/>
                <wp:effectExtent l="0" t="0" r="9525" b="6350"/>
                <wp:wrapTight wrapText="bothSides">
                  <wp:wrapPolygon edited="0">
                    <wp:start x="0" y="0"/>
                    <wp:lineTo x="0" y="20736"/>
                    <wp:lineTo x="21415" y="20736"/>
                    <wp:lineTo x="21415"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114425" cy="317500"/>
                        </a:xfrm>
                        <a:prstGeom prst="rect">
                          <a:avLst/>
                        </a:prstGeom>
                        <a:solidFill>
                          <a:prstClr val="white"/>
                        </a:solidFill>
                        <a:ln>
                          <a:noFill/>
                        </a:ln>
                      </wps:spPr>
                      <wps:txbx>
                        <w:txbxContent>
                          <w:p w14:paraId="061F26F8" w14:textId="6302FAC7" w:rsidR="00AA6EC1" w:rsidRPr="006E0314" w:rsidRDefault="00AA6EC1" w:rsidP="007F0F76">
                            <w:pPr>
                              <w:pStyle w:val="Caption"/>
                              <w:rPr>
                                <w:noProof/>
                              </w:rPr>
                            </w:pPr>
                            <w:bookmarkStart w:id="140" w:name="_Toc60927149"/>
                            <w:r>
                              <w:t xml:space="preserve">Figure </w:t>
                            </w:r>
                            <w:r>
                              <w:fldChar w:fldCharType="begin"/>
                            </w:r>
                            <w:r>
                              <w:instrText>SEQ Figure \* ARABIC</w:instrText>
                            </w:r>
                            <w:r>
                              <w:fldChar w:fldCharType="separate"/>
                            </w:r>
                            <w:r>
                              <w:rPr>
                                <w:noProof/>
                              </w:rPr>
                              <w:t>15</w:t>
                            </w:r>
                            <w:r>
                              <w:fldChar w:fldCharType="end"/>
                            </w:r>
                            <w:r>
                              <w:t xml:space="preserve"> Types of Cybercrime</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27AC2" id="Text Box 21" o:spid="_x0000_s1039" type="#_x0000_t202" style="position:absolute;margin-left:-23pt;margin-top:111.3pt;width:87.75pt;height:25pt;z-index:-251625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" stroked="f">
                <v:textbox inset="0,0,0,0">
                  <w:txbxContent>
                    <w:p w14:paraId="061F26F8" w14:textId="6302FAC7" w:rsidR="00AA6EC1" w:rsidRPr="006E0314" w:rsidRDefault="00AA6EC1" w:rsidP="007F0F76">
                      <w:pPr>
                        <w:pStyle w:val="Caption"/>
                        <w:rPr>
                          <w:noProof/>
                        </w:rPr>
                      </w:pPr>
                      <w:bookmarkStart w:id="141" w:name="_Toc60927149"/>
                      <w:r>
                        <w:t xml:space="preserve">Figure </w:t>
                      </w:r>
                      <w:r>
                        <w:fldChar w:fldCharType="begin"/>
                      </w:r>
                      <w:r>
                        <w:instrText>SEQ Figure \* ARABIC</w:instrText>
                      </w:r>
                      <w:r>
                        <w:fldChar w:fldCharType="separate"/>
                      </w:r>
                      <w:r>
                        <w:rPr>
                          <w:noProof/>
                        </w:rPr>
                        <w:t>15</w:t>
                      </w:r>
                      <w:r>
                        <w:fldChar w:fldCharType="end"/>
                      </w:r>
                      <w:r>
                        <w:t xml:space="preserve"> Types of Cybercrime</w:t>
                      </w:r>
                      <w:bookmarkEnd w:id="141"/>
                    </w:p>
                  </w:txbxContent>
                </v:textbox>
                <w10:wrap type="tight" anchorx="margin"/>
              </v:shape>
            </w:pict>
          </mc:Fallback>
        </mc:AlternateContent>
      </w:r>
      <w:r w:rsidRPr="007F0F76">
        <w:rPr>
          <w:noProof/>
        </w:rPr>
        <w:drawing>
          <wp:anchor distT="0" distB="0" distL="114300" distR="114300" simplePos="0" relativeHeight="251695104" behindDoc="1" locked="0" layoutInCell="1" allowOverlap="1" wp14:anchorId="34588CB0" wp14:editId="441A0657">
            <wp:simplePos x="0" y="0"/>
            <wp:positionH relativeFrom="column">
              <wp:posOffset>-285750</wp:posOffset>
            </wp:positionH>
            <wp:positionV relativeFrom="paragraph">
              <wp:posOffset>105410</wp:posOffset>
            </wp:positionV>
            <wp:extent cx="3499485" cy="1282700"/>
            <wp:effectExtent l="0" t="0" r="5715" b="0"/>
            <wp:wrapTight wrapText="bothSides">
              <wp:wrapPolygon edited="0">
                <wp:start x="0" y="0"/>
                <wp:lineTo x="0" y="21172"/>
                <wp:lineTo x="21518" y="21172"/>
                <wp:lineTo x="2151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34844" t="38695" r="35076" b="41146"/>
                    <a:stretch/>
                  </pic:blipFill>
                  <pic:spPr bwMode="auto">
                    <a:xfrm>
                      <a:off x="0" y="0"/>
                      <a:ext cx="3499485" cy="128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F0F76">
        <w:t xml:space="preserve">People were asked to explain what they believe cybercrime includes. Although some do not have any knowledge in the area, a lot of people believed that cybercrime only consists of </w:t>
      </w:r>
      <w:proofErr w:type="spellStart"/>
      <w:r w:rsidRPr="007F0F76">
        <w:t>cyberfraud</w:t>
      </w:r>
      <w:proofErr w:type="spellEnd"/>
      <w:r w:rsidRPr="007F0F76">
        <w:t xml:space="preserve"> as it is one of the most common types of cybercrime around the world. However, most listed </w:t>
      </w:r>
      <w:proofErr w:type="spellStart"/>
      <w:r w:rsidRPr="007F0F76">
        <w:t>cyberfraud</w:t>
      </w:r>
      <w:proofErr w:type="spellEnd"/>
      <w:r w:rsidRPr="007F0F76">
        <w:t>, but different forms of cybercrime exist, for example cyberbullying is part of cybercrime but a different form of it. It is very unlikely that people have heard of it because it tends to be a crime committed by younger people who may still be in the education system.</w:t>
      </w:r>
    </w:p>
    <w:p w14:paraId="74105EEE" w14:textId="77777777" w:rsidR="007F0F76" w:rsidRPr="007F0F76" w:rsidRDefault="007F0F76" w:rsidP="00B62B67">
      <w:pPr>
        <w:keepNext/>
        <w:keepLines/>
        <w:spacing w:before="40" w:after="0" w:line="360" w:lineRule="auto"/>
        <w:outlineLvl w:val="1"/>
        <w:rPr>
          <w:rFonts w:eastAsiaTheme="majorEastAsia"/>
          <w:color w:val="2F5496" w:themeColor="accent1" w:themeShade="BF"/>
          <w:sz w:val="24"/>
          <w:szCs w:val="24"/>
        </w:rPr>
      </w:pPr>
    </w:p>
    <w:p w14:paraId="3316C81F" w14:textId="77777777" w:rsidR="007F0F76" w:rsidRPr="007F0F76" w:rsidRDefault="007F0F76" w:rsidP="00B62B67">
      <w:pPr>
        <w:keepNext/>
        <w:keepLines/>
        <w:spacing w:before="40" w:after="0" w:line="360" w:lineRule="auto"/>
        <w:outlineLvl w:val="1"/>
        <w:rPr>
          <w:rFonts w:eastAsiaTheme="majorEastAsia"/>
          <w:color w:val="2F5496" w:themeColor="accent1" w:themeShade="BF"/>
          <w:sz w:val="24"/>
          <w:szCs w:val="24"/>
        </w:rPr>
      </w:pPr>
      <w:bookmarkStart w:id="142" w:name="_Toc59545297"/>
      <w:bookmarkStart w:id="143" w:name="_Toc62645104"/>
      <w:r w:rsidRPr="007F0F76">
        <w:rPr>
          <w:rFonts w:eastAsiaTheme="majorEastAsia"/>
          <w:color w:val="2F5496" w:themeColor="accent1" w:themeShade="BF"/>
          <w:sz w:val="24"/>
          <w:szCs w:val="24"/>
        </w:rPr>
        <w:t xml:space="preserve">Q7. Opinions on whether cybercrime is a current </w:t>
      </w:r>
      <w:proofErr w:type="gramStart"/>
      <w:r w:rsidRPr="007F0F76">
        <w:rPr>
          <w:rFonts w:eastAsiaTheme="majorEastAsia"/>
          <w:color w:val="2F5496" w:themeColor="accent1" w:themeShade="BF"/>
          <w:sz w:val="24"/>
          <w:szCs w:val="24"/>
        </w:rPr>
        <w:t>threat</w:t>
      </w:r>
      <w:bookmarkEnd w:id="142"/>
      <w:bookmarkEnd w:id="143"/>
      <w:proofErr w:type="gramEnd"/>
    </w:p>
    <w:p w14:paraId="0C082A40" w14:textId="77777777" w:rsidR="007F0F76" w:rsidRPr="007F0F76" w:rsidRDefault="007F0F76" w:rsidP="00B62B67">
      <w:pPr>
        <w:spacing w:line="360" w:lineRule="auto"/>
      </w:pPr>
      <w:r w:rsidRPr="007F0F76">
        <w:rPr>
          <w:rFonts w:cstheme="minorHAnsi"/>
          <w:noProof/>
        </w:rPr>
        <mc:AlternateContent>
          <mc:Choice Requires="wps">
            <w:drawing>
              <wp:anchor distT="0" distB="0" distL="114300" distR="114300" simplePos="0" relativeHeight="251692032" behindDoc="1" locked="0" layoutInCell="1" allowOverlap="1" wp14:anchorId="35721F9B" wp14:editId="76335BA4">
                <wp:simplePos x="0" y="0"/>
                <wp:positionH relativeFrom="margin">
                  <wp:align>left</wp:align>
                </wp:positionH>
                <wp:positionV relativeFrom="paragraph">
                  <wp:posOffset>1127760</wp:posOffset>
                </wp:positionV>
                <wp:extent cx="1082675" cy="250825"/>
                <wp:effectExtent l="0" t="0" r="3175" b="0"/>
                <wp:wrapTight wrapText="bothSides">
                  <wp:wrapPolygon edited="0">
                    <wp:start x="0" y="0"/>
                    <wp:lineTo x="0" y="19686"/>
                    <wp:lineTo x="21283" y="19686"/>
                    <wp:lineTo x="21283"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082675" cy="250825"/>
                        </a:xfrm>
                        <a:prstGeom prst="rect">
                          <a:avLst/>
                        </a:prstGeom>
                        <a:solidFill>
                          <a:prstClr val="white"/>
                        </a:solidFill>
                        <a:ln>
                          <a:noFill/>
                        </a:ln>
                      </wps:spPr>
                      <wps:txbx>
                        <w:txbxContent>
                          <w:p w14:paraId="0951C012" w14:textId="3832F561" w:rsidR="00AA6EC1" w:rsidRPr="00A64EB3" w:rsidRDefault="00AA6EC1" w:rsidP="007F0F76">
                            <w:pPr>
                              <w:pStyle w:val="Caption"/>
                            </w:pPr>
                            <w:bookmarkStart w:id="144" w:name="_Toc60927150"/>
                            <w:r>
                              <w:t xml:space="preserve">Figure </w:t>
                            </w:r>
                            <w:r>
                              <w:fldChar w:fldCharType="begin"/>
                            </w:r>
                            <w:r>
                              <w:instrText>SEQ Figure \* ARABIC</w:instrText>
                            </w:r>
                            <w:r>
                              <w:fldChar w:fldCharType="separate"/>
                            </w:r>
                            <w:r>
                              <w:rPr>
                                <w:noProof/>
                              </w:rPr>
                              <w:t>16</w:t>
                            </w:r>
                            <w:r>
                              <w:fldChar w:fldCharType="end"/>
                            </w:r>
                            <w:r>
                              <w:t xml:space="preserve">  Cybercrime a Threat</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21F9B" id="Text Box 22" o:spid="_x0000_s1040" type="#_x0000_t202" style="position:absolute;margin-left:0;margin-top:88.8pt;width:85.25pt;height:19.75pt;z-index:-2516244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" stroked="f">
                <v:textbox inset="0,0,0,0">
                  <w:txbxContent>
                    <w:p w14:paraId="0951C012" w14:textId="3832F561" w:rsidR="00AA6EC1" w:rsidRPr="00A64EB3" w:rsidRDefault="00AA6EC1" w:rsidP="007F0F76">
                      <w:pPr>
                        <w:pStyle w:val="Caption"/>
                      </w:pPr>
                      <w:bookmarkStart w:id="145" w:name="_Toc60927150"/>
                      <w:r>
                        <w:t xml:space="preserve">Figure </w:t>
                      </w:r>
                      <w:r>
                        <w:fldChar w:fldCharType="begin"/>
                      </w:r>
                      <w:r>
                        <w:instrText>SEQ Figure \* ARABIC</w:instrText>
                      </w:r>
                      <w:r>
                        <w:fldChar w:fldCharType="separate"/>
                      </w:r>
                      <w:r>
                        <w:rPr>
                          <w:noProof/>
                        </w:rPr>
                        <w:t>16</w:t>
                      </w:r>
                      <w:r>
                        <w:fldChar w:fldCharType="end"/>
                      </w:r>
                      <w:r>
                        <w:t xml:space="preserve">  Cybercrime a Threat</w:t>
                      </w:r>
                      <w:bookmarkEnd w:id="145"/>
                    </w:p>
                  </w:txbxContent>
                </v:textbox>
                <w10:wrap type="tight" anchorx="margin"/>
              </v:shape>
            </w:pict>
          </mc:Fallback>
        </mc:AlternateContent>
      </w:r>
      <w:r w:rsidRPr="007F0F76">
        <w:rPr>
          <w:noProof/>
        </w:rPr>
        <w:drawing>
          <wp:anchor distT="0" distB="0" distL="114300" distR="114300" simplePos="0" relativeHeight="251696128" behindDoc="1" locked="0" layoutInCell="1" allowOverlap="1" wp14:anchorId="2B4F96B8" wp14:editId="2755D94D">
            <wp:simplePos x="0" y="0"/>
            <wp:positionH relativeFrom="margin">
              <wp:posOffset>-679450</wp:posOffset>
            </wp:positionH>
            <wp:positionV relativeFrom="paragraph">
              <wp:posOffset>128270</wp:posOffset>
            </wp:positionV>
            <wp:extent cx="2835275" cy="993140"/>
            <wp:effectExtent l="0" t="0" r="3175" b="0"/>
            <wp:wrapTight wrapText="bothSides">
              <wp:wrapPolygon edited="0">
                <wp:start x="0" y="0"/>
                <wp:lineTo x="0" y="21130"/>
                <wp:lineTo x="21479" y="21130"/>
                <wp:lineTo x="21479"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l="34954" t="44165" r="35631" b="36994"/>
                    <a:stretch/>
                  </pic:blipFill>
                  <pic:spPr bwMode="auto">
                    <a:xfrm>
                      <a:off x="0" y="0"/>
                      <a:ext cx="2835275" cy="993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F0F76">
        <w:t xml:space="preserve"> Fig. 6 shows what the responders thought about cybercrime being a threat today, 70 (79.5%) believed it was a threat while some responders 14 (15.9%) of them believed it was “somewhat” a threat in today's world. While one person thought it was nothing to worried about while another person may be believed it was the art into worlds.  This shows that the responders believe that cybercrime is a threat in our society today and action should be taken; while the other person believes that cybercrime maybe a threat in today society and government should be relax about it and the finally comment that cybercrime is no threat in today society and both </w:t>
      </w:r>
      <w:proofErr w:type="gramStart"/>
      <w:r w:rsidRPr="007F0F76">
        <w:t>government</w:t>
      </w:r>
      <w:proofErr w:type="gramEnd"/>
      <w:r w:rsidRPr="007F0F76">
        <w:t xml:space="preserve"> should not worry about it. </w:t>
      </w:r>
    </w:p>
    <w:p w14:paraId="30499CB0" w14:textId="77777777" w:rsidR="007F0F76" w:rsidRPr="007F0F76" w:rsidRDefault="007F0F76" w:rsidP="00B62B67">
      <w:pPr>
        <w:spacing w:line="360" w:lineRule="auto"/>
        <w:rPr>
          <w:highlight w:val="yellow"/>
        </w:rPr>
      </w:pPr>
    </w:p>
    <w:p w14:paraId="130CD1B3" w14:textId="77777777" w:rsidR="007F0F76" w:rsidRPr="007F0F76" w:rsidRDefault="007F0F76" w:rsidP="00B62B67">
      <w:pPr>
        <w:spacing w:line="360" w:lineRule="auto"/>
        <w:rPr>
          <w:rFonts w:eastAsiaTheme="majorEastAsia" w:cstheme="minorHAnsi"/>
          <w:color w:val="2F5496" w:themeColor="accent1" w:themeShade="BF"/>
          <w:sz w:val="24"/>
          <w:szCs w:val="24"/>
        </w:rPr>
      </w:pPr>
      <w:r w:rsidRPr="007F0F76">
        <w:rPr>
          <w:rFonts w:cstheme="minorHAnsi"/>
          <w:sz w:val="24"/>
          <w:szCs w:val="24"/>
        </w:rPr>
        <w:br w:type="page"/>
      </w:r>
    </w:p>
    <w:p w14:paraId="6DD5779F"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46" w:name="_Toc59545298"/>
      <w:bookmarkStart w:id="147" w:name="_Toc62645105"/>
      <w:r w:rsidRPr="007F0F76">
        <w:rPr>
          <w:rFonts w:eastAsiaTheme="majorEastAsia" w:cstheme="minorHAnsi"/>
          <w:color w:val="2F5496" w:themeColor="accent1" w:themeShade="BF"/>
          <w:sz w:val="24"/>
          <w:szCs w:val="24"/>
        </w:rPr>
        <w:lastRenderedPageBreak/>
        <w:t>Q 8. Impact of a personal cybercrime incident</w:t>
      </w:r>
      <w:bookmarkEnd w:id="146"/>
      <w:bookmarkEnd w:id="147"/>
    </w:p>
    <w:p w14:paraId="315B066C" w14:textId="77777777" w:rsidR="007F0F76" w:rsidRPr="007F0F76" w:rsidRDefault="007F0F76" w:rsidP="00B62B67">
      <w:pPr>
        <w:spacing w:line="360" w:lineRule="auto"/>
        <w:rPr>
          <w:rFonts w:cstheme="minorHAnsi"/>
        </w:rPr>
      </w:pPr>
      <w:r w:rsidRPr="007F0F76">
        <w:rPr>
          <w:rFonts w:cstheme="minorHAnsi"/>
        </w:rPr>
        <w:t xml:space="preserve">Out of the 86 respondents, only 23 stated that they were involved in some sort of cybercrime incident; a small number of them gave details on what happened. </w:t>
      </w:r>
    </w:p>
    <w:p w14:paraId="0C123A39" w14:textId="77777777" w:rsidR="007F0F76" w:rsidRPr="007F0F76" w:rsidRDefault="007F0F76" w:rsidP="00B62B67">
      <w:pPr>
        <w:spacing w:line="360" w:lineRule="auto"/>
        <w:rPr>
          <w:rFonts w:cstheme="minorHAnsi"/>
        </w:rPr>
      </w:pPr>
      <w:r w:rsidRPr="007F0F76">
        <w:rPr>
          <w:rFonts w:cstheme="minorHAnsi"/>
        </w:rPr>
        <w:t xml:space="preserve">R48 “Yes, cyberstalking. Found out my address, where I lived etc, and followed me to my house. I was a lot younger than them as a young woman felt </w:t>
      </w:r>
      <w:proofErr w:type="gramStart"/>
      <w:r w:rsidRPr="007F0F76">
        <w:rPr>
          <w:rFonts w:cstheme="minorHAnsi"/>
        </w:rPr>
        <w:t>extremely  vulnerable</w:t>
      </w:r>
      <w:proofErr w:type="gramEnd"/>
      <w:r w:rsidRPr="007F0F76">
        <w:rPr>
          <w:rFonts w:cstheme="minorHAnsi"/>
        </w:rPr>
        <w:t>.”</w:t>
      </w:r>
    </w:p>
    <w:p w14:paraId="32506025" w14:textId="77777777" w:rsidR="007F0F76" w:rsidRPr="007F0F76" w:rsidRDefault="007F0F76" w:rsidP="00B62B67">
      <w:pPr>
        <w:spacing w:line="360" w:lineRule="auto"/>
        <w:rPr>
          <w:rFonts w:cstheme="minorHAnsi"/>
        </w:rPr>
      </w:pPr>
      <w:r w:rsidRPr="007F0F76">
        <w:rPr>
          <w:rFonts w:cstheme="minorHAnsi"/>
        </w:rPr>
        <w:t>R9 “Depends on your view of cyber harassment”.</w:t>
      </w:r>
    </w:p>
    <w:p w14:paraId="50853133" w14:textId="77777777" w:rsidR="007F0F76" w:rsidRPr="007F0F76" w:rsidRDefault="007F0F76" w:rsidP="00B62B67">
      <w:pPr>
        <w:spacing w:line="360" w:lineRule="auto"/>
      </w:pPr>
      <w:r w:rsidRPr="007F0F76">
        <w:t xml:space="preserve">R48 &amp; R9 are both from the UK one is female and the other is male, both respondents had experienced cyber-harassment. This links with a government report by Davidson et al., (2019) which argues that females are likely to be harassed and cyber-stalked by other people </w:t>
      </w:r>
      <w:proofErr w:type="gramStart"/>
      <w:r w:rsidRPr="007F0F76">
        <w:t>e.g.</w:t>
      </w:r>
      <w:proofErr w:type="gramEnd"/>
      <w:r w:rsidRPr="007F0F76">
        <w:t xml:space="preserve"> males, however, R9 is a male who suffered a similar experience. This supports Davidson et </w:t>
      </w:r>
      <w:proofErr w:type="spellStart"/>
      <w:r w:rsidRPr="007F0F76">
        <w:t>al’s</w:t>
      </w:r>
      <w:proofErr w:type="spellEnd"/>
      <w:r w:rsidRPr="007F0F76">
        <w:t xml:space="preserve"> theory that females are more likely to be cyberstalked does have flaws as they did not acknowledge that males could also be victims of cyberstalking.</w:t>
      </w:r>
    </w:p>
    <w:p w14:paraId="20BD4F7D" w14:textId="77777777" w:rsidR="007F0F76" w:rsidRPr="007F0F76" w:rsidRDefault="007F0F76" w:rsidP="00B62B67">
      <w:pPr>
        <w:spacing w:line="360" w:lineRule="auto"/>
        <w:rPr>
          <w:rFonts w:cstheme="minorHAnsi"/>
          <w:i/>
          <w:iCs/>
        </w:rPr>
      </w:pPr>
      <w:r w:rsidRPr="007F0F76">
        <w:rPr>
          <w:rFonts w:cstheme="minorHAnsi"/>
          <w:i/>
          <w:iCs/>
        </w:rPr>
        <w:t xml:space="preserve">R16 “Yes.  A fellow Etsy seller made up fake names and emails, purchased low-priced items from me, and then gave me bad reviews.  Yes, I felt vulnerable.” </w:t>
      </w:r>
    </w:p>
    <w:p w14:paraId="199F3FB6" w14:textId="77777777" w:rsidR="007F0F76" w:rsidRPr="007F0F76" w:rsidRDefault="007F0F76" w:rsidP="00B62B67">
      <w:pPr>
        <w:spacing w:line="360" w:lineRule="auto"/>
        <w:rPr>
          <w:rFonts w:cstheme="minorHAnsi"/>
          <w:i/>
          <w:iCs/>
        </w:rPr>
      </w:pPr>
      <w:r w:rsidRPr="007F0F76">
        <w:rPr>
          <w:rFonts w:cstheme="minorHAnsi"/>
          <w:i/>
          <w:iCs/>
        </w:rPr>
        <w:t xml:space="preserve">R19 “yes my father in law almost got caught with believing </w:t>
      </w:r>
      <w:proofErr w:type="gramStart"/>
      <w:r w:rsidRPr="007F0F76">
        <w:rPr>
          <w:rFonts w:cstheme="minorHAnsi"/>
          <w:i/>
          <w:iCs/>
        </w:rPr>
        <w:t>that  he</w:t>
      </w:r>
      <w:proofErr w:type="gramEnd"/>
      <w:r w:rsidRPr="007F0F76">
        <w:rPr>
          <w:rFonts w:cstheme="minorHAnsi"/>
          <w:i/>
          <w:iCs/>
        </w:rPr>
        <w:t xml:space="preserve"> needed to send money to someone in another country to help them”</w:t>
      </w:r>
    </w:p>
    <w:p w14:paraId="0D5BDFAB" w14:textId="77777777" w:rsidR="007F0F76" w:rsidRPr="007F0F76" w:rsidRDefault="007F0F76" w:rsidP="00B62B67">
      <w:pPr>
        <w:spacing w:line="360" w:lineRule="auto"/>
        <w:rPr>
          <w:rFonts w:cstheme="minorHAnsi"/>
          <w:i/>
          <w:iCs/>
        </w:rPr>
      </w:pPr>
      <w:r w:rsidRPr="007F0F76">
        <w:rPr>
          <w:rFonts w:cstheme="minorHAnsi"/>
          <w:i/>
          <w:iCs/>
        </w:rPr>
        <w:t>R33 “</w:t>
      </w:r>
      <w:proofErr w:type="gramStart"/>
      <w:r w:rsidRPr="007F0F76">
        <w:rPr>
          <w:rFonts w:cstheme="minorHAnsi"/>
          <w:i/>
          <w:iCs/>
        </w:rPr>
        <w:t>Online  purchases</w:t>
      </w:r>
      <w:proofErr w:type="gramEnd"/>
      <w:r w:rsidRPr="007F0F76">
        <w:rPr>
          <w:rFonts w:cstheme="minorHAnsi"/>
          <w:i/>
          <w:iCs/>
        </w:rPr>
        <w:t xml:space="preserve"> .cyber fraud”. </w:t>
      </w:r>
    </w:p>
    <w:p w14:paraId="18A05F97" w14:textId="77777777" w:rsidR="007F0F76" w:rsidRPr="007F0F76" w:rsidRDefault="007F0F76" w:rsidP="00B62B67">
      <w:pPr>
        <w:spacing w:line="360" w:lineRule="auto"/>
        <w:rPr>
          <w:rFonts w:cstheme="minorHAnsi"/>
          <w:i/>
          <w:iCs/>
        </w:rPr>
      </w:pPr>
      <w:r w:rsidRPr="007F0F76">
        <w:rPr>
          <w:rFonts w:cstheme="minorHAnsi"/>
          <w:i/>
          <w:iCs/>
        </w:rPr>
        <w:t xml:space="preserve">R62 “Yes. My wife's bank account information was skimmed. She did not feel vulnerable as the matter was discovered quickly and resolved by the bank.” </w:t>
      </w:r>
    </w:p>
    <w:p w14:paraId="5B7FEDBC" w14:textId="77777777" w:rsidR="007F0F76" w:rsidRPr="007F0F76" w:rsidRDefault="007F0F76" w:rsidP="00B62B67">
      <w:pPr>
        <w:spacing w:line="360" w:lineRule="auto"/>
        <w:rPr>
          <w:rFonts w:cstheme="minorHAnsi"/>
        </w:rPr>
      </w:pPr>
      <w:r w:rsidRPr="007F0F76">
        <w:rPr>
          <w:rFonts w:cstheme="minorHAnsi"/>
          <w:i/>
          <w:iCs/>
        </w:rPr>
        <w:t xml:space="preserve">R74 “Credit card fraud. When I spoke to the bank I asked if there was anything, I could have done to be safer. They said no. I do not feel vulnerable. It is just a fact of life now that someone will steal your </w:t>
      </w:r>
      <w:proofErr w:type="gramStart"/>
      <w:r w:rsidRPr="007F0F76">
        <w:rPr>
          <w:rFonts w:cstheme="minorHAnsi"/>
          <w:i/>
          <w:iCs/>
        </w:rPr>
        <w:t>shit</w:t>
      </w:r>
      <w:proofErr w:type="gramEnd"/>
      <w:r w:rsidRPr="007F0F76">
        <w:rPr>
          <w:rFonts w:cstheme="minorHAnsi"/>
          <w:i/>
          <w:iCs/>
        </w:rPr>
        <w:t xml:space="preserve"> on the internet at some point. That's why we have insurance.” </w:t>
      </w:r>
    </w:p>
    <w:p w14:paraId="55D022E2" w14:textId="77777777" w:rsidR="007F0F76" w:rsidRPr="007F0F76" w:rsidRDefault="007F0F76" w:rsidP="00B62B67">
      <w:pPr>
        <w:spacing w:line="360" w:lineRule="auto"/>
        <w:rPr>
          <w:rFonts w:cstheme="minorHAnsi"/>
        </w:rPr>
      </w:pPr>
      <w:r w:rsidRPr="007F0F76">
        <w:rPr>
          <w:rFonts w:cstheme="minorHAnsi"/>
        </w:rPr>
        <w:t>Many of the 23 respondents explained that they or a family member dealt with cyber fraud many times, R74, a female Canadian, made an interesting comment, saying that their money is “insurance” so that if cyber fraud does occur, the insurance company will be able to pay them compensation.</w:t>
      </w:r>
    </w:p>
    <w:p w14:paraId="2CD70CEC" w14:textId="77777777" w:rsidR="007F0F76" w:rsidRPr="007F0F76" w:rsidRDefault="007F0F76" w:rsidP="00B62B67">
      <w:pPr>
        <w:spacing w:line="360" w:lineRule="auto"/>
        <w:rPr>
          <w:rFonts w:cstheme="minorHAnsi"/>
        </w:rPr>
      </w:pPr>
      <w:r w:rsidRPr="007F0F76">
        <w:rPr>
          <w:rFonts w:cstheme="minorHAnsi"/>
        </w:rPr>
        <w:t>R16 &amp; R74 reported that they both felt vulnerable at the time of the incidents as they also felt nothing could be done about their cases. This shows that the public’s confidence is affected by cyber fraud.</w:t>
      </w:r>
    </w:p>
    <w:p w14:paraId="511784E3"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48" w:name="_Toc59545299"/>
      <w:bookmarkStart w:id="149" w:name="_Toc62645106"/>
      <w:r w:rsidRPr="007F0F76">
        <w:rPr>
          <w:rFonts w:eastAsiaTheme="majorEastAsia" w:cstheme="minorHAnsi"/>
          <w:color w:val="2F5496" w:themeColor="accent1" w:themeShade="BF"/>
          <w:sz w:val="24"/>
          <w:szCs w:val="24"/>
        </w:rPr>
        <w:lastRenderedPageBreak/>
        <w:t>Q9. How many times have you been involved in a cybercrime incident?</w:t>
      </w:r>
      <w:bookmarkEnd w:id="148"/>
      <w:bookmarkEnd w:id="149"/>
    </w:p>
    <w:p w14:paraId="0E51D96D" w14:textId="77777777" w:rsidR="007F0F76" w:rsidRPr="007F0F76" w:rsidRDefault="007F0F76" w:rsidP="00B62B67">
      <w:pPr>
        <w:spacing w:line="360" w:lineRule="auto"/>
        <w:rPr>
          <w:rFonts w:cstheme="minorHAnsi"/>
        </w:rPr>
      </w:pPr>
      <w:r w:rsidRPr="007F0F76">
        <w:rPr>
          <w:noProof/>
        </w:rPr>
        <mc:AlternateContent>
          <mc:Choice Requires="wps">
            <w:drawing>
              <wp:anchor distT="0" distB="0" distL="114300" distR="114300" simplePos="0" relativeHeight="251694080" behindDoc="1" locked="0" layoutInCell="1" allowOverlap="1" wp14:anchorId="237E2B40" wp14:editId="3A4E0CA5">
                <wp:simplePos x="0" y="0"/>
                <wp:positionH relativeFrom="column">
                  <wp:posOffset>-66675</wp:posOffset>
                </wp:positionH>
                <wp:positionV relativeFrom="paragraph">
                  <wp:posOffset>1276985</wp:posOffset>
                </wp:positionV>
                <wp:extent cx="330517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3305175" cy="635"/>
                        </a:xfrm>
                        <a:prstGeom prst="rect">
                          <a:avLst/>
                        </a:prstGeom>
                        <a:solidFill>
                          <a:prstClr val="white"/>
                        </a:solidFill>
                        <a:ln>
                          <a:noFill/>
                        </a:ln>
                      </wps:spPr>
                      <wps:txbx>
                        <w:txbxContent>
                          <w:p w14:paraId="243ABED1" w14:textId="01A299BF" w:rsidR="00AA6EC1" w:rsidRPr="00CA6201" w:rsidRDefault="00AA6EC1" w:rsidP="007F0F76">
                            <w:pPr>
                              <w:pStyle w:val="Caption"/>
                              <w:rPr>
                                <w:rFonts w:cstheme="minorHAnsi"/>
                                <w:noProof/>
                              </w:rPr>
                            </w:pPr>
                            <w:bookmarkStart w:id="150" w:name="_Toc60927151"/>
                            <w:r>
                              <w:t xml:space="preserve">Figure </w:t>
                            </w:r>
                            <w:r>
                              <w:fldChar w:fldCharType="begin"/>
                            </w:r>
                            <w:r>
                              <w:instrText>SEQ Figure \* ARABIC</w:instrText>
                            </w:r>
                            <w:r>
                              <w:fldChar w:fldCharType="separate"/>
                            </w:r>
                            <w:r>
                              <w:rPr>
                                <w:noProof/>
                              </w:rPr>
                              <w:t>17</w:t>
                            </w:r>
                            <w:r>
                              <w:fldChar w:fldCharType="end"/>
                            </w:r>
                            <w:r>
                              <w:t xml:space="preserve"> Involved in a cybercrime </w:t>
                            </w:r>
                            <w:proofErr w:type="gramStart"/>
                            <w:r>
                              <w:t>incident</w:t>
                            </w:r>
                            <w:bookmarkEnd w:id="150"/>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7E2B40" id="Text Box 23" o:spid="_x0000_s1041" type="#_x0000_t202" style="position:absolute;margin-left:-5.25pt;margin-top:100.55pt;width:260.2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" stroked="f">
                <v:textbox style="mso-fit-shape-to-text:t" inset="0,0,0,0">
                  <w:txbxContent>
                    <w:p w14:paraId="243ABED1" w14:textId="01A299BF" w:rsidR="00AA6EC1" w:rsidRPr="00CA6201" w:rsidRDefault="00AA6EC1" w:rsidP="007F0F76">
                      <w:pPr>
                        <w:pStyle w:val="Caption"/>
                        <w:rPr>
                          <w:rFonts w:cstheme="minorHAnsi"/>
                          <w:noProof/>
                        </w:rPr>
                      </w:pPr>
                      <w:bookmarkStart w:id="151" w:name="_Toc60927151"/>
                      <w:r>
                        <w:t xml:space="preserve">Figure </w:t>
                      </w:r>
                      <w:r>
                        <w:fldChar w:fldCharType="begin"/>
                      </w:r>
                      <w:r>
                        <w:instrText>SEQ Figure \* ARABIC</w:instrText>
                      </w:r>
                      <w:r>
                        <w:fldChar w:fldCharType="separate"/>
                      </w:r>
                      <w:r>
                        <w:rPr>
                          <w:noProof/>
                        </w:rPr>
                        <w:t>17</w:t>
                      </w:r>
                      <w:r>
                        <w:fldChar w:fldCharType="end"/>
                      </w:r>
                      <w:r>
                        <w:t xml:space="preserve"> Involved in a cybercrime </w:t>
                      </w:r>
                      <w:proofErr w:type="gramStart"/>
                      <w:r>
                        <w:t>incident</w:t>
                      </w:r>
                      <w:bookmarkEnd w:id="151"/>
                      <w:proofErr w:type="gramEnd"/>
                    </w:p>
                  </w:txbxContent>
                </v:textbox>
                <w10:wrap type="tight"/>
              </v:shape>
            </w:pict>
          </mc:Fallback>
        </mc:AlternateContent>
      </w:r>
      <w:r w:rsidRPr="007F0F76">
        <w:rPr>
          <w:rFonts w:cstheme="minorHAnsi"/>
          <w:noProof/>
        </w:rPr>
        <w:drawing>
          <wp:anchor distT="0" distB="0" distL="114300" distR="114300" simplePos="0" relativeHeight="251693056" behindDoc="1" locked="0" layoutInCell="1" allowOverlap="1" wp14:anchorId="5F47D9FA" wp14:editId="628222F6">
            <wp:simplePos x="0" y="0"/>
            <wp:positionH relativeFrom="column">
              <wp:posOffset>-66675</wp:posOffset>
            </wp:positionH>
            <wp:positionV relativeFrom="paragraph">
              <wp:posOffset>81280</wp:posOffset>
            </wp:positionV>
            <wp:extent cx="3305175" cy="1138555"/>
            <wp:effectExtent l="0" t="0" r="9525" b="4445"/>
            <wp:wrapTight wrapText="bothSides">
              <wp:wrapPolygon edited="0">
                <wp:start x="0" y="0"/>
                <wp:lineTo x="0" y="21323"/>
                <wp:lineTo x="21538" y="21323"/>
                <wp:lineTo x="2153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34899" t="24007" r="35686" b="57456"/>
                    <a:stretch/>
                  </pic:blipFill>
                  <pic:spPr bwMode="auto">
                    <a:xfrm>
                      <a:off x="0" y="0"/>
                      <a:ext cx="3305175" cy="1138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0EDFB8" w14:textId="77777777" w:rsidR="007F0F76" w:rsidRPr="007F0F76" w:rsidRDefault="007F0F76" w:rsidP="00B62B67">
      <w:pPr>
        <w:spacing w:line="360" w:lineRule="auto"/>
      </w:pPr>
      <w:r w:rsidRPr="007F0F76">
        <w:t xml:space="preserve">Fig. 7 shows the responses that when asked how many times people were involved in cybercrime incidents, the responses varied from 23 times (highest), second 10 times, then 6 times, 5 times, 4 times,3 times, and 2 times and once. The </w:t>
      </w:r>
      <w:proofErr w:type="gramStart"/>
      <w:r w:rsidRPr="007F0F76">
        <w:t>amount</w:t>
      </w:r>
      <w:proofErr w:type="gramEnd"/>
      <w:r w:rsidRPr="007F0F76">
        <w:t xml:space="preserve"> of respondents becoming a victim of cybercrime must be doing something wrong as they have been targeted so many times by cybercriminals, however the individuals have not stated what happened, only that they have been involved in cybercrime incidents so is hard to acknowledge what has happened- it could be from cyberbullying to </w:t>
      </w:r>
      <w:proofErr w:type="spellStart"/>
      <w:r w:rsidRPr="007F0F76">
        <w:t>cyberfraud</w:t>
      </w:r>
      <w:proofErr w:type="spellEnd"/>
      <w:r w:rsidRPr="007F0F76">
        <w:t xml:space="preserve">. In contrast, the people who experienced it once or twice have must have taken advice from the police or reported it to them to deal with it. </w:t>
      </w:r>
    </w:p>
    <w:p w14:paraId="56A98DBA"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rPr>
      </w:pPr>
    </w:p>
    <w:p w14:paraId="41AF0A63"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52" w:name="_Toc59545300"/>
      <w:bookmarkStart w:id="153" w:name="_Toc62645107"/>
      <w:r w:rsidRPr="007F0F76">
        <w:rPr>
          <w:rFonts w:eastAsiaTheme="majorEastAsia" w:cstheme="minorHAnsi"/>
          <w:color w:val="2F5496" w:themeColor="accent1" w:themeShade="BF"/>
          <w:sz w:val="24"/>
          <w:szCs w:val="24"/>
        </w:rPr>
        <w:t>Q 10. Handling of cybercrime incidents by the police</w:t>
      </w:r>
      <w:bookmarkEnd w:id="152"/>
      <w:bookmarkEnd w:id="153"/>
    </w:p>
    <w:p w14:paraId="732E4E6E" w14:textId="77777777" w:rsidR="007F0F76" w:rsidRPr="007F0F76" w:rsidRDefault="007F0F76" w:rsidP="00B62B67">
      <w:pPr>
        <w:spacing w:line="360" w:lineRule="auto"/>
        <w:rPr>
          <w:rFonts w:cstheme="minorHAnsi"/>
        </w:rPr>
      </w:pPr>
      <w:r w:rsidRPr="007F0F76">
        <w:rPr>
          <w:rFonts w:cstheme="minorHAnsi"/>
        </w:rPr>
        <w:t xml:space="preserve">When respondents were asked how the police services dealt with their case, only a handful gave answers about their experience. </w:t>
      </w:r>
    </w:p>
    <w:p w14:paraId="5283C354" w14:textId="77777777" w:rsidR="007F0F76" w:rsidRPr="007F0F76" w:rsidRDefault="007F0F76" w:rsidP="00B62B67">
      <w:pPr>
        <w:spacing w:line="360" w:lineRule="auto"/>
        <w:rPr>
          <w:rFonts w:cstheme="minorHAnsi"/>
        </w:rPr>
      </w:pPr>
      <w:r w:rsidRPr="007F0F76">
        <w:rPr>
          <w:rFonts w:cstheme="minorHAnsi"/>
        </w:rPr>
        <w:t xml:space="preserve">R16 “The police will only investigate if they think it is a large-scale operation”. </w:t>
      </w:r>
    </w:p>
    <w:p w14:paraId="23E9409D" w14:textId="77777777" w:rsidR="007F0F76" w:rsidRPr="007F0F76" w:rsidRDefault="007F0F76" w:rsidP="00B62B67">
      <w:pPr>
        <w:spacing w:line="360" w:lineRule="auto"/>
        <w:rPr>
          <w:rFonts w:cstheme="minorHAnsi"/>
        </w:rPr>
      </w:pPr>
      <w:r w:rsidRPr="007F0F76">
        <w:rPr>
          <w:rFonts w:cstheme="minorHAnsi"/>
        </w:rPr>
        <w:t xml:space="preserve">R21 “I haven’t contacted the police”. </w:t>
      </w:r>
    </w:p>
    <w:p w14:paraId="46608B5F" w14:textId="77777777" w:rsidR="007F0F76" w:rsidRPr="007F0F76" w:rsidRDefault="007F0F76" w:rsidP="00B62B67">
      <w:pPr>
        <w:spacing w:line="360" w:lineRule="auto"/>
        <w:rPr>
          <w:rFonts w:cstheme="minorHAnsi"/>
          <w:color w:val="000000"/>
          <w:shd w:val="clear" w:color="auto" w:fill="FFFFFF"/>
        </w:rPr>
      </w:pPr>
      <w:r w:rsidRPr="007F0F76">
        <w:rPr>
          <w:rFonts w:cstheme="minorHAnsi"/>
        </w:rPr>
        <w:t>R24 “</w:t>
      </w:r>
      <w:r w:rsidRPr="007F0F76">
        <w:rPr>
          <w:rFonts w:cstheme="minorHAnsi"/>
          <w:color w:val="000000"/>
          <w:shd w:val="clear" w:color="auto" w:fill="FFFFFF"/>
        </w:rPr>
        <w:t xml:space="preserve">phishing emails, I did not respond, to email and just deleted the emails, bit clicking on the link”. </w:t>
      </w:r>
    </w:p>
    <w:p w14:paraId="00CF882B"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R33 “Didn't call”.</w:t>
      </w:r>
    </w:p>
    <w:p w14:paraId="34A78621"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R38 “Did not contact police”. </w:t>
      </w:r>
    </w:p>
    <w:p w14:paraId="19D175C9"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R50 “, they barely understand the issue and if they do, you aren’t going to be put high on their priority lists.” </w:t>
      </w:r>
    </w:p>
    <w:p w14:paraId="13A05E2D"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The above five respondents that were selected from the number of responses all explain how the police services did not understand how serious their cases were, for example, R50 explains how the police did not understand them and what they were going through at the time. This does link with the argument that many police </w:t>
      </w:r>
      <w:proofErr w:type="gramStart"/>
      <w:r w:rsidRPr="007F0F76">
        <w:rPr>
          <w:rFonts w:cstheme="minorHAnsi"/>
          <w:color w:val="000000"/>
          <w:shd w:val="clear" w:color="auto" w:fill="FFFFFF"/>
        </w:rPr>
        <w:t>forces</w:t>
      </w:r>
      <w:proofErr w:type="gramEnd"/>
      <w:r w:rsidRPr="007F0F76">
        <w:rPr>
          <w:rFonts w:cstheme="minorHAnsi"/>
          <w:color w:val="000000"/>
          <w:shd w:val="clear" w:color="auto" w:fill="FFFFFF"/>
        </w:rPr>
        <w:t xml:space="preserve"> still do not understand cybercrime; this also aligns with the case study of Breck when the police force did not understand Breck’s parents’ concerns. </w:t>
      </w:r>
    </w:p>
    <w:p w14:paraId="0A499E62"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lastRenderedPageBreak/>
        <w:t xml:space="preserve">R21, R33, and R38 all gave similar answers to this question which was not to bother calling the police at all about their case; this agrees with the Netherlands’ Government research that many of the victims do not call the police as they do not see it necessary to take legal action regarding their cases. Overall, the responses are negative about how the police services responded to these cases. </w:t>
      </w:r>
    </w:p>
    <w:p w14:paraId="454DD002" w14:textId="77777777" w:rsidR="007F0F76" w:rsidRPr="007F0F76" w:rsidRDefault="007F0F76" w:rsidP="00B62B67">
      <w:pPr>
        <w:spacing w:line="360" w:lineRule="auto"/>
        <w:rPr>
          <w:rFonts w:cstheme="minorHAnsi"/>
          <w:color w:val="000000"/>
          <w:shd w:val="clear" w:color="auto" w:fill="FFFFFF"/>
        </w:rPr>
      </w:pPr>
    </w:p>
    <w:p w14:paraId="5531B9F9"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54" w:name="_Toc59545301"/>
      <w:bookmarkStart w:id="155" w:name="_Toc62645108"/>
      <w:r w:rsidRPr="007F0F76">
        <w:rPr>
          <w:rFonts w:eastAsiaTheme="majorEastAsia" w:cstheme="minorHAnsi"/>
          <w:color w:val="2F5496" w:themeColor="accent1" w:themeShade="BF"/>
          <w:sz w:val="24"/>
          <w:szCs w:val="24"/>
        </w:rPr>
        <w:t xml:space="preserve">Q 11. Number of times police were contacted about cybercrime </w:t>
      </w:r>
      <w:proofErr w:type="gramStart"/>
      <w:r w:rsidRPr="007F0F76">
        <w:rPr>
          <w:rFonts w:eastAsiaTheme="majorEastAsia" w:cstheme="minorHAnsi"/>
          <w:color w:val="2F5496" w:themeColor="accent1" w:themeShade="BF"/>
          <w:sz w:val="24"/>
          <w:szCs w:val="24"/>
        </w:rPr>
        <w:t>incidents</w:t>
      </w:r>
      <w:bookmarkEnd w:id="154"/>
      <w:bookmarkEnd w:id="155"/>
      <w:proofErr w:type="gramEnd"/>
    </w:p>
    <w:p w14:paraId="6FB87480" w14:textId="77777777" w:rsidR="007F0F76" w:rsidRPr="007F0F76" w:rsidRDefault="007F0F76" w:rsidP="00B62B67">
      <w:pPr>
        <w:spacing w:line="360" w:lineRule="auto"/>
        <w:rPr>
          <w:rFonts w:cstheme="minorHAnsi"/>
        </w:rPr>
      </w:pPr>
      <w:r w:rsidRPr="007F0F76">
        <w:rPr>
          <w:rFonts w:cstheme="minorHAnsi"/>
          <w:noProof/>
        </w:rPr>
        <mc:AlternateContent>
          <mc:Choice Requires="wps">
            <w:drawing>
              <wp:anchor distT="0" distB="0" distL="114300" distR="114300" simplePos="0" relativeHeight="251681792" behindDoc="1" locked="0" layoutInCell="1" allowOverlap="1" wp14:anchorId="35841AB9" wp14:editId="2801FF81">
                <wp:simplePos x="0" y="0"/>
                <wp:positionH relativeFrom="column">
                  <wp:posOffset>-586740</wp:posOffset>
                </wp:positionH>
                <wp:positionV relativeFrom="paragraph">
                  <wp:posOffset>1807845</wp:posOffset>
                </wp:positionV>
                <wp:extent cx="3926840"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3926840" cy="635"/>
                        </a:xfrm>
                        <a:prstGeom prst="rect">
                          <a:avLst/>
                        </a:prstGeom>
                        <a:solidFill>
                          <a:prstClr val="white"/>
                        </a:solidFill>
                        <a:ln>
                          <a:noFill/>
                        </a:ln>
                      </wps:spPr>
                      <wps:txbx>
                        <w:txbxContent>
                          <w:p w14:paraId="195950C2" w14:textId="0705247F" w:rsidR="00AA6EC1" w:rsidRPr="003F6D73" w:rsidRDefault="00AA6EC1" w:rsidP="007F0F76">
                            <w:pPr>
                              <w:pStyle w:val="Caption"/>
                              <w:rPr>
                                <w:noProof/>
                              </w:rPr>
                            </w:pPr>
                            <w:bookmarkStart w:id="156" w:name="_Toc60927152"/>
                            <w:r>
                              <w:t xml:space="preserve">Figure </w:t>
                            </w:r>
                            <w:r>
                              <w:fldChar w:fldCharType="begin"/>
                            </w:r>
                            <w:r>
                              <w:instrText>SEQ Figure \* ARABIC</w:instrText>
                            </w:r>
                            <w:r>
                              <w:fldChar w:fldCharType="separate"/>
                            </w:r>
                            <w:r>
                              <w:rPr>
                                <w:noProof/>
                              </w:rPr>
                              <w:t>18</w:t>
                            </w:r>
                            <w:r>
                              <w:fldChar w:fldCharType="end"/>
                            </w:r>
                            <w:r>
                              <w:t xml:space="preserve"> Number of times police were contacted about cybercrime </w:t>
                            </w:r>
                            <w:proofErr w:type="spellStart"/>
                            <w:proofErr w:type="gramStart"/>
                            <w:r>
                              <w:t>inicdents</w:t>
                            </w:r>
                            <w:bookmarkEnd w:id="156"/>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841AB9" id="Text Box 24" o:spid="_x0000_s1042" type="#_x0000_t202" style="position:absolute;margin-left:-46.2pt;margin-top:142.35pt;width:309.2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PKRMAIAAGcEAAAOAAAAZHJzL2Uyb0RvYy54bWysVMFu2zAMvQ/YPwi6L07SLui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" stroked="f">
                <v:textbox style="mso-fit-shape-to-text:t" inset="0,0,0,0">
                  <w:txbxContent>
                    <w:p w14:paraId="195950C2" w14:textId="0705247F" w:rsidR="00AA6EC1" w:rsidRPr="003F6D73" w:rsidRDefault="00AA6EC1" w:rsidP="007F0F76">
                      <w:pPr>
                        <w:pStyle w:val="Caption"/>
                        <w:rPr>
                          <w:noProof/>
                        </w:rPr>
                      </w:pPr>
                      <w:bookmarkStart w:id="157" w:name="_Toc60927152"/>
                      <w:r>
                        <w:t xml:space="preserve">Figure </w:t>
                      </w:r>
                      <w:r>
                        <w:fldChar w:fldCharType="begin"/>
                      </w:r>
                      <w:r>
                        <w:instrText>SEQ Figure \* ARABIC</w:instrText>
                      </w:r>
                      <w:r>
                        <w:fldChar w:fldCharType="separate"/>
                      </w:r>
                      <w:r>
                        <w:rPr>
                          <w:noProof/>
                        </w:rPr>
                        <w:t>18</w:t>
                      </w:r>
                      <w:r>
                        <w:fldChar w:fldCharType="end"/>
                      </w:r>
                      <w:r>
                        <w:t xml:space="preserve"> Number of times police were contacted about cybercrime </w:t>
                      </w:r>
                      <w:proofErr w:type="spellStart"/>
                      <w:proofErr w:type="gramStart"/>
                      <w:r>
                        <w:t>inicdents</w:t>
                      </w:r>
                      <w:bookmarkEnd w:id="157"/>
                      <w:proofErr w:type="spellEnd"/>
                      <w:proofErr w:type="gramEnd"/>
                    </w:p>
                  </w:txbxContent>
                </v:textbox>
                <w10:wrap type="tight"/>
              </v:shape>
            </w:pict>
          </mc:Fallback>
        </mc:AlternateContent>
      </w:r>
      <w:r w:rsidRPr="007F0F76">
        <w:rPr>
          <w:rFonts w:cstheme="minorHAnsi"/>
          <w:noProof/>
        </w:rPr>
        <w:drawing>
          <wp:anchor distT="0" distB="0" distL="114300" distR="114300" simplePos="0" relativeHeight="251680768" behindDoc="1" locked="0" layoutInCell="1" allowOverlap="1" wp14:anchorId="6FB3B899" wp14:editId="5CBDC363">
            <wp:simplePos x="0" y="0"/>
            <wp:positionH relativeFrom="column">
              <wp:posOffset>-586740</wp:posOffset>
            </wp:positionH>
            <wp:positionV relativeFrom="paragraph">
              <wp:posOffset>290195</wp:posOffset>
            </wp:positionV>
            <wp:extent cx="3926840" cy="1460500"/>
            <wp:effectExtent l="0" t="0" r="0" b="6350"/>
            <wp:wrapTight wrapText="bothSides">
              <wp:wrapPolygon edited="0">
                <wp:start x="0" y="0"/>
                <wp:lineTo x="0" y="21412"/>
                <wp:lineTo x="21481" y="21412"/>
                <wp:lineTo x="2148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35273" t="43907" r="35715" b="36355"/>
                    <a:stretch/>
                  </pic:blipFill>
                  <pic:spPr bwMode="auto">
                    <a:xfrm>
                      <a:off x="0" y="0"/>
                      <a:ext cx="3926840" cy="146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5A33AF" w14:textId="77777777" w:rsidR="007F0F76" w:rsidRPr="007F0F76" w:rsidRDefault="007F0F76" w:rsidP="00B62B67">
      <w:pPr>
        <w:spacing w:line="360" w:lineRule="auto"/>
      </w:pPr>
      <w:r w:rsidRPr="007F0F76">
        <w:t xml:space="preserve"> The bar chart shown in Fig. X on the X-axis shows how many times people tried to contact the police about their cybercrime incidents. The Y-axis shows that 22 people did not contact the police at all following their </w:t>
      </w:r>
      <w:proofErr w:type="gramStart"/>
      <w:r w:rsidRPr="007F0F76">
        <w:t>incident;</w:t>
      </w:r>
      <w:proofErr w:type="gramEnd"/>
      <w:r w:rsidRPr="007F0F76">
        <w:t xml:space="preserve"> while only 2 people contacted them once. Two victims called the police twice, 1 one person called three times and one person ten times. The highest amount relates to the 22 respondents who did not contact the police at all about their cybercrime incident. This links with the CBS (2019) research in which the Dutch police argued that many people did not contact them; they believe it is to do with victims' banks are able to sort out the fraud issue before legal action is taken as many of the cybercrime incident in the Netherlands are related to financial fraud. </w:t>
      </w:r>
    </w:p>
    <w:p w14:paraId="297D8AAE" w14:textId="77777777" w:rsidR="007F0F76" w:rsidRPr="007F0F76" w:rsidRDefault="007F0F76" w:rsidP="00B62B67">
      <w:pPr>
        <w:keepNext/>
        <w:keepLines/>
        <w:spacing w:before="40" w:after="0" w:line="360" w:lineRule="auto"/>
        <w:outlineLvl w:val="1"/>
        <w:rPr>
          <w:rFonts w:eastAsiaTheme="majorEastAsia"/>
          <w:color w:val="2F5496" w:themeColor="accent1" w:themeShade="BF"/>
          <w:sz w:val="24"/>
          <w:szCs w:val="24"/>
        </w:rPr>
      </w:pPr>
    </w:p>
    <w:p w14:paraId="503E0156"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58" w:name="_Toc59545302"/>
      <w:bookmarkStart w:id="159" w:name="_Toc62645109"/>
      <w:r w:rsidRPr="007F0F76">
        <w:rPr>
          <w:rFonts w:eastAsiaTheme="majorEastAsia" w:cstheme="minorHAnsi"/>
          <w:color w:val="2F5496" w:themeColor="accent1" w:themeShade="BF"/>
          <w:sz w:val="24"/>
          <w:szCs w:val="24"/>
        </w:rPr>
        <w:t xml:space="preserve">Q 12. Charities approached for </w:t>
      </w:r>
      <w:proofErr w:type="gramStart"/>
      <w:r w:rsidRPr="007F0F76">
        <w:rPr>
          <w:rFonts w:eastAsiaTheme="majorEastAsia" w:cstheme="minorHAnsi"/>
          <w:color w:val="2F5496" w:themeColor="accent1" w:themeShade="BF"/>
          <w:sz w:val="24"/>
          <w:szCs w:val="24"/>
        </w:rPr>
        <w:t>support</w:t>
      </w:r>
      <w:bookmarkEnd w:id="158"/>
      <w:bookmarkEnd w:id="159"/>
      <w:proofErr w:type="gramEnd"/>
    </w:p>
    <w:p w14:paraId="75C62F0F" w14:textId="77777777" w:rsidR="007F0F76" w:rsidRPr="007F0F76" w:rsidRDefault="007F0F76" w:rsidP="00B62B67">
      <w:pPr>
        <w:spacing w:line="360" w:lineRule="auto"/>
        <w:rPr>
          <w:rFonts w:cstheme="minorHAnsi"/>
        </w:rPr>
      </w:pPr>
      <w:r w:rsidRPr="007F0F76">
        <w:rPr>
          <w:rFonts w:cstheme="minorHAnsi"/>
        </w:rPr>
        <w:t xml:space="preserve">Of the respondents who replied to this question, they explained that many of the charities like Victim Support did not contact them after the incident was reported to the police, neither did the police service give advice or contact details about the charities themselves. </w:t>
      </w:r>
    </w:p>
    <w:p w14:paraId="4F084517" w14:textId="77777777" w:rsidR="007F0F76" w:rsidRPr="007F0F76" w:rsidRDefault="007F0F76" w:rsidP="00B62B67">
      <w:pPr>
        <w:spacing w:line="360" w:lineRule="auto"/>
        <w:rPr>
          <w:rFonts w:cstheme="minorHAnsi"/>
        </w:rPr>
      </w:pPr>
      <w:r w:rsidRPr="007F0F76">
        <w:rPr>
          <w:rFonts w:cstheme="minorHAnsi"/>
        </w:rPr>
        <w:t xml:space="preserve">R88 stated due to their own behaviour, they do not want to share information with others: </w:t>
      </w:r>
    </w:p>
    <w:p w14:paraId="0B4F59E7" w14:textId="77777777" w:rsidR="007F0F76" w:rsidRPr="007F0F76" w:rsidRDefault="007F0F76" w:rsidP="00B62B67">
      <w:pPr>
        <w:spacing w:line="360" w:lineRule="auto"/>
        <w:ind w:left="720"/>
        <w:rPr>
          <w:rFonts w:cstheme="minorHAnsi"/>
        </w:rPr>
      </w:pPr>
      <w:r w:rsidRPr="007F0F76">
        <w:rPr>
          <w:rFonts w:cstheme="minorHAnsi"/>
        </w:rPr>
        <w:t xml:space="preserve">“No, I got a stubborn nature, I don't like letting people know my issue as I </w:t>
      </w:r>
      <w:proofErr w:type="gramStart"/>
      <w:r w:rsidRPr="007F0F76">
        <w:rPr>
          <w:rFonts w:cstheme="minorHAnsi"/>
        </w:rPr>
        <w:t>scared</w:t>
      </w:r>
      <w:proofErr w:type="gramEnd"/>
      <w:r w:rsidRPr="007F0F76">
        <w:rPr>
          <w:rFonts w:cstheme="minorHAnsi"/>
        </w:rPr>
        <w:t xml:space="preserve"> they would laugh and shrug it off or look down on me ... effectively my conditions make me scared and give me anxiety around in social and people I don't know”. </w:t>
      </w:r>
    </w:p>
    <w:p w14:paraId="7E389E86" w14:textId="77777777" w:rsidR="007F0F76" w:rsidRPr="007F0F76" w:rsidRDefault="007F0F76" w:rsidP="00B62B67">
      <w:pPr>
        <w:spacing w:line="360" w:lineRule="auto"/>
        <w:rPr>
          <w:rFonts w:cstheme="minorHAnsi"/>
        </w:rPr>
      </w:pPr>
      <w:r w:rsidRPr="007F0F76">
        <w:rPr>
          <w:rFonts w:cstheme="minorHAnsi"/>
        </w:rPr>
        <w:t xml:space="preserve">For this person, contacting the police is a challenge as they suffer from anxiety, so describing their situation would be hard for them to explain; unfortunately, due to their reluctance to come forward, </w:t>
      </w:r>
      <w:r w:rsidRPr="007F0F76">
        <w:rPr>
          <w:rFonts w:cstheme="minorHAnsi"/>
        </w:rPr>
        <w:lastRenderedPageBreak/>
        <w:t xml:space="preserve">the person would not be able to get the support they needed unless the police provide some sort of support. </w:t>
      </w:r>
    </w:p>
    <w:p w14:paraId="5D266FF1"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60" w:name="_Toc59545303"/>
      <w:bookmarkStart w:id="161" w:name="_Toc62645110"/>
      <w:r w:rsidRPr="007F0F76">
        <w:rPr>
          <w:rFonts w:eastAsiaTheme="majorEastAsia" w:cstheme="minorHAnsi"/>
          <w:color w:val="2F5496" w:themeColor="accent1" w:themeShade="BF"/>
          <w:sz w:val="24"/>
          <w:szCs w:val="24"/>
        </w:rPr>
        <w:t xml:space="preserve">Q 13. Effectiveness of the police in combatting </w:t>
      </w:r>
      <w:proofErr w:type="gramStart"/>
      <w:r w:rsidRPr="007F0F76">
        <w:rPr>
          <w:rFonts w:eastAsiaTheme="majorEastAsia" w:cstheme="minorHAnsi"/>
          <w:color w:val="2F5496" w:themeColor="accent1" w:themeShade="BF"/>
          <w:sz w:val="24"/>
          <w:szCs w:val="24"/>
        </w:rPr>
        <w:t>cybercrime</w:t>
      </w:r>
      <w:bookmarkEnd w:id="160"/>
      <w:bookmarkEnd w:id="161"/>
      <w:proofErr w:type="gramEnd"/>
    </w:p>
    <w:p w14:paraId="26A154BB" w14:textId="77777777" w:rsidR="007F0F76" w:rsidRPr="007F0F76" w:rsidRDefault="007F0F76" w:rsidP="00C52882">
      <w:pPr>
        <w:spacing w:line="360" w:lineRule="auto"/>
        <w:rPr>
          <w:rFonts w:cstheme="minorHAnsi"/>
        </w:rPr>
      </w:pPr>
      <w:r w:rsidRPr="007F0F76">
        <w:rPr>
          <w:rFonts w:cstheme="minorHAnsi"/>
        </w:rPr>
        <w:t>People were asked how they think the police are currently dealing with cybercrime:</w:t>
      </w:r>
    </w:p>
    <w:p w14:paraId="163C5E28" w14:textId="77777777" w:rsidR="007F0F76" w:rsidRPr="00306CAD" w:rsidRDefault="007F0F76" w:rsidP="00C52882">
      <w:pPr>
        <w:spacing w:line="360" w:lineRule="auto"/>
        <w:rPr>
          <w:rFonts w:cstheme="minorHAnsi"/>
        </w:rPr>
      </w:pPr>
      <w:r w:rsidRPr="00306CAD">
        <w:rPr>
          <w:rFonts w:cstheme="minorHAnsi"/>
        </w:rPr>
        <w:t>R2. “No because cybercrime teams are very small.”</w:t>
      </w:r>
    </w:p>
    <w:p w14:paraId="24F4DE4E" w14:textId="77777777" w:rsidR="007F0F76" w:rsidRPr="00306CAD" w:rsidRDefault="007F0F76" w:rsidP="00C52882">
      <w:pPr>
        <w:spacing w:line="360" w:lineRule="auto"/>
        <w:rPr>
          <w:rFonts w:cstheme="minorHAnsi"/>
        </w:rPr>
      </w:pPr>
      <w:r w:rsidRPr="00306CAD">
        <w:rPr>
          <w:rFonts w:cstheme="minorHAnsi"/>
        </w:rPr>
        <w:t>R3 “No, more can be done to make others aware of what to look out for in cybercrime.”</w:t>
      </w:r>
    </w:p>
    <w:p w14:paraId="61010B89" w14:textId="2A0FE3AF" w:rsidR="007F0F76" w:rsidRPr="00306CAD" w:rsidRDefault="007F0F76" w:rsidP="00C52882">
      <w:pPr>
        <w:spacing w:line="360" w:lineRule="auto"/>
        <w:rPr>
          <w:rFonts w:cstheme="minorHAnsi"/>
        </w:rPr>
      </w:pPr>
      <w:r w:rsidRPr="00306CAD">
        <w:rPr>
          <w:rFonts w:cstheme="minorHAnsi"/>
        </w:rPr>
        <w:t>R4 “I believe so, the police are beginning to adapt to the changing environment of social media platforms and other issues on the Internet”.</w:t>
      </w:r>
    </w:p>
    <w:p w14:paraId="00245F44" w14:textId="77777777" w:rsidR="007F0F76" w:rsidRPr="00306CAD" w:rsidRDefault="007F0F76" w:rsidP="00C52882">
      <w:pPr>
        <w:spacing w:line="360" w:lineRule="auto"/>
        <w:rPr>
          <w:rFonts w:cstheme="minorHAnsi"/>
        </w:rPr>
      </w:pPr>
      <w:r w:rsidRPr="00306CAD">
        <w:rPr>
          <w:rFonts w:cstheme="minorHAnsi"/>
        </w:rPr>
        <w:t>R6 “No. Lack of resource / finance. The pace at which cybercrime is developing and moving, and the sheer volume of organised criminal groups now involved in perpetrating these crimes means local and national forces like NCA cybercrime division have little resource to trave down all such incidence.  Also, banks/financial institutions have also taken an historical lax attitude to wanting to investigate or support prosecution. Many hides behind the veil of AML tick box policies and raising SARS. This had led to exponential growth in financial cybercrime/scams, and now lack of controls on many social media platforms continue to perpetuate the problem.”</w:t>
      </w:r>
    </w:p>
    <w:p w14:paraId="0E6754AD" w14:textId="77777777" w:rsidR="007F0F76" w:rsidRPr="00306CAD" w:rsidRDefault="007F0F76" w:rsidP="00C52882">
      <w:pPr>
        <w:spacing w:line="360" w:lineRule="auto"/>
        <w:rPr>
          <w:rFonts w:cstheme="minorHAnsi"/>
        </w:rPr>
      </w:pPr>
      <w:r w:rsidRPr="00306CAD">
        <w:rPr>
          <w:rFonts w:cstheme="minorHAnsi"/>
        </w:rPr>
        <w:t>R21 “Yes they are always playing catch up with criminals”.</w:t>
      </w:r>
    </w:p>
    <w:p w14:paraId="2D282154" w14:textId="77777777" w:rsidR="007F0F76" w:rsidRPr="00306CAD" w:rsidRDefault="007F0F76" w:rsidP="00306CAD">
      <w:pPr>
        <w:spacing w:line="360" w:lineRule="auto"/>
        <w:rPr>
          <w:rFonts w:cstheme="minorHAnsi"/>
        </w:rPr>
      </w:pPr>
      <w:r w:rsidRPr="00306CAD">
        <w:rPr>
          <w:rFonts w:cstheme="minorHAnsi"/>
        </w:rPr>
        <w:t xml:space="preserve">R48 “No I do not think they are doing enough. They do put effort and resources into investigating cybercrime, but it is </w:t>
      </w:r>
      <w:proofErr w:type="gramStart"/>
      <w:r w:rsidRPr="00306CAD">
        <w:rPr>
          <w:rFonts w:cstheme="minorHAnsi"/>
        </w:rPr>
        <w:t>definitely a</w:t>
      </w:r>
      <w:proofErr w:type="gramEnd"/>
      <w:r w:rsidRPr="00306CAD">
        <w:rPr>
          <w:rFonts w:cstheme="minorHAnsi"/>
        </w:rPr>
        <w:t xml:space="preserve"> problem which is much bigger than anyone realises. The many types of cybercrime and the vast number of different ways these crimes can be committed means it must be difficult for the police to investigate these matters and keep on top of it. There also doesn't seem to be many police officers trained specifically to deal with cybercrimes.”</w:t>
      </w:r>
    </w:p>
    <w:p w14:paraId="7793695D" w14:textId="77777777" w:rsidR="007F0F76" w:rsidRPr="00306CAD" w:rsidRDefault="007F0F76" w:rsidP="00306CAD">
      <w:pPr>
        <w:spacing w:line="360" w:lineRule="auto"/>
        <w:rPr>
          <w:rFonts w:cstheme="minorHAnsi"/>
        </w:rPr>
      </w:pPr>
      <w:r w:rsidRPr="00306CAD">
        <w:rPr>
          <w:rFonts w:cstheme="minorHAnsi"/>
        </w:rPr>
        <w:t xml:space="preserve">R85 “Yes. I </w:t>
      </w:r>
      <w:proofErr w:type="gramStart"/>
      <w:r w:rsidRPr="00306CAD">
        <w:rPr>
          <w:rFonts w:cstheme="minorHAnsi"/>
        </w:rPr>
        <w:t>don't</w:t>
      </w:r>
      <w:proofErr w:type="gramEnd"/>
      <w:r w:rsidRPr="00306CAD">
        <w:rPr>
          <w:rFonts w:cstheme="minorHAnsi"/>
        </w:rPr>
        <w:t xml:space="preserve"> think there's much more that they can do. Cybercrime is difficult to regulate/monitor”.</w:t>
      </w:r>
    </w:p>
    <w:p w14:paraId="6D3DFCA2" w14:textId="77777777" w:rsidR="007F0F76" w:rsidRPr="007F0F76" w:rsidRDefault="007F0F76" w:rsidP="00B62B67">
      <w:pPr>
        <w:spacing w:line="360" w:lineRule="auto"/>
        <w:rPr>
          <w:rFonts w:cstheme="minorHAnsi"/>
        </w:rPr>
      </w:pPr>
      <w:r w:rsidRPr="007F0F76">
        <w:rPr>
          <w:rFonts w:cstheme="minorHAnsi"/>
        </w:rPr>
        <w:t>R</w:t>
      </w:r>
      <w:proofErr w:type="gramStart"/>
      <w:r w:rsidRPr="007F0F76">
        <w:rPr>
          <w:rFonts w:cstheme="minorHAnsi"/>
        </w:rPr>
        <w:t>2,R</w:t>
      </w:r>
      <w:proofErr w:type="gramEnd"/>
      <w:r w:rsidRPr="007F0F76">
        <w:rPr>
          <w:rFonts w:cstheme="minorHAnsi"/>
        </w:rPr>
        <w:t xml:space="preserve">3 &amp; R4 all believe that that the police services are doing the best they can during this time for example R4 explains that is not really the police service’s fault due to austerity and lack of resources to deal with growing cases of cybercrime; R4 is British - this links with the ten years of public sector budget cuts. Although there is nothing in the literature review to back up this comment, there is a recent article from the CIPFA that backs R4’s comments about the police services having a lack of resources and money to deal with cybercrime (CIPFA, 2019). </w:t>
      </w:r>
    </w:p>
    <w:p w14:paraId="7E11C9C2" w14:textId="77777777" w:rsidR="007F0F76" w:rsidRPr="007F0F76" w:rsidRDefault="007F0F76" w:rsidP="00B62B67">
      <w:pPr>
        <w:spacing w:line="360" w:lineRule="auto"/>
        <w:rPr>
          <w:rFonts w:cstheme="minorHAnsi"/>
        </w:rPr>
      </w:pPr>
      <w:r w:rsidRPr="007F0F76">
        <w:rPr>
          <w:rFonts w:cstheme="minorHAnsi"/>
        </w:rPr>
        <w:lastRenderedPageBreak/>
        <w:t xml:space="preserve">While R21 &amp; R85 believe that police services should be doing more to combat cybercrime, R21 stated that the police are always playing “catch up”, whilst R85 said it is challenging for them to catch the criminals at all due to the nature of the crimes. R85 backs up a comment made by the media in 2018 stating that the police in the UK are having to catch up with the offenders, the main argument again being that police resources and budgets are insufficient to deal with cybercrime (Dodd,2018). This means UK police and Canadian police are always playing catch up with the offenders because of the lack of resources; however, the Canadian government will give RCMP more resources to police force. </w:t>
      </w:r>
    </w:p>
    <w:p w14:paraId="0B7621DF"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rPr>
      </w:pPr>
    </w:p>
    <w:p w14:paraId="4DFE2E5E"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62" w:name="_Toc59545304"/>
      <w:bookmarkStart w:id="163" w:name="_Toc62645111"/>
      <w:r w:rsidRPr="007F0F76">
        <w:rPr>
          <w:rFonts w:eastAsiaTheme="majorEastAsia" w:cstheme="minorHAnsi"/>
          <w:color w:val="2F5496" w:themeColor="accent1" w:themeShade="BF"/>
          <w:sz w:val="24"/>
          <w:szCs w:val="24"/>
        </w:rPr>
        <w:t xml:space="preserve">Q 14. UK Government strategies to protect vulnerable people from </w:t>
      </w:r>
      <w:proofErr w:type="gramStart"/>
      <w:r w:rsidRPr="007F0F76">
        <w:rPr>
          <w:rFonts w:eastAsiaTheme="majorEastAsia" w:cstheme="minorHAnsi"/>
          <w:color w:val="2F5496" w:themeColor="accent1" w:themeShade="BF"/>
          <w:sz w:val="24"/>
          <w:szCs w:val="24"/>
        </w:rPr>
        <w:t>cybercrime</w:t>
      </w:r>
      <w:bookmarkEnd w:id="162"/>
      <w:bookmarkEnd w:id="163"/>
      <w:proofErr w:type="gramEnd"/>
    </w:p>
    <w:p w14:paraId="2B45BB7E" w14:textId="77777777" w:rsidR="007F0F76" w:rsidRPr="007F0F76" w:rsidRDefault="007F0F76" w:rsidP="00B62B67">
      <w:pPr>
        <w:spacing w:line="360" w:lineRule="auto"/>
        <w:rPr>
          <w:rFonts w:cstheme="minorHAnsi"/>
        </w:rPr>
      </w:pPr>
      <w:r w:rsidRPr="007F0F76">
        <w:rPr>
          <w:rFonts w:cstheme="minorHAnsi"/>
        </w:rPr>
        <w:t xml:space="preserve">UK respondents given this question indicated that many citizens believe that the UK government should make people more aware of cybercrime policies and how they are protecting its residents. </w:t>
      </w:r>
    </w:p>
    <w:p w14:paraId="2D36A778" w14:textId="77777777" w:rsidR="007F0F76" w:rsidRPr="007F0F76" w:rsidRDefault="007F0F76" w:rsidP="00B62B67">
      <w:pPr>
        <w:spacing w:line="360" w:lineRule="auto"/>
        <w:rPr>
          <w:rFonts w:cstheme="minorHAnsi"/>
        </w:rPr>
      </w:pPr>
      <w:r w:rsidRPr="007F0F76">
        <w:rPr>
          <w:rFonts w:cstheme="minorHAnsi"/>
        </w:rPr>
        <w:t>R6 “1. Provide more resource to local forces to not only investigate but also to work with other partners on education (initiatives like friends against scams etc); 2. Make telecoms companies, ISPs and financial institutions and payment providers more accountable through legislative changes.”</w:t>
      </w:r>
    </w:p>
    <w:p w14:paraId="24C36024" w14:textId="77777777" w:rsidR="007F0F76" w:rsidRPr="007F0F76" w:rsidRDefault="007F0F76" w:rsidP="00B62B67">
      <w:pPr>
        <w:spacing w:line="360" w:lineRule="auto"/>
        <w:rPr>
          <w:rFonts w:cstheme="minorHAnsi"/>
        </w:rPr>
      </w:pPr>
      <w:r w:rsidRPr="007F0F76">
        <w:rPr>
          <w:rFonts w:cstheme="minorHAnsi"/>
        </w:rPr>
        <w:t xml:space="preserve">R9 </w:t>
      </w:r>
      <w:proofErr w:type="gramStart"/>
      <w:r w:rsidRPr="007F0F76">
        <w:rPr>
          <w:rFonts w:cstheme="minorHAnsi"/>
        </w:rPr>
        <w:t>“ Work</w:t>
      </w:r>
      <w:proofErr w:type="gramEnd"/>
      <w:r w:rsidRPr="007F0F76">
        <w:rPr>
          <w:rFonts w:cstheme="minorHAnsi"/>
        </w:rPr>
        <w:t xml:space="preserve"> together with individuals and organisations to help ensure a safe and secure cyberspace for all”</w:t>
      </w:r>
    </w:p>
    <w:p w14:paraId="764C0BBC" w14:textId="77777777" w:rsidR="007F0F76" w:rsidRPr="007F0F76" w:rsidRDefault="007F0F76" w:rsidP="00B62B67">
      <w:pPr>
        <w:spacing w:line="360" w:lineRule="auto"/>
        <w:rPr>
          <w:rFonts w:cstheme="minorHAnsi"/>
        </w:rPr>
      </w:pPr>
      <w:r w:rsidRPr="007F0F76">
        <w:rPr>
          <w:rFonts w:cstheme="minorHAnsi"/>
        </w:rPr>
        <w:t>R20 “Provide more training courses for vulnerable people to identify if they are a victim of cybercrime and also ways in which they can protect themselves online.”</w:t>
      </w:r>
    </w:p>
    <w:p w14:paraId="5E6B1026" w14:textId="77777777" w:rsidR="007F0F76" w:rsidRPr="007F0F76" w:rsidRDefault="007F0F76" w:rsidP="00B62B67">
      <w:pPr>
        <w:spacing w:line="360" w:lineRule="auto"/>
        <w:rPr>
          <w:rFonts w:cstheme="minorHAnsi"/>
        </w:rPr>
      </w:pPr>
      <w:r w:rsidRPr="007F0F76">
        <w:rPr>
          <w:rFonts w:cstheme="minorHAnsi"/>
        </w:rPr>
        <w:t xml:space="preserve">R86 “Protecting, amending, or adding rights and protection to vulnerable individuals / group in </w:t>
      </w:r>
      <w:proofErr w:type="gramStart"/>
      <w:r w:rsidRPr="007F0F76">
        <w:rPr>
          <w:rFonts w:cstheme="minorHAnsi"/>
        </w:rPr>
        <w:t>society”</w:t>
      </w:r>
      <w:proofErr w:type="gramEnd"/>
      <w:r w:rsidRPr="007F0F76">
        <w:rPr>
          <w:rFonts w:cstheme="minorHAnsi"/>
        </w:rPr>
        <w:t xml:space="preserve"> </w:t>
      </w:r>
    </w:p>
    <w:p w14:paraId="4C576E86" w14:textId="77777777" w:rsidR="007F0F76" w:rsidRPr="007F0F76" w:rsidRDefault="007F0F76" w:rsidP="00B62B67">
      <w:pPr>
        <w:spacing w:line="360" w:lineRule="auto"/>
      </w:pPr>
      <w:r w:rsidRPr="007F0F76">
        <w:t xml:space="preserve">These four answers stand out because R6 &amp; R9 believe that the government should be working with other services such as the UK police forces and other services in the cybercrime industry, such as GCHQ. R6 makes it clear that there should be new legal work that allows the telecoms companies, financial </w:t>
      </w:r>
      <w:proofErr w:type="gramStart"/>
      <w:r w:rsidRPr="007F0F76">
        <w:t>institutions</w:t>
      </w:r>
      <w:proofErr w:type="gramEnd"/>
      <w:r w:rsidRPr="007F0F76">
        <w:t xml:space="preserve"> and payment providers more accountable.  R9 and R6 both agree that all the services in the cyberworld should work together to ensure a safer place is made for UK citizens. R20 &amp; R86 make very good points about what should be done which is to provide training course for people who are vulnerable to ensure that the groups will be aware of the signs of cybercrime. This means that vulnerable groups like children, elderly and other groups should be educated about the signs of cybercrime, for example young children should be taught about cybercrime and the risks of online grooming.</w:t>
      </w:r>
    </w:p>
    <w:p w14:paraId="5137FA06"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rPr>
      </w:pPr>
    </w:p>
    <w:p w14:paraId="6B7F8EDF"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rPr>
      </w:pPr>
      <w:bookmarkStart w:id="164" w:name="_Toc59545305"/>
      <w:bookmarkStart w:id="165" w:name="_Toc62645112"/>
      <w:r w:rsidRPr="007F0F76">
        <w:rPr>
          <w:rFonts w:eastAsiaTheme="majorEastAsia" w:cstheme="minorHAnsi"/>
          <w:color w:val="2F5496" w:themeColor="accent1" w:themeShade="BF"/>
          <w:sz w:val="24"/>
          <w:szCs w:val="24"/>
        </w:rPr>
        <w:t xml:space="preserve">Q 15. Opinions on what the Canadian government should be doing to protect vulnerable people adequately from </w:t>
      </w:r>
      <w:proofErr w:type="gramStart"/>
      <w:r w:rsidRPr="007F0F76">
        <w:rPr>
          <w:rFonts w:eastAsiaTheme="majorEastAsia" w:cstheme="minorHAnsi"/>
          <w:color w:val="2F5496" w:themeColor="accent1" w:themeShade="BF"/>
          <w:sz w:val="24"/>
          <w:szCs w:val="24"/>
        </w:rPr>
        <w:t>cybercrime</w:t>
      </w:r>
      <w:bookmarkEnd w:id="164"/>
      <w:bookmarkEnd w:id="165"/>
      <w:proofErr w:type="gramEnd"/>
    </w:p>
    <w:p w14:paraId="1798E0EC" w14:textId="77777777" w:rsidR="007F0F76" w:rsidRPr="007F0F76" w:rsidRDefault="007F0F76" w:rsidP="00B62B67">
      <w:pPr>
        <w:spacing w:line="360" w:lineRule="auto"/>
        <w:rPr>
          <w:rFonts w:cstheme="minorHAnsi"/>
        </w:rPr>
      </w:pPr>
      <w:r w:rsidRPr="007F0F76">
        <w:rPr>
          <w:rFonts w:cstheme="minorHAnsi"/>
        </w:rPr>
        <w:t xml:space="preserve">As for Q14, this question asks Canadian citizens what their government could do to improve to combat cybercrime and project vulnerable people.  </w:t>
      </w:r>
    </w:p>
    <w:p w14:paraId="5EF98464" w14:textId="77777777" w:rsidR="007F0F76" w:rsidRPr="007F0F76" w:rsidRDefault="007F0F76" w:rsidP="00B62B67">
      <w:pPr>
        <w:spacing w:line="360" w:lineRule="auto"/>
        <w:rPr>
          <w:rFonts w:cstheme="minorHAnsi"/>
        </w:rPr>
      </w:pPr>
      <w:r w:rsidRPr="007F0F76">
        <w:rPr>
          <w:rFonts w:cstheme="minorHAnsi"/>
        </w:rPr>
        <w:t xml:space="preserve">R2 “Take more action against cyber criminals by targeting them </w:t>
      </w:r>
      <w:proofErr w:type="gramStart"/>
      <w:r w:rsidRPr="007F0F76">
        <w:rPr>
          <w:rFonts w:cstheme="minorHAnsi"/>
        </w:rPr>
        <w:t>individually”</w:t>
      </w:r>
      <w:proofErr w:type="gramEnd"/>
    </w:p>
    <w:p w14:paraId="2558D52F" w14:textId="77777777" w:rsidR="007F0F76" w:rsidRPr="007F0F76" w:rsidRDefault="007F0F76" w:rsidP="00B62B67">
      <w:pPr>
        <w:spacing w:line="360" w:lineRule="auto"/>
        <w:rPr>
          <w:rFonts w:cstheme="minorHAnsi"/>
          <w:color w:val="000000"/>
          <w:shd w:val="clear" w:color="auto" w:fill="FFFFFF"/>
        </w:rPr>
      </w:pPr>
      <w:r w:rsidRPr="007F0F76">
        <w:rPr>
          <w:rFonts w:cstheme="minorHAnsi"/>
        </w:rPr>
        <w:t>R16 “</w:t>
      </w:r>
      <w:r w:rsidRPr="007F0F76">
        <w:rPr>
          <w:rFonts w:cstheme="minorHAnsi"/>
          <w:color w:val="000000"/>
          <w:shd w:val="clear" w:color="auto" w:fill="FFFFFF"/>
        </w:rPr>
        <w:t xml:space="preserve">Hire more cybercrimes investigators.” </w:t>
      </w:r>
    </w:p>
    <w:p w14:paraId="5BF73248"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R28 “television information clips on phishing emails, malware, and phone calls asking for private information, Scenarios to warn the </w:t>
      </w:r>
      <w:proofErr w:type="gramStart"/>
      <w:r w:rsidRPr="007F0F76">
        <w:rPr>
          <w:rFonts w:cstheme="minorHAnsi"/>
          <w:color w:val="000000"/>
          <w:shd w:val="clear" w:color="auto" w:fill="FFFFFF"/>
        </w:rPr>
        <w:t>general public</w:t>
      </w:r>
      <w:proofErr w:type="gramEnd"/>
      <w:r w:rsidRPr="007F0F76">
        <w:rPr>
          <w:rFonts w:cstheme="minorHAnsi"/>
          <w:color w:val="000000"/>
          <w:shd w:val="clear" w:color="auto" w:fill="FFFFFF"/>
        </w:rPr>
        <w:t xml:space="preserve">. maybe same for school students as well in the school system.” </w:t>
      </w:r>
    </w:p>
    <w:p w14:paraId="3550D590"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R50 “Beat it at its source. Use regulations to punish or enforce companies that allow these crimes to happen using their networks or infrastructure.” </w:t>
      </w:r>
    </w:p>
    <w:p w14:paraId="791DD43E"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R62 “Education. Helping to prevent it from happening.”</w:t>
      </w:r>
    </w:p>
    <w:p w14:paraId="0864540D"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Like the UK citizens, the Canadian people also believe more resources are needed for the police forces to combat cybercrime; for example, R2 &amp; R16 both stated that action is needed to address cybercrime and to do so the Canadian police force need more resources to combat it. Recently, the Canadian government announced that as part of the cybercrime policy, it will increase the number of cybercrime officers (Government of Canada, 2019). In contrast, R28, R50 &amp; R62 suggest that the government of Canada should ensure that people are educated about cybercrime and the warning signs of this. </w:t>
      </w:r>
      <w:r w:rsidRPr="007F0F76">
        <w:rPr>
          <w:rFonts w:cstheme="minorHAnsi"/>
          <w:color w:val="000000" w:themeColor="text1"/>
        </w:rPr>
        <w:t xml:space="preserve">R28 commented that by </w:t>
      </w:r>
      <w:r w:rsidRPr="007F0F76">
        <w:rPr>
          <w:rFonts w:cstheme="minorHAnsi"/>
          <w:color w:val="000000"/>
          <w:shd w:val="clear" w:color="auto" w:fill="FFFFFF"/>
        </w:rPr>
        <w:t xml:space="preserve">using TV, posters and through education, it would be an innovative idea to be taught in schools as children are one of the groups to be vulnerable </w:t>
      </w:r>
      <w:r w:rsidRPr="007F0F76">
        <w:rPr>
          <w:rFonts w:cstheme="minorHAnsi"/>
          <w:color w:val="000000" w:themeColor="text1"/>
        </w:rPr>
        <w:t>to cybercrime. Therefore, this shows that people should be made more aware of the risks of cybercrime.</w:t>
      </w:r>
    </w:p>
    <w:p w14:paraId="0BF91E37" w14:textId="77777777" w:rsidR="007F0F76" w:rsidRPr="007F0F76" w:rsidRDefault="007F0F76" w:rsidP="00B62B67">
      <w:pPr>
        <w:spacing w:line="360" w:lineRule="auto"/>
        <w:rPr>
          <w:rFonts w:cstheme="minorHAnsi"/>
          <w:color w:val="000000"/>
          <w:shd w:val="clear" w:color="auto" w:fill="FFFFFF"/>
        </w:rPr>
      </w:pPr>
    </w:p>
    <w:p w14:paraId="6F08CCE4"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shd w:val="clear" w:color="auto" w:fill="FFFFFF"/>
        </w:rPr>
      </w:pPr>
      <w:bookmarkStart w:id="166" w:name="_Toc59545306"/>
      <w:bookmarkStart w:id="167" w:name="_Toc62645113"/>
      <w:r w:rsidRPr="007F0F76">
        <w:rPr>
          <w:rFonts w:eastAsiaTheme="majorEastAsia" w:cstheme="minorHAnsi"/>
          <w:color w:val="2F5496" w:themeColor="accent1" w:themeShade="BF"/>
          <w:sz w:val="24"/>
          <w:szCs w:val="24"/>
          <w:shd w:val="clear" w:color="auto" w:fill="FFFFFF"/>
        </w:rPr>
        <w:t xml:space="preserve">Q 16. How UK &amp; Canadian governments can inform the public of measures to protect vulnerable people from </w:t>
      </w:r>
      <w:proofErr w:type="gramStart"/>
      <w:r w:rsidRPr="007F0F76">
        <w:rPr>
          <w:rFonts w:eastAsiaTheme="majorEastAsia" w:cstheme="minorHAnsi"/>
          <w:color w:val="2F5496" w:themeColor="accent1" w:themeShade="BF"/>
          <w:sz w:val="24"/>
          <w:szCs w:val="24"/>
          <w:shd w:val="clear" w:color="auto" w:fill="FFFFFF"/>
        </w:rPr>
        <w:t>cybercrime</w:t>
      </w:r>
      <w:bookmarkEnd w:id="166"/>
      <w:bookmarkEnd w:id="167"/>
      <w:proofErr w:type="gramEnd"/>
      <w:r w:rsidRPr="007F0F76">
        <w:rPr>
          <w:rFonts w:eastAsiaTheme="majorEastAsia" w:cstheme="minorHAnsi"/>
          <w:color w:val="2F5496" w:themeColor="accent1" w:themeShade="BF"/>
          <w:sz w:val="24"/>
          <w:szCs w:val="24"/>
          <w:shd w:val="clear" w:color="auto" w:fill="FFFFFF"/>
        </w:rPr>
        <w:t xml:space="preserve"> </w:t>
      </w:r>
    </w:p>
    <w:p w14:paraId="3FA92769" w14:textId="77777777" w:rsidR="007F0F76" w:rsidRPr="007F0F76" w:rsidRDefault="007F0F76" w:rsidP="00B62B67">
      <w:pPr>
        <w:spacing w:line="360" w:lineRule="auto"/>
        <w:rPr>
          <w:rFonts w:cstheme="minorHAnsi"/>
        </w:rPr>
      </w:pPr>
      <w:r w:rsidRPr="007F0F76">
        <w:rPr>
          <w:rFonts w:cstheme="minorHAnsi"/>
        </w:rPr>
        <w:t xml:space="preserve">Respondents were asked should the UK &amp; Canadian government explain what they are doing to project their own people from the cybercrime especially vulnerable people. </w:t>
      </w:r>
    </w:p>
    <w:p w14:paraId="5759C63A" w14:textId="77777777" w:rsidR="007F0F76" w:rsidRPr="007F0F76" w:rsidRDefault="007F0F76" w:rsidP="00B62B67">
      <w:pPr>
        <w:spacing w:line="360" w:lineRule="auto"/>
        <w:rPr>
          <w:rFonts w:cstheme="minorHAnsi"/>
          <w:color w:val="000000"/>
          <w:shd w:val="clear" w:color="auto" w:fill="FFFFFF"/>
        </w:rPr>
      </w:pPr>
      <w:r w:rsidRPr="007F0F76">
        <w:rPr>
          <w:rFonts w:cstheme="minorHAnsi"/>
        </w:rPr>
        <w:t>R3 “</w:t>
      </w:r>
      <w:r w:rsidRPr="007F0F76">
        <w:rPr>
          <w:rFonts w:cstheme="minorHAnsi"/>
          <w:color w:val="000000"/>
          <w:shd w:val="clear" w:color="auto" w:fill="FFFFFF"/>
        </w:rPr>
        <w:t>Yes because this could reduce the amount of crime that happens.”</w:t>
      </w:r>
    </w:p>
    <w:p w14:paraId="2A168C2B" w14:textId="77777777" w:rsidR="007F0F76" w:rsidRPr="007F0F76" w:rsidRDefault="007F0F76" w:rsidP="00B62B67">
      <w:pPr>
        <w:spacing w:line="360" w:lineRule="auto"/>
        <w:rPr>
          <w:color w:val="000000"/>
          <w:shd w:val="clear" w:color="auto" w:fill="FFFFFF"/>
        </w:rPr>
      </w:pPr>
      <w:r w:rsidRPr="007F0F76">
        <w:rPr>
          <w:color w:val="000000"/>
          <w:shd w:val="clear" w:color="auto" w:fill="FFFFFF"/>
        </w:rPr>
        <w:lastRenderedPageBreak/>
        <w:t xml:space="preserve">R4 “Yes, because the government need to explain what the measures will do and how they will reduce </w:t>
      </w:r>
      <w:proofErr w:type="gramStart"/>
      <w:r w:rsidRPr="007F0F76">
        <w:rPr>
          <w:color w:val="000000"/>
          <w:shd w:val="clear" w:color="auto" w:fill="FFFFFF"/>
        </w:rPr>
        <w:t>cybercrime”</w:t>
      </w:r>
      <w:proofErr w:type="gramEnd"/>
    </w:p>
    <w:p w14:paraId="3E0C1314"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R30 “No to keep ahead of the </w:t>
      </w:r>
      <w:proofErr w:type="gramStart"/>
      <w:r w:rsidRPr="007F0F76">
        <w:rPr>
          <w:rFonts w:cstheme="minorHAnsi"/>
          <w:color w:val="000000"/>
          <w:shd w:val="clear" w:color="auto" w:fill="FFFFFF"/>
        </w:rPr>
        <w:t>perpetrators”</w:t>
      </w:r>
      <w:proofErr w:type="gramEnd"/>
    </w:p>
    <w:p w14:paraId="7044CEB7"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R36 “Yes, and how they'll protect the more vulnerable.”</w:t>
      </w:r>
    </w:p>
    <w:p w14:paraId="1ABB2444" w14:textId="77777777" w:rsidR="007F0F76" w:rsidRPr="007F0F76" w:rsidRDefault="007F0F76" w:rsidP="00B62B67">
      <w:pPr>
        <w:spacing w:line="360" w:lineRule="auto"/>
        <w:rPr>
          <w:color w:val="000000"/>
          <w:shd w:val="clear" w:color="auto" w:fill="F3F3F3"/>
        </w:rPr>
      </w:pPr>
      <w:r w:rsidRPr="007F0F76">
        <w:rPr>
          <w:color w:val="000000"/>
          <w:shd w:val="clear" w:color="auto" w:fill="FFFFFF"/>
        </w:rPr>
        <w:t>R 38 “</w:t>
      </w:r>
      <w:r w:rsidRPr="007F0F76">
        <w:rPr>
          <w:color w:val="000000"/>
          <w:shd w:val="clear" w:color="auto" w:fill="F3F3F3"/>
        </w:rPr>
        <w:t xml:space="preserve">Yes. Data transparency should be a basic right, and a government should be able to demonstrate a basic level of respect for an individual's privacy. Cybercrime laws are naturally going to infringe on that right to privacy, so the government needs to be open and honest about how data is handled and by whom. It's no different from offering to check a vulnerable person's locks to make sure they're safe and secure but having the common decency and professionalism not to judge.” </w:t>
      </w:r>
    </w:p>
    <w:p w14:paraId="186AF9D4" w14:textId="77777777" w:rsidR="007F0F76" w:rsidRPr="007F0F76" w:rsidRDefault="007F0F76" w:rsidP="00B62B67">
      <w:pPr>
        <w:spacing w:line="360" w:lineRule="auto"/>
        <w:rPr>
          <w:color w:val="000000"/>
          <w:shd w:val="clear" w:color="auto" w:fill="F3F3F3"/>
        </w:rPr>
      </w:pPr>
      <w:r w:rsidRPr="007F0F76">
        <w:rPr>
          <w:color w:val="000000"/>
          <w:shd w:val="clear" w:color="auto" w:fill="F3F3F3"/>
        </w:rPr>
        <w:t>R61 “No. Don’t want fraudsters to see the tactics that are being applied.”</w:t>
      </w:r>
    </w:p>
    <w:p w14:paraId="5AFF0B89" w14:textId="77777777" w:rsidR="007F0F76" w:rsidRPr="007F0F76" w:rsidRDefault="007F0F76" w:rsidP="00B62B67">
      <w:pPr>
        <w:spacing w:line="360" w:lineRule="auto"/>
        <w:rPr>
          <w:color w:val="000000" w:themeColor="text1"/>
        </w:rPr>
      </w:pPr>
      <w:r w:rsidRPr="007F0F76">
        <w:rPr>
          <w:color w:val="000000"/>
          <w:shd w:val="clear" w:color="auto" w:fill="F3F3F3"/>
        </w:rPr>
        <w:t>Many of the respondents agreed that both governments should be explaining how they are protecting the citizens within each nation,</w:t>
      </w:r>
    </w:p>
    <w:p w14:paraId="056A7897" w14:textId="6B86B663" w:rsidR="007F0F76" w:rsidRPr="007F0F76" w:rsidRDefault="007F0F76" w:rsidP="00B62B67">
      <w:pPr>
        <w:spacing w:line="360" w:lineRule="auto"/>
        <w:rPr>
          <w:color w:val="000000" w:themeColor="text1"/>
        </w:rPr>
      </w:pPr>
      <w:r w:rsidRPr="007F0F76">
        <w:rPr>
          <w:color w:val="000000"/>
          <w:shd w:val="clear" w:color="auto" w:fill="F3F3F3"/>
        </w:rPr>
        <w:t>For example, R3, R4, R36 &amp; R</w:t>
      </w:r>
      <w:r w:rsidR="002F219C" w:rsidRPr="007F0F76">
        <w:rPr>
          <w:color w:val="000000"/>
          <w:shd w:val="clear" w:color="auto" w:fill="F3F3F3"/>
        </w:rPr>
        <w:t>38 believe</w:t>
      </w:r>
      <w:r w:rsidRPr="007F0F76">
        <w:rPr>
          <w:color w:val="000000"/>
          <w:shd w:val="clear" w:color="auto" w:fill="F3F3F3"/>
        </w:rPr>
        <w:t xml:space="preserve"> that governments should explain what is happening about the policies and how they should be protected. </w:t>
      </w:r>
    </w:p>
    <w:p w14:paraId="60A0E8F5" w14:textId="77777777" w:rsidR="007F0F76" w:rsidRPr="007F0F76" w:rsidRDefault="007F0F76" w:rsidP="00B62B67">
      <w:pPr>
        <w:spacing w:line="360" w:lineRule="auto"/>
        <w:rPr>
          <w:color w:val="000000" w:themeColor="text1"/>
        </w:rPr>
      </w:pPr>
      <w:r w:rsidRPr="007F0F76">
        <w:rPr>
          <w:color w:val="000000"/>
          <w:shd w:val="clear" w:color="auto" w:fill="F3F3F3"/>
        </w:rPr>
        <w:t xml:space="preserve">However, the Home Office (2019) has updated its strategy which is the Online Harms </w:t>
      </w:r>
      <w:r w:rsidRPr="007F0F76">
        <w:rPr>
          <w:color w:val="000000" w:themeColor="text1"/>
        </w:rPr>
        <w:t>White</w:t>
      </w:r>
      <w:r w:rsidRPr="007F0F76">
        <w:rPr>
          <w:color w:val="000000"/>
          <w:shd w:val="clear" w:color="auto" w:fill="F3F3F3"/>
        </w:rPr>
        <w:t xml:space="preserve"> Paper which will progress through Parliament in 2021. Similarly, the Canadian government has developed a policy for the next four years. However, some of the people who took part believe that governments should not share what each are doing about cybercrime and protecting vulnerable people. A reason for this could be that people may not want the government to release information about their </w:t>
      </w:r>
      <w:r w:rsidRPr="007F0F76">
        <w:rPr>
          <w:color w:val="000000" w:themeColor="text1"/>
        </w:rPr>
        <w:t xml:space="preserve">secret policies.  So, this infers that both governments should release only a limited amount of information </w:t>
      </w:r>
      <w:proofErr w:type="gramStart"/>
      <w:r w:rsidRPr="007F0F76">
        <w:rPr>
          <w:color w:val="000000" w:themeColor="text1"/>
        </w:rPr>
        <w:t>e.g.</w:t>
      </w:r>
      <w:proofErr w:type="gramEnd"/>
      <w:r w:rsidRPr="007F0F76">
        <w:rPr>
          <w:color w:val="000000" w:themeColor="text1"/>
        </w:rPr>
        <w:t xml:space="preserve"> how they will protect vulnerable people while retaining sensitive information that should be kept a secret within both governments and associated security services.</w:t>
      </w:r>
    </w:p>
    <w:p w14:paraId="1815F060" w14:textId="77777777" w:rsidR="007F0F76" w:rsidRPr="007F0F76" w:rsidRDefault="007F0F76" w:rsidP="00B62B67">
      <w:pPr>
        <w:spacing w:line="360" w:lineRule="auto"/>
        <w:rPr>
          <w:rFonts w:cstheme="minorHAnsi"/>
          <w:color w:val="000000" w:themeColor="text1"/>
        </w:rPr>
      </w:pPr>
    </w:p>
    <w:p w14:paraId="1CB33F89" w14:textId="77777777" w:rsidR="007F0F76" w:rsidRPr="007F0F76" w:rsidRDefault="007F0F76" w:rsidP="00B62B67">
      <w:pPr>
        <w:keepNext/>
        <w:keepLines/>
        <w:spacing w:before="40" w:after="0" w:line="360" w:lineRule="auto"/>
        <w:outlineLvl w:val="1"/>
        <w:rPr>
          <w:rFonts w:eastAsiaTheme="majorEastAsia" w:cstheme="minorHAnsi"/>
          <w:color w:val="2F5496" w:themeColor="accent1" w:themeShade="BF"/>
          <w:sz w:val="24"/>
          <w:szCs w:val="24"/>
          <w:shd w:val="clear" w:color="auto" w:fill="F3F3F3"/>
        </w:rPr>
      </w:pPr>
      <w:bookmarkStart w:id="168" w:name="_Toc59545307"/>
      <w:bookmarkStart w:id="169" w:name="_Toc62645114"/>
      <w:r w:rsidRPr="007F0F76">
        <w:rPr>
          <w:rFonts w:eastAsiaTheme="majorEastAsia" w:cstheme="minorHAnsi"/>
          <w:color w:val="2F5496" w:themeColor="accent1" w:themeShade="BF"/>
          <w:sz w:val="24"/>
          <w:szCs w:val="24"/>
          <w:shd w:val="clear" w:color="auto" w:fill="F3F3F3"/>
        </w:rPr>
        <w:t>Q 17. Parental responsibility for their children’s online activities (up to the age of 15)</w:t>
      </w:r>
      <w:bookmarkEnd w:id="168"/>
      <w:bookmarkEnd w:id="169"/>
    </w:p>
    <w:p w14:paraId="23992823" w14:textId="77777777" w:rsidR="007F0F76" w:rsidRPr="007F0F76" w:rsidRDefault="007F0F76" w:rsidP="00B62B67">
      <w:pPr>
        <w:spacing w:line="360" w:lineRule="auto"/>
      </w:pPr>
      <w:r w:rsidRPr="007F0F76">
        <w:t xml:space="preserve">The reason why people were given this question linked with a case study in the literature review which was about </w:t>
      </w:r>
      <w:proofErr w:type="spellStart"/>
      <w:r w:rsidRPr="007F0F76">
        <w:t>Shamima</w:t>
      </w:r>
      <w:proofErr w:type="spellEnd"/>
      <w:r w:rsidRPr="007F0F76">
        <w:t xml:space="preserve"> Begum. It is a debatable topic whether her parents should be held responsible for her actions. There is evidence in the Online Harms White Paper that many of the social media companies in the UK believe that parents should be held responsible for their children’s actions.</w:t>
      </w:r>
    </w:p>
    <w:p w14:paraId="45A5977D" w14:textId="77777777" w:rsidR="007F0F76" w:rsidRPr="007F0F76" w:rsidRDefault="007F0F76" w:rsidP="00B62B67">
      <w:pPr>
        <w:spacing w:line="360" w:lineRule="auto"/>
        <w:rPr>
          <w:rFonts w:cstheme="minorHAnsi"/>
        </w:rPr>
      </w:pPr>
      <w:r w:rsidRPr="007F0F76">
        <w:rPr>
          <w:rFonts w:cstheme="minorHAnsi"/>
        </w:rPr>
        <w:t>R16 “</w:t>
      </w:r>
      <w:r w:rsidRPr="007F0F76">
        <w:rPr>
          <w:rFonts w:cstheme="minorHAnsi"/>
          <w:color w:val="000000"/>
          <w:shd w:val="clear" w:color="auto" w:fill="FFFFFF"/>
        </w:rPr>
        <w:t>Yes. If parents are held responsible, some of these crimes can be averted.”</w:t>
      </w:r>
    </w:p>
    <w:p w14:paraId="7CB168E7" w14:textId="77777777" w:rsidR="007F0F76" w:rsidRPr="007F0F76" w:rsidRDefault="007F0F76" w:rsidP="00B62B67">
      <w:pPr>
        <w:spacing w:line="360" w:lineRule="auto"/>
        <w:rPr>
          <w:rFonts w:cstheme="minorHAnsi"/>
          <w:color w:val="000000"/>
          <w:shd w:val="clear" w:color="auto" w:fill="FFFFFF"/>
        </w:rPr>
      </w:pPr>
      <w:r w:rsidRPr="007F0F76">
        <w:rPr>
          <w:rFonts w:cstheme="minorHAnsi"/>
        </w:rPr>
        <w:lastRenderedPageBreak/>
        <w:t>R19 “</w:t>
      </w:r>
      <w:r w:rsidRPr="007F0F76">
        <w:rPr>
          <w:rFonts w:cstheme="minorHAnsi"/>
          <w:color w:val="000000"/>
          <w:shd w:val="clear" w:color="auto" w:fill="FFFFFF"/>
        </w:rPr>
        <w:t xml:space="preserve">Yes, they are responsible for that child and should be aware of what they to online. The internet can be very dangerous and young children should be monitored for their </w:t>
      </w:r>
      <w:proofErr w:type="gramStart"/>
      <w:r w:rsidRPr="007F0F76">
        <w:rPr>
          <w:rFonts w:cstheme="minorHAnsi"/>
          <w:color w:val="000000"/>
          <w:shd w:val="clear" w:color="auto" w:fill="FFFFFF"/>
        </w:rPr>
        <w:t>safety”</w:t>
      </w:r>
      <w:proofErr w:type="gramEnd"/>
    </w:p>
    <w:p w14:paraId="3D126599" w14:textId="77777777" w:rsidR="007F0F76" w:rsidRPr="007F0F76" w:rsidRDefault="007F0F76" w:rsidP="00B62B67">
      <w:pPr>
        <w:spacing w:line="360" w:lineRule="auto"/>
        <w:rPr>
          <w:rFonts w:cstheme="minorHAnsi"/>
        </w:rPr>
      </w:pPr>
      <w:r w:rsidRPr="007F0F76">
        <w:rPr>
          <w:rFonts w:cstheme="minorHAnsi"/>
        </w:rPr>
        <w:t>R33 “</w:t>
      </w:r>
      <w:r w:rsidRPr="007F0F76">
        <w:rPr>
          <w:rFonts w:cstheme="minorHAnsi"/>
          <w:color w:val="000000"/>
          <w:shd w:val="clear" w:color="auto" w:fill="FFFFFF"/>
        </w:rPr>
        <w:t>Yes I think so, but at 15 that might be too old.”</w:t>
      </w:r>
      <w:r w:rsidRPr="007F0F76">
        <w:rPr>
          <w:rFonts w:cstheme="minorHAnsi"/>
        </w:rPr>
        <w:t xml:space="preserve"> </w:t>
      </w:r>
    </w:p>
    <w:p w14:paraId="05D065D8" w14:textId="77777777" w:rsidR="007F0F76" w:rsidRPr="007F0F76" w:rsidRDefault="007F0F76" w:rsidP="00B62B67">
      <w:pPr>
        <w:spacing w:line="360" w:lineRule="auto"/>
        <w:rPr>
          <w:rFonts w:cstheme="minorHAnsi"/>
          <w:color w:val="000000"/>
          <w:shd w:val="clear" w:color="auto" w:fill="FFFFFF"/>
        </w:rPr>
      </w:pPr>
      <w:r w:rsidRPr="007F0F76">
        <w:rPr>
          <w:rFonts w:cstheme="minorHAnsi"/>
        </w:rPr>
        <w:t>R35 “</w:t>
      </w:r>
      <w:r w:rsidRPr="007F0F76">
        <w:rPr>
          <w:rFonts w:cstheme="minorHAnsi"/>
          <w:color w:val="000000"/>
          <w:shd w:val="clear" w:color="auto" w:fill="FFFFFF"/>
        </w:rPr>
        <w:t>No. They can’t be held criminally responsible for the actions of another person.”</w:t>
      </w:r>
    </w:p>
    <w:p w14:paraId="26DFB8FB"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R45 “No. It is impossible to expect that parents can control their children's online activities at all times. Kids have access to the internet in all aspects of their lives and couldn't be controlled by their parents.” </w:t>
      </w:r>
    </w:p>
    <w:p w14:paraId="6FC840C9" w14:textId="77777777" w:rsidR="007F0F76" w:rsidRPr="007F0F76" w:rsidRDefault="007F0F76" w:rsidP="00B62B67">
      <w:pPr>
        <w:spacing w:line="360" w:lineRule="auto"/>
        <w:rPr>
          <w:color w:val="000000"/>
          <w:shd w:val="clear" w:color="auto" w:fill="FFFFFF"/>
        </w:rPr>
      </w:pPr>
      <w:r w:rsidRPr="007F0F76">
        <w:rPr>
          <w:color w:val="000000"/>
          <w:shd w:val="clear" w:color="auto" w:fill="FFFFFF"/>
        </w:rPr>
        <w:t xml:space="preserve">Many of the people agree that parents should be held responsible for their children’s actions as they are still under their care, however in the UK the criminal age of responsibility is 11 which makes it challenging for the parents, whilst in Canada it is 21. Some people disagree that parents should be held responsible for their children’s actions at the age of 15 years old, with R35 &amp; R45 saying it would be too difficult for the parents to police their children as the children will have more understanding about tech than their parents. This means that responders agree with the </w:t>
      </w:r>
      <w:proofErr w:type="spellStart"/>
      <w:r w:rsidRPr="007F0F76">
        <w:rPr>
          <w:color w:val="000000"/>
          <w:shd w:val="clear" w:color="auto" w:fill="FFFFFF"/>
        </w:rPr>
        <w:t>the</w:t>
      </w:r>
      <w:proofErr w:type="spellEnd"/>
      <w:r w:rsidRPr="007F0F76">
        <w:rPr>
          <w:color w:val="000000"/>
          <w:shd w:val="clear" w:color="auto" w:fill="FFFFFF"/>
        </w:rPr>
        <w:t xml:space="preserve"> online white harm paper report statement about parents taking responsibility for their children action while online. </w:t>
      </w:r>
    </w:p>
    <w:p w14:paraId="706A436C" w14:textId="77777777" w:rsidR="007F0F76" w:rsidRPr="007F0F76" w:rsidRDefault="007F0F76" w:rsidP="00B62B67">
      <w:pPr>
        <w:keepNext/>
        <w:keepLines/>
        <w:spacing w:before="40" w:after="0" w:line="360" w:lineRule="auto"/>
        <w:outlineLvl w:val="1"/>
        <w:rPr>
          <w:rFonts w:eastAsiaTheme="majorEastAsia"/>
          <w:color w:val="2F5496" w:themeColor="accent1" w:themeShade="BF"/>
          <w:sz w:val="24"/>
          <w:szCs w:val="24"/>
        </w:rPr>
      </w:pPr>
    </w:p>
    <w:p w14:paraId="37A96F5C" w14:textId="77777777" w:rsidR="007F0F76" w:rsidRPr="007F0F76" w:rsidRDefault="007F0F76" w:rsidP="00B62B67">
      <w:pPr>
        <w:keepNext/>
        <w:keepLines/>
        <w:spacing w:before="40" w:after="0" w:line="360" w:lineRule="auto"/>
        <w:outlineLvl w:val="1"/>
        <w:rPr>
          <w:rFonts w:eastAsiaTheme="majorEastAsia"/>
          <w:color w:val="2F5496" w:themeColor="accent1" w:themeShade="BF"/>
          <w:sz w:val="24"/>
          <w:szCs w:val="24"/>
        </w:rPr>
      </w:pPr>
      <w:bookmarkStart w:id="170" w:name="_Toc59545308"/>
      <w:bookmarkStart w:id="171" w:name="_Toc62645115"/>
      <w:r w:rsidRPr="007F0F76">
        <w:rPr>
          <w:rFonts w:eastAsiaTheme="majorEastAsia"/>
          <w:color w:val="2F5496" w:themeColor="accent1" w:themeShade="BF"/>
          <w:sz w:val="24"/>
          <w:szCs w:val="24"/>
          <w:shd w:val="clear" w:color="auto" w:fill="FFFFFF"/>
        </w:rPr>
        <w:t xml:space="preserve">Q. 18. Opinions on whether </w:t>
      </w:r>
      <w:proofErr w:type="spellStart"/>
      <w:r w:rsidRPr="007F0F76">
        <w:rPr>
          <w:rFonts w:eastAsiaTheme="majorEastAsia"/>
          <w:color w:val="2F5496" w:themeColor="accent1" w:themeShade="BF"/>
          <w:sz w:val="24"/>
          <w:szCs w:val="24"/>
          <w:shd w:val="clear" w:color="auto" w:fill="FFFFFF"/>
        </w:rPr>
        <w:t>Shamima</w:t>
      </w:r>
      <w:proofErr w:type="spellEnd"/>
      <w:r w:rsidRPr="007F0F76">
        <w:rPr>
          <w:rFonts w:eastAsiaTheme="majorEastAsia"/>
          <w:color w:val="2F5496" w:themeColor="accent1" w:themeShade="BF"/>
          <w:sz w:val="24"/>
          <w:szCs w:val="24"/>
          <w:shd w:val="clear" w:color="auto" w:fill="FFFFFF"/>
        </w:rPr>
        <w:t xml:space="preserve"> Begum should be allowed to re-enter the UK following her involvement with </w:t>
      </w:r>
      <w:proofErr w:type="gramStart"/>
      <w:r w:rsidRPr="007F0F76">
        <w:rPr>
          <w:rFonts w:eastAsiaTheme="majorEastAsia"/>
          <w:color w:val="2F5496" w:themeColor="accent1" w:themeShade="BF"/>
          <w:sz w:val="24"/>
          <w:szCs w:val="24"/>
          <w:shd w:val="clear" w:color="auto" w:fill="FFFFFF"/>
        </w:rPr>
        <w:t>ISIS</w:t>
      </w:r>
      <w:bookmarkEnd w:id="170"/>
      <w:bookmarkEnd w:id="171"/>
      <w:proofErr w:type="gramEnd"/>
    </w:p>
    <w:p w14:paraId="7A21F043" w14:textId="77777777" w:rsidR="007F0F76" w:rsidRPr="007F0F76" w:rsidRDefault="007F0F76" w:rsidP="00B62B67">
      <w:pPr>
        <w:spacing w:line="360" w:lineRule="auto"/>
      </w:pPr>
      <w:r w:rsidRPr="007F0F76">
        <w:t xml:space="preserve">In the UK, there is fierce debate by the government and Law enforcement about whether </w:t>
      </w:r>
      <w:proofErr w:type="spellStart"/>
      <w:r w:rsidRPr="007F0F76">
        <w:t>Shamima</w:t>
      </w:r>
      <w:proofErr w:type="spellEnd"/>
      <w:r w:rsidRPr="007F0F76">
        <w:t xml:space="preserve"> Begum should be allowed to come back to the UK. Currently, the UK Government has denied her re-entry, but there has been a ruling from Court of Appeal (BBC News,2020). However, in cybercrime terms </w:t>
      </w:r>
      <w:proofErr w:type="spellStart"/>
      <w:r w:rsidRPr="007F0F76">
        <w:t>Shamima</w:t>
      </w:r>
      <w:proofErr w:type="spellEnd"/>
      <w:r w:rsidRPr="007F0F76">
        <w:t xml:space="preserve"> Begum was groomed by ISIS members as a recruit to support their cause. Many of the respondents agreed with the UK government’s decision to deny her return. Here, a handful believe she should be permitted to return to the UK with an appropriate penalty and rehabilitation support.</w:t>
      </w:r>
    </w:p>
    <w:p w14:paraId="030B445D" w14:textId="77777777" w:rsidR="007F0F76" w:rsidRPr="007F0F76" w:rsidRDefault="007F0F76" w:rsidP="00B62B67">
      <w:pPr>
        <w:spacing w:line="360" w:lineRule="auto"/>
        <w:rPr>
          <w:rFonts w:cstheme="minorHAnsi"/>
        </w:rPr>
      </w:pPr>
      <w:r w:rsidRPr="007F0F76">
        <w:rPr>
          <w:rFonts w:cstheme="minorHAnsi"/>
        </w:rPr>
        <w:t xml:space="preserve">R2 “Definitely no, she gave up her citizenship to join an enemy of the </w:t>
      </w:r>
      <w:proofErr w:type="gramStart"/>
      <w:r w:rsidRPr="007F0F76">
        <w:rPr>
          <w:rFonts w:cstheme="minorHAnsi"/>
        </w:rPr>
        <w:t>UK”</w:t>
      </w:r>
      <w:proofErr w:type="gramEnd"/>
    </w:p>
    <w:p w14:paraId="624A4760" w14:textId="77777777" w:rsidR="007F0F76" w:rsidRPr="007F0F76" w:rsidRDefault="007F0F76" w:rsidP="00B62B67">
      <w:pPr>
        <w:spacing w:line="360" w:lineRule="auto"/>
        <w:rPr>
          <w:rFonts w:cstheme="minorHAnsi"/>
        </w:rPr>
      </w:pPr>
      <w:r w:rsidRPr="007F0F76">
        <w:rPr>
          <w:rFonts w:cstheme="minorHAnsi"/>
        </w:rPr>
        <w:t>R8 “Yes, after undergoing rehabilitation and a full psychological assessment.”</w:t>
      </w:r>
    </w:p>
    <w:p w14:paraId="56A1126E" w14:textId="77777777" w:rsidR="007F0F76" w:rsidRPr="007F0F76" w:rsidRDefault="007F0F76" w:rsidP="00B62B67">
      <w:pPr>
        <w:spacing w:line="360" w:lineRule="auto"/>
        <w:rPr>
          <w:rFonts w:cstheme="minorHAnsi"/>
          <w:color w:val="000000"/>
          <w:shd w:val="clear" w:color="auto" w:fill="FFFFFF"/>
        </w:rPr>
      </w:pPr>
      <w:r w:rsidRPr="007F0F76">
        <w:rPr>
          <w:rFonts w:cstheme="minorHAnsi"/>
        </w:rPr>
        <w:t>R10 “</w:t>
      </w:r>
      <w:r w:rsidRPr="007F0F76">
        <w:rPr>
          <w:rFonts w:cstheme="minorHAnsi"/>
          <w:color w:val="000000"/>
          <w:shd w:val="clear" w:color="auto" w:fill="FFFFFF"/>
        </w:rPr>
        <w:t xml:space="preserve">No, willingly joins an extremist group that have been responsible for the deaths of </w:t>
      </w:r>
      <w:proofErr w:type="gramStart"/>
      <w:r w:rsidRPr="007F0F76">
        <w:rPr>
          <w:rFonts w:cstheme="minorHAnsi"/>
          <w:color w:val="000000"/>
          <w:shd w:val="clear" w:color="auto" w:fill="FFFFFF"/>
        </w:rPr>
        <w:t>innocents”</w:t>
      </w:r>
      <w:proofErr w:type="gramEnd"/>
    </w:p>
    <w:p w14:paraId="7C4CEDA9"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R11 “No, she poses risk to carry out the same crime again.” </w:t>
      </w:r>
    </w:p>
    <w:p w14:paraId="2E465538"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lastRenderedPageBreak/>
        <w:t xml:space="preserve">R31 “Yes she should be allowed to return. The girl was radicalised and ran away at 15 believing rubbish being spouted by that hate organisation. She should be put on trial in the UK and after any judgment / prison time has happened rehabilitated. She has been treated worse than Michael </w:t>
      </w:r>
      <w:proofErr w:type="spellStart"/>
      <w:r w:rsidRPr="007F0F76">
        <w:rPr>
          <w:rFonts w:cstheme="minorHAnsi"/>
          <w:color w:val="000000"/>
          <w:shd w:val="clear" w:color="auto" w:fill="FFFFFF"/>
        </w:rPr>
        <w:t>Adebolajo</w:t>
      </w:r>
      <w:proofErr w:type="spellEnd"/>
      <w:r w:rsidRPr="007F0F76">
        <w:rPr>
          <w:rFonts w:cstheme="minorHAnsi"/>
          <w:color w:val="000000"/>
          <w:shd w:val="clear" w:color="auto" w:fill="FFFFFF"/>
        </w:rPr>
        <w:t xml:space="preserve"> who should never leave prison in my opinion for his actions.”</w:t>
      </w:r>
    </w:p>
    <w:p w14:paraId="5B4023AD" w14:textId="77777777" w:rsidR="007F0F76" w:rsidRPr="007F0F76" w:rsidRDefault="007F0F76" w:rsidP="00B62B67">
      <w:pPr>
        <w:spacing w:line="360" w:lineRule="auto"/>
        <w:rPr>
          <w:color w:val="000000" w:themeColor="text1"/>
        </w:rPr>
      </w:pPr>
      <w:r w:rsidRPr="007F0F76">
        <w:rPr>
          <w:color w:val="000000"/>
          <w:shd w:val="clear" w:color="auto" w:fill="FFFFFF"/>
        </w:rPr>
        <w:t xml:space="preserve">R2, R10 &amp; R11 all believe that she is a threat to the UK which she stated during an interview in 2019 where she agreed with some </w:t>
      </w:r>
      <w:proofErr w:type="gramStart"/>
      <w:r w:rsidRPr="007F0F76">
        <w:rPr>
          <w:color w:val="000000"/>
          <w:shd w:val="clear" w:color="auto" w:fill="FFFFFF"/>
        </w:rPr>
        <w:t>of  the</w:t>
      </w:r>
      <w:proofErr w:type="gramEnd"/>
      <w:r w:rsidRPr="007F0F76">
        <w:rPr>
          <w:color w:val="000000"/>
          <w:shd w:val="clear" w:color="auto" w:fill="FFFFFF"/>
        </w:rPr>
        <w:t xml:space="preserve"> ISIS views on bombing innocent people. She admitted that she views it as revenge for other Western governments have done to ISIS (BBC, 2019).  This supports people’s comments about </w:t>
      </w:r>
      <w:proofErr w:type="spellStart"/>
      <w:r w:rsidRPr="007F0F76">
        <w:rPr>
          <w:color w:val="000000"/>
          <w:shd w:val="clear" w:color="auto" w:fill="FFFFFF"/>
        </w:rPr>
        <w:t>Shamima</w:t>
      </w:r>
      <w:proofErr w:type="spellEnd"/>
      <w:r w:rsidRPr="007F0F76">
        <w:rPr>
          <w:color w:val="000000"/>
          <w:shd w:val="clear" w:color="auto" w:fill="FFFFFF"/>
        </w:rPr>
        <w:t xml:space="preserve"> Begum being a threat to the UK. Yet, R8 &amp; R31 disagree and would support </w:t>
      </w:r>
      <w:proofErr w:type="spellStart"/>
      <w:r w:rsidRPr="007F0F76">
        <w:rPr>
          <w:color w:val="000000"/>
          <w:shd w:val="clear" w:color="auto" w:fill="FFFFFF"/>
        </w:rPr>
        <w:t>Shamima</w:t>
      </w:r>
      <w:proofErr w:type="spellEnd"/>
      <w:r w:rsidRPr="007F0F76">
        <w:rPr>
          <w:color w:val="000000"/>
          <w:shd w:val="clear" w:color="auto" w:fill="FFFFFF"/>
        </w:rPr>
        <w:t xml:space="preserve"> Begum’s return to the UK as long she had an appropriate rehabilitation treatment, was dealt with by the UK justice system to spend time in prison. Again, in her BBC interview she agreed to action by the UK justice system </w:t>
      </w:r>
      <w:r w:rsidRPr="007F0F76">
        <w:rPr>
          <w:color w:val="000000" w:themeColor="text1"/>
        </w:rPr>
        <w:t>and rehabilitation If allowed back.</w:t>
      </w:r>
    </w:p>
    <w:p w14:paraId="59C48D37" w14:textId="7A157C3F" w:rsidR="007F0F76" w:rsidRPr="007F0F76" w:rsidRDefault="007F0F76" w:rsidP="00B62B67">
      <w:pPr>
        <w:spacing w:line="360" w:lineRule="auto"/>
        <w:rPr>
          <w:rFonts w:eastAsiaTheme="majorEastAsia"/>
          <w:color w:val="2F5496" w:themeColor="accent1" w:themeShade="BF"/>
          <w:sz w:val="24"/>
          <w:szCs w:val="24"/>
          <w:shd w:val="clear" w:color="auto" w:fill="FFFFFF"/>
        </w:rPr>
      </w:pPr>
    </w:p>
    <w:p w14:paraId="646A5BAF" w14:textId="77777777" w:rsidR="007F0F76" w:rsidRPr="007F0F76" w:rsidRDefault="007F0F76" w:rsidP="00B62B67">
      <w:pPr>
        <w:keepNext/>
        <w:keepLines/>
        <w:spacing w:before="40" w:after="0" w:line="360" w:lineRule="auto"/>
        <w:outlineLvl w:val="1"/>
        <w:rPr>
          <w:rFonts w:eastAsiaTheme="majorEastAsia"/>
          <w:color w:val="000000"/>
          <w:sz w:val="24"/>
          <w:szCs w:val="24"/>
          <w:shd w:val="clear" w:color="auto" w:fill="FFFFFF"/>
        </w:rPr>
      </w:pPr>
      <w:bookmarkStart w:id="172" w:name="_Toc59545309"/>
      <w:bookmarkStart w:id="173" w:name="_Toc62645116"/>
      <w:r w:rsidRPr="007F0F76">
        <w:rPr>
          <w:rFonts w:eastAsiaTheme="majorEastAsia"/>
          <w:color w:val="2F5496" w:themeColor="accent1" w:themeShade="BF"/>
          <w:sz w:val="24"/>
          <w:szCs w:val="24"/>
          <w:shd w:val="clear" w:color="auto" w:fill="FFFFFF"/>
        </w:rPr>
        <w:t>Q 19. Views on the UK Online Harm White paper and the Canadian National Cyber Security Action Plan (2019-2024)</w:t>
      </w:r>
      <w:bookmarkEnd w:id="172"/>
      <w:bookmarkEnd w:id="173"/>
    </w:p>
    <w:p w14:paraId="5F4C2735" w14:textId="77777777" w:rsidR="007F0F76" w:rsidRPr="007F0F76" w:rsidRDefault="007F0F76" w:rsidP="00B62B67">
      <w:pPr>
        <w:spacing w:line="360" w:lineRule="auto"/>
      </w:pPr>
      <w:proofErr w:type="gramStart"/>
      <w:r w:rsidRPr="007F0F76">
        <w:t>The majority of</w:t>
      </w:r>
      <w:proofErr w:type="gramEnd"/>
      <w:r w:rsidRPr="007F0F76">
        <w:t xml:space="preserve"> the respondents were not aware of the White Harms Paper for the UK and The National Cyber Security Action Plan. A very small number (2) knew what they were to be able to comment:</w:t>
      </w:r>
    </w:p>
    <w:p w14:paraId="078905E8" w14:textId="77777777" w:rsidR="007F0F76" w:rsidRPr="007F0F76" w:rsidRDefault="007F0F76" w:rsidP="00B62B67">
      <w:pPr>
        <w:spacing w:line="360" w:lineRule="auto"/>
      </w:pPr>
      <w:r w:rsidRPr="007F0F76">
        <w:t xml:space="preserve">R9 “The U.K. online harm white paper is quite informative but very long which may turn people against wanting to read it all and learn about cyber </w:t>
      </w:r>
      <w:proofErr w:type="gramStart"/>
      <w:r w:rsidRPr="007F0F76">
        <w:t>security”</w:t>
      </w:r>
      <w:proofErr w:type="gramEnd"/>
    </w:p>
    <w:p w14:paraId="2EB44D1B" w14:textId="77777777" w:rsidR="007F0F76" w:rsidRPr="007F0F76" w:rsidRDefault="007F0F76" w:rsidP="00B62B67">
      <w:pPr>
        <w:spacing w:line="360" w:lineRule="auto"/>
        <w:rPr>
          <w:rFonts w:cstheme="minorHAnsi"/>
        </w:rPr>
      </w:pPr>
      <w:r w:rsidRPr="007F0F76">
        <w:rPr>
          <w:rFonts w:cstheme="minorHAnsi"/>
        </w:rPr>
        <w:t>R15 “</w:t>
      </w:r>
      <w:r w:rsidRPr="007F0F76">
        <w:rPr>
          <w:rFonts w:cstheme="minorHAnsi"/>
          <w:color w:val="000000"/>
          <w:shd w:val="clear" w:color="auto" w:fill="FFFFFF"/>
        </w:rPr>
        <w:t>Nothing.”</w:t>
      </w:r>
    </w:p>
    <w:p w14:paraId="55FEC4A6" w14:textId="77777777" w:rsidR="007F0F76" w:rsidRPr="007F0F76" w:rsidRDefault="007F0F76" w:rsidP="00B62B67">
      <w:pPr>
        <w:spacing w:line="360" w:lineRule="auto"/>
        <w:rPr>
          <w:rFonts w:cstheme="minorHAnsi"/>
        </w:rPr>
      </w:pPr>
      <w:r w:rsidRPr="007F0F76">
        <w:rPr>
          <w:rFonts w:cstheme="minorHAnsi"/>
        </w:rPr>
        <w:t>R17 “Nothing”</w:t>
      </w:r>
      <w:r w:rsidRPr="007F0F76">
        <w:rPr>
          <w:rFonts w:cstheme="minorHAnsi"/>
        </w:rPr>
        <w:br/>
        <w:t>R20 “I don’t know anything”</w:t>
      </w:r>
      <w:r w:rsidRPr="007F0F76">
        <w:rPr>
          <w:rFonts w:cstheme="minorHAnsi"/>
        </w:rPr>
        <w:br/>
        <w:t>R25 “I believe it is a new action plan to providing a safer internet. Primarily aimed at children.”</w:t>
      </w:r>
    </w:p>
    <w:p w14:paraId="747A8E7B" w14:textId="303825C2" w:rsidR="007F0F76" w:rsidRPr="007F0F76" w:rsidRDefault="007F0F76" w:rsidP="00B62B67">
      <w:pPr>
        <w:spacing w:line="360" w:lineRule="auto"/>
      </w:pPr>
      <w:r w:rsidRPr="007F0F76">
        <w:t>It is concerning that people are unaware what the UK &amp; Canadian governments are doing to protect their citizens, while some people do, for example R9 knew what it was about and believed that the online white harm paper is too lengthy which will put off readers. This could be one of the reasons that people do not know what it is about.</w:t>
      </w:r>
    </w:p>
    <w:p w14:paraId="1CB8F12F" w14:textId="77777777" w:rsidR="007F0F76" w:rsidRPr="007F0F76" w:rsidRDefault="007F0F76" w:rsidP="00B62B67">
      <w:pPr>
        <w:keepNext/>
        <w:keepLines/>
        <w:spacing w:before="40" w:after="0" w:line="360" w:lineRule="auto"/>
        <w:outlineLvl w:val="1"/>
        <w:rPr>
          <w:rFonts w:eastAsiaTheme="majorEastAsia"/>
          <w:color w:val="2F5496" w:themeColor="accent1" w:themeShade="BF"/>
          <w:sz w:val="24"/>
          <w:szCs w:val="24"/>
        </w:rPr>
      </w:pPr>
      <w:bookmarkStart w:id="174" w:name="_Toc59545310"/>
      <w:bookmarkStart w:id="175" w:name="_Toc62645117"/>
      <w:r w:rsidRPr="007F0F76">
        <w:rPr>
          <w:rFonts w:eastAsiaTheme="majorEastAsia"/>
          <w:color w:val="2F5496" w:themeColor="accent1" w:themeShade="BF"/>
          <w:sz w:val="24"/>
          <w:szCs w:val="24"/>
        </w:rPr>
        <w:lastRenderedPageBreak/>
        <w:t xml:space="preserve">Q20. Opinions on what the UK &amp; Canadian governments should be doing about the current Cybercrime </w:t>
      </w:r>
      <w:proofErr w:type="gramStart"/>
      <w:r w:rsidRPr="007F0F76">
        <w:rPr>
          <w:rFonts w:eastAsiaTheme="majorEastAsia"/>
          <w:color w:val="2F5496" w:themeColor="accent1" w:themeShade="BF"/>
          <w:sz w:val="24"/>
          <w:szCs w:val="24"/>
        </w:rPr>
        <w:t>legislation</w:t>
      </w:r>
      <w:bookmarkEnd w:id="174"/>
      <w:bookmarkEnd w:id="175"/>
      <w:proofErr w:type="gramEnd"/>
    </w:p>
    <w:p w14:paraId="7E094C25" w14:textId="77777777" w:rsidR="007F0F76" w:rsidRPr="007F0F76" w:rsidRDefault="007F0F76" w:rsidP="00B62B67">
      <w:pPr>
        <w:spacing w:line="360" w:lineRule="auto"/>
      </w:pPr>
      <w:r w:rsidRPr="007F0F76">
        <w:t>The final question was asking what the UK &amp; Canadian governments should be doing about their current cybercrime legislation. Many of the respondents believe that the legislation should be updated.</w:t>
      </w:r>
    </w:p>
    <w:p w14:paraId="45BB30DC" w14:textId="77777777" w:rsidR="007F0F76" w:rsidRPr="007F0F76" w:rsidRDefault="007F0F76" w:rsidP="00B62B67">
      <w:pPr>
        <w:spacing w:line="360" w:lineRule="auto"/>
        <w:rPr>
          <w:rFonts w:cstheme="minorHAnsi"/>
        </w:rPr>
      </w:pPr>
      <w:r w:rsidRPr="007F0F76">
        <w:rPr>
          <w:rFonts w:cstheme="minorHAnsi"/>
        </w:rPr>
        <w:t>R9 “I think there needs to be a lot of change for example: The 1990 freedom of information act currently exposes cyber professionals to prosecution if they carry out certain research against cyber criminals, it also doesn’t have any proper law enforcement as there is still need for a warrant to prosecute.”</w:t>
      </w:r>
    </w:p>
    <w:p w14:paraId="394E46DB" w14:textId="77777777" w:rsidR="007F0F76" w:rsidRPr="007F0F76" w:rsidRDefault="007F0F76" w:rsidP="00B62B67">
      <w:pPr>
        <w:spacing w:line="360" w:lineRule="auto"/>
        <w:rPr>
          <w:rFonts w:cstheme="minorHAnsi"/>
        </w:rPr>
      </w:pPr>
      <w:r w:rsidRPr="007F0F76">
        <w:rPr>
          <w:rFonts w:cstheme="minorHAnsi"/>
        </w:rPr>
        <w:t xml:space="preserve">R13 “Making harsher </w:t>
      </w:r>
      <w:proofErr w:type="gramStart"/>
      <w:r w:rsidRPr="007F0F76">
        <w:rPr>
          <w:rFonts w:cstheme="minorHAnsi"/>
        </w:rPr>
        <w:t>laws”</w:t>
      </w:r>
      <w:proofErr w:type="gramEnd"/>
    </w:p>
    <w:p w14:paraId="0B011EB9" w14:textId="77777777" w:rsidR="007F0F76" w:rsidRPr="007F0F76" w:rsidRDefault="007F0F76" w:rsidP="00B62B67">
      <w:pPr>
        <w:spacing w:line="360" w:lineRule="auto"/>
        <w:rPr>
          <w:rFonts w:cstheme="minorHAnsi"/>
          <w:color w:val="000000"/>
          <w:shd w:val="clear" w:color="auto" w:fill="FFFFFF"/>
        </w:rPr>
      </w:pPr>
      <w:r w:rsidRPr="007F0F76">
        <w:rPr>
          <w:rFonts w:cstheme="minorHAnsi"/>
        </w:rPr>
        <w:t>R20 “</w:t>
      </w:r>
      <w:r w:rsidRPr="007F0F76">
        <w:rPr>
          <w:rFonts w:cstheme="minorHAnsi"/>
          <w:color w:val="000000"/>
          <w:shd w:val="clear" w:color="auto" w:fill="FFFFFF"/>
        </w:rPr>
        <w:t>Many people don’t know anything about the legislation, so I believe that they should inform and educate individuals about it first. Some young people do not know what is legal and what is not.”</w:t>
      </w:r>
    </w:p>
    <w:p w14:paraId="4504468B"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R24 “reinforcing this to better protect individuals from becoming prey to cyber criminals.”</w:t>
      </w:r>
    </w:p>
    <w:p w14:paraId="50132A32" w14:textId="77777777" w:rsidR="007F0F76" w:rsidRPr="007F0F76" w:rsidRDefault="007F0F76" w:rsidP="00B62B67">
      <w:pPr>
        <w:spacing w:line="360" w:lineRule="auto"/>
        <w:rPr>
          <w:rFonts w:cstheme="minorHAnsi"/>
          <w:color w:val="000000"/>
          <w:shd w:val="clear" w:color="auto" w:fill="FFFFFF"/>
        </w:rPr>
      </w:pPr>
      <w:r w:rsidRPr="007F0F76">
        <w:rPr>
          <w:rFonts w:cstheme="minorHAnsi"/>
          <w:color w:val="000000"/>
          <w:shd w:val="clear" w:color="auto" w:fill="FFFFFF"/>
        </w:rPr>
        <w:t xml:space="preserve">R88 “Giving police powers and resources that they need to combat cybercrime more </w:t>
      </w:r>
      <w:proofErr w:type="gramStart"/>
      <w:r w:rsidRPr="007F0F76">
        <w:rPr>
          <w:rFonts w:cstheme="minorHAnsi"/>
          <w:color w:val="000000"/>
          <w:shd w:val="clear" w:color="auto" w:fill="FFFFFF"/>
        </w:rPr>
        <w:t>better”</w:t>
      </w:r>
      <w:proofErr w:type="gramEnd"/>
    </w:p>
    <w:p w14:paraId="0A46A8FE" w14:textId="51C3B6DA" w:rsidR="00A51CED" w:rsidRDefault="007F0F76" w:rsidP="007F0F76">
      <w:pPr>
        <w:spacing w:line="360" w:lineRule="auto"/>
        <w:rPr>
          <w:color w:val="000000"/>
          <w:shd w:val="clear" w:color="auto" w:fill="FFFFFF"/>
        </w:rPr>
      </w:pPr>
      <w:r w:rsidRPr="007F0F76">
        <w:rPr>
          <w:color w:val="000000"/>
          <w:shd w:val="clear" w:color="auto" w:fill="FFFFFF"/>
        </w:rPr>
        <w:t xml:space="preserve">The respondents argue that the UK &amp; Canadian governments should educate people about cybercrime especially for young people which R20 said many of the children </w:t>
      </w:r>
      <w:proofErr w:type="gramStart"/>
      <w:r w:rsidRPr="007F0F76">
        <w:rPr>
          <w:color w:val="000000"/>
          <w:shd w:val="clear" w:color="auto" w:fill="FFFFFF"/>
        </w:rPr>
        <w:t>in this day and age</w:t>
      </w:r>
      <w:proofErr w:type="gramEnd"/>
      <w:r w:rsidRPr="007F0F76">
        <w:rPr>
          <w:color w:val="000000"/>
          <w:shd w:val="clear" w:color="auto" w:fill="FFFFFF"/>
        </w:rPr>
        <w:t xml:space="preserve"> are unaware of what is legal in their view. </w:t>
      </w:r>
    </w:p>
    <w:p w14:paraId="5C4A9BC4" w14:textId="2C745F38" w:rsidR="00AE1867" w:rsidRPr="00182443" w:rsidRDefault="00AE1867" w:rsidP="00AE1867">
      <w:pPr>
        <w:pStyle w:val="Heading2"/>
        <w:rPr>
          <w:highlight w:val="yellow"/>
          <w:shd w:val="clear" w:color="auto" w:fill="FFFFFF"/>
        </w:rPr>
      </w:pPr>
      <w:bookmarkStart w:id="176" w:name="_Toc62645118"/>
      <w:r w:rsidRPr="00182443">
        <w:rPr>
          <w:highlight w:val="yellow"/>
          <w:shd w:val="clear" w:color="auto" w:fill="FFFFFF"/>
        </w:rPr>
        <w:t>Summary of findings</w:t>
      </w:r>
      <w:bookmarkEnd w:id="176"/>
      <w:r w:rsidRPr="00182443">
        <w:rPr>
          <w:highlight w:val="yellow"/>
          <w:shd w:val="clear" w:color="auto" w:fill="FFFFFF"/>
        </w:rPr>
        <w:t xml:space="preserve"> </w:t>
      </w:r>
    </w:p>
    <w:p w14:paraId="4AB5B264" w14:textId="2F10337A" w:rsidR="00F80866" w:rsidRDefault="00182443" w:rsidP="00F80866">
      <w:r w:rsidRPr="00182443">
        <w:rPr>
          <w:highlight w:val="yellow"/>
        </w:rPr>
        <w:t>Summary everything up</w:t>
      </w:r>
      <w:r>
        <w:t xml:space="preserve"> </w:t>
      </w:r>
    </w:p>
    <w:p w14:paraId="32993130" w14:textId="77777777" w:rsidR="00F80866" w:rsidRPr="00F80866" w:rsidRDefault="00F80866" w:rsidP="00F80866"/>
    <w:p w14:paraId="646D8D74" w14:textId="77777777" w:rsidR="00276D8A" w:rsidRPr="00276D8A" w:rsidRDefault="00276D8A" w:rsidP="00276D8A"/>
    <w:p w14:paraId="6A8FE0F2" w14:textId="77777777" w:rsidR="00A51CED" w:rsidRDefault="00A51CED">
      <w:pPr>
        <w:rPr>
          <w:color w:val="000000"/>
          <w:shd w:val="clear" w:color="auto" w:fill="FFFFFF"/>
        </w:rPr>
      </w:pPr>
      <w:r>
        <w:rPr>
          <w:color w:val="000000"/>
          <w:shd w:val="clear" w:color="auto" w:fill="FFFFFF"/>
        </w:rPr>
        <w:br w:type="page"/>
      </w:r>
    </w:p>
    <w:p w14:paraId="40124834" w14:textId="6C02BE68" w:rsidR="00D0603B" w:rsidRDefault="00D0603B" w:rsidP="001E3045">
      <w:pPr>
        <w:pStyle w:val="Heading1"/>
        <w:rPr>
          <w:shd w:val="clear" w:color="auto" w:fill="FFFFFF"/>
        </w:rPr>
      </w:pPr>
      <w:bookmarkStart w:id="177" w:name="_Toc62645119"/>
      <w:r>
        <w:rPr>
          <w:shd w:val="clear" w:color="auto" w:fill="FFFFFF"/>
        </w:rPr>
        <w:lastRenderedPageBreak/>
        <w:t>Chapter 5 Discussion</w:t>
      </w:r>
      <w:r w:rsidR="00BC0168">
        <w:rPr>
          <w:shd w:val="clear" w:color="auto" w:fill="FFFFFF"/>
        </w:rPr>
        <w:t>, Conclusion</w:t>
      </w:r>
      <w:r w:rsidR="00DB03BA">
        <w:rPr>
          <w:shd w:val="clear" w:color="auto" w:fill="FFFFFF"/>
        </w:rPr>
        <w:t>,</w:t>
      </w:r>
      <w:r w:rsidR="00BC0168">
        <w:rPr>
          <w:shd w:val="clear" w:color="auto" w:fill="FFFFFF"/>
        </w:rPr>
        <w:t xml:space="preserve"> </w:t>
      </w:r>
      <w:r w:rsidR="00180D59">
        <w:rPr>
          <w:shd w:val="clear" w:color="auto" w:fill="FFFFFF"/>
        </w:rPr>
        <w:t>and</w:t>
      </w:r>
      <w:r w:rsidR="00BC0168">
        <w:rPr>
          <w:shd w:val="clear" w:color="auto" w:fill="FFFFFF"/>
        </w:rPr>
        <w:t xml:space="preserve"> Recommendations</w:t>
      </w:r>
      <w:bookmarkEnd w:id="177"/>
      <w:r w:rsidR="00BC0168">
        <w:rPr>
          <w:shd w:val="clear" w:color="auto" w:fill="FFFFFF"/>
        </w:rPr>
        <w:t xml:space="preserve"> </w:t>
      </w:r>
    </w:p>
    <w:p w14:paraId="10B9AFC2" w14:textId="5665B8B0" w:rsidR="00AE1867" w:rsidRDefault="00AE1867" w:rsidP="002E4A89">
      <w:pPr>
        <w:pStyle w:val="Heading2"/>
      </w:pPr>
      <w:bookmarkStart w:id="178" w:name="_Toc62645120"/>
      <w:r>
        <w:t>Intro for this 5.1</w:t>
      </w:r>
      <w:bookmarkEnd w:id="178"/>
      <w:r>
        <w:t xml:space="preserve"> </w:t>
      </w:r>
    </w:p>
    <w:p w14:paraId="1AB3B5C4" w14:textId="1E2D3A19" w:rsidR="007F0F76" w:rsidRPr="00152479" w:rsidRDefault="00152479" w:rsidP="002E4A89">
      <w:pPr>
        <w:pStyle w:val="Heading2"/>
      </w:pPr>
      <w:bookmarkStart w:id="179" w:name="_Toc62645121"/>
      <w:r w:rsidRPr="00152479">
        <w:t>5.</w:t>
      </w:r>
      <w:r w:rsidR="00AE1867">
        <w:t>2</w:t>
      </w:r>
      <w:r w:rsidRPr="00152479">
        <w:t xml:space="preserve"> Discussion</w:t>
      </w:r>
      <w:bookmarkEnd w:id="179"/>
      <w:r w:rsidR="001E3045" w:rsidRPr="00152479">
        <w:t xml:space="preserve"> </w:t>
      </w:r>
    </w:p>
    <w:p w14:paraId="2728BAF9" w14:textId="77777777" w:rsidR="008F2BA9" w:rsidRDefault="008F2BA9" w:rsidP="007F0F76">
      <w:pPr>
        <w:rPr>
          <w:rFonts w:cstheme="minorHAnsi"/>
        </w:rPr>
      </w:pPr>
    </w:p>
    <w:p w14:paraId="61098299" w14:textId="30E50399" w:rsidR="00902059" w:rsidRDefault="008F2BA9" w:rsidP="00C359DD">
      <w:pPr>
        <w:spacing w:line="360" w:lineRule="auto"/>
        <w:rPr>
          <w:rFonts w:cstheme="minorHAnsi"/>
        </w:rPr>
      </w:pPr>
      <w:r>
        <w:rPr>
          <w:rFonts w:cstheme="minorHAnsi"/>
        </w:rPr>
        <w:t>The main research question for</w:t>
      </w:r>
      <w:r w:rsidR="00902059">
        <w:rPr>
          <w:rFonts w:cstheme="minorHAnsi"/>
        </w:rPr>
        <w:t xml:space="preserve"> the study was to</w:t>
      </w:r>
      <w:r>
        <w:rPr>
          <w:rFonts w:cstheme="minorHAnsi"/>
        </w:rPr>
        <w:t xml:space="preserve"> determine whether the current UK &amp; Canada cybercrime policies protect vulnerable people. </w:t>
      </w:r>
      <w:r w:rsidR="00291046">
        <w:rPr>
          <w:rFonts w:cstheme="minorHAnsi"/>
        </w:rPr>
        <w:t>Whilst the current legislation in the UK called the …strategy does not specifically protect these di</w:t>
      </w:r>
      <w:r w:rsidR="00180D59">
        <w:rPr>
          <w:rFonts w:cstheme="minorHAnsi"/>
        </w:rPr>
        <w:t xml:space="preserve">verse </w:t>
      </w:r>
      <w:r w:rsidR="00AA6EC1">
        <w:rPr>
          <w:rFonts w:cstheme="minorHAnsi"/>
        </w:rPr>
        <w:t>groups;</w:t>
      </w:r>
      <w:r w:rsidR="00180D59">
        <w:rPr>
          <w:rFonts w:cstheme="minorHAnsi"/>
        </w:rPr>
        <w:t xml:space="preserve"> the Online Harms White Paper certainly does seek to protect those with mental health problems. </w:t>
      </w:r>
      <w:r w:rsidR="00180D59" w:rsidRPr="00180D59">
        <w:rPr>
          <w:rFonts w:cstheme="minorHAnsi"/>
          <w:highlight w:val="yellow"/>
        </w:rPr>
        <w:t>(Explore timeframes and the passage/sequence until it becomes law)</w:t>
      </w:r>
      <w:r w:rsidR="00180D59">
        <w:rPr>
          <w:rFonts w:cstheme="minorHAnsi"/>
        </w:rPr>
        <w:t xml:space="preserve">. In contrast, whilst Canada has expanded the powers of the RCMP to include cybercrime training and teams being established, there is no policy to protect vulnerable people </w:t>
      </w:r>
      <w:r w:rsidR="00180D59" w:rsidRPr="00180D59">
        <w:rPr>
          <w:rFonts w:cstheme="minorHAnsi"/>
          <w:highlight w:val="yellow"/>
        </w:rPr>
        <w:t>(check this).</w:t>
      </w:r>
    </w:p>
    <w:p w14:paraId="4261383B" w14:textId="3A11184E" w:rsidR="00902059" w:rsidRDefault="00902059" w:rsidP="007F0F76">
      <w:pPr>
        <w:rPr>
          <w:rFonts w:cstheme="minorHAnsi"/>
        </w:rPr>
      </w:pPr>
      <w:r>
        <w:rPr>
          <w:rFonts w:cstheme="minorHAnsi"/>
        </w:rPr>
        <w:t>The findings help in the understanding of …</w:t>
      </w:r>
    </w:p>
    <w:p w14:paraId="266BE94E" w14:textId="0606B61C" w:rsidR="00902059" w:rsidRDefault="00902059" w:rsidP="007F0F76">
      <w:pPr>
        <w:rPr>
          <w:rFonts w:cstheme="minorHAnsi"/>
        </w:rPr>
      </w:pPr>
      <w:r>
        <w:rPr>
          <w:rFonts w:cstheme="minorHAnsi"/>
        </w:rPr>
        <w:t>Some of the issues emerging from this paper include…</w:t>
      </w:r>
    </w:p>
    <w:p w14:paraId="5C2BDB42" w14:textId="31AA07EA" w:rsidR="00DB03BA" w:rsidRPr="00C072E1" w:rsidRDefault="00447625" w:rsidP="00B62B67">
      <w:pPr>
        <w:spacing w:line="360" w:lineRule="auto"/>
        <w:rPr>
          <w:rFonts w:cstheme="minorHAnsi"/>
        </w:rPr>
      </w:pPr>
      <w:r w:rsidRPr="00C072E1">
        <w:rPr>
          <w:rFonts w:cstheme="minorHAnsi"/>
        </w:rPr>
        <w:t xml:space="preserve">During the nine months of </w:t>
      </w:r>
      <w:r w:rsidR="00C072E1" w:rsidRPr="00C072E1">
        <w:rPr>
          <w:rFonts w:cstheme="minorHAnsi"/>
        </w:rPr>
        <w:t>writing this</w:t>
      </w:r>
      <w:r w:rsidRPr="00C072E1">
        <w:rPr>
          <w:rFonts w:cstheme="minorHAnsi"/>
        </w:rPr>
        <w:t xml:space="preserve"> dissertation</w:t>
      </w:r>
      <w:r w:rsidR="00DB03BA" w:rsidRPr="00C072E1">
        <w:rPr>
          <w:rFonts w:cstheme="minorHAnsi"/>
        </w:rPr>
        <w:t>,</w:t>
      </w:r>
      <w:r w:rsidRPr="00C072E1">
        <w:rPr>
          <w:rFonts w:cstheme="minorHAnsi"/>
        </w:rPr>
        <w:t xml:space="preserve"> there have been </w:t>
      </w:r>
      <w:r w:rsidR="00C072E1" w:rsidRPr="00C072E1">
        <w:rPr>
          <w:rFonts w:cstheme="minorHAnsi"/>
        </w:rPr>
        <w:t>challenges,</w:t>
      </w:r>
      <w:r w:rsidR="006E12A9" w:rsidRPr="00C072E1">
        <w:rPr>
          <w:rFonts w:cstheme="minorHAnsi"/>
        </w:rPr>
        <w:t xml:space="preserve"> </w:t>
      </w:r>
      <w:r w:rsidR="0043593D" w:rsidRPr="00C072E1">
        <w:rPr>
          <w:rFonts w:cstheme="minorHAnsi"/>
        </w:rPr>
        <w:t>opportunities,</w:t>
      </w:r>
      <w:r w:rsidR="00AD3D25" w:rsidRPr="00C072E1">
        <w:rPr>
          <w:rFonts w:cstheme="minorHAnsi"/>
        </w:rPr>
        <w:t xml:space="preserve"> </w:t>
      </w:r>
      <w:r w:rsidR="006E12A9" w:rsidRPr="00C072E1">
        <w:rPr>
          <w:rFonts w:cstheme="minorHAnsi"/>
        </w:rPr>
        <w:t xml:space="preserve">and </w:t>
      </w:r>
      <w:r w:rsidR="00C072E1" w:rsidRPr="00C072E1">
        <w:rPr>
          <w:rFonts w:cstheme="minorHAnsi"/>
        </w:rPr>
        <w:t>difficulties</w:t>
      </w:r>
      <w:r w:rsidR="00DB03BA" w:rsidRPr="00C072E1">
        <w:rPr>
          <w:rFonts w:cstheme="minorHAnsi"/>
        </w:rPr>
        <w:t xml:space="preserve"> during the time frame of the dissertation. </w:t>
      </w:r>
    </w:p>
    <w:p w14:paraId="6CC595BC" w14:textId="3AB90BCB" w:rsidR="00D51EE6" w:rsidRDefault="00DB03BA" w:rsidP="00B62B67">
      <w:pPr>
        <w:spacing w:line="360" w:lineRule="auto"/>
        <w:rPr>
          <w:rFonts w:cstheme="minorHAnsi"/>
          <w:highlight w:val="cyan"/>
        </w:rPr>
      </w:pPr>
      <w:r w:rsidRPr="00C072E1">
        <w:rPr>
          <w:rFonts w:cstheme="minorHAnsi"/>
        </w:rPr>
        <w:t xml:space="preserve">The strength of </w:t>
      </w:r>
      <w:r w:rsidR="00C072E1" w:rsidRPr="00C072E1">
        <w:rPr>
          <w:rFonts w:cstheme="minorHAnsi"/>
        </w:rPr>
        <w:t>this</w:t>
      </w:r>
      <w:r w:rsidRPr="00C072E1">
        <w:rPr>
          <w:rFonts w:cstheme="minorHAnsi"/>
        </w:rPr>
        <w:t xml:space="preserve"> dissertation is </w:t>
      </w:r>
      <w:r w:rsidR="00C072E1" w:rsidRPr="00C072E1">
        <w:rPr>
          <w:rFonts w:cstheme="minorHAnsi"/>
        </w:rPr>
        <w:t xml:space="preserve">it is first of its kind, there have been no other research papers written on this </w:t>
      </w:r>
      <w:r w:rsidR="003D2FA9" w:rsidRPr="00C072E1">
        <w:rPr>
          <w:rFonts w:cstheme="minorHAnsi"/>
        </w:rPr>
        <w:t>subject before</w:t>
      </w:r>
      <w:r w:rsidRPr="00C072E1">
        <w:rPr>
          <w:rFonts w:cstheme="minorHAnsi"/>
        </w:rPr>
        <w:t xml:space="preserve"> </w:t>
      </w:r>
      <w:r w:rsidR="00C072E1" w:rsidRPr="00C072E1">
        <w:rPr>
          <w:rFonts w:cstheme="minorHAnsi"/>
        </w:rPr>
        <w:t>this has allowed the dissertation to</w:t>
      </w:r>
      <w:r w:rsidR="00B62B67" w:rsidRPr="00C072E1">
        <w:rPr>
          <w:rFonts w:cstheme="minorHAnsi"/>
        </w:rPr>
        <w:t xml:space="preserve"> provide</w:t>
      </w:r>
      <w:r w:rsidR="00C072E1" w:rsidRPr="00C072E1">
        <w:rPr>
          <w:rFonts w:cstheme="minorHAnsi"/>
        </w:rPr>
        <w:t>d</w:t>
      </w:r>
      <w:r w:rsidR="00B62B67" w:rsidRPr="00C072E1">
        <w:rPr>
          <w:rFonts w:cstheme="minorHAnsi"/>
        </w:rPr>
        <w:t xml:space="preserve"> different points of views on the subject area from the </w:t>
      </w:r>
      <w:r w:rsidR="00C072E1" w:rsidRPr="00C072E1">
        <w:rPr>
          <w:rFonts w:cstheme="minorHAnsi"/>
        </w:rPr>
        <w:t>public’s view to</w:t>
      </w:r>
      <w:r w:rsidR="00B62B67" w:rsidRPr="00C072E1">
        <w:rPr>
          <w:rFonts w:cstheme="minorHAnsi"/>
        </w:rPr>
        <w:t xml:space="preserve"> how the government can improve</w:t>
      </w:r>
      <w:r w:rsidR="00E65AA1" w:rsidRPr="00C072E1">
        <w:rPr>
          <w:rFonts w:cstheme="minorHAnsi"/>
        </w:rPr>
        <w:t xml:space="preserve"> their policy </w:t>
      </w:r>
      <w:r w:rsidR="003D2FA9" w:rsidRPr="00C072E1">
        <w:rPr>
          <w:rFonts w:cstheme="minorHAnsi"/>
        </w:rPr>
        <w:t>in protecting</w:t>
      </w:r>
      <w:r w:rsidR="00E65AA1" w:rsidRPr="00C072E1">
        <w:rPr>
          <w:rFonts w:cstheme="minorHAnsi"/>
        </w:rPr>
        <w:t xml:space="preserve"> vulnerable people from cybercrime</w:t>
      </w:r>
      <w:r w:rsidR="00C072E1" w:rsidRPr="00C072E1">
        <w:rPr>
          <w:rFonts w:cstheme="minorHAnsi"/>
        </w:rPr>
        <w:t>.</w:t>
      </w:r>
      <w:r w:rsidR="00E65AA1" w:rsidRPr="00C072E1">
        <w:rPr>
          <w:rFonts w:cstheme="minorHAnsi"/>
        </w:rPr>
        <w:t xml:space="preserve"> </w:t>
      </w:r>
      <w:r w:rsidR="00C072E1" w:rsidRPr="00D51EE6">
        <w:rPr>
          <w:rFonts w:cstheme="minorHAnsi"/>
        </w:rPr>
        <w:t>A</w:t>
      </w:r>
      <w:r w:rsidR="00E65AA1" w:rsidRPr="00D51EE6">
        <w:rPr>
          <w:rFonts w:cstheme="minorHAnsi"/>
        </w:rPr>
        <w:t xml:space="preserve"> second strength of the </w:t>
      </w:r>
      <w:r w:rsidR="00D51EE6" w:rsidRPr="00D51EE6">
        <w:rPr>
          <w:rFonts w:cstheme="minorHAnsi"/>
        </w:rPr>
        <w:t>study</w:t>
      </w:r>
      <w:r w:rsidR="00E65AA1" w:rsidRPr="00D51EE6">
        <w:rPr>
          <w:rFonts w:cstheme="minorHAnsi"/>
        </w:rPr>
        <w:t xml:space="preserve"> </w:t>
      </w:r>
      <w:r w:rsidR="00C072E1" w:rsidRPr="00D51EE6">
        <w:rPr>
          <w:rFonts w:cstheme="minorHAnsi"/>
        </w:rPr>
        <w:t>is its</w:t>
      </w:r>
      <w:r w:rsidR="00306CAD" w:rsidRPr="00D51EE6">
        <w:rPr>
          <w:rFonts w:cstheme="minorHAnsi"/>
        </w:rPr>
        <w:t xml:space="preserve"> </w:t>
      </w:r>
      <w:r w:rsidR="00C072E1" w:rsidRPr="00D51EE6">
        <w:rPr>
          <w:rFonts w:cstheme="minorHAnsi"/>
        </w:rPr>
        <w:t>comparison</w:t>
      </w:r>
      <w:r w:rsidR="003C2857" w:rsidRPr="00D51EE6">
        <w:rPr>
          <w:rFonts w:cstheme="minorHAnsi"/>
        </w:rPr>
        <w:t xml:space="preserve"> </w:t>
      </w:r>
      <w:r w:rsidR="00C072E1" w:rsidRPr="00D51EE6">
        <w:rPr>
          <w:rFonts w:cstheme="minorHAnsi"/>
        </w:rPr>
        <w:t>o</w:t>
      </w:r>
      <w:r w:rsidR="00306CAD" w:rsidRPr="00D51EE6">
        <w:rPr>
          <w:rFonts w:cstheme="minorHAnsi"/>
        </w:rPr>
        <w:t>f</w:t>
      </w:r>
      <w:r w:rsidR="00C072E1" w:rsidRPr="00D51EE6">
        <w:rPr>
          <w:rFonts w:cstheme="minorHAnsi"/>
        </w:rPr>
        <w:t xml:space="preserve"> </w:t>
      </w:r>
      <w:r w:rsidR="003C2857" w:rsidRPr="00D51EE6">
        <w:rPr>
          <w:rFonts w:cstheme="minorHAnsi"/>
        </w:rPr>
        <w:t xml:space="preserve">how </w:t>
      </w:r>
      <w:r w:rsidR="00C072E1" w:rsidRPr="00D51EE6">
        <w:rPr>
          <w:rFonts w:cstheme="minorHAnsi"/>
        </w:rPr>
        <w:t xml:space="preserve">the </w:t>
      </w:r>
      <w:r w:rsidR="00F0069D" w:rsidRPr="00D51EE6">
        <w:rPr>
          <w:rFonts w:cstheme="minorHAnsi"/>
        </w:rPr>
        <w:t>governments of the UK &amp; Canada and</w:t>
      </w:r>
      <w:r w:rsidR="003C2857" w:rsidRPr="00D51EE6">
        <w:rPr>
          <w:rFonts w:cstheme="minorHAnsi"/>
        </w:rPr>
        <w:t xml:space="preserve"> </w:t>
      </w:r>
      <w:r w:rsidR="00C072E1" w:rsidRPr="00D51EE6">
        <w:rPr>
          <w:rFonts w:cstheme="minorHAnsi"/>
        </w:rPr>
        <w:t xml:space="preserve">their </w:t>
      </w:r>
      <w:r w:rsidR="003D2FA9" w:rsidRPr="00D51EE6">
        <w:rPr>
          <w:rFonts w:cstheme="minorHAnsi"/>
        </w:rPr>
        <w:t>security services</w:t>
      </w:r>
      <w:r w:rsidR="003C2857" w:rsidRPr="00D51EE6">
        <w:rPr>
          <w:rFonts w:cstheme="minorHAnsi"/>
        </w:rPr>
        <w:t xml:space="preserve"> </w:t>
      </w:r>
      <w:r w:rsidR="00F0069D" w:rsidRPr="00D51EE6">
        <w:rPr>
          <w:rFonts w:cstheme="minorHAnsi"/>
        </w:rPr>
        <w:t>pro</w:t>
      </w:r>
      <w:r w:rsidR="00C072E1" w:rsidRPr="00D51EE6">
        <w:rPr>
          <w:rFonts w:cstheme="minorHAnsi"/>
        </w:rPr>
        <w:t>t</w:t>
      </w:r>
      <w:r w:rsidR="00F0069D" w:rsidRPr="00D51EE6">
        <w:rPr>
          <w:rFonts w:cstheme="minorHAnsi"/>
        </w:rPr>
        <w:t xml:space="preserve">ect people from </w:t>
      </w:r>
      <w:r w:rsidR="00C072E1" w:rsidRPr="00D51EE6">
        <w:rPr>
          <w:rFonts w:cstheme="minorHAnsi"/>
        </w:rPr>
        <w:t>harm</w:t>
      </w:r>
      <w:r w:rsidR="00D51EE6" w:rsidRPr="00D51EE6">
        <w:rPr>
          <w:rFonts w:cstheme="minorHAnsi"/>
        </w:rPr>
        <w:t>. Th</w:t>
      </w:r>
      <w:r w:rsidR="00F0069D" w:rsidRPr="00D51EE6">
        <w:rPr>
          <w:rFonts w:cstheme="minorHAnsi"/>
        </w:rPr>
        <w:t>e dissertation al</w:t>
      </w:r>
      <w:r w:rsidR="00C072E1" w:rsidRPr="00D51EE6">
        <w:rPr>
          <w:rFonts w:cstheme="minorHAnsi"/>
        </w:rPr>
        <w:t>so</w:t>
      </w:r>
      <w:r w:rsidR="00D51EE6" w:rsidRPr="00D51EE6">
        <w:rPr>
          <w:rFonts w:cstheme="minorHAnsi"/>
        </w:rPr>
        <w:t xml:space="preserve"> makes a comparison between the policies of the two countries being examined </w:t>
      </w:r>
      <w:proofErr w:type="gramStart"/>
      <w:r w:rsidR="00D51EE6" w:rsidRPr="00D51EE6">
        <w:rPr>
          <w:rFonts w:cstheme="minorHAnsi"/>
        </w:rPr>
        <w:t>and also</w:t>
      </w:r>
      <w:proofErr w:type="gramEnd"/>
      <w:r w:rsidR="00D51EE6" w:rsidRPr="00D51EE6">
        <w:rPr>
          <w:rFonts w:cstheme="minorHAnsi"/>
        </w:rPr>
        <w:t xml:space="preserve"> indicates where the two countries can learn from each other.</w:t>
      </w:r>
    </w:p>
    <w:p w14:paraId="6C4AAA03" w14:textId="296EDDF6" w:rsidR="0006420B" w:rsidRPr="00A5640C" w:rsidRDefault="003D2FA9" w:rsidP="00B62B67">
      <w:pPr>
        <w:spacing w:line="360" w:lineRule="auto"/>
        <w:rPr>
          <w:rFonts w:cstheme="minorHAnsi"/>
        </w:rPr>
      </w:pPr>
      <w:proofErr w:type="gramStart"/>
      <w:r w:rsidRPr="00A5640C">
        <w:rPr>
          <w:rFonts w:cstheme="minorHAnsi"/>
        </w:rPr>
        <w:t>During the course of</w:t>
      </w:r>
      <w:proofErr w:type="gramEnd"/>
      <w:r w:rsidRPr="00A5640C">
        <w:rPr>
          <w:rFonts w:cstheme="minorHAnsi"/>
        </w:rPr>
        <w:t xml:space="preserve"> the dissertation, all research objectives</w:t>
      </w:r>
      <w:r w:rsidR="000232D6" w:rsidRPr="00A5640C">
        <w:rPr>
          <w:rFonts w:cstheme="minorHAnsi"/>
        </w:rPr>
        <w:t xml:space="preserve"> were met which </w:t>
      </w:r>
      <w:r w:rsidRPr="00A5640C">
        <w:rPr>
          <w:rFonts w:cstheme="minorHAnsi"/>
        </w:rPr>
        <w:t>where</w:t>
      </w:r>
      <w:r w:rsidR="000232D6" w:rsidRPr="00A5640C">
        <w:rPr>
          <w:rFonts w:cstheme="minorHAnsi"/>
        </w:rPr>
        <w:t xml:space="preserve"> </w:t>
      </w:r>
      <w:r w:rsidR="00A5640C" w:rsidRPr="00A5640C">
        <w:rPr>
          <w:rFonts w:cstheme="minorHAnsi"/>
        </w:rPr>
        <w:t>“</w:t>
      </w:r>
      <w:r w:rsidR="000232D6" w:rsidRPr="00A5640C">
        <w:rPr>
          <w:rFonts w:cstheme="minorHAnsi"/>
        </w:rPr>
        <w:t xml:space="preserve">to understand what groups where </w:t>
      </w:r>
      <w:r w:rsidR="00C05212" w:rsidRPr="00A5640C">
        <w:rPr>
          <w:rFonts w:cstheme="minorHAnsi"/>
        </w:rPr>
        <w:t>vulnerable</w:t>
      </w:r>
      <w:r w:rsidR="000232D6" w:rsidRPr="00A5640C">
        <w:rPr>
          <w:rFonts w:cstheme="minorHAnsi"/>
        </w:rPr>
        <w:t xml:space="preserve"> to cybercrime</w:t>
      </w:r>
      <w:r w:rsidR="00A5640C" w:rsidRPr="00A5640C">
        <w:rPr>
          <w:rFonts w:cstheme="minorHAnsi"/>
        </w:rPr>
        <w:t>”</w:t>
      </w:r>
      <w:r w:rsidR="000232D6" w:rsidRPr="00A5640C">
        <w:rPr>
          <w:rFonts w:cstheme="minorHAnsi"/>
        </w:rPr>
        <w:t xml:space="preserve">, </w:t>
      </w:r>
      <w:r w:rsidR="00A5640C" w:rsidRPr="00A5640C">
        <w:rPr>
          <w:rFonts w:cstheme="minorHAnsi"/>
        </w:rPr>
        <w:t>“</w:t>
      </w:r>
      <w:r w:rsidR="000232D6" w:rsidRPr="00A5640C">
        <w:rPr>
          <w:rFonts w:cstheme="minorHAnsi"/>
        </w:rPr>
        <w:t xml:space="preserve">what both </w:t>
      </w:r>
      <w:r w:rsidR="00E90D0B" w:rsidRPr="00A5640C">
        <w:rPr>
          <w:rFonts w:cstheme="minorHAnsi"/>
        </w:rPr>
        <w:t>governments</w:t>
      </w:r>
      <w:r w:rsidR="000232D6" w:rsidRPr="00A5640C">
        <w:rPr>
          <w:rFonts w:cstheme="minorHAnsi"/>
        </w:rPr>
        <w:t xml:space="preserve"> </w:t>
      </w:r>
      <w:r w:rsidR="00E90D0B" w:rsidRPr="00A5640C">
        <w:rPr>
          <w:rFonts w:cstheme="minorHAnsi"/>
        </w:rPr>
        <w:t xml:space="preserve">of the UK &amp; </w:t>
      </w:r>
      <w:r w:rsidRPr="00A5640C">
        <w:rPr>
          <w:rFonts w:cstheme="minorHAnsi"/>
        </w:rPr>
        <w:t>Canada</w:t>
      </w:r>
      <w:r w:rsidR="00E90D0B" w:rsidRPr="00A5640C">
        <w:rPr>
          <w:rFonts w:cstheme="minorHAnsi"/>
        </w:rPr>
        <w:t xml:space="preserve"> are doing to combat cybercrime</w:t>
      </w:r>
      <w:r w:rsidR="00A5640C" w:rsidRPr="00A5640C">
        <w:rPr>
          <w:rFonts w:cstheme="minorHAnsi"/>
        </w:rPr>
        <w:t>”</w:t>
      </w:r>
      <w:r w:rsidR="0006420B" w:rsidRPr="00A5640C">
        <w:rPr>
          <w:rFonts w:cstheme="minorHAnsi"/>
        </w:rPr>
        <w:t xml:space="preserve">, </w:t>
      </w:r>
      <w:r w:rsidR="00A5640C" w:rsidRPr="00A5640C">
        <w:rPr>
          <w:rFonts w:cstheme="minorHAnsi"/>
        </w:rPr>
        <w:t>“</w:t>
      </w:r>
      <w:r w:rsidR="0006420B" w:rsidRPr="00A5640C">
        <w:rPr>
          <w:rFonts w:cstheme="minorHAnsi"/>
        </w:rPr>
        <w:t xml:space="preserve">to </w:t>
      </w:r>
      <w:r w:rsidRPr="00A5640C">
        <w:rPr>
          <w:rFonts w:cstheme="minorHAnsi"/>
        </w:rPr>
        <w:t>investigate</w:t>
      </w:r>
      <w:r w:rsidR="0006420B" w:rsidRPr="00A5640C">
        <w:rPr>
          <w:rFonts w:cstheme="minorHAnsi"/>
        </w:rPr>
        <w:t xml:space="preserve"> the different types of cybercrime</w:t>
      </w:r>
      <w:r w:rsidR="00A5640C" w:rsidRPr="00A5640C">
        <w:rPr>
          <w:rFonts w:cstheme="minorHAnsi"/>
        </w:rPr>
        <w:t>”</w:t>
      </w:r>
      <w:r w:rsidRPr="00A5640C">
        <w:rPr>
          <w:rFonts w:cstheme="minorHAnsi"/>
        </w:rPr>
        <w:t>.</w:t>
      </w:r>
    </w:p>
    <w:p w14:paraId="1B1F017C" w14:textId="4F378C31" w:rsidR="000950C6" w:rsidRPr="000950C6" w:rsidRDefault="00A5640C" w:rsidP="00B62B67">
      <w:pPr>
        <w:spacing w:line="360" w:lineRule="auto"/>
        <w:rPr>
          <w:rFonts w:cstheme="minorHAnsi"/>
        </w:rPr>
      </w:pPr>
      <w:r w:rsidRPr="000950C6">
        <w:rPr>
          <w:rFonts w:cstheme="minorHAnsi"/>
        </w:rPr>
        <w:t>There have been however some</w:t>
      </w:r>
      <w:r w:rsidR="00325FD8" w:rsidRPr="000950C6">
        <w:rPr>
          <w:rFonts w:cstheme="minorHAnsi"/>
        </w:rPr>
        <w:t xml:space="preserve"> </w:t>
      </w:r>
      <w:r w:rsidRPr="000950C6">
        <w:rPr>
          <w:rFonts w:cstheme="minorHAnsi"/>
        </w:rPr>
        <w:t>weakness</w:t>
      </w:r>
      <w:r w:rsidR="00325FD8" w:rsidRPr="000950C6">
        <w:rPr>
          <w:rFonts w:cstheme="minorHAnsi"/>
        </w:rPr>
        <w:t xml:space="preserve"> of the dissertation</w:t>
      </w:r>
      <w:r w:rsidRPr="000950C6">
        <w:rPr>
          <w:rFonts w:cstheme="minorHAnsi"/>
        </w:rPr>
        <w:t xml:space="preserve">, the pandemic </w:t>
      </w:r>
      <w:proofErr w:type="gramStart"/>
      <w:r w:rsidRPr="000950C6">
        <w:rPr>
          <w:rFonts w:cstheme="minorHAnsi"/>
        </w:rPr>
        <w:t>(</w:t>
      </w:r>
      <w:r w:rsidR="00325FD8" w:rsidRPr="000950C6">
        <w:rPr>
          <w:rFonts w:cstheme="minorHAnsi"/>
        </w:rPr>
        <w:t xml:space="preserve"> </w:t>
      </w:r>
      <w:r w:rsidR="00EF7642" w:rsidRPr="000950C6">
        <w:rPr>
          <w:rFonts w:cstheme="minorHAnsi"/>
        </w:rPr>
        <w:t>COVID</w:t>
      </w:r>
      <w:proofErr w:type="gramEnd"/>
      <w:r w:rsidR="00EF7642" w:rsidRPr="000950C6">
        <w:rPr>
          <w:rFonts w:cstheme="minorHAnsi"/>
        </w:rPr>
        <w:t>-19</w:t>
      </w:r>
      <w:r w:rsidRPr="000950C6">
        <w:rPr>
          <w:rFonts w:cstheme="minorHAnsi"/>
        </w:rPr>
        <w:t xml:space="preserve">) </w:t>
      </w:r>
      <w:r w:rsidR="00325FD8" w:rsidRPr="000950C6">
        <w:rPr>
          <w:rFonts w:cstheme="minorHAnsi"/>
        </w:rPr>
        <w:t xml:space="preserve">many lockdowns </w:t>
      </w:r>
      <w:r w:rsidRPr="000950C6">
        <w:rPr>
          <w:rFonts w:cstheme="minorHAnsi"/>
        </w:rPr>
        <w:t xml:space="preserve">have made it </w:t>
      </w:r>
      <w:r w:rsidR="00EF7642" w:rsidRPr="000950C6">
        <w:rPr>
          <w:rFonts w:cstheme="minorHAnsi"/>
        </w:rPr>
        <w:t>difficult</w:t>
      </w:r>
      <w:r w:rsidR="00325FD8" w:rsidRPr="000950C6">
        <w:rPr>
          <w:rFonts w:cstheme="minorHAnsi"/>
        </w:rPr>
        <w:t xml:space="preserve"> for the researcher to </w:t>
      </w:r>
      <w:r w:rsidRPr="000950C6">
        <w:rPr>
          <w:rFonts w:cstheme="minorHAnsi"/>
        </w:rPr>
        <w:t xml:space="preserve">do physical face to face research for </w:t>
      </w:r>
      <w:r w:rsidR="00EF7642" w:rsidRPr="000950C6">
        <w:rPr>
          <w:rFonts w:cstheme="minorHAnsi"/>
        </w:rPr>
        <w:t xml:space="preserve"> example going into police </w:t>
      </w:r>
      <w:r w:rsidRPr="000950C6">
        <w:rPr>
          <w:rFonts w:cstheme="minorHAnsi"/>
        </w:rPr>
        <w:t xml:space="preserve">station </w:t>
      </w:r>
      <w:r w:rsidR="00EF7642" w:rsidRPr="000950C6">
        <w:rPr>
          <w:rFonts w:cstheme="minorHAnsi"/>
        </w:rPr>
        <w:t xml:space="preserve">to ask about </w:t>
      </w:r>
      <w:r w:rsidR="00432A30" w:rsidRPr="000950C6">
        <w:rPr>
          <w:rFonts w:cstheme="minorHAnsi"/>
        </w:rPr>
        <w:t xml:space="preserve">cybercrime </w:t>
      </w:r>
      <w:r w:rsidRPr="000950C6">
        <w:rPr>
          <w:rFonts w:cstheme="minorHAnsi"/>
        </w:rPr>
        <w:t>figures</w:t>
      </w:r>
      <w:r w:rsidR="00432A30" w:rsidRPr="000950C6">
        <w:rPr>
          <w:rFonts w:cstheme="minorHAnsi"/>
        </w:rPr>
        <w:t xml:space="preserve">; </w:t>
      </w:r>
      <w:r w:rsidR="006E2FA5" w:rsidRPr="000950C6">
        <w:rPr>
          <w:rFonts w:cstheme="minorHAnsi"/>
        </w:rPr>
        <w:t>however</w:t>
      </w:r>
      <w:r w:rsidRPr="000950C6">
        <w:rPr>
          <w:rFonts w:cstheme="minorHAnsi"/>
        </w:rPr>
        <w:t xml:space="preserve"> while</w:t>
      </w:r>
      <w:r w:rsidR="00432A30" w:rsidRPr="000950C6">
        <w:rPr>
          <w:rFonts w:cstheme="minorHAnsi"/>
        </w:rPr>
        <w:t xml:space="preserve"> the researcher could of email</w:t>
      </w:r>
      <w:r w:rsidRPr="000950C6">
        <w:rPr>
          <w:rFonts w:cstheme="minorHAnsi"/>
        </w:rPr>
        <w:t>ed the police,</w:t>
      </w:r>
      <w:r w:rsidR="00432A30" w:rsidRPr="000950C6">
        <w:rPr>
          <w:rFonts w:cstheme="minorHAnsi"/>
        </w:rPr>
        <w:t xml:space="preserve"> it would </w:t>
      </w:r>
      <w:r w:rsidR="006E2FA5" w:rsidRPr="000950C6">
        <w:rPr>
          <w:rFonts w:cstheme="minorHAnsi"/>
        </w:rPr>
        <w:t>have</w:t>
      </w:r>
      <w:r w:rsidR="00432A30" w:rsidRPr="000950C6">
        <w:rPr>
          <w:rFonts w:cstheme="minorHAnsi"/>
        </w:rPr>
        <w:t xml:space="preserve"> taken time and </w:t>
      </w:r>
      <w:r w:rsidRPr="000950C6">
        <w:rPr>
          <w:rFonts w:cstheme="minorHAnsi"/>
        </w:rPr>
        <w:t>need</w:t>
      </w:r>
      <w:r w:rsidR="006E2FA5" w:rsidRPr="000950C6">
        <w:rPr>
          <w:rFonts w:cstheme="minorHAnsi"/>
        </w:rPr>
        <w:t xml:space="preserve"> to </w:t>
      </w:r>
      <w:r w:rsidR="00DB57D5" w:rsidRPr="000950C6">
        <w:rPr>
          <w:rFonts w:cstheme="minorHAnsi"/>
        </w:rPr>
        <w:t>approv</w:t>
      </w:r>
      <w:r w:rsidRPr="000950C6">
        <w:rPr>
          <w:rFonts w:cstheme="minorHAnsi"/>
        </w:rPr>
        <w:t>al</w:t>
      </w:r>
      <w:r w:rsidR="006E2FA5" w:rsidRPr="000950C6">
        <w:rPr>
          <w:rFonts w:cstheme="minorHAnsi"/>
        </w:rPr>
        <w:t xml:space="preserve"> from the university</w:t>
      </w:r>
      <w:r w:rsidRPr="000950C6">
        <w:rPr>
          <w:rFonts w:cstheme="minorHAnsi"/>
        </w:rPr>
        <w:t xml:space="preserve"> and police force</w:t>
      </w:r>
      <w:r w:rsidR="006E2FA5" w:rsidRPr="000950C6">
        <w:rPr>
          <w:rFonts w:cstheme="minorHAnsi"/>
        </w:rPr>
        <w:t xml:space="preserve"> </w:t>
      </w:r>
      <w:r w:rsidRPr="000950C6">
        <w:rPr>
          <w:rFonts w:cstheme="minorHAnsi"/>
        </w:rPr>
        <w:t xml:space="preserve">due to safety measures </w:t>
      </w:r>
      <w:r w:rsidR="006E2FA5" w:rsidRPr="000950C6">
        <w:rPr>
          <w:rFonts w:cstheme="minorHAnsi"/>
        </w:rPr>
        <w:t xml:space="preserve">which would </w:t>
      </w:r>
      <w:r w:rsidR="00DB57D5" w:rsidRPr="000950C6">
        <w:rPr>
          <w:rFonts w:cstheme="minorHAnsi"/>
        </w:rPr>
        <w:t>have</w:t>
      </w:r>
      <w:r w:rsidR="006E2FA5" w:rsidRPr="000950C6">
        <w:rPr>
          <w:rFonts w:cstheme="minorHAnsi"/>
        </w:rPr>
        <w:t xml:space="preserve"> taken more time and waiting. The second </w:t>
      </w:r>
      <w:r w:rsidRPr="000950C6">
        <w:rPr>
          <w:rFonts w:cstheme="minorHAnsi"/>
        </w:rPr>
        <w:t>problem</w:t>
      </w:r>
      <w:r w:rsidR="006E2FA5" w:rsidRPr="000950C6">
        <w:rPr>
          <w:rFonts w:cstheme="minorHAnsi"/>
        </w:rPr>
        <w:t xml:space="preserve"> </w:t>
      </w:r>
      <w:r w:rsidR="000950C6" w:rsidRPr="000950C6">
        <w:rPr>
          <w:rFonts w:cstheme="minorHAnsi"/>
        </w:rPr>
        <w:t>with</w:t>
      </w:r>
      <w:r w:rsidR="006E2FA5" w:rsidRPr="000950C6">
        <w:rPr>
          <w:rFonts w:cstheme="minorHAnsi"/>
        </w:rPr>
        <w:t xml:space="preserve"> the dissertation </w:t>
      </w:r>
      <w:r w:rsidRPr="000950C6">
        <w:rPr>
          <w:rFonts w:cstheme="minorHAnsi"/>
        </w:rPr>
        <w:t xml:space="preserve">is the lack of </w:t>
      </w:r>
      <w:r w:rsidR="00FC0D25" w:rsidRPr="000950C6">
        <w:rPr>
          <w:rFonts w:cstheme="minorHAnsi"/>
        </w:rPr>
        <w:t>information</w:t>
      </w:r>
      <w:r w:rsidR="006E2FA5" w:rsidRPr="000950C6">
        <w:rPr>
          <w:rFonts w:cstheme="minorHAnsi"/>
        </w:rPr>
        <w:t xml:space="preserve"> on Canadian law about </w:t>
      </w:r>
      <w:r w:rsidR="00DB57D5" w:rsidRPr="000950C6">
        <w:rPr>
          <w:rFonts w:cstheme="minorHAnsi"/>
        </w:rPr>
        <w:t xml:space="preserve">cybercrime </w:t>
      </w:r>
      <w:r w:rsidRPr="000950C6">
        <w:rPr>
          <w:rFonts w:cstheme="minorHAnsi"/>
        </w:rPr>
        <w:t xml:space="preserve">due to </w:t>
      </w:r>
      <w:r w:rsidR="00DB57D5" w:rsidRPr="000950C6">
        <w:rPr>
          <w:rFonts w:cstheme="minorHAnsi"/>
        </w:rPr>
        <w:t xml:space="preserve">the researcher </w:t>
      </w:r>
      <w:r w:rsidRPr="000950C6">
        <w:rPr>
          <w:rFonts w:cstheme="minorHAnsi"/>
        </w:rPr>
        <w:t>coming</w:t>
      </w:r>
      <w:r w:rsidR="00AF2233" w:rsidRPr="000950C6">
        <w:rPr>
          <w:rFonts w:cstheme="minorHAnsi"/>
        </w:rPr>
        <w:t xml:space="preserve"> from the UK, </w:t>
      </w:r>
      <w:r w:rsidR="000950C6" w:rsidRPr="000950C6">
        <w:rPr>
          <w:rFonts w:cstheme="minorHAnsi"/>
        </w:rPr>
        <w:t>even</w:t>
      </w:r>
      <w:r w:rsidRPr="000950C6">
        <w:rPr>
          <w:rFonts w:cstheme="minorHAnsi"/>
        </w:rPr>
        <w:t xml:space="preserve"> though </w:t>
      </w:r>
      <w:r w:rsidR="00AF2233" w:rsidRPr="000950C6">
        <w:rPr>
          <w:rFonts w:cstheme="minorHAnsi"/>
        </w:rPr>
        <w:t xml:space="preserve">the government website of Canada </w:t>
      </w:r>
      <w:r w:rsidR="000950C6" w:rsidRPr="000950C6">
        <w:rPr>
          <w:rFonts w:cstheme="minorHAnsi"/>
        </w:rPr>
        <w:t>does</w:t>
      </w:r>
      <w:r w:rsidR="00AF2233" w:rsidRPr="000950C6">
        <w:rPr>
          <w:rFonts w:cstheme="minorHAnsi"/>
        </w:rPr>
        <w:t xml:space="preserve"> </w:t>
      </w:r>
      <w:r w:rsidRPr="000950C6">
        <w:rPr>
          <w:rFonts w:cstheme="minorHAnsi"/>
        </w:rPr>
        <w:t xml:space="preserve">Possess </w:t>
      </w:r>
      <w:r w:rsidR="00AF2233" w:rsidRPr="000950C6">
        <w:rPr>
          <w:rFonts w:cstheme="minorHAnsi"/>
        </w:rPr>
        <w:t xml:space="preserve">useful information. </w:t>
      </w:r>
      <w:r w:rsidR="000950C6" w:rsidRPr="000950C6">
        <w:rPr>
          <w:rFonts w:cstheme="minorHAnsi"/>
        </w:rPr>
        <w:t xml:space="preserve"> </w:t>
      </w:r>
      <w:proofErr w:type="gramStart"/>
      <w:r w:rsidR="000950C6" w:rsidRPr="000950C6">
        <w:rPr>
          <w:rFonts w:cstheme="minorHAnsi"/>
        </w:rPr>
        <w:t>During the course of</w:t>
      </w:r>
      <w:proofErr w:type="gramEnd"/>
      <w:r w:rsidR="000950C6" w:rsidRPr="000950C6">
        <w:rPr>
          <w:rFonts w:cstheme="minorHAnsi"/>
        </w:rPr>
        <w:t xml:space="preserve"> gathering questionnaires, there was a lack of transgender </w:t>
      </w:r>
      <w:r w:rsidR="000950C6" w:rsidRPr="000950C6">
        <w:rPr>
          <w:rFonts w:cstheme="minorHAnsi"/>
        </w:rPr>
        <w:lastRenderedPageBreak/>
        <w:t xml:space="preserve">participation which diluted the finding meaning that there was no way of the researcher being able to reach </w:t>
      </w:r>
      <w:r w:rsidR="00D14D2E" w:rsidRPr="000950C6">
        <w:rPr>
          <w:rFonts w:cstheme="minorHAnsi"/>
        </w:rPr>
        <w:t>an</w:t>
      </w:r>
      <w:r w:rsidR="000950C6" w:rsidRPr="000950C6">
        <w:rPr>
          <w:rFonts w:cstheme="minorHAnsi"/>
        </w:rPr>
        <w:t xml:space="preserve"> answer with regards to their vulnerability to cybercrime. </w:t>
      </w:r>
    </w:p>
    <w:p w14:paraId="693D56E6" w14:textId="1F7191EB" w:rsidR="00037C1C" w:rsidRPr="009F2E0F" w:rsidRDefault="00037C1C" w:rsidP="00B62B67">
      <w:pPr>
        <w:spacing w:line="360" w:lineRule="auto"/>
        <w:rPr>
          <w:rFonts w:cstheme="minorHAnsi"/>
        </w:rPr>
      </w:pPr>
      <w:r w:rsidRPr="009F2E0F">
        <w:rPr>
          <w:rFonts w:cstheme="minorHAnsi"/>
        </w:rPr>
        <w:t>There are serval improvements that could have been made to the</w:t>
      </w:r>
      <w:r w:rsidR="00AF0F9B" w:rsidRPr="009F2E0F">
        <w:rPr>
          <w:rFonts w:cstheme="minorHAnsi"/>
        </w:rPr>
        <w:t xml:space="preserve"> dissertation </w:t>
      </w:r>
      <w:r w:rsidRPr="009F2E0F">
        <w:rPr>
          <w:rFonts w:cstheme="minorHAnsi"/>
        </w:rPr>
        <w:t xml:space="preserve">such </w:t>
      </w:r>
      <w:r w:rsidR="00D14D2E" w:rsidRPr="009F2E0F">
        <w:rPr>
          <w:rFonts w:cstheme="minorHAnsi"/>
        </w:rPr>
        <w:t>as a</w:t>
      </w:r>
      <w:r w:rsidRPr="009F2E0F">
        <w:rPr>
          <w:rFonts w:cstheme="minorHAnsi"/>
        </w:rPr>
        <w:t xml:space="preserve"> greater volume of</w:t>
      </w:r>
      <w:r w:rsidR="00AF0F9B" w:rsidRPr="009F2E0F">
        <w:rPr>
          <w:rFonts w:cstheme="minorHAnsi"/>
        </w:rPr>
        <w:t xml:space="preserve"> </w:t>
      </w:r>
      <w:r w:rsidRPr="009F2E0F">
        <w:rPr>
          <w:rFonts w:cstheme="minorHAnsi"/>
        </w:rPr>
        <w:t>participants answering</w:t>
      </w:r>
      <w:r w:rsidR="00AF0F9B" w:rsidRPr="009F2E0F">
        <w:rPr>
          <w:rFonts w:cstheme="minorHAnsi"/>
        </w:rPr>
        <w:t xml:space="preserve"> the online surgery</w:t>
      </w:r>
      <w:r w:rsidRPr="009F2E0F">
        <w:rPr>
          <w:rFonts w:cstheme="minorHAnsi"/>
        </w:rPr>
        <w:t xml:space="preserve">, </w:t>
      </w:r>
      <w:proofErr w:type="spellStart"/>
      <w:proofErr w:type="gramStart"/>
      <w:r w:rsidRPr="009F2E0F">
        <w:rPr>
          <w:rFonts w:cstheme="minorHAnsi"/>
        </w:rPr>
        <w:t>a</w:t>
      </w:r>
      <w:proofErr w:type="spellEnd"/>
      <w:proofErr w:type="gramEnd"/>
      <w:r w:rsidRPr="009F2E0F">
        <w:rPr>
          <w:rFonts w:cstheme="minorHAnsi"/>
        </w:rPr>
        <w:t xml:space="preserve"> increased volume of answers </w:t>
      </w:r>
      <w:r w:rsidR="00B5084B" w:rsidRPr="009F2E0F">
        <w:rPr>
          <w:rFonts w:cstheme="minorHAnsi"/>
        </w:rPr>
        <w:t xml:space="preserve">would have resulted </w:t>
      </w:r>
      <w:r w:rsidRPr="009F2E0F">
        <w:rPr>
          <w:rFonts w:cstheme="minorHAnsi"/>
        </w:rPr>
        <w:t>in a</w:t>
      </w:r>
      <w:r w:rsidR="00B5084B" w:rsidRPr="009F2E0F">
        <w:rPr>
          <w:rFonts w:cstheme="minorHAnsi"/>
        </w:rPr>
        <w:t xml:space="preserve"> wider range of views from </w:t>
      </w:r>
      <w:r w:rsidRPr="009F2E0F">
        <w:rPr>
          <w:rFonts w:cstheme="minorHAnsi"/>
        </w:rPr>
        <w:t xml:space="preserve">contributors such as a greater clarity on how local police force </w:t>
      </w:r>
      <w:r w:rsidR="009F2E0F" w:rsidRPr="009F2E0F">
        <w:rPr>
          <w:rFonts w:cstheme="minorHAnsi"/>
        </w:rPr>
        <w:t xml:space="preserve">work in </w:t>
      </w:r>
      <w:r w:rsidRPr="009F2E0F">
        <w:rPr>
          <w:rFonts w:cstheme="minorHAnsi"/>
        </w:rPr>
        <w:t>preventing cybercrime</w:t>
      </w:r>
      <w:r w:rsidR="009F2E0F" w:rsidRPr="009F2E0F">
        <w:rPr>
          <w:rFonts w:cstheme="minorHAnsi"/>
        </w:rPr>
        <w:t>.</w:t>
      </w:r>
    </w:p>
    <w:p w14:paraId="38941DE6" w14:textId="6977BD67" w:rsidR="0043593D" w:rsidRPr="00D14D2E" w:rsidRDefault="00D14D2E" w:rsidP="00B62B67">
      <w:pPr>
        <w:spacing w:line="360" w:lineRule="auto"/>
        <w:rPr>
          <w:rFonts w:cstheme="minorHAnsi"/>
        </w:rPr>
      </w:pPr>
      <w:r w:rsidRPr="00D14D2E">
        <w:rPr>
          <w:rFonts w:cstheme="minorHAnsi"/>
        </w:rPr>
        <w:t>T</w:t>
      </w:r>
      <w:r w:rsidR="009F2E0F" w:rsidRPr="00D14D2E">
        <w:rPr>
          <w:rFonts w:cstheme="minorHAnsi"/>
        </w:rPr>
        <w:t xml:space="preserve">he advertisement of the questionnaire could have been more </w:t>
      </w:r>
      <w:r w:rsidRPr="00D14D2E">
        <w:rPr>
          <w:rFonts w:cstheme="minorHAnsi"/>
        </w:rPr>
        <w:t>inclusive</w:t>
      </w:r>
      <w:r w:rsidR="009F2E0F" w:rsidRPr="00D14D2E">
        <w:rPr>
          <w:rFonts w:cstheme="minorHAnsi"/>
        </w:rPr>
        <w:t xml:space="preserve"> of </w:t>
      </w:r>
      <w:r w:rsidR="00611D95" w:rsidRPr="00D14D2E">
        <w:rPr>
          <w:rFonts w:cstheme="minorHAnsi"/>
        </w:rPr>
        <w:t xml:space="preserve">the </w:t>
      </w:r>
      <w:r w:rsidR="00FB6C3A" w:rsidRPr="00D14D2E">
        <w:rPr>
          <w:rFonts w:cstheme="minorHAnsi"/>
        </w:rPr>
        <w:t>transgender</w:t>
      </w:r>
      <w:r w:rsidR="009F2E0F" w:rsidRPr="00D14D2E">
        <w:rPr>
          <w:rFonts w:cstheme="minorHAnsi"/>
        </w:rPr>
        <w:t xml:space="preserve"> community, the views of the transgender community where lacking which meant that the researcher was unable to draw a conclusion on if </w:t>
      </w:r>
      <w:r w:rsidR="00FB6C3A" w:rsidRPr="00D14D2E">
        <w:rPr>
          <w:rFonts w:cstheme="minorHAnsi"/>
        </w:rPr>
        <w:t xml:space="preserve">transgender </w:t>
      </w:r>
      <w:r w:rsidRPr="00D14D2E">
        <w:rPr>
          <w:rFonts w:cstheme="minorHAnsi"/>
        </w:rPr>
        <w:t>person</w:t>
      </w:r>
      <w:r w:rsidR="00FB6C3A" w:rsidRPr="00D14D2E">
        <w:rPr>
          <w:rFonts w:cstheme="minorHAnsi"/>
        </w:rPr>
        <w:t xml:space="preserve"> </w:t>
      </w:r>
      <w:r w:rsidR="0083130A" w:rsidRPr="00D14D2E">
        <w:rPr>
          <w:rFonts w:cstheme="minorHAnsi"/>
        </w:rPr>
        <w:t>were</w:t>
      </w:r>
      <w:r w:rsidR="009F2E0F" w:rsidRPr="00D14D2E">
        <w:rPr>
          <w:rFonts w:cstheme="minorHAnsi"/>
        </w:rPr>
        <w:t xml:space="preserve"> at </w:t>
      </w:r>
      <w:r w:rsidRPr="00D14D2E">
        <w:rPr>
          <w:rFonts w:cstheme="minorHAnsi"/>
        </w:rPr>
        <w:t>an</w:t>
      </w:r>
      <w:r w:rsidR="009F2E0F" w:rsidRPr="00D14D2E">
        <w:rPr>
          <w:rFonts w:cstheme="minorHAnsi"/>
        </w:rPr>
        <w:t xml:space="preserve"> increased risk of </w:t>
      </w:r>
      <w:r w:rsidR="00FB6C3A" w:rsidRPr="00D14D2E">
        <w:rPr>
          <w:rFonts w:cstheme="minorHAnsi"/>
        </w:rPr>
        <w:t>be</w:t>
      </w:r>
      <w:r w:rsidR="009F2E0F" w:rsidRPr="00D14D2E">
        <w:rPr>
          <w:rFonts w:cstheme="minorHAnsi"/>
        </w:rPr>
        <w:t>ing</w:t>
      </w:r>
      <w:r w:rsidR="00FB6C3A" w:rsidRPr="00D14D2E">
        <w:rPr>
          <w:rFonts w:cstheme="minorHAnsi"/>
        </w:rPr>
        <w:t xml:space="preserve"> bullied online compare to other </w:t>
      </w:r>
      <w:r w:rsidR="009F2E0F" w:rsidRPr="00D14D2E">
        <w:rPr>
          <w:rFonts w:cstheme="minorHAnsi"/>
        </w:rPr>
        <w:t>groups</w:t>
      </w:r>
      <w:r w:rsidR="00FB6C3A" w:rsidRPr="00D14D2E">
        <w:rPr>
          <w:rFonts w:cstheme="minorHAnsi"/>
        </w:rPr>
        <w:t xml:space="preserve"> due to their lifestyle</w:t>
      </w:r>
      <w:r w:rsidR="000232D6" w:rsidRPr="00D14D2E">
        <w:rPr>
          <w:rFonts w:cstheme="minorHAnsi"/>
        </w:rPr>
        <w:t>.</w:t>
      </w:r>
      <w:r w:rsidR="0006420B" w:rsidRPr="00D14D2E">
        <w:rPr>
          <w:rFonts w:cstheme="minorHAnsi"/>
        </w:rPr>
        <w:t xml:space="preserve"> </w:t>
      </w:r>
      <w:r w:rsidR="009F2E0F" w:rsidRPr="00D14D2E">
        <w:rPr>
          <w:rFonts w:cstheme="minorHAnsi"/>
        </w:rPr>
        <w:t xml:space="preserve"> Had there been </w:t>
      </w:r>
      <w:r w:rsidR="00CB39E1" w:rsidRPr="00D14D2E">
        <w:rPr>
          <w:rFonts w:cstheme="minorHAnsi"/>
        </w:rPr>
        <w:t>greater</w:t>
      </w:r>
      <w:r w:rsidR="009F2E0F" w:rsidRPr="00D14D2E">
        <w:rPr>
          <w:rFonts w:cstheme="minorHAnsi"/>
        </w:rPr>
        <w:t xml:space="preserve"> transgender participation it would have been </w:t>
      </w:r>
      <w:r w:rsidR="00CB39E1" w:rsidRPr="00D14D2E">
        <w:rPr>
          <w:rFonts w:cstheme="minorHAnsi"/>
        </w:rPr>
        <w:t>possible</w:t>
      </w:r>
      <w:r w:rsidR="009F2E0F" w:rsidRPr="00D14D2E">
        <w:rPr>
          <w:rFonts w:cstheme="minorHAnsi"/>
        </w:rPr>
        <w:t xml:space="preserve"> to compare with other research papers and</w:t>
      </w:r>
      <w:r w:rsidR="00CB39E1" w:rsidRPr="00D14D2E">
        <w:rPr>
          <w:rFonts w:cstheme="minorHAnsi"/>
        </w:rPr>
        <w:t xml:space="preserve"> discover if they are supported by current finding.</w:t>
      </w:r>
    </w:p>
    <w:p w14:paraId="6CDC2283" w14:textId="4009F050" w:rsidR="00BA1D03" w:rsidRDefault="00CB39E1" w:rsidP="00B62B67">
      <w:pPr>
        <w:spacing w:line="360" w:lineRule="auto"/>
        <w:rPr>
          <w:rFonts w:cstheme="minorHAnsi"/>
        </w:rPr>
      </w:pPr>
      <w:r w:rsidRPr="00D14D2E">
        <w:rPr>
          <w:rFonts w:cstheme="minorHAnsi"/>
        </w:rPr>
        <w:t xml:space="preserve">Difficulties faced during research, </w:t>
      </w:r>
      <w:proofErr w:type="gramStart"/>
      <w:r w:rsidRPr="00D14D2E">
        <w:rPr>
          <w:rFonts w:cstheme="minorHAnsi"/>
        </w:rPr>
        <w:t>during the course of</w:t>
      </w:r>
      <w:proofErr w:type="gramEnd"/>
      <w:r w:rsidRPr="00D14D2E">
        <w:rPr>
          <w:rFonts w:cstheme="minorHAnsi"/>
        </w:rPr>
        <w:t xml:space="preserve"> the investigation there </w:t>
      </w:r>
      <w:r w:rsidR="006A6340" w:rsidRPr="00D14D2E">
        <w:rPr>
          <w:rFonts w:cstheme="minorHAnsi"/>
        </w:rPr>
        <w:t xml:space="preserve">was </w:t>
      </w:r>
      <w:r w:rsidRPr="00D14D2E">
        <w:rPr>
          <w:rFonts w:cstheme="minorHAnsi"/>
        </w:rPr>
        <w:t>a tight</w:t>
      </w:r>
      <w:r w:rsidR="006A6340" w:rsidRPr="00D14D2E">
        <w:rPr>
          <w:rFonts w:cstheme="minorHAnsi"/>
        </w:rPr>
        <w:t xml:space="preserve"> time frame </w:t>
      </w:r>
      <w:r w:rsidR="00D14D2E" w:rsidRPr="00D14D2E">
        <w:rPr>
          <w:rFonts w:cstheme="minorHAnsi"/>
        </w:rPr>
        <w:t xml:space="preserve">in which to conduct the research in </w:t>
      </w:r>
      <w:r w:rsidR="00B40407" w:rsidRPr="00D14D2E">
        <w:rPr>
          <w:rFonts w:cstheme="minorHAnsi"/>
        </w:rPr>
        <w:t xml:space="preserve">however with good planning </w:t>
      </w:r>
      <w:r w:rsidR="00D14D2E" w:rsidRPr="00D14D2E">
        <w:rPr>
          <w:rFonts w:cstheme="minorHAnsi"/>
        </w:rPr>
        <w:t>this risk was minimised and presented only a small risk o</w:t>
      </w:r>
      <w:r w:rsidR="00B40407" w:rsidRPr="00D14D2E">
        <w:rPr>
          <w:rFonts w:cstheme="minorHAnsi"/>
        </w:rPr>
        <w:t>vertime. The</w:t>
      </w:r>
      <w:r w:rsidR="00D14D2E" w:rsidRPr="00D14D2E">
        <w:rPr>
          <w:rFonts w:cstheme="minorHAnsi"/>
        </w:rPr>
        <w:t xml:space="preserve"> timeframe of the diss</w:t>
      </w:r>
      <w:r w:rsidR="00B40407" w:rsidRPr="00D14D2E">
        <w:rPr>
          <w:rFonts w:cstheme="minorHAnsi"/>
        </w:rPr>
        <w:t>ertation</w:t>
      </w:r>
      <w:r w:rsidR="00D14D2E" w:rsidRPr="00D14D2E">
        <w:rPr>
          <w:rFonts w:cstheme="minorHAnsi"/>
        </w:rPr>
        <w:t xml:space="preserve"> was altered however due </w:t>
      </w:r>
      <w:r w:rsidR="00B40407" w:rsidRPr="00D14D2E">
        <w:rPr>
          <w:rFonts w:cstheme="minorHAnsi"/>
        </w:rPr>
        <w:t>COVID-</w:t>
      </w:r>
      <w:r w:rsidR="00D14D2E" w:rsidRPr="00D14D2E">
        <w:rPr>
          <w:rFonts w:cstheme="minorHAnsi"/>
        </w:rPr>
        <w:t>19, the pandemic required many alterations to be made to not only the timetable but how the research was conducted as most common research practices such as face to face interview could not be conducted so other methods had to be used which could be both time consuming and laborious.</w:t>
      </w:r>
      <w:r w:rsidR="003E6CFA">
        <w:rPr>
          <w:rFonts w:cstheme="minorHAnsi"/>
        </w:rPr>
        <w:t xml:space="preserve"> </w:t>
      </w:r>
    </w:p>
    <w:p w14:paraId="67AAE75D" w14:textId="77777777" w:rsidR="001C462F" w:rsidRPr="001C462F" w:rsidRDefault="001C462F" w:rsidP="00DB02CC">
      <w:pPr>
        <w:pStyle w:val="Heading2"/>
        <w:rPr>
          <w:highlight w:val="yellow"/>
        </w:rPr>
      </w:pPr>
      <w:bookmarkStart w:id="180" w:name="_Hlk62645020"/>
      <w:bookmarkStart w:id="181" w:name="_Toc62645122"/>
      <w:r w:rsidRPr="001C462F">
        <w:rPr>
          <w:highlight w:val="yellow"/>
        </w:rPr>
        <w:t>Data reliability</w:t>
      </w:r>
      <w:bookmarkEnd w:id="181"/>
    </w:p>
    <w:p w14:paraId="227ABFB7" w14:textId="4E134C1E" w:rsidR="001C462F" w:rsidRPr="001C462F" w:rsidRDefault="001C462F" w:rsidP="001C462F">
      <w:pPr>
        <w:spacing w:line="360" w:lineRule="auto"/>
        <w:rPr>
          <w:rFonts w:cstheme="minorHAnsi"/>
        </w:rPr>
      </w:pPr>
      <w:r w:rsidRPr="001C462F">
        <w:rPr>
          <w:rFonts w:cstheme="minorHAnsi"/>
          <w:highlight w:val="yellow"/>
        </w:rPr>
        <w:t xml:space="preserve">(talk about what it </w:t>
      </w:r>
      <w:r w:rsidR="00DB02CC" w:rsidRPr="001C462F">
        <w:rPr>
          <w:rFonts w:cstheme="minorHAnsi"/>
          <w:highlight w:val="yellow"/>
        </w:rPr>
        <w:t>is,</w:t>
      </w:r>
      <w:r w:rsidR="00DB02CC" w:rsidRPr="00DB02CC">
        <w:rPr>
          <w:rFonts w:cstheme="minorHAnsi"/>
          <w:highlight w:val="yellow"/>
        </w:rPr>
        <w:t xml:space="preserve"> and this say if the participants were being truthful or not)</w:t>
      </w:r>
      <w:r w:rsidR="00DB02CC">
        <w:rPr>
          <w:rFonts w:cstheme="minorHAnsi"/>
        </w:rPr>
        <w:t xml:space="preserve"> </w:t>
      </w:r>
    </w:p>
    <w:p w14:paraId="5854F451" w14:textId="606AB7B0" w:rsidR="001C462F" w:rsidRDefault="001C462F" w:rsidP="00DB02CC">
      <w:pPr>
        <w:pStyle w:val="Heading2"/>
      </w:pPr>
      <w:bookmarkStart w:id="182" w:name="_Toc62645123"/>
      <w:r w:rsidRPr="001C462F">
        <w:rPr>
          <w:highlight w:val="yellow"/>
        </w:rPr>
        <w:t>Data validity</w:t>
      </w:r>
      <w:bookmarkEnd w:id="182"/>
    </w:p>
    <w:p w14:paraId="7915CF73" w14:textId="555C0A8A" w:rsidR="00DB02CC" w:rsidRDefault="00DB02CC" w:rsidP="00DB02CC">
      <w:r w:rsidRPr="00DB02CC">
        <w:rPr>
          <w:highlight w:val="yellow"/>
        </w:rPr>
        <w:t xml:space="preserve">talk about points </w:t>
      </w:r>
      <w:proofErr w:type="gramStart"/>
      <w:r w:rsidRPr="00DB02CC">
        <w:rPr>
          <w:highlight w:val="yellow"/>
        </w:rPr>
        <w:t>A,B</w:t>
      </w:r>
      <w:proofErr w:type="gramEnd"/>
      <w:r w:rsidRPr="00DB02CC">
        <w:rPr>
          <w:highlight w:val="yellow"/>
        </w:rPr>
        <w:t>,C in the dissertation handbook</w:t>
      </w:r>
    </w:p>
    <w:p w14:paraId="470D42B3" w14:textId="12029B3B" w:rsidR="00DB02CC" w:rsidRDefault="00DB02CC" w:rsidP="00DB02CC">
      <w:pPr>
        <w:pStyle w:val="Heading2"/>
      </w:pPr>
      <w:bookmarkStart w:id="183" w:name="_Toc62645124"/>
      <w:r w:rsidRPr="00DB02CC">
        <w:rPr>
          <w:highlight w:val="yellow"/>
        </w:rPr>
        <w:t>Triangulation</w:t>
      </w:r>
      <w:bookmarkEnd w:id="183"/>
      <w:r>
        <w:t xml:space="preserve"> </w:t>
      </w:r>
    </w:p>
    <w:p w14:paraId="0909D9EA" w14:textId="41FCB7A4" w:rsidR="00DB02CC" w:rsidRPr="00DB02CC" w:rsidRDefault="00DB02CC" w:rsidP="00DB02CC">
      <w:r w:rsidRPr="00DB02CC">
        <w:rPr>
          <w:highlight w:val="yellow"/>
        </w:rPr>
        <w:t>(talk about cases studies from the lit review)</w:t>
      </w:r>
    </w:p>
    <w:bookmarkEnd w:id="180"/>
    <w:p w14:paraId="28495B53" w14:textId="77777777" w:rsidR="00DB02CC" w:rsidRPr="00DB02CC" w:rsidRDefault="00DB02CC" w:rsidP="00DB02CC"/>
    <w:p w14:paraId="5F0B26B7" w14:textId="77777777" w:rsidR="00DB02CC" w:rsidRDefault="00BA1D03" w:rsidP="00B62B67">
      <w:pPr>
        <w:spacing w:line="360" w:lineRule="auto"/>
        <w:rPr>
          <w:rFonts w:cstheme="minorHAnsi"/>
        </w:rPr>
      </w:pPr>
      <w:r w:rsidRPr="00BA1D03">
        <w:rPr>
          <w:rFonts w:cstheme="minorHAnsi"/>
          <w:highlight w:val="yellow"/>
        </w:rPr>
        <w:t>(talk about the Deductive approach)</w:t>
      </w:r>
    </w:p>
    <w:p w14:paraId="4C34B96D" w14:textId="7E6AB769" w:rsidR="00447625" w:rsidRPr="00447625" w:rsidRDefault="00BA1D03" w:rsidP="00B62B67">
      <w:pPr>
        <w:spacing w:line="360" w:lineRule="auto"/>
        <w:rPr>
          <w:rFonts w:cstheme="minorHAnsi"/>
        </w:rPr>
      </w:pPr>
      <w:r>
        <w:rPr>
          <w:rFonts w:cstheme="minorHAnsi"/>
        </w:rPr>
        <w:t xml:space="preserve">  </w:t>
      </w:r>
      <w:r w:rsidR="007F0F76" w:rsidRPr="007F0F76">
        <w:rPr>
          <w:rFonts w:cstheme="minorHAnsi"/>
        </w:rPr>
        <w:br w:type="page"/>
      </w:r>
    </w:p>
    <w:p w14:paraId="19B7EECB" w14:textId="2769539F" w:rsidR="007F0F76" w:rsidRPr="007F0F76" w:rsidRDefault="002E4A89" w:rsidP="001E3045">
      <w:pPr>
        <w:pStyle w:val="Heading2"/>
      </w:pPr>
      <w:bookmarkStart w:id="184" w:name="_Toc59545311"/>
      <w:bookmarkStart w:id="185" w:name="_Toc62645125"/>
      <w:r>
        <w:lastRenderedPageBreak/>
        <w:t xml:space="preserve">5.2 </w:t>
      </w:r>
      <w:r w:rsidR="007F0F76" w:rsidRPr="007F0F76">
        <w:t>Conclusion</w:t>
      </w:r>
      <w:bookmarkEnd w:id="184"/>
      <w:bookmarkEnd w:id="185"/>
    </w:p>
    <w:p w14:paraId="421B333D" w14:textId="77777777" w:rsidR="00902059" w:rsidRDefault="00902059" w:rsidP="00B62B67">
      <w:pPr>
        <w:spacing w:line="360" w:lineRule="auto"/>
      </w:pPr>
    </w:p>
    <w:p w14:paraId="359956CF" w14:textId="77777777" w:rsidR="00902059" w:rsidRPr="007A3EB3" w:rsidRDefault="00902059" w:rsidP="00902059">
      <w:pPr>
        <w:spacing w:line="360" w:lineRule="auto"/>
        <w:rPr>
          <w:highlight w:val="yellow"/>
        </w:rPr>
      </w:pPr>
      <w:r w:rsidRPr="007A3EB3">
        <w:rPr>
          <w:highlight w:val="yellow"/>
        </w:rPr>
        <w:t>The research question examined….</w:t>
      </w:r>
    </w:p>
    <w:p w14:paraId="56A408A8" w14:textId="77777777" w:rsidR="00902059" w:rsidRPr="007A3EB3" w:rsidRDefault="00902059" w:rsidP="00902059">
      <w:pPr>
        <w:spacing w:line="360" w:lineRule="auto"/>
        <w:rPr>
          <w:highlight w:val="yellow"/>
        </w:rPr>
      </w:pPr>
      <w:r w:rsidRPr="007A3EB3">
        <w:rPr>
          <w:highlight w:val="yellow"/>
        </w:rPr>
        <w:t>The data was valid and reliable for use as …</w:t>
      </w:r>
    </w:p>
    <w:p w14:paraId="6DECFD7B" w14:textId="77777777" w:rsidR="00902059" w:rsidRPr="007A3EB3" w:rsidRDefault="00902059" w:rsidP="00902059">
      <w:pPr>
        <w:spacing w:line="360" w:lineRule="auto"/>
        <w:rPr>
          <w:highlight w:val="yellow"/>
        </w:rPr>
      </w:pPr>
      <w:r w:rsidRPr="007A3EB3">
        <w:rPr>
          <w:highlight w:val="yellow"/>
        </w:rPr>
        <w:t>What stood out was…</w:t>
      </w:r>
    </w:p>
    <w:p w14:paraId="37C53977" w14:textId="77777777" w:rsidR="00902059" w:rsidRPr="007A3EB3" w:rsidRDefault="00902059" w:rsidP="00902059">
      <w:pPr>
        <w:spacing w:line="360" w:lineRule="auto"/>
        <w:rPr>
          <w:highlight w:val="yellow"/>
        </w:rPr>
      </w:pPr>
      <w:r w:rsidRPr="007A3EB3">
        <w:rPr>
          <w:highlight w:val="yellow"/>
        </w:rPr>
        <w:t>What was expected was…</w:t>
      </w:r>
    </w:p>
    <w:p w14:paraId="3E86A542" w14:textId="243A65B8" w:rsidR="00902059" w:rsidRDefault="00902059" w:rsidP="00902059">
      <w:pPr>
        <w:spacing w:line="360" w:lineRule="auto"/>
      </w:pPr>
      <w:r w:rsidRPr="007A3EB3">
        <w:rPr>
          <w:highlight w:val="yellow"/>
        </w:rPr>
        <w:t>What was surprising was …</w:t>
      </w:r>
    </w:p>
    <w:p w14:paraId="4050AE2C" w14:textId="28898381" w:rsidR="007F0F76" w:rsidRPr="007F0F76" w:rsidRDefault="007F0F76" w:rsidP="00B62B67">
      <w:pPr>
        <w:spacing w:line="360" w:lineRule="auto"/>
      </w:pPr>
      <w:r w:rsidRPr="007F0F76">
        <w:t xml:space="preserve">In conclusion, the results of the findings suggest that people who suffer from mental health and disability are more likely to be vulnerable to cybercrime alongside children and the elderly. However, many of the respondents to the online questionnaire without mental health issues or disabilities have also fallen victim to cybercrime as well. </w:t>
      </w:r>
    </w:p>
    <w:p w14:paraId="7236B250" w14:textId="77777777" w:rsidR="007F0F76" w:rsidRPr="007F0F76" w:rsidRDefault="007F0F76" w:rsidP="00B62B67">
      <w:pPr>
        <w:spacing w:line="360" w:lineRule="auto"/>
      </w:pPr>
      <w:r w:rsidRPr="007F0F76">
        <w:t xml:space="preserve">Unfortunately, the researcher was unable to obtain a larger number of responses from transgender people to the online questionnaire and is thus unable to deem transgender people as a specific vulnerable group to cybercrime due to lack of evidence. </w:t>
      </w:r>
    </w:p>
    <w:p w14:paraId="37638938" w14:textId="77777777" w:rsidR="007F0F76" w:rsidRPr="007F0F76" w:rsidRDefault="007F0F76" w:rsidP="00B62B67">
      <w:pPr>
        <w:spacing w:line="360" w:lineRule="auto"/>
      </w:pPr>
      <w:r w:rsidRPr="007F0F76">
        <w:t xml:space="preserve">From the number of occasions that respondents fell victim to cybercrime </w:t>
      </w:r>
      <w:proofErr w:type="gramStart"/>
      <w:r w:rsidRPr="007F0F76">
        <w:t>and also</w:t>
      </w:r>
      <w:proofErr w:type="gramEnd"/>
      <w:r w:rsidRPr="007F0F76">
        <w:t xml:space="preserve"> from the views of those who responded to the survey, it shows that respondents believe that cybercrime is a significant threat today and should be taken seriously by both the UK and Canadian governments. </w:t>
      </w:r>
    </w:p>
    <w:p w14:paraId="00940164" w14:textId="77777777" w:rsidR="007F0F76" w:rsidRPr="007F0F76" w:rsidRDefault="007F0F76" w:rsidP="00B62B67">
      <w:pPr>
        <w:spacing w:line="360" w:lineRule="auto"/>
      </w:pPr>
      <w:r w:rsidRPr="007F0F76">
        <w:t>The participants strongly supported the UK &amp; Canadian police being given more resources and funding to tackle cybercrime, alongside harsher punishments for offenders; the lack of resources can be attributed to cuts that both governments made during the global financial crisis.</w:t>
      </w:r>
    </w:p>
    <w:p w14:paraId="4905F6DA" w14:textId="77777777" w:rsidR="007F0F76" w:rsidRPr="007F0F76" w:rsidRDefault="007F0F76" w:rsidP="00B62B67">
      <w:pPr>
        <w:spacing w:line="360" w:lineRule="auto"/>
      </w:pPr>
      <w:r w:rsidRPr="007F0F76">
        <w:t>A common issue raised by the contributors that were affected by cybercrime was the lack of police sympathy over the cause of the incident which resulted in some of them not contacting the police, this often has a knock-on effect, the lack of crime reports can lead to a dearth of knowledge on cybercrime resulting in the department of cybercrime being targeted for budget cuts. This lack of sympathy extends to the charitable sector where there has been a lack of support for the victims of cybercrime by charities.</w:t>
      </w:r>
    </w:p>
    <w:p w14:paraId="04DBD268" w14:textId="77777777" w:rsidR="007F0F76" w:rsidRPr="007F0F76" w:rsidRDefault="007F0F76" w:rsidP="00B62B67">
      <w:pPr>
        <w:spacing w:line="360" w:lineRule="auto"/>
      </w:pPr>
      <w:r w:rsidRPr="007F0F76">
        <w:t xml:space="preserve">Many of the respondents believe that both governments should clarify to the public what they are doing to protect them though not without jeopardising police procedures on combatting cybercrime e.g., “how to combat cyber terrorism”. </w:t>
      </w:r>
    </w:p>
    <w:p w14:paraId="00238A1F" w14:textId="77777777" w:rsidR="007F0F76" w:rsidRPr="007F0F76" w:rsidRDefault="007F0F76" w:rsidP="00B62B67">
      <w:pPr>
        <w:spacing w:line="360" w:lineRule="auto"/>
      </w:pPr>
      <w:r w:rsidRPr="007F0F76">
        <w:lastRenderedPageBreak/>
        <w:t>UK citizens in the survey voiced strong support for a single united umbrella when fighting cybercrime rather than several groups having their own goals [ e.g., police solely with cybercrime, GCHQ dealing with cyber terrorism etc].</w:t>
      </w:r>
    </w:p>
    <w:p w14:paraId="6E766C6C" w14:textId="35DDB19D" w:rsidR="007F0F76" w:rsidRDefault="007F0F76" w:rsidP="00B62B67">
      <w:pPr>
        <w:spacing w:line="360" w:lineRule="auto"/>
      </w:pPr>
      <w:r w:rsidRPr="007F0F76">
        <w:t xml:space="preserve">One of the questions, (Q 17) asked if parents should be held responsible for their child’s actions when online, for example, the Online Harms white paper report discusses who should be held responsible for their children; many people believe that parents should be held responsible for their children’s actions instead of placing the blame on social media companies. </w:t>
      </w:r>
    </w:p>
    <w:p w14:paraId="14F3A569" w14:textId="62C377D4" w:rsidR="007B3CAA" w:rsidRPr="007F0F76" w:rsidRDefault="007B3CAA" w:rsidP="00B62B67">
      <w:pPr>
        <w:spacing w:line="360" w:lineRule="auto"/>
      </w:pPr>
      <w:r w:rsidRPr="007B3CAA">
        <w:t xml:space="preserve">From the responses, there were only 4 respondents who regarded themselves as transgender. Worryingly, two of these had personal experience of cyberbullying. There were 17 who declared a disability and 28 with mental health problems. Of these, 5 reported the same experience for disability and 9 for mental </w:t>
      </w:r>
      <w:proofErr w:type="gramStart"/>
      <w:r w:rsidRPr="007B3CAA">
        <w:t>health</w:t>
      </w:r>
      <w:proofErr w:type="gramEnd"/>
      <w:r w:rsidRPr="007B3CAA">
        <w:t xml:space="preserve"> respectively. Six respondents declared two or factors relating to disability, transgender or mental health. When compared with 53 neuro-typical individuals (no difference), there were 16 who reported the same experience. (Move to data analysis or discussion &amp; produce graph)</w:t>
      </w:r>
    </w:p>
    <w:p w14:paraId="502A6F09" w14:textId="4A7B611B" w:rsidR="007F0F76" w:rsidRDefault="007F0F76" w:rsidP="00B62B67">
      <w:pPr>
        <w:spacing w:line="360" w:lineRule="auto"/>
      </w:pPr>
      <w:r w:rsidRPr="007F0F76">
        <w:t>UK &amp; Canada are doing their best to protect vulnerable people however they have yet to fully accomplish their goals, for example, they need to implement more strategies to combat cybercrime. Though both countries have now highlighted vulnerable groups who are more likely to be affected to cybercrime such as children and elderly. This could also include measures for the disabled and those with mental health issues.</w:t>
      </w:r>
    </w:p>
    <w:p w14:paraId="7A492A23" w14:textId="4CB49165" w:rsidR="006C2694" w:rsidRPr="002D3951" w:rsidRDefault="006C2694" w:rsidP="00B62B67">
      <w:pPr>
        <w:spacing w:line="360" w:lineRule="auto"/>
      </w:pPr>
      <w:r w:rsidRPr="002D3951">
        <w:t>Hopefully, this research will make people more aware of the types of cybercrime that exists in the digital world and will give more people an understanding of the signs of cybercrime e.g., cyber- stickering and online grooming. This research will also give the public an understanding on how the police &amp; the government are trying to protect them from cybercrime along with how governments strategies work to project business and people.</w:t>
      </w:r>
    </w:p>
    <w:p w14:paraId="7D02A434" w14:textId="24A89CAA" w:rsidR="006C2694" w:rsidRPr="007F0F76" w:rsidRDefault="006C2694" w:rsidP="00B62B67">
      <w:pPr>
        <w:spacing w:line="360" w:lineRule="auto"/>
      </w:pPr>
      <w:r w:rsidRPr="002D3951">
        <w:t xml:space="preserve">How does the research benefit the educational sector, first off the UK &amp; Canadian government strategies plan is to protect businesses, however this research is focused on protecting the vulnerable public within the UK &amp; </w:t>
      </w:r>
      <w:proofErr w:type="gramStart"/>
      <w:r w:rsidRPr="002D3951">
        <w:t>Canada.</w:t>
      </w:r>
      <w:proofErr w:type="gramEnd"/>
      <w:r w:rsidRPr="002D3951">
        <w:t xml:space="preserve"> Both government and police will benefit from this dissertation, first the police will be able to review areas where they can improve on </w:t>
      </w:r>
      <w:proofErr w:type="gramStart"/>
      <w:r w:rsidRPr="002D3951">
        <w:t>e.g.</w:t>
      </w:r>
      <w:proofErr w:type="gramEnd"/>
      <w:r w:rsidRPr="002D3951">
        <w:t xml:space="preserve"> someone people from the finding section thought the police were not approachable when talking about their incident. While for the government they can evaluate on how they can improve in areas of weakness e.g., give the police more resources &amp; bring in new cyber legislation to combat evolving cybercrime.</w:t>
      </w:r>
    </w:p>
    <w:p w14:paraId="06F2819E" w14:textId="4D28B6EB" w:rsidR="007F0F76" w:rsidRPr="007F0F76" w:rsidRDefault="002E4A89" w:rsidP="00B62B67">
      <w:pPr>
        <w:pStyle w:val="Heading2"/>
        <w:spacing w:line="360" w:lineRule="auto"/>
      </w:pPr>
      <w:bookmarkStart w:id="186" w:name="_Toc59545312"/>
      <w:bookmarkStart w:id="187" w:name="_Toc62645126"/>
      <w:r>
        <w:lastRenderedPageBreak/>
        <w:t xml:space="preserve">5.3 </w:t>
      </w:r>
      <w:r w:rsidR="007F0F76" w:rsidRPr="007F0F76">
        <w:t>Recommendations</w:t>
      </w:r>
      <w:bookmarkEnd w:id="186"/>
      <w:bookmarkEnd w:id="187"/>
      <w:r w:rsidR="007F0F76" w:rsidRPr="007F0F76">
        <w:t xml:space="preserve"> </w:t>
      </w:r>
    </w:p>
    <w:p w14:paraId="2063399B" w14:textId="77777777" w:rsidR="007F0F76" w:rsidRPr="007F0F76" w:rsidRDefault="007F0F76" w:rsidP="00B62B67">
      <w:pPr>
        <w:numPr>
          <w:ilvl w:val="0"/>
          <w:numId w:val="1"/>
        </w:numPr>
        <w:spacing w:line="360" w:lineRule="auto"/>
        <w:contextualSpacing/>
        <w:rPr>
          <w:rFonts w:eastAsiaTheme="minorEastAsia"/>
        </w:rPr>
      </w:pPr>
      <w:r w:rsidRPr="007F0F76">
        <w:t>That both the UK &amp; Canada should update their cybercrime legislation especially in the UK as some people believe the “Computer Misuse Act 1990” is now outdated. While the Canadian for Competition Act; however, there is some news that the Canadian government is bringing in new cybercrime legislation in 2021.</w:t>
      </w:r>
    </w:p>
    <w:p w14:paraId="19A5B36C" w14:textId="77777777" w:rsidR="007F0F76" w:rsidRPr="007F0F76" w:rsidRDefault="007F0F76" w:rsidP="00B62B67">
      <w:pPr>
        <w:numPr>
          <w:ilvl w:val="0"/>
          <w:numId w:val="1"/>
        </w:numPr>
        <w:spacing w:line="360" w:lineRule="auto"/>
        <w:contextualSpacing/>
        <w:rPr>
          <w:rFonts w:eastAsiaTheme="minorEastAsia"/>
        </w:rPr>
      </w:pPr>
      <w:r w:rsidRPr="007F0F76">
        <w:t xml:space="preserve">That the UK &amp; Canadian police services need to train their police to understand cybercrime as many of the victims in the online survey stated how they felt scared of talking to the police officers about the incident as they have felt guilty themselves.  Such training would lead to more people reporting cybercrime to the police without feeling they uncomfortable reporting it. </w:t>
      </w:r>
    </w:p>
    <w:p w14:paraId="04E0EDFC" w14:textId="77777777" w:rsidR="007F0F76" w:rsidRPr="007F0F76" w:rsidRDefault="007F0F76" w:rsidP="00B62B67">
      <w:pPr>
        <w:numPr>
          <w:ilvl w:val="0"/>
          <w:numId w:val="1"/>
        </w:numPr>
        <w:spacing w:line="360" w:lineRule="auto"/>
        <w:contextualSpacing/>
        <w:rPr>
          <w:rFonts w:eastAsiaTheme="minorEastAsia"/>
        </w:rPr>
      </w:pPr>
      <w:r w:rsidRPr="007F0F76">
        <w:t xml:space="preserve">Both governments should start clarifying the dangers of cybercrime to vulnerable groups </w:t>
      </w:r>
      <w:proofErr w:type="gramStart"/>
      <w:r w:rsidRPr="007F0F76">
        <w:t>e.g.</w:t>
      </w:r>
      <w:proofErr w:type="gramEnd"/>
      <w:r w:rsidRPr="007F0F76">
        <w:t xml:space="preserve"> young people and the elderly, they could accomplish this tv adverts or anti cyber bullying classes that can be done in the school system, free prevention classes for elderly or online. This could mean that many crimes such as online grooming, online child pornography, phone and email scams could be report easily and delt with </w:t>
      </w:r>
    </w:p>
    <w:p w14:paraId="4416956B" w14:textId="77777777" w:rsidR="007F0F76" w:rsidRPr="007F0F76" w:rsidRDefault="007F0F76" w:rsidP="00B62B67">
      <w:pPr>
        <w:numPr>
          <w:ilvl w:val="0"/>
          <w:numId w:val="1"/>
        </w:numPr>
        <w:spacing w:line="360" w:lineRule="auto"/>
        <w:contextualSpacing/>
        <w:rPr>
          <w:rFonts w:eastAsiaTheme="minorEastAsia"/>
        </w:rPr>
      </w:pPr>
      <w:r w:rsidRPr="007F0F76">
        <w:t xml:space="preserve">Charities like victim support should be more active with cybercrime by supporting cybercrime victims as much as they can. Though the NSPCA does a lot already about children and cybercrime e.g., online grooming, charities like victim support and Mind should playing a bigger part in supporting vulnerable people that have bene the victims of cybercrime supporting them and helping them recover rather than alone and vulnerable. </w:t>
      </w:r>
      <w:bookmarkStart w:id="188" w:name="_Hlk59456838"/>
      <w:bookmarkEnd w:id="188"/>
    </w:p>
    <w:p w14:paraId="316EFE8B" w14:textId="77777777" w:rsidR="007F0F76" w:rsidRPr="007F0F76" w:rsidRDefault="007F0F76" w:rsidP="00B62B67">
      <w:pPr>
        <w:numPr>
          <w:ilvl w:val="0"/>
          <w:numId w:val="1"/>
        </w:numPr>
        <w:spacing w:line="360" w:lineRule="auto"/>
        <w:contextualSpacing/>
        <w:rPr>
          <w:rFonts w:eastAsiaTheme="minorEastAsia"/>
        </w:rPr>
      </w:pPr>
      <w:r w:rsidRPr="007F0F76">
        <w:t>Both UK and Canadian governments should provide more funding to their police services and especially the UK police to combat cybercrime, this would mean that the police services would have more resources to combat cybercrime hopefully reducing it.</w:t>
      </w:r>
    </w:p>
    <w:p w14:paraId="0A27D7B7" w14:textId="481A8D66" w:rsidR="007F0F76" w:rsidRPr="00AE1867" w:rsidRDefault="007F0F76" w:rsidP="00B62B67">
      <w:pPr>
        <w:numPr>
          <w:ilvl w:val="0"/>
          <w:numId w:val="1"/>
        </w:numPr>
        <w:spacing w:line="360" w:lineRule="auto"/>
        <w:contextualSpacing/>
        <w:rPr>
          <w:rFonts w:eastAsiaTheme="minorEastAsia"/>
        </w:rPr>
      </w:pPr>
      <w:r w:rsidRPr="007F0F76">
        <w:t xml:space="preserve">The final proposal is that banks should inform the police services about online cyber fraud instead of dealing with it themselves meaning the police will not be able to help or have a record of it. If banks changed how they </w:t>
      </w:r>
      <w:proofErr w:type="gramStart"/>
      <w:r w:rsidRPr="007F0F76">
        <w:t>operated</w:t>
      </w:r>
      <w:proofErr w:type="gramEnd"/>
      <w:r w:rsidRPr="007F0F76">
        <w:t xml:space="preserve"> it would be mean police services would be able to help and could get more resources due reliable reporting.</w:t>
      </w:r>
    </w:p>
    <w:p w14:paraId="3DAF645C" w14:textId="686354D8" w:rsidR="00AE1867" w:rsidRPr="007F0F76" w:rsidRDefault="00AE1867" w:rsidP="00AE1867">
      <w:pPr>
        <w:spacing w:line="360" w:lineRule="auto"/>
        <w:ind w:left="720"/>
        <w:contextualSpacing/>
        <w:rPr>
          <w:rFonts w:eastAsiaTheme="minorEastAsia"/>
        </w:rPr>
      </w:pPr>
    </w:p>
    <w:p w14:paraId="6CEF35DF" w14:textId="5D8DD845" w:rsidR="00653D51" w:rsidRDefault="00653D51" w:rsidP="00653D51"/>
    <w:p w14:paraId="25AEAAB5" w14:textId="0BDE1D0C" w:rsidR="0083130A" w:rsidRDefault="0083130A">
      <w:r>
        <w:br w:type="page"/>
      </w:r>
    </w:p>
    <w:p w14:paraId="630CFF51" w14:textId="77777777" w:rsidR="00CD525E" w:rsidRDefault="00CD525E" w:rsidP="00653D51"/>
    <w:p w14:paraId="425C6068" w14:textId="7C5A791D" w:rsidR="00CD525E" w:rsidRDefault="00CD525E" w:rsidP="00CD525E">
      <w:pPr>
        <w:pStyle w:val="Heading1"/>
      </w:pPr>
      <w:bookmarkStart w:id="189" w:name="_Toc62645127"/>
      <w:r>
        <w:t>Ref</w:t>
      </w:r>
      <w:r w:rsidR="00D32001">
        <w:t>er</w:t>
      </w:r>
      <w:r>
        <w:t>ences</w:t>
      </w:r>
      <w:bookmarkEnd w:id="189"/>
      <w:r>
        <w:t xml:space="preserve"> </w:t>
      </w:r>
    </w:p>
    <w:p w14:paraId="675012FA" w14:textId="645B0D09" w:rsidR="00CD525E" w:rsidRDefault="00CD525E" w:rsidP="00CD525E"/>
    <w:p w14:paraId="1DD08924" w14:textId="21D9C017" w:rsidR="00CD525E" w:rsidRDefault="00CD525E" w:rsidP="00452CBF">
      <w:pPr>
        <w:spacing w:line="360" w:lineRule="auto"/>
        <w:ind w:left="360"/>
      </w:pPr>
      <w:proofErr w:type="spellStart"/>
      <w:r>
        <w:t>Arkkelin</w:t>
      </w:r>
      <w:proofErr w:type="spellEnd"/>
      <w:r>
        <w:t xml:space="preserve">, D (2014) Using SPSS to Understand Research and Data Analysis, Available at: </w:t>
      </w:r>
      <w:hyperlink r:id="rId46" w:history="1">
        <w:r w:rsidRPr="0008672F">
          <w:rPr>
            <w:rStyle w:val="Hyperlink"/>
          </w:rPr>
          <w:t>https://scholar.valpo.edu/cgi/viewcontent.cgi?article=1000&amp;context=psych_oe</w:t>
        </w:r>
      </w:hyperlink>
      <w:r>
        <w:t xml:space="preserve"> </w:t>
      </w:r>
      <w:proofErr w:type="gramStart"/>
      <w:r>
        <w:t>r  (</w:t>
      </w:r>
      <w:proofErr w:type="gramEnd"/>
      <w:r>
        <w:t>Accessed: 21 August 2020).</w:t>
      </w:r>
    </w:p>
    <w:p w14:paraId="14100117" w14:textId="4F9A9968" w:rsidR="00CD525E" w:rsidRDefault="00CD525E" w:rsidP="00452CBF">
      <w:pPr>
        <w:spacing w:line="360" w:lineRule="auto"/>
        <w:ind w:left="360"/>
      </w:pPr>
      <w:r>
        <w:t xml:space="preserve">Andrews, </w:t>
      </w:r>
      <w:proofErr w:type="gramStart"/>
      <w:r>
        <w:t>D ,</w:t>
      </w:r>
      <w:proofErr w:type="gramEnd"/>
      <w:r>
        <w:t xml:space="preserve"> </w:t>
      </w:r>
      <w:proofErr w:type="spellStart"/>
      <w:r>
        <w:t>Nonnecke</w:t>
      </w:r>
      <w:proofErr w:type="spellEnd"/>
      <w:r>
        <w:t xml:space="preserve">, B , </w:t>
      </w:r>
      <w:proofErr w:type="spellStart"/>
      <w:r>
        <w:t>Preece</w:t>
      </w:r>
      <w:proofErr w:type="spellEnd"/>
      <w:r>
        <w:t xml:space="preserve"> J (2010) Electronic Survey Methodology: A Case Study in Reaching Hard-to-Involve Internet Users, International Journal of Human–Computer Interaction, 16(3),pp 185-210 . Available at: </w:t>
      </w:r>
      <w:hyperlink r:id="rId47" w:history="1">
        <w:r w:rsidRPr="0008672F">
          <w:rPr>
            <w:rStyle w:val="Hyperlink"/>
          </w:rPr>
          <w:t>https://psycnet.apa.org/record/2003-09369-004</w:t>
        </w:r>
      </w:hyperlink>
      <w:r>
        <w:t xml:space="preserve">  (Accessed: 21 July 2020).</w:t>
      </w:r>
    </w:p>
    <w:p w14:paraId="44CDF100" w14:textId="77777777" w:rsidR="00CD525E" w:rsidRDefault="00CD525E" w:rsidP="00452CBF">
      <w:pPr>
        <w:spacing w:line="360" w:lineRule="auto"/>
        <w:ind w:left="360"/>
      </w:pPr>
      <w:r>
        <w:t xml:space="preserve">BBC News (2016) Breck Bednar murder: Killer 'contacts victim's mother', Available at: </w:t>
      </w:r>
      <w:proofErr w:type="gramStart"/>
      <w:r>
        <w:t>https://www.bbc.co.uk/news/uk-england-essex-35413240  (</w:t>
      </w:r>
      <w:proofErr w:type="gramEnd"/>
      <w:r>
        <w:t>Accessed: 24 August 2020).</w:t>
      </w:r>
    </w:p>
    <w:p w14:paraId="2BA364E4" w14:textId="77777777" w:rsidR="00CD525E" w:rsidRDefault="00CD525E" w:rsidP="00452CBF">
      <w:pPr>
        <w:spacing w:line="360" w:lineRule="auto"/>
        <w:ind w:left="360"/>
      </w:pPr>
      <w:r>
        <w:t xml:space="preserve">BBC News (2019) </w:t>
      </w:r>
      <w:proofErr w:type="spellStart"/>
      <w:r>
        <w:t>Shamima</w:t>
      </w:r>
      <w:proofErr w:type="spellEnd"/>
      <w:r>
        <w:t xml:space="preserve"> Begum: 'I didn't want to be IS poster girl', Available at: </w:t>
      </w:r>
      <w:proofErr w:type="gramStart"/>
      <w:r>
        <w:t>https://www.bbc.co.uk/news/uk-47276572  (</w:t>
      </w:r>
      <w:proofErr w:type="gramEnd"/>
      <w:r>
        <w:t>Accessed: 24 August 2020).</w:t>
      </w:r>
    </w:p>
    <w:p w14:paraId="36625B24" w14:textId="11DC749F" w:rsidR="00CD525E" w:rsidRDefault="00CD525E" w:rsidP="00452CBF">
      <w:pPr>
        <w:spacing w:line="360" w:lineRule="auto"/>
        <w:ind w:left="360"/>
      </w:pPr>
      <w:r>
        <w:t>BBC News (2019) Hate crimes recorded by police up 10</w:t>
      </w:r>
      <w:proofErr w:type="gramStart"/>
      <w:r>
        <w:t>% ,</w:t>
      </w:r>
      <w:proofErr w:type="gramEnd"/>
      <w:r>
        <w:t xml:space="preserve"> Available at: </w:t>
      </w:r>
      <w:hyperlink r:id="rId48" w:history="1">
        <w:r w:rsidRPr="0008672F">
          <w:rPr>
            <w:rStyle w:val="Hyperlink"/>
          </w:rPr>
          <w:t>https://www.bbc.co.uk/news/uk-50054915</w:t>
        </w:r>
      </w:hyperlink>
      <w:r>
        <w:t xml:space="preserve">  (Accessed: 21 September 2020).</w:t>
      </w:r>
    </w:p>
    <w:p w14:paraId="764F4586" w14:textId="69D29891" w:rsidR="00CD525E" w:rsidRDefault="00CD525E" w:rsidP="00452CBF">
      <w:pPr>
        <w:spacing w:line="360" w:lineRule="auto"/>
        <w:ind w:left="360"/>
      </w:pPr>
      <w:r>
        <w:t xml:space="preserve">BBC News (2019) Mental health: UK could ban social media over suicide images, minister warns Available at: </w:t>
      </w:r>
      <w:hyperlink r:id="rId49" w:history="1">
        <w:r w:rsidRPr="0008672F">
          <w:rPr>
            <w:rStyle w:val="Hyperlink"/>
          </w:rPr>
          <w:t>https://www.bbc.co.uk/news/uk-47019912</w:t>
        </w:r>
      </w:hyperlink>
      <w:r>
        <w:t xml:space="preserve">  (Accessed: 21 September 2020).</w:t>
      </w:r>
    </w:p>
    <w:p w14:paraId="001E14C5" w14:textId="430FF5C9" w:rsidR="00345289" w:rsidRDefault="00345289" w:rsidP="00452CBF">
      <w:pPr>
        <w:spacing w:line="360" w:lineRule="auto"/>
        <w:ind w:left="360"/>
      </w:pPr>
      <w:r>
        <w:t xml:space="preserve">BBC News (2020) </w:t>
      </w:r>
      <w:proofErr w:type="spellStart"/>
      <w:r>
        <w:t>Shamima</w:t>
      </w:r>
      <w:proofErr w:type="spellEnd"/>
      <w:r>
        <w:t xml:space="preserve"> Begum can return to UK to fight for citizenship, Court of Appeal rules Available at: </w:t>
      </w:r>
      <w:hyperlink r:id="rId50" w:history="1">
        <w:r w:rsidRPr="0008672F">
          <w:rPr>
            <w:rStyle w:val="Hyperlink"/>
          </w:rPr>
          <w:t>https://www.bbc.co.uk/news/uk-53427197</w:t>
        </w:r>
      </w:hyperlink>
      <w:r>
        <w:t xml:space="preserve">  (Accessed: 19 December 2020).</w:t>
      </w:r>
    </w:p>
    <w:p w14:paraId="5A2B1087" w14:textId="2A41B24A" w:rsidR="00CD525E" w:rsidRDefault="00CD525E" w:rsidP="00452CBF">
      <w:pPr>
        <w:spacing w:line="360" w:lineRule="auto"/>
        <w:ind w:left="360"/>
      </w:pPr>
      <w:r>
        <w:t xml:space="preserve">Breck Foundation (2020) Our Work, Available at: </w:t>
      </w:r>
      <w:hyperlink r:id="rId51" w:history="1">
        <w:r w:rsidRPr="0008672F">
          <w:rPr>
            <w:rStyle w:val="Hyperlink"/>
          </w:rPr>
          <w:t>https://www.breckfoundation.org/</w:t>
        </w:r>
      </w:hyperlink>
      <w:r>
        <w:t xml:space="preserve"> </w:t>
      </w:r>
      <w:proofErr w:type="gramStart"/>
      <w:r>
        <w:t xml:space="preserve">   (</w:t>
      </w:r>
      <w:proofErr w:type="gramEnd"/>
      <w:r>
        <w:t>Accessed: 24 August 2020).</w:t>
      </w:r>
    </w:p>
    <w:p w14:paraId="4125E5C8" w14:textId="0A5E97AA" w:rsidR="00CD525E" w:rsidRDefault="00CD525E" w:rsidP="00452CBF">
      <w:pPr>
        <w:spacing w:line="360" w:lineRule="auto"/>
        <w:ind w:left="360"/>
      </w:pPr>
      <w:proofErr w:type="spellStart"/>
      <w:proofErr w:type="gramStart"/>
      <w:r>
        <w:t>Bishop,J</w:t>
      </w:r>
      <w:proofErr w:type="spellEnd"/>
      <w:proofErr w:type="gramEnd"/>
      <w:r>
        <w:t xml:space="preserve"> (2012) 'The art of trolling law enforcement: a review and model for implementing ‘flame trolling’ legislation enacted in Great Britain (1981– 2012)', International Review of Law, Computers &amp; Technology, 2013, 27(3), pp. 301-318 [Online]. Available at: </w:t>
      </w:r>
      <w:hyperlink r:id="rId52" w:history="1">
        <w:r w:rsidRPr="0008672F">
          <w:rPr>
            <w:rStyle w:val="Hyperlink"/>
          </w:rPr>
          <w:t>https://www.tandfonline.com/doi/abs/10.1080/13600869.2013.796706</w:t>
        </w:r>
      </w:hyperlink>
      <w:bookmarkStart w:id="190" w:name="_Hlk61436059"/>
      <w:r>
        <w:t xml:space="preserve"> (Accessed: 12 September 2020).</w:t>
      </w:r>
    </w:p>
    <w:bookmarkEnd w:id="190"/>
    <w:p w14:paraId="1E7DCB2C" w14:textId="38252125" w:rsidR="00CD525E" w:rsidRDefault="00CD525E" w:rsidP="00452CBF">
      <w:pPr>
        <w:spacing w:line="360" w:lineRule="auto"/>
        <w:ind w:left="360"/>
      </w:pPr>
      <w:proofErr w:type="spellStart"/>
      <w:proofErr w:type="gramStart"/>
      <w:r>
        <w:t>Broll,R</w:t>
      </w:r>
      <w:proofErr w:type="spellEnd"/>
      <w:proofErr w:type="gramEnd"/>
      <w:r>
        <w:t xml:space="preserve"> </w:t>
      </w:r>
      <w:proofErr w:type="spellStart"/>
      <w:r>
        <w:t>Huey,L</w:t>
      </w:r>
      <w:proofErr w:type="spellEnd"/>
      <w:r>
        <w:t xml:space="preserve"> (2015) 'Just being mean to somebody </w:t>
      </w:r>
      <w:proofErr w:type="spellStart"/>
      <w:r>
        <w:t>isnt</w:t>
      </w:r>
      <w:proofErr w:type="spellEnd"/>
      <w:r>
        <w:t xml:space="preserve"> a police </w:t>
      </w:r>
      <w:proofErr w:type="spellStart"/>
      <w:r>
        <w:t>matter:Police</w:t>
      </w:r>
      <w:proofErr w:type="spellEnd"/>
      <w:r>
        <w:t xml:space="preserve"> perspectives on Policing Cyberbullying ', Journal of School Violence , 14(2), pp. 155-176 [Online]. Available </w:t>
      </w:r>
      <w:hyperlink r:id="rId53" w:history="1">
        <w:r w:rsidRPr="0008672F">
          <w:rPr>
            <w:rStyle w:val="Hyperlink"/>
          </w:rPr>
          <w:t>https://www.researchgate.net/publication/271992514_Just_Being_Mean_to_Somebody_Isn't_</w:t>
        </w:r>
        <w:r w:rsidRPr="0008672F">
          <w:rPr>
            <w:rStyle w:val="Hyperlink"/>
          </w:rPr>
          <w:lastRenderedPageBreak/>
          <w:t>a_Police_Matter_Police_Perspectives_on_Policing_Cyberbullying</w:t>
        </w:r>
      </w:hyperlink>
      <w:r>
        <w:t xml:space="preserve"> </w:t>
      </w:r>
      <w:r w:rsidRPr="00CD525E">
        <w:t>(Accessed: 12 September 2020).</w:t>
      </w:r>
    </w:p>
    <w:p w14:paraId="03755AF1" w14:textId="15D10EF7" w:rsidR="00CD525E" w:rsidRDefault="00CD525E" w:rsidP="00452CBF">
      <w:pPr>
        <w:spacing w:line="360" w:lineRule="auto"/>
        <w:ind w:left="360"/>
      </w:pPr>
      <w:proofErr w:type="spellStart"/>
      <w:proofErr w:type="gramStart"/>
      <w:r w:rsidRPr="00CD525E">
        <w:t>Biggam,J</w:t>
      </w:r>
      <w:proofErr w:type="spellEnd"/>
      <w:proofErr w:type="gramEnd"/>
      <w:r w:rsidRPr="00CD525E">
        <w:t xml:space="preserve"> (2011) Succeeding with your master's dissertation: a step-by-step handbook, 2nd </w:t>
      </w:r>
      <w:proofErr w:type="spellStart"/>
      <w:r w:rsidRPr="00CD525E">
        <w:t>edn</w:t>
      </w:r>
      <w:proofErr w:type="spellEnd"/>
      <w:r w:rsidRPr="00CD525E">
        <w:t>., Maidenhead, Berkshire: Open University Press.</w:t>
      </w:r>
      <w:r>
        <w:t xml:space="preserve"> </w:t>
      </w:r>
    </w:p>
    <w:p w14:paraId="6366F4B4" w14:textId="77777777" w:rsidR="00345289" w:rsidRDefault="00345289" w:rsidP="00452CBF">
      <w:pPr>
        <w:spacing w:line="360" w:lineRule="auto"/>
        <w:ind w:left="360"/>
      </w:pPr>
      <w:r>
        <w:t xml:space="preserve">Chesney, M. </w:t>
      </w:r>
      <w:proofErr w:type="spellStart"/>
      <w:proofErr w:type="gramStart"/>
      <w:r>
        <w:t>Anderson,B</w:t>
      </w:r>
      <w:proofErr w:type="spellEnd"/>
      <w:proofErr w:type="gramEnd"/>
      <w:r>
        <w:t xml:space="preserve"> (2008) Caring for the Vulnerable: Perspectives in Nursing Theory, Practice, and Research, Burlington : World Headquarters .</w:t>
      </w:r>
    </w:p>
    <w:p w14:paraId="7FC67654" w14:textId="4237B083" w:rsidR="00345289" w:rsidRDefault="00345289" w:rsidP="00452CBF">
      <w:pPr>
        <w:spacing w:line="360" w:lineRule="auto"/>
        <w:ind w:left="360"/>
      </w:pPr>
      <w:r>
        <w:t>CIPFA (2019</w:t>
      </w:r>
      <w:proofErr w:type="gramStart"/>
      <w:r>
        <w:t>)  “</w:t>
      </w:r>
      <w:proofErr w:type="gramEnd"/>
      <w:r>
        <w:t xml:space="preserve">Achieving finance” Available at: </w:t>
      </w:r>
      <w:hyperlink r:id="rId54" w:history="1">
        <w:r w:rsidRPr="0008672F">
          <w:rPr>
            <w:rStyle w:val="Hyperlink"/>
          </w:rPr>
          <w:t>https://www.cipfa.org/services/achieving-finance-excellence-in-policing</w:t>
        </w:r>
      </w:hyperlink>
      <w:r>
        <w:t xml:space="preserve">  (Accessed: 16 December 2020).</w:t>
      </w:r>
    </w:p>
    <w:p w14:paraId="1037D082" w14:textId="7BB665A7" w:rsidR="00345289" w:rsidRDefault="00345289" w:rsidP="00452CBF">
      <w:pPr>
        <w:spacing w:line="360" w:lineRule="auto"/>
        <w:ind w:left="360"/>
      </w:pPr>
      <w:r>
        <w:t>excellence in policing</w:t>
      </w:r>
    </w:p>
    <w:p w14:paraId="195370BC" w14:textId="21659F37" w:rsidR="00CD525E" w:rsidRDefault="00CD525E" w:rsidP="00452CBF">
      <w:pPr>
        <w:spacing w:line="360" w:lineRule="auto"/>
        <w:ind w:left="360"/>
      </w:pPr>
      <w:r>
        <w:t xml:space="preserve">CBC (2020) Students, experts call for explanation after York University suffers 'extremely serious' cyber-attack, Available at: </w:t>
      </w:r>
      <w:hyperlink r:id="rId55" w:history="1">
        <w:r w:rsidR="004D4F00" w:rsidRPr="004849DE">
          <w:rPr>
            <w:rStyle w:val="Hyperlink"/>
          </w:rPr>
          <w:t>https://www.cbc.ca/news/canada/toronto/york-university-cyber-attack-1.5555106</w:t>
        </w:r>
      </w:hyperlink>
      <w:r w:rsidR="004D4F00">
        <w:t xml:space="preserve"> </w:t>
      </w:r>
      <w:r>
        <w:t xml:space="preserve">  (Accessed: 24 August 2020).</w:t>
      </w:r>
    </w:p>
    <w:p w14:paraId="5299C397" w14:textId="47382819" w:rsidR="004D4F00" w:rsidRDefault="004D4F00" w:rsidP="00452CBF">
      <w:pPr>
        <w:spacing w:line="360" w:lineRule="auto"/>
        <w:ind w:left="360"/>
      </w:pPr>
      <w:r w:rsidRPr="004D4F00">
        <w:t xml:space="preserve">CBS (2019) 1.2 million cybercrime victims, Available at: </w:t>
      </w:r>
      <w:hyperlink r:id="rId56" w:history="1">
        <w:r w:rsidRPr="004849DE">
          <w:rPr>
            <w:rStyle w:val="Hyperlink"/>
          </w:rPr>
          <w:t>https://www.cbs.nl/en-gb/news/2019/29/1-2-million-cybercrime-victims</w:t>
        </w:r>
      </w:hyperlink>
      <w:proofErr w:type="gramStart"/>
      <w:r>
        <w:t xml:space="preserve"> </w:t>
      </w:r>
      <w:r w:rsidRPr="004D4F00">
        <w:t xml:space="preserve">  (</w:t>
      </w:r>
      <w:proofErr w:type="gramEnd"/>
      <w:r w:rsidRPr="004D4F00">
        <w:t>Accessed: 09 July 2020).</w:t>
      </w:r>
    </w:p>
    <w:p w14:paraId="3118A6AA" w14:textId="0FFF46CF" w:rsidR="00CD525E" w:rsidRDefault="00CD525E" w:rsidP="00452CBF">
      <w:pPr>
        <w:spacing w:line="360" w:lineRule="auto"/>
        <w:ind w:left="360"/>
      </w:pPr>
      <w:proofErr w:type="spellStart"/>
      <w:proofErr w:type="gramStart"/>
      <w:r>
        <w:t>Chesney,M</w:t>
      </w:r>
      <w:proofErr w:type="spellEnd"/>
      <w:proofErr w:type="gramEnd"/>
      <w:r>
        <w:t xml:space="preserve"> </w:t>
      </w:r>
      <w:proofErr w:type="spellStart"/>
      <w:r>
        <w:t>Anderson,B</w:t>
      </w:r>
      <w:proofErr w:type="spellEnd"/>
      <w:r>
        <w:t xml:space="preserve"> (2008) Caring for the Vulnerable: Perspectives in Nursing Theory, Practice, and Research, Burlington : World Headquarters</w:t>
      </w:r>
      <w:r w:rsidR="007C28B3">
        <w:t>.</w:t>
      </w:r>
    </w:p>
    <w:p w14:paraId="4F4C1FDB" w14:textId="57EFDC44" w:rsidR="007C28B3" w:rsidRDefault="007C28B3" w:rsidP="00452CBF">
      <w:pPr>
        <w:spacing w:line="360" w:lineRule="auto"/>
        <w:ind w:left="360"/>
      </w:pPr>
      <w:r w:rsidRPr="007C28B3">
        <w:t>The Children’s Commissioner</w:t>
      </w:r>
      <w:r>
        <w:t xml:space="preserve"> (2018) </w:t>
      </w:r>
      <w:r w:rsidR="007929BE">
        <w:t xml:space="preserve">Who Know What About Me? </w:t>
      </w:r>
      <w:r w:rsidR="007929BE" w:rsidRPr="007929BE">
        <w:t xml:space="preserve">Available at: </w:t>
      </w:r>
      <w:hyperlink r:id="rId57" w:history="1">
        <w:r w:rsidR="007929BE" w:rsidRPr="004849DE">
          <w:rPr>
            <w:rStyle w:val="Hyperlink"/>
          </w:rPr>
          <w:t>https://www.childrenscommissioner.gov.uk/digital/who-knows-what-about-me/</w:t>
        </w:r>
      </w:hyperlink>
      <w:r w:rsidR="007929BE">
        <w:t xml:space="preserve"> </w:t>
      </w:r>
      <w:r w:rsidR="007929BE" w:rsidRPr="007929BE">
        <w:t>(Accessed:</w:t>
      </w:r>
      <w:proofErr w:type="gramStart"/>
      <w:r w:rsidR="007929BE">
        <w:t xml:space="preserve">21 </w:t>
      </w:r>
      <w:r w:rsidR="007929BE" w:rsidRPr="007929BE">
        <w:t xml:space="preserve"> September</w:t>
      </w:r>
      <w:proofErr w:type="gramEnd"/>
      <w:r w:rsidR="007929BE" w:rsidRPr="007929BE">
        <w:t xml:space="preserve"> 2020).</w:t>
      </w:r>
    </w:p>
    <w:p w14:paraId="19BE9918" w14:textId="138DD52E" w:rsidR="00CD525E" w:rsidRDefault="00CD525E" w:rsidP="00452CBF">
      <w:pPr>
        <w:spacing w:line="360" w:lineRule="auto"/>
        <w:ind w:left="360"/>
      </w:pPr>
      <w:r>
        <w:t xml:space="preserve">CPS (2018) Stalking and Harassment, </w:t>
      </w:r>
      <w:bookmarkStart w:id="191" w:name="_Hlk61952449"/>
      <w:r>
        <w:t xml:space="preserve">Available at: </w:t>
      </w:r>
      <w:bookmarkEnd w:id="191"/>
      <w:r w:rsidR="007929BE">
        <w:fldChar w:fldCharType="begin"/>
      </w:r>
      <w:r w:rsidR="007929BE">
        <w:instrText xml:space="preserve"> HYPERLINK "https://www.cps.gov.uk/legal-guidance/stalking-and-harassment" </w:instrText>
      </w:r>
      <w:r w:rsidR="007929BE">
        <w:fldChar w:fldCharType="separate"/>
      </w:r>
      <w:r w:rsidR="007929BE" w:rsidRPr="004849DE">
        <w:rPr>
          <w:rStyle w:val="Hyperlink"/>
        </w:rPr>
        <w:t>https://www.cps.gov.uk/legal-guidance/stalking-and-harassment</w:t>
      </w:r>
      <w:r w:rsidR="007929BE">
        <w:fldChar w:fldCharType="end"/>
      </w:r>
      <w:proofErr w:type="gramStart"/>
      <w:r w:rsidR="007929BE">
        <w:t xml:space="preserve"> </w:t>
      </w:r>
      <w:r>
        <w:t xml:space="preserve">  </w:t>
      </w:r>
      <w:bookmarkStart w:id="192" w:name="_Hlk61952484"/>
      <w:r>
        <w:t>(</w:t>
      </w:r>
      <w:proofErr w:type="gramEnd"/>
      <w:r>
        <w:t>Accessed: 18 September 2020).</w:t>
      </w:r>
      <w:bookmarkEnd w:id="192"/>
    </w:p>
    <w:p w14:paraId="5A00B3CB" w14:textId="062FFFD9" w:rsidR="004D4F00" w:rsidRDefault="004D4F00" w:rsidP="004D4F00">
      <w:pPr>
        <w:spacing w:line="360" w:lineRule="auto"/>
        <w:ind w:left="360"/>
      </w:pPr>
      <w:r>
        <w:t xml:space="preserve">CPS (2020) Cyber / online crime, Available at: </w:t>
      </w:r>
      <w:hyperlink r:id="rId58" w:history="1">
        <w:r w:rsidRPr="004849DE">
          <w:rPr>
            <w:rStyle w:val="Hyperlink"/>
          </w:rPr>
          <w:t>https://www.cps.gov.uk/cyber-online-crime</w:t>
        </w:r>
      </w:hyperlink>
      <w:r>
        <w:t xml:space="preserve">  </w:t>
      </w:r>
      <w:proofErr w:type="gramStart"/>
      <w:r>
        <w:t xml:space="preserve">   (</w:t>
      </w:r>
      <w:proofErr w:type="gramEnd"/>
      <w:r>
        <w:t>Accessed: 10 July 2020).</w:t>
      </w:r>
    </w:p>
    <w:p w14:paraId="4337F49E" w14:textId="7FAEEF17" w:rsidR="004D4F00" w:rsidRDefault="004D4F00" w:rsidP="004D4F00">
      <w:pPr>
        <w:spacing w:line="360" w:lineRule="auto"/>
        <w:ind w:left="360"/>
      </w:pPr>
      <w:r>
        <w:t xml:space="preserve">CPS (2020) Cybercrime - prosecution guidance, Available at: </w:t>
      </w:r>
      <w:hyperlink r:id="rId59" w:anchor=":~:text=a%20cybercrime%20case.-" w:history="1">
        <w:r w:rsidRPr="004849DE">
          <w:rPr>
            <w:rStyle w:val="Hyperlink"/>
          </w:rPr>
          <w:t>https://www.cps.gov.uk/legal-guidance/cybercrime-prosecution-guidance#:~:text=a%20cybercrime%20case.-</w:t>
        </w:r>
      </w:hyperlink>
      <w:r>
        <w:t xml:space="preserve">  (Accessed: 09 July 2020).</w:t>
      </w:r>
    </w:p>
    <w:p w14:paraId="4003FAEF" w14:textId="77ECF2B0" w:rsidR="00CD525E" w:rsidRDefault="00CD525E" w:rsidP="00452CBF">
      <w:pPr>
        <w:spacing w:line="360" w:lineRule="auto"/>
        <w:ind w:left="360"/>
      </w:pPr>
      <w:r>
        <w:t xml:space="preserve">Citizen advice, (2020) Pregnancy and maternity discrimination,  Available at: </w:t>
      </w:r>
      <w:hyperlink r:id="rId60" w:anchor=":~:text=The%20law%20which%20says%20you,the%20Equality%20Act%20is%20unlawful.&amp;text=Pregnancy%20and%20maternity%20discrimination%20is,you've%20recently%20given%20birth" w:history="1">
        <w:r w:rsidRPr="0008672F">
          <w:rPr>
            <w:rStyle w:val="Hyperlink"/>
          </w:rPr>
          <w:t>https://www.citizensadvice.org.uk/law-and-courts/discrimination/what-are-the-different-types-of-discrimination/pregnancy-and-maternity-discrimination/#:~:text=The%20law%20which%20says%20you,the%20Equality%20Act%20is%20</w:t>
        </w:r>
        <w:r w:rsidRPr="0008672F">
          <w:rPr>
            <w:rStyle w:val="Hyperlink"/>
          </w:rPr>
          <w:lastRenderedPageBreak/>
          <w:t>unlawful.&amp;text=Pregnancy%20and%20maternity%20discrimination%20is,you've%20recently%20given%20birth</w:t>
        </w:r>
      </w:hyperlink>
      <w:r>
        <w:t>.  (Accessed: 20 September 2020).</w:t>
      </w:r>
    </w:p>
    <w:p w14:paraId="73BE7069" w14:textId="7AC777D3" w:rsidR="00CD525E" w:rsidRDefault="00CD525E" w:rsidP="00452CBF">
      <w:pPr>
        <w:spacing w:line="360" w:lineRule="auto"/>
        <w:ind w:left="360"/>
      </w:pPr>
      <w:r>
        <w:t xml:space="preserve">Citizen advice, (2020) Race discrimination Available at: </w:t>
      </w:r>
      <w:hyperlink r:id="rId61" w:history="1">
        <w:r w:rsidRPr="0008672F">
          <w:rPr>
            <w:rStyle w:val="Hyperlink"/>
          </w:rPr>
          <w:t>https://www.citizensadvice.org.uk/law-and-courts/discrimination/protected-characteristics/race-discrimination/</w:t>
        </w:r>
      </w:hyperlink>
      <w:r>
        <w:t xml:space="preserve">  (Accessed: 20 September 2020). </w:t>
      </w:r>
    </w:p>
    <w:p w14:paraId="032E1ABB" w14:textId="2C917AC3" w:rsidR="00CD525E" w:rsidRDefault="00CD525E" w:rsidP="00452CBF">
      <w:pPr>
        <w:spacing w:line="360" w:lineRule="auto"/>
        <w:ind w:left="360"/>
      </w:pPr>
      <w:r>
        <w:t xml:space="preserve">Citizen advice, (2020) Sexual orientation and transgender identity hate crime Available at: </w:t>
      </w:r>
      <w:hyperlink r:id="rId62" w:history="1">
        <w:r w:rsidRPr="0008672F">
          <w:rPr>
            <w:rStyle w:val="Hyperlink"/>
          </w:rPr>
          <w:t>https://www.citizensadvice.org.uk/law-and-courts/discrimination/hate-crime/sexual-orientation-and-transgender-identity-hate-crime/</w:t>
        </w:r>
      </w:hyperlink>
      <w:r>
        <w:t xml:space="preserve">  (Accessed: 20 September 2020).</w:t>
      </w:r>
    </w:p>
    <w:p w14:paraId="1D375EE1" w14:textId="77777777" w:rsidR="00CD525E" w:rsidRDefault="00CD525E" w:rsidP="00452CBF">
      <w:pPr>
        <w:spacing w:line="360" w:lineRule="auto"/>
        <w:ind w:left="360"/>
      </w:pPr>
      <w:r>
        <w:t xml:space="preserve">Clark, V (2008) The Mixed Methods Reader, </w:t>
      </w:r>
      <w:proofErr w:type="gramStart"/>
      <w:r>
        <w:t>London :</w:t>
      </w:r>
      <w:proofErr w:type="gramEnd"/>
      <w:r>
        <w:t xml:space="preserve"> Sage Publications</w:t>
      </w:r>
    </w:p>
    <w:p w14:paraId="641F5BE9" w14:textId="60838E83" w:rsidR="00CD525E" w:rsidRDefault="00CD525E" w:rsidP="00452CBF">
      <w:pPr>
        <w:spacing w:line="360" w:lineRule="auto"/>
        <w:ind w:left="360"/>
      </w:pPr>
      <w:r>
        <w:t xml:space="preserve">Clement, J (2020) Most popular social networks worldwide as of July 2020, ranked by number of active users(in millions), Available at: </w:t>
      </w:r>
      <w:hyperlink r:id="rId63" w:history="1">
        <w:r w:rsidR="00437749" w:rsidRPr="0008672F">
          <w:rPr>
            <w:rStyle w:val="Hyperlink"/>
          </w:rPr>
          <w:t>https://www.statista.com/statistics/272014/global-social-networks-ranked-by-number-of-users/</w:t>
        </w:r>
      </w:hyperlink>
      <w:r w:rsidR="00437749">
        <w:t xml:space="preserve"> </w:t>
      </w:r>
      <w:r>
        <w:t xml:space="preserve">  (Accessed: 9 October 2020).</w:t>
      </w:r>
    </w:p>
    <w:p w14:paraId="310F2B76" w14:textId="7EA5527F" w:rsidR="00437749" w:rsidRDefault="00437749" w:rsidP="00452CBF">
      <w:pPr>
        <w:spacing w:line="360" w:lineRule="auto"/>
        <w:ind w:left="360"/>
      </w:pPr>
      <w:r>
        <w:t xml:space="preserve">Davidson, J Livingstone, </w:t>
      </w:r>
      <w:proofErr w:type="gramStart"/>
      <w:r>
        <w:t>S ,</w:t>
      </w:r>
      <w:proofErr w:type="gramEnd"/>
      <w:r>
        <w:t xml:space="preserve"> </w:t>
      </w:r>
      <w:proofErr w:type="spellStart"/>
      <w:r>
        <w:t>Jenkins,S</w:t>
      </w:r>
      <w:proofErr w:type="spellEnd"/>
      <w:r>
        <w:t xml:space="preserve"> , </w:t>
      </w:r>
      <w:proofErr w:type="spellStart"/>
      <w:r>
        <w:t>Gekoski</w:t>
      </w:r>
      <w:proofErr w:type="spellEnd"/>
      <w:r>
        <w:t xml:space="preserve">, A, </w:t>
      </w:r>
      <w:proofErr w:type="spellStart"/>
      <w:r>
        <w:t>Choak,C,Ike</w:t>
      </w:r>
      <w:proofErr w:type="spellEnd"/>
      <w:r>
        <w:t xml:space="preserve">, T, </w:t>
      </w:r>
      <w:proofErr w:type="spellStart"/>
      <w:r>
        <w:t>Phillips,K</w:t>
      </w:r>
      <w:proofErr w:type="spellEnd"/>
      <w:r>
        <w:t xml:space="preserve"> (2019) 'Adult Online Hate, Harassment and Abuse: A rapid evidence assessment', Home Office , 1(1), pp. 40-45 [Online]. Available at: </w:t>
      </w:r>
      <w:hyperlink r:id="rId64" w:history="1">
        <w:r w:rsidRPr="0008672F">
          <w:rPr>
            <w:rStyle w:val="Hyperlink"/>
          </w:rPr>
          <w:t>https://assets.publishing.service.gov.uk/government/uploads/system/uploads/attachment_data/file/811450/Adult_Online_Harms_Report_2019.pdf</w:t>
        </w:r>
      </w:hyperlink>
      <w:r>
        <w:t xml:space="preserve"> (Accessed: 14 September 2020).</w:t>
      </w:r>
    </w:p>
    <w:p w14:paraId="2E0328AF" w14:textId="547190B5" w:rsidR="00437749" w:rsidRDefault="00437749" w:rsidP="00452CBF">
      <w:pPr>
        <w:spacing w:line="360" w:lineRule="auto"/>
        <w:ind w:left="360"/>
      </w:pPr>
      <w:proofErr w:type="spellStart"/>
      <w:proofErr w:type="gramStart"/>
      <w:r>
        <w:t>Dilipraj,E</w:t>
      </w:r>
      <w:proofErr w:type="spellEnd"/>
      <w:proofErr w:type="gramEnd"/>
      <w:r>
        <w:t xml:space="preserve"> (2016) 'YAHOO!’ FIASCO – A SINKING VESSEL NEEDS NO NAVIGATION', CAPS In Focus , (), pp. 1-4 [Online]. Available at: </w:t>
      </w:r>
      <w:hyperlink r:id="rId65" w:history="1">
        <w:r w:rsidRPr="0008672F">
          <w:rPr>
            <w:rStyle w:val="Hyperlink"/>
          </w:rPr>
          <w:t>https://d1wqtxts1xzle7.cloudfront.net/49833843/CAPS_Infocus_DR_22.pdf?1477317860=&amp;response-content-disposition=inline%3B+filename%3DYAHOO_FIASCO_A_SINKING_VESSEL_NEEDS_NO_N.pdf&amp;Expires=1600697990&amp;Signature=R2pvIg-qJVKGeKL5PbbvQz3ZwOrvhifnM0wefsCoWi66pGXGZulgpoIryTcZONult888SWoar5xC3ML3MyEFDpoY76y-h1ucCnIWXkYhq4gh9KtIj1k7jLhw0JMOsKRhTrPqveAFfsDxVTljRZS1RXRkLGqEd7ImJQYxgI4YMgL4EBLVacicGiHFYbZUiAGNfUDvcmbsmOjxvYrYOTzhFRkBfUIUvXGUn3Wpl~D6-987x8fxEmvHf3qR~xlNz6zUEqupRb2AGXnBVm91RNVWCHDHrFong~sx-A5~p84lNwYDwBLX6Z1Hwlir-6lcn30rxYkwfcZ8dR2nFL6qMzY19w__&amp;Key-Pair-Id=APKAJLOHF5GGSLRBV4ZA</w:t>
        </w:r>
      </w:hyperlink>
      <w:r>
        <w:t xml:space="preserve">   (Accessed: 15 September 2020).</w:t>
      </w:r>
    </w:p>
    <w:p w14:paraId="30228E2D" w14:textId="77777777" w:rsidR="00437749" w:rsidRDefault="00437749" w:rsidP="00452CBF">
      <w:pPr>
        <w:spacing w:line="360" w:lineRule="auto"/>
        <w:ind w:left="360"/>
      </w:pPr>
      <w:r>
        <w:t>Dermatol, I (2016) Methodology Series Module 3: Cross-sectional Studies Available at: https://www.ncbi.nlm.nih.gov/pmc/articles/PMC4885177/</w:t>
      </w:r>
      <w:proofErr w:type="gramStart"/>
      <w:r>
        <w:t xml:space="preserve">   (</w:t>
      </w:r>
      <w:proofErr w:type="gramEnd"/>
      <w:r>
        <w:t>Accessed: 30 July 2020).</w:t>
      </w:r>
    </w:p>
    <w:p w14:paraId="38B51144" w14:textId="77777777" w:rsidR="00437749" w:rsidRDefault="00437749" w:rsidP="00452CBF">
      <w:pPr>
        <w:spacing w:line="360" w:lineRule="auto"/>
        <w:ind w:left="360"/>
      </w:pPr>
      <w:r>
        <w:lastRenderedPageBreak/>
        <w:t xml:space="preserve">Dis, J (2015) Longitudinal studies, Journal of Thoracic Disease, 7 (11), pp 338 - 339 Available at: </w:t>
      </w:r>
      <w:proofErr w:type="gramStart"/>
      <w:r>
        <w:t>https://www.ncbi.nlm.nih.gov/pmc/articles/PMC4669300/  (</w:t>
      </w:r>
      <w:proofErr w:type="gramEnd"/>
      <w:r>
        <w:t>Accessed: 30 July 2020).</w:t>
      </w:r>
    </w:p>
    <w:p w14:paraId="15642B08" w14:textId="4751591A" w:rsidR="00437749" w:rsidRDefault="00437749" w:rsidP="00452CBF">
      <w:pPr>
        <w:spacing w:line="360" w:lineRule="auto"/>
        <w:ind w:left="360"/>
      </w:pPr>
      <w:proofErr w:type="spellStart"/>
      <w:proofErr w:type="gramStart"/>
      <w:r>
        <w:t>Duffy,B</w:t>
      </w:r>
      <w:proofErr w:type="gramEnd"/>
      <w:r>
        <w:t>,Smith,K,Terhanian,G,Bremer,J</w:t>
      </w:r>
      <w:proofErr w:type="spellEnd"/>
      <w:r>
        <w:t xml:space="preserve"> (2005) 'Comparing Data from Online and Face-to-face Surveys', International Journal of Market Research, 47(6), pp. 615-639 [Online]. Available at: </w:t>
      </w:r>
      <w:hyperlink r:id="rId66" w:history="1">
        <w:r w:rsidRPr="0008672F">
          <w:rPr>
            <w:rStyle w:val="Hyperlink"/>
          </w:rPr>
          <w:t>https://journals.sagepub.com/doi/abs/10.1177/147078530504700602?journalCode=mrea</w:t>
        </w:r>
      </w:hyperlink>
      <w:r>
        <w:t xml:space="preserve">  (Accessed: 11 October 2020).</w:t>
      </w:r>
    </w:p>
    <w:p w14:paraId="23C9647F" w14:textId="4BD43A4F" w:rsidR="00437749" w:rsidRDefault="00437749" w:rsidP="00452CBF">
      <w:pPr>
        <w:spacing w:line="360" w:lineRule="auto"/>
        <w:ind w:left="360"/>
      </w:pPr>
      <w:proofErr w:type="spellStart"/>
      <w:r>
        <w:t>Ebneyamini</w:t>
      </w:r>
      <w:proofErr w:type="spellEnd"/>
      <w:r>
        <w:t xml:space="preserve">, S, Moghadam, R (2018) ‘Toward Developing a Framework for Conducting Case Study Research’, International Journal of Qualitative Methods 17  (1), Available at: </w:t>
      </w:r>
      <w:hyperlink r:id="rId67" w:anchor=":~:text=Case%20Study%20as%20a%20Method,-Despite%20being%20one&amp;text=%E2%80%9CA%20case%20study%20is%20an,1989%2C%201994%2C%202009" w:history="1">
        <w:r w:rsidRPr="0008672F">
          <w:rPr>
            <w:rStyle w:val="Hyperlink"/>
          </w:rPr>
          <w:t>https://journals.sagepub.com/doi/full/10.1177/1609406918817954#:~:text=Case%20Study%20as%20a%20Method,-Despite%20being%20one&amp;text=%E2%80%9CA%20case%20study%20is%20an,1989%2C%201994%2C%202009</w:t>
        </w:r>
      </w:hyperlink>
      <w:r>
        <w:t xml:space="preserve">  (Accessed: 30 July 2020).</w:t>
      </w:r>
    </w:p>
    <w:p w14:paraId="4A3C7ABF" w14:textId="6E8D2B6B" w:rsidR="00437749" w:rsidRDefault="00437749" w:rsidP="00452CBF">
      <w:pPr>
        <w:spacing w:line="360" w:lineRule="auto"/>
        <w:ind w:left="360"/>
      </w:pPr>
      <w:proofErr w:type="spellStart"/>
      <w:proofErr w:type="gramStart"/>
      <w:r>
        <w:t>Esteves,J</w:t>
      </w:r>
      <w:proofErr w:type="spellEnd"/>
      <w:proofErr w:type="gramEnd"/>
      <w:r>
        <w:t xml:space="preserve"> </w:t>
      </w:r>
      <w:proofErr w:type="spellStart"/>
      <w:r>
        <w:t>Ramalho,E</w:t>
      </w:r>
      <w:proofErr w:type="spellEnd"/>
      <w:r>
        <w:t xml:space="preserve"> </w:t>
      </w:r>
      <w:proofErr w:type="spellStart"/>
      <w:r>
        <w:t>Haro,G</w:t>
      </w:r>
      <w:proofErr w:type="spellEnd"/>
      <w:r>
        <w:t xml:space="preserve"> (2017) 'To Improve Cybersecurity, Think Like a Hacker', Technology Innovation Management Review; </w:t>
      </w:r>
      <w:proofErr w:type="spellStart"/>
      <w:r>
        <w:t>Ottaw</w:t>
      </w:r>
      <w:proofErr w:type="spellEnd"/>
      <w:r>
        <w:t xml:space="preserve">, 58(3), pp. 71 - 77 [Online]. Available at: </w:t>
      </w:r>
      <w:hyperlink r:id="rId68" w:history="1">
        <w:r w:rsidRPr="0008672F">
          <w:rPr>
            <w:rStyle w:val="Hyperlink"/>
          </w:rPr>
          <w:t>https://search.proquest.com/docview/1885859523?pq-origsite=gscholar&amp;fromopenview=true</w:t>
        </w:r>
      </w:hyperlink>
      <w:proofErr w:type="gramStart"/>
      <w:r>
        <w:t xml:space="preserve">   (</w:t>
      </w:r>
      <w:proofErr w:type="gramEnd"/>
      <w:r>
        <w:t>Accessed: 15 September 2020).</w:t>
      </w:r>
    </w:p>
    <w:p w14:paraId="0D3DBB92" w14:textId="6E69D3B4" w:rsidR="00437749" w:rsidRDefault="00437749" w:rsidP="00452CBF">
      <w:pPr>
        <w:spacing w:line="360" w:lineRule="auto"/>
        <w:ind w:left="360"/>
      </w:pPr>
      <w:r>
        <w:t xml:space="preserve">Equality and Human Rights Commission, (2020) Gender reassignment discrimination Available at: </w:t>
      </w:r>
      <w:hyperlink r:id="rId69" w:anchor=":~:text=In%20the%20Equality%20Act%20it,sex%20to%20your%20preferred%20gender" w:history="1">
        <w:r w:rsidRPr="0008672F">
          <w:rPr>
            <w:rStyle w:val="Hyperlink"/>
          </w:rPr>
          <w:t>https://www.equalityhumanrights.com/en/advice-and-guidance/gender-reassignmentdiscrimination#:~:text=In%20the%20Equality%20Act%20it,sex%20to%20your%20preferred%20gender</w:t>
        </w:r>
      </w:hyperlink>
      <w:r>
        <w:t xml:space="preserve"> . (Accessed: 20 September 2020).</w:t>
      </w:r>
    </w:p>
    <w:p w14:paraId="14517CC6" w14:textId="51396775" w:rsidR="00437749" w:rsidRDefault="00437749" w:rsidP="00452CBF">
      <w:pPr>
        <w:spacing w:line="360" w:lineRule="auto"/>
        <w:ind w:left="360"/>
      </w:pPr>
      <w:r>
        <w:t xml:space="preserve">Equality and Human Rights Commission, (2020) Religion or belief discrimination Available at: </w:t>
      </w:r>
      <w:hyperlink r:id="rId70" w:history="1">
        <w:r w:rsidRPr="0008672F">
          <w:rPr>
            <w:rStyle w:val="Hyperlink"/>
          </w:rPr>
          <w:t>https://www.equalityhumanrights.com/en/advice-and-guidance/religion-or-belief-discrimination</w:t>
        </w:r>
      </w:hyperlink>
      <w:r>
        <w:t xml:space="preserve">  (Accessed: 20 September 2020).</w:t>
      </w:r>
    </w:p>
    <w:p w14:paraId="01BCB7E2" w14:textId="7447F66A" w:rsidR="00437749" w:rsidRDefault="00437749" w:rsidP="00452CBF">
      <w:pPr>
        <w:spacing w:line="360" w:lineRule="auto"/>
        <w:ind w:left="360"/>
      </w:pPr>
      <w:r>
        <w:t xml:space="preserve">Equality and Human Rights Commission, (2020) Age discrimination Available at: </w:t>
      </w:r>
      <w:hyperlink r:id="rId71" w:history="1">
        <w:r w:rsidRPr="0008672F">
          <w:rPr>
            <w:rStyle w:val="Hyperlink"/>
          </w:rPr>
          <w:t>https://www.equalityhumanrights.com/en/advice-and-guidance/age-discrimination</w:t>
        </w:r>
      </w:hyperlink>
      <w:r>
        <w:t xml:space="preserve"> (Accessed: 20 September 2020).</w:t>
      </w:r>
    </w:p>
    <w:p w14:paraId="58C21177" w14:textId="10D57668" w:rsidR="00437749" w:rsidRDefault="00437749" w:rsidP="00452CBF">
      <w:pPr>
        <w:spacing w:line="360" w:lineRule="auto"/>
        <w:ind w:left="360"/>
      </w:pPr>
      <w:r>
        <w:t xml:space="preserve">Feigl, H (2020) Positivism </w:t>
      </w:r>
      <w:bookmarkStart w:id="193" w:name="_Hlk62559229"/>
      <w:r>
        <w:t xml:space="preserve">Available at: </w:t>
      </w:r>
      <w:bookmarkEnd w:id="193"/>
      <w:r w:rsidR="00B01A0D">
        <w:fldChar w:fldCharType="begin"/>
      </w:r>
      <w:r w:rsidR="00B01A0D">
        <w:instrText xml:space="preserve"> HYPERLINK "https://www.britannica.com/topic/positivism" </w:instrText>
      </w:r>
      <w:r w:rsidR="00B01A0D">
        <w:fldChar w:fldCharType="separate"/>
      </w:r>
      <w:r w:rsidRPr="0008672F">
        <w:rPr>
          <w:rStyle w:val="Hyperlink"/>
        </w:rPr>
        <w:t>https://www.britannica.com/topic/positivism</w:t>
      </w:r>
      <w:r w:rsidR="00B01A0D">
        <w:rPr>
          <w:rStyle w:val="Hyperlink"/>
        </w:rPr>
        <w:fldChar w:fldCharType="end"/>
      </w:r>
      <w:proofErr w:type="gramStart"/>
      <w:r>
        <w:t xml:space="preserve">   (</w:t>
      </w:r>
      <w:proofErr w:type="gramEnd"/>
      <w:r>
        <w:t>Accessed: 30 July 2020).</w:t>
      </w:r>
    </w:p>
    <w:p w14:paraId="682C3AE3" w14:textId="73427BF6" w:rsidR="00EF3EB9" w:rsidRDefault="00EF3EB9" w:rsidP="00452CBF">
      <w:pPr>
        <w:spacing w:line="360" w:lineRule="auto"/>
        <w:ind w:left="360"/>
      </w:pPr>
      <w:r>
        <w:t xml:space="preserve">Fell, J (2017) </w:t>
      </w:r>
      <w:r w:rsidRPr="00EF3EB9">
        <w:t xml:space="preserve">Hacking through the years: a brief history of </w:t>
      </w:r>
      <w:proofErr w:type="spellStart"/>
      <w:r w:rsidRPr="00EF3EB9">
        <w:t>cyber crime</w:t>
      </w:r>
      <w:proofErr w:type="spellEnd"/>
      <w:r>
        <w:t xml:space="preserve"> </w:t>
      </w:r>
      <w:r w:rsidRPr="00EF3EB9">
        <w:t xml:space="preserve">Available at: </w:t>
      </w:r>
      <w:hyperlink r:id="rId72" w:history="1">
        <w:r w:rsidRPr="00070C67">
          <w:rPr>
            <w:rStyle w:val="Hyperlink"/>
          </w:rPr>
          <w:t>https://eandt.theiet.org/content/articles/2017/03/hacking-through-the-years-a-brief-history-of-cyber-crime/</w:t>
        </w:r>
      </w:hyperlink>
      <w:r>
        <w:t xml:space="preserve"> </w:t>
      </w:r>
      <w:r w:rsidR="00602079" w:rsidRPr="00602079">
        <w:t xml:space="preserve">(Accessed: 20 </w:t>
      </w:r>
      <w:r w:rsidR="00602079">
        <w:t xml:space="preserve">December </w:t>
      </w:r>
      <w:r w:rsidR="00602079" w:rsidRPr="00602079">
        <w:t>2020).</w:t>
      </w:r>
    </w:p>
    <w:p w14:paraId="2824D687" w14:textId="4947A322" w:rsidR="00437749" w:rsidRDefault="00437749" w:rsidP="00452CBF">
      <w:pPr>
        <w:spacing w:line="360" w:lineRule="auto"/>
        <w:ind w:left="360"/>
      </w:pPr>
      <w:proofErr w:type="spellStart"/>
      <w:r>
        <w:lastRenderedPageBreak/>
        <w:t>Geraldi</w:t>
      </w:r>
      <w:proofErr w:type="spellEnd"/>
      <w:r>
        <w:t xml:space="preserve">, J (2012) Gantt charts revisited: A critical analysis of its roots and implications to the management of projects today. Available at: </w:t>
      </w:r>
      <w:hyperlink r:id="rId73" w:anchor=":~:text=Gantt%20chart%20enables%20a%20clear,move%20to%20a%20next%20task" w:history="1">
        <w:r w:rsidRPr="0008672F">
          <w:rPr>
            <w:rStyle w:val="Hyperlink"/>
          </w:rPr>
          <w:t>https://www.emerald.com/insight/content/doi/10.1108/17538371211268889/full/html#:~:text=Gantt%20chart%20enables%20a%20clear,move%20to%20a%20next%20task</w:t>
        </w:r>
      </w:hyperlink>
      <w:r>
        <w:t xml:space="preserve">.  (Accessed: </w:t>
      </w:r>
      <w:proofErr w:type="gramStart"/>
      <w:r>
        <w:t>31th</w:t>
      </w:r>
      <w:proofErr w:type="gramEnd"/>
      <w:r>
        <w:t xml:space="preserve"> July 2020).</w:t>
      </w:r>
    </w:p>
    <w:p w14:paraId="07C5492E" w14:textId="7B43CF0B" w:rsidR="00437749" w:rsidRDefault="00437749" w:rsidP="00452CBF">
      <w:pPr>
        <w:spacing w:line="360" w:lineRule="auto"/>
        <w:ind w:left="360"/>
      </w:pPr>
      <w:r>
        <w:t xml:space="preserve">Heaton, J. (2008) 'Secondary Analysis of Qualitative Data: An Overview', Historical Social Research / </w:t>
      </w:r>
      <w:proofErr w:type="spellStart"/>
      <w:r>
        <w:t>Historische</w:t>
      </w:r>
      <w:proofErr w:type="spellEnd"/>
      <w:r>
        <w:t xml:space="preserve"> </w:t>
      </w:r>
      <w:proofErr w:type="spellStart"/>
      <w:r>
        <w:t>Sozialforschung</w:t>
      </w:r>
      <w:proofErr w:type="spellEnd"/>
      <w:r>
        <w:t xml:space="preserve">, 33(3), pp. 33-45 [Online]. Available at: </w:t>
      </w:r>
      <w:hyperlink r:id="rId74" w:history="1">
        <w:r w:rsidRPr="0008672F">
          <w:rPr>
            <w:rStyle w:val="Hyperlink"/>
          </w:rPr>
          <w:t>https://www.jstor.org/stable/20762299?seq=1</w:t>
        </w:r>
      </w:hyperlink>
      <w:r>
        <w:t xml:space="preserve">  (Accessed: 11 July 2020).</w:t>
      </w:r>
    </w:p>
    <w:p w14:paraId="23391904" w14:textId="72173C69" w:rsidR="00437749" w:rsidRDefault="00437749" w:rsidP="00452CBF">
      <w:pPr>
        <w:spacing w:line="360" w:lineRule="auto"/>
        <w:ind w:left="360"/>
      </w:pPr>
      <w:r>
        <w:t xml:space="preserve">Government of Canada (2020) Criminal harassment, Available at: </w:t>
      </w:r>
      <w:hyperlink r:id="rId75" w:history="1">
        <w:r w:rsidRPr="0008672F">
          <w:rPr>
            <w:rStyle w:val="Hyperlink"/>
          </w:rPr>
          <w:t>https://laws-lois.justice.gc.ca/eng/acts/c-46/section-264.html</w:t>
        </w:r>
      </w:hyperlink>
      <w:proofErr w:type="gramStart"/>
      <w:r>
        <w:t xml:space="preserve">   (</w:t>
      </w:r>
      <w:proofErr w:type="gramEnd"/>
      <w:r>
        <w:t>Accessed: 15 September 2020).</w:t>
      </w:r>
    </w:p>
    <w:p w14:paraId="60816E5E" w14:textId="7D27775E" w:rsidR="00437749" w:rsidRDefault="00437749" w:rsidP="00452CBF">
      <w:pPr>
        <w:spacing w:line="360" w:lineRule="auto"/>
        <w:ind w:left="360"/>
      </w:pPr>
      <w:r>
        <w:t>Government of Canada (2019) National Cyber Security Strategy</w:t>
      </w:r>
      <w:bookmarkStart w:id="194" w:name="_Hlk62557205"/>
      <w:r>
        <w:t xml:space="preserve">, Available at: </w:t>
      </w:r>
      <w:bookmarkEnd w:id="194"/>
      <w:r w:rsidR="00B01A0D">
        <w:fldChar w:fldCharType="begin"/>
      </w:r>
      <w:r w:rsidR="00B01A0D">
        <w:instrText xml:space="preserve"> HYPERLINK "https://www.publicsafety.gc.ca/cnt/rsrcs/pblctns/ntnl-cbr-scrt-strtg/ntnl-cbr-scrt-strtg-en.pdf" </w:instrText>
      </w:r>
      <w:r w:rsidR="00B01A0D">
        <w:fldChar w:fldCharType="separate"/>
      </w:r>
      <w:r w:rsidRPr="0008672F">
        <w:rPr>
          <w:rStyle w:val="Hyperlink"/>
        </w:rPr>
        <w:t>https://www.publicsafety.gc.ca/cnt/rsrcs/pblctns/ntnl-cbr-scrt-strtg/ntnl-cbr-scrt-strtg-en.pdf</w:t>
      </w:r>
      <w:r w:rsidR="00B01A0D">
        <w:rPr>
          <w:rStyle w:val="Hyperlink"/>
        </w:rPr>
        <w:fldChar w:fldCharType="end"/>
      </w:r>
      <w:r>
        <w:t xml:space="preserve">   (Accessed: 21 September 2020).</w:t>
      </w:r>
    </w:p>
    <w:p w14:paraId="6073E3AA" w14:textId="2BC55985" w:rsidR="00437749" w:rsidRDefault="00437749" w:rsidP="00452CBF">
      <w:pPr>
        <w:spacing w:line="360" w:lineRule="auto"/>
        <w:ind w:left="360"/>
      </w:pPr>
      <w:r>
        <w:t xml:space="preserve">Government of Canada (2020) Canadian Human Rights Act (R.S.C., 1985, c. H-6) Available at: </w:t>
      </w:r>
      <w:hyperlink r:id="rId76" w:history="1">
        <w:r w:rsidRPr="0008672F">
          <w:rPr>
            <w:rStyle w:val="Hyperlink"/>
          </w:rPr>
          <w:t>https://laws-lois.justice.gc.ca/eng/acts/h-6/</w:t>
        </w:r>
      </w:hyperlink>
      <w:r>
        <w:t xml:space="preserve">  (Accessed: 11 September 2020).</w:t>
      </w:r>
    </w:p>
    <w:p w14:paraId="4D080328" w14:textId="15A03FD0" w:rsidR="007B5C90" w:rsidRDefault="007B5C90" w:rsidP="00452CBF">
      <w:pPr>
        <w:spacing w:line="360" w:lineRule="auto"/>
        <w:ind w:left="360"/>
      </w:pPr>
      <w:r w:rsidRPr="007B5C90">
        <w:t xml:space="preserve">Government of Canada (2020) Cybercrime, Available at: </w:t>
      </w:r>
      <w:hyperlink r:id="rId77" w:history="1">
        <w:r w:rsidRPr="004849DE">
          <w:rPr>
            <w:rStyle w:val="Hyperlink"/>
          </w:rPr>
          <w:t>https://cyber.gc.ca/en/guidance/cybercrime-0</w:t>
        </w:r>
      </w:hyperlink>
      <w:r>
        <w:t xml:space="preserve"> </w:t>
      </w:r>
      <w:bookmarkStart w:id="195" w:name="_Hlk62557234"/>
      <w:r w:rsidRPr="007B5C90">
        <w:t>(Accessed: 09 July 2020).</w:t>
      </w:r>
      <w:bookmarkEnd w:id="195"/>
    </w:p>
    <w:p w14:paraId="3FBCD884" w14:textId="7584EB2B" w:rsidR="00045E02" w:rsidRDefault="00045E02" w:rsidP="00452CBF">
      <w:pPr>
        <w:spacing w:line="360" w:lineRule="auto"/>
        <w:ind w:left="360"/>
      </w:pPr>
      <w:r>
        <w:t xml:space="preserve">Government of Canada (2020) </w:t>
      </w:r>
      <w:r w:rsidRPr="00045E02">
        <w:t>National Cyber Security Action Plan (2019-2024</w:t>
      </w:r>
      <w:proofErr w:type="gramStart"/>
      <w:r w:rsidRPr="00045E02">
        <w:t>)</w:t>
      </w:r>
      <w:r>
        <w:t xml:space="preserve"> </w:t>
      </w:r>
      <w:r w:rsidRPr="00045E02">
        <w:t>,</w:t>
      </w:r>
      <w:proofErr w:type="gramEnd"/>
      <w:r w:rsidRPr="00045E02">
        <w:t xml:space="preserve"> Available at: </w:t>
      </w:r>
      <w:hyperlink r:id="rId78" w:history="1">
        <w:r w:rsidRPr="00070C67">
          <w:rPr>
            <w:rStyle w:val="Hyperlink"/>
          </w:rPr>
          <w:t>https://www.publicsafety.gc.ca/cnt/rsrcs/pblctns/ntnl-cbr-scrt-strtg-2019/index-en.aspx</w:t>
        </w:r>
      </w:hyperlink>
      <w:r>
        <w:t xml:space="preserve"> </w:t>
      </w:r>
      <w:r w:rsidRPr="00045E02">
        <w:t xml:space="preserve">(Accessed: 09 </w:t>
      </w:r>
      <w:r>
        <w:t xml:space="preserve">September </w:t>
      </w:r>
      <w:r w:rsidRPr="00045E02">
        <w:t>2020).</w:t>
      </w:r>
    </w:p>
    <w:p w14:paraId="58F1D097" w14:textId="67F1573F" w:rsidR="00437749" w:rsidRDefault="00437749" w:rsidP="00452CBF">
      <w:pPr>
        <w:spacing w:line="360" w:lineRule="auto"/>
        <w:ind w:left="360"/>
      </w:pPr>
      <w:r>
        <w:t xml:space="preserve">Home Office (2020) Online Harms White Paper - Initial consultation response, Available at: </w:t>
      </w:r>
      <w:hyperlink r:id="rId79" w:history="1">
        <w:r w:rsidRPr="0008672F">
          <w:rPr>
            <w:rStyle w:val="Hyperlink"/>
          </w:rPr>
          <w:t>https://www.gov.uk/government/consultations/online-harms-white-paper/public-feedback/online-harms-white-paper-initial-consultation-response</w:t>
        </w:r>
      </w:hyperlink>
      <w:r>
        <w:t xml:space="preserve">  (Accessed: 14 September 2020).</w:t>
      </w:r>
    </w:p>
    <w:p w14:paraId="4FDC16E8" w14:textId="747A4C77" w:rsidR="00437749" w:rsidRDefault="00437749" w:rsidP="00452CBF">
      <w:pPr>
        <w:spacing w:line="360" w:lineRule="auto"/>
        <w:ind w:left="360"/>
      </w:pPr>
      <w:r>
        <w:t xml:space="preserve">Home Office (2016) NATIONAL CYBER SECURITY STRATEGY 2016-2021, Available at: </w:t>
      </w:r>
      <w:hyperlink r:id="rId80" w:history="1">
        <w:r w:rsidRPr="0008672F">
          <w:rPr>
            <w:rStyle w:val="Hyperlink"/>
          </w:rPr>
          <w:t>https://assets.publishing.service.gov.uk/government/uploads/system/uploads/attachment_data/file/567242/national_cyber_security_strategy_2016.pdf</w:t>
        </w:r>
      </w:hyperlink>
      <w:r>
        <w:t xml:space="preserve">  (Accessed: 3 September 2020).</w:t>
      </w:r>
    </w:p>
    <w:p w14:paraId="12D46646" w14:textId="616A7345" w:rsidR="00C519BC" w:rsidRDefault="00C519BC" w:rsidP="00452CBF">
      <w:pPr>
        <w:spacing w:line="360" w:lineRule="auto"/>
        <w:ind w:left="360"/>
      </w:pPr>
      <w:r w:rsidRPr="00C519BC">
        <w:t xml:space="preserve">Home Office, (2020) “Equality and diversity” Available at: </w:t>
      </w:r>
      <w:hyperlink r:id="rId81" w:history="1">
        <w:r w:rsidRPr="0008672F">
          <w:rPr>
            <w:rStyle w:val="Hyperlink"/>
          </w:rPr>
          <w:t>https://www.gov.uk/government/organisations/home-office/about/equality-and-diversity</w:t>
        </w:r>
      </w:hyperlink>
      <w:r>
        <w:t xml:space="preserve"> </w:t>
      </w:r>
      <w:r w:rsidRPr="00C519BC">
        <w:t xml:space="preserve"> (Accessed: </w:t>
      </w:r>
      <w:proofErr w:type="gramStart"/>
      <w:r w:rsidRPr="00C519BC">
        <w:t>14  December</w:t>
      </w:r>
      <w:proofErr w:type="gramEnd"/>
      <w:r w:rsidRPr="00C519BC">
        <w:t xml:space="preserve"> 2020).</w:t>
      </w:r>
    </w:p>
    <w:p w14:paraId="164A82D8" w14:textId="063D30C7" w:rsidR="00437749" w:rsidRDefault="00437749" w:rsidP="00452CBF">
      <w:pPr>
        <w:spacing w:line="360" w:lineRule="auto"/>
        <w:ind w:left="360"/>
      </w:pPr>
      <w:r>
        <w:lastRenderedPageBreak/>
        <w:t xml:space="preserve">Heaton, J. (2008) 'Secondary Analysis of Qualitative Data: An Overview', Historical Social Research / </w:t>
      </w:r>
      <w:proofErr w:type="spellStart"/>
      <w:r>
        <w:t>Historische</w:t>
      </w:r>
      <w:proofErr w:type="spellEnd"/>
      <w:r>
        <w:t xml:space="preserve"> </w:t>
      </w:r>
      <w:proofErr w:type="spellStart"/>
      <w:r>
        <w:t>Sozialforschung</w:t>
      </w:r>
      <w:proofErr w:type="spellEnd"/>
      <w:r>
        <w:t xml:space="preserve">, 33(3), pp. 33-45 [Online]. Available at: </w:t>
      </w:r>
      <w:hyperlink r:id="rId82" w:history="1">
        <w:r w:rsidR="00C519BC" w:rsidRPr="0008672F">
          <w:rPr>
            <w:rStyle w:val="Hyperlink"/>
          </w:rPr>
          <w:t>https://www.jstor.org/stable/20762299?seq=1</w:t>
        </w:r>
      </w:hyperlink>
      <w:proofErr w:type="gramStart"/>
      <w:r w:rsidR="00C519BC">
        <w:t xml:space="preserve"> </w:t>
      </w:r>
      <w:r>
        <w:t xml:space="preserve">  (</w:t>
      </w:r>
      <w:proofErr w:type="gramEnd"/>
      <w:r>
        <w:t>Accessed: 11 July 2020).</w:t>
      </w:r>
    </w:p>
    <w:p w14:paraId="438A47C0" w14:textId="12852CB9" w:rsidR="00437749" w:rsidRDefault="00437749" w:rsidP="00452CBF">
      <w:pPr>
        <w:spacing w:line="360" w:lineRule="auto"/>
        <w:ind w:left="360"/>
      </w:pPr>
      <w:r>
        <w:t xml:space="preserve">IBM (2020) IBM SPSS software, Available at: </w:t>
      </w:r>
      <w:hyperlink r:id="rId83" w:history="1">
        <w:r w:rsidRPr="0008672F">
          <w:rPr>
            <w:rStyle w:val="Hyperlink"/>
          </w:rPr>
          <w:t>https://www.ibm.com/uk-en/analytics/spss-statistics-software</w:t>
        </w:r>
      </w:hyperlink>
      <w:proofErr w:type="gramStart"/>
      <w:r>
        <w:t xml:space="preserve">   (</w:t>
      </w:r>
      <w:proofErr w:type="gramEnd"/>
      <w:r>
        <w:t>Accessed: 11 October 2020).</w:t>
      </w:r>
    </w:p>
    <w:p w14:paraId="11003EC8" w14:textId="675D85E1" w:rsidR="00437749" w:rsidRDefault="00437749" w:rsidP="00452CBF">
      <w:pPr>
        <w:spacing w:line="360" w:lineRule="auto"/>
        <w:ind w:left="360"/>
      </w:pPr>
      <w:r w:rsidRPr="00437749">
        <w:t xml:space="preserve">Internet Matters (2020) Understanding the risks for children , </w:t>
      </w:r>
      <w:bookmarkStart w:id="196" w:name="_Hlk61951722"/>
      <w:r w:rsidRPr="00437749">
        <w:t xml:space="preserve">Available at: </w:t>
      </w:r>
      <w:bookmarkEnd w:id="196"/>
      <w:r w:rsidR="00617351">
        <w:fldChar w:fldCharType="begin"/>
      </w:r>
      <w:r w:rsidR="00617351">
        <w:instrText xml:space="preserve"> HYPERLINK "https://www.internetmatters.org/wp-content/uploads/2019/04/Internet-Matters-Infographic-Digital-piracy.pdf" </w:instrText>
      </w:r>
      <w:r w:rsidR="00617351">
        <w:fldChar w:fldCharType="separate"/>
      </w:r>
      <w:r w:rsidRPr="0008672F">
        <w:rPr>
          <w:rStyle w:val="Hyperlink"/>
        </w:rPr>
        <w:t>https://www.internetmatters.org/wp-content/uploads/2019/04/Internet-Matters-Infographic-Digital-piracy.pdf</w:t>
      </w:r>
      <w:r w:rsidR="00617351">
        <w:rPr>
          <w:rStyle w:val="Hyperlink"/>
        </w:rPr>
        <w:fldChar w:fldCharType="end"/>
      </w:r>
      <w:r>
        <w:t xml:space="preserve"> </w:t>
      </w:r>
      <w:r w:rsidRPr="00437749">
        <w:t xml:space="preserve">  (Accessed: 14th September 2020 ).</w:t>
      </w:r>
    </w:p>
    <w:p w14:paraId="09E5F8D6" w14:textId="1A672CB4" w:rsidR="00617351" w:rsidRDefault="00617351" w:rsidP="00452CBF">
      <w:pPr>
        <w:spacing w:line="360" w:lineRule="auto"/>
        <w:ind w:left="360"/>
      </w:pPr>
      <w:r>
        <w:t>Internet Matters (201</w:t>
      </w:r>
      <w:r w:rsidR="007C28B3">
        <w:t>9</w:t>
      </w:r>
      <w:r>
        <w:t xml:space="preserve">) </w:t>
      </w:r>
      <w:r w:rsidR="00995E60">
        <w:t xml:space="preserve">Look Both Ways, </w:t>
      </w:r>
      <w:r w:rsidR="00995E60" w:rsidRPr="00995E60">
        <w:t>Available at:</w:t>
      </w:r>
      <w:r w:rsidR="00995E60">
        <w:t xml:space="preserve"> </w:t>
      </w:r>
      <w:hyperlink r:id="rId84" w:history="1">
        <w:r w:rsidR="00995E60" w:rsidRPr="004849DE">
          <w:rPr>
            <w:rStyle w:val="Hyperlink"/>
          </w:rPr>
          <w:t>https://www.internetmatters.org/wp-content/uploads/2019/04/Internet-Matters-Report-Look-both-ways-screen-time.pdf</w:t>
        </w:r>
      </w:hyperlink>
      <w:r w:rsidR="00995E60">
        <w:t xml:space="preserve"> </w:t>
      </w:r>
      <w:r w:rsidR="00995E60" w:rsidRPr="00995E60">
        <w:t xml:space="preserve">(Accessed: 14th </w:t>
      </w:r>
      <w:r w:rsidR="00995E60">
        <w:t>September</w:t>
      </w:r>
      <w:r w:rsidR="00995E60" w:rsidRPr="00995E60">
        <w:t xml:space="preserve"> 2020 ).</w:t>
      </w:r>
    </w:p>
    <w:p w14:paraId="032AC3B2" w14:textId="158209ED" w:rsidR="0097126A" w:rsidRDefault="0097126A" w:rsidP="00452CBF">
      <w:pPr>
        <w:spacing w:line="360" w:lineRule="auto"/>
        <w:ind w:left="360"/>
      </w:pPr>
      <w:r w:rsidRPr="0097126A">
        <w:t xml:space="preserve">Internet Matters (2020), Online grooming facts &amp; advice Available at: </w:t>
      </w:r>
      <w:hyperlink r:id="rId85" w:history="1">
        <w:r w:rsidRPr="004849DE">
          <w:rPr>
            <w:rStyle w:val="Hyperlink"/>
          </w:rPr>
          <w:t>https://www.internetmatters.org/issues/online-grooming/?gclid=Cj0KCQjw7Nj5BRCZARIsABwxDKLIwXX7rieTfctZR7DKYJV0UK6-zO2IZi_W4MMm33OzGiz19gbaN78aAq2cEALw_wcB</w:t>
        </w:r>
      </w:hyperlink>
      <w:r>
        <w:t xml:space="preserve"> </w:t>
      </w:r>
      <w:r w:rsidRPr="0097126A">
        <w:t xml:space="preserve"> (14th August 2020).</w:t>
      </w:r>
    </w:p>
    <w:p w14:paraId="2AEF5BD4" w14:textId="77777777" w:rsidR="00437749" w:rsidRDefault="00437749" w:rsidP="00452CBF">
      <w:pPr>
        <w:spacing w:line="360" w:lineRule="auto"/>
        <w:ind w:left="360"/>
      </w:pPr>
      <w:r>
        <w:t xml:space="preserve">Johnson, R, Onwuegbuzie, A, Turner, </w:t>
      </w:r>
      <w:proofErr w:type="gramStart"/>
      <w:r>
        <w:t>L ,</w:t>
      </w:r>
      <w:proofErr w:type="gramEnd"/>
      <w:r>
        <w:t xml:space="preserve"> (2007) Toward a Definition of Mixed Methods Research Journal of Mixed Methods Research  Available at: https://journals.sagepub.com/doi/abs/10.1177/1558689806298224  Volume: 1 issue: 2, page(s): 112-133 (Accessed: 31th July 2020). </w:t>
      </w:r>
    </w:p>
    <w:p w14:paraId="260E41F5" w14:textId="1CDB909B" w:rsidR="00437749" w:rsidRDefault="00437749" w:rsidP="00452CBF">
      <w:pPr>
        <w:spacing w:line="360" w:lineRule="auto"/>
        <w:ind w:left="360"/>
      </w:pPr>
      <w:proofErr w:type="spellStart"/>
      <w:proofErr w:type="gramStart"/>
      <w:r>
        <w:t>Jr,E</w:t>
      </w:r>
      <w:proofErr w:type="spellEnd"/>
      <w:proofErr w:type="gramEnd"/>
      <w:r>
        <w:t xml:space="preserve">, Chandrasekaran, A , Blake, A, Parker, G (2017) 'Managing Distributed Product Development Projects: Integration Strategies for Time-Zone and Language Barriers', Information Systems Research , 29(1), pp. 3-6 [Online]. Available at: </w:t>
      </w:r>
      <w:proofErr w:type="gramStart"/>
      <w:r>
        <w:t>https://pubsonline.informs.org/doi/10.1287/isre.2017.0733  (</w:t>
      </w:r>
      <w:proofErr w:type="gramEnd"/>
      <w:r>
        <w:t>Accessed: 12 October 2020).</w:t>
      </w:r>
    </w:p>
    <w:p w14:paraId="2E47595C" w14:textId="6A49FDF7" w:rsidR="00437749" w:rsidRDefault="00437749" w:rsidP="00452CBF">
      <w:pPr>
        <w:spacing w:line="360" w:lineRule="auto"/>
        <w:ind w:left="360"/>
      </w:pPr>
      <w:r w:rsidRPr="00437749">
        <w:t xml:space="preserve">Johnson, J (2019) How concerned are you about experiencing being asked for a payment in return for getting back control of your device?, Available at: </w:t>
      </w:r>
      <w:hyperlink r:id="rId86" w:history="1">
        <w:r w:rsidRPr="0008672F">
          <w:rPr>
            <w:rStyle w:val="Hyperlink"/>
          </w:rPr>
          <w:t>https://www.statista.com/statistics/1090096/level-of-concern-over-device-hacking-related-extortion-uk/</w:t>
        </w:r>
      </w:hyperlink>
      <w:r>
        <w:t xml:space="preserve"> </w:t>
      </w:r>
      <w:r w:rsidRPr="00437749">
        <w:t xml:space="preserve">  (Accessed: 22 August 2020).</w:t>
      </w:r>
    </w:p>
    <w:p w14:paraId="6CF3F065" w14:textId="1856AC76" w:rsidR="00437749" w:rsidRDefault="00437749" w:rsidP="00452CBF">
      <w:pPr>
        <w:spacing w:line="360" w:lineRule="auto"/>
        <w:ind w:left="360"/>
      </w:pPr>
      <w:r>
        <w:t xml:space="preserve">Legislations (2010) Equality Act 2010, Available at: </w:t>
      </w:r>
      <w:hyperlink r:id="rId87" w:history="1">
        <w:r w:rsidRPr="0008672F">
          <w:rPr>
            <w:rStyle w:val="Hyperlink"/>
          </w:rPr>
          <w:t>https://www.legislation.gov.uk/ukpga/2010/15/pdfs/ukpga_20100015_en.pdf</w:t>
        </w:r>
      </w:hyperlink>
      <w:r>
        <w:t xml:space="preserve">  (Accessed: 10 September 2020).</w:t>
      </w:r>
    </w:p>
    <w:p w14:paraId="655A4960" w14:textId="5338DD50" w:rsidR="00437749" w:rsidRDefault="00437749" w:rsidP="00452CBF">
      <w:pPr>
        <w:spacing w:line="360" w:lineRule="auto"/>
        <w:ind w:left="360"/>
      </w:pPr>
      <w:r>
        <w:lastRenderedPageBreak/>
        <w:t>Legislation (2010) Equality Act 2010 (Sex</w:t>
      </w:r>
      <w:proofErr w:type="gramStart"/>
      <w:r>
        <w:t>) ,</w:t>
      </w:r>
      <w:proofErr w:type="gramEnd"/>
      <w:r>
        <w:t xml:space="preserve"> Available at: </w:t>
      </w:r>
      <w:hyperlink r:id="rId88" w:history="1">
        <w:r w:rsidRPr="0008672F">
          <w:rPr>
            <w:rStyle w:val="Hyperlink"/>
          </w:rPr>
          <w:t>https://www.legislation.gov.uk/ukpga/2010/15/section/11</w:t>
        </w:r>
      </w:hyperlink>
      <w:r>
        <w:t xml:space="preserve"> (Accessed: 20 September 2020).</w:t>
      </w:r>
    </w:p>
    <w:p w14:paraId="35DF2B90" w14:textId="0A5BC143" w:rsidR="00437749" w:rsidRDefault="00437749" w:rsidP="00452CBF">
      <w:pPr>
        <w:spacing w:line="360" w:lineRule="auto"/>
        <w:ind w:left="360"/>
      </w:pPr>
      <w:proofErr w:type="spellStart"/>
      <w:r>
        <w:t>Loyd,A</w:t>
      </w:r>
      <w:proofErr w:type="spellEnd"/>
      <w:r>
        <w:t xml:space="preserve"> (2019) </w:t>
      </w:r>
      <w:proofErr w:type="spellStart"/>
      <w:r>
        <w:t>Shamima</w:t>
      </w:r>
      <w:proofErr w:type="spellEnd"/>
      <w:r>
        <w:t xml:space="preserve"> Begum: Bring me home, says Bethnal Green girl who left to join Isis, Available at: </w:t>
      </w:r>
      <w:hyperlink r:id="rId89" w:history="1">
        <w:r w:rsidRPr="0008672F">
          <w:rPr>
            <w:rStyle w:val="Hyperlink"/>
          </w:rPr>
          <w:t>https://www.thetimes.co.uk/article/shamima-begum-bring-me-home-says-bethnal-green-girl-who-fled-to-join-isis-hgvqw765d</w:t>
        </w:r>
      </w:hyperlink>
      <w:r>
        <w:t xml:space="preserve">   (Accessed: 24 August 2020).</w:t>
      </w:r>
    </w:p>
    <w:p w14:paraId="533A6BF9" w14:textId="2002FEA0" w:rsidR="00437749" w:rsidRDefault="00437749" w:rsidP="00452CBF">
      <w:pPr>
        <w:spacing w:line="360" w:lineRule="auto"/>
        <w:ind w:left="360"/>
      </w:pPr>
      <w:proofErr w:type="spellStart"/>
      <w:r>
        <w:t>Livingstone,D</w:t>
      </w:r>
      <w:proofErr w:type="spellEnd"/>
      <w:r>
        <w:t xml:space="preserve"> (2007 ) Terrorism in the Twenty First Centaury , Kansas: Distribution unlimited at: </w:t>
      </w:r>
      <w:hyperlink r:id="rId90" w:history="1">
        <w:r w:rsidRPr="0008672F">
          <w:rPr>
            <w:rStyle w:val="Hyperlink"/>
          </w:rPr>
          <w:t>https://web.b.ebscohost.com/ehost/pdfviewer/pdfviewer?vid=2&amp;sid=3091060e-1064-428c-9226-e094be39ae4f%40pdc-v-sessmgr01</w:t>
        </w:r>
      </w:hyperlink>
      <w:r>
        <w:t xml:space="preserve">  (Accessed: 11 September 2020).</w:t>
      </w:r>
    </w:p>
    <w:p w14:paraId="22D96498" w14:textId="4D884096" w:rsidR="00BD7E93" w:rsidRDefault="00BD7E93" w:rsidP="00452CBF">
      <w:pPr>
        <w:spacing w:line="360" w:lineRule="auto"/>
        <w:ind w:left="360"/>
      </w:pPr>
      <w:r>
        <w:t xml:space="preserve">Lin, A (2005) Bridging Positivist and Interpretivist Approaches to Qualitative Methods. Available at: </w:t>
      </w:r>
      <w:hyperlink r:id="rId91" w:history="1">
        <w:r w:rsidRPr="0008672F">
          <w:rPr>
            <w:rStyle w:val="Hyperlink"/>
          </w:rPr>
          <w:t>https://onlinelibrary.wiley.com/doi/abs/10.1111/j.1541-0072.1998.tb01931.x</w:t>
        </w:r>
      </w:hyperlink>
      <w:r>
        <w:t xml:space="preserve">  (Accessed: </w:t>
      </w:r>
      <w:proofErr w:type="gramStart"/>
      <w:r>
        <w:t>31th</w:t>
      </w:r>
      <w:proofErr w:type="gramEnd"/>
      <w:r>
        <w:t xml:space="preserve"> July 2020). </w:t>
      </w:r>
    </w:p>
    <w:p w14:paraId="02FA4819" w14:textId="77777777" w:rsidR="00FF3ECC" w:rsidRDefault="00BD7E93" w:rsidP="00452CBF">
      <w:pPr>
        <w:spacing w:line="360" w:lineRule="auto"/>
        <w:ind w:left="360"/>
      </w:pPr>
      <w:r>
        <w:t xml:space="preserve">Lowe, C, </w:t>
      </w:r>
      <w:proofErr w:type="spellStart"/>
      <w:proofErr w:type="gramStart"/>
      <w:r>
        <w:t>Zemliansky,P</w:t>
      </w:r>
      <w:proofErr w:type="spellEnd"/>
      <w:proofErr w:type="gramEnd"/>
      <w:r>
        <w:t xml:space="preserve"> (2011) Writing Spaces: Readings on Writings 2nd </w:t>
      </w:r>
      <w:proofErr w:type="spellStart"/>
      <w:r>
        <w:t>Parlor</w:t>
      </w:r>
      <w:proofErr w:type="spellEnd"/>
      <w:r>
        <w:t xml:space="preserve"> Press.</w:t>
      </w:r>
    </w:p>
    <w:p w14:paraId="08F4E7CD" w14:textId="1F3A2485" w:rsidR="00BD7E93" w:rsidRDefault="00BD7E93" w:rsidP="00452CBF">
      <w:pPr>
        <w:spacing w:line="360" w:lineRule="auto"/>
        <w:ind w:left="360"/>
      </w:pPr>
      <w:r>
        <w:t xml:space="preserve"> </w:t>
      </w:r>
      <w:proofErr w:type="spellStart"/>
      <w:r w:rsidR="00FF3ECC" w:rsidRPr="00FF3ECC">
        <w:t>Lakomy</w:t>
      </w:r>
      <w:proofErr w:type="spellEnd"/>
      <w:r w:rsidR="00FF3ECC" w:rsidRPr="00FF3ECC">
        <w:t xml:space="preserve">, M (2017) Let's Play a Video Game: Jihadi Propaganda in the World of Electronic Entertainment, Studies in Conflict &amp; Terrorism, 42 (4), </w:t>
      </w:r>
      <w:proofErr w:type="gramStart"/>
      <w:r w:rsidR="00FF3ECC" w:rsidRPr="00FF3ECC">
        <w:t>pp  383</w:t>
      </w:r>
      <w:proofErr w:type="gramEnd"/>
      <w:r w:rsidR="00FF3ECC" w:rsidRPr="00FF3ECC">
        <w:t xml:space="preserve">-406 Available at: </w:t>
      </w:r>
      <w:hyperlink r:id="rId92" w:history="1">
        <w:r w:rsidR="00FF3ECC" w:rsidRPr="004849DE">
          <w:rPr>
            <w:rStyle w:val="Hyperlink"/>
          </w:rPr>
          <w:t>https://www.tandfonline.com/doi/abs/10.1080/1057610X.2017.1385903</w:t>
        </w:r>
      </w:hyperlink>
      <w:r w:rsidR="00FF3ECC">
        <w:t xml:space="preserve"> </w:t>
      </w:r>
      <w:r w:rsidR="00FF3ECC" w:rsidRPr="00FF3ECC">
        <w:t xml:space="preserve"> (14th August 2020).</w:t>
      </w:r>
    </w:p>
    <w:p w14:paraId="2DEF0D9A" w14:textId="567EF9BD" w:rsidR="00BD7E93" w:rsidRDefault="00BD7E93" w:rsidP="00452CBF">
      <w:pPr>
        <w:spacing w:line="360" w:lineRule="auto"/>
        <w:ind w:left="360"/>
      </w:pPr>
      <w:r>
        <w:t xml:space="preserve">Mary, M , Hanne, N , Frank, H (2011) Lessons learned: advantages and disadvantages of mixed method research, Qualitative Research in Accounting &amp; Management, 8 (1), pp. 59-71 Available at: </w:t>
      </w:r>
      <w:hyperlink r:id="rId93" w:history="1">
        <w:r w:rsidRPr="0008672F">
          <w:rPr>
            <w:rStyle w:val="Hyperlink"/>
          </w:rPr>
          <w:t>https://www.ingentaconnect.com/content/mcb/qram/2011/00000008/00000001/art00004</w:t>
        </w:r>
      </w:hyperlink>
      <w:r>
        <w:t xml:space="preserve">   (Accessed: 30 July 2020).</w:t>
      </w:r>
    </w:p>
    <w:p w14:paraId="10B6E034" w14:textId="77777777" w:rsidR="00437749" w:rsidRDefault="00437749" w:rsidP="00452CBF">
      <w:pPr>
        <w:spacing w:line="360" w:lineRule="auto"/>
        <w:ind w:left="360"/>
      </w:pPr>
      <w:proofErr w:type="spellStart"/>
      <w:proofErr w:type="gramStart"/>
      <w:r>
        <w:t>MacFarlane,K</w:t>
      </w:r>
      <w:proofErr w:type="spellEnd"/>
      <w:proofErr w:type="gramEnd"/>
      <w:r>
        <w:t xml:space="preserve"> </w:t>
      </w:r>
      <w:proofErr w:type="spellStart"/>
      <w:r>
        <w:t>Holmes,V</w:t>
      </w:r>
      <w:proofErr w:type="spellEnd"/>
      <w:r>
        <w:t xml:space="preserve"> (2017) Multi-agent System for Safeguarding Children Online, Cham: Springer International Publishing AG.</w:t>
      </w:r>
    </w:p>
    <w:p w14:paraId="52C3DD51" w14:textId="77777777" w:rsidR="00437749" w:rsidRDefault="00437749" w:rsidP="00452CBF">
      <w:pPr>
        <w:spacing w:line="360" w:lineRule="auto"/>
        <w:ind w:left="360"/>
      </w:pPr>
      <w:r>
        <w:t xml:space="preserve">McCarthy (2015) ISIS Is Expanding Its Reach On Twitter, Available at: </w:t>
      </w:r>
      <w:proofErr w:type="gramStart"/>
      <w:r>
        <w:t>https://www.statista.com/chart/3308/isis-is-expanding-its-reach-on-twitter/  (</w:t>
      </w:r>
      <w:proofErr w:type="gramEnd"/>
      <w:r>
        <w:t>Accessed: 14 September 2020).</w:t>
      </w:r>
    </w:p>
    <w:p w14:paraId="2405555B" w14:textId="204EF296" w:rsidR="00437749" w:rsidRDefault="00437749" w:rsidP="00452CBF">
      <w:pPr>
        <w:spacing w:line="360" w:lineRule="auto"/>
        <w:ind w:left="360"/>
      </w:pPr>
      <w:proofErr w:type="spellStart"/>
      <w:proofErr w:type="gramStart"/>
      <w:r>
        <w:t>Mori,S</w:t>
      </w:r>
      <w:proofErr w:type="spellEnd"/>
      <w:proofErr w:type="gramEnd"/>
      <w:r>
        <w:t xml:space="preserve"> </w:t>
      </w:r>
      <w:proofErr w:type="spellStart"/>
      <w:r>
        <w:t>Goto,A</w:t>
      </w:r>
      <w:proofErr w:type="spellEnd"/>
      <w:r>
        <w:t xml:space="preserve"> (2018) '</w:t>
      </w:r>
      <w:proofErr w:type="spellStart"/>
      <w:r>
        <w:t>Reveiw</w:t>
      </w:r>
      <w:proofErr w:type="spellEnd"/>
      <w:r>
        <w:t xml:space="preserve"> of National Cybersecurity Strategy Case Study UK ', AIS </w:t>
      </w:r>
      <w:proofErr w:type="spellStart"/>
      <w:r>
        <w:t>eLibrary</w:t>
      </w:r>
      <w:proofErr w:type="spellEnd"/>
      <w:r>
        <w:t xml:space="preserve">, (), pp. [Online]. Available at: </w:t>
      </w:r>
      <w:proofErr w:type="gramStart"/>
      <w:r>
        <w:t>https://aisel.aisnet.org/cgi/viewcontent.cgi?article=1334&amp;context=pacis2018  (</w:t>
      </w:r>
      <w:proofErr w:type="gramEnd"/>
      <w:r>
        <w:t>Accessed: 14 September 2020).</w:t>
      </w:r>
    </w:p>
    <w:p w14:paraId="0FBD235C" w14:textId="349088AA" w:rsidR="0097126A" w:rsidRDefault="0097126A" w:rsidP="00452CBF">
      <w:pPr>
        <w:spacing w:line="360" w:lineRule="auto"/>
        <w:ind w:left="360"/>
      </w:pPr>
      <w:r w:rsidRPr="0097126A">
        <w:t xml:space="preserve">Moore, R. (2005) Cybercrime: Investigating High-Technology Computer Crime, 2nd ed., </w:t>
      </w:r>
      <w:proofErr w:type="gramStart"/>
      <w:r w:rsidRPr="0097126A">
        <w:t>Oxford :</w:t>
      </w:r>
      <w:proofErr w:type="gramEnd"/>
      <w:r w:rsidRPr="0097126A">
        <w:t xml:space="preserve"> Elsevier.</w:t>
      </w:r>
    </w:p>
    <w:p w14:paraId="79CA13C8" w14:textId="22F6A3D7" w:rsidR="00BD7E93" w:rsidRDefault="00BD7E93" w:rsidP="00452CBF">
      <w:pPr>
        <w:spacing w:line="360" w:lineRule="auto"/>
        <w:ind w:left="360"/>
      </w:pPr>
      <w:proofErr w:type="spellStart"/>
      <w:proofErr w:type="gramStart"/>
      <w:r>
        <w:lastRenderedPageBreak/>
        <w:t>McLeod,S</w:t>
      </w:r>
      <w:proofErr w:type="spellEnd"/>
      <w:proofErr w:type="gramEnd"/>
      <w:r>
        <w:t xml:space="preserve"> (2019) Case Study Method, Available at: </w:t>
      </w:r>
      <w:hyperlink r:id="rId94" w:history="1">
        <w:r w:rsidRPr="0008672F">
          <w:rPr>
            <w:rStyle w:val="Hyperlink"/>
          </w:rPr>
          <w:t>https://www.simplypsychology.org/case-study.html</w:t>
        </w:r>
      </w:hyperlink>
      <w:r>
        <w:t xml:space="preserve">   (Accessed: 9 October 2020).</w:t>
      </w:r>
    </w:p>
    <w:p w14:paraId="5865C615" w14:textId="77777777" w:rsidR="00BD7E93" w:rsidRDefault="00BD7E93" w:rsidP="00452CBF">
      <w:pPr>
        <w:spacing w:line="360" w:lineRule="auto"/>
        <w:ind w:left="360"/>
      </w:pPr>
      <w:proofErr w:type="spellStart"/>
      <w:r>
        <w:t>Martellozzo</w:t>
      </w:r>
      <w:proofErr w:type="spellEnd"/>
      <w:r>
        <w:t xml:space="preserve">, E &amp; Jane, E (2017) Cybercrime and its victims, New York: </w:t>
      </w:r>
      <w:proofErr w:type="gramStart"/>
      <w:r>
        <w:t>Routledge .</w:t>
      </w:r>
      <w:proofErr w:type="gramEnd"/>
    </w:p>
    <w:p w14:paraId="536CF928" w14:textId="5A5974F8" w:rsidR="00BD7E93" w:rsidRDefault="00BD7E93" w:rsidP="00452CBF">
      <w:pPr>
        <w:spacing w:line="360" w:lineRule="auto"/>
        <w:ind w:left="360"/>
      </w:pPr>
      <w:r>
        <w:t xml:space="preserve">Nayak, S, Narayan, K (2019) Strengths and Weakness of Online Surveys Available at: </w:t>
      </w:r>
      <w:hyperlink r:id="rId95" w:history="1">
        <w:r w:rsidRPr="0008672F">
          <w:rPr>
            <w:rStyle w:val="Hyperlink"/>
          </w:rPr>
          <w:t>http://www.iosrjournals.org/iosr-jhss/papers/Vol.%2024%20Issue5/Series-5/E2405053138.pdf</w:t>
        </w:r>
      </w:hyperlink>
      <w:r>
        <w:t xml:space="preserve">    (Accessed: 30 July 2020).</w:t>
      </w:r>
    </w:p>
    <w:p w14:paraId="169F5218" w14:textId="77777777" w:rsidR="00BD7E93" w:rsidRDefault="00BD7E93" w:rsidP="00452CBF">
      <w:pPr>
        <w:spacing w:line="360" w:lineRule="auto"/>
        <w:ind w:left="360"/>
      </w:pPr>
      <w:r>
        <w:t>Novikov, A.M. &amp;Novikov, D.A. (2013) “Research Methodology: From Philosophy of Science to Research Design</w:t>
      </w:r>
      <w:proofErr w:type="gramStart"/>
      <w:r>
        <w:t>” ,</w:t>
      </w:r>
      <w:proofErr w:type="gramEnd"/>
      <w:r>
        <w:t xml:space="preserve"> Florida: CRC Press.</w:t>
      </w:r>
    </w:p>
    <w:p w14:paraId="4BA092A2" w14:textId="70E84CF7" w:rsidR="00437749" w:rsidRDefault="00BD7E93" w:rsidP="00452CBF">
      <w:pPr>
        <w:spacing w:line="360" w:lineRule="auto"/>
        <w:ind w:left="360"/>
      </w:pPr>
      <w:proofErr w:type="spellStart"/>
      <w:proofErr w:type="gramStart"/>
      <w:r>
        <w:t>Noor,M</w:t>
      </w:r>
      <w:proofErr w:type="spellEnd"/>
      <w:proofErr w:type="gramEnd"/>
      <w:r>
        <w:t xml:space="preserve"> (2008) 'Case Study: A Strategic Research Methodology', American Journal of Applied Sciences, 5(11), pp. 1602 - 1604 [Online]. Available at: </w:t>
      </w:r>
      <w:hyperlink r:id="rId96" w:history="1">
        <w:r w:rsidRPr="0008672F">
          <w:rPr>
            <w:rStyle w:val="Hyperlink"/>
          </w:rPr>
          <w:t>https://www.researchgate.net/profile/Khairul_Baharein_Mohd_Noor/publication/26517241_Case_Study_A_Strategic_Research_Methodology/links/5462bd800cf2c0c6aec1b83e/Case-Study-A-Strategic-Research-Methodology.pdf</w:t>
        </w:r>
      </w:hyperlink>
      <w:r>
        <w:t xml:space="preserve">   (Accessed: 9 October 2020).</w:t>
      </w:r>
    </w:p>
    <w:p w14:paraId="3F10EDF9" w14:textId="716AB7B0" w:rsidR="00437749" w:rsidRDefault="00437749" w:rsidP="00452CBF">
      <w:pPr>
        <w:spacing w:line="360" w:lineRule="auto"/>
        <w:ind w:left="360"/>
      </w:pPr>
      <w:r>
        <w:t xml:space="preserve">Norton (2020) Cyberstalking: Help protect yourself against cyberstalking, Available at: </w:t>
      </w:r>
      <w:hyperlink r:id="rId97" w:history="1">
        <w:r w:rsidR="00BD7E93" w:rsidRPr="0008672F">
          <w:rPr>
            <w:rStyle w:val="Hyperlink"/>
          </w:rPr>
          <w:t>https://us.norton.com/internetsecurity-how-to-how-to-protect-yourself-from-cyberstalkers.html</w:t>
        </w:r>
      </w:hyperlink>
      <w:r w:rsidR="00BD7E93">
        <w:t xml:space="preserve"> </w:t>
      </w:r>
      <w:r>
        <w:t xml:space="preserve"> (Accessed: 19 September 2020).</w:t>
      </w:r>
    </w:p>
    <w:p w14:paraId="0786348A" w14:textId="4F3905B8" w:rsidR="00437749" w:rsidRDefault="00437749" w:rsidP="00452CBF">
      <w:pPr>
        <w:spacing w:line="360" w:lineRule="auto"/>
        <w:ind w:left="360"/>
      </w:pPr>
      <w:r>
        <w:t xml:space="preserve">NCA (2020) </w:t>
      </w:r>
      <w:proofErr w:type="spellStart"/>
      <w:r>
        <w:t>Cyber crime</w:t>
      </w:r>
      <w:proofErr w:type="spellEnd"/>
      <w:r>
        <w:t xml:space="preserve">, Available at: </w:t>
      </w:r>
      <w:hyperlink r:id="rId98" w:history="1">
        <w:r w:rsidRPr="0008672F">
          <w:rPr>
            <w:rStyle w:val="Hyperlink"/>
          </w:rPr>
          <w:t>https://www.nationalcrimeagency.gov.uk/what-we-do/crime-threats/cyber-crime</w:t>
        </w:r>
      </w:hyperlink>
      <w:proofErr w:type="gramStart"/>
      <w:r>
        <w:t xml:space="preserve">   (</w:t>
      </w:r>
      <w:proofErr w:type="gramEnd"/>
      <w:r>
        <w:t>Accessed: 16 September 2020 ).</w:t>
      </w:r>
    </w:p>
    <w:p w14:paraId="10219222" w14:textId="106C97F7" w:rsidR="00437749" w:rsidRDefault="00437749" w:rsidP="00452CBF">
      <w:pPr>
        <w:spacing w:line="360" w:lineRule="auto"/>
        <w:ind w:left="360"/>
      </w:pPr>
      <w:r>
        <w:t xml:space="preserve">NSPCC (2020) Online grooming facts &amp; advice Available at: </w:t>
      </w:r>
      <w:hyperlink r:id="rId99" w:history="1">
        <w:r w:rsidRPr="0008672F">
          <w:rPr>
            <w:rStyle w:val="Hyperlink"/>
          </w:rPr>
          <w:t>https://www.internetmatters.org/issues/online-grooming/?gclid=Cj0KCQjwk8b7BRCaARIsAARRTL5HGVAUYI9QFpDfAM1JjF-PjPTFF9NXuymFBPu1YJxeQYAMUZ3U590aAi8MEALw_wcB</w:t>
        </w:r>
      </w:hyperlink>
      <w:r>
        <w:t xml:space="preserve">  (Accessed: 21 September 2020).</w:t>
      </w:r>
    </w:p>
    <w:p w14:paraId="6A9C0792" w14:textId="150B88DB" w:rsidR="00703A3D" w:rsidRDefault="00703A3D" w:rsidP="00452CBF">
      <w:pPr>
        <w:spacing w:line="360" w:lineRule="auto"/>
        <w:ind w:left="360"/>
      </w:pPr>
      <w:proofErr w:type="spellStart"/>
      <w:r>
        <w:t>Oath,S</w:t>
      </w:r>
      <w:proofErr w:type="spellEnd"/>
      <w:r>
        <w:t xml:space="preserve"> (2017) Yahoo provides notice to additional users affected by previously disclosed 2013 data theft, Available at: </w:t>
      </w:r>
      <w:hyperlink r:id="rId100" w:history="1">
        <w:r w:rsidRPr="0008672F">
          <w:rPr>
            <w:rStyle w:val="Hyperlink"/>
          </w:rPr>
          <w:t>https://www.verizonmedia.com/press/yahoo-provides-notice-to-additional-users-affected-by-previously/?guccounter=1</w:t>
        </w:r>
      </w:hyperlink>
      <w:r>
        <w:t xml:space="preserve">  (Accessed: 14th September 2020).</w:t>
      </w:r>
    </w:p>
    <w:p w14:paraId="310E88C4" w14:textId="32A68AEA" w:rsidR="00BD7E93" w:rsidRDefault="00703A3D" w:rsidP="00452CBF">
      <w:pPr>
        <w:spacing w:line="360" w:lineRule="auto"/>
        <w:ind w:left="360"/>
      </w:pPr>
      <w:proofErr w:type="spellStart"/>
      <w:proofErr w:type="gramStart"/>
      <w:r>
        <w:t>Oppenheim,M</w:t>
      </w:r>
      <w:proofErr w:type="spellEnd"/>
      <w:proofErr w:type="gramEnd"/>
      <w:r>
        <w:t xml:space="preserve"> (2020) 'Scammers carrying out sextortion cybercrimes during coronavirus crisis', Independent , 23rd April, p. .</w:t>
      </w:r>
    </w:p>
    <w:p w14:paraId="3A2C0761" w14:textId="4F847F3F" w:rsidR="00703A3D" w:rsidRDefault="00703A3D" w:rsidP="00452CBF">
      <w:pPr>
        <w:spacing w:line="360" w:lineRule="auto"/>
        <w:ind w:left="360"/>
      </w:pPr>
      <w:r w:rsidRPr="00703A3D">
        <w:t xml:space="preserve">O'Reilly, K. (2012) Ethnographic Methods, 2nd ed., </w:t>
      </w:r>
      <w:proofErr w:type="gramStart"/>
      <w:r w:rsidRPr="00703A3D">
        <w:t>London</w:t>
      </w:r>
      <w:proofErr w:type="gramEnd"/>
      <w:r w:rsidRPr="00703A3D">
        <w:t xml:space="preserve"> and New York: Routledge.</w:t>
      </w:r>
    </w:p>
    <w:p w14:paraId="2B208113" w14:textId="2191B6B1" w:rsidR="00703A3D" w:rsidRDefault="00703A3D" w:rsidP="00452CBF">
      <w:pPr>
        <w:spacing w:line="360" w:lineRule="auto"/>
        <w:ind w:left="360"/>
      </w:pPr>
      <w:proofErr w:type="spellStart"/>
      <w:proofErr w:type="gramStart"/>
      <w:r>
        <w:lastRenderedPageBreak/>
        <w:t>Paulk,M</w:t>
      </w:r>
      <w:proofErr w:type="spellEnd"/>
      <w:proofErr w:type="gramEnd"/>
      <w:r>
        <w:t xml:space="preserve">, </w:t>
      </w:r>
      <w:proofErr w:type="spellStart"/>
      <w:r>
        <w:t>Curtis,B</w:t>
      </w:r>
      <w:proofErr w:type="spellEnd"/>
      <w:r>
        <w:t xml:space="preserve"> </w:t>
      </w:r>
      <w:proofErr w:type="spellStart"/>
      <w:r>
        <w:t>Chrissis</w:t>
      </w:r>
      <w:proofErr w:type="spellEnd"/>
      <w:r>
        <w:t xml:space="preserve">, M (1993) 'Capability maturity model, version 1.1', IEEE, 10(4), pp. 18-27 [Online]. Available at: </w:t>
      </w:r>
      <w:hyperlink r:id="rId101" w:history="1">
        <w:r w:rsidRPr="0008672F">
          <w:rPr>
            <w:rStyle w:val="Hyperlink"/>
          </w:rPr>
          <w:t>https://ieeexplore.ieee.org/abstract/document/219617</w:t>
        </w:r>
      </w:hyperlink>
      <w:proofErr w:type="gramStart"/>
      <w:r>
        <w:t xml:space="preserve">   (</w:t>
      </w:r>
      <w:proofErr w:type="gramEnd"/>
      <w:r>
        <w:t>Accessed: 2nd September 2020).</w:t>
      </w:r>
    </w:p>
    <w:p w14:paraId="2912773E" w14:textId="71F4207B" w:rsidR="00703A3D" w:rsidRDefault="00703A3D" w:rsidP="00452CBF">
      <w:pPr>
        <w:spacing w:line="360" w:lineRule="auto"/>
        <w:ind w:left="360"/>
      </w:pPr>
      <w:proofErr w:type="spellStart"/>
      <w:r>
        <w:t>Patchin</w:t>
      </w:r>
      <w:proofErr w:type="spellEnd"/>
      <w:r>
        <w:t xml:space="preserve">, J (2011) Cyberbullying Research Summary Bullying, Cyberbullying, and Sexual Orientation Available at: </w:t>
      </w:r>
      <w:hyperlink r:id="rId102" w:history="1">
        <w:r w:rsidRPr="0008672F">
          <w:rPr>
            <w:rStyle w:val="Hyperlink"/>
          </w:rPr>
          <w:t>https://cyberbullying.org/cyberbullying_sexual_orientation_fact_sheet.pdf</w:t>
        </w:r>
      </w:hyperlink>
      <w:r>
        <w:t xml:space="preserve">  (Accessed: 21 September 2020).</w:t>
      </w:r>
    </w:p>
    <w:p w14:paraId="6B859FF1" w14:textId="77777777" w:rsidR="00703A3D" w:rsidRDefault="00703A3D" w:rsidP="00452CBF">
      <w:pPr>
        <w:spacing w:line="360" w:lineRule="auto"/>
        <w:ind w:left="360"/>
      </w:pPr>
      <w:r>
        <w:t xml:space="preserve">Reeves, J </w:t>
      </w:r>
      <w:proofErr w:type="spellStart"/>
      <w:r>
        <w:t>Soutar</w:t>
      </w:r>
      <w:proofErr w:type="spellEnd"/>
      <w:r>
        <w:t>, E Green, S Crowther, T (2017) Children and young people’s vulnerabilities to being groomed; what can be done</w:t>
      </w:r>
      <w:proofErr w:type="gramStart"/>
      <w:r>
        <w:t>? ,</w:t>
      </w:r>
      <w:proofErr w:type="gramEnd"/>
      <w:r>
        <w:t xml:space="preserve"> Kent : University of Kent .</w:t>
      </w:r>
    </w:p>
    <w:p w14:paraId="0055D54B" w14:textId="294174A9" w:rsidR="00703A3D" w:rsidRDefault="00703A3D" w:rsidP="00452CBF">
      <w:pPr>
        <w:spacing w:line="360" w:lineRule="auto"/>
        <w:ind w:left="360"/>
      </w:pPr>
      <w:proofErr w:type="spellStart"/>
      <w:r>
        <w:t>Robbetts</w:t>
      </w:r>
      <w:proofErr w:type="spellEnd"/>
      <w:r>
        <w:t xml:space="preserve">, K (2015) Preventing Terrorism - Duties in the Higher Education Sector, Available at: </w:t>
      </w:r>
      <w:hyperlink r:id="rId103" w:history="1">
        <w:r w:rsidRPr="0008672F">
          <w:rPr>
            <w:rStyle w:val="Hyperlink"/>
          </w:rPr>
          <w:t>https://www.vwv.co.uk/news-and-events/blog/higher-education-law/preventing-terrorism-in-he</w:t>
        </w:r>
      </w:hyperlink>
      <w:r>
        <w:t xml:space="preserve">    (Accessed: 24 August 2020).</w:t>
      </w:r>
    </w:p>
    <w:p w14:paraId="77E451B8" w14:textId="707315D6" w:rsidR="00703A3D" w:rsidRDefault="00703A3D" w:rsidP="00452CBF">
      <w:pPr>
        <w:spacing w:line="360" w:lineRule="auto"/>
        <w:ind w:left="360"/>
      </w:pPr>
      <w:r>
        <w:t xml:space="preserve">Rethink mental illness, (2020) Overview Available at: </w:t>
      </w:r>
      <w:hyperlink r:id="rId104" w:history="1">
        <w:r w:rsidRPr="0008672F">
          <w:rPr>
            <w:rStyle w:val="Hyperlink"/>
          </w:rPr>
          <w:t>https://www.rethink.org/advice-and-information/rights-restrictions/mental-health-laws/discrimination-and-mental-health/?gclid=Cj0KCQjwk8b7BRCaARIsAARRTL5ZLkAMk3jV5Vg3LbsNVYU1YVXYOGsJzDVCv_xYXH6RiqFWPIXU5ZEaAiCCEALw_wcB</w:t>
        </w:r>
      </w:hyperlink>
      <w:r>
        <w:t xml:space="preserve">  (Accessed: 20th September 2020).</w:t>
      </w:r>
    </w:p>
    <w:p w14:paraId="0D1FF7E2" w14:textId="77777777" w:rsidR="00703A3D" w:rsidRDefault="00703A3D" w:rsidP="00452CBF">
      <w:pPr>
        <w:spacing w:line="360" w:lineRule="auto"/>
        <w:ind w:left="360"/>
      </w:pPr>
      <w:r>
        <w:t xml:space="preserve">Short, E, Et al (2015) A practical guide to coping with cyberstalking, </w:t>
      </w:r>
      <w:proofErr w:type="gramStart"/>
      <w:r>
        <w:t>Bedfordshire :</w:t>
      </w:r>
      <w:proofErr w:type="gramEnd"/>
      <w:r>
        <w:t xml:space="preserve"> Andrews UK Limited.</w:t>
      </w:r>
    </w:p>
    <w:p w14:paraId="1E755A84" w14:textId="77777777" w:rsidR="00703A3D" w:rsidRDefault="00703A3D" w:rsidP="00452CBF">
      <w:pPr>
        <w:spacing w:line="360" w:lineRule="auto"/>
        <w:ind w:left="360"/>
      </w:pPr>
      <w:r>
        <w:t xml:space="preserve">Smart, W (2018) Lessons learned review of the WannaCry Ransomware Cyber Attack, Available at: </w:t>
      </w:r>
      <w:proofErr w:type="gramStart"/>
      <w:r>
        <w:t>https://www.england.nhs.uk/wp-content/uploads/2018/02/lessons-learned-review-wannacry-ransomware-cyber-attack-cio-review.pdf  (</w:t>
      </w:r>
      <w:proofErr w:type="gramEnd"/>
      <w:r>
        <w:t>Accessed: 15 September).</w:t>
      </w:r>
    </w:p>
    <w:p w14:paraId="171E4363" w14:textId="54EB58D7" w:rsidR="00703A3D" w:rsidRDefault="00703A3D" w:rsidP="00452CBF">
      <w:pPr>
        <w:spacing w:line="360" w:lineRule="auto"/>
        <w:ind w:left="360"/>
      </w:pPr>
      <w:r>
        <w:t xml:space="preserve">Smith, J (2015) Breck Bednar murder: How Lewis </w:t>
      </w:r>
      <w:proofErr w:type="spellStart"/>
      <w:r>
        <w:t>Daynes</w:t>
      </w:r>
      <w:proofErr w:type="spellEnd"/>
      <w:r>
        <w:t xml:space="preserve"> manipulated his victim, Available at: </w:t>
      </w:r>
      <w:hyperlink r:id="rId105" w:history="1">
        <w:r w:rsidRPr="0008672F">
          <w:rPr>
            <w:rStyle w:val="Hyperlink"/>
          </w:rPr>
          <w:t>https://www.bbc.co.uk/news/uk-england-essex-30730807</w:t>
        </w:r>
      </w:hyperlink>
      <w:r>
        <w:t xml:space="preserve">  (Accessed: 24 August 2020).</w:t>
      </w:r>
    </w:p>
    <w:p w14:paraId="3D8EF81C" w14:textId="4339067D" w:rsidR="00703A3D" w:rsidRDefault="00703A3D" w:rsidP="00452CBF">
      <w:pPr>
        <w:spacing w:line="360" w:lineRule="auto"/>
        <w:ind w:left="360"/>
      </w:pPr>
      <w:r>
        <w:t xml:space="preserve">Surrey Police (2020) Breck's Last Game film, Available at: </w:t>
      </w:r>
      <w:hyperlink r:id="rId106" w:history="1">
        <w:r w:rsidRPr="0008672F">
          <w:rPr>
            <w:rStyle w:val="Hyperlink"/>
          </w:rPr>
          <w:t>https://www.surrey.police.uk/police-forces/surrey-police/areas/campaigns/campaigns/2018/brecks-last-game-film/</w:t>
        </w:r>
      </w:hyperlink>
      <w:r>
        <w:t xml:space="preserve">   (Accessed: 24 August 2020).</w:t>
      </w:r>
    </w:p>
    <w:p w14:paraId="4961FB4F" w14:textId="65BABD3A" w:rsidR="0060363A" w:rsidRDefault="0060363A" w:rsidP="00452CBF">
      <w:pPr>
        <w:spacing w:line="360" w:lineRule="auto"/>
        <w:ind w:left="360"/>
      </w:pPr>
      <w:r>
        <w:t xml:space="preserve">Sahay, A. (2020) Peeling Saunders’s Research Onion, Available at: </w:t>
      </w:r>
      <w:hyperlink r:id="rId107" w:history="1">
        <w:r w:rsidRPr="0008672F">
          <w:rPr>
            <w:rStyle w:val="Hyperlink"/>
          </w:rPr>
          <w:t>https://www.researchgate.net/profile/Arunaditya_Sahay2/publication/309488459_Peeling_Saunder's_Research_Onion/links/5813283508aedc7d89609ea8/Peeling-Saunders-Research-Onion.pdf</w:t>
        </w:r>
      </w:hyperlink>
      <w:r>
        <w:t xml:space="preserve"> (Accessed: 10 July 2020). </w:t>
      </w:r>
    </w:p>
    <w:p w14:paraId="4EF2F4AB" w14:textId="4B7172C4" w:rsidR="0060363A" w:rsidRDefault="0060363A" w:rsidP="00452CBF">
      <w:pPr>
        <w:spacing w:line="360" w:lineRule="auto"/>
        <w:ind w:left="360"/>
      </w:pPr>
      <w:proofErr w:type="spellStart"/>
      <w:r>
        <w:lastRenderedPageBreak/>
        <w:t>Shidur</w:t>
      </w:r>
      <w:proofErr w:type="spellEnd"/>
      <w:r>
        <w:t xml:space="preserve">, R (2017) The Advantages and Disadvantages of Using Qualitative and Quantitative Approaches and Methods in Language ‘Testing and Assessment’ Research: A Literature </w:t>
      </w:r>
      <w:proofErr w:type="gramStart"/>
      <w:r>
        <w:t>Review ,</w:t>
      </w:r>
      <w:proofErr w:type="gramEnd"/>
      <w:r>
        <w:t xml:space="preserve"> Available at: </w:t>
      </w:r>
      <w:hyperlink r:id="rId108" w:history="1">
        <w:r w:rsidRPr="0008672F">
          <w:rPr>
            <w:rStyle w:val="Hyperlink"/>
          </w:rPr>
          <w:t>https://eric.ed.gov/?id=EJ1120221</w:t>
        </w:r>
      </w:hyperlink>
      <w:r>
        <w:t xml:space="preserve">  (Accessed: 31th July 2020).</w:t>
      </w:r>
    </w:p>
    <w:p w14:paraId="59A11E55" w14:textId="066AF3B0" w:rsidR="0060363A" w:rsidRDefault="0060363A" w:rsidP="00452CBF">
      <w:pPr>
        <w:spacing w:line="360" w:lineRule="auto"/>
        <w:ind w:left="360"/>
      </w:pPr>
      <w:r>
        <w:t xml:space="preserve">SurveyMonkey (2020) How SurveyMonkey makes money, Available at: </w:t>
      </w:r>
      <w:hyperlink r:id="rId109" w:anchor=":~:text=As%20it%20turns%20out%2C%20we,resources%20to%20our%20paid%20plans" w:history="1">
        <w:r w:rsidRPr="0008672F">
          <w:rPr>
            <w:rStyle w:val="Hyperlink"/>
          </w:rPr>
          <w:t>https://www.surveymonkey.com/mp/how-surveymonkey-makes-money-freemium-model/#:~:text=As%20it%20turns%20out%2C%20we,resources%20to%20our%20paid%20plans</w:t>
        </w:r>
      </w:hyperlink>
      <w:r>
        <w:t xml:space="preserve">   (Accessed: 21 August 2020).</w:t>
      </w:r>
    </w:p>
    <w:p w14:paraId="7DBAD35B" w14:textId="358BAD02" w:rsidR="0060363A" w:rsidRDefault="0060363A" w:rsidP="00452CBF">
      <w:pPr>
        <w:spacing w:line="360" w:lineRule="auto"/>
        <w:ind w:left="360"/>
      </w:pPr>
      <w:proofErr w:type="spellStart"/>
      <w:r>
        <w:t>Severina</w:t>
      </w:r>
      <w:proofErr w:type="spellEnd"/>
      <w:r>
        <w:t xml:space="preserve">, S (2019) Morden Projects Management Methods: Their Advantages and </w:t>
      </w:r>
      <w:proofErr w:type="gramStart"/>
      <w:r>
        <w:t>Disadvantages  Available</w:t>
      </w:r>
      <w:proofErr w:type="gramEnd"/>
      <w:r>
        <w:t xml:space="preserve"> at: </w:t>
      </w:r>
      <w:hyperlink r:id="rId110" w:history="1">
        <w:r w:rsidRPr="0008672F">
          <w:rPr>
            <w:rStyle w:val="Hyperlink"/>
          </w:rPr>
          <w:t>http://journalsofznu.zp.ua/index.php/economics/article/view/121</w:t>
        </w:r>
      </w:hyperlink>
      <w:r>
        <w:t xml:space="preserve"> (Accessed: 31 July 2020).</w:t>
      </w:r>
    </w:p>
    <w:p w14:paraId="4A78F29A" w14:textId="1150DFC5" w:rsidR="0060363A" w:rsidRDefault="0060363A" w:rsidP="00452CBF">
      <w:pPr>
        <w:spacing w:line="360" w:lineRule="auto"/>
        <w:ind w:left="360"/>
      </w:pPr>
      <w:proofErr w:type="spellStart"/>
      <w:proofErr w:type="gramStart"/>
      <w:r w:rsidRPr="0060363A">
        <w:t>Torok,R</w:t>
      </w:r>
      <w:proofErr w:type="spellEnd"/>
      <w:proofErr w:type="gramEnd"/>
      <w:r w:rsidRPr="0060363A">
        <w:t xml:space="preserve"> (2010) '“Make A Bomb In Your Mums Kitchen”: Cyber Recruiting And Socialisation of ‘White Moors’ and Home Grown Jihadists', AUSTRALIAN COUNTER TERRORISM CONFERENCE, (), pp. [Online]. Available at: </w:t>
      </w:r>
      <w:hyperlink r:id="rId111" w:history="1">
        <w:r w:rsidRPr="0008672F">
          <w:rPr>
            <w:rStyle w:val="Hyperlink"/>
          </w:rPr>
          <w:t>https://ro.ecu.edu.au/cgi/viewcontent.cgi?referer=https://scholar.google.co.uk/&amp;httpsredir=1&amp;article=1005&amp;context=act</w:t>
        </w:r>
      </w:hyperlink>
      <w:r>
        <w:t xml:space="preserve"> </w:t>
      </w:r>
      <w:r w:rsidRPr="0060363A">
        <w:t xml:space="preserve"> (Accessed: 12 September 2020).</w:t>
      </w:r>
    </w:p>
    <w:p w14:paraId="1AC97D58" w14:textId="4258C6D0" w:rsidR="00495D52" w:rsidRDefault="00495D52" w:rsidP="00452CBF">
      <w:pPr>
        <w:spacing w:line="360" w:lineRule="auto"/>
        <w:ind w:left="360"/>
      </w:pPr>
      <w:r>
        <w:t xml:space="preserve">University of Trinity Saint David (2020) Covid-19-Letter-Postgraduate-Research-Partner, Available at: </w:t>
      </w:r>
      <w:hyperlink r:id="rId112" w:history="1">
        <w:r w:rsidRPr="0008672F">
          <w:rPr>
            <w:rStyle w:val="Hyperlink"/>
          </w:rPr>
          <w:t>https://www.uwtsd.ac.uk/media/uwtsd-website/content-assets/documents/collaborative-partnerships-office/Covid-19-Letter-Postgraduate-Research-Partner.pdf</w:t>
        </w:r>
      </w:hyperlink>
      <w:r>
        <w:t xml:space="preserve">  (Accessed: 23 July 2020).</w:t>
      </w:r>
    </w:p>
    <w:p w14:paraId="3EDA5D87" w14:textId="081BAAC8" w:rsidR="00495D52" w:rsidRDefault="00495D52" w:rsidP="00452CBF">
      <w:pPr>
        <w:spacing w:line="360" w:lineRule="auto"/>
        <w:ind w:left="360"/>
      </w:pPr>
      <w:proofErr w:type="spellStart"/>
      <w:proofErr w:type="gramStart"/>
      <w:r>
        <w:t>Vannoni,M</w:t>
      </w:r>
      <w:proofErr w:type="spellEnd"/>
      <w:proofErr w:type="gramEnd"/>
      <w:r>
        <w:t xml:space="preserve"> (2014) 'What Are Case Studies Good for? Nesting Comparative Case Study Research </w:t>
      </w:r>
      <w:proofErr w:type="gramStart"/>
      <w:r>
        <w:t>Into</w:t>
      </w:r>
      <w:proofErr w:type="gramEnd"/>
      <w:r>
        <w:t xml:space="preserve"> the </w:t>
      </w:r>
      <w:proofErr w:type="spellStart"/>
      <w:r>
        <w:t>Lakatosian</w:t>
      </w:r>
      <w:proofErr w:type="spellEnd"/>
      <w:r>
        <w:t xml:space="preserve"> Research Program', SAGE Journals, 49(4), pp. 331-357 [Online]. Available at: </w:t>
      </w:r>
      <w:hyperlink r:id="rId113" w:history="1">
        <w:r w:rsidRPr="0008672F">
          <w:rPr>
            <w:rStyle w:val="Hyperlink"/>
          </w:rPr>
          <w:t>https://journals.sagepub.com/doi/abs/10.1177/1069397114555844</w:t>
        </w:r>
      </w:hyperlink>
      <w:proofErr w:type="gramStart"/>
      <w:r>
        <w:t xml:space="preserve">   (</w:t>
      </w:r>
      <w:proofErr w:type="gramEnd"/>
      <w:r>
        <w:t>Accessed: 09 October 2020).</w:t>
      </w:r>
    </w:p>
    <w:p w14:paraId="5A42E599" w14:textId="34166EEE" w:rsidR="00495D52" w:rsidRDefault="00495D52" w:rsidP="00452CBF">
      <w:pPr>
        <w:spacing w:line="360" w:lineRule="auto"/>
        <w:ind w:left="360"/>
      </w:pPr>
      <w:r>
        <w:t xml:space="preserve">Warwick, (2020) Inductive or Deductive approaches, Available at: </w:t>
      </w:r>
      <w:hyperlink r:id="rId114" w:history="1">
        <w:r w:rsidRPr="0008672F">
          <w:rPr>
            <w:rStyle w:val="Hyperlink"/>
          </w:rPr>
          <w:t>https://warwick.ac.uk/fac/soc/ces/research/current/socialtheory/maps/when/</w:t>
        </w:r>
      </w:hyperlink>
      <w:r>
        <w:t xml:space="preserve">  (Accessed: 20th July 2020). </w:t>
      </w:r>
    </w:p>
    <w:p w14:paraId="536F0B74" w14:textId="6BF20F85" w:rsidR="00495D52" w:rsidRDefault="00495D52" w:rsidP="00452CBF">
      <w:pPr>
        <w:spacing w:line="360" w:lineRule="auto"/>
        <w:ind w:left="360"/>
      </w:pPr>
      <w:r>
        <w:t xml:space="preserve">Wilson, J (2003) Gantt charts: A centenary </w:t>
      </w:r>
      <w:proofErr w:type="gramStart"/>
      <w:r>
        <w:t>appreciation ,</w:t>
      </w:r>
      <w:proofErr w:type="gramEnd"/>
      <w:r>
        <w:t xml:space="preserve"> Available at: </w:t>
      </w:r>
      <w:hyperlink r:id="rId115" w:history="1">
        <w:r w:rsidRPr="0008672F">
          <w:rPr>
            <w:rStyle w:val="Hyperlink"/>
          </w:rPr>
          <w:t>https://www-public.imtbs-tsp.eu/~gibson/Teaching/Teaching-ReadingMaterial/Wilson03.pdf</w:t>
        </w:r>
      </w:hyperlink>
      <w:r>
        <w:t xml:space="preserve">  (Accessed: 31th July 2020).</w:t>
      </w:r>
    </w:p>
    <w:p w14:paraId="6617380E" w14:textId="22275604" w:rsidR="00495D52" w:rsidRDefault="00495D52" w:rsidP="00452CBF">
      <w:pPr>
        <w:spacing w:line="360" w:lineRule="auto"/>
        <w:ind w:left="360"/>
      </w:pPr>
      <w:r>
        <w:t>Wright, K (</w:t>
      </w:r>
      <w:proofErr w:type="gramStart"/>
      <w:r>
        <w:t>2005 )</w:t>
      </w:r>
      <w:proofErr w:type="gramEnd"/>
      <w:r>
        <w:t xml:space="preserve"> 'Researching Internet-Based Populations: Advantages and Disadvantages of Online Survey Research, Online Questionnaire Authoring Software Packages, and Web Survey Services ', Journal of Computer-Mediated Communication, 10(3), pp. [Online]. Available at: </w:t>
      </w:r>
      <w:hyperlink r:id="rId116" w:history="1">
        <w:r w:rsidRPr="0008672F">
          <w:rPr>
            <w:rStyle w:val="Hyperlink"/>
          </w:rPr>
          <w:t>https://academic.oup.com/jcmc/article/10/3/JCMC1034/4614509</w:t>
        </w:r>
      </w:hyperlink>
      <w:proofErr w:type="gramStart"/>
      <w:r>
        <w:t xml:space="preserve">   (</w:t>
      </w:r>
      <w:proofErr w:type="gramEnd"/>
      <w:r>
        <w:t>Accessed: 10 October 2020).</w:t>
      </w:r>
    </w:p>
    <w:p w14:paraId="66A531A0" w14:textId="30CD0B4F" w:rsidR="0060363A" w:rsidRDefault="00495D52" w:rsidP="00452CBF">
      <w:pPr>
        <w:spacing w:line="360" w:lineRule="auto"/>
        <w:ind w:left="360"/>
      </w:pPr>
      <w:r>
        <w:t xml:space="preserve">Worlds Standards (2020) Internet country domains list, Available at: </w:t>
      </w:r>
      <w:hyperlink r:id="rId117" w:history="1">
        <w:r w:rsidRPr="0008672F">
          <w:rPr>
            <w:rStyle w:val="Hyperlink"/>
          </w:rPr>
          <w:t>https://www.worldstandards.eu/other/tlds/</w:t>
        </w:r>
      </w:hyperlink>
      <w:r>
        <w:t xml:space="preserve"> (Accessed: 11 October 2020)</w:t>
      </w:r>
    </w:p>
    <w:p w14:paraId="5170A110" w14:textId="2C5F37AB" w:rsidR="00495D52" w:rsidRDefault="00495D52" w:rsidP="00452CBF">
      <w:pPr>
        <w:spacing w:line="360" w:lineRule="auto"/>
        <w:ind w:left="360"/>
      </w:pPr>
      <w:r>
        <w:t xml:space="preserve">Warwick, (2020) Protected Characteristic Factsheets Available at: </w:t>
      </w:r>
      <w:hyperlink r:id="rId118" w:history="1">
        <w:r w:rsidR="00BD7E2A" w:rsidRPr="0008672F">
          <w:rPr>
            <w:rStyle w:val="Hyperlink"/>
          </w:rPr>
          <w:t>https://warwick.ac.uk/services/equalops/learnmore/training_guidance_resources/protectedcharacteristicfactsheets/protected_characteristic_factsheet_-_marriage_and_civil_partnership.pdf</w:t>
        </w:r>
      </w:hyperlink>
      <w:r w:rsidR="00BD7E2A">
        <w:t xml:space="preserve"> </w:t>
      </w:r>
      <w:r>
        <w:t xml:space="preserve"> (Accessed: 20 September 2020).</w:t>
      </w:r>
    </w:p>
    <w:p w14:paraId="68DFC75D" w14:textId="51471C09" w:rsidR="00495D52" w:rsidRDefault="00495D52" w:rsidP="00452CBF">
      <w:pPr>
        <w:spacing w:line="360" w:lineRule="auto"/>
        <w:ind w:left="360"/>
      </w:pPr>
      <w:r>
        <w:t xml:space="preserve">West Yorkshire Police (2018) “A Guide to Cyber Crime and Online Safety” Available at: </w:t>
      </w:r>
      <w:hyperlink r:id="rId119" w:history="1">
        <w:r w:rsidR="00BD7E2A" w:rsidRPr="0008672F">
          <w:rPr>
            <w:rStyle w:val="Hyperlink"/>
          </w:rPr>
          <w:t>https://www.westyorkshire.police.uk/sites/default/files/a_guide_to_cyber_crime_and_online_safety_0.pdf</w:t>
        </w:r>
      </w:hyperlink>
      <w:r w:rsidR="00BD7E2A">
        <w:t xml:space="preserve"> </w:t>
      </w:r>
      <w:r>
        <w:t xml:space="preserve"> (Accessed: 24 August 2020).</w:t>
      </w:r>
    </w:p>
    <w:p w14:paraId="6BF031D8" w14:textId="6D9D65E2" w:rsidR="005556EF" w:rsidRDefault="00495D52" w:rsidP="00452CBF">
      <w:pPr>
        <w:spacing w:line="360" w:lineRule="auto"/>
        <w:ind w:left="360"/>
      </w:pPr>
      <w:r>
        <w:t xml:space="preserve">York University (2020) Community Update #3 - Cyber Attack Recovery Continues | </w:t>
      </w:r>
      <w:proofErr w:type="spellStart"/>
      <w:r>
        <w:t>Poursuite</w:t>
      </w:r>
      <w:proofErr w:type="spellEnd"/>
      <w:r>
        <w:t xml:space="preserve"> de la </w:t>
      </w:r>
      <w:proofErr w:type="spellStart"/>
      <w:r>
        <w:t>récupération</w:t>
      </w:r>
      <w:proofErr w:type="spellEnd"/>
      <w:r>
        <w:t xml:space="preserve"> à la suite de la </w:t>
      </w:r>
      <w:proofErr w:type="spellStart"/>
      <w:r>
        <w:t>cyberattaque</w:t>
      </w:r>
      <w:proofErr w:type="spellEnd"/>
      <w:r>
        <w:t xml:space="preserve">, Available at: </w:t>
      </w:r>
      <w:hyperlink r:id="rId120" w:history="1">
        <w:r w:rsidR="00BD7E2A" w:rsidRPr="0008672F">
          <w:rPr>
            <w:rStyle w:val="Hyperlink"/>
          </w:rPr>
          <w:t>https://safety.yorku.ca/2020/05/update-information-technology-system-disruption-may-4-2020 /</w:t>
        </w:r>
      </w:hyperlink>
      <w:r w:rsidR="00BD7E2A">
        <w:t xml:space="preserve"> </w:t>
      </w:r>
      <w:r>
        <w:t xml:space="preserve"> (Accessed: 24 August 2020).</w:t>
      </w:r>
    </w:p>
    <w:p w14:paraId="279887C4" w14:textId="77777777" w:rsidR="003E0E27" w:rsidRDefault="003E0E27">
      <w:pPr>
        <w:sectPr w:rsidR="003E0E27" w:rsidSect="00FF7D22">
          <w:footerReference w:type="default" r:id="rId121"/>
          <w:pgSz w:w="11906" w:h="16838"/>
          <w:pgMar w:top="1440" w:right="1440" w:bottom="1440" w:left="1440" w:header="708" w:footer="708" w:gutter="0"/>
          <w:pgNumType w:start="0"/>
          <w:cols w:space="708"/>
          <w:titlePg/>
          <w:docGrid w:linePitch="360"/>
        </w:sectPr>
      </w:pPr>
    </w:p>
    <w:p w14:paraId="4A5A6EDC" w14:textId="03C5BFD1" w:rsidR="005556EF" w:rsidRDefault="005556EF"/>
    <w:p w14:paraId="46B37507" w14:textId="0A7A6E7C" w:rsidR="00495D52" w:rsidRDefault="00D3152A" w:rsidP="005556EF">
      <w:pPr>
        <w:pStyle w:val="Heading1"/>
      </w:pPr>
      <w:bookmarkStart w:id="197" w:name="_Toc62645128"/>
      <w:r w:rsidRPr="005556EF">
        <w:t>Appendi</w:t>
      </w:r>
      <w:r>
        <w:t>x 1 – Gantt Chart</w:t>
      </w:r>
      <w:bookmarkEnd w:id="197"/>
    </w:p>
    <w:p w14:paraId="0E400CAD" w14:textId="62933B19" w:rsidR="003E0E27" w:rsidRDefault="003E0E27" w:rsidP="003E0E27"/>
    <w:p w14:paraId="20FB4E58" w14:textId="638F2635" w:rsidR="003E0E27" w:rsidRDefault="003E0E27" w:rsidP="003E0E27">
      <w:r>
        <w:rPr>
          <w:noProof/>
        </w:rPr>
        <w:drawing>
          <wp:anchor distT="0" distB="0" distL="114300" distR="114300" simplePos="0" relativeHeight="251698176" behindDoc="1" locked="0" layoutInCell="1" allowOverlap="1" wp14:anchorId="30DEE1A1" wp14:editId="370B2F1F">
            <wp:simplePos x="0" y="0"/>
            <wp:positionH relativeFrom="column">
              <wp:posOffset>342900</wp:posOffset>
            </wp:positionH>
            <wp:positionV relativeFrom="paragraph">
              <wp:posOffset>158115</wp:posOffset>
            </wp:positionV>
            <wp:extent cx="7303770" cy="2974975"/>
            <wp:effectExtent l="0" t="0" r="0" b="0"/>
            <wp:wrapTight wrapText="bothSides">
              <wp:wrapPolygon edited="0">
                <wp:start x="0" y="0"/>
                <wp:lineTo x="0" y="21439"/>
                <wp:lineTo x="21521" y="21439"/>
                <wp:lineTo x="21521"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7303770" cy="2974975"/>
                    </a:xfrm>
                    <a:prstGeom prst="rect">
                      <a:avLst/>
                    </a:prstGeom>
                    <a:noFill/>
                  </pic:spPr>
                </pic:pic>
              </a:graphicData>
            </a:graphic>
          </wp:anchor>
        </w:drawing>
      </w:r>
    </w:p>
    <w:p w14:paraId="6D84C068" w14:textId="5ADAEB2F" w:rsidR="003E0E27" w:rsidRDefault="003E0E27" w:rsidP="003E0E27"/>
    <w:p w14:paraId="1B7D5D51" w14:textId="3371ADD7" w:rsidR="003E0E27" w:rsidRDefault="003E0E27" w:rsidP="003E0E27"/>
    <w:p w14:paraId="2B26DA89" w14:textId="0C9A93E9" w:rsidR="003E0E27" w:rsidRDefault="003E0E27" w:rsidP="003E0E27"/>
    <w:p w14:paraId="212918D4" w14:textId="40AA45EC" w:rsidR="003E0E27" w:rsidRDefault="003E0E27" w:rsidP="003E0E27"/>
    <w:p w14:paraId="5F493E75" w14:textId="17EDF289" w:rsidR="003E0E27" w:rsidRDefault="003E0E27" w:rsidP="003E0E27"/>
    <w:p w14:paraId="1E7E380E" w14:textId="6B393318" w:rsidR="003E0E27" w:rsidRDefault="003E0E27" w:rsidP="003E0E27"/>
    <w:p w14:paraId="0C6A20E6" w14:textId="2CF2395B" w:rsidR="003E0E27" w:rsidRDefault="003E0E27" w:rsidP="003E0E27"/>
    <w:p w14:paraId="756039BF" w14:textId="07944DD9" w:rsidR="003E0E27" w:rsidRDefault="003E0E27" w:rsidP="003E0E27"/>
    <w:p w14:paraId="5F7B423D" w14:textId="16A91825" w:rsidR="003E0E27" w:rsidRDefault="003E0E27" w:rsidP="003E0E27"/>
    <w:p w14:paraId="70101230" w14:textId="77777777" w:rsidR="003E0E27" w:rsidRDefault="003E0E27" w:rsidP="003E0E27"/>
    <w:p w14:paraId="71AD764A" w14:textId="269FFB9B" w:rsidR="003E0E27" w:rsidRDefault="003E0E27" w:rsidP="003E0E27"/>
    <w:p w14:paraId="62843390" w14:textId="04BAF561" w:rsidR="003E0E27" w:rsidRDefault="003E0E27" w:rsidP="003E0E27"/>
    <w:p w14:paraId="13644A74" w14:textId="0989112C" w:rsidR="003E0E27" w:rsidRDefault="003E0E27" w:rsidP="003E0E27"/>
    <w:p w14:paraId="4C14617F" w14:textId="77777777" w:rsidR="003E0E27" w:rsidRDefault="003E0E27" w:rsidP="003E0E27">
      <w:pPr>
        <w:sectPr w:rsidR="003E0E27" w:rsidSect="003E0E27">
          <w:pgSz w:w="16838" w:h="11906" w:orient="landscape"/>
          <w:pgMar w:top="1440" w:right="1440" w:bottom="1440" w:left="1440" w:header="708" w:footer="708" w:gutter="0"/>
          <w:cols w:space="708"/>
          <w:docGrid w:linePitch="360"/>
        </w:sectPr>
      </w:pPr>
    </w:p>
    <w:p w14:paraId="498B27CB" w14:textId="44ED336E" w:rsidR="003E0E27" w:rsidRPr="003E0E27" w:rsidRDefault="003E0E27"/>
    <w:p w14:paraId="47DCA1FC" w14:textId="2DA20764" w:rsidR="005556EF" w:rsidRDefault="00F860EA" w:rsidP="00D3152A">
      <w:pPr>
        <w:pStyle w:val="Heading1"/>
      </w:pPr>
      <w:r>
        <w:t xml:space="preserve"> </w:t>
      </w:r>
      <w:bookmarkStart w:id="198" w:name="_Hlk62573223"/>
      <w:bookmarkStart w:id="199" w:name="_Toc62645129"/>
      <w:r>
        <w:t>Appendi</w:t>
      </w:r>
      <w:r w:rsidR="00D3152A">
        <w:t>x</w:t>
      </w:r>
      <w:bookmarkEnd w:id="198"/>
      <w:r w:rsidR="00D3152A">
        <w:t xml:space="preserve"> 2 - </w:t>
      </w:r>
      <w:r>
        <w:t>Online Survey</w:t>
      </w:r>
      <w:bookmarkEnd w:id="199"/>
    </w:p>
    <w:p w14:paraId="0E8308D8" w14:textId="74442119" w:rsidR="00F860EA" w:rsidRDefault="00F860EA" w:rsidP="00F860EA"/>
    <w:p w14:paraId="74B6B593" w14:textId="1E077F9D" w:rsidR="000D0D5A" w:rsidRDefault="000D0D5A" w:rsidP="00F860EA">
      <w:r>
        <w:rPr>
          <w:noProof/>
        </w:rPr>
        <w:drawing>
          <wp:inline distT="0" distB="0" distL="0" distR="0" wp14:anchorId="7B717E84" wp14:editId="63E11E10">
            <wp:extent cx="4633304" cy="73818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srcRect l="35231" t="12458" r="35354" b="1844"/>
                    <a:stretch/>
                  </pic:blipFill>
                  <pic:spPr bwMode="auto">
                    <a:xfrm>
                      <a:off x="0" y="0"/>
                      <a:ext cx="4658523" cy="7422054"/>
                    </a:xfrm>
                    <a:prstGeom prst="rect">
                      <a:avLst/>
                    </a:prstGeom>
                    <a:ln>
                      <a:noFill/>
                    </a:ln>
                    <a:extLst>
                      <a:ext uri="{53640926-AAD7-44D8-BBD7-CCE9431645EC}">
                        <a14:shadowObscured xmlns:a14="http://schemas.microsoft.com/office/drawing/2010/main"/>
                      </a:ext>
                    </a:extLst>
                  </pic:spPr>
                </pic:pic>
              </a:graphicData>
            </a:graphic>
          </wp:inline>
        </w:drawing>
      </w:r>
    </w:p>
    <w:p w14:paraId="20B75E6A" w14:textId="26117414" w:rsidR="000D0D5A" w:rsidRDefault="000D0D5A" w:rsidP="00F860EA"/>
    <w:p w14:paraId="069EDE2A" w14:textId="62DECF44" w:rsidR="000D0D5A" w:rsidRDefault="000D0D5A" w:rsidP="00F860EA">
      <w:r w:rsidRPr="000D0D5A">
        <w:rPr>
          <w:noProof/>
        </w:rPr>
        <w:lastRenderedPageBreak/>
        <w:drawing>
          <wp:inline distT="0" distB="0" distL="0" distR="0" wp14:anchorId="18C24915" wp14:editId="7D6D30B6">
            <wp:extent cx="5726175" cy="7991475"/>
            <wp:effectExtent l="0" t="0" r="825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4"/>
                    <a:srcRect l="35066" t="13979" r="34688" b="8833"/>
                    <a:stretch/>
                  </pic:blipFill>
                  <pic:spPr bwMode="auto">
                    <a:xfrm>
                      <a:off x="0" y="0"/>
                      <a:ext cx="5751990" cy="8027502"/>
                    </a:xfrm>
                    <a:prstGeom prst="rect">
                      <a:avLst/>
                    </a:prstGeom>
                    <a:ln>
                      <a:noFill/>
                    </a:ln>
                    <a:extLst>
                      <a:ext uri="{53640926-AAD7-44D8-BBD7-CCE9431645EC}">
                        <a14:shadowObscured xmlns:a14="http://schemas.microsoft.com/office/drawing/2010/main"/>
                      </a:ext>
                    </a:extLst>
                  </pic:spPr>
                </pic:pic>
              </a:graphicData>
            </a:graphic>
          </wp:inline>
        </w:drawing>
      </w:r>
    </w:p>
    <w:p w14:paraId="686657CB" w14:textId="3C64DC56" w:rsidR="000D0D5A" w:rsidRDefault="000D0D5A" w:rsidP="00F860EA"/>
    <w:p w14:paraId="0465AE7B" w14:textId="21B9B21A" w:rsidR="00AD5144" w:rsidRDefault="00D74346" w:rsidP="00F860EA">
      <w:pPr>
        <w:rPr>
          <w:noProof/>
        </w:rPr>
      </w:pPr>
      <w:r w:rsidRPr="00D74346">
        <w:rPr>
          <w:noProof/>
        </w:rPr>
        <w:lastRenderedPageBreak/>
        <w:drawing>
          <wp:inline distT="0" distB="0" distL="0" distR="0" wp14:anchorId="4C804036" wp14:editId="4E5633F3">
            <wp:extent cx="5695950" cy="8418738"/>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srcRect l="34899" t="13675" r="34855" b="4578"/>
                    <a:stretch/>
                  </pic:blipFill>
                  <pic:spPr bwMode="auto">
                    <a:xfrm>
                      <a:off x="0" y="0"/>
                      <a:ext cx="5718522" cy="8452100"/>
                    </a:xfrm>
                    <a:prstGeom prst="rect">
                      <a:avLst/>
                    </a:prstGeom>
                    <a:ln>
                      <a:noFill/>
                    </a:ln>
                    <a:extLst>
                      <a:ext uri="{53640926-AAD7-44D8-BBD7-CCE9431645EC}">
                        <a14:shadowObscured xmlns:a14="http://schemas.microsoft.com/office/drawing/2010/main"/>
                      </a:ext>
                    </a:extLst>
                  </pic:spPr>
                </pic:pic>
              </a:graphicData>
            </a:graphic>
          </wp:inline>
        </w:drawing>
      </w:r>
      <w:r w:rsidRPr="00D74346">
        <w:rPr>
          <w:noProof/>
        </w:rPr>
        <w:t xml:space="preserve"> </w:t>
      </w:r>
      <w:r w:rsidRPr="00D74346">
        <w:rPr>
          <w:noProof/>
        </w:rPr>
        <w:lastRenderedPageBreak/>
        <w:drawing>
          <wp:inline distT="0" distB="0" distL="0" distR="0" wp14:anchorId="61B7EA2A" wp14:editId="4B8BC496">
            <wp:extent cx="6202724" cy="6877050"/>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a:srcRect l="34899" t="39016" r="35021"/>
                    <a:stretch/>
                  </pic:blipFill>
                  <pic:spPr bwMode="auto">
                    <a:xfrm>
                      <a:off x="0" y="0"/>
                      <a:ext cx="6258355" cy="6938729"/>
                    </a:xfrm>
                    <a:prstGeom prst="rect">
                      <a:avLst/>
                    </a:prstGeom>
                    <a:ln>
                      <a:noFill/>
                    </a:ln>
                    <a:extLst>
                      <a:ext uri="{53640926-AAD7-44D8-BBD7-CCE9431645EC}">
                        <a14:shadowObscured xmlns:a14="http://schemas.microsoft.com/office/drawing/2010/main"/>
                      </a:ext>
                    </a:extLst>
                  </pic:spPr>
                </pic:pic>
              </a:graphicData>
            </a:graphic>
          </wp:inline>
        </w:drawing>
      </w:r>
    </w:p>
    <w:p w14:paraId="6BF25726" w14:textId="77777777" w:rsidR="00AD5144" w:rsidRDefault="00AD5144">
      <w:pPr>
        <w:rPr>
          <w:noProof/>
        </w:rPr>
      </w:pPr>
      <w:r>
        <w:rPr>
          <w:noProof/>
        </w:rPr>
        <w:br w:type="page"/>
      </w:r>
    </w:p>
    <w:p w14:paraId="2135A2F7" w14:textId="27174DB3" w:rsidR="000D0D5A" w:rsidRPr="00F860EA" w:rsidRDefault="00AD5144" w:rsidP="00AD5144">
      <w:pPr>
        <w:pStyle w:val="Heading2"/>
      </w:pPr>
      <w:bookmarkStart w:id="200" w:name="_Toc62645130"/>
      <w:r>
        <w:rPr>
          <w:noProof/>
        </w:rPr>
        <w:lastRenderedPageBreak/>
        <w:drawing>
          <wp:anchor distT="0" distB="0" distL="114300" distR="114300" simplePos="0" relativeHeight="251699200" behindDoc="1" locked="0" layoutInCell="1" allowOverlap="1" wp14:anchorId="585B7693" wp14:editId="65CFAEC6">
            <wp:simplePos x="0" y="0"/>
            <wp:positionH relativeFrom="column">
              <wp:posOffset>299720</wp:posOffset>
            </wp:positionH>
            <wp:positionV relativeFrom="paragraph">
              <wp:posOffset>391160</wp:posOffset>
            </wp:positionV>
            <wp:extent cx="4683760" cy="4074160"/>
            <wp:effectExtent l="0" t="0" r="2540" b="2540"/>
            <wp:wrapTight wrapText="bothSides">
              <wp:wrapPolygon edited="0">
                <wp:start x="0" y="0"/>
                <wp:lineTo x="0" y="21512"/>
                <wp:lineTo x="21524" y="21512"/>
                <wp:lineTo x="21524"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4683760" cy="4074160"/>
                    </a:xfrm>
                    <a:prstGeom prst="rect">
                      <a:avLst/>
                    </a:prstGeom>
                    <a:noFill/>
                  </pic:spPr>
                </pic:pic>
              </a:graphicData>
            </a:graphic>
            <wp14:sizeRelH relativeFrom="margin">
              <wp14:pctWidth>0</wp14:pctWidth>
            </wp14:sizeRelH>
            <wp14:sizeRelV relativeFrom="margin">
              <wp14:pctHeight>0</wp14:pctHeight>
            </wp14:sizeRelV>
          </wp:anchor>
        </w:drawing>
      </w:r>
      <w:r w:rsidRPr="00AD5144">
        <w:t xml:space="preserve">Appendix </w:t>
      </w:r>
      <w:r>
        <w:t>3 – Milestone Table (Government of Canada)</w:t>
      </w:r>
      <w:bookmarkEnd w:id="200"/>
      <w:r>
        <w:t xml:space="preserve"> </w:t>
      </w:r>
    </w:p>
    <w:sectPr w:rsidR="000D0D5A" w:rsidRPr="00F860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D67751" w14:textId="77777777" w:rsidR="002C754A" w:rsidRDefault="002C754A" w:rsidP="00F10E9E">
      <w:pPr>
        <w:spacing w:after="0" w:line="240" w:lineRule="auto"/>
      </w:pPr>
      <w:r>
        <w:separator/>
      </w:r>
    </w:p>
  </w:endnote>
  <w:endnote w:type="continuationSeparator" w:id="0">
    <w:p w14:paraId="0A13ED93" w14:textId="77777777" w:rsidR="002C754A" w:rsidRDefault="002C754A" w:rsidP="00F10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5008847"/>
      <w:docPartObj>
        <w:docPartGallery w:val="Page Numbers (Bottom of Page)"/>
        <w:docPartUnique/>
      </w:docPartObj>
    </w:sdtPr>
    <w:sdtEndPr>
      <w:rPr>
        <w:noProof/>
      </w:rPr>
    </w:sdtEndPr>
    <w:sdtContent>
      <w:p w14:paraId="45D1DB38" w14:textId="3C1D70A5" w:rsidR="00AA6EC1" w:rsidRDefault="00AA6E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BBCBAC" w14:textId="77777777" w:rsidR="00AA6EC1" w:rsidRDefault="00AA6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03AA57" w14:textId="77777777" w:rsidR="002C754A" w:rsidRDefault="002C754A" w:rsidP="00F10E9E">
      <w:pPr>
        <w:spacing w:after="0" w:line="240" w:lineRule="auto"/>
      </w:pPr>
      <w:r>
        <w:separator/>
      </w:r>
    </w:p>
  </w:footnote>
  <w:footnote w:type="continuationSeparator" w:id="0">
    <w:p w14:paraId="3A4856B9" w14:textId="77777777" w:rsidR="002C754A" w:rsidRDefault="002C754A" w:rsidP="00F10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3191F"/>
    <w:multiLevelType w:val="hybridMultilevel"/>
    <w:tmpl w:val="D08C1990"/>
    <w:lvl w:ilvl="0" w:tplc="06CE5358">
      <w:start w:val="1"/>
      <w:numFmt w:val="decimal"/>
      <w:lvlText w:val="%1."/>
      <w:lvlJc w:val="left"/>
      <w:pPr>
        <w:ind w:left="720" w:hanging="360"/>
      </w:pPr>
    </w:lvl>
    <w:lvl w:ilvl="1" w:tplc="ABC8A0BE">
      <w:start w:val="1"/>
      <w:numFmt w:val="lowerLetter"/>
      <w:lvlText w:val="%2."/>
      <w:lvlJc w:val="left"/>
      <w:pPr>
        <w:ind w:left="1440" w:hanging="360"/>
      </w:pPr>
    </w:lvl>
    <w:lvl w:ilvl="2" w:tplc="2DC0784A">
      <w:start w:val="1"/>
      <w:numFmt w:val="lowerRoman"/>
      <w:lvlText w:val="%3."/>
      <w:lvlJc w:val="right"/>
      <w:pPr>
        <w:ind w:left="2160" w:hanging="180"/>
      </w:pPr>
    </w:lvl>
    <w:lvl w:ilvl="3" w:tplc="19900AC8">
      <w:start w:val="1"/>
      <w:numFmt w:val="decimal"/>
      <w:lvlText w:val="%4."/>
      <w:lvlJc w:val="left"/>
      <w:pPr>
        <w:ind w:left="2880" w:hanging="360"/>
      </w:pPr>
    </w:lvl>
    <w:lvl w:ilvl="4" w:tplc="FC003FEA">
      <w:start w:val="1"/>
      <w:numFmt w:val="lowerLetter"/>
      <w:lvlText w:val="%5."/>
      <w:lvlJc w:val="left"/>
      <w:pPr>
        <w:ind w:left="3600" w:hanging="360"/>
      </w:pPr>
    </w:lvl>
    <w:lvl w:ilvl="5" w:tplc="78A021DA">
      <w:start w:val="1"/>
      <w:numFmt w:val="lowerRoman"/>
      <w:lvlText w:val="%6."/>
      <w:lvlJc w:val="right"/>
      <w:pPr>
        <w:ind w:left="4320" w:hanging="180"/>
      </w:pPr>
    </w:lvl>
    <w:lvl w:ilvl="6" w:tplc="0BD8D462">
      <w:start w:val="1"/>
      <w:numFmt w:val="decimal"/>
      <w:lvlText w:val="%7."/>
      <w:lvlJc w:val="left"/>
      <w:pPr>
        <w:ind w:left="5040" w:hanging="360"/>
      </w:pPr>
    </w:lvl>
    <w:lvl w:ilvl="7" w:tplc="649C1A04">
      <w:start w:val="1"/>
      <w:numFmt w:val="lowerLetter"/>
      <w:lvlText w:val="%8."/>
      <w:lvlJc w:val="left"/>
      <w:pPr>
        <w:ind w:left="5760" w:hanging="360"/>
      </w:pPr>
    </w:lvl>
    <w:lvl w:ilvl="8" w:tplc="89CCEE8E">
      <w:start w:val="1"/>
      <w:numFmt w:val="lowerRoman"/>
      <w:lvlText w:val="%9."/>
      <w:lvlJc w:val="right"/>
      <w:pPr>
        <w:ind w:left="6480" w:hanging="180"/>
      </w:pPr>
    </w:lvl>
  </w:abstractNum>
  <w:abstractNum w:abstractNumId="1" w15:restartNumberingAfterBreak="0">
    <w:nsid w:val="1ED212A9"/>
    <w:multiLevelType w:val="hybridMultilevel"/>
    <w:tmpl w:val="2F52C7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G1MDe0tDAwNDA3sTRT0lEKTi0uzszPAykwsqgFAFq4hIQtAAAA"/>
  </w:docVars>
  <w:rsids>
    <w:rsidRoot w:val="000F0FD9"/>
    <w:rsid w:val="00002C34"/>
    <w:rsid w:val="00006B69"/>
    <w:rsid w:val="0001055D"/>
    <w:rsid w:val="000232D6"/>
    <w:rsid w:val="00033A2C"/>
    <w:rsid w:val="00033F81"/>
    <w:rsid w:val="0003694A"/>
    <w:rsid w:val="00037C1C"/>
    <w:rsid w:val="00045E02"/>
    <w:rsid w:val="00060041"/>
    <w:rsid w:val="0006420B"/>
    <w:rsid w:val="000650D2"/>
    <w:rsid w:val="00067031"/>
    <w:rsid w:val="000671E8"/>
    <w:rsid w:val="00070989"/>
    <w:rsid w:val="000761DB"/>
    <w:rsid w:val="000950C6"/>
    <w:rsid w:val="00097BA8"/>
    <w:rsid w:val="000A5739"/>
    <w:rsid w:val="000B6690"/>
    <w:rsid w:val="000D0D5A"/>
    <w:rsid w:val="000D0FD4"/>
    <w:rsid w:val="000F0FD9"/>
    <w:rsid w:val="000F41FB"/>
    <w:rsid w:val="001003DB"/>
    <w:rsid w:val="00106BD8"/>
    <w:rsid w:val="00107648"/>
    <w:rsid w:val="00117A68"/>
    <w:rsid w:val="00120002"/>
    <w:rsid w:val="00137B13"/>
    <w:rsid w:val="00140DDA"/>
    <w:rsid w:val="00152479"/>
    <w:rsid w:val="00163D59"/>
    <w:rsid w:val="00174EE4"/>
    <w:rsid w:val="00180D59"/>
    <w:rsid w:val="00182443"/>
    <w:rsid w:val="00193BCE"/>
    <w:rsid w:val="00195DF7"/>
    <w:rsid w:val="001B0454"/>
    <w:rsid w:val="001C462F"/>
    <w:rsid w:val="001E3045"/>
    <w:rsid w:val="001E4B0E"/>
    <w:rsid w:val="001E523D"/>
    <w:rsid w:val="001F130B"/>
    <w:rsid w:val="001F13B4"/>
    <w:rsid w:val="00200CE9"/>
    <w:rsid w:val="002013D9"/>
    <w:rsid w:val="00204637"/>
    <w:rsid w:val="002241FD"/>
    <w:rsid w:val="00226B36"/>
    <w:rsid w:val="00231A46"/>
    <w:rsid w:val="00231FE2"/>
    <w:rsid w:val="0023371C"/>
    <w:rsid w:val="002401A3"/>
    <w:rsid w:val="00247A1C"/>
    <w:rsid w:val="00260E27"/>
    <w:rsid w:val="00276D8A"/>
    <w:rsid w:val="00281D40"/>
    <w:rsid w:val="00291046"/>
    <w:rsid w:val="00291370"/>
    <w:rsid w:val="00295D24"/>
    <w:rsid w:val="00296429"/>
    <w:rsid w:val="002A34C9"/>
    <w:rsid w:val="002A4334"/>
    <w:rsid w:val="002C754A"/>
    <w:rsid w:val="002D08DB"/>
    <w:rsid w:val="002D3951"/>
    <w:rsid w:val="002E4A89"/>
    <w:rsid w:val="002F219C"/>
    <w:rsid w:val="002F5024"/>
    <w:rsid w:val="00306CAD"/>
    <w:rsid w:val="00325FD8"/>
    <w:rsid w:val="00327D5F"/>
    <w:rsid w:val="00327F02"/>
    <w:rsid w:val="00336DCF"/>
    <w:rsid w:val="00345289"/>
    <w:rsid w:val="00352E0E"/>
    <w:rsid w:val="00360073"/>
    <w:rsid w:val="00373CFA"/>
    <w:rsid w:val="003C2857"/>
    <w:rsid w:val="003C3C12"/>
    <w:rsid w:val="003D2FA9"/>
    <w:rsid w:val="003E0E27"/>
    <w:rsid w:val="003E6CFA"/>
    <w:rsid w:val="00401C88"/>
    <w:rsid w:val="00403299"/>
    <w:rsid w:val="0040427B"/>
    <w:rsid w:val="004144CD"/>
    <w:rsid w:val="00415F37"/>
    <w:rsid w:val="00432A30"/>
    <w:rsid w:val="00432FE1"/>
    <w:rsid w:val="0043593D"/>
    <w:rsid w:val="00437749"/>
    <w:rsid w:val="00447625"/>
    <w:rsid w:val="00452CBF"/>
    <w:rsid w:val="00455DC3"/>
    <w:rsid w:val="004753EF"/>
    <w:rsid w:val="00495D52"/>
    <w:rsid w:val="004A2D2F"/>
    <w:rsid w:val="004C30A9"/>
    <w:rsid w:val="004D4F00"/>
    <w:rsid w:val="004D6618"/>
    <w:rsid w:val="004D6A02"/>
    <w:rsid w:val="004F29A5"/>
    <w:rsid w:val="004F60CE"/>
    <w:rsid w:val="00501C1F"/>
    <w:rsid w:val="00505FC2"/>
    <w:rsid w:val="00517895"/>
    <w:rsid w:val="00521BFC"/>
    <w:rsid w:val="0052708D"/>
    <w:rsid w:val="00554244"/>
    <w:rsid w:val="005556EF"/>
    <w:rsid w:val="00576A87"/>
    <w:rsid w:val="005A1772"/>
    <w:rsid w:val="005A2C7B"/>
    <w:rsid w:val="005A34DA"/>
    <w:rsid w:val="005D2F89"/>
    <w:rsid w:val="005D33AB"/>
    <w:rsid w:val="005D37F8"/>
    <w:rsid w:val="005E3B71"/>
    <w:rsid w:val="005E3FA0"/>
    <w:rsid w:val="00602079"/>
    <w:rsid w:val="0060363A"/>
    <w:rsid w:val="00611D95"/>
    <w:rsid w:val="0061254E"/>
    <w:rsid w:val="00617351"/>
    <w:rsid w:val="006206D2"/>
    <w:rsid w:val="00622044"/>
    <w:rsid w:val="00627E5D"/>
    <w:rsid w:val="00633601"/>
    <w:rsid w:val="00635DCF"/>
    <w:rsid w:val="006477AF"/>
    <w:rsid w:val="00653D51"/>
    <w:rsid w:val="00663F5F"/>
    <w:rsid w:val="0068078C"/>
    <w:rsid w:val="0068411C"/>
    <w:rsid w:val="006A6340"/>
    <w:rsid w:val="006B3C40"/>
    <w:rsid w:val="006B6A6A"/>
    <w:rsid w:val="006C2694"/>
    <w:rsid w:val="006C7CF1"/>
    <w:rsid w:val="006D032B"/>
    <w:rsid w:val="006E12A9"/>
    <w:rsid w:val="006E29CF"/>
    <w:rsid w:val="006E2FA5"/>
    <w:rsid w:val="006F494A"/>
    <w:rsid w:val="00703A3D"/>
    <w:rsid w:val="00716D37"/>
    <w:rsid w:val="00725359"/>
    <w:rsid w:val="007335CE"/>
    <w:rsid w:val="00765F79"/>
    <w:rsid w:val="00773020"/>
    <w:rsid w:val="00775191"/>
    <w:rsid w:val="00785826"/>
    <w:rsid w:val="00787EE2"/>
    <w:rsid w:val="007929BE"/>
    <w:rsid w:val="00793AEB"/>
    <w:rsid w:val="007A3EB3"/>
    <w:rsid w:val="007B3CAA"/>
    <w:rsid w:val="007B4BAD"/>
    <w:rsid w:val="007B5C90"/>
    <w:rsid w:val="007C28B3"/>
    <w:rsid w:val="007D6EDC"/>
    <w:rsid w:val="007E0C1B"/>
    <w:rsid w:val="007F0F76"/>
    <w:rsid w:val="007F70FF"/>
    <w:rsid w:val="00802BFA"/>
    <w:rsid w:val="00812A32"/>
    <w:rsid w:val="0082074C"/>
    <w:rsid w:val="0083130A"/>
    <w:rsid w:val="00835DBE"/>
    <w:rsid w:val="00851E71"/>
    <w:rsid w:val="00855A8C"/>
    <w:rsid w:val="00857D7C"/>
    <w:rsid w:val="00862EDA"/>
    <w:rsid w:val="00874027"/>
    <w:rsid w:val="008763F3"/>
    <w:rsid w:val="008832A3"/>
    <w:rsid w:val="008926E8"/>
    <w:rsid w:val="008B2FFC"/>
    <w:rsid w:val="008C54CA"/>
    <w:rsid w:val="008D0F0A"/>
    <w:rsid w:val="008D1B1F"/>
    <w:rsid w:val="008D1E8E"/>
    <w:rsid w:val="008E1F51"/>
    <w:rsid w:val="008F2BA9"/>
    <w:rsid w:val="008F2F68"/>
    <w:rsid w:val="008F36B2"/>
    <w:rsid w:val="008F4008"/>
    <w:rsid w:val="00902059"/>
    <w:rsid w:val="00916EF5"/>
    <w:rsid w:val="00924ECE"/>
    <w:rsid w:val="00937753"/>
    <w:rsid w:val="009413D7"/>
    <w:rsid w:val="00942807"/>
    <w:rsid w:val="00945B64"/>
    <w:rsid w:val="009522A2"/>
    <w:rsid w:val="00960BCA"/>
    <w:rsid w:val="0097126A"/>
    <w:rsid w:val="0097321A"/>
    <w:rsid w:val="009933BA"/>
    <w:rsid w:val="00995E60"/>
    <w:rsid w:val="009A15A7"/>
    <w:rsid w:val="009A785E"/>
    <w:rsid w:val="009B5245"/>
    <w:rsid w:val="009C4F6F"/>
    <w:rsid w:val="009D0D3C"/>
    <w:rsid w:val="009D2AEA"/>
    <w:rsid w:val="009F2E0F"/>
    <w:rsid w:val="00A10718"/>
    <w:rsid w:val="00A20039"/>
    <w:rsid w:val="00A2082C"/>
    <w:rsid w:val="00A22D7B"/>
    <w:rsid w:val="00A418DC"/>
    <w:rsid w:val="00A468CE"/>
    <w:rsid w:val="00A51CED"/>
    <w:rsid w:val="00A5640C"/>
    <w:rsid w:val="00A62CA7"/>
    <w:rsid w:val="00A65617"/>
    <w:rsid w:val="00A6569F"/>
    <w:rsid w:val="00A7590A"/>
    <w:rsid w:val="00A759E0"/>
    <w:rsid w:val="00A81253"/>
    <w:rsid w:val="00A944FF"/>
    <w:rsid w:val="00AA6A26"/>
    <w:rsid w:val="00AA6EC1"/>
    <w:rsid w:val="00AA719B"/>
    <w:rsid w:val="00AB25F2"/>
    <w:rsid w:val="00AD3D25"/>
    <w:rsid w:val="00AD5144"/>
    <w:rsid w:val="00AE1867"/>
    <w:rsid w:val="00AE627F"/>
    <w:rsid w:val="00AF0F9B"/>
    <w:rsid w:val="00AF2233"/>
    <w:rsid w:val="00AF4857"/>
    <w:rsid w:val="00B01A0D"/>
    <w:rsid w:val="00B204FF"/>
    <w:rsid w:val="00B3034F"/>
    <w:rsid w:val="00B31064"/>
    <w:rsid w:val="00B352A0"/>
    <w:rsid w:val="00B40407"/>
    <w:rsid w:val="00B5084B"/>
    <w:rsid w:val="00B62B67"/>
    <w:rsid w:val="00B927E5"/>
    <w:rsid w:val="00B94366"/>
    <w:rsid w:val="00B96B97"/>
    <w:rsid w:val="00BA17B1"/>
    <w:rsid w:val="00BA1D03"/>
    <w:rsid w:val="00BB3CBD"/>
    <w:rsid w:val="00BC0168"/>
    <w:rsid w:val="00BD0244"/>
    <w:rsid w:val="00BD0FFF"/>
    <w:rsid w:val="00BD6A23"/>
    <w:rsid w:val="00BD7E2A"/>
    <w:rsid w:val="00BD7E93"/>
    <w:rsid w:val="00BE4024"/>
    <w:rsid w:val="00BE5369"/>
    <w:rsid w:val="00BF4EF1"/>
    <w:rsid w:val="00C0504E"/>
    <w:rsid w:val="00C05212"/>
    <w:rsid w:val="00C0583B"/>
    <w:rsid w:val="00C072E1"/>
    <w:rsid w:val="00C12723"/>
    <w:rsid w:val="00C220F7"/>
    <w:rsid w:val="00C359DD"/>
    <w:rsid w:val="00C4072E"/>
    <w:rsid w:val="00C4346E"/>
    <w:rsid w:val="00C519BC"/>
    <w:rsid w:val="00C52882"/>
    <w:rsid w:val="00C53ACF"/>
    <w:rsid w:val="00C54D5D"/>
    <w:rsid w:val="00C67ECE"/>
    <w:rsid w:val="00C726DF"/>
    <w:rsid w:val="00C75A7A"/>
    <w:rsid w:val="00C9775D"/>
    <w:rsid w:val="00CA0CFB"/>
    <w:rsid w:val="00CA3CC1"/>
    <w:rsid w:val="00CA69A6"/>
    <w:rsid w:val="00CB39E1"/>
    <w:rsid w:val="00CD4726"/>
    <w:rsid w:val="00CD525E"/>
    <w:rsid w:val="00CF1EEF"/>
    <w:rsid w:val="00CF6367"/>
    <w:rsid w:val="00D0603B"/>
    <w:rsid w:val="00D14D2E"/>
    <w:rsid w:val="00D31303"/>
    <w:rsid w:val="00D3152A"/>
    <w:rsid w:val="00D32001"/>
    <w:rsid w:val="00D34E1F"/>
    <w:rsid w:val="00D34E2A"/>
    <w:rsid w:val="00D41667"/>
    <w:rsid w:val="00D51EE6"/>
    <w:rsid w:val="00D74346"/>
    <w:rsid w:val="00DB02CC"/>
    <w:rsid w:val="00DB03BA"/>
    <w:rsid w:val="00DB57D5"/>
    <w:rsid w:val="00DB7640"/>
    <w:rsid w:val="00E10E8F"/>
    <w:rsid w:val="00E13A87"/>
    <w:rsid w:val="00E26115"/>
    <w:rsid w:val="00E261EF"/>
    <w:rsid w:val="00E3494D"/>
    <w:rsid w:val="00E3734D"/>
    <w:rsid w:val="00E5701B"/>
    <w:rsid w:val="00E65AA1"/>
    <w:rsid w:val="00E90ABF"/>
    <w:rsid w:val="00E90D0B"/>
    <w:rsid w:val="00EA3649"/>
    <w:rsid w:val="00EB343F"/>
    <w:rsid w:val="00EC1E38"/>
    <w:rsid w:val="00EC4124"/>
    <w:rsid w:val="00ED675D"/>
    <w:rsid w:val="00EE4D81"/>
    <w:rsid w:val="00EE5B74"/>
    <w:rsid w:val="00EF3EB9"/>
    <w:rsid w:val="00EF7642"/>
    <w:rsid w:val="00F0069D"/>
    <w:rsid w:val="00F10E9E"/>
    <w:rsid w:val="00F11D41"/>
    <w:rsid w:val="00F1627B"/>
    <w:rsid w:val="00F2792E"/>
    <w:rsid w:val="00F44F96"/>
    <w:rsid w:val="00F60AC1"/>
    <w:rsid w:val="00F80866"/>
    <w:rsid w:val="00F82601"/>
    <w:rsid w:val="00F860EA"/>
    <w:rsid w:val="00F949A9"/>
    <w:rsid w:val="00F97987"/>
    <w:rsid w:val="00FA3131"/>
    <w:rsid w:val="00FB6C3A"/>
    <w:rsid w:val="00FC0D25"/>
    <w:rsid w:val="00FC3A9C"/>
    <w:rsid w:val="00FC59AE"/>
    <w:rsid w:val="00FF084E"/>
    <w:rsid w:val="00FF3ECC"/>
    <w:rsid w:val="00FF7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09D0F6"/>
  <w15:chartTrackingRefBased/>
  <w15:docId w15:val="{E411B13B-9C1B-4478-B669-6171CB5FF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FD9"/>
  </w:style>
  <w:style w:type="paragraph" w:styleId="Heading1">
    <w:name w:val="heading 1"/>
    <w:basedOn w:val="Normal"/>
    <w:next w:val="Normal"/>
    <w:link w:val="Heading1Char"/>
    <w:uiPriority w:val="9"/>
    <w:qFormat/>
    <w:rsid w:val="000F0F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0F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0F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0FD9"/>
    <w:rPr>
      <w:rFonts w:ascii="Segoe UI" w:hAnsi="Segoe UI" w:cs="Segoe UI"/>
      <w:sz w:val="18"/>
      <w:szCs w:val="18"/>
    </w:rPr>
  </w:style>
  <w:style w:type="character" w:customStyle="1" w:styleId="Heading1Char">
    <w:name w:val="Heading 1 Char"/>
    <w:basedOn w:val="DefaultParagraphFont"/>
    <w:link w:val="Heading1"/>
    <w:uiPriority w:val="9"/>
    <w:rsid w:val="000F0F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0FD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0F0FD9"/>
    <w:pPr>
      <w:spacing w:after="200" w:line="240" w:lineRule="auto"/>
    </w:pPr>
    <w:rPr>
      <w:i/>
      <w:iCs/>
      <w:color w:val="44546A" w:themeColor="text2"/>
      <w:sz w:val="18"/>
      <w:szCs w:val="18"/>
    </w:rPr>
  </w:style>
  <w:style w:type="table" w:styleId="TableGrid">
    <w:name w:val="Table Grid"/>
    <w:basedOn w:val="TableNormal"/>
    <w:uiPriority w:val="39"/>
    <w:rsid w:val="000F0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06B69"/>
    <w:rPr>
      <w:sz w:val="16"/>
      <w:szCs w:val="16"/>
    </w:rPr>
  </w:style>
  <w:style w:type="paragraph" w:styleId="NoSpacing">
    <w:name w:val="No Spacing"/>
    <w:link w:val="NoSpacingChar"/>
    <w:uiPriority w:val="1"/>
    <w:qFormat/>
    <w:rsid w:val="007F0F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0F76"/>
    <w:rPr>
      <w:rFonts w:eastAsiaTheme="minorEastAsia"/>
      <w:lang w:val="en-US"/>
    </w:rPr>
  </w:style>
  <w:style w:type="paragraph" w:styleId="TOCHeading">
    <w:name w:val="TOC Heading"/>
    <w:basedOn w:val="Heading1"/>
    <w:next w:val="Normal"/>
    <w:uiPriority w:val="39"/>
    <w:unhideWhenUsed/>
    <w:qFormat/>
    <w:rsid w:val="007F0F76"/>
    <w:pPr>
      <w:outlineLvl w:val="9"/>
    </w:pPr>
    <w:rPr>
      <w:lang w:val="en-US"/>
    </w:rPr>
  </w:style>
  <w:style w:type="paragraph" w:styleId="TOC1">
    <w:name w:val="toc 1"/>
    <w:basedOn w:val="Normal"/>
    <w:next w:val="Normal"/>
    <w:autoRedefine/>
    <w:uiPriority w:val="39"/>
    <w:unhideWhenUsed/>
    <w:rsid w:val="007F0F76"/>
    <w:pPr>
      <w:spacing w:after="100"/>
    </w:pPr>
  </w:style>
  <w:style w:type="paragraph" w:styleId="TOC2">
    <w:name w:val="toc 2"/>
    <w:basedOn w:val="Normal"/>
    <w:next w:val="Normal"/>
    <w:autoRedefine/>
    <w:uiPriority w:val="39"/>
    <w:unhideWhenUsed/>
    <w:rsid w:val="007F0F76"/>
    <w:pPr>
      <w:spacing w:after="100"/>
      <w:ind w:left="220"/>
    </w:pPr>
  </w:style>
  <w:style w:type="character" w:styleId="Hyperlink">
    <w:name w:val="Hyperlink"/>
    <w:basedOn w:val="DefaultParagraphFont"/>
    <w:uiPriority w:val="99"/>
    <w:unhideWhenUsed/>
    <w:rsid w:val="007F0F76"/>
    <w:rPr>
      <w:color w:val="0563C1" w:themeColor="hyperlink"/>
      <w:u w:val="single"/>
    </w:rPr>
  </w:style>
  <w:style w:type="character" w:styleId="UnresolvedMention">
    <w:name w:val="Unresolved Mention"/>
    <w:basedOn w:val="DefaultParagraphFont"/>
    <w:uiPriority w:val="99"/>
    <w:semiHidden/>
    <w:unhideWhenUsed/>
    <w:rsid w:val="007F0F76"/>
    <w:rPr>
      <w:color w:val="605E5C"/>
      <w:shd w:val="clear" w:color="auto" w:fill="E1DFDD"/>
    </w:rPr>
  </w:style>
  <w:style w:type="paragraph" w:styleId="ListParagraph">
    <w:name w:val="List Paragraph"/>
    <w:basedOn w:val="Normal"/>
    <w:uiPriority w:val="34"/>
    <w:qFormat/>
    <w:rsid w:val="007F0F76"/>
    <w:pPr>
      <w:ind w:left="720"/>
      <w:contextualSpacing/>
    </w:pPr>
  </w:style>
  <w:style w:type="paragraph" w:styleId="TableofFigures">
    <w:name w:val="table of figures"/>
    <w:basedOn w:val="Normal"/>
    <w:next w:val="Normal"/>
    <w:uiPriority w:val="99"/>
    <w:unhideWhenUsed/>
    <w:rsid w:val="00EC1E38"/>
    <w:pPr>
      <w:spacing w:after="0"/>
    </w:pPr>
  </w:style>
  <w:style w:type="paragraph" w:styleId="Header">
    <w:name w:val="header"/>
    <w:basedOn w:val="Normal"/>
    <w:link w:val="HeaderChar"/>
    <w:uiPriority w:val="99"/>
    <w:unhideWhenUsed/>
    <w:rsid w:val="00F10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E9E"/>
  </w:style>
  <w:style w:type="paragraph" w:styleId="Footer">
    <w:name w:val="footer"/>
    <w:basedOn w:val="Normal"/>
    <w:link w:val="FooterChar"/>
    <w:uiPriority w:val="99"/>
    <w:unhideWhenUsed/>
    <w:rsid w:val="00F10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E9E"/>
  </w:style>
  <w:style w:type="character" w:styleId="FollowedHyperlink">
    <w:name w:val="FollowedHyperlink"/>
    <w:basedOn w:val="DefaultParagraphFont"/>
    <w:uiPriority w:val="99"/>
    <w:semiHidden/>
    <w:unhideWhenUsed/>
    <w:rsid w:val="00097B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4212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worldstandards.eu/other/tlds/" TargetMode="External"/><Relationship Id="rId21" Type="http://schemas.openxmlformats.org/officeDocument/2006/relationships/hyperlink" Target="https://uowtsd-my.sharepoint.com/personal/epark_149475_student_uwtsd_ac_uk/Documents/daft%20report%20final%20diss%20report.docx" TargetMode="External"/><Relationship Id="rId42" Type="http://schemas.openxmlformats.org/officeDocument/2006/relationships/image" Target="media/image15.png"/><Relationship Id="rId47" Type="http://schemas.openxmlformats.org/officeDocument/2006/relationships/hyperlink" Target="https://psycnet.apa.org/record/2003-09369-004" TargetMode="External"/><Relationship Id="rId63" Type="http://schemas.openxmlformats.org/officeDocument/2006/relationships/hyperlink" Target="https://www.statista.com/statistics/272014/global-social-networks-ranked-by-number-of-users/" TargetMode="External"/><Relationship Id="rId68" Type="http://schemas.openxmlformats.org/officeDocument/2006/relationships/hyperlink" Target="https://search.proquest.com/docview/1885859523?pq-origsite=gscholar&amp;fromopenview=true" TargetMode="External"/><Relationship Id="rId84" Type="http://schemas.openxmlformats.org/officeDocument/2006/relationships/hyperlink" Target="https://www.internetmatters.org/wp-content/uploads/2019/04/Internet-Matters-Report-Look-both-ways-screen-time.pdf" TargetMode="External"/><Relationship Id="rId89" Type="http://schemas.openxmlformats.org/officeDocument/2006/relationships/hyperlink" Target="https://www.thetimes.co.uk/article/shamima-begum-bring-me-home-says-bethnal-green-girl-who-fled-to-join-isis-hgvqw765d" TargetMode="External"/><Relationship Id="rId112" Type="http://schemas.openxmlformats.org/officeDocument/2006/relationships/hyperlink" Target="https://www.uwtsd.ac.uk/media/uwtsd-website/content-assets/documents/collaborative-partnerships-office/Covid-19-Letter-Postgraduate-Research-Partner.pdf" TargetMode="External"/><Relationship Id="rId16" Type="http://schemas.openxmlformats.org/officeDocument/2006/relationships/hyperlink" Target="https://uowtsd-my.sharepoint.com/personal/epark_149475_student_uwtsd_ac_uk/Documents/daft%20report%20final%20diss%20report.docx" TargetMode="External"/><Relationship Id="rId107" Type="http://schemas.openxmlformats.org/officeDocument/2006/relationships/hyperlink" Target="https://www.researchgate.net/profile/Arunaditya_Sahay2/publication/309488459_Peeling_Saunder's_Research_Onion/links/5813283508aedc7d89609ea8/Peeling-Saunders-Research-Onion.pdf" TargetMode="External"/><Relationship Id="rId11" Type="http://schemas.openxmlformats.org/officeDocument/2006/relationships/image" Target="media/image1.png"/><Relationship Id="rId32" Type="http://schemas.openxmlformats.org/officeDocument/2006/relationships/image" Target="media/image5.png"/><Relationship Id="rId37" Type="http://schemas.openxmlformats.org/officeDocument/2006/relationships/image" Target="media/image10.png"/><Relationship Id="rId53" Type="http://schemas.openxmlformats.org/officeDocument/2006/relationships/hyperlink" Target="https://www.researchgate.net/publication/271992514_Just_Being_Mean_to_Somebody_Isn't_a_Police_Matter_Police_Perspectives_on_Policing_Cyberbullying" TargetMode="External"/><Relationship Id="rId58" Type="http://schemas.openxmlformats.org/officeDocument/2006/relationships/hyperlink" Target="https://www.cps.gov.uk/cyber-online-crime" TargetMode="External"/><Relationship Id="rId74" Type="http://schemas.openxmlformats.org/officeDocument/2006/relationships/hyperlink" Target="https://www.jstor.org/stable/20762299?seq=1" TargetMode="External"/><Relationship Id="rId79" Type="http://schemas.openxmlformats.org/officeDocument/2006/relationships/hyperlink" Target="https://www.gov.uk/government/consultations/online-harms-white-paper/public-feedback/online-harms-white-paper-initial-consultation-response" TargetMode="External"/><Relationship Id="rId102" Type="http://schemas.openxmlformats.org/officeDocument/2006/relationships/hyperlink" Target="https://cyberbullying.org/cyberbullying_sexual_orientation_fact_sheet.pdf" TargetMode="External"/><Relationship Id="rId123" Type="http://schemas.openxmlformats.org/officeDocument/2006/relationships/image" Target="media/image20.png"/><Relationship Id="rId128"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hyperlink" Target="https://web.b.ebscohost.com/ehost/pdfviewer/pdfviewer?vid=2&amp;sid=3091060e-1064-428c-9226-e094be39ae4f%40pdc-v-sessmgr01" TargetMode="External"/><Relationship Id="rId95" Type="http://schemas.openxmlformats.org/officeDocument/2006/relationships/hyperlink" Target="http://www.iosrjournals.org/iosr-jhss/papers/Vol.%2024%20Issue5/Series-5/E2405053138.pdf" TargetMode="External"/><Relationship Id="rId22" Type="http://schemas.openxmlformats.org/officeDocument/2006/relationships/hyperlink" Target="https://uowtsd-my.sharepoint.com/personal/epark_149475_student_uwtsd_ac_uk/Documents/daft%20report%20final%20diss%20report.docx" TargetMode="External"/><Relationship Id="rId27" Type="http://schemas.openxmlformats.org/officeDocument/2006/relationships/hyperlink" Target="https://uowtsd-my.sharepoint.com/personal/epark_149475_student_uwtsd_ac_uk/Documents/daft%20report%20final%20diss%20report.docx" TargetMode="External"/><Relationship Id="rId43" Type="http://schemas.openxmlformats.org/officeDocument/2006/relationships/image" Target="media/image16.png"/><Relationship Id="rId48" Type="http://schemas.openxmlformats.org/officeDocument/2006/relationships/hyperlink" Target="https://www.bbc.co.uk/news/uk-50054915" TargetMode="External"/><Relationship Id="rId64" Type="http://schemas.openxmlformats.org/officeDocument/2006/relationships/hyperlink" Target="https://assets.publishing.service.gov.uk/government/uploads/system/uploads/attachment_data/file/811450/Adult_Online_Harms_Report_2019.pdf" TargetMode="External"/><Relationship Id="rId69" Type="http://schemas.openxmlformats.org/officeDocument/2006/relationships/hyperlink" Target="https://www.equalityhumanrights.com/en/advice-and-guidance/gender-reassignmentdiscrimination" TargetMode="External"/><Relationship Id="rId113" Type="http://schemas.openxmlformats.org/officeDocument/2006/relationships/hyperlink" Target="https://journals.sagepub.com/doi/abs/10.1177/1069397114555844" TargetMode="External"/><Relationship Id="rId118" Type="http://schemas.openxmlformats.org/officeDocument/2006/relationships/hyperlink" Target="https://warwick.ac.uk/services/equalops/learnmore/training_guidance_resources/protectedcharacteristicfactsheets/protected_characteristic_factsheet_-_marriage_and_civil_partnership.pdf" TargetMode="External"/><Relationship Id="rId80" Type="http://schemas.openxmlformats.org/officeDocument/2006/relationships/hyperlink" Target="https://assets.publishing.service.gov.uk/government/uploads/system/uploads/attachment_data/file/567242/national_cyber_security_strategy_2016.pdf" TargetMode="External"/><Relationship Id="rId85" Type="http://schemas.openxmlformats.org/officeDocument/2006/relationships/hyperlink" Target="https://www.internetmatters.org/issues/online-grooming/?gclid=Cj0KCQjw7Nj5BRCZARIsABwxDKLIwXX7rieTfctZR7DKYJV0UK6-zO2IZi_W4MMm33OzGiz19gbaN78aAq2cEALw_wcB" TargetMode="External"/><Relationship Id="rId12" Type="http://schemas.openxmlformats.org/officeDocument/2006/relationships/hyperlink" Target="https://uowtsd-my.sharepoint.com/personal/epark_149475_student_uwtsd_ac_uk/Documents/daft%20report%20final%20diss%20report.docx" TargetMode="External"/><Relationship Id="rId17" Type="http://schemas.openxmlformats.org/officeDocument/2006/relationships/hyperlink" Target="https://uowtsd-my.sharepoint.com/personal/epark_149475_student_uwtsd_ac_uk/Documents/daft%20report%20final%20diss%20report.docx" TargetMode="External"/><Relationship Id="rId33" Type="http://schemas.openxmlformats.org/officeDocument/2006/relationships/image" Target="media/image6.png"/><Relationship Id="rId38" Type="http://schemas.openxmlformats.org/officeDocument/2006/relationships/image" Target="media/image11.png"/><Relationship Id="rId59" Type="http://schemas.openxmlformats.org/officeDocument/2006/relationships/hyperlink" Target="https://www.cps.gov.uk/legal-guidance/cybercrime-prosecution-guidance" TargetMode="External"/><Relationship Id="rId103" Type="http://schemas.openxmlformats.org/officeDocument/2006/relationships/hyperlink" Target="https://www.vwv.co.uk/news-and-events/blog/higher-education-law/preventing-terrorism-in-he" TargetMode="External"/><Relationship Id="rId108" Type="http://schemas.openxmlformats.org/officeDocument/2006/relationships/hyperlink" Target="https://eric.ed.gov/?id=EJ1120221" TargetMode="External"/><Relationship Id="rId124" Type="http://schemas.openxmlformats.org/officeDocument/2006/relationships/image" Target="media/image21.png"/><Relationship Id="rId129" Type="http://schemas.openxmlformats.org/officeDocument/2006/relationships/theme" Target="theme/theme1.xml"/><Relationship Id="rId54" Type="http://schemas.openxmlformats.org/officeDocument/2006/relationships/hyperlink" Target="https://www.cipfa.org/services/achieving-finance-excellence-in-policing" TargetMode="External"/><Relationship Id="rId70" Type="http://schemas.openxmlformats.org/officeDocument/2006/relationships/hyperlink" Target="https://www.equalityhumanrights.com/en/advice-and-guidance/religion-or-belief-discrimination" TargetMode="External"/><Relationship Id="rId75" Type="http://schemas.openxmlformats.org/officeDocument/2006/relationships/hyperlink" Target="https://laws-lois.justice.gc.ca/eng/acts/c-46/section-264.html" TargetMode="External"/><Relationship Id="rId91" Type="http://schemas.openxmlformats.org/officeDocument/2006/relationships/hyperlink" Target="https://onlinelibrary.wiley.com/doi/abs/10.1111/j.1541-0072.1998.tb01931.x" TargetMode="External"/><Relationship Id="rId96" Type="http://schemas.openxmlformats.org/officeDocument/2006/relationships/hyperlink" Target="https://www.researchgate.net/profile/Khairul_Baharein_Mohd_Noor/publication/26517241_Case_Study_A_Strategic_Research_Methodology/links/5462bd800cf2c0c6aec1b83e/Case-Study-A-Strategic-Research-Methodology.pdf"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uowtsd-my.sharepoint.com/personal/epark_149475_student_uwtsd_ac_uk/Documents/daft%20report%20final%20diss%20report.docx" TargetMode="External"/><Relationship Id="rId28" Type="http://schemas.openxmlformats.org/officeDocument/2006/relationships/hyperlink" Target="https://uowtsd-my.sharepoint.com/personal/epark_149475_student_uwtsd_ac_uk/Documents/daft%20report%20final%20diss%20report.docx" TargetMode="External"/><Relationship Id="rId49" Type="http://schemas.openxmlformats.org/officeDocument/2006/relationships/hyperlink" Target="https://www.bbc.co.uk/news/uk-47019912" TargetMode="External"/><Relationship Id="rId114" Type="http://schemas.openxmlformats.org/officeDocument/2006/relationships/hyperlink" Target="https://warwick.ac.uk/fac/soc/ces/research/current/socialtheory/maps/when/" TargetMode="External"/><Relationship Id="rId119" Type="http://schemas.openxmlformats.org/officeDocument/2006/relationships/hyperlink" Target="https://www.westyorkshire.police.uk/sites/default/files/a_guide_to_cyber_crime_and_online_safety_0.pdf" TargetMode="External"/><Relationship Id="rId44" Type="http://schemas.openxmlformats.org/officeDocument/2006/relationships/image" Target="media/image17.png"/><Relationship Id="rId60" Type="http://schemas.openxmlformats.org/officeDocument/2006/relationships/hyperlink" Target="https://www.citizensadvice.org.uk/law-and-courts/discrimination/what-are-the-different-types-of-discrimination/pregnancy-and-maternity-discrimination/" TargetMode="External"/><Relationship Id="rId65" Type="http://schemas.openxmlformats.org/officeDocument/2006/relationships/hyperlink" Target="https://d1wqtxts1xzle7.cloudfront.net/49833843/CAPS_Infocus_DR_22.pdf?1477317860=&amp;response-content-disposition=inline%3B+filename%3DYAHOO_FIASCO_A_SINKING_VESSEL_NEEDS_NO_N.pdf&amp;Expires=1600697990&amp;Signature=R2pvIg-qJVKGeKL5PbbvQz3ZwOrvhifnM0wefsCoWi66pGXGZulgpoIryTcZONult888SWoar5xC3ML3MyEFDpoY76y-h1ucCnIWXkYhq4gh9KtIj1k7jLhw0JMOsKRhTrPqveAFfsDxVTljRZS1RXRkLGqEd7ImJQYxgI4YMgL4EBLVacicGiHFYbZUiAGNfUDvcmbsmOjxvYrYOTzhFRkBfUIUvXGUn3Wpl~D6-987x8fxEmvHf3qR~xlNz6zUEqupRb2AGXnBVm91RNVWCHDHrFong~sx-A5~p84lNwYDwBLX6Z1Hwlir-6lcn30rxYkwfcZ8dR2nFL6qMzY19w__&amp;Key-Pair-Id=APKAJLOHF5GGSLRBV4ZA" TargetMode="External"/><Relationship Id="rId81" Type="http://schemas.openxmlformats.org/officeDocument/2006/relationships/hyperlink" Target="https://www.gov.uk/government/organisations/home-office/about/equality-and-diversity" TargetMode="External"/><Relationship Id="rId86" Type="http://schemas.openxmlformats.org/officeDocument/2006/relationships/hyperlink" Target="https://www.statista.com/statistics/1090096/level-of-concern-over-device-hacking-related-extortion-uk/" TargetMode="External"/><Relationship Id="rId13" Type="http://schemas.openxmlformats.org/officeDocument/2006/relationships/hyperlink" Target="https://uowtsd-my.sharepoint.com/personal/epark_149475_student_uwtsd_ac_uk/Documents/daft%20report%20final%20diss%20report.docx" TargetMode="External"/><Relationship Id="rId18" Type="http://schemas.openxmlformats.org/officeDocument/2006/relationships/hyperlink" Target="https://uowtsd-my.sharepoint.com/personal/epark_149475_student_uwtsd_ac_uk/Documents/daft%20report%20final%20diss%20report.docx" TargetMode="External"/><Relationship Id="rId39" Type="http://schemas.openxmlformats.org/officeDocument/2006/relationships/image" Target="media/image12.png"/><Relationship Id="rId109" Type="http://schemas.openxmlformats.org/officeDocument/2006/relationships/hyperlink" Target="https://www.surveymonkey.com/mp/how-surveymonkey-makes-money-freemium-model/" TargetMode="External"/><Relationship Id="rId34" Type="http://schemas.openxmlformats.org/officeDocument/2006/relationships/image" Target="media/image7.png"/><Relationship Id="rId50" Type="http://schemas.openxmlformats.org/officeDocument/2006/relationships/hyperlink" Target="https://www.bbc.co.uk/news/uk-53427197" TargetMode="External"/><Relationship Id="rId55" Type="http://schemas.openxmlformats.org/officeDocument/2006/relationships/hyperlink" Target="https://www.cbc.ca/news/canada/toronto/york-university-cyber-attack-1.5555106" TargetMode="External"/><Relationship Id="rId76" Type="http://schemas.openxmlformats.org/officeDocument/2006/relationships/hyperlink" Target="https://laws-lois.justice.gc.ca/eng/acts/h-6/" TargetMode="External"/><Relationship Id="rId97" Type="http://schemas.openxmlformats.org/officeDocument/2006/relationships/hyperlink" Target="https://us.norton.com/internetsecurity-how-to-how-to-protect-yourself-from-cyberstalkers.html" TargetMode="External"/><Relationship Id="rId104" Type="http://schemas.openxmlformats.org/officeDocument/2006/relationships/hyperlink" Target="https://www.rethink.org/advice-and-information/rights-restrictions/mental-health-laws/discrimination-and-mental-health/?gclid=Cj0KCQjwk8b7BRCaARIsAARRTL5ZLkAMk3jV5Vg3LbsNVYU1YVXYOGsJzDVCv_xYXH6RiqFWPIXU5ZEaAiCCEALw_wcB" TargetMode="External"/><Relationship Id="rId120" Type="http://schemas.openxmlformats.org/officeDocument/2006/relationships/hyperlink" Target="https://safety.yorku.ca/2020/05/update-information-technology-system-disruption-may-4-2020%20/" TargetMode="External"/><Relationship Id="rId125" Type="http://schemas.openxmlformats.org/officeDocument/2006/relationships/image" Target="media/image22.png"/><Relationship Id="rId7" Type="http://schemas.openxmlformats.org/officeDocument/2006/relationships/settings" Target="settings.xml"/><Relationship Id="rId71" Type="http://schemas.openxmlformats.org/officeDocument/2006/relationships/hyperlink" Target="https://www.equalityhumanrights.com/en/advice-and-guidance/age-discrimination" TargetMode="External"/><Relationship Id="rId92" Type="http://schemas.openxmlformats.org/officeDocument/2006/relationships/hyperlink" Target="https://www.tandfonline.com/doi/abs/10.1080/1057610X.2017.1385903" TargetMode="External"/><Relationship Id="rId2" Type="http://schemas.openxmlformats.org/officeDocument/2006/relationships/customXml" Target="../customXml/item2.xml"/><Relationship Id="rId29" Type="http://schemas.openxmlformats.org/officeDocument/2006/relationships/image" Target="media/image2.png"/><Relationship Id="rId24" Type="http://schemas.openxmlformats.org/officeDocument/2006/relationships/hyperlink" Target="https://uowtsd-my.sharepoint.com/personal/epark_149475_student_uwtsd_ac_uk/Documents/daft%20report%20final%20diss%20report.docx" TargetMode="External"/><Relationship Id="rId40" Type="http://schemas.openxmlformats.org/officeDocument/2006/relationships/image" Target="media/image13.png"/><Relationship Id="rId45" Type="http://schemas.openxmlformats.org/officeDocument/2006/relationships/image" Target="media/image18.png"/><Relationship Id="rId66" Type="http://schemas.openxmlformats.org/officeDocument/2006/relationships/hyperlink" Target="https://journals.sagepub.com/doi/abs/10.1177/147078530504700602?journalCode=mrea" TargetMode="External"/><Relationship Id="rId87" Type="http://schemas.openxmlformats.org/officeDocument/2006/relationships/hyperlink" Target="https://www.legislation.gov.uk/ukpga/2010/15/pdfs/ukpga_20100015_en.pdf" TargetMode="External"/><Relationship Id="rId110" Type="http://schemas.openxmlformats.org/officeDocument/2006/relationships/hyperlink" Target="http://journalsofznu.zp.ua/index.php/economics/article/view/121" TargetMode="External"/><Relationship Id="rId115" Type="http://schemas.openxmlformats.org/officeDocument/2006/relationships/hyperlink" Target="https://www-public.imtbs-tsp.eu/~gibson/Teaching/Teaching-ReadingMaterial/Wilson03.pdf" TargetMode="External"/><Relationship Id="rId61" Type="http://schemas.openxmlformats.org/officeDocument/2006/relationships/hyperlink" Target="https://www.citizensadvice.org.uk/law-and-courts/discrimination/protected-characteristics/race-discrimination/" TargetMode="External"/><Relationship Id="rId82" Type="http://schemas.openxmlformats.org/officeDocument/2006/relationships/hyperlink" Target="https://www.jstor.org/stable/20762299?seq=1" TargetMode="External"/><Relationship Id="rId19" Type="http://schemas.openxmlformats.org/officeDocument/2006/relationships/hyperlink" Target="https://uowtsd-my.sharepoint.com/personal/epark_149475_student_uwtsd_ac_uk/Documents/daft%20report%20final%20diss%20report.docx" TargetMode="External"/><Relationship Id="rId14" Type="http://schemas.openxmlformats.org/officeDocument/2006/relationships/hyperlink" Target="https://uowtsd-my.sharepoint.com/personal/epark_149475_student_uwtsd_ac_uk/Documents/daft%20report%20final%20diss%20report.docx" TargetMode="External"/><Relationship Id="rId30" Type="http://schemas.openxmlformats.org/officeDocument/2006/relationships/image" Target="media/image3.png"/><Relationship Id="rId35" Type="http://schemas.openxmlformats.org/officeDocument/2006/relationships/image" Target="media/image8.png"/><Relationship Id="rId56" Type="http://schemas.openxmlformats.org/officeDocument/2006/relationships/hyperlink" Target="https://www.cbs.nl/en-gb/news/2019/29/1-2-million-cybercrime-victims" TargetMode="External"/><Relationship Id="rId77" Type="http://schemas.openxmlformats.org/officeDocument/2006/relationships/hyperlink" Target="https://cyber.gc.ca/en/guidance/cybercrime-0" TargetMode="External"/><Relationship Id="rId100" Type="http://schemas.openxmlformats.org/officeDocument/2006/relationships/hyperlink" Target="https://www.verizonmedia.com/press/yahoo-provides-notice-to-additional-users-affected-by-previously/?guccounter=1" TargetMode="External"/><Relationship Id="rId105" Type="http://schemas.openxmlformats.org/officeDocument/2006/relationships/hyperlink" Target="https://www.bbc.co.uk/news/uk-england-essex-30730807" TargetMode="External"/><Relationship Id="rId126" Type="http://schemas.openxmlformats.org/officeDocument/2006/relationships/image" Target="media/image23.png"/><Relationship Id="rId8" Type="http://schemas.openxmlformats.org/officeDocument/2006/relationships/webSettings" Target="webSettings.xml"/><Relationship Id="rId51" Type="http://schemas.openxmlformats.org/officeDocument/2006/relationships/hyperlink" Target="https://www.breckfoundation.org/" TargetMode="External"/><Relationship Id="rId72" Type="http://schemas.openxmlformats.org/officeDocument/2006/relationships/hyperlink" Target="https://eandt.theiet.org/content/articles/2017/03/hacking-through-the-years-a-brief-history-of-cyber-crime/" TargetMode="External"/><Relationship Id="rId93" Type="http://schemas.openxmlformats.org/officeDocument/2006/relationships/hyperlink" Target="https://www.ingentaconnect.com/content/mcb/qram/2011/00000008/00000001/art00004" TargetMode="External"/><Relationship Id="rId98" Type="http://schemas.openxmlformats.org/officeDocument/2006/relationships/hyperlink" Target="https://www.nationalcrimeagency.gov.uk/what-we-do/crime-threats/cyber-crime" TargetMode="External"/><Relationship Id="rId121" Type="http://schemas.openxmlformats.org/officeDocument/2006/relationships/footer" Target="footer1.xml"/><Relationship Id="rId3" Type="http://schemas.openxmlformats.org/officeDocument/2006/relationships/customXml" Target="../customXml/item3.xml"/><Relationship Id="rId25" Type="http://schemas.openxmlformats.org/officeDocument/2006/relationships/hyperlink" Target="https://uowtsd-my.sharepoint.com/personal/epark_149475_student_uwtsd_ac_uk/Documents/daft%20report%20final%20diss%20report.docx" TargetMode="External"/><Relationship Id="rId46" Type="http://schemas.openxmlformats.org/officeDocument/2006/relationships/hyperlink" Target="https://scholar.valpo.edu/cgi/viewcontent.cgi?article=1000&amp;context=psych_oe" TargetMode="External"/><Relationship Id="rId67" Type="http://schemas.openxmlformats.org/officeDocument/2006/relationships/hyperlink" Target="https://journals.sagepub.com/doi/full/10.1177/1609406918817954" TargetMode="External"/><Relationship Id="rId116" Type="http://schemas.openxmlformats.org/officeDocument/2006/relationships/hyperlink" Target="https://academic.oup.com/jcmc/article/10/3/JCMC1034/4614509" TargetMode="External"/><Relationship Id="rId20" Type="http://schemas.openxmlformats.org/officeDocument/2006/relationships/hyperlink" Target="https://uowtsd-my.sharepoint.com/personal/epark_149475_student_uwtsd_ac_uk/Documents/daft%20report%20final%20diss%20report.docx" TargetMode="External"/><Relationship Id="rId41" Type="http://schemas.openxmlformats.org/officeDocument/2006/relationships/image" Target="media/image14.png"/><Relationship Id="rId62" Type="http://schemas.openxmlformats.org/officeDocument/2006/relationships/hyperlink" Target="https://www.citizensadvice.org.uk/law-and-courts/discrimination/hate-crime/sexual-orientation-and-transgender-identity-hate-crime/" TargetMode="External"/><Relationship Id="rId83" Type="http://schemas.openxmlformats.org/officeDocument/2006/relationships/hyperlink" Target="https://www.ibm.com/uk-en/analytics/spss-statistics-software" TargetMode="External"/><Relationship Id="rId88" Type="http://schemas.openxmlformats.org/officeDocument/2006/relationships/hyperlink" Target="https://www.legislation.gov.uk/ukpga/2010/15/section/11" TargetMode="External"/><Relationship Id="rId111" Type="http://schemas.openxmlformats.org/officeDocument/2006/relationships/hyperlink" Target="https://ro.ecu.edu.au/cgi/viewcontent.cgi?referer=https://scholar.google.co.uk/&amp;httpsredir=1&amp;article=1005&amp;context=act" TargetMode="External"/><Relationship Id="rId15" Type="http://schemas.openxmlformats.org/officeDocument/2006/relationships/hyperlink" Target="https://uowtsd-my.sharepoint.com/personal/epark_149475_student_uwtsd_ac_uk/Documents/daft%20report%20final%20diss%20report.docx" TargetMode="External"/><Relationship Id="rId36" Type="http://schemas.openxmlformats.org/officeDocument/2006/relationships/image" Target="media/image9.png"/><Relationship Id="rId57" Type="http://schemas.openxmlformats.org/officeDocument/2006/relationships/hyperlink" Target="https://www.childrenscommissioner.gov.uk/digital/who-knows-what-about-me/" TargetMode="External"/><Relationship Id="rId106" Type="http://schemas.openxmlformats.org/officeDocument/2006/relationships/hyperlink" Target="https://www.surrey.police.uk/police-forces/surrey-police/areas/campaigns/campaigns/2018/brecks-last-game-film/" TargetMode="External"/><Relationship Id="rId127" Type="http://schemas.openxmlformats.org/officeDocument/2006/relationships/image" Target="media/image24.png"/><Relationship Id="rId10" Type="http://schemas.openxmlformats.org/officeDocument/2006/relationships/endnotes" Target="endnotes.xml"/><Relationship Id="rId31" Type="http://schemas.openxmlformats.org/officeDocument/2006/relationships/image" Target="media/image4.png"/><Relationship Id="rId52" Type="http://schemas.openxmlformats.org/officeDocument/2006/relationships/hyperlink" Target="https://www.tandfonline.com/doi/abs/10.1080/13600869.2013.796706" TargetMode="External"/><Relationship Id="rId73" Type="http://schemas.openxmlformats.org/officeDocument/2006/relationships/hyperlink" Target="https://www.emerald.com/insight/content/doi/10.1108/17538371211268889/full/html" TargetMode="External"/><Relationship Id="rId78" Type="http://schemas.openxmlformats.org/officeDocument/2006/relationships/hyperlink" Target="https://www.publicsafety.gc.ca/cnt/rsrcs/pblctns/ntnl-cbr-scrt-strtg-2019/index-en.aspx" TargetMode="External"/><Relationship Id="rId94" Type="http://schemas.openxmlformats.org/officeDocument/2006/relationships/hyperlink" Target="https://www.simplypsychology.org/case-study.html" TargetMode="External"/><Relationship Id="rId99" Type="http://schemas.openxmlformats.org/officeDocument/2006/relationships/hyperlink" Target="https://www.internetmatters.org/issues/online-grooming/?gclid=Cj0KCQjwk8b7BRCaARIsAARRTL5HGVAUYI9QFpDfAM1JjF-PjPTFF9NXuymFBPu1YJxeQYAMUZ3U590aAi8MEALw_wcB" TargetMode="External"/><Relationship Id="rId101" Type="http://schemas.openxmlformats.org/officeDocument/2006/relationships/hyperlink" Target="https://ieeexplore.ieee.org/abstract/document/219617" TargetMode="External"/><Relationship Id="rId122"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uowtsd-my.sharepoint.com/personal/epark_149475_student_uwtsd_ac_uk/Documents/daft%20report%20final%20diss%20repor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DB92A2-2DBC-4037-A6DF-24C0EC5A3A8A}">
  <ds:schemaRefs>
    <ds:schemaRef ds:uri="http://schemas.openxmlformats.org/officeDocument/2006/bibliography"/>
  </ds:schemaRefs>
</ds:datastoreItem>
</file>

<file path=customXml/itemProps2.xml><?xml version="1.0" encoding="utf-8"?>
<ds:datastoreItem xmlns:ds="http://schemas.openxmlformats.org/officeDocument/2006/customXml" ds:itemID="{AAD108C3-9A10-4517-914F-06D9DA229216}">
  <ds:schemaRefs>
    <ds:schemaRef ds:uri="http://schemas.microsoft.com/sharepoint/v3/contenttype/forms"/>
  </ds:schemaRefs>
</ds:datastoreItem>
</file>

<file path=customXml/itemProps3.xml><?xml version="1.0" encoding="utf-8"?>
<ds:datastoreItem xmlns:ds="http://schemas.openxmlformats.org/officeDocument/2006/customXml" ds:itemID="{EE0693B0-5CAE-458A-862E-63E938D59BD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BB36C1-C4EF-4BED-BDB6-7AA3F3A2D9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1934</TotalTime>
  <Pages>72</Pages>
  <Words>22697</Words>
  <Characters>129378</Characters>
  <Application>Microsoft Office Word</Application>
  <DocSecurity>0</DocSecurity>
  <Lines>1078</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Edward Park (P149475)</dc:creator>
  <cp:keywords/>
  <dc:description/>
  <cp:lastModifiedBy>Elis Edward Park (P149475)</cp:lastModifiedBy>
  <cp:revision>182</cp:revision>
  <dcterms:created xsi:type="dcterms:W3CDTF">2021-01-08T13:58:00Z</dcterms:created>
  <dcterms:modified xsi:type="dcterms:W3CDTF">2021-01-27T13:04:00Z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