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5CFA" w:rsidRPr="00711215" w:rsidRDefault="00597EA6" w:rsidP="00B27D60">
      <w:pPr>
        <w:pStyle w:val="NoSpacing"/>
        <w:rPr>
          <w:rFonts w:ascii="Arial" w:hAnsi="Arial" w:cs="Arial"/>
          <w:b/>
          <w:color w:val="000000" w:themeColor="text1"/>
          <w:sz w:val="24"/>
          <w:szCs w:val="24"/>
        </w:rPr>
      </w:pPr>
      <w:r>
        <w:rPr>
          <w:rFonts w:ascii="Arial" w:hAnsi="Arial" w:cs="Arial"/>
          <w:b/>
          <w:color w:val="000000" w:themeColor="text1"/>
          <w:sz w:val="24"/>
          <w:szCs w:val="24"/>
        </w:rPr>
        <w:t>The Importance of Early Intervention for Children with Developmental Coordination Disorder</w:t>
      </w:r>
    </w:p>
    <w:p w:rsidR="00FF55B2" w:rsidRPr="00711215" w:rsidRDefault="00FF55B2" w:rsidP="00B27D60">
      <w:pPr>
        <w:pStyle w:val="NoSpacing"/>
        <w:rPr>
          <w:rFonts w:ascii="Arial" w:hAnsi="Arial" w:cs="Arial"/>
          <w:color w:val="000000" w:themeColor="text1"/>
          <w:sz w:val="24"/>
          <w:szCs w:val="24"/>
        </w:rPr>
      </w:pPr>
    </w:p>
    <w:p w:rsidR="00B30EFC" w:rsidRPr="00323689" w:rsidRDefault="00B30EFC" w:rsidP="00B30EFC">
      <w:pPr>
        <w:pStyle w:val="NoSpacing"/>
        <w:rPr>
          <w:rFonts w:ascii="Arial" w:hAnsi="Arial" w:cs="Arial"/>
          <w:color w:val="000000" w:themeColor="text1"/>
          <w:sz w:val="24"/>
          <w:szCs w:val="24"/>
        </w:rPr>
      </w:pPr>
      <w:r w:rsidRPr="00323689">
        <w:rPr>
          <w:rFonts w:ascii="Arial" w:hAnsi="Arial" w:cs="Arial"/>
          <w:color w:val="000000" w:themeColor="text1"/>
          <w:sz w:val="24"/>
          <w:szCs w:val="24"/>
        </w:rPr>
        <w:t xml:space="preserve">All children have rights, </w:t>
      </w:r>
      <w:r w:rsidRPr="00323689">
        <w:rPr>
          <w:rFonts w:ascii="Arial" w:hAnsi="Arial" w:cs="Arial"/>
          <w:color w:val="000000" w:themeColor="text1"/>
          <w:sz w:val="24"/>
          <w:szCs w:val="24"/>
          <w:shd w:val="clear" w:color="auto" w:fill="FFFFFF"/>
        </w:rPr>
        <w:t xml:space="preserve">whatever their ability </w:t>
      </w:r>
      <w:sdt>
        <w:sdtPr>
          <w:rPr>
            <w:rFonts w:ascii="Arial" w:hAnsi="Arial" w:cs="Arial"/>
            <w:color w:val="000000" w:themeColor="text1"/>
            <w:sz w:val="24"/>
            <w:szCs w:val="24"/>
            <w:shd w:val="clear" w:color="auto" w:fill="FFFFFF"/>
          </w:rPr>
          <w:id w:val="-867360691"/>
          <w:citation/>
        </w:sdtPr>
        <w:sdtContent>
          <w:r w:rsidRPr="00323689">
            <w:rPr>
              <w:rFonts w:ascii="Arial" w:hAnsi="Arial" w:cs="Arial"/>
              <w:color w:val="000000" w:themeColor="text1"/>
              <w:sz w:val="24"/>
              <w:szCs w:val="24"/>
              <w:shd w:val="clear" w:color="auto" w:fill="FFFFFF"/>
            </w:rPr>
            <w:fldChar w:fldCharType="begin"/>
          </w:r>
          <w:r w:rsidRPr="00323689">
            <w:rPr>
              <w:rFonts w:ascii="Arial" w:hAnsi="Arial" w:cs="Arial"/>
              <w:color w:val="000000" w:themeColor="text1"/>
              <w:sz w:val="24"/>
              <w:szCs w:val="24"/>
              <w:shd w:val="clear" w:color="auto" w:fill="FFFFFF"/>
            </w:rPr>
            <w:instrText xml:space="preserve"> CITATION UNI891 \l 2057 </w:instrText>
          </w:r>
          <w:r w:rsidRPr="00323689">
            <w:rPr>
              <w:rFonts w:ascii="Arial" w:hAnsi="Arial" w:cs="Arial"/>
              <w:color w:val="000000" w:themeColor="text1"/>
              <w:sz w:val="24"/>
              <w:szCs w:val="24"/>
              <w:shd w:val="clear" w:color="auto" w:fill="FFFFFF"/>
            </w:rPr>
            <w:fldChar w:fldCharType="separate"/>
          </w:r>
          <w:r w:rsidRPr="00323689">
            <w:rPr>
              <w:rFonts w:ascii="Arial" w:hAnsi="Arial" w:cs="Arial"/>
              <w:noProof/>
              <w:color w:val="000000" w:themeColor="text1"/>
              <w:sz w:val="24"/>
              <w:szCs w:val="24"/>
              <w:shd w:val="clear" w:color="auto" w:fill="FFFFFF"/>
            </w:rPr>
            <w:t>(UNICEF, 1989)</w:t>
          </w:r>
          <w:r w:rsidRPr="00323689">
            <w:rPr>
              <w:rFonts w:ascii="Arial" w:hAnsi="Arial" w:cs="Arial"/>
              <w:color w:val="000000" w:themeColor="text1"/>
              <w:sz w:val="24"/>
              <w:szCs w:val="24"/>
              <w:shd w:val="clear" w:color="auto" w:fill="FFFFFF"/>
            </w:rPr>
            <w:fldChar w:fldCharType="end"/>
          </w:r>
        </w:sdtContent>
      </w:sdt>
      <w:r w:rsidRPr="00323689">
        <w:rPr>
          <w:rFonts w:ascii="Arial" w:hAnsi="Arial" w:cs="Arial"/>
          <w:color w:val="000000" w:themeColor="text1"/>
          <w:sz w:val="24"/>
          <w:szCs w:val="24"/>
          <w:shd w:val="clear" w:color="auto" w:fill="FFFFFF"/>
        </w:rPr>
        <w:t xml:space="preserve"> . The United Nations Convention on the rights of the child (UNCRC) </w:t>
      </w:r>
      <w:r w:rsidR="00455F1C">
        <w:rPr>
          <w:rFonts w:ascii="Arial" w:hAnsi="Arial" w:cs="Arial"/>
          <w:color w:val="000000" w:themeColor="text1"/>
          <w:sz w:val="24"/>
          <w:szCs w:val="24"/>
          <w:shd w:val="clear" w:color="auto" w:fill="FFFFFF"/>
        </w:rPr>
        <w:t xml:space="preserve">(1989) </w:t>
      </w:r>
      <w:r w:rsidRPr="00323689">
        <w:rPr>
          <w:rFonts w:ascii="Arial" w:hAnsi="Arial" w:cs="Arial"/>
          <w:color w:val="000000" w:themeColor="text1"/>
          <w:sz w:val="24"/>
          <w:szCs w:val="24"/>
          <w:shd w:val="clear" w:color="auto" w:fill="FFFFFF"/>
        </w:rPr>
        <w:t>and t</w:t>
      </w:r>
      <w:r w:rsidR="003176D4" w:rsidRPr="00323689">
        <w:rPr>
          <w:rFonts w:ascii="Arial" w:hAnsi="Arial" w:cs="Arial"/>
          <w:color w:val="000000" w:themeColor="text1"/>
          <w:sz w:val="24"/>
          <w:szCs w:val="24"/>
          <w:shd w:val="clear" w:color="auto" w:fill="FFFFFF"/>
        </w:rPr>
        <w:t xml:space="preserve">he United Nations Convention on the rights of </w:t>
      </w:r>
      <w:r w:rsidRPr="00323689">
        <w:rPr>
          <w:rFonts w:ascii="Arial" w:hAnsi="Arial" w:cs="Arial"/>
          <w:color w:val="000000" w:themeColor="text1"/>
          <w:sz w:val="24"/>
          <w:szCs w:val="24"/>
          <w:shd w:val="clear" w:color="auto" w:fill="FFFFFF"/>
        </w:rPr>
        <w:t>People with Disabilities (UNC</w:t>
      </w:r>
      <w:r w:rsidR="003176D4" w:rsidRPr="00323689">
        <w:rPr>
          <w:rFonts w:ascii="Arial" w:hAnsi="Arial" w:cs="Arial"/>
          <w:color w:val="000000" w:themeColor="text1"/>
          <w:sz w:val="24"/>
          <w:szCs w:val="24"/>
          <w:shd w:val="clear" w:color="auto" w:fill="FFFFFF"/>
        </w:rPr>
        <w:t>R</w:t>
      </w:r>
      <w:r w:rsidRPr="00323689">
        <w:rPr>
          <w:rFonts w:ascii="Arial" w:hAnsi="Arial" w:cs="Arial"/>
          <w:color w:val="000000" w:themeColor="text1"/>
          <w:sz w:val="24"/>
          <w:szCs w:val="24"/>
          <w:shd w:val="clear" w:color="auto" w:fill="FFFFFF"/>
        </w:rPr>
        <w:t>PD)</w:t>
      </w:r>
      <w:r w:rsidR="00455F1C">
        <w:rPr>
          <w:rFonts w:ascii="Arial" w:hAnsi="Arial" w:cs="Arial"/>
          <w:color w:val="000000" w:themeColor="text1"/>
          <w:sz w:val="24"/>
          <w:szCs w:val="24"/>
          <w:shd w:val="clear" w:color="auto" w:fill="FFFFFF"/>
        </w:rPr>
        <w:t xml:space="preserve"> (2006)</w:t>
      </w:r>
      <w:r w:rsidRPr="00323689">
        <w:rPr>
          <w:rFonts w:ascii="Arial" w:hAnsi="Arial" w:cs="Arial"/>
          <w:color w:val="000000" w:themeColor="text1"/>
          <w:sz w:val="24"/>
          <w:szCs w:val="24"/>
          <w:shd w:val="clear" w:color="auto" w:fill="FFFFFF"/>
        </w:rPr>
        <w:t xml:space="preserve"> outline</w:t>
      </w:r>
      <w:r w:rsidR="00FC7548" w:rsidRPr="00323689">
        <w:rPr>
          <w:rFonts w:ascii="Arial" w:hAnsi="Arial" w:cs="Arial"/>
          <w:color w:val="000000" w:themeColor="text1"/>
          <w:sz w:val="24"/>
          <w:szCs w:val="24"/>
          <w:shd w:val="clear" w:color="auto" w:fill="FFFFFF"/>
        </w:rPr>
        <w:t xml:space="preserve"> the </w:t>
      </w:r>
      <w:r w:rsidRPr="00323689">
        <w:rPr>
          <w:rFonts w:ascii="Arial" w:hAnsi="Arial" w:cs="Arial"/>
          <w:color w:val="000000" w:themeColor="text1"/>
          <w:sz w:val="24"/>
          <w:szCs w:val="24"/>
          <w:shd w:val="clear" w:color="auto" w:fill="FFFFFF"/>
        </w:rPr>
        <w:t>righ</w:t>
      </w:r>
      <w:r w:rsidR="00FC7548" w:rsidRPr="00323689">
        <w:rPr>
          <w:rFonts w:ascii="Arial" w:hAnsi="Arial" w:cs="Arial"/>
          <w:color w:val="000000" w:themeColor="text1"/>
          <w:sz w:val="24"/>
          <w:szCs w:val="24"/>
          <w:shd w:val="clear" w:color="auto" w:fill="FFFFFF"/>
        </w:rPr>
        <w:t xml:space="preserve">ts that all children </w:t>
      </w:r>
      <w:r w:rsidRPr="00323689">
        <w:rPr>
          <w:rFonts w:ascii="Arial" w:hAnsi="Arial" w:cs="Arial"/>
          <w:color w:val="000000" w:themeColor="text1"/>
          <w:sz w:val="24"/>
          <w:szCs w:val="24"/>
          <w:shd w:val="clear" w:color="auto" w:fill="FFFFFF"/>
        </w:rPr>
        <w:t xml:space="preserve">are entitled to. </w:t>
      </w:r>
    </w:p>
    <w:p w:rsidR="00B30EFC" w:rsidRPr="00323689" w:rsidRDefault="00B30EFC" w:rsidP="00182827">
      <w:pPr>
        <w:pStyle w:val="NoSpacing"/>
        <w:rPr>
          <w:rFonts w:ascii="Arial" w:hAnsi="Arial" w:cs="Arial"/>
          <w:color w:val="000000" w:themeColor="text1"/>
          <w:sz w:val="24"/>
          <w:szCs w:val="24"/>
        </w:rPr>
      </w:pPr>
    </w:p>
    <w:p w:rsidR="00D00156" w:rsidRPr="00323689" w:rsidRDefault="00D30164" w:rsidP="00182827">
      <w:pPr>
        <w:pStyle w:val="NoSpacing"/>
        <w:rPr>
          <w:rFonts w:ascii="Arial" w:hAnsi="Arial" w:cs="Arial"/>
          <w:color w:val="000000" w:themeColor="text1"/>
          <w:sz w:val="24"/>
          <w:szCs w:val="24"/>
        </w:rPr>
      </w:pPr>
      <w:r>
        <w:rPr>
          <w:rFonts w:ascii="Arial" w:hAnsi="Arial" w:cs="Arial"/>
          <w:color w:val="000000" w:themeColor="text1"/>
          <w:sz w:val="24"/>
          <w:szCs w:val="24"/>
        </w:rPr>
        <w:t xml:space="preserve">With regards to the provision of children with an Additional Learning Need (ALN), schools are currently </w:t>
      </w:r>
      <w:r w:rsidR="00FD1729">
        <w:rPr>
          <w:rFonts w:ascii="Arial" w:hAnsi="Arial" w:cs="Arial"/>
          <w:color w:val="000000" w:themeColor="text1"/>
          <w:sz w:val="24"/>
          <w:szCs w:val="24"/>
        </w:rPr>
        <w:t xml:space="preserve">governed by </w:t>
      </w:r>
      <w:r w:rsidR="00FD1729" w:rsidRPr="00FD1729">
        <w:rPr>
          <w:rFonts w:ascii="Arial" w:hAnsi="Arial" w:cs="Arial"/>
          <w:color w:val="000000" w:themeColor="text1"/>
          <w:sz w:val="24"/>
          <w:szCs w:val="24"/>
        </w:rPr>
        <w:t>The Special Edu</w:t>
      </w:r>
      <w:r w:rsidR="00597EA6">
        <w:rPr>
          <w:rFonts w:ascii="Arial" w:hAnsi="Arial" w:cs="Arial"/>
          <w:color w:val="000000" w:themeColor="text1"/>
          <w:sz w:val="24"/>
          <w:szCs w:val="24"/>
        </w:rPr>
        <w:t>cational Needs code of practice (SEN).</w:t>
      </w:r>
      <w:r w:rsidR="00FD1729" w:rsidRPr="00FD1729">
        <w:rPr>
          <w:rFonts w:ascii="Arial" w:hAnsi="Arial" w:cs="Arial"/>
          <w:color w:val="000000" w:themeColor="text1"/>
          <w:sz w:val="24"/>
          <w:szCs w:val="24"/>
        </w:rPr>
        <w:t xml:space="preserve"> The SEN code of practice places the rights of all children at the heart of the process, allowing them to take part in decisions about their education. Article 13 of the UNCRC reinforces this by stating all children must be free to express their thoughts and opinions.</w:t>
      </w:r>
      <w:r w:rsidR="00FD1729">
        <w:rPr>
          <w:rFonts w:ascii="Arial" w:hAnsi="Arial" w:cs="Arial"/>
          <w:color w:val="000000" w:themeColor="text1"/>
          <w:sz w:val="24"/>
          <w:szCs w:val="24"/>
        </w:rPr>
        <w:t xml:space="preserve"> </w:t>
      </w:r>
      <w:r w:rsidR="006E29D0" w:rsidRPr="00323689">
        <w:rPr>
          <w:rFonts w:ascii="Arial" w:hAnsi="Arial" w:cs="Arial"/>
          <w:color w:val="000000" w:themeColor="text1"/>
          <w:sz w:val="24"/>
          <w:szCs w:val="24"/>
        </w:rPr>
        <w:t xml:space="preserve"> </w:t>
      </w:r>
      <w:r w:rsidR="00FD1729">
        <w:rPr>
          <w:rFonts w:ascii="Arial" w:hAnsi="Arial" w:cs="Arial"/>
          <w:color w:val="000000" w:themeColor="text1"/>
          <w:sz w:val="24"/>
          <w:szCs w:val="24"/>
        </w:rPr>
        <w:t>H</w:t>
      </w:r>
      <w:r w:rsidR="006E29D0" w:rsidRPr="00323689">
        <w:rPr>
          <w:rFonts w:ascii="Arial" w:hAnsi="Arial" w:cs="Arial"/>
          <w:color w:val="000000" w:themeColor="text1"/>
          <w:sz w:val="24"/>
          <w:szCs w:val="24"/>
        </w:rPr>
        <w:t>owever</w:t>
      </w:r>
      <w:r w:rsidR="00B53A8E" w:rsidRPr="00323689">
        <w:rPr>
          <w:rFonts w:ascii="Arial" w:hAnsi="Arial" w:cs="Arial"/>
          <w:color w:val="000000" w:themeColor="text1"/>
          <w:sz w:val="24"/>
          <w:szCs w:val="24"/>
        </w:rPr>
        <w:t xml:space="preserve">, </w:t>
      </w:r>
      <w:r w:rsidR="00FD1729">
        <w:rPr>
          <w:rFonts w:ascii="Arial" w:hAnsi="Arial" w:cs="Arial"/>
          <w:color w:val="000000" w:themeColor="text1"/>
          <w:sz w:val="24"/>
          <w:szCs w:val="24"/>
        </w:rPr>
        <w:t xml:space="preserve">the SEN code of practice </w:t>
      </w:r>
      <w:r w:rsidR="006E29D0" w:rsidRPr="00323689">
        <w:rPr>
          <w:rFonts w:ascii="Arial" w:hAnsi="Arial" w:cs="Arial"/>
          <w:color w:val="000000" w:themeColor="text1"/>
          <w:sz w:val="24"/>
          <w:szCs w:val="24"/>
        </w:rPr>
        <w:t>will soon be replaced by the Additional Learning Needs</w:t>
      </w:r>
      <w:r w:rsidR="005D6CF0" w:rsidRPr="00323689">
        <w:rPr>
          <w:rFonts w:ascii="Arial" w:hAnsi="Arial" w:cs="Arial"/>
          <w:color w:val="000000" w:themeColor="text1"/>
          <w:sz w:val="24"/>
          <w:szCs w:val="24"/>
        </w:rPr>
        <w:t xml:space="preserve"> transformational programme, both legislative documents inforce the need for schools to</w:t>
      </w:r>
      <w:r w:rsidR="006E29D0" w:rsidRPr="00323689">
        <w:rPr>
          <w:rFonts w:ascii="Arial" w:hAnsi="Arial" w:cs="Arial"/>
          <w:color w:val="000000" w:themeColor="text1"/>
          <w:sz w:val="24"/>
          <w:szCs w:val="24"/>
        </w:rPr>
        <w:t xml:space="preserve"> have a clear approach to identifying and responding to SEN</w:t>
      </w:r>
      <w:r w:rsidR="005D6CF0" w:rsidRPr="00323689">
        <w:rPr>
          <w:rFonts w:ascii="Arial" w:hAnsi="Arial" w:cs="Arial"/>
          <w:color w:val="000000" w:themeColor="text1"/>
          <w:sz w:val="24"/>
          <w:szCs w:val="24"/>
        </w:rPr>
        <w:t>/ALN</w:t>
      </w:r>
      <w:r w:rsidR="00597EA6">
        <w:rPr>
          <w:rFonts w:ascii="Arial" w:hAnsi="Arial" w:cs="Arial"/>
          <w:color w:val="000000" w:themeColor="text1"/>
          <w:sz w:val="24"/>
          <w:szCs w:val="24"/>
        </w:rPr>
        <w:t xml:space="preserve"> children</w:t>
      </w:r>
      <w:r w:rsidR="006E29D0" w:rsidRPr="00323689">
        <w:rPr>
          <w:rFonts w:ascii="Arial" w:hAnsi="Arial" w:cs="Arial"/>
          <w:color w:val="000000" w:themeColor="text1"/>
          <w:sz w:val="24"/>
          <w:szCs w:val="24"/>
        </w:rPr>
        <w:t>. The benefits of early identi</w:t>
      </w:r>
      <w:r w:rsidR="005D6CF0" w:rsidRPr="00323689">
        <w:rPr>
          <w:rFonts w:ascii="Arial" w:hAnsi="Arial" w:cs="Arial"/>
          <w:color w:val="000000" w:themeColor="text1"/>
          <w:sz w:val="24"/>
          <w:szCs w:val="24"/>
        </w:rPr>
        <w:t>fication are widely recognised</w:t>
      </w:r>
      <w:r w:rsidR="00FD1729">
        <w:rPr>
          <w:rFonts w:ascii="Arial" w:hAnsi="Arial" w:cs="Arial"/>
          <w:color w:val="000000" w:themeColor="text1"/>
          <w:sz w:val="24"/>
          <w:szCs w:val="24"/>
        </w:rPr>
        <w:t xml:space="preserve"> </w:t>
      </w:r>
      <w:sdt>
        <w:sdtPr>
          <w:rPr>
            <w:rFonts w:ascii="Arial" w:hAnsi="Arial" w:cs="Arial"/>
            <w:color w:val="000000" w:themeColor="text1"/>
            <w:sz w:val="24"/>
            <w:szCs w:val="24"/>
          </w:rPr>
          <w:id w:val="1896701825"/>
          <w:citation/>
        </w:sdtPr>
        <w:sdtContent>
          <w:r w:rsidRPr="00D30164">
            <w:rPr>
              <w:rFonts w:ascii="Arial" w:hAnsi="Arial" w:cs="Arial"/>
              <w:color w:val="000000" w:themeColor="text1"/>
              <w:sz w:val="24"/>
              <w:szCs w:val="24"/>
            </w:rPr>
            <w:fldChar w:fldCharType="begin"/>
          </w:r>
          <w:r w:rsidRPr="00D30164">
            <w:rPr>
              <w:rFonts w:ascii="Arial" w:hAnsi="Arial" w:cs="Arial"/>
              <w:color w:val="000000" w:themeColor="text1"/>
              <w:sz w:val="24"/>
              <w:szCs w:val="24"/>
            </w:rPr>
            <w:instrText xml:space="preserve"> CITATION Chu18 \l 2057 </w:instrText>
          </w:r>
          <w:r w:rsidRPr="00D30164">
            <w:rPr>
              <w:rFonts w:ascii="Arial" w:hAnsi="Arial" w:cs="Arial"/>
              <w:color w:val="000000" w:themeColor="text1"/>
              <w:sz w:val="24"/>
              <w:szCs w:val="24"/>
            </w:rPr>
            <w:fldChar w:fldCharType="separate"/>
          </w:r>
          <w:r w:rsidRPr="00D30164">
            <w:rPr>
              <w:rFonts w:ascii="Arial" w:hAnsi="Arial" w:cs="Arial"/>
              <w:noProof/>
              <w:color w:val="000000" w:themeColor="text1"/>
              <w:sz w:val="24"/>
              <w:szCs w:val="24"/>
            </w:rPr>
            <w:t>(Chung, 2018)</w:t>
          </w:r>
          <w:r w:rsidRPr="00D30164">
            <w:rPr>
              <w:rFonts w:ascii="Arial" w:hAnsi="Arial" w:cs="Arial"/>
              <w:color w:val="000000" w:themeColor="text1"/>
              <w:sz w:val="24"/>
              <w:szCs w:val="24"/>
            </w:rPr>
            <w:fldChar w:fldCharType="end"/>
          </w:r>
        </w:sdtContent>
      </w:sdt>
      <w:r>
        <w:rPr>
          <w:rFonts w:ascii="Arial" w:hAnsi="Arial" w:cs="Arial"/>
          <w:color w:val="000000" w:themeColor="text1"/>
          <w:sz w:val="24"/>
          <w:szCs w:val="24"/>
        </w:rPr>
        <w:t>,</w:t>
      </w:r>
      <w:r w:rsidR="005D6CF0" w:rsidRPr="00323689">
        <w:rPr>
          <w:rFonts w:ascii="Arial" w:hAnsi="Arial" w:cs="Arial"/>
          <w:color w:val="000000" w:themeColor="text1"/>
          <w:sz w:val="24"/>
          <w:szCs w:val="24"/>
        </w:rPr>
        <w:t xml:space="preserve"> by </w:t>
      </w:r>
      <w:r w:rsidR="006E29D0" w:rsidRPr="00323689">
        <w:rPr>
          <w:rFonts w:ascii="Arial" w:hAnsi="Arial" w:cs="Arial"/>
          <w:color w:val="000000" w:themeColor="text1"/>
          <w:sz w:val="24"/>
          <w:szCs w:val="24"/>
        </w:rPr>
        <w:t xml:space="preserve">identifying </w:t>
      </w:r>
      <w:r w:rsidR="005D6CF0" w:rsidRPr="00323689">
        <w:rPr>
          <w:rFonts w:ascii="Arial" w:hAnsi="Arial" w:cs="Arial"/>
          <w:color w:val="000000" w:themeColor="text1"/>
          <w:sz w:val="24"/>
          <w:szCs w:val="24"/>
        </w:rPr>
        <w:t xml:space="preserve">the </w:t>
      </w:r>
      <w:r w:rsidR="006E29D0" w:rsidRPr="00323689">
        <w:rPr>
          <w:rFonts w:ascii="Arial" w:hAnsi="Arial" w:cs="Arial"/>
          <w:color w:val="000000" w:themeColor="text1"/>
          <w:sz w:val="24"/>
          <w:szCs w:val="24"/>
        </w:rPr>
        <w:t>need</w:t>
      </w:r>
      <w:r w:rsidR="005D6CF0" w:rsidRPr="00323689">
        <w:rPr>
          <w:rFonts w:ascii="Arial" w:hAnsi="Arial" w:cs="Arial"/>
          <w:color w:val="000000" w:themeColor="text1"/>
          <w:sz w:val="24"/>
          <w:szCs w:val="24"/>
        </w:rPr>
        <w:t>s of the child</w:t>
      </w:r>
      <w:r w:rsidR="006E29D0" w:rsidRPr="00323689">
        <w:rPr>
          <w:rFonts w:ascii="Arial" w:hAnsi="Arial" w:cs="Arial"/>
          <w:color w:val="000000" w:themeColor="text1"/>
          <w:sz w:val="24"/>
          <w:szCs w:val="24"/>
        </w:rPr>
        <w:t xml:space="preserve"> at the earliest point and then making effective provision</w:t>
      </w:r>
      <w:r w:rsidR="005D6CF0" w:rsidRPr="00323689">
        <w:rPr>
          <w:rFonts w:ascii="Arial" w:hAnsi="Arial" w:cs="Arial"/>
          <w:color w:val="000000" w:themeColor="text1"/>
          <w:sz w:val="24"/>
          <w:szCs w:val="24"/>
        </w:rPr>
        <w:t xml:space="preserve">, the long term outcomes of the child can be improved </w:t>
      </w:r>
      <w:sdt>
        <w:sdtPr>
          <w:rPr>
            <w:rFonts w:ascii="Arial" w:hAnsi="Arial" w:cs="Arial"/>
            <w:color w:val="000000" w:themeColor="text1"/>
            <w:sz w:val="24"/>
            <w:szCs w:val="24"/>
          </w:rPr>
          <w:id w:val="-252667112"/>
          <w:citation/>
        </w:sdtPr>
        <w:sdtContent>
          <w:r w:rsidR="005D6CF0" w:rsidRPr="00323689">
            <w:rPr>
              <w:rFonts w:ascii="Arial" w:hAnsi="Arial" w:cs="Arial"/>
              <w:color w:val="000000" w:themeColor="text1"/>
              <w:sz w:val="24"/>
              <w:szCs w:val="24"/>
            </w:rPr>
            <w:fldChar w:fldCharType="begin"/>
          </w:r>
          <w:r w:rsidR="005D6CF0" w:rsidRPr="00323689">
            <w:rPr>
              <w:rFonts w:ascii="Arial" w:hAnsi="Arial" w:cs="Arial"/>
              <w:color w:val="000000" w:themeColor="text1"/>
              <w:sz w:val="24"/>
              <w:szCs w:val="24"/>
            </w:rPr>
            <w:instrText xml:space="preserve"> CITATION Wel04 \l 2057 </w:instrText>
          </w:r>
          <w:r w:rsidR="005D6CF0" w:rsidRPr="00323689">
            <w:rPr>
              <w:rFonts w:ascii="Arial" w:hAnsi="Arial" w:cs="Arial"/>
              <w:color w:val="000000" w:themeColor="text1"/>
              <w:sz w:val="24"/>
              <w:szCs w:val="24"/>
            </w:rPr>
            <w:fldChar w:fldCharType="separate"/>
          </w:r>
          <w:r w:rsidR="005D6CF0" w:rsidRPr="00323689">
            <w:rPr>
              <w:rFonts w:ascii="Arial" w:hAnsi="Arial" w:cs="Arial"/>
              <w:noProof/>
              <w:color w:val="000000" w:themeColor="text1"/>
              <w:sz w:val="24"/>
              <w:szCs w:val="24"/>
            </w:rPr>
            <w:t>(Welsh Assembly Government, 2004)</w:t>
          </w:r>
          <w:r w:rsidR="005D6CF0" w:rsidRPr="00323689">
            <w:rPr>
              <w:rFonts w:ascii="Arial" w:hAnsi="Arial" w:cs="Arial"/>
              <w:color w:val="000000" w:themeColor="text1"/>
              <w:sz w:val="24"/>
              <w:szCs w:val="24"/>
            </w:rPr>
            <w:fldChar w:fldCharType="end"/>
          </w:r>
        </w:sdtContent>
      </w:sdt>
      <w:r>
        <w:rPr>
          <w:rFonts w:ascii="Arial" w:hAnsi="Arial" w:cs="Arial"/>
          <w:color w:val="000000" w:themeColor="text1"/>
          <w:sz w:val="24"/>
          <w:szCs w:val="24"/>
        </w:rPr>
        <w:t>;</w:t>
      </w:r>
      <w:sdt>
        <w:sdtPr>
          <w:rPr>
            <w:rFonts w:ascii="Arial" w:hAnsi="Arial" w:cs="Arial"/>
            <w:color w:val="000000" w:themeColor="text1"/>
            <w:sz w:val="24"/>
            <w:szCs w:val="24"/>
          </w:rPr>
          <w:id w:val="-472604520"/>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Wel171 \l 2057 </w:instrText>
          </w:r>
          <w:r>
            <w:rPr>
              <w:rFonts w:ascii="Arial" w:hAnsi="Arial" w:cs="Arial"/>
              <w:color w:val="000000" w:themeColor="text1"/>
              <w:sz w:val="24"/>
              <w:szCs w:val="24"/>
            </w:rPr>
            <w:fldChar w:fldCharType="separate"/>
          </w:r>
          <w:r>
            <w:rPr>
              <w:rFonts w:ascii="Arial" w:hAnsi="Arial" w:cs="Arial"/>
              <w:noProof/>
              <w:color w:val="000000" w:themeColor="text1"/>
              <w:sz w:val="24"/>
              <w:szCs w:val="24"/>
            </w:rPr>
            <w:t xml:space="preserve"> </w:t>
          </w:r>
          <w:r w:rsidRPr="00D30164">
            <w:rPr>
              <w:rFonts w:ascii="Arial" w:hAnsi="Arial" w:cs="Arial"/>
              <w:noProof/>
              <w:color w:val="000000" w:themeColor="text1"/>
              <w:sz w:val="24"/>
              <w:szCs w:val="24"/>
            </w:rPr>
            <w:t>(Welsh Government, 2017)</w:t>
          </w:r>
          <w:r>
            <w:rPr>
              <w:rFonts w:ascii="Arial" w:hAnsi="Arial" w:cs="Arial"/>
              <w:color w:val="000000" w:themeColor="text1"/>
              <w:sz w:val="24"/>
              <w:szCs w:val="24"/>
            </w:rPr>
            <w:fldChar w:fldCharType="end"/>
          </w:r>
        </w:sdtContent>
      </w:sdt>
      <w:r>
        <w:rPr>
          <w:rFonts w:ascii="Arial" w:hAnsi="Arial" w:cs="Arial"/>
          <w:color w:val="000000" w:themeColor="text1"/>
          <w:sz w:val="24"/>
          <w:szCs w:val="24"/>
        </w:rPr>
        <w:t>.</w:t>
      </w:r>
    </w:p>
    <w:p w:rsidR="004F0FB4" w:rsidRPr="00323689" w:rsidRDefault="004F0FB4" w:rsidP="00B27D60">
      <w:pPr>
        <w:pStyle w:val="NoSpacing"/>
        <w:rPr>
          <w:rFonts w:ascii="Arial" w:hAnsi="Arial" w:cs="Arial"/>
          <w:color w:val="000000" w:themeColor="text1"/>
          <w:sz w:val="24"/>
          <w:szCs w:val="24"/>
        </w:rPr>
      </w:pPr>
    </w:p>
    <w:p w:rsidR="004F0FB4" w:rsidRPr="00323689" w:rsidRDefault="004F0FB4" w:rsidP="00B27D60">
      <w:pPr>
        <w:pStyle w:val="NoSpacing"/>
        <w:rPr>
          <w:rFonts w:ascii="Arial" w:hAnsi="Arial" w:cs="Arial"/>
          <w:color w:val="000000" w:themeColor="text1"/>
          <w:sz w:val="24"/>
          <w:szCs w:val="24"/>
        </w:rPr>
      </w:pPr>
      <w:r w:rsidRPr="00323689">
        <w:rPr>
          <w:rFonts w:ascii="Arial" w:hAnsi="Arial" w:cs="Arial"/>
          <w:color w:val="000000" w:themeColor="text1"/>
          <w:sz w:val="24"/>
          <w:szCs w:val="24"/>
        </w:rPr>
        <w:t>D</w:t>
      </w:r>
      <w:r w:rsidR="00FC7548" w:rsidRPr="00323689">
        <w:rPr>
          <w:rFonts w:ascii="Arial" w:hAnsi="Arial" w:cs="Arial"/>
          <w:color w:val="000000" w:themeColor="text1"/>
          <w:sz w:val="24"/>
          <w:szCs w:val="24"/>
        </w:rPr>
        <w:t xml:space="preserve">evelopmental </w:t>
      </w:r>
      <w:r w:rsidRPr="00323689">
        <w:rPr>
          <w:rFonts w:ascii="Arial" w:hAnsi="Arial" w:cs="Arial"/>
          <w:color w:val="000000" w:themeColor="text1"/>
          <w:sz w:val="24"/>
          <w:szCs w:val="24"/>
        </w:rPr>
        <w:t>C</w:t>
      </w:r>
      <w:r w:rsidR="00FC7548" w:rsidRPr="00323689">
        <w:rPr>
          <w:rFonts w:ascii="Arial" w:hAnsi="Arial" w:cs="Arial"/>
          <w:color w:val="000000" w:themeColor="text1"/>
          <w:sz w:val="24"/>
          <w:szCs w:val="24"/>
        </w:rPr>
        <w:t xml:space="preserve">oordination </w:t>
      </w:r>
      <w:r w:rsidRPr="00323689">
        <w:rPr>
          <w:rFonts w:ascii="Arial" w:hAnsi="Arial" w:cs="Arial"/>
          <w:color w:val="000000" w:themeColor="text1"/>
          <w:sz w:val="24"/>
          <w:szCs w:val="24"/>
        </w:rPr>
        <w:t>D</w:t>
      </w:r>
      <w:r w:rsidR="00FC7548" w:rsidRPr="00323689">
        <w:rPr>
          <w:rFonts w:ascii="Arial" w:hAnsi="Arial" w:cs="Arial"/>
          <w:color w:val="000000" w:themeColor="text1"/>
          <w:sz w:val="24"/>
          <w:szCs w:val="24"/>
        </w:rPr>
        <w:t xml:space="preserve">isorder (DCD) is a motor skill disorder which affects the development of motor skills in children </w:t>
      </w:r>
      <w:sdt>
        <w:sdtPr>
          <w:rPr>
            <w:rFonts w:ascii="Arial" w:hAnsi="Arial" w:cs="Arial"/>
            <w:color w:val="000000" w:themeColor="text1"/>
            <w:sz w:val="24"/>
            <w:szCs w:val="24"/>
          </w:rPr>
          <w:id w:val="1872491376"/>
          <w:citation/>
        </w:sdtPr>
        <w:sdtContent>
          <w:r w:rsidR="00FC7548" w:rsidRPr="00323689">
            <w:rPr>
              <w:rFonts w:ascii="Arial" w:hAnsi="Arial" w:cs="Arial"/>
              <w:color w:val="000000" w:themeColor="text1"/>
              <w:sz w:val="24"/>
              <w:szCs w:val="24"/>
            </w:rPr>
            <w:fldChar w:fldCharType="begin"/>
          </w:r>
          <w:r w:rsidR="00FC7548" w:rsidRPr="00323689">
            <w:rPr>
              <w:rFonts w:ascii="Arial" w:hAnsi="Arial" w:cs="Arial"/>
              <w:color w:val="000000" w:themeColor="text1"/>
              <w:sz w:val="24"/>
              <w:szCs w:val="24"/>
            </w:rPr>
            <w:instrText xml:space="preserve"> CITATION Chu18 \l 2057 </w:instrText>
          </w:r>
          <w:r w:rsidR="00FC7548" w:rsidRPr="00323689">
            <w:rPr>
              <w:rFonts w:ascii="Arial" w:hAnsi="Arial" w:cs="Arial"/>
              <w:color w:val="000000" w:themeColor="text1"/>
              <w:sz w:val="24"/>
              <w:szCs w:val="24"/>
            </w:rPr>
            <w:fldChar w:fldCharType="separate"/>
          </w:r>
          <w:r w:rsidR="00FC7548" w:rsidRPr="00323689">
            <w:rPr>
              <w:rFonts w:ascii="Arial" w:hAnsi="Arial" w:cs="Arial"/>
              <w:noProof/>
              <w:color w:val="000000" w:themeColor="text1"/>
              <w:sz w:val="24"/>
              <w:szCs w:val="24"/>
            </w:rPr>
            <w:t>(Chung, 2018)</w:t>
          </w:r>
          <w:r w:rsidR="00FC7548" w:rsidRPr="00323689">
            <w:rPr>
              <w:rFonts w:ascii="Arial" w:hAnsi="Arial" w:cs="Arial"/>
              <w:color w:val="000000" w:themeColor="text1"/>
              <w:sz w:val="24"/>
              <w:szCs w:val="24"/>
            </w:rPr>
            <w:fldChar w:fldCharType="end"/>
          </w:r>
        </w:sdtContent>
      </w:sdt>
      <w:r w:rsidR="00FC7548" w:rsidRPr="00323689">
        <w:rPr>
          <w:rFonts w:ascii="Arial" w:hAnsi="Arial" w:cs="Arial"/>
          <w:color w:val="000000" w:themeColor="text1"/>
          <w:sz w:val="24"/>
          <w:szCs w:val="24"/>
        </w:rPr>
        <w:t xml:space="preserve">. It </w:t>
      </w:r>
      <w:r w:rsidRPr="00323689">
        <w:rPr>
          <w:rFonts w:ascii="Arial" w:hAnsi="Arial" w:cs="Arial"/>
          <w:color w:val="000000" w:themeColor="text1"/>
          <w:sz w:val="24"/>
          <w:szCs w:val="24"/>
        </w:rPr>
        <w:t xml:space="preserve">can be detrimental to the participation of everyday activities as it can affect the child’s growth and development and </w:t>
      </w:r>
      <w:r w:rsidR="003176D4" w:rsidRPr="00323689">
        <w:rPr>
          <w:rFonts w:ascii="Arial" w:hAnsi="Arial" w:cs="Arial"/>
          <w:color w:val="000000" w:themeColor="text1"/>
          <w:sz w:val="24"/>
          <w:szCs w:val="24"/>
        </w:rPr>
        <w:t xml:space="preserve">it </w:t>
      </w:r>
      <w:r w:rsidR="00313C7B" w:rsidRPr="00323689">
        <w:rPr>
          <w:rFonts w:ascii="Arial" w:hAnsi="Arial" w:cs="Arial"/>
          <w:color w:val="000000" w:themeColor="text1"/>
          <w:sz w:val="24"/>
          <w:szCs w:val="24"/>
        </w:rPr>
        <w:t xml:space="preserve">has been shown to have behavioural, academic, social and emotional </w:t>
      </w:r>
      <w:r w:rsidR="003E410D" w:rsidRPr="00323689">
        <w:rPr>
          <w:rFonts w:ascii="Arial" w:hAnsi="Arial" w:cs="Arial"/>
          <w:color w:val="000000" w:themeColor="text1"/>
          <w:sz w:val="24"/>
          <w:szCs w:val="24"/>
        </w:rPr>
        <w:t>ramifications (Tal-Saban e</w:t>
      </w:r>
      <w:r w:rsidR="008377A8">
        <w:rPr>
          <w:rFonts w:ascii="Arial" w:hAnsi="Arial" w:cs="Arial"/>
          <w:color w:val="000000" w:themeColor="text1"/>
          <w:sz w:val="24"/>
          <w:szCs w:val="24"/>
        </w:rPr>
        <w:t>t a</w:t>
      </w:r>
      <w:r w:rsidR="00313C7B" w:rsidRPr="00323689">
        <w:rPr>
          <w:rFonts w:ascii="Arial" w:hAnsi="Arial" w:cs="Arial"/>
          <w:color w:val="000000" w:themeColor="text1"/>
          <w:sz w:val="24"/>
          <w:szCs w:val="24"/>
        </w:rPr>
        <w:t>l., 2014).</w:t>
      </w:r>
      <w:r w:rsidR="002374C0" w:rsidRPr="00323689">
        <w:rPr>
          <w:rFonts w:ascii="Arial" w:hAnsi="Arial" w:cs="Arial"/>
          <w:color w:val="000000" w:themeColor="text1"/>
          <w:sz w:val="24"/>
          <w:szCs w:val="24"/>
        </w:rPr>
        <w:t xml:space="preserve"> </w:t>
      </w:r>
      <w:r w:rsidR="0051326F" w:rsidRPr="00323689">
        <w:rPr>
          <w:rFonts w:ascii="Arial" w:hAnsi="Arial" w:cs="Arial"/>
          <w:color w:val="000000" w:themeColor="text1"/>
          <w:sz w:val="24"/>
          <w:szCs w:val="24"/>
        </w:rPr>
        <w:t xml:space="preserve">If unrecognised, DCD can result in children being perceived as lazy or unmotivated and can result in children experiencing failure and frustration </w:t>
      </w:r>
      <w:sdt>
        <w:sdtPr>
          <w:rPr>
            <w:rFonts w:ascii="Arial" w:hAnsi="Arial" w:cs="Arial"/>
            <w:color w:val="000000" w:themeColor="text1"/>
            <w:sz w:val="24"/>
            <w:szCs w:val="24"/>
          </w:rPr>
          <w:id w:val="-1885478530"/>
          <w:citation/>
        </w:sdtPr>
        <w:sdtContent>
          <w:r w:rsidR="0051326F" w:rsidRPr="00323689">
            <w:rPr>
              <w:rFonts w:ascii="Arial" w:hAnsi="Arial" w:cs="Arial"/>
              <w:color w:val="000000" w:themeColor="text1"/>
              <w:sz w:val="24"/>
              <w:szCs w:val="24"/>
            </w:rPr>
            <w:fldChar w:fldCharType="begin"/>
          </w:r>
          <w:r w:rsidR="0051326F" w:rsidRPr="00323689">
            <w:rPr>
              <w:rFonts w:ascii="Arial" w:hAnsi="Arial" w:cs="Arial"/>
              <w:color w:val="000000" w:themeColor="text1"/>
              <w:sz w:val="24"/>
              <w:szCs w:val="24"/>
            </w:rPr>
            <w:instrText xml:space="preserve"> CITATION Mas03 \l 2057 </w:instrText>
          </w:r>
          <w:r w:rsidR="0051326F" w:rsidRPr="00323689">
            <w:rPr>
              <w:rFonts w:ascii="Arial" w:hAnsi="Arial" w:cs="Arial"/>
              <w:color w:val="000000" w:themeColor="text1"/>
              <w:sz w:val="24"/>
              <w:szCs w:val="24"/>
            </w:rPr>
            <w:fldChar w:fldCharType="separate"/>
          </w:r>
          <w:r w:rsidR="0051326F" w:rsidRPr="00323689">
            <w:rPr>
              <w:rFonts w:ascii="Arial" w:hAnsi="Arial" w:cs="Arial"/>
              <w:noProof/>
              <w:color w:val="000000" w:themeColor="text1"/>
              <w:sz w:val="24"/>
              <w:szCs w:val="24"/>
            </w:rPr>
            <w:t>(Massiuna, 2003)</w:t>
          </w:r>
          <w:r w:rsidR="0051326F" w:rsidRPr="00323689">
            <w:rPr>
              <w:rFonts w:ascii="Arial" w:hAnsi="Arial" w:cs="Arial"/>
              <w:color w:val="000000" w:themeColor="text1"/>
              <w:sz w:val="24"/>
              <w:szCs w:val="24"/>
            </w:rPr>
            <w:fldChar w:fldCharType="end"/>
          </w:r>
        </w:sdtContent>
      </w:sdt>
      <w:r w:rsidR="00D30164">
        <w:rPr>
          <w:rFonts w:ascii="Arial" w:hAnsi="Arial" w:cs="Arial"/>
          <w:color w:val="000000" w:themeColor="text1"/>
          <w:sz w:val="24"/>
          <w:szCs w:val="24"/>
        </w:rPr>
        <w:t>. Gaines and Mi</w:t>
      </w:r>
      <w:r w:rsidR="00E00972">
        <w:rPr>
          <w:rFonts w:ascii="Arial" w:hAnsi="Arial" w:cs="Arial"/>
          <w:color w:val="000000" w:themeColor="text1"/>
          <w:sz w:val="24"/>
          <w:szCs w:val="24"/>
        </w:rPr>
        <w:t>ssiuna (2006) reiterate the need for early intervention as they suggest that it can prevent psychological, physical and educational difficulties which may challenge children with DCD.</w:t>
      </w:r>
    </w:p>
    <w:p w:rsidR="00110412" w:rsidRPr="00323689" w:rsidRDefault="002374C0" w:rsidP="00B27D60">
      <w:pPr>
        <w:pStyle w:val="NoSpacing"/>
        <w:rPr>
          <w:rFonts w:ascii="Arial" w:hAnsi="Arial" w:cs="Arial"/>
          <w:color w:val="000000" w:themeColor="text1"/>
          <w:sz w:val="24"/>
          <w:szCs w:val="24"/>
        </w:rPr>
      </w:pPr>
      <w:r w:rsidRPr="00323689">
        <w:rPr>
          <w:rFonts w:ascii="Arial" w:hAnsi="Arial" w:cs="Arial"/>
          <w:color w:val="000000" w:themeColor="text1"/>
          <w:sz w:val="24"/>
          <w:szCs w:val="24"/>
        </w:rPr>
        <w:t xml:space="preserve">There are many variations of DCD </w:t>
      </w:r>
      <w:r w:rsidR="00003DC7" w:rsidRPr="00323689">
        <w:rPr>
          <w:rFonts w:ascii="Arial" w:hAnsi="Arial" w:cs="Arial"/>
          <w:color w:val="000000" w:themeColor="text1"/>
          <w:sz w:val="24"/>
          <w:szCs w:val="24"/>
        </w:rPr>
        <w:t>and it is understood that difficulties in movement can be long lasting and complex, furthermore, there are different levels of disability which can make an accurate diagnosis difficult (Macintyre, 2000).</w:t>
      </w:r>
      <w:r w:rsidR="00110412" w:rsidRPr="00323689">
        <w:rPr>
          <w:rFonts w:ascii="Arial" w:hAnsi="Arial" w:cs="Arial"/>
          <w:color w:val="000000" w:themeColor="text1"/>
          <w:sz w:val="24"/>
          <w:szCs w:val="24"/>
        </w:rPr>
        <w:t xml:space="preserve"> Some children may only experience difficulties in coordination, whilst others may have associated learning difficulties such as attention problems and speech and language difficulties (Missiuna et el., 2011).</w:t>
      </w:r>
    </w:p>
    <w:p w:rsidR="002374C0" w:rsidRPr="00323689" w:rsidRDefault="00003DC7" w:rsidP="00B27D60">
      <w:pPr>
        <w:pStyle w:val="NoSpacing"/>
        <w:rPr>
          <w:rFonts w:ascii="Arial" w:hAnsi="Arial" w:cs="Arial"/>
          <w:color w:val="000000" w:themeColor="text1"/>
          <w:sz w:val="24"/>
          <w:szCs w:val="24"/>
        </w:rPr>
      </w:pPr>
      <w:r w:rsidRPr="00323689">
        <w:rPr>
          <w:rFonts w:ascii="Arial" w:hAnsi="Arial" w:cs="Arial"/>
          <w:color w:val="000000" w:themeColor="text1"/>
          <w:sz w:val="24"/>
          <w:szCs w:val="24"/>
        </w:rPr>
        <w:t xml:space="preserve"> S</w:t>
      </w:r>
      <w:r w:rsidR="002374C0" w:rsidRPr="00323689">
        <w:rPr>
          <w:rFonts w:ascii="Arial" w:hAnsi="Arial" w:cs="Arial"/>
          <w:color w:val="000000" w:themeColor="text1"/>
          <w:sz w:val="24"/>
          <w:szCs w:val="24"/>
        </w:rPr>
        <w:t xml:space="preserve">ome of the common symptoms include </w:t>
      </w:r>
      <w:r w:rsidR="007E4E10" w:rsidRPr="00323689">
        <w:rPr>
          <w:rFonts w:ascii="Arial" w:hAnsi="Arial" w:cs="Arial"/>
          <w:color w:val="000000" w:themeColor="text1"/>
          <w:sz w:val="24"/>
          <w:szCs w:val="24"/>
        </w:rPr>
        <w:t xml:space="preserve">difficulties with fine motor skills and postural control (Visser, 2014), problems with balance and hand-eye coordination (Schott et el, 2007), </w:t>
      </w:r>
      <w:r w:rsidR="002374C0" w:rsidRPr="00323689">
        <w:rPr>
          <w:rFonts w:ascii="Arial" w:hAnsi="Arial" w:cs="Arial"/>
          <w:color w:val="000000" w:themeColor="text1"/>
          <w:sz w:val="24"/>
          <w:szCs w:val="24"/>
        </w:rPr>
        <w:t>less participation in daily activities that require motor coordination and delays in reaching motor milestones (Zwicker et el</w:t>
      </w:r>
      <w:r w:rsidR="007E4E10" w:rsidRPr="00323689">
        <w:rPr>
          <w:rFonts w:ascii="Arial" w:hAnsi="Arial" w:cs="Arial"/>
          <w:color w:val="000000" w:themeColor="text1"/>
          <w:sz w:val="24"/>
          <w:szCs w:val="24"/>
        </w:rPr>
        <w:t>, 2013).</w:t>
      </w:r>
    </w:p>
    <w:p w:rsidR="00110412" w:rsidRPr="00323689" w:rsidRDefault="00110412" w:rsidP="00110412">
      <w:pPr>
        <w:pStyle w:val="NoSpacing"/>
        <w:rPr>
          <w:rFonts w:ascii="Arial" w:hAnsi="Arial" w:cs="Arial"/>
          <w:color w:val="000000" w:themeColor="text1"/>
          <w:sz w:val="24"/>
          <w:szCs w:val="24"/>
        </w:rPr>
      </w:pPr>
    </w:p>
    <w:p w:rsidR="008339F4" w:rsidRPr="00323689" w:rsidRDefault="00110412" w:rsidP="008339F4">
      <w:pPr>
        <w:pStyle w:val="NoSpacing"/>
        <w:rPr>
          <w:rFonts w:ascii="Arial" w:hAnsi="Arial" w:cs="Arial"/>
          <w:color w:val="000000" w:themeColor="text1"/>
          <w:sz w:val="24"/>
          <w:szCs w:val="24"/>
          <w:highlight w:val="yellow"/>
        </w:rPr>
      </w:pPr>
      <w:r w:rsidRPr="00323689">
        <w:rPr>
          <w:rFonts w:ascii="Arial" w:hAnsi="Arial" w:cs="Arial"/>
          <w:color w:val="000000" w:themeColor="text1"/>
          <w:sz w:val="24"/>
          <w:szCs w:val="24"/>
        </w:rPr>
        <w:t xml:space="preserve">Studies carried out in the UK have shown a prevalence of 1.8% </w:t>
      </w:r>
      <w:r w:rsidR="00C0395E">
        <w:rPr>
          <w:rFonts w:ascii="Arial" w:hAnsi="Arial" w:cs="Arial"/>
          <w:color w:val="000000" w:themeColor="text1"/>
          <w:sz w:val="24"/>
          <w:szCs w:val="24"/>
        </w:rPr>
        <w:t xml:space="preserve">of children being diagnosed with DCD, </w:t>
      </w:r>
      <w:r w:rsidRPr="00323689">
        <w:rPr>
          <w:rFonts w:ascii="Arial" w:hAnsi="Arial" w:cs="Arial"/>
          <w:color w:val="000000" w:themeColor="text1"/>
          <w:sz w:val="24"/>
          <w:szCs w:val="24"/>
        </w:rPr>
        <w:t xml:space="preserve">with a further 3.2% of children considered as having a “probable Developmental Coordination Disorder” diagnosis, (Lingam et al 2009). The term ‘probable’ suggests a need to raise awareness of DCD among teachers, professionals and the general public (Chung, 2018) so that early intervention can take place. </w:t>
      </w:r>
      <w:r w:rsidR="008339F4" w:rsidRPr="00323689">
        <w:rPr>
          <w:rFonts w:ascii="Arial" w:hAnsi="Arial" w:cs="Arial"/>
          <w:color w:val="000000" w:themeColor="text1"/>
          <w:sz w:val="24"/>
          <w:szCs w:val="24"/>
        </w:rPr>
        <w:t xml:space="preserve">Article 26 of the </w:t>
      </w:r>
      <w:r w:rsidR="008339F4" w:rsidRPr="00323689">
        <w:rPr>
          <w:rFonts w:ascii="Arial" w:hAnsi="Arial" w:cs="Arial"/>
          <w:color w:val="000000" w:themeColor="text1"/>
          <w:sz w:val="24"/>
          <w:szCs w:val="24"/>
          <w:shd w:val="clear" w:color="auto" w:fill="FFFFFF"/>
        </w:rPr>
        <w:t>UNCRPD states that</w:t>
      </w:r>
      <w:r w:rsidR="003D04C2" w:rsidRPr="00323689">
        <w:rPr>
          <w:rFonts w:ascii="Arial" w:hAnsi="Arial" w:cs="Arial"/>
          <w:color w:val="000000" w:themeColor="text1"/>
          <w:sz w:val="24"/>
          <w:szCs w:val="24"/>
          <w:shd w:val="clear" w:color="auto" w:fill="FFFFFF"/>
        </w:rPr>
        <w:t>;</w:t>
      </w:r>
      <w:r w:rsidR="008339F4" w:rsidRPr="00323689">
        <w:rPr>
          <w:rFonts w:ascii="Arial" w:hAnsi="Arial" w:cs="Arial"/>
          <w:color w:val="000000" w:themeColor="text1"/>
          <w:sz w:val="24"/>
          <w:szCs w:val="24"/>
          <w:shd w:val="clear" w:color="auto" w:fill="FFFFFF"/>
        </w:rPr>
        <w:t xml:space="preserve"> children have the right to be </w:t>
      </w:r>
      <w:r w:rsidR="003176D4" w:rsidRPr="00323689">
        <w:rPr>
          <w:rFonts w:ascii="Arial" w:hAnsi="Arial" w:cs="Arial"/>
          <w:color w:val="000000" w:themeColor="text1"/>
          <w:sz w:val="24"/>
          <w:szCs w:val="24"/>
          <w:shd w:val="clear" w:color="auto" w:fill="FFFFFF"/>
        </w:rPr>
        <w:t>independent and fully included in society</w:t>
      </w:r>
      <w:r w:rsidR="008339F4" w:rsidRPr="00323689">
        <w:rPr>
          <w:rFonts w:ascii="Arial" w:hAnsi="Arial" w:cs="Arial"/>
          <w:color w:val="000000" w:themeColor="text1"/>
          <w:sz w:val="24"/>
          <w:szCs w:val="24"/>
          <w:shd w:val="clear" w:color="auto" w:fill="FFFFFF"/>
        </w:rPr>
        <w:t xml:space="preserve">. </w:t>
      </w:r>
      <w:r w:rsidR="005246F9" w:rsidRPr="00323689">
        <w:rPr>
          <w:rFonts w:ascii="Arial" w:hAnsi="Arial" w:cs="Arial"/>
          <w:color w:val="000000" w:themeColor="text1"/>
          <w:sz w:val="24"/>
          <w:szCs w:val="24"/>
          <w:shd w:val="clear" w:color="auto" w:fill="FFFFFF"/>
        </w:rPr>
        <w:t>T</w:t>
      </w:r>
      <w:r w:rsidR="008339F4" w:rsidRPr="00323689">
        <w:rPr>
          <w:rFonts w:ascii="Arial" w:hAnsi="Arial" w:cs="Arial"/>
          <w:color w:val="000000" w:themeColor="text1"/>
          <w:sz w:val="24"/>
          <w:szCs w:val="24"/>
          <w:shd w:val="clear" w:color="auto" w:fill="FFFFFF"/>
        </w:rPr>
        <w:t xml:space="preserve">he government must make sure </w:t>
      </w:r>
      <w:r w:rsidR="008339F4" w:rsidRPr="00323689">
        <w:rPr>
          <w:rFonts w:ascii="Arial" w:hAnsi="Arial" w:cs="Arial"/>
          <w:color w:val="000000" w:themeColor="text1"/>
          <w:sz w:val="24"/>
          <w:szCs w:val="24"/>
          <w:shd w:val="clear" w:color="auto" w:fill="FFFFFF"/>
        </w:rPr>
        <w:lastRenderedPageBreak/>
        <w:t>professionals get training to help them uphold the rights in the Convention</w:t>
      </w:r>
      <w:r w:rsidR="00997786" w:rsidRPr="00323689">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2061746034"/>
          <w:citation/>
        </w:sdtPr>
        <w:sdtContent>
          <w:r w:rsidR="00997786" w:rsidRPr="00323689">
            <w:rPr>
              <w:rFonts w:ascii="Arial" w:hAnsi="Arial" w:cs="Arial"/>
              <w:color w:val="000000" w:themeColor="text1"/>
              <w:sz w:val="24"/>
              <w:szCs w:val="24"/>
              <w:shd w:val="clear" w:color="auto" w:fill="FFFFFF"/>
            </w:rPr>
            <w:fldChar w:fldCharType="begin"/>
          </w:r>
          <w:r w:rsidR="00997786" w:rsidRPr="00323689">
            <w:rPr>
              <w:rFonts w:ascii="Arial" w:hAnsi="Arial" w:cs="Arial"/>
              <w:color w:val="000000" w:themeColor="text1"/>
              <w:sz w:val="24"/>
              <w:szCs w:val="24"/>
              <w:shd w:val="clear" w:color="auto" w:fill="FFFFFF"/>
            </w:rPr>
            <w:instrText xml:space="preserve"> CITATION Uni061 \l 2057 </w:instrText>
          </w:r>
          <w:r w:rsidR="00997786" w:rsidRPr="00323689">
            <w:rPr>
              <w:rFonts w:ascii="Arial" w:hAnsi="Arial" w:cs="Arial"/>
              <w:color w:val="000000" w:themeColor="text1"/>
              <w:sz w:val="24"/>
              <w:szCs w:val="24"/>
              <w:shd w:val="clear" w:color="auto" w:fill="FFFFFF"/>
            </w:rPr>
            <w:fldChar w:fldCharType="separate"/>
          </w:r>
          <w:r w:rsidR="00997786" w:rsidRPr="00323689">
            <w:rPr>
              <w:rFonts w:ascii="Arial" w:hAnsi="Arial" w:cs="Arial"/>
              <w:noProof/>
              <w:color w:val="000000" w:themeColor="text1"/>
              <w:sz w:val="24"/>
              <w:szCs w:val="24"/>
              <w:shd w:val="clear" w:color="auto" w:fill="FFFFFF"/>
            </w:rPr>
            <w:t>(United Nations, 2006)</w:t>
          </w:r>
          <w:r w:rsidR="00997786" w:rsidRPr="00323689">
            <w:rPr>
              <w:rFonts w:ascii="Arial" w:hAnsi="Arial" w:cs="Arial"/>
              <w:color w:val="000000" w:themeColor="text1"/>
              <w:sz w:val="24"/>
              <w:szCs w:val="24"/>
              <w:shd w:val="clear" w:color="auto" w:fill="FFFFFF"/>
            </w:rPr>
            <w:fldChar w:fldCharType="end"/>
          </w:r>
        </w:sdtContent>
      </w:sdt>
      <w:r w:rsidR="00997786" w:rsidRPr="00323689">
        <w:rPr>
          <w:rFonts w:ascii="Arial" w:hAnsi="Arial" w:cs="Arial"/>
          <w:color w:val="000000" w:themeColor="text1"/>
          <w:sz w:val="24"/>
          <w:szCs w:val="24"/>
          <w:shd w:val="clear" w:color="auto" w:fill="FFFFFF"/>
        </w:rPr>
        <w:t>.</w:t>
      </w:r>
    </w:p>
    <w:p w:rsidR="008339F4" w:rsidRPr="00323689" w:rsidRDefault="008339F4" w:rsidP="008339F4">
      <w:pPr>
        <w:pStyle w:val="NoSpacing"/>
        <w:rPr>
          <w:rFonts w:ascii="Arial" w:hAnsi="Arial" w:cs="Arial"/>
          <w:color w:val="000000" w:themeColor="text1"/>
          <w:sz w:val="24"/>
          <w:szCs w:val="24"/>
        </w:rPr>
      </w:pPr>
    </w:p>
    <w:p w:rsidR="00110412" w:rsidRPr="00323689" w:rsidRDefault="008339F4" w:rsidP="00110412">
      <w:pPr>
        <w:pStyle w:val="NoSpacing"/>
        <w:rPr>
          <w:rFonts w:ascii="Arial" w:hAnsi="Arial" w:cs="Arial"/>
          <w:color w:val="000000" w:themeColor="text1"/>
          <w:sz w:val="24"/>
          <w:szCs w:val="24"/>
        </w:rPr>
      </w:pPr>
      <w:r w:rsidRPr="00323689">
        <w:rPr>
          <w:rFonts w:ascii="Arial" w:hAnsi="Arial" w:cs="Arial"/>
          <w:color w:val="000000" w:themeColor="text1"/>
          <w:sz w:val="24"/>
          <w:szCs w:val="24"/>
        </w:rPr>
        <w:t xml:space="preserve"> </w:t>
      </w:r>
      <w:r w:rsidR="00110412" w:rsidRPr="00323689">
        <w:rPr>
          <w:rFonts w:ascii="Arial" w:hAnsi="Arial" w:cs="Arial"/>
          <w:color w:val="000000" w:themeColor="text1"/>
          <w:sz w:val="24"/>
          <w:szCs w:val="24"/>
        </w:rPr>
        <w:t>Occupational therapists</w:t>
      </w:r>
      <w:r w:rsidR="002F3FDC" w:rsidRPr="00323689">
        <w:rPr>
          <w:rFonts w:ascii="Arial" w:hAnsi="Arial" w:cs="Arial"/>
          <w:color w:val="000000" w:themeColor="text1"/>
          <w:sz w:val="24"/>
          <w:szCs w:val="24"/>
        </w:rPr>
        <w:t xml:space="preserve"> and physiotherapists </w:t>
      </w:r>
      <w:r w:rsidR="00110412" w:rsidRPr="00323689">
        <w:rPr>
          <w:rFonts w:ascii="Arial" w:hAnsi="Arial" w:cs="Arial"/>
          <w:color w:val="000000" w:themeColor="text1"/>
          <w:sz w:val="24"/>
          <w:szCs w:val="24"/>
        </w:rPr>
        <w:t xml:space="preserve">can help practitioner, parents and the child to gain a better understanding of the coordination difficulties the child may be experiencing </w:t>
      </w:r>
      <w:r w:rsidR="001C67BE" w:rsidRPr="00323689">
        <w:rPr>
          <w:rFonts w:ascii="Arial" w:hAnsi="Arial" w:cs="Arial"/>
          <w:color w:val="000000" w:themeColor="text1"/>
          <w:sz w:val="24"/>
          <w:szCs w:val="24"/>
        </w:rPr>
        <w:t>(Missiuni et el, 2013).</w:t>
      </w:r>
      <w:r w:rsidR="00997786" w:rsidRPr="00323689">
        <w:rPr>
          <w:rFonts w:ascii="Arial" w:hAnsi="Arial" w:cs="Arial"/>
          <w:color w:val="000000" w:themeColor="text1"/>
          <w:sz w:val="24"/>
          <w:szCs w:val="24"/>
        </w:rPr>
        <w:t xml:space="preserve"> </w:t>
      </w:r>
      <w:r w:rsidR="001C67BE" w:rsidRPr="00323689">
        <w:rPr>
          <w:rFonts w:ascii="Arial" w:hAnsi="Arial" w:cs="Arial"/>
          <w:color w:val="000000" w:themeColor="text1"/>
          <w:sz w:val="24"/>
          <w:szCs w:val="24"/>
        </w:rPr>
        <w:t xml:space="preserve"> </w:t>
      </w:r>
      <w:r w:rsidR="00997786" w:rsidRPr="00597EA6">
        <w:rPr>
          <w:rFonts w:ascii="Arial" w:hAnsi="Arial" w:cs="Arial"/>
          <w:color w:val="000000" w:themeColor="text1"/>
          <w:sz w:val="24"/>
          <w:szCs w:val="24"/>
        </w:rPr>
        <w:t>M</w:t>
      </w:r>
      <w:r w:rsidR="00997786" w:rsidRPr="00323689">
        <w:rPr>
          <w:rFonts w:ascii="Arial" w:hAnsi="Arial" w:cs="Arial"/>
          <w:color w:val="000000" w:themeColor="text1"/>
          <w:sz w:val="24"/>
          <w:szCs w:val="24"/>
        </w:rPr>
        <w:t xml:space="preserve">ulti agency working is a key aspect of the new ALN </w:t>
      </w:r>
      <w:r w:rsidR="00C0395E">
        <w:rPr>
          <w:rFonts w:ascii="Arial" w:hAnsi="Arial" w:cs="Arial"/>
          <w:color w:val="000000" w:themeColor="text1"/>
          <w:sz w:val="24"/>
          <w:szCs w:val="24"/>
        </w:rPr>
        <w:t>framework as</w:t>
      </w:r>
      <w:r w:rsidR="00997786" w:rsidRPr="00323689">
        <w:rPr>
          <w:rFonts w:ascii="Arial" w:hAnsi="Arial" w:cs="Arial"/>
          <w:color w:val="000000" w:themeColor="text1"/>
          <w:sz w:val="24"/>
          <w:szCs w:val="24"/>
        </w:rPr>
        <w:t xml:space="preserve"> it enables</w:t>
      </w:r>
      <w:r w:rsidR="00323689" w:rsidRPr="00323689">
        <w:rPr>
          <w:rFonts w:ascii="Arial" w:hAnsi="Arial" w:cs="Arial"/>
          <w:color w:val="000000" w:themeColor="text1"/>
          <w:sz w:val="24"/>
          <w:szCs w:val="24"/>
        </w:rPr>
        <w:t xml:space="preserve"> </w:t>
      </w:r>
      <w:r w:rsidR="00323689" w:rsidRPr="00323689">
        <w:rPr>
          <w:rFonts w:ascii="Arial" w:hAnsi="Arial" w:cs="Arial"/>
          <w:sz w:val="24"/>
          <w:szCs w:val="24"/>
        </w:rPr>
        <w:t xml:space="preserve">professionals to address the needs of the child from a holistic perspective, ensuring all parties involved contribute to a plan of action which meets the needs of the child </w:t>
      </w:r>
      <w:sdt>
        <w:sdtPr>
          <w:rPr>
            <w:rFonts w:ascii="Arial" w:hAnsi="Arial" w:cs="Arial"/>
            <w:sz w:val="24"/>
            <w:szCs w:val="24"/>
          </w:rPr>
          <w:id w:val="1155493830"/>
          <w:citation/>
        </w:sdtPr>
        <w:sdtContent>
          <w:r w:rsidR="00323689" w:rsidRPr="00323689">
            <w:rPr>
              <w:rFonts w:ascii="Arial" w:hAnsi="Arial" w:cs="Arial"/>
              <w:sz w:val="24"/>
              <w:szCs w:val="24"/>
            </w:rPr>
            <w:fldChar w:fldCharType="begin"/>
          </w:r>
          <w:r w:rsidR="00323689" w:rsidRPr="00323689">
            <w:rPr>
              <w:rFonts w:ascii="Arial" w:hAnsi="Arial" w:cs="Arial"/>
              <w:sz w:val="24"/>
              <w:szCs w:val="24"/>
            </w:rPr>
            <w:instrText xml:space="preserve"> CITATION Wel162 \l 2057 </w:instrText>
          </w:r>
          <w:r w:rsidR="00323689" w:rsidRPr="00323689">
            <w:rPr>
              <w:rFonts w:ascii="Arial" w:hAnsi="Arial" w:cs="Arial"/>
              <w:sz w:val="24"/>
              <w:szCs w:val="24"/>
            </w:rPr>
            <w:fldChar w:fldCharType="separate"/>
          </w:r>
          <w:r w:rsidR="00323689" w:rsidRPr="00323689">
            <w:rPr>
              <w:rFonts w:ascii="Arial" w:hAnsi="Arial" w:cs="Arial"/>
              <w:noProof/>
              <w:sz w:val="24"/>
              <w:szCs w:val="24"/>
            </w:rPr>
            <w:t>(Welsh Governmment, 2016)</w:t>
          </w:r>
          <w:r w:rsidR="00323689" w:rsidRPr="00323689">
            <w:rPr>
              <w:rFonts w:ascii="Arial" w:hAnsi="Arial" w:cs="Arial"/>
              <w:sz w:val="24"/>
              <w:szCs w:val="24"/>
            </w:rPr>
            <w:fldChar w:fldCharType="end"/>
          </w:r>
        </w:sdtContent>
      </w:sdt>
      <w:r w:rsidR="008377A8">
        <w:rPr>
          <w:rFonts w:ascii="Arial" w:hAnsi="Arial" w:cs="Arial"/>
          <w:sz w:val="24"/>
          <w:szCs w:val="24"/>
        </w:rPr>
        <w:t>.</w:t>
      </w:r>
    </w:p>
    <w:p w:rsidR="00110412" w:rsidRPr="00323689" w:rsidRDefault="00110412" w:rsidP="00B27D60">
      <w:pPr>
        <w:pStyle w:val="NoSpacing"/>
        <w:rPr>
          <w:rFonts w:ascii="Arial" w:hAnsi="Arial" w:cs="Arial"/>
          <w:color w:val="000000" w:themeColor="text1"/>
          <w:sz w:val="24"/>
          <w:szCs w:val="24"/>
        </w:rPr>
      </w:pPr>
    </w:p>
    <w:p w:rsidR="00DE241D" w:rsidRPr="00323689" w:rsidRDefault="00DE241D" w:rsidP="00B27D60">
      <w:pPr>
        <w:pStyle w:val="NoSpacing"/>
        <w:rPr>
          <w:rFonts w:ascii="Arial" w:hAnsi="Arial" w:cs="Arial"/>
          <w:color w:val="000000" w:themeColor="text1"/>
          <w:sz w:val="24"/>
          <w:szCs w:val="24"/>
        </w:rPr>
      </w:pPr>
    </w:p>
    <w:p w:rsidR="001F5023" w:rsidRPr="00E00972" w:rsidRDefault="00DE241D" w:rsidP="00597EA6">
      <w:pPr>
        <w:shd w:val="clear" w:color="auto" w:fill="FFFFFF"/>
        <w:spacing w:after="0" w:line="240" w:lineRule="auto"/>
        <w:textAlignment w:val="baseline"/>
        <w:rPr>
          <w:rFonts w:ascii="Arial" w:eastAsia="Times New Roman" w:hAnsi="Arial" w:cs="Arial"/>
          <w:color w:val="000000" w:themeColor="text1"/>
          <w:sz w:val="24"/>
          <w:szCs w:val="24"/>
          <w:lang w:eastAsia="en-GB"/>
        </w:rPr>
      </w:pPr>
      <w:r w:rsidRPr="00323689">
        <w:rPr>
          <w:rFonts w:ascii="Arial" w:hAnsi="Arial" w:cs="Arial"/>
          <w:color w:val="000000" w:themeColor="text1"/>
          <w:sz w:val="24"/>
          <w:szCs w:val="24"/>
        </w:rPr>
        <w:t>DCD is seen as a specific learning difficulty that requires early intervention through identification, assessment, training and education services</w:t>
      </w:r>
      <w:sdt>
        <w:sdtPr>
          <w:rPr>
            <w:rFonts w:ascii="Arial" w:hAnsi="Arial" w:cs="Arial"/>
            <w:color w:val="000000" w:themeColor="text1"/>
            <w:sz w:val="24"/>
            <w:szCs w:val="24"/>
          </w:rPr>
          <w:id w:val="-1758360322"/>
          <w:citation/>
        </w:sdtPr>
        <w:sdtContent>
          <w:r w:rsidRPr="00323689">
            <w:rPr>
              <w:rFonts w:ascii="Arial" w:hAnsi="Arial" w:cs="Arial"/>
              <w:color w:val="000000" w:themeColor="text1"/>
              <w:sz w:val="24"/>
              <w:szCs w:val="24"/>
            </w:rPr>
            <w:fldChar w:fldCharType="begin"/>
          </w:r>
          <w:r w:rsidRPr="00323689">
            <w:rPr>
              <w:rFonts w:ascii="Arial" w:hAnsi="Arial" w:cs="Arial"/>
              <w:color w:val="000000" w:themeColor="text1"/>
              <w:sz w:val="24"/>
              <w:szCs w:val="24"/>
            </w:rPr>
            <w:instrText xml:space="preserve"> CITATION Lab14 \l 2057 </w:instrText>
          </w:r>
          <w:r w:rsidRPr="00323689">
            <w:rPr>
              <w:rFonts w:ascii="Arial" w:hAnsi="Arial" w:cs="Arial"/>
              <w:color w:val="000000" w:themeColor="text1"/>
              <w:sz w:val="24"/>
              <w:szCs w:val="24"/>
            </w:rPr>
            <w:fldChar w:fldCharType="separate"/>
          </w:r>
          <w:r w:rsidRPr="00323689">
            <w:rPr>
              <w:rFonts w:ascii="Arial" w:hAnsi="Arial" w:cs="Arial"/>
              <w:noProof/>
              <w:color w:val="000000" w:themeColor="text1"/>
              <w:sz w:val="24"/>
              <w:szCs w:val="24"/>
            </w:rPr>
            <w:t xml:space="preserve"> (Labour and Welfare Bureau, 2014)</w:t>
          </w:r>
          <w:r w:rsidRPr="00323689">
            <w:rPr>
              <w:rFonts w:ascii="Arial" w:hAnsi="Arial" w:cs="Arial"/>
              <w:color w:val="000000" w:themeColor="text1"/>
              <w:sz w:val="24"/>
              <w:szCs w:val="24"/>
            </w:rPr>
            <w:fldChar w:fldCharType="end"/>
          </w:r>
        </w:sdtContent>
      </w:sdt>
      <w:r w:rsidRPr="00323689">
        <w:rPr>
          <w:rFonts w:ascii="Arial" w:hAnsi="Arial" w:cs="Arial"/>
          <w:color w:val="000000" w:themeColor="text1"/>
          <w:sz w:val="24"/>
          <w:szCs w:val="24"/>
        </w:rPr>
        <w:t>.</w:t>
      </w:r>
      <w:r w:rsidR="00A867C8" w:rsidRPr="00323689">
        <w:rPr>
          <w:rFonts w:ascii="Arial" w:hAnsi="Arial" w:cs="Arial"/>
          <w:color w:val="000000" w:themeColor="text1"/>
          <w:sz w:val="24"/>
          <w:szCs w:val="24"/>
        </w:rPr>
        <w:t xml:space="preserve">  Early Identification of DCD </w:t>
      </w:r>
      <w:r w:rsidR="00E15CF3" w:rsidRPr="00323689">
        <w:rPr>
          <w:rFonts w:ascii="Arial" w:hAnsi="Arial" w:cs="Arial"/>
          <w:color w:val="000000" w:themeColor="text1"/>
          <w:sz w:val="24"/>
          <w:szCs w:val="24"/>
        </w:rPr>
        <w:t xml:space="preserve">is important </w:t>
      </w:r>
      <w:r w:rsidR="00A867C8" w:rsidRPr="00323689">
        <w:rPr>
          <w:rFonts w:ascii="Arial" w:hAnsi="Arial" w:cs="Arial"/>
          <w:color w:val="000000" w:themeColor="text1"/>
          <w:sz w:val="24"/>
          <w:szCs w:val="24"/>
        </w:rPr>
        <w:t xml:space="preserve">so </w:t>
      </w:r>
      <w:r w:rsidR="00E15CF3" w:rsidRPr="00323689">
        <w:rPr>
          <w:rFonts w:ascii="Arial" w:hAnsi="Arial" w:cs="Arial"/>
          <w:color w:val="000000" w:themeColor="text1"/>
          <w:sz w:val="24"/>
          <w:szCs w:val="24"/>
        </w:rPr>
        <w:t>that parents and edu</w:t>
      </w:r>
      <w:r w:rsidR="00A867C8" w:rsidRPr="00323689">
        <w:rPr>
          <w:rFonts w:ascii="Arial" w:hAnsi="Arial" w:cs="Arial"/>
          <w:color w:val="000000" w:themeColor="text1"/>
          <w:sz w:val="24"/>
          <w:szCs w:val="24"/>
        </w:rPr>
        <w:t xml:space="preserve">cators </w:t>
      </w:r>
      <w:r w:rsidR="00E15CF3" w:rsidRPr="00323689">
        <w:rPr>
          <w:rFonts w:ascii="Arial" w:hAnsi="Arial" w:cs="Arial"/>
          <w:color w:val="000000" w:themeColor="text1"/>
          <w:sz w:val="24"/>
          <w:szCs w:val="24"/>
        </w:rPr>
        <w:t xml:space="preserve"> learn</w:t>
      </w:r>
      <w:r w:rsidR="00A867C8" w:rsidRPr="00323689">
        <w:rPr>
          <w:rFonts w:ascii="Arial" w:hAnsi="Arial" w:cs="Arial"/>
          <w:color w:val="000000" w:themeColor="text1"/>
          <w:sz w:val="24"/>
          <w:szCs w:val="24"/>
        </w:rPr>
        <w:t xml:space="preserve"> to manage these problems </w:t>
      </w:r>
      <w:r w:rsidR="00E15CF3" w:rsidRPr="00323689">
        <w:rPr>
          <w:rFonts w:ascii="Arial" w:hAnsi="Arial" w:cs="Arial"/>
          <w:color w:val="000000" w:themeColor="text1"/>
          <w:sz w:val="24"/>
          <w:szCs w:val="24"/>
        </w:rPr>
        <w:t>in order to prevent secondary complications</w:t>
      </w:r>
      <w:r w:rsidR="00A867C8" w:rsidRPr="00323689">
        <w:rPr>
          <w:rFonts w:ascii="Arial" w:hAnsi="Arial" w:cs="Arial"/>
          <w:color w:val="000000" w:themeColor="text1"/>
          <w:sz w:val="24"/>
          <w:szCs w:val="24"/>
        </w:rPr>
        <w:t xml:space="preserve"> (Missiuna et el, 2011) such as learning difficulties, emotional, soc</w:t>
      </w:r>
      <w:r w:rsidR="00E00972">
        <w:rPr>
          <w:rFonts w:ascii="Arial" w:hAnsi="Arial" w:cs="Arial"/>
          <w:color w:val="000000" w:themeColor="text1"/>
          <w:sz w:val="24"/>
          <w:szCs w:val="24"/>
        </w:rPr>
        <w:t xml:space="preserve">ial and behavioural challenges </w:t>
      </w:r>
      <w:r w:rsidR="00A867C8" w:rsidRPr="00323689">
        <w:rPr>
          <w:rFonts w:ascii="Arial" w:hAnsi="Arial" w:cs="Arial"/>
          <w:color w:val="000000" w:themeColor="text1"/>
          <w:sz w:val="24"/>
          <w:szCs w:val="24"/>
        </w:rPr>
        <w:t>(Missiuna, 2003).</w:t>
      </w:r>
      <w:r w:rsidR="001F5023" w:rsidRPr="00323689">
        <w:rPr>
          <w:rFonts w:ascii="Arial" w:hAnsi="Arial" w:cs="Arial"/>
          <w:color w:val="000000" w:themeColor="text1"/>
          <w:sz w:val="24"/>
          <w:szCs w:val="24"/>
        </w:rPr>
        <w:t xml:space="preserve"> </w:t>
      </w:r>
      <w:r w:rsidR="007049FA">
        <w:rPr>
          <w:rFonts w:ascii="Arial" w:hAnsi="Arial" w:cs="Arial"/>
          <w:color w:val="000000" w:themeColor="text1"/>
          <w:sz w:val="24"/>
          <w:szCs w:val="24"/>
        </w:rPr>
        <w:t>Cantell et al (1994) would agree stating that without early intervention, difficulties persist and are often accompanied by other problem</w:t>
      </w:r>
      <w:r w:rsidR="00E00972">
        <w:rPr>
          <w:rFonts w:ascii="Arial" w:hAnsi="Arial" w:cs="Arial"/>
          <w:color w:val="000000" w:themeColor="text1"/>
          <w:sz w:val="24"/>
          <w:szCs w:val="24"/>
        </w:rPr>
        <w:t>s, both at school and at home.</w:t>
      </w:r>
      <w:r w:rsidR="00597EA6">
        <w:rPr>
          <w:rFonts w:ascii="Arial" w:hAnsi="Arial" w:cs="Arial"/>
          <w:color w:val="000000" w:themeColor="text1"/>
          <w:sz w:val="24"/>
          <w:szCs w:val="24"/>
        </w:rPr>
        <w:t xml:space="preserve"> </w:t>
      </w:r>
      <w:r w:rsidR="001F5023" w:rsidRPr="00E00972">
        <w:rPr>
          <w:rFonts w:ascii="Arial" w:hAnsi="Arial" w:cs="Arial"/>
          <w:color w:val="000000" w:themeColor="text1"/>
          <w:sz w:val="24"/>
          <w:szCs w:val="24"/>
        </w:rPr>
        <w:t xml:space="preserve">Through early identification, teachers can ensure children receive the support they need. Article 24 of the UNCRPD </w:t>
      </w:r>
      <w:r w:rsidR="00597EA6" w:rsidRPr="00455F1C">
        <w:rPr>
          <w:rFonts w:ascii="Arial" w:hAnsi="Arial" w:cs="Arial"/>
          <w:color w:val="000000" w:themeColor="text1"/>
          <w:sz w:val="24"/>
          <w:szCs w:val="24"/>
        </w:rPr>
        <w:t>(</w:t>
      </w:r>
      <w:r w:rsidR="00455F1C" w:rsidRPr="00455F1C">
        <w:rPr>
          <w:rFonts w:ascii="Arial" w:hAnsi="Arial" w:cs="Arial"/>
          <w:color w:val="000000" w:themeColor="text1"/>
          <w:sz w:val="24"/>
          <w:szCs w:val="24"/>
        </w:rPr>
        <w:t>2006</w:t>
      </w:r>
      <w:r w:rsidR="00597EA6" w:rsidRPr="00455F1C">
        <w:rPr>
          <w:rFonts w:ascii="Arial" w:hAnsi="Arial" w:cs="Arial"/>
          <w:color w:val="000000" w:themeColor="text1"/>
          <w:sz w:val="24"/>
          <w:szCs w:val="24"/>
        </w:rPr>
        <w:t>)</w:t>
      </w:r>
      <w:r w:rsidR="00597EA6">
        <w:rPr>
          <w:rFonts w:ascii="Arial" w:hAnsi="Arial" w:cs="Arial"/>
          <w:color w:val="000000" w:themeColor="text1"/>
          <w:sz w:val="24"/>
          <w:szCs w:val="24"/>
        </w:rPr>
        <w:t xml:space="preserve"> </w:t>
      </w:r>
      <w:r w:rsidR="001F5023" w:rsidRPr="00E00972">
        <w:rPr>
          <w:rFonts w:ascii="Arial" w:hAnsi="Arial" w:cs="Arial"/>
          <w:color w:val="000000" w:themeColor="text1"/>
          <w:sz w:val="24"/>
          <w:szCs w:val="24"/>
        </w:rPr>
        <w:t xml:space="preserve">states that children with a disability should </w:t>
      </w:r>
      <w:r w:rsidR="001F5023" w:rsidRPr="00E00972">
        <w:rPr>
          <w:rFonts w:ascii="Arial" w:eastAsia="Times New Roman" w:hAnsi="Arial" w:cs="Arial"/>
          <w:color w:val="000000" w:themeColor="text1"/>
          <w:sz w:val="24"/>
          <w:szCs w:val="24"/>
          <w:lang w:eastAsia="en-GB"/>
        </w:rPr>
        <w:t xml:space="preserve">get the support they need within mainstream education so they can have a really good education </w:t>
      </w:r>
      <w:sdt>
        <w:sdtPr>
          <w:rPr>
            <w:rFonts w:ascii="Arial" w:eastAsia="Times New Roman" w:hAnsi="Arial" w:cs="Arial"/>
            <w:color w:val="000000" w:themeColor="text1"/>
            <w:sz w:val="24"/>
            <w:szCs w:val="24"/>
            <w:lang w:eastAsia="en-GB"/>
          </w:rPr>
          <w:id w:val="697351254"/>
          <w:citation/>
        </w:sdtPr>
        <w:sdtContent>
          <w:r w:rsidR="001F5023" w:rsidRPr="00E00972">
            <w:rPr>
              <w:rFonts w:ascii="Arial" w:eastAsia="Times New Roman" w:hAnsi="Arial" w:cs="Arial"/>
              <w:color w:val="000000" w:themeColor="text1"/>
              <w:sz w:val="24"/>
              <w:szCs w:val="24"/>
              <w:lang w:eastAsia="en-GB"/>
            </w:rPr>
            <w:fldChar w:fldCharType="begin"/>
          </w:r>
          <w:r w:rsidR="001F5023" w:rsidRPr="00E00972">
            <w:rPr>
              <w:rFonts w:ascii="Arial" w:eastAsia="Times New Roman" w:hAnsi="Arial" w:cs="Arial"/>
              <w:color w:val="000000" w:themeColor="text1"/>
              <w:sz w:val="24"/>
              <w:szCs w:val="24"/>
              <w:lang w:eastAsia="en-GB"/>
            </w:rPr>
            <w:instrText xml:space="preserve"> CITATION Uni061 \l 2057 </w:instrText>
          </w:r>
          <w:r w:rsidR="001F5023" w:rsidRPr="00E00972">
            <w:rPr>
              <w:rFonts w:ascii="Arial" w:eastAsia="Times New Roman" w:hAnsi="Arial" w:cs="Arial"/>
              <w:color w:val="000000" w:themeColor="text1"/>
              <w:sz w:val="24"/>
              <w:szCs w:val="24"/>
              <w:lang w:eastAsia="en-GB"/>
            </w:rPr>
            <w:fldChar w:fldCharType="separate"/>
          </w:r>
          <w:r w:rsidR="001F5023" w:rsidRPr="00E00972">
            <w:rPr>
              <w:rFonts w:ascii="Arial" w:eastAsia="Times New Roman" w:hAnsi="Arial" w:cs="Arial"/>
              <w:noProof/>
              <w:color w:val="000000" w:themeColor="text1"/>
              <w:sz w:val="24"/>
              <w:szCs w:val="24"/>
              <w:lang w:eastAsia="en-GB"/>
            </w:rPr>
            <w:t>(United Nations, 2006)</w:t>
          </w:r>
          <w:r w:rsidR="001F5023" w:rsidRPr="00E00972">
            <w:rPr>
              <w:rFonts w:ascii="Arial" w:eastAsia="Times New Roman" w:hAnsi="Arial" w:cs="Arial"/>
              <w:color w:val="000000" w:themeColor="text1"/>
              <w:sz w:val="24"/>
              <w:szCs w:val="24"/>
              <w:lang w:eastAsia="en-GB"/>
            </w:rPr>
            <w:fldChar w:fldCharType="end"/>
          </w:r>
        </w:sdtContent>
      </w:sdt>
      <w:r w:rsidR="001F5023" w:rsidRPr="00E00972">
        <w:rPr>
          <w:rFonts w:ascii="Arial" w:eastAsia="Times New Roman" w:hAnsi="Arial" w:cs="Arial"/>
          <w:color w:val="000000" w:themeColor="text1"/>
          <w:sz w:val="24"/>
          <w:szCs w:val="24"/>
          <w:lang w:eastAsia="en-GB"/>
        </w:rPr>
        <w:t>.</w:t>
      </w:r>
      <w:r w:rsidR="009F41D8">
        <w:rPr>
          <w:rFonts w:ascii="Arial" w:eastAsia="Times New Roman" w:hAnsi="Arial" w:cs="Arial"/>
          <w:color w:val="000000" w:themeColor="text1"/>
          <w:sz w:val="24"/>
          <w:szCs w:val="24"/>
          <w:lang w:eastAsia="en-GB"/>
        </w:rPr>
        <w:t xml:space="preserve"> </w:t>
      </w:r>
      <w:r w:rsidR="009F41D8">
        <w:rPr>
          <w:rFonts w:ascii="Arial" w:hAnsi="Arial" w:cs="Arial"/>
          <w:color w:val="000000" w:themeColor="text1"/>
          <w:sz w:val="24"/>
          <w:szCs w:val="24"/>
        </w:rPr>
        <w:t>Research has shown that strategies developed for teachers, parents and therapists which demonstrate how to adapt the child’s environment to improve their daily functioning, may prevent some of the long term mental health challenge</w:t>
      </w:r>
      <w:r w:rsidR="00597EA6">
        <w:rPr>
          <w:rFonts w:ascii="Arial" w:hAnsi="Arial" w:cs="Arial"/>
          <w:color w:val="000000" w:themeColor="text1"/>
          <w:sz w:val="24"/>
          <w:szCs w:val="24"/>
        </w:rPr>
        <w:t>s</w:t>
      </w:r>
      <w:r w:rsidR="009F41D8">
        <w:rPr>
          <w:rFonts w:ascii="Arial" w:hAnsi="Arial" w:cs="Arial"/>
          <w:color w:val="000000" w:themeColor="text1"/>
          <w:sz w:val="24"/>
          <w:szCs w:val="24"/>
        </w:rPr>
        <w:t xml:space="preserve"> </w:t>
      </w:r>
      <w:r w:rsidR="00455F1C">
        <w:rPr>
          <w:rFonts w:ascii="Arial" w:hAnsi="Arial" w:cs="Arial"/>
          <w:color w:val="000000" w:themeColor="text1"/>
          <w:sz w:val="24"/>
          <w:szCs w:val="24"/>
        </w:rPr>
        <w:t>those children</w:t>
      </w:r>
      <w:r w:rsidR="009F41D8">
        <w:rPr>
          <w:rFonts w:ascii="Arial" w:hAnsi="Arial" w:cs="Arial"/>
          <w:color w:val="000000" w:themeColor="text1"/>
          <w:sz w:val="24"/>
          <w:szCs w:val="24"/>
        </w:rPr>
        <w:t xml:space="preserve"> with DCD face (Gaines and Missiuna, 2006).</w:t>
      </w:r>
    </w:p>
    <w:p w:rsidR="0054005A" w:rsidRPr="00323689" w:rsidRDefault="0054005A" w:rsidP="00B27D60">
      <w:pPr>
        <w:pStyle w:val="NoSpacing"/>
        <w:rPr>
          <w:rFonts w:ascii="Arial" w:hAnsi="Arial" w:cs="Arial"/>
          <w:color w:val="000000" w:themeColor="text1"/>
          <w:sz w:val="24"/>
          <w:szCs w:val="24"/>
        </w:rPr>
      </w:pPr>
    </w:p>
    <w:p w:rsidR="005246F9" w:rsidRPr="00323689" w:rsidRDefault="00EB6BE4" w:rsidP="005246F9">
      <w:pPr>
        <w:pStyle w:val="NoSpacing"/>
        <w:rPr>
          <w:rFonts w:ascii="Arial" w:hAnsi="Arial" w:cs="Arial"/>
          <w:color w:val="000000" w:themeColor="text1"/>
          <w:sz w:val="24"/>
          <w:szCs w:val="24"/>
        </w:rPr>
      </w:pPr>
      <w:r w:rsidRPr="00323689">
        <w:rPr>
          <w:rFonts w:ascii="Arial" w:hAnsi="Arial" w:cs="Arial"/>
          <w:color w:val="000000" w:themeColor="text1"/>
          <w:sz w:val="24"/>
          <w:szCs w:val="24"/>
        </w:rPr>
        <w:t xml:space="preserve">Early intervention through the use of group and whole class </w:t>
      </w:r>
      <w:r w:rsidR="006944FC" w:rsidRPr="00323689">
        <w:rPr>
          <w:rFonts w:ascii="Arial" w:hAnsi="Arial" w:cs="Arial"/>
          <w:color w:val="000000" w:themeColor="text1"/>
          <w:sz w:val="24"/>
          <w:szCs w:val="24"/>
        </w:rPr>
        <w:t xml:space="preserve">movement </w:t>
      </w:r>
      <w:r w:rsidRPr="00323689">
        <w:rPr>
          <w:rFonts w:ascii="Arial" w:hAnsi="Arial" w:cs="Arial"/>
          <w:color w:val="000000" w:themeColor="text1"/>
          <w:sz w:val="24"/>
          <w:szCs w:val="24"/>
        </w:rPr>
        <w:t xml:space="preserve">activities can be a fun and effective way of delivering a remedial programme that children without learning difficulties can also join in with </w:t>
      </w:r>
      <w:sdt>
        <w:sdtPr>
          <w:rPr>
            <w:rFonts w:ascii="Arial" w:hAnsi="Arial" w:cs="Arial"/>
            <w:color w:val="000000" w:themeColor="text1"/>
            <w:sz w:val="24"/>
            <w:szCs w:val="24"/>
          </w:rPr>
          <w:id w:val="-2016838248"/>
          <w:citation/>
        </w:sdtPr>
        <w:sdtContent>
          <w:r w:rsidRPr="00323689">
            <w:rPr>
              <w:rFonts w:ascii="Arial" w:hAnsi="Arial" w:cs="Arial"/>
              <w:color w:val="000000" w:themeColor="text1"/>
              <w:sz w:val="24"/>
              <w:szCs w:val="24"/>
            </w:rPr>
            <w:fldChar w:fldCharType="begin"/>
          </w:r>
          <w:r w:rsidRPr="00323689">
            <w:rPr>
              <w:rFonts w:ascii="Arial" w:hAnsi="Arial" w:cs="Arial"/>
              <w:color w:val="000000" w:themeColor="text1"/>
              <w:sz w:val="24"/>
              <w:szCs w:val="24"/>
            </w:rPr>
            <w:instrText xml:space="preserve"> CITATION Mac00 \l 2057 </w:instrText>
          </w:r>
          <w:r w:rsidRPr="00323689">
            <w:rPr>
              <w:rFonts w:ascii="Arial" w:hAnsi="Arial" w:cs="Arial"/>
              <w:color w:val="000000" w:themeColor="text1"/>
              <w:sz w:val="24"/>
              <w:szCs w:val="24"/>
            </w:rPr>
            <w:fldChar w:fldCharType="separate"/>
          </w:r>
          <w:r w:rsidRPr="00323689">
            <w:rPr>
              <w:rFonts w:ascii="Arial" w:hAnsi="Arial" w:cs="Arial"/>
              <w:noProof/>
              <w:color w:val="000000" w:themeColor="text1"/>
              <w:sz w:val="24"/>
              <w:szCs w:val="24"/>
            </w:rPr>
            <w:t>(Macintyre, 2000)</w:t>
          </w:r>
          <w:r w:rsidRPr="00323689">
            <w:rPr>
              <w:rFonts w:ascii="Arial" w:hAnsi="Arial" w:cs="Arial"/>
              <w:color w:val="000000" w:themeColor="text1"/>
              <w:sz w:val="24"/>
              <w:szCs w:val="24"/>
            </w:rPr>
            <w:fldChar w:fldCharType="end"/>
          </w:r>
        </w:sdtContent>
      </w:sdt>
      <w:r w:rsidRPr="00323689">
        <w:rPr>
          <w:rFonts w:ascii="Arial" w:hAnsi="Arial" w:cs="Arial"/>
          <w:color w:val="000000" w:themeColor="text1"/>
          <w:sz w:val="24"/>
          <w:szCs w:val="24"/>
        </w:rPr>
        <w:t xml:space="preserve">. </w:t>
      </w:r>
      <w:r w:rsidR="00DE241D" w:rsidRPr="00323689">
        <w:rPr>
          <w:rFonts w:ascii="Arial" w:hAnsi="Arial" w:cs="Arial"/>
          <w:color w:val="000000" w:themeColor="text1"/>
          <w:sz w:val="24"/>
          <w:szCs w:val="24"/>
        </w:rPr>
        <w:t>Through implementing a whole class approach</w:t>
      </w:r>
      <w:r w:rsidR="00C0395E">
        <w:rPr>
          <w:rFonts w:ascii="Arial" w:hAnsi="Arial" w:cs="Arial"/>
          <w:color w:val="000000" w:themeColor="text1"/>
          <w:sz w:val="24"/>
          <w:szCs w:val="24"/>
        </w:rPr>
        <w:t>,</w:t>
      </w:r>
      <w:r w:rsidR="00DE241D" w:rsidRPr="00323689">
        <w:rPr>
          <w:rFonts w:ascii="Arial" w:hAnsi="Arial" w:cs="Arial"/>
          <w:color w:val="000000" w:themeColor="text1"/>
          <w:sz w:val="24"/>
          <w:szCs w:val="24"/>
        </w:rPr>
        <w:t xml:space="preserve"> the child with the disability does not feel different from their </w:t>
      </w:r>
      <w:r w:rsidR="00123E90" w:rsidRPr="00323689">
        <w:rPr>
          <w:rFonts w:ascii="Arial" w:hAnsi="Arial" w:cs="Arial"/>
          <w:color w:val="000000" w:themeColor="text1"/>
          <w:sz w:val="24"/>
          <w:szCs w:val="24"/>
        </w:rPr>
        <w:t xml:space="preserve">peers. It allows for an inclusive education where all pupils access common opportunities in ways relevant to their needs, allowing them to feel that they fully belong to the school community </w:t>
      </w:r>
      <w:sdt>
        <w:sdtPr>
          <w:rPr>
            <w:rFonts w:ascii="Arial" w:hAnsi="Arial" w:cs="Arial"/>
            <w:color w:val="000000" w:themeColor="text1"/>
            <w:sz w:val="24"/>
            <w:szCs w:val="24"/>
          </w:rPr>
          <w:id w:val="830176557"/>
          <w:citation/>
        </w:sdtPr>
        <w:sdtContent>
          <w:r w:rsidR="00123E90" w:rsidRPr="00323689">
            <w:rPr>
              <w:rFonts w:ascii="Arial" w:hAnsi="Arial" w:cs="Arial"/>
              <w:color w:val="000000" w:themeColor="text1"/>
              <w:sz w:val="24"/>
              <w:szCs w:val="24"/>
            </w:rPr>
            <w:fldChar w:fldCharType="begin"/>
          </w:r>
          <w:r w:rsidR="00123E90" w:rsidRPr="00323689">
            <w:rPr>
              <w:rFonts w:ascii="Arial" w:hAnsi="Arial" w:cs="Arial"/>
              <w:color w:val="000000" w:themeColor="text1"/>
              <w:sz w:val="24"/>
              <w:szCs w:val="24"/>
            </w:rPr>
            <w:instrText xml:space="preserve"> CITATION Wel161 \l 2057 </w:instrText>
          </w:r>
          <w:r w:rsidR="00123E90" w:rsidRPr="00323689">
            <w:rPr>
              <w:rFonts w:ascii="Arial" w:hAnsi="Arial" w:cs="Arial"/>
              <w:color w:val="000000" w:themeColor="text1"/>
              <w:sz w:val="24"/>
              <w:szCs w:val="24"/>
            </w:rPr>
            <w:fldChar w:fldCharType="separate"/>
          </w:r>
          <w:r w:rsidR="00123E90" w:rsidRPr="00323689">
            <w:rPr>
              <w:rFonts w:ascii="Arial" w:hAnsi="Arial" w:cs="Arial"/>
              <w:noProof/>
              <w:color w:val="000000" w:themeColor="text1"/>
              <w:sz w:val="24"/>
              <w:szCs w:val="24"/>
            </w:rPr>
            <w:t>(Welsh Government, 2016)</w:t>
          </w:r>
          <w:r w:rsidR="00123E90" w:rsidRPr="00323689">
            <w:rPr>
              <w:rFonts w:ascii="Arial" w:hAnsi="Arial" w:cs="Arial"/>
              <w:color w:val="000000" w:themeColor="text1"/>
              <w:sz w:val="24"/>
              <w:szCs w:val="24"/>
            </w:rPr>
            <w:fldChar w:fldCharType="end"/>
          </w:r>
        </w:sdtContent>
      </w:sdt>
      <w:r w:rsidR="006944FC" w:rsidRPr="00323689">
        <w:rPr>
          <w:rFonts w:ascii="Arial" w:hAnsi="Arial" w:cs="Arial"/>
          <w:color w:val="000000" w:themeColor="text1"/>
          <w:sz w:val="24"/>
          <w:szCs w:val="24"/>
        </w:rPr>
        <w:t>.</w:t>
      </w:r>
      <w:r w:rsidR="00812527" w:rsidRPr="00323689">
        <w:rPr>
          <w:rFonts w:ascii="Arial" w:hAnsi="Arial" w:cs="Arial"/>
          <w:color w:val="000000" w:themeColor="text1"/>
          <w:sz w:val="24"/>
          <w:szCs w:val="24"/>
        </w:rPr>
        <w:t xml:space="preserve"> </w:t>
      </w:r>
      <w:r w:rsidR="005246F9" w:rsidRPr="00323689">
        <w:rPr>
          <w:rFonts w:ascii="Arial" w:hAnsi="Arial" w:cs="Arial"/>
          <w:color w:val="000000" w:themeColor="text1"/>
          <w:sz w:val="24"/>
          <w:szCs w:val="24"/>
        </w:rPr>
        <w:t xml:space="preserve">This is in line with </w:t>
      </w:r>
      <w:r w:rsidR="005246F9" w:rsidRPr="00323689">
        <w:rPr>
          <w:rFonts w:ascii="Arial" w:hAnsi="Arial" w:cs="Arial"/>
          <w:color w:val="000000" w:themeColor="text1"/>
          <w:sz w:val="24"/>
          <w:szCs w:val="24"/>
          <w:shd w:val="clear" w:color="auto" w:fill="FFFFFF"/>
        </w:rPr>
        <w:t>Article 3 of the UNCRDP</w:t>
      </w:r>
      <w:r w:rsidR="00597EA6">
        <w:rPr>
          <w:rFonts w:ascii="Arial" w:hAnsi="Arial" w:cs="Arial"/>
          <w:color w:val="000000" w:themeColor="text1"/>
          <w:sz w:val="24"/>
          <w:szCs w:val="24"/>
          <w:shd w:val="clear" w:color="auto" w:fill="FFFFFF"/>
        </w:rPr>
        <w:t xml:space="preserve"> </w:t>
      </w:r>
      <w:r w:rsidR="00597EA6" w:rsidRPr="00455F1C">
        <w:rPr>
          <w:rFonts w:ascii="Arial" w:hAnsi="Arial" w:cs="Arial"/>
          <w:color w:val="000000" w:themeColor="text1"/>
          <w:sz w:val="24"/>
          <w:szCs w:val="24"/>
          <w:shd w:val="clear" w:color="auto" w:fill="FFFFFF"/>
        </w:rPr>
        <w:t>(</w:t>
      </w:r>
      <w:r w:rsidR="00455F1C" w:rsidRPr="00455F1C">
        <w:rPr>
          <w:rFonts w:ascii="Arial" w:hAnsi="Arial" w:cs="Arial"/>
          <w:color w:val="000000" w:themeColor="text1"/>
          <w:sz w:val="24"/>
          <w:szCs w:val="24"/>
          <w:shd w:val="clear" w:color="auto" w:fill="FFFFFF"/>
        </w:rPr>
        <w:t>2006</w:t>
      </w:r>
      <w:r w:rsidR="00597EA6" w:rsidRPr="00455F1C">
        <w:rPr>
          <w:rFonts w:ascii="Arial" w:hAnsi="Arial" w:cs="Arial"/>
          <w:color w:val="000000" w:themeColor="text1"/>
          <w:sz w:val="24"/>
          <w:szCs w:val="24"/>
          <w:shd w:val="clear" w:color="auto" w:fill="FFFFFF"/>
        </w:rPr>
        <w:t>)</w:t>
      </w:r>
      <w:r w:rsidR="005246F9" w:rsidRPr="00323689">
        <w:rPr>
          <w:rFonts w:ascii="Arial" w:hAnsi="Arial" w:cs="Arial"/>
          <w:color w:val="000000" w:themeColor="text1"/>
          <w:sz w:val="24"/>
          <w:szCs w:val="24"/>
          <w:shd w:val="clear" w:color="auto" w:fill="FFFFFF"/>
        </w:rPr>
        <w:t xml:space="preserve"> which states that children with a disability </w:t>
      </w:r>
      <w:r w:rsidR="005246F9" w:rsidRPr="00323689">
        <w:rPr>
          <w:rFonts w:ascii="Arial" w:hAnsi="Arial" w:cs="Arial"/>
          <w:color w:val="000000" w:themeColor="text1"/>
          <w:sz w:val="24"/>
          <w:szCs w:val="24"/>
        </w:rPr>
        <w:t xml:space="preserve">are full and equal members of society and that every child must have an </w:t>
      </w:r>
      <w:r w:rsidR="002874B3">
        <w:rPr>
          <w:rFonts w:ascii="Arial" w:hAnsi="Arial" w:cs="Arial"/>
          <w:color w:val="000000" w:themeColor="text1"/>
          <w:sz w:val="24"/>
          <w:szCs w:val="24"/>
        </w:rPr>
        <w:t>equal chance</w:t>
      </w:r>
      <w:r w:rsidR="005246F9" w:rsidRPr="00323689">
        <w:rPr>
          <w:rFonts w:ascii="Arial" w:hAnsi="Arial" w:cs="Arial"/>
          <w:color w:val="000000" w:themeColor="text1"/>
          <w:sz w:val="24"/>
          <w:szCs w:val="24"/>
        </w:rPr>
        <w:t xml:space="preserve"> in life </w:t>
      </w:r>
      <w:sdt>
        <w:sdtPr>
          <w:rPr>
            <w:rFonts w:ascii="Arial" w:hAnsi="Arial" w:cs="Arial"/>
            <w:color w:val="000000" w:themeColor="text1"/>
            <w:sz w:val="24"/>
            <w:szCs w:val="24"/>
          </w:rPr>
          <w:id w:val="1028992894"/>
          <w:citation/>
        </w:sdtPr>
        <w:sdtContent>
          <w:r w:rsidR="005246F9" w:rsidRPr="00323689">
            <w:rPr>
              <w:rFonts w:ascii="Arial" w:hAnsi="Arial" w:cs="Arial"/>
              <w:color w:val="000000" w:themeColor="text1"/>
              <w:sz w:val="24"/>
              <w:szCs w:val="24"/>
            </w:rPr>
            <w:fldChar w:fldCharType="begin"/>
          </w:r>
          <w:r w:rsidR="005246F9" w:rsidRPr="00323689">
            <w:rPr>
              <w:rFonts w:ascii="Arial" w:hAnsi="Arial" w:cs="Arial"/>
              <w:color w:val="000000" w:themeColor="text1"/>
              <w:sz w:val="24"/>
              <w:szCs w:val="24"/>
            </w:rPr>
            <w:instrText xml:space="preserve"> CITATION Uni061 \l 2057 </w:instrText>
          </w:r>
          <w:r w:rsidR="005246F9" w:rsidRPr="00323689">
            <w:rPr>
              <w:rFonts w:ascii="Arial" w:hAnsi="Arial" w:cs="Arial"/>
              <w:color w:val="000000" w:themeColor="text1"/>
              <w:sz w:val="24"/>
              <w:szCs w:val="24"/>
            </w:rPr>
            <w:fldChar w:fldCharType="separate"/>
          </w:r>
          <w:r w:rsidR="005246F9" w:rsidRPr="00323689">
            <w:rPr>
              <w:rFonts w:ascii="Arial" w:hAnsi="Arial" w:cs="Arial"/>
              <w:noProof/>
              <w:color w:val="000000" w:themeColor="text1"/>
              <w:sz w:val="24"/>
              <w:szCs w:val="24"/>
            </w:rPr>
            <w:t>(United Nations, 2006)</w:t>
          </w:r>
          <w:r w:rsidR="005246F9" w:rsidRPr="00323689">
            <w:rPr>
              <w:rFonts w:ascii="Arial" w:hAnsi="Arial" w:cs="Arial"/>
              <w:color w:val="000000" w:themeColor="text1"/>
              <w:sz w:val="24"/>
              <w:szCs w:val="24"/>
            </w:rPr>
            <w:fldChar w:fldCharType="end"/>
          </w:r>
        </w:sdtContent>
      </w:sdt>
      <w:r w:rsidR="008377A8">
        <w:rPr>
          <w:rFonts w:ascii="Arial" w:hAnsi="Arial" w:cs="Arial"/>
          <w:color w:val="000000" w:themeColor="text1"/>
          <w:sz w:val="24"/>
          <w:szCs w:val="24"/>
        </w:rPr>
        <w:t>.</w:t>
      </w:r>
      <w:bookmarkStart w:id="0" w:name="_GoBack"/>
      <w:bookmarkEnd w:id="0"/>
    </w:p>
    <w:p w:rsidR="00927D71" w:rsidRPr="00323689" w:rsidRDefault="00812527" w:rsidP="00927D71">
      <w:pPr>
        <w:pStyle w:val="NoSpacing"/>
        <w:rPr>
          <w:rFonts w:ascii="Arial" w:hAnsi="Arial" w:cs="Arial"/>
          <w:color w:val="000000" w:themeColor="text1"/>
          <w:sz w:val="24"/>
          <w:szCs w:val="24"/>
        </w:rPr>
      </w:pPr>
      <w:r w:rsidRPr="00323689">
        <w:rPr>
          <w:rFonts w:ascii="Arial" w:hAnsi="Arial" w:cs="Arial"/>
          <w:color w:val="000000" w:themeColor="text1"/>
          <w:sz w:val="24"/>
          <w:szCs w:val="24"/>
        </w:rPr>
        <w:t>Once the child becomes aware that they have a movement difficulty they are likely to shy away from participation, de</w:t>
      </w:r>
      <w:r w:rsidR="00597EA6">
        <w:rPr>
          <w:rFonts w:ascii="Arial" w:hAnsi="Arial" w:cs="Arial"/>
          <w:color w:val="000000" w:themeColor="text1"/>
          <w:sz w:val="24"/>
          <w:szCs w:val="24"/>
        </w:rPr>
        <w:t>nying them</w:t>
      </w:r>
      <w:r w:rsidRPr="00323689">
        <w:rPr>
          <w:rFonts w:ascii="Arial" w:hAnsi="Arial" w:cs="Arial"/>
          <w:color w:val="000000" w:themeColor="text1"/>
          <w:sz w:val="24"/>
          <w:szCs w:val="24"/>
        </w:rPr>
        <w:t xml:space="preserve"> practice </w:t>
      </w:r>
      <w:sdt>
        <w:sdtPr>
          <w:rPr>
            <w:rFonts w:ascii="Arial" w:hAnsi="Arial" w:cs="Arial"/>
            <w:color w:val="000000" w:themeColor="text1"/>
            <w:sz w:val="24"/>
            <w:szCs w:val="24"/>
          </w:rPr>
          <w:id w:val="-962812659"/>
          <w:citation/>
        </w:sdtPr>
        <w:sdtContent>
          <w:r w:rsidRPr="00323689">
            <w:rPr>
              <w:rFonts w:ascii="Arial" w:hAnsi="Arial" w:cs="Arial"/>
              <w:color w:val="000000" w:themeColor="text1"/>
              <w:sz w:val="24"/>
              <w:szCs w:val="24"/>
            </w:rPr>
            <w:fldChar w:fldCharType="begin"/>
          </w:r>
          <w:r w:rsidRPr="00323689">
            <w:rPr>
              <w:rFonts w:ascii="Arial" w:hAnsi="Arial" w:cs="Arial"/>
              <w:color w:val="000000" w:themeColor="text1"/>
              <w:sz w:val="24"/>
              <w:szCs w:val="24"/>
            </w:rPr>
            <w:instrText xml:space="preserve"> CITATION Mac00 \l 2057 </w:instrText>
          </w:r>
          <w:r w:rsidRPr="00323689">
            <w:rPr>
              <w:rFonts w:ascii="Arial" w:hAnsi="Arial" w:cs="Arial"/>
              <w:color w:val="000000" w:themeColor="text1"/>
              <w:sz w:val="24"/>
              <w:szCs w:val="24"/>
            </w:rPr>
            <w:fldChar w:fldCharType="separate"/>
          </w:r>
          <w:r w:rsidRPr="00323689">
            <w:rPr>
              <w:rFonts w:ascii="Arial" w:hAnsi="Arial" w:cs="Arial"/>
              <w:noProof/>
              <w:color w:val="000000" w:themeColor="text1"/>
              <w:sz w:val="24"/>
              <w:szCs w:val="24"/>
            </w:rPr>
            <w:t>(Macintyre, 2000)</w:t>
          </w:r>
          <w:r w:rsidRPr="00323689">
            <w:rPr>
              <w:rFonts w:ascii="Arial" w:hAnsi="Arial" w:cs="Arial"/>
              <w:color w:val="000000" w:themeColor="text1"/>
              <w:sz w:val="24"/>
              <w:szCs w:val="24"/>
            </w:rPr>
            <w:fldChar w:fldCharType="end"/>
          </w:r>
        </w:sdtContent>
      </w:sdt>
      <w:r w:rsidRPr="00323689">
        <w:rPr>
          <w:rFonts w:ascii="Arial" w:hAnsi="Arial" w:cs="Arial"/>
          <w:color w:val="000000" w:themeColor="text1"/>
          <w:sz w:val="24"/>
          <w:szCs w:val="24"/>
        </w:rPr>
        <w:t>. By providing early intervention in the form of a movement package, the child’s confidence</w:t>
      </w:r>
      <w:r w:rsidR="0054005A" w:rsidRPr="00323689">
        <w:rPr>
          <w:rFonts w:ascii="Arial" w:hAnsi="Arial" w:cs="Arial"/>
          <w:color w:val="000000" w:themeColor="text1"/>
          <w:sz w:val="24"/>
          <w:szCs w:val="24"/>
        </w:rPr>
        <w:t xml:space="preserve"> and movement ability </w:t>
      </w:r>
      <w:r w:rsidRPr="00323689">
        <w:rPr>
          <w:rFonts w:ascii="Arial" w:hAnsi="Arial" w:cs="Arial"/>
          <w:color w:val="000000" w:themeColor="text1"/>
          <w:sz w:val="24"/>
          <w:szCs w:val="24"/>
        </w:rPr>
        <w:t xml:space="preserve">can be raised, resulting in an improvement to their learning and other aspects of the curriculum </w:t>
      </w:r>
      <w:sdt>
        <w:sdtPr>
          <w:rPr>
            <w:rFonts w:ascii="Arial" w:hAnsi="Arial" w:cs="Arial"/>
            <w:color w:val="000000" w:themeColor="text1"/>
            <w:sz w:val="24"/>
            <w:szCs w:val="24"/>
          </w:rPr>
          <w:id w:val="-596635546"/>
          <w:citation/>
        </w:sdtPr>
        <w:sdtContent>
          <w:r w:rsidRPr="00323689">
            <w:rPr>
              <w:rFonts w:ascii="Arial" w:hAnsi="Arial" w:cs="Arial"/>
              <w:color w:val="000000" w:themeColor="text1"/>
              <w:sz w:val="24"/>
              <w:szCs w:val="24"/>
            </w:rPr>
            <w:fldChar w:fldCharType="begin"/>
          </w:r>
          <w:r w:rsidRPr="00323689">
            <w:rPr>
              <w:rFonts w:ascii="Arial" w:hAnsi="Arial" w:cs="Arial"/>
              <w:color w:val="000000" w:themeColor="text1"/>
              <w:sz w:val="24"/>
              <w:szCs w:val="24"/>
            </w:rPr>
            <w:instrText xml:space="preserve"> CITATION Mac00 \l 2057 </w:instrText>
          </w:r>
          <w:r w:rsidRPr="00323689">
            <w:rPr>
              <w:rFonts w:ascii="Arial" w:hAnsi="Arial" w:cs="Arial"/>
              <w:color w:val="000000" w:themeColor="text1"/>
              <w:sz w:val="24"/>
              <w:szCs w:val="24"/>
            </w:rPr>
            <w:fldChar w:fldCharType="separate"/>
          </w:r>
          <w:r w:rsidRPr="00323689">
            <w:rPr>
              <w:rFonts w:ascii="Arial" w:hAnsi="Arial" w:cs="Arial"/>
              <w:noProof/>
              <w:color w:val="000000" w:themeColor="text1"/>
              <w:sz w:val="24"/>
              <w:szCs w:val="24"/>
            </w:rPr>
            <w:t>(Macintyre, 2000)</w:t>
          </w:r>
          <w:r w:rsidRPr="00323689">
            <w:rPr>
              <w:rFonts w:ascii="Arial" w:hAnsi="Arial" w:cs="Arial"/>
              <w:color w:val="000000" w:themeColor="text1"/>
              <w:sz w:val="24"/>
              <w:szCs w:val="24"/>
            </w:rPr>
            <w:fldChar w:fldCharType="end"/>
          </w:r>
        </w:sdtContent>
      </w:sdt>
      <w:r w:rsidRPr="00323689">
        <w:rPr>
          <w:rFonts w:ascii="Arial" w:hAnsi="Arial" w:cs="Arial"/>
          <w:color w:val="000000" w:themeColor="text1"/>
          <w:sz w:val="24"/>
          <w:szCs w:val="24"/>
        </w:rPr>
        <w:t>.</w:t>
      </w:r>
      <w:r w:rsidR="00927D71" w:rsidRPr="00323689">
        <w:rPr>
          <w:rFonts w:ascii="Arial" w:hAnsi="Arial" w:cs="Arial"/>
          <w:color w:val="000000" w:themeColor="text1"/>
          <w:sz w:val="24"/>
          <w:szCs w:val="24"/>
        </w:rPr>
        <w:t xml:space="preserve"> It is important that the child with DCD is educated so they become aware of their strengths and weaknesses, enabling them to understand ways they may compensate for any difficulties. They will be more likely to attempt activities they find difficult and more likely to experience success </w:t>
      </w:r>
      <w:sdt>
        <w:sdtPr>
          <w:rPr>
            <w:rFonts w:ascii="Arial" w:hAnsi="Arial" w:cs="Arial"/>
            <w:color w:val="000000" w:themeColor="text1"/>
            <w:sz w:val="24"/>
            <w:szCs w:val="24"/>
          </w:rPr>
          <w:id w:val="245240750"/>
          <w:citation/>
        </w:sdtPr>
        <w:sdtContent>
          <w:r w:rsidR="00927D71" w:rsidRPr="00323689">
            <w:rPr>
              <w:rFonts w:ascii="Arial" w:hAnsi="Arial" w:cs="Arial"/>
              <w:color w:val="000000" w:themeColor="text1"/>
              <w:sz w:val="24"/>
              <w:szCs w:val="24"/>
            </w:rPr>
            <w:fldChar w:fldCharType="begin"/>
          </w:r>
          <w:r w:rsidR="00927D71" w:rsidRPr="00323689">
            <w:rPr>
              <w:rFonts w:ascii="Arial" w:hAnsi="Arial" w:cs="Arial"/>
              <w:color w:val="000000" w:themeColor="text1"/>
              <w:sz w:val="24"/>
              <w:szCs w:val="24"/>
            </w:rPr>
            <w:instrText xml:space="preserve"> CITATION Mas03 \l 2057 </w:instrText>
          </w:r>
          <w:r w:rsidR="00927D71" w:rsidRPr="00323689">
            <w:rPr>
              <w:rFonts w:ascii="Arial" w:hAnsi="Arial" w:cs="Arial"/>
              <w:color w:val="000000" w:themeColor="text1"/>
              <w:sz w:val="24"/>
              <w:szCs w:val="24"/>
            </w:rPr>
            <w:fldChar w:fldCharType="separate"/>
          </w:r>
          <w:r w:rsidR="00927D71" w:rsidRPr="00323689">
            <w:rPr>
              <w:rFonts w:ascii="Arial" w:hAnsi="Arial" w:cs="Arial"/>
              <w:noProof/>
              <w:color w:val="000000" w:themeColor="text1"/>
              <w:sz w:val="24"/>
              <w:szCs w:val="24"/>
            </w:rPr>
            <w:t>(Massiuna, 2003)</w:t>
          </w:r>
          <w:r w:rsidR="00927D71" w:rsidRPr="00323689">
            <w:rPr>
              <w:rFonts w:ascii="Arial" w:hAnsi="Arial" w:cs="Arial"/>
              <w:color w:val="000000" w:themeColor="text1"/>
              <w:sz w:val="24"/>
              <w:szCs w:val="24"/>
            </w:rPr>
            <w:fldChar w:fldCharType="end"/>
          </w:r>
        </w:sdtContent>
      </w:sdt>
      <w:r w:rsidR="00927D71" w:rsidRPr="00323689">
        <w:rPr>
          <w:rFonts w:ascii="Arial" w:hAnsi="Arial" w:cs="Arial"/>
          <w:color w:val="000000" w:themeColor="text1"/>
          <w:sz w:val="24"/>
          <w:szCs w:val="24"/>
        </w:rPr>
        <w:t>.</w:t>
      </w:r>
    </w:p>
    <w:p w:rsidR="00123E90" w:rsidRPr="00711215" w:rsidRDefault="00123E90" w:rsidP="00B27D60">
      <w:pPr>
        <w:pStyle w:val="NoSpacing"/>
        <w:rPr>
          <w:rFonts w:ascii="Arial" w:hAnsi="Arial" w:cs="Arial"/>
          <w:sz w:val="24"/>
          <w:szCs w:val="24"/>
        </w:rPr>
      </w:pPr>
    </w:p>
    <w:p w:rsidR="006944FC" w:rsidRPr="00711215" w:rsidRDefault="006944FC" w:rsidP="00B27D60">
      <w:pPr>
        <w:pStyle w:val="NoSpacing"/>
        <w:rPr>
          <w:rFonts w:ascii="Arial" w:hAnsi="Arial" w:cs="Arial"/>
          <w:sz w:val="24"/>
          <w:szCs w:val="24"/>
        </w:rPr>
      </w:pPr>
    </w:p>
    <w:p w:rsidR="00DE241D" w:rsidRPr="00857713" w:rsidRDefault="007905A1" w:rsidP="00B27D60">
      <w:pPr>
        <w:pStyle w:val="NoSpacing"/>
        <w:rPr>
          <w:rFonts w:ascii="Arial" w:hAnsi="Arial" w:cs="Arial"/>
          <w:sz w:val="24"/>
          <w:szCs w:val="24"/>
        </w:rPr>
      </w:pPr>
      <w:r w:rsidRPr="007905A1">
        <w:rPr>
          <w:rFonts w:ascii="Arial" w:hAnsi="Arial" w:cs="Arial"/>
          <w:b/>
          <w:sz w:val="24"/>
          <w:szCs w:val="24"/>
        </w:rPr>
        <w:t>Barriers experienced by children with DCD</w:t>
      </w:r>
    </w:p>
    <w:p w:rsidR="00C222C4" w:rsidRPr="00857713" w:rsidRDefault="00C222C4" w:rsidP="00B27D60">
      <w:pPr>
        <w:pStyle w:val="NoSpacing"/>
        <w:rPr>
          <w:rFonts w:ascii="Arial" w:hAnsi="Arial" w:cs="Arial"/>
          <w:sz w:val="24"/>
          <w:szCs w:val="24"/>
        </w:rPr>
      </w:pPr>
    </w:p>
    <w:p w:rsidR="00C222C4" w:rsidRDefault="00C222C4" w:rsidP="00B27D60">
      <w:pPr>
        <w:pStyle w:val="NoSpacing"/>
        <w:rPr>
          <w:rFonts w:ascii="Arial" w:hAnsi="Arial" w:cs="Arial"/>
          <w:sz w:val="24"/>
          <w:szCs w:val="24"/>
        </w:rPr>
      </w:pPr>
      <w:r w:rsidRPr="00857713">
        <w:rPr>
          <w:rFonts w:ascii="Arial" w:hAnsi="Arial" w:cs="Arial"/>
          <w:sz w:val="24"/>
          <w:szCs w:val="24"/>
        </w:rPr>
        <w:lastRenderedPageBreak/>
        <w:t>Participation</w:t>
      </w:r>
      <w:r w:rsidR="00882955" w:rsidRPr="00857713">
        <w:rPr>
          <w:rFonts w:ascii="Arial" w:hAnsi="Arial" w:cs="Arial"/>
          <w:sz w:val="24"/>
          <w:szCs w:val="24"/>
        </w:rPr>
        <w:t xml:space="preserve"> is crucial for skill development as well as emotional and psychological well-being</w:t>
      </w:r>
      <w:r w:rsidR="00380562">
        <w:rPr>
          <w:rFonts w:ascii="Arial" w:hAnsi="Arial" w:cs="Arial"/>
          <w:sz w:val="24"/>
          <w:szCs w:val="24"/>
        </w:rPr>
        <w:t xml:space="preserve"> as i</w:t>
      </w:r>
      <w:r w:rsidR="00882955" w:rsidRPr="00857713">
        <w:rPr>
          <w:rFonts w:ascii="Arial" w:hAnsi="Arial" w:cs="Arial"/>
          <w:sz w:val="24"/>
          <w:szCs w:val="24"/>
        </w:rPr>
        <w:t>t can have an effect on the child’s self-competence and life satisfaction (Engel-Yeger and Kasis, 2009).</w:t>
      </w:r>
      <w:r w:rsidR="005F594C" w:rsidRPr="00857713">
        <w:rPr>
          <w:rFonts w:ascii="Arial" w:hAnsi="Arial" w:cs="Arial"/>
          <w:sz w:val="24"/>
          <w:szCs w:val="24"/>
        </w:rPr>
        <w:t xml:space="preserve"> </w:t>
      </w:r>
      <w:r w:rsidR="00380562">
        <w:rPr>
          <w:rFonts w:ascii="Arial" w:hAnsi="Arial" w:cs="Arial"/>
          <w:sz w:val="24"/>
          <w:szCs w:val="24"/>
        </w:rPr>
        <w:t xml:space="preserve">Through participating in physical play and </w:t>
      </w:r>
      <w:r w:rsidR="004E40A4">
        <w:rPr>
          <w:rFonts w:ascii="Arial" w:hAnsi="Arial" w:cs="Arial"/>
          <w:sz w:val="24"/>
          <w:szCs w:val="24"/>
        </w:rPr>
        <w:t>leisure</w:t>
      </w:r>
      <w:r w:rsidR="00380562">
        <w:rPr>
          <w:rFonts w:ascii="Arial" w:hAnsi="Arial" w:cs="Arial"/>
          <w:sz w:val="24"/>
          <w:szCs w:val="24"/>
        </w:rPr>
        <w:t xml:space="preserve">, </w:t>
      </w:r>
      <w:r w:rsidR="004E40A4">
        <w:rPr>
          <w:rFonts w:ascii="Arial" w:hAnsi="Arial" w:cs="Arial"/>
          <w:sz w:val="24"/>
          <w:szCs w:val="24"/>
        </w:rPr>
        <w:t xml:space="preserve">children can develop their physical and social competencies, social-emotional wellbeing and their purpose in life </w:t>
      </w:r>
      <w:sdt>
        <w:sdtPr>
          <w:rPr>
            <w:rFonts w:ascii="Arial" w:hAnsi="Arial" w:cs="Arial"/>
            <w:sz w:val="24"/>
            <w:szCs w:val="24"/>
          </w:rPr>
          <w:id w:val="311678533"/>
          <w:citation/>
        </w:sdtPr>
        <w:sdtContent>
          <w:r w:rsidR="004E40A4">
            <w:rPr>
              <w:rFonts w:ascii="Arial" w:hAnsi="Arial" w:cs="Arial"/>
              <w:sz w:val="24"/>
              <w:szCs w:val="24"/>
            </w:rPr>
            <w:fldChar w:fldCharType="begin"/>
          </w:r>
          <w:r w:rsidR="004E40A4">
            <w:rPr>
              <w:rFonts w:ascii="Arial" w:hAnsi="Arial" w:cs="Arial"/>
              <w:sz w:val="24"/>
              <w:szCs w:val="24"/>
            </w:rPr>
            <w:instrText xml:space="preserve"> CITATION Kol11 \l 2057 </w:instrText>
          </w:r>
          <w:r w:rsidR="004E40A4">
            <w:rPr>
              <w:rFonts w:ascii="Arial" w:hAnsi="Arial" w:cs="Arial"/>
              <w:sz w:val="24"/>
              <w:szCs w:val="24"/>
            </w:rPr>
            <w:fldChar w:fldCharType="separate"/>
          </w:r>
          <w:r w:rsidR="004E40A4" w:rsidRPr="004E40A4">
            <w:rPr>
              <w:rFonts w:ascii="Arial" w:hAnsi="Arial" w:cs="Arial"/>
              <w:noProof/>
              <w:sz w:val="24"/>
              <w:szCs w:val="24"/>
            </w:rPr>
            <w:t>(Kolehmanien, 2011)</w:t>
          </w:r>
          <w:r w:rsidR="004E40A4">
            <w:rPr>
              <w:rFonts w:ascii="Arial" w:hAnsi="Arial" w:cs="Arial"/>
              <w:sz w:val="24"/>
              <w:szCs w:val="24"/>
            </w:rPr>
            <w:fldChar w:fldCharType="end"/>
          </w:r>
        </w:sdtContent>
      </w:sdt>
      <w:r w:rsidR="004E40A4">
        <w:rPr>
          <w:rFonts w:ascii="Arial" w:hAnsi="Arial" w:cs="Arial"/>
          <w:sz w:val="24"/>
          <w:szCs w:val="24"/>
        </w:rPr>
        <w:t>. Participation can also relate</w:t>
      </w:r>
      <w:r w:rsidR="00D87BE2" w:rsidRPr="00857713">
        <w:rPr>
          <w:rFonts w:ascii="Arial" w:hAnsi="Arial" w:cs="Arial"/>
          <w:sz w:val="24"/>
          <w:szCs w:val="24"/>
        </w:rPr>
        <w:t xml:space="preserve"> to the extent of a child’s involvement in life situations</w:t>
      </w:r>
      <w:r w:rsidR="004E40A4">
        <w:rPr>
          <w:rFonts w:ascii="Arial" w:hAnsi="Arial" w:cs="Arial"/>
          <w:sz w:val="24"/>
          <w:szCs w:val="24"/>
        </w:rPr>
        <w:t xml:space="preserve">, for example, their mobility, personal maintenance, social relationships and education </w:t>
      </w:r>
      <w:r w:rsidR="004E40A4" w:rsidRPr="00857713">
        <w:rPr>
          <w:rFonts w:ascii="Arial" w:hAnsi="Arial" w:cs="Arial"/>
          <w:sz w:val="24"/>
          <w:szCs w:val="24"/>
        </w:rPr>
        <w:t>(Engel-Yeger and Kasis, 2009)</w:t>
      </w:r>
      <w:r w:rsidR="004E40A4">
        <w:rPr>
          <w:rFonts w:ascii="Arial" w:hAnsi="Arial" w:cs="Arial"/>
          <w:sz w:val="24"/>
          <w:szCs w:val="24"/>
        </w:rPr>
        <w:t>.</w:t>
      </w:r>
    </w:p>
    <w:p w:rsidR="004E40A4" w:rsidRPr="00857713" w:rsidRDefault="004E40A4" w:rsidP="00B27D60">
      <w:pPr>
        <w:pStyle w:val="NoSpacing"/>
        <w:rPr>
          <w:rFonts w:ascii="Arial" w:hAnsi="Arial" w:cs="Arial"/>
          <w:sz w:val="24"/>
          <w:szCs w:val="24"/>
        </w:rPr>
      </w:pPr>
    </w:p>
    <w:p w:rsidR="00441EB9" w:rsidRPr="00857713" w:rsidRDefault="00E33A0B" w:rsidP="00B27D60">
      <w:pPr>
        <w:pStyle w:val="NoSpacing"/>
        <w:rPr>
          <w:rFonts w:ascii="Arial" w:hAnsi="Arial" w:cs="Arial"/>
          <w:sz w:val="24"/>
          <w:szCs w:val="24"/>
        </w:rPr>
      </w:pPr>
      <w:r w:rsidRPr="00857713">
        <w:rPr>
          <w:rFonts w:ascii="Arial" w:hAnsi="Arial" w:cs="Arial"/>
          <w:sz w:val="24"/>
          <w:szCs w:val="24"/>
        </w:rPr>
        <w:t xml:space="preserve">Developmental coordination disorder affects the development of motor coordination which can significantly affect daily living activities and </w:t>
      </w:r>
      <w:r w:rsidR="00380562">
        <w:rPr>
          <w:rFonts w:ascii="Arial" w:hAnsi="Arial" w:cs="Arial"/>
          <w:sz w:val="24"/>
          <w:szCs w:val="24"/>
        </w:rPr>
        <w:t xml:space="preserve">the </w:t>
      </w:r>
      <w:r w:rsidRPr="00857713">
        <w:rPr>
          <w:rFonts w:ascii="Arial" w:hAnsi="Arial" w:cs="Arial"/>
          <w:sz w:val="24"/>
          <w:szCs w:val="24"/>
        </w:rPr>
        <w:t xml:space="preserve">achievement </w:t>
      </w:r>
      <w:r w:rsidR="009A50A3">
        <w:rPr>
          <w:rFonts w:ascii="Arial" w:hAnsi="Arial" w:cs="Arial"/>
          <w:sz w:val="24"/>
          <w:szCs w:val="24"/>
        </w:rPr>
        <w:t xml:space="preserve">of children </w:t>
      </w:r>
      <w:r w:rsidR="00E826DC" w:rsidRPr="00857713">
        <w:rPr>
          <w:rFonts w:ascii="Arial" w:hAnsi="Arial" w:cs="Arial"/>
          <w:sz w:val="24"/>
          <w:szCs w:val="24"/>
        </w:rPr>
        <w:t xml:space="preserve">(Engel-Yeger and Kasis, 2009). It can </w:t>
      </w:r>
      <w:r w:rsidR="00441EB9" w:rsidRPr="00857713">
        <w:rPr>
          <w:rFonts w:ascii="Arial" w:hAnsi="Arial" w:cs="Arial"/>
          <w:sz w:val="24"/>
          <w:szCs w:val="24"/>
        </w:rPr>
        <w:t xml:space="preserve">have a negative </w:t>
      </w:r>
      <w:r w:rsidR="00E826DC" w:rsidRPr="00857713">
        <w:rPr>
          <w:rFonts w:ascii="Arial" w:hAnsi="Arial" w:cs="Arial"/>
          <w:sz w:val="24"/>
          <w:szCs w:val="24"/>
        </w:rPr>
        <w:t>effect</w:t>
      </w:r>
      <w:r w:rsidR="00441EB9" w:rsidRPr="00857713">
        <w:rPr>
          <w:rFonts w:ascii="Arial" w:hAnsi="Arial" w:cs="Arial"/>
          <w:sz w:val="24"/>
          <w:szCs w:val="24"/>
        </w:rPr>
        <w:t xml:space="preserve"> on the child’s self-</w:t>
      </w:r>
      <w:r w:rsidR="00D87BE2" w:rsidRPr="00857713">
        <w:rPr>
          <w:rFonts w:ascii="Arial" w:hAnsi="Arial" w:cs="Arial"/>
          <w:sz w:val="24"/>
          <w:szCs w:val="24"/>
        </w:rPr>
        <w:t>efficacy and</w:t>
      </w:r>
      <w:r w:rsidR="00441EB9" w:rsidRPr="00857713">
        <w:rPr>
          <w:rFonts w:ascii="Arial" w:hAnsi="Arial" w:cs="Arial"/>
          <w:sz w:val="24"/>
          <w:szCs w:val="24"/>
        </w:rPr>
        <w:t xml:space="preserve"> limit their </w:t>
      </w:r>
      <w:r w:rsidR="00E826DC" w:rsidRPr="00857713">
        <w:rPr>
          <w:rFonts w:ascii="Arial" w:hAnsi="Arial" w:cs="Arial"/>
          <w:sz w:val="24"/>
          <w:szCs w:val="24"/>
        </w:rPr>
        <w:t>participati</w:t>
      </w:r>
      <w:r w:rsidR="00441EB9" w:rsidRPr="00857713">
        <w:rPr>
          <w:rFonts w:ascii="Arial" w:hAnsi="Arial" w:cs="Arial"/>
          <w:sz w:val="24"/>
          <w:szCs w:val="24"/>
        </w:rPr>
        <w:t>on and performance in school</w:t>
      </w:r>
      <w:r w:rsidR="00E826DC" w:rsidRPr="00857713">
        <w:rPr>
          <w:rFonts w:ascii="Arial" w:hAnsi="Arial" w:cs="Arial"/>
          <w:sz w:val="24"/>
          <w:szCs w:val="24"/>
        </w:rPr>
        <w:t xml:space="preserve"> (Engel-Yeger and Kasis, 2009) as they can experience motor deficits in almost every domain (Shoemaker et al, 2001). Typically,</w:t>
      </w:r>
      <w:r w:rsidR="005F594C" w:rsidRPr="00857713">
        <w:rPr>
          <w:rFonts w:ascii="Arial" w:hAnsi="Arial" w:cs="Arial"/>
          <w:sz w:val="24"/>
          <w:szCs w:val="24"/>
        </w:rPr>
        <w:t xml:space="preserve"> children with DCD </w:t>
      </w:r>
      <w:r w:rsidR="00E826DC" w:rsidRPr="00857713">
        <w:rPr>
          <w:rFonts w:ascii="Arial" w:hAnsi="Arial" w:cs="Arial"/>
          <w:sz w:val="24"/>
          <w:szCs w:val="24"/>
        </w:rPr>
        <w:t>are slower than their peers and they often experience difficulties in self-maintenance task</w:t>
      </w:r>
      <w:r w:rsidR="00882955" w:rsidRPr="00857713">
        <w:rPr>
          <w:rFonts w:ascii="Arial" w:hAnsi="Arial" w:cs="Arial"/>
          <w:sz w:val="24"/>
          <w:szCs w:val="24"/>
        </w:rPr>
        <w:t>s (Engel-Yeger and Kasis, 2009)</w:t>
      </w:r>
      <w:r w:rsidR="0055698E" w:rsidRPr="00857713">
        <w:rPr>
          <w:rFonts w:ascii="Arial" w:hAnsi="Arial" w:cs="Arial"/>
          <w:sz w:val="24"/>
          <w:szCs w:val="24"/>
        </w:rPr>
        <w:t>, which</w:t>
      </w:r>
      <w:r w:rsidR="00366210" w:rsidRPr="00857713">
        <w:rPr>
          <w:rFonts w:ascii="Arial" w:hAnsi="Arial" w:cs="Arial"/>
          <w:sz w:val="24"/>
          <w:szCs w:val="24"/>
        </w:rPr>
        <w:t xml:space="preserve"> can lead to </w:t>
      </w:r>
      <w:r w:rsidR="0055698E" w:rsidRPr="00857713">
        <w:rPr>
          <w:rFonts w:ascii="Arial" w:hAnsi="Arial" w:cs="Arial"/>
          <w:sz w:val="24"/>
          <w:szCs w:val="24"/>
        </w:rPr>
        <w:t>low levels of self-</w:t>
      </w:r>
      <w:r w:rsidR="00D87BE2" w:rsidRPr="00857713">
        <w:rPr>
          <w:rFonts w:ascii="Arial" w:hAnsi="Arial" w:cs="Arial"/>
          <w:sz w:val="24"/>
          <w:szCs w:val="24"/>
        </w:rPr>
        <w:t>efficacy</w:t>
      </w:r>
      <w:r w:rsidR="009748C8">
        <w:rPr>
          <w:rFonts w:ascii="Arial" w:hAnsi="Arial" w:cs="Arial"/>
          <w:sz w:val="24"/>
          <w:szCs w:val="24"/>
        </w:rPr>
        <w:t xml:space="preserve"> </w:t>
      </w:r>
      <w:r w:rsidR="0055698E" w:rsidRPr="00857713">
        <w:rPr>
          <w:rFonts w:ascii="Arial" w:hAnsi="Arial" w:cs="Arial"/>
          <w:sz w:val="24"/>
          <w:szCs w:val="24"/>
        </w:rPr>
        <w:t xml:space="preserve">(Piek </w:t>
      </w:r>
      <w:r w:rsidR="00D87BE2" w:rsidRPr="00857713">
        <w:rPr>
          <w:rFonts w:ascii="Arial" w:hAnsi="Arial" w:cs="Arial"/>
          <w:sz w:val="24"/>
          <w:szCs w:val="24"/>
        </w:rPr>
        <w:t xml:space="preserve"> </w:t>
      </w:r>
      <w:r w:rsidR="0055698E" w:rsidRPr="00857713">
        <w:rPr>
          <w:rFonts w:ascii="Arial" w:hAnsi="Arial" w:cs="Arial"/>
          <w:sz w:val="24"/>
          <w:szCs w:val="24"/>
        </w:rPr>
        <w:t>et al. 2006).</w:t>
      </w:r>
    </w:p>
    <w:p w:rsidR="00441EB9" w:rsidRPr="00857713" w:rsidRDefault="00441EB9" w:rsidP="00B27D60">
      <w:pPr>
        <w:pStyle w:val="NoSpacing"/>
        <w:rPr>
          <w:rFonts w:ascii="Arial" w:hAnsi="Arial" w:cs="Arial"/>
          <w:sz w:val="24"/>
          <w:szCs w:val="24"/>
        </w:rPr>
      </w:pPr>
      <w:r w:rsidRPr="00857713">
        <w:rPr>
          <w:rFonts w:ascii="Arial" w:hAnsi="Arial" w:cs="Arial"/>
          <w:sz w:val="24"/>
          <w:szCs w:val="24"/>
        </w:rPr>
        <w:t>For a child</w:t>
      </w:r>
      <w:r w:rsidR="00E33A0B" w:rsidRPr="00857713">
        <w:rPr>
          <w:rFonts w:ascii="Arial" w:hAnsi="Arial" w:cs="Arial"/>
          <w:sz w:val="24"/>
          <w:szCs w:val="24"/>
        </w:rPr>
        <w:t xml:space="preserve"> to develop physically and mentally</w:t>
      </w:r>
      <w:r w:rsidRPr="00857713">
        <w:rPr>
          <w:rFonts w:ascii="Arial" w:hAnsi="Arial" w:cs="Arial"/>
          <w:sz w:val="24"/>
          <w:szCs w:val="24"/>
        </w:rPr>
        <w:t>, movement is essential</w:t>
      </w:r>
      <w:r w:rsidR="00E33A0B" w:rsidRPr="00857713">
        <w:rPr>
          <w:rFonts w:ascii="Arial" w:hAnsi="Arial" w:cs="Arial"/>
          <w:sz w:val="24"/>
          <w:szCs w:val="24"/>
        </w:rPr>
        <w:t xml:space="preserve"> (Poulsen et al, 2008). Movement enables the child to learn, communicate and participate in daily living activities (Summers et al, 2008).</w:t>
      </w:r>
    </w:p>
    <w:p w:rsidR="00E312B3" w:rsidRPr="00857713" w:rsidRDefault="00441EB9" w:rsidP="00B27D60">
      <w:pPr>
        <w:pStyle w:val="NoSpacing"/>
        <w:rPr>
          <w:rFonts w:ascii="Arial" w:hAnsi="Arial" w:cs="Arial"/>
          <w:sz w:val="24"/>
          <w:szCs w:val="24"/>
        </w:rPr>
      </w:pPr>
      <w:r w:rsidRPr="00857713">
        <w:rPr>
          <w:rFonts w:ascii="Arial" w:hAnsi="Arial" w:cs="Arial"/>
          <w:sz w:val="24"/>
          <w:szCs w:val="24"/>
        </w:rPr>
        <w:t xml:space="preserve">They may experience </w:t>
      </w:r>
      <w:r w:rsidR="00E312B3" w:rsidRPr="00857713">
        <w:rPr>
          <w:rFonts w:ascii="Arial" w:hAnsi="Arial" w:cs="Arial"/>
          <w:sz w:val="24"/>
          <w:szCs w:val="24"/>
        </w:rPr>
        <w:t>Problems with participation restriction in classroom</w:t>
      </w:r>
      <w:r w:rsidR="006C73AE">
        <w:rPr>
          <w:rFonts w:ascii="Arial" w:hAnsi="Arial" w:cs="Arial"/>
          <w:sz w:val="24"/>
          <w:szCs w:val="24"/>
        </w:rPr>
        <w:t xml:space="preserve"> tasks and hand writing (M</w:t>
      </w:r>
      <w:r w:rsidR="00E312B3" w:rsidRPr="00857713">
        <w:rPr>
          <w:rFonts w:ascii="Arial" w:hAnsi="Arial" w:cs="Arial"/>
          <w:sz w:val="24"/>
          <w:szCs w:val="24"/>
        </w:rPr>
        <w:t>agalhaes</w:t>
      </w:r>
      <w:r w:rsidR="00463972" w:rsidRPr="00857713">
        <w:rPr>
          <w:rFonts w:ascii="Arial" w:hAnsi="Arial" w:cs="Arial"/>
          <w:sz w:val="24"/>
          <w:szCs w:val="24"/>
        </w:rPr>
        <w:t xml:space="preserve"> </w:t>
      </w:r>
      <w:r w:rsidR="006C73AE">
        <w:rPr>
          <w:rFonts w:ascii="Arial" w:hAnsi="Arial" w:cs="Arial"/>
          <w:sz w:val="24"/>
          <w:szCs w:val="24"/>
        </w:rPr>
        <w:t>et a</w:t>
      </w:r>
      <w:r w:rsidR="00E312B3" w:rsidRPr="00857713">
        <w:rPr>
          <w:rFonts w:ascii="Arial" w:hAnsi="Arial" w:cs="Arial"/>
          <w:sz w:val="24"/>
          <w:szCs w:val="24"/>
        </w:rPr>
        <w:t>l. 2011</w:t>
      </w:r>
      <w:r w:rsidR="00D87BE2" w:rsidRPr="00857713">
        <w:rPr>
          <w:rFonts w:ascii="Arial" w:hAnsi="Arial" w:cs="Arial"/>
          <w:sz w:val="24"/>
          <w:szCs w:val="24"/>
        </w:rPr>
        <w:t>). B</w:t>
      </w:r>
      <w:r w:rsidR="00E312B3" w:rsidRPr="00857713">
        <w:rPr>
          <w:rFonts w:ascii="Arial" w:hAnsi="Arial" w:cs="Arial"/>
          <w:sz w:val="24"/>
          <w:szCs w:val="24"/>
        </w:rPr>
        <w:t xml:space="preserve">alance and Manual dexterity, for example catching and throwing skills </w:t>
      </w:r>
      <w:r w:rsidR="00F0138E" w:rsidRPr="00857713">
        <w:rPr>
          <w:rFonts w:ascii="Arial" w:hAnsi="Arial" w:cs="Arial"/>
          <w:sz w:val="24"/>
          <w:szCs w:val="24"/>
        </w:rPr>
        <w:t>are</w:t>
      </w:r>
      <w:r w:rsidR="005F594C" w:rsidRPr="00857713">
        <w:rPr>
          <w:rFonts w:ascii="Arial" w:hAnsi="Arial" w:cs="Arial"/>
          <w:sz w:val="24"/>
          <w:szCs w:val="24"/>
        </w:rPr>
        <w:t xml:space="preserve"> often</w:t>
      </w:r>
      <w:r w:rsidR="00F0138E" w:rsidRPr="00857713">
        <w:rPr>
          <w:rFonts w:ascii="Arial" w:hAnsi="Arial" w:cs="Arial"/>
          <w:sz w:val="24"/>
          <w:szCs w:val="24"/>
        </w:rPr>
        <w:t xml:space="preserve"> seen as the determining factors associated with low levels of participation in informal social-physical activities out of school (Poulsen et el 2011).</w:t>
      </w:r>
    </w:p>
    <w:p w:rsidR="00DE241D" w:rsidRPr="00857713" w:rsidRDefault="00F0138E" w:rsidP="00B27D60">
      <w:pPr>
        <w:pStyle w:val="NoSpacing"/>
        <w:rPr>
          <w:rFonts w:ascii="Arial" w:hAnsi="Arial" w:cs="Arial"/>
          <w:sz w:val="24"/>
          <w:szCs w:val="24"/>
        </w:rPr>
      </w:pPr>
      <w:r w:rsidRPr="00857713">
        <w:rPr>
          <w:rFonts w:ascii="Arial" w:hAnsi="Arial" w:cs="Arial"/>
          <w:sz w:val="24"/>
          <w:szCs w:val="24"/>
        </w:rPr>
        <w:t>Secular, contextual and individual factors also affect the participatio</w:t>
      </w:r>
      <w:r w:rsidR="00463972" w:rsidRPr="00857713">
        <w:rPr>
          <w:rFonts w:ascii="Arial" w:hAnsi="Arial" w:cs="Arial"/>
          <w:sz w:val="24"/>
          <w:szCs w:val="24"/>
        </w:rPr>
        <w:t>n rates of children with DCD (Po</w:t>
      </w:r>
      <w:r w:rsidRPr="00857713">
        <w:rPr>
          <w:rFonts w:ascii="Arial" w:hAnsi="Arial" w:cs="Arial"/>
          <w:sz w:val="24"/>
          <w:szCs w:val="24"/>
        </w:rPr>
        <w:t>ulsen and Ziviani, 2004).</w:t>
      </w:r>
      <w:r w:rsidR="00994D04" w:rsidRPr="00857713">
        <w:rPr>
          <w:rFonts w:ascii="Arial" w:hAnsi="Arial" w:cs="Arial"/>
          <w:sz w:val="24"/>
          <w:szCs w:val="24"/>
        </w:rPr>
        <w:t xml:space="preserve"> Low participation can lead to problems throughout </w:t>
      </w:r>
      <w:r w:rsidR="005F594C" w:rsidRPr="00857713">
        <w:rPr>
          <w:rFonts w:ascii="Arial" w:hAnsi="Arial" w:cs="Arial"/>
          <w:sz w:val="24"/>
          <w:szCs w:val="24"/>
        </w:rPr>
        <w:t>adolescence;</w:t>
      </w:r>
      <w:r w:rsidR="00994D04" w:rsidRPr="00857713">
        <w:rPr>
          <w:rFonts w:ascii="Arial" w:hAnsi="Arial" w:cs="Arial"/>
          <w:sz w:val="24"/>
          <w:szCs w:val="24"/>
        </w:rPr>
        <w:t xml:space="preserve"> evidence shows it can lead to low self-esteem, </w:t>
      </w:r>
      <w:r w:rsidR="00463972" w:rsidRPr="00857713">
        <w:rPr>
          <w:rFonts w:ascii="Arial" w:hAnsi="Arial" w:cs="Arial"/>
          <w:sz w:val="24"/>
          <w:szCs w:val="24"/>
        </w:rPr>
        <w:t>behavioural</w:t>
      </w:r>
      <w:r w:rsidR="00994D04" w:rsidRPr="00857713">
        <w:rPr>
          <w:rFonts w:ascii="Arial" w:hAnsi="Arial" w:cs="Arial"/>
          <w:sz w:val="24"/>
          <w:szCs w:val="24"/>
        </w:rPr>
        <w:t xml:space="preserve"> problems, social competence an</w:t>
      </w:r>
      <w:r w:rsidR="006C73AE">
        <w:rPr>
          <w:rFonts w:ascii="Arial" w:hAnsi="Arial" w:cs="Arial"/>
          <w:sz w:val="24"/>
          <w:szCs w:val="24"/>
        </w:rPr>
        <w:t>d academic problems (Miller et a</w:t>
      </w:r>
      <w:r w:rsidR="00994D04" w:rsidRPr="00857713">
        <w:rPr>
          <w:rFonts w:ascii="Arial" w:hAnsi="Arial" w:cs="Arial"/>
          <w:sz w:val="24"/>
          <w:szCs w:val="24"/>
        </w:rPr>
        <w:t>l, 2001).</w:t>
      </w:r>
    </w:p>
    <w:p w:rsidR="00D9359B" w:rsidRPr="00857713" w:rsidRDefault="00D9359B" w:rsidP="00B27D60">
      <w:pPr>
        <w:pStyle w:val="NoSpacing"/>
        <w:rPr>
          <w:rFonts w:ascii="Arial" w:hAnsi="Arial" w:cs="Arial"/>
          <w:sz w:val="24"/>
          <w:szCs w:val="24"/>
        </w:rPr>
      </w:pPr>
    </w:p>
    <w:p w:rsidR="009B3B2E" w:rsidRPr="00857713" w:rsidRDefault="009B3B2E" w:rsidP="009B3B2E">
      <w:pPr>
        <w:pStyle w:val="NoSpacing"/>
        <w:rPr>
          <w:rFonts w:ascii="Arial" w:hAnsi="Arial" w:cs="Arial"/>
          <w:color w:val="000000" w:themeColor="text1"/>
          <w:sz w:val="24"/>
          <w:szCs w:val="24"/>
        </w:rPr>
      </w:pPr>
    </w:p>
    <w:p w:rsidR="006C73AE" w:rsidRDefault="009B3B2E" w:rsidP="009B3B2E">
      <w:pPr>
        <w:pStyle w:val="NoSpacing"/>
        <w:rPr>
          <w:rFonts w:ascii="Arial" w:hAnsi="Arial" w:cs="Arial"/>
          <w:color w:val="000000" w:themeColor="text1"/>
          <w:sz w:val="24"/>
          <w:szCs w:val="24"/>
        </w:rPr>
      </w:pPr>
      <w:r w:rsidRPr="00857713">
        <w:rPr>
          <w:rFonts w:ascii="Arial" w:hAnsi="Arial" w:cs="Arial"/>
          <w:color w:val="000000" w:themeColor="text1"/>
          <w:sz w:val="24"/>
          <w:szCs w:val="24"/>
        </w:rPr>
        <w:t>Participation in physical activity is often avoided b</w:t>
      </w:r>
      <w:r w:rsidR="00DD7CB4" w:rsidRPr="00857713">
        <w:rPr>
          <w:rFonts w:ascii="Arial" w:hAnsi="Arial" w:cs="Arial"/>
          <w:color w:val="000000" w:themeColor="text1"/>
          <w:sz w:val="24"/>
          <w:szCs w:val="24"/>
        </w:rPr>
        <w:t>y children with DCD (Peters et a</w:t>
      </w:r>
      <w:r w:rsidRPr="00857713">
        <w:rPr>
          <w:rFonts w:ascii="Arial" w:hAnsi="Arial" w:cs="Arial"/>
          <w:color w:val="000000" w:themeColor="text1"/>
          <w:sz w:val="24"/>
          <w:szCs w:val="24"/>
        </w:rPr>
        <w:t>l, 2004). This can compromise fitness directly (Bouffard et al. 1996) and can lead to further health complications like obesity, cardiovascular conditions and osteoporosis (Petersen et al, 2004).</w:t>
      </w:r>
      <w:r w:rsidR="00C66AE4" w:rsidRPr="00857713">
        <w:rPr>
          <w:rFonts w:ascii="Arial" w:hAnsi="Arial" w:cs="Arial"/>
          <w:color w:val="000000" w:themeColor="text1"/>
          <w:sz w:val="24"/>
          <w:szCs w:val="24"/>
        </w:rPr>
        <w:t xml:space="preserve"> L</w:t>
      </w:r>
      <w:r w:rsidR="00DD7CB4" w:rsidRPr="00857713">
        <w:rPr>
          <w:rFonts w:ascii="Arial" w:hAnsi="Arial" w:cs="Arial"/>
          <w:color w:val="000000" w:themeColor="text1"/>
          <w:sz w:val="24"/>
          <w:szCs w:val="24"/>
        </w:rPr>
        <w:t xml:space="preserve">ow levels of perception of physical self-efficacy </w:t>
      </w:r>
      <w:r w:rsidR="00C66AE4" w:rsidRPr="00857713">
        <w:rPr>
          <w:rFonts w:ascii="Arial" w:hAnsi="Arial" w:cs="Arial"/>
          <w:color w:val="000000" w:themeColor="text1"/>
          <w:sz w:val="24"/>
          <w:szCs w:val="24"/>
        </w:rPr>
        <w:t xml:space="preserve">may contribute to a withdrawal from participation (King et al, 2006). It may also be </w:t>
      </w:r>
      <w:r w:rsidR="00E8235B" w:rsidRPr="00857713">
        <w:rPr>
          <w:rFonts w:ascii="Arial" w:hAnsi="Arial" w:cs="Arial"/>
          <w:color w:val="000000" w:themeColor="text1"/>
          <w:sz w:val="24"/>
          <w:szCs w:val="24"/>
        </w:rPr>
        <w:t>affected</w:t>
      </w:r>
      <w:r w:rsidR="00C66AE4" w:rsidRPr="00857713">
        <w:rPr>
          <w:rFonts w:ascii="Arial" w:hAnsi="Arial" w:cs="Arial"/>
          <w:color w:val="000000" w:themeColor="text1"/>
          <w:sz w:val="24"/>
          <w:szCs w:val="24"/>
        </w:rPr>
        <w:t xml:space="preserve"> by the perceptions about peer relations</w:t>
      </w:r>
      <w:r w:rsidR="002213B4" w:rsidRPr="00857713">
        <w:rPr>
          <w:rFonts w:ascii="Arial" w:hAnsi="Arial" w:cs="Arial"/>
          <w:color w:val="000000" w:themeColor="text1"/>
          <w:sz w:val="24"/>
          <w:szCs w:val="24"/>
        </w:rPr>
        <w:t>.</w:t>
      </w:r>
      <w:r w:rsidR="00E8235B" w:rsidRPr="00857713">
        <w:rPr>
          <w:rFonts w:ascii="Arial" w:hAnsi="Arial" w:cs="Arial"/>
          <w:color w:val="000000" w:themeColor="text1"/>
          <w:sz w:val="24"/>
          <w:szCs w:val="24"/>
        </w:rPr>
        <w:t xml:space="preserve"> Cairney (2008) acknowledges that low levels of participation are often caused by a lack of confidence. Studies carried out by Smyth and Anderson (2000) and relating to physical and social play, found that children with DCD often spent time alone as onlookers as they lacked the appropriate movement skills needed to participate.</w:t>
      </w:r>
    </w:p>
    <w:p w:rsidR="00552EA9" w:rsidRDefault="00893F2B" w:rsidP="009B3B2E">
      <w:pPr>
        <w:pStyle w:val="NoSpacing"/>
        <w:rPr>
          <w:rFonts w:ascii="Arial" w:hAnsi="Arial" w:cs="Arial"/>
          <w:color w:val="000000" w:themeColor="text1"/>
          <w:sz w:val="24"/>
          <w:szCs w:val="24"/>
        </w:rPr>
      </w:pPr>
      <w:r>
        <w:rPr>
          <w:rFonts w:ascii="Arial" w:hAnsi="Arial" w:cs="Arial"/>
          <w:color w:val="000000" w:themeColor="text1"/>
          <w:sz w:val="24"/>
          <w:szCs w:val="24"/>
        </w:rPr>
        <w:t xml:space="preserve">Kirby et al. (2010) proclaims that children draw upon two overlapping and interacting processes when answering movement challenges; planning and execution. Geuze (2005) furthers this </w:t>
      </w:r>
      <w:r w:rsidR="009F41D8">
        <w:rPr>
          <w:rFonts w:ascii="Arial" w:hAnsi="Arial" w:cs="Arial"/>
          <w:color w:val="000000" w:themeColor="text1"/>
          <w:sz w:val="24"/>
          <w:szCs w:val="24"/>
        </w:rPr>
        <w:t>notion</w:t>
      </w:r>
      <w:r>
        <w:rPr>
          <w:rFonts w:ascii="Arial" w:hAnsi="Arial" w:cs="Arial"/>
          <w:color w:val="000000" w:themeColor="text1"/>
          <w:sz w:val="24"/>
          <w:szCs w:val="24"/>
        </w:rPr>
        <w:t xml:space="preserve"> by discussing planning to include sensory, perceptual and cognitive systems and execution to include an effector system. The need for performing different motor skills</w:t>
      </w:r>
      <w:r w:rsidR="00700C13">
        <w:rPr>
          <w:rFonts w:ascii="Arial" w:hAnsi="Arial" w:cs="Arial"/>
          <w:color w:val="000000" w:themeColor="text1"/>
          <w:sz w:val="24"/>
          <w:szCs w:val="24"/>
        </w:rPr>
        <w:t xml:space="preserve">; planning and execution, </w:t>
      </w:r>
      <w:r>
        <w:rPr>
          <w:rFonts w:ascii="Arial" w:hAnsi="Arial" w:cs="Arial"/>
          <w:color w:val="000000" w:themeColor="text1"/>
          <w:sz w:val="24"/>
          <w:szCs w:val="24"/>
        </w:rPr>
        <w:t>will depend on the nature of the task</w:t>
      </w:r>
      <w:r w:rsidR="00700C13">
        <w:rPr>
          <w:rFonts w:ascii="Arial" w:hAnsi="Arial" w:cs="Arial"/>
          <w:color w:val="000000" w:themeColor="text1"/>
          <w:sz w:val="24"/>
          <w:szCs w:val="24"/>
        </w:rPr>
        <w:t xml:space="preserve">. When playing a game of throwing and catching a ball, catching requires the child to predict the position of the ball in space and time and appropriately </w:t>
      </w:r>
      <w:r w:rsidR="00700C13">
        <w:rPr>
          <w:rFonts w:ascii="Arial" w:hAnsi="Arial" w:cs="Arial"/>
          <w:color w:val="000000" w:themeColor="text1"/>
          <w:sz w:val="24"/>
          <w:szCs w:val="24"/>
        </w:rPr>
        <w:lastRenderedPageBreak/>
        <w:t xml:space="preserve">position their feet, arms, hands and fingers in readiness for retrieval (Kirby et al, 2010). </w:t>
      </w:r>
    </w:p>
    <w:p w:rsidR="009B3B2E" w:rsidRPr="00857713" w:rsidRDefault="00552EA9" w:rsidP="009B3B2E">
      <w:pPr>
        <w:pStyle w:val="NoSpacing"/>
        <w:rPr>
          <w:rFonts w:ascii="Arial" w:hAnsi="Arial" w:cs="Arial"/>
          <w:color w:val="000000" w:themeColor="text1"/>
          <w:sz w:val="24"/>
          <w:szCs w:val="24"/>
        </w:rPr>
      </w:pPr>
      <w:r>
        <w:rPr>
          <w:rFonts w:ascii="Arial" w:hAnsi="Arial" w:cs="Arial"/>
          <w:color w:val="000000" w:themeColor="text1"/>
          <w:sz w:val="24"/>
          <w:szCs w:val="24"/>
        </w:rPr>
        <w:t>Although it can be difficult to determine between motor components and planning components, it is possible to acknowledge where one is more predominate</w:t>
      </w:r>
      <w:r w:rsidR="009748C8">
        <w:rPr>
          <w:rFonts w:ascii="Arial" w:hAnsi="Arial" w:cs="Arial"/>
          <w:color w:val="000000" w:themeColor="text1"/>
          <w:sz w:val="24"/>
          <w:szCs w:val="24"/>
        </w:rPr>
        <w:t>,</w:t>
      </w:r>
      <w:r>
        <w:rPr>
          <w:rFonts w:ascii="Arial" w:hAnsi="Arial" w:cs="Arial"/>
          <w:color w:val="000000" w:themeColor="text1"/>
          <w:sz w:val="24"/>
          <w:szCs w:val="24"/>
        </w:rPr>
        <w:t xml:space="preserve"> enabling examination of planning and execution variables so that the child’s area(s) of difficulty within a task can be assessed and understood</w:t>
      </w:r>
      <w:r w:rsidR="009748C8">
        <w:rPr>
          <w:rFonts w:ascii="Arial" w:hAnsi="Arial" w:cs="Arial"/>
          <w:color w:val="000000" w:themeColor="text1"/>
          <w:sz w:val="24"/>
          <w:szCs w:val="24"/>
        </w:rPr>
        <w:t>, thus allowing participation</w:t>
      </w:r>
      <w:r>
        <w:rPr>
          <w:rFonts w:ascii="Arial" w:hAnsi="Arial" w:cs="Arial"/>
          <w:color w:val="000000" w:themeColor="text1"/>
          <w:sz w:val="24"/>
          <w:szCs w:val="24"/>
        </w:rPr>
        <w:t xml:space="preserve"> (Kirby et al, 2010).</w:t>
      </w:r>
    </w:p>
    <w:p w:rsidR="009B3B2E" w:rsidRPr="00857713" w:rsidRDefault="009B3B2E" w:rsidP="00B27D60">
      <w:pPr>
        <w:pStyle w:val="NoSpacing"/>
        <w:rPr>
          <w:rFonts w:ascii="Arial" w:hAnsi="Arial" w:cs="Arial"/>
          <w:sz w:val="24"/>
          <w:szCs w:val="24"/>
        </w:rPr>
      </w:pPr>
    </w:p>
    <w:p w:rsidR="00D9359B" w:rsidRPr="00857713" w:rsidRDefault="00D9359B" w:rsidP="00D9359B">
      <w:pPr>
        <w:pStyle w:val="NoSpacing"/>
        <w:rPr>
          <w:rFonts w:ascii="Arial" w:hAnsi="Arial" w:cs="Arial"/>
          <w:sz w:val="24"/>
          <w:szCs w:val="24"/>
        </w:rPr>
      </w:pPr>
      <w:r w:rsidRPr="00857713">
        <w:rPr>
          <w:rFonts w:ascii="Arial" w:hAnsi="Arial" w:cs="Arial"/>
          <w:sz w:val="24"/>
          <w:szCs w:val="24"/>
        </w:rPr>
        <w:t>It is imperative that the Activity participation of children with DCD in relation to their motor coordination is examined as motor p</w:t>
      </w:r>
      <w:r w:rsidR="009A50A3">
        <w:rPr>
          <w:rFonts w:ascii="Arial" w:hAnsi="Arial" w:cs="Arial"/>
          <w:sz w:val="24"/>
          <w:szCs w:val="24"/>
        </w:rPr>
        <w:t>erformance comprises the basic a</w:t>
      </w:r>
      <w:r w:rsidRPr="00857713">
        <w:rPr>
          <w:rFonts w:ascii="Arial" w:hAnsi="Arial" w:cs="Arial"/>
          <w:sz w:val="24"/>
          <w:szCs w:val="24"/>
        </w:rPr>
        <w:t xml:space="preserve">nd essential elements of health outcomes for children (Van der Linde et al, 2015). </w:t>
      </w:r>
      <w:r w:rsidR="00E95729" w:rsidRPr="00857713">
        <w:rPr>
          <w:rFonts w:ascii="Arial" w:hAnsi="Arial" w:cs="Arial"/>
          <w:sz w:val="24"/>
          <w:szCs w:val="24"/>
        </w:rPr>
        <w:t xml:space="preserve">However, interventions should not only focus on the improvement of motor abilities, but should also, and perhaps more importantly, focus on enhancing the participation of children in school and developing their self-efficacy (Engal-Yenger and Kasis, 2009). </w:t>
      </w:r>
      <w:r w:rsidRPr="00857713">
        <w:rPr>
          <w:rFonts w:ascii="Arial" w:hAnsi="Arial" w:cs="Arial"/>
          <w:sz w:val="24"/>
          <w:szCs w:val="24"/>
        </w:rPr>
        <w:t>Through early intervention, the child’s self-confidence, feelings of belongings and participation in daily activities can be enhanced (Poulsen et al, 2008).</w:t>
      </w:r>
      <w:r w:rsidR="009A50A3">
        <w:rPr>
          <w:rFonts w:ascii="Arial" w:hAnsi="Arial" w:cs="Arial"/>
          <w:sz w:val="24"/>
          <w:szCs w:val="24"/>
        </w:rPr>
        <w:t xml:space="preserve"> Research has shown that intervening to change a child’s behaviour is more effective than intervening to change impairment (Ketelaar et al, 2001).This </w:t>
      </w:r>
      <w:r w:rsidR="006C73AE">
        <w:rPr>
          <w:rFonts w:ascii="Arial" w:hAnsi="Arial" w:cs="Arial"/>
          <w:sz w:val="24"/>
          <w:szCs w:val="24"/>
        </w:rPr>
        <w:t xml:space="preserve">discovery </w:t>
      </w:r>
      <w:r w:rsidR="00954B23">
        <w:rPr>
          <w:rFonts w:ascii="Arial" w:hAnsi="Arial" w:cs="Arial"/>
          <w:sz w:val="24"/>
          <w:szCs w:val="24"/>
        </w:rPr>
        <w:t xml:space="preserve">is based on the development of the child’s self-confidence (behaviour). Michie et al, (2005) </w:t>
      </w:r>
      <w:r w:rsidR="006C73AE">
        <w:rPr>
          <w:rFonts w:ascii="Arial" w:hAnsi="Arial" w:cs="Arial"/>
          <w:sz w:val="24"/>
          <w:szCs w:val="24"/>
        </w:rPr>
        <w:t>proclaim</w:t>
      </w:r>
      <w:r w:rsidR="00954B23">
        <w:rPr>
          <w:rFonts w:ascii="Arial" w:hAnsi="Arial" w:cs="Arial"/>
          <w:sz w:val="24"/>
          <w:szCs w:val="24"/>
        </w:rPr>
        <w:t xml:space="preserve"> that a child’s self-confidence in for example, catching a ball, will determine whether the child can catch a ball and if the child will participate in playing ball. This has led </w:t>
      </w:r>
      <w:r w:rsidR="006A7EA6">
        <w:rPr>
          <w:rFonts w:ascii="Arial" w:hAnsi="Arial" w:cs="Arial"/>
          <w:sz w:val="24"/>
          <w:szCs w:val="24"/>
        </w:rPr>
        <w:t xml:space="preserve">to an argument for using a therapeutic-behavioural approach when developing interventions for increasing the participation of children </w:t>
      </w:r>
      <w:sdt>
        <w:sdtPr>
          <w:rPr>
            <w:rFonts w:ascii="Arial" w:hAnsi="Arial" w:cs="Arial"/>
            <w:sz w:val="24"/>
            <w:szCs w:val="24"/>
          </w:rPr>
          <w:id w:val="1852914467"/>
          <w:citation/>
        </w:sdtPr>
        <w:sdtContent>
          <w:r w:rsidR="006A7EA6">
            <w:rPr>
              <w:rFonts w:ascii="Arial" w:hAnsi="Arial" w:cs="Arial"/>
              <w:sz w:val="24"/>
              <w:szCs w:val="24"/>
            </w:rPr>
            <w:fldChar w:fldCharType="begin"/>
          </w:r>
          <w:r w:rsidR="006A7EA6">
            <w:rPr>
              <w:rFonts w:ascii="Arial" w:hAnsi="Arial" w:cs="Arial"/>
              <w:sz w:val="24"/>
              <w:szCs w:val="24"/>
            </w:rPr>
            <w:instrText xml:space="preserve"> CITATION Kol11 \l 2057 </w:instrText>
          </w:r>
          <w:r w:rsidR="006A7EA6">
            <w:rPr>
              <w:rFonts w:ascii="Arial" w:hAnsi="Arial" w:cs="Arial"/>
              <w:sz w:val="24"/>
              <w:szCs w:val="24"/>
            </w:rPr>
            <w:fldChar w:fldCharType="separate"/>
          </w:r>
          <w:r w:rsidR="006A7EA6" w:rsidRPr="006A7EA6">
            <w:rPr>
              <w:rFonts w:ascii="Arial" w:hAnsi="Arial" w:cs="Arial"/>
              <w:noProof/>
              <w:sz w:val="24"/>
              <w:szCs w:val="24"/>
            </w:rPr>
            <w:t>(Kolehmanien, 2011)</w:t>
          </w:r>
          <w:r w:rsidR="006A7EA6">
            <w:rPr>
              <w:rFonts w:ascii="Arial" w:hAnsi="Arial" w:cs="Arial"/>
              <w:sz w:val="24"/>
              <w:szCs w:val="24"/>
            </w:rPr>
            <w:fldChar w:fldCharType="end"/>
          </w:r>
        </w:sdtContent>
      </w:sdt>
      <w:r w:rsidR="006A7EA6">
        <w:rPr>
          <w:rFonts w:ascii="Arial" w:hAnsi="Arial" w:cs="Arial"/>
          <w:sz w:val="24"/>
          <w:szCs w:val="24"/>
        </w:rPr>
        <w:t>.</w:t>
      </w:r>
    </w:p>
    <w:p w:rsidR="00C222C4" w:rsidRDefault="00C222C4" w:rsidP="00B27D60">
      <w:pPr>
        <w:pStyle w:val="NoSpacing"/>
        <w:rPr>
          <w:rFonts w:ascii="Arial" w:hAnsi="Arial" w:cs="Arial"/>
          <w:sz w:val="24"/>
          <w:szCs w:val="24"/>
        </w:rPr>
      </w:pPr>
    </w:p>
    <w:p w:rsidR="00EA54FE" w:rsidRPr="00845869" w:rsidRDefault="00EA54FE" w:rsidP="00B27D60">
      <w:pPr>
        <w:pStyle w:val="NoSpacing"/>
        <w:rPr>
          <w:rFonts w:ascii="Arial" w:hAnsi="Arial" w:cs="Arial"/>
          <w:b/>
          <w:sz w:val="24"/>
          <w:szCs w:val="24"/>
        </w:rPr>
      </w:pPr>
      <w:r w:rsidRPr="00845869">
        <w:rPr>
          <w:rFonts w:ascii="Arial" w:hAnsi="Arial" w:cs="Arial"/>
          <w:b/>
          <w:sz w:val="24"/>
          <w:szCs w:val="24"/>
        </w:rPr>
        <w:t>Critical evaluation of how</w:t>
      </w:r>
      <w:r w:rsidR="009B5156">
        <w:rPr>
          <w:rFonts w:ascii="Arial" w:hAnsi="Arial" w:cs="Arial"/>
          <w:b/>
          <w:sz w:val="24"/>
          <w:szCs w:val="24"/>
        </w:rPr>
        <w:t xml:space="preserve"> the DCD </w:t>
      </w:r>
      <w:r w:rsidR="009F41D8">
        <w:rPr>
          <w:rFonts w:ascii="Arial" w:hAnsi="Arial" w:cs="Arial"/>
          <w:b/>
          <w:sz w:val="24"/>
          <w:szCs w:val="24"/>
        </w:rPr>
        <w:t>School</w:t>
      </w:r>
      <w:r w:rsidR="009B5156">
        <w:rPr>
          <w:rFonts w:ascii="Arial" w:hAnsi="Arial" w:cs="Arial"/>
          <w:b/>
          <w:sz w:val="24"/>
          <w:szCs w:val="24"/>
        </w:rPr>
        <w:t xml:space="preserve"> pack </w:t>
      </w:r>
      <w:r w:rsidRPr="00845869">
        <w:rPr>
          <w:rFonts w:ascii="Arial" w:hAnsi="Arial" w:cs="Arial"/>
          <w:b/>
          <w:sz w:val="24"/>
          <w:szCs w:val="24"/>
        </w:rPr>
        <w:t>is used to support children with Developmental Coordination Disorder</w:t>
      </w:r>
    </w:p>
    <w:p w:rsidR="00EA54FE" w:rsidRDefault="00EA54FE" w:rsidP="00B27D60">
      <w:pPr>
        <w:pStyle w:val="NoSpacing"/>
        <w:rPr>
          <w:rFonts w:ascii="Arial" w:hAnsi="Arial" w:cs="Arial"/>
          <w:sz w:val="24"/>
          <w:szCs w:val="24"/>
        </w:rPr>
      </w:pPr>
    </w:p>
    <w:p w:rsidR="00180D34" w:rsidRDefault="00180D34" w:rsidP="00B27D60">
      <w:pPr>
        <w:pStyle w:val="NoSpacing"/>
        <w:rPr>
          <w:rFonts w:ascii="Arial" w:hAnsi="Arial" w:cs="Arial"/>
          <w:sz w:val="24"/>
          <w:szCs w:val="24"/>
        </w:rPr>
      </w:pPr>
      <w:r>
        <w:rPr>
          <w:rFonts w:ascii="Arial" w:hAnsi="Arial" w:cs="Arial"/>
          <w:sz w:val="24"/>
          <w:szCs w:val="24"/>
        </w:rPr>
        <w:t>Within a school setting, children with Developmental Coordination Disorder are supported through various</w:t>
      </w:r>
      <w:r w:rsidR="00A11AD7">
        <w:rPr>
          <w:rFonts w:ascii="Arial" w:hAnsi="Arial" w:cs="Arial"/>
          <w:sz w:val="24"/>
          <w:szCs w:val="24"/>
        </w:rPr>
        <w:t xml:space="preserve"> support packages. The Developmental Coordination Disorder school pack</w:t>
      </w:r>
      <w:r w:rsidR="00CB77E6">
        <w:rPr>
          <w:rFonts w:ascii="Arial" w:hAnsi="Arial" w:cs="Arial"/>
          <w:sz w:val="24"/>
          <w:szCs w:val="24"/>
        </w:rPr>
        <w:t xml:space="preserve"> (2014)</w:t>
      </w:r>
      <w:r w:rsidR="00A11AD7">
        <w:rPr>
          <w:rFonts w:ascii="Arial" w:hAnsi="Arial" w:cs="Arial"/>
          <w:sz w:val="24"/>
          <w:szCs w:val="24"/>
        </w:rPr>
        <w:t xml:space="preserve"> is a resource for providing information and strategies for</w:t>
      </w:r>
      <w:r w:rsidR="00A4351D">
        <w:rPr>
          <w:rFonts w:ascii="Arial" w:hAnsi="Arial" w:cs="Arial"/>
          <w:sz w:val="24"/>
          <w:szCs w:val="24"/>
        </w:rPr>
        <w:t xml:space="preserve"> teachers, </w:t>
      </w:r>
      <w:r w:rsidR="00A11AD7">
        <w:rPr>
          <w:rFonts w:ascii="Arial" w:hAnsi="Arial" w:cs="Arial"/>
          <w:sz w:val="24"/>
          <w:szCs w:val="24"/>
        </w:rPr>
        <w:t>support staff and parents to assist in the development of Coordination skills. It includes sensory and motor compon</w:t>
      </w:r>
      <w:r w:rsidR="00A4351D">
        <w:rPr>
          <w:rFonts w:ascii="Arial" w:hAnsi="Arial" w:cs="Arial"/>
          <w:sz w:val="24"/>
          <w:szCs w:val="24"/>
        </w:rPr>
        <w:t>ents which are imperative for influencing both behaviour and learning</w:t>
      </w:r>
      <w:r w:rsidR="00855303">
        <w:rPr>
          <w:rFonts w:ascii="Arial" w:hAnsi="Arial" w:cs="Arial"/>
          <w:sz w:val="24"/>
          <w:szCs w:val="24"/>
        </w:rPr>
        <w:t xml:space="preserve"> </w:t>
      </w:r>
      <w:sdt>
        <w:sdtPr>
          <w:rPr>
            <w:rFonts w:ascii="Arial" w:hAnsi="Arial" w:cs="Arial"/>
            <w:sz w:val="24"/>
            <w:szCs w:val="24"/>
          </w:rPr>
          <w:id w:val="-1324971167"/>
          <w:citation/>
        </w:sdtPr>
        <w:sdtContent>
          <w:r w:rsidR="00855303">
            <w:rPr>
              <w:rFonts w:ascii="Arial" w:hAnsi="Arial" w:cs="Arial"/>
              <w:sz w:val="24"/>
              <w:szCs w:val="24"/>
            </w:rPr>
            <w:fldChar w:fldCharType="begin"/>
          </w:r>
          <w:r w:rsidR="00855303">
            <w:rPr>
              <w:rFonts w:ascii="Arial" w:hAnsi="Arial" w:cs="Arial"/>
              <w:sz w:val="24"/>
              <w:szCs w:val="24"/>
            </w:rPr>
            <w:instrText xml:space="preserve"> CITATION Edu14 \l 2057 </w:instrText>
          </w:r>
          <w:r w:rsidR="00855303">
            <w:rPr>
              <w:rFonts w:ascii="Arial" w:hAnsi="Arial" w:cs="Arial"/>
              <w:sz w:val="24"/>
              <w:szCs w:val="24"/>
            </w:rPr>
            <w:fldChar w:fldCharType="separate"/>
          </w:r>
          <w:r w:rsidR="00855303" w:rsidRPr="00855303">
            <w:rPr>
              <w:rFonts w:ascii="Arial" w:hAnsi="Arial" w:cs="Arial"/>
              <w:noProof/>
              <w:sz w:val="24"/>
              <w:szCs w:val="24"/>
            </w:rPr>
            <w:t>(Education Improvment service Swansea, 2014)</w:t>
          </w:r>
          <w:r w:rsidR="00855303">
            <w:rPr>
              <w:rFonts w:ascii="Arial" w:hAnsi="Arial" w:cs="Arial"/>
              <w:sz w:val="24"/>
              <w:szCs w:val="24"/>
            </w:rPr>
            <w:fldChar w:fldCharType="end"/>
          </w:r>
        </w:sdtContent>
      </w:sdt>
      <w:sdt>
        <w:sdtPr>
          <w:rPr>
            <w:rFonts w:ascii="Arial" w:hAnsi="Arial" w:cs="Arial"/>
            <w:sz w:val="24"/>
            <w:szCs w:val="24"/>
          </w:rPr>
          <w:id w:val="-254754745"/>
          <w:citation/>
        </w:sdtPr>
        <w:sdtContent>
          <w:r w:rsidR="009A7DBC">
            <w:rPr>
              <w:rFonts w:ascii="Arial" w:hAnsi="Arial" w:cs="Arial"/>
              <w:sz w:val="24"/>
              <w:szCs w:val="24"/>
            </w:rPr>
            <w:fldChar w:fldCharType="begin"/>
          </w:r>
          <w:r w:rsidR="009A7DBC">
            <w:rPr>
              <w:rFonts w:ascii="Arial" w:hAnsi="Arial" w:cs="Arial"/>
              <w:sz w:val="24"/>
              <w:szCs w:val="24"/>
            </w:rPr>
            <w:instrText xml:space="preserve"> CITATION Dau17 \l 2057 </w:instrText>
          </w:r>
          <w:r w:rsidR="009A7DBC">
            <w:rPr>
              <w:rFonts w:ascii="Arial" w:hAnsi="Arial" w:cs="Arial"/>
              <w:sz w:val="24"/>
              <w:szCs w:val="24"/>
            </w:rPr>
            <w:fldChar w:fldCharType="separate"/>
          </w:r>
          <w:r w:rsidR="009A7DBC">
            <w:rPr>
              <w:rFonts w:ascii="Arial" w:hAnsi="Arial" w:cs="Arial"/>
              <w:noProof/>
              <w:sz w:val="24"/>
              <w:szCs w:val="24"/>
            </w:rPr>
            <w:t xml:space="preserve"> </w:t>
          </w:r>
          <w:r w:rsidR="009A7DBC" w:rsidRPr="009A7DBC">
            <w:rPr>
              <w:rFonts w:ascii="Arial" w:hAnsi="Arial" w:cs="Arial"/>
              <w:noProof/>
              <w:sz w:val="24"/>
              <w:szCs w:val="24"/>
            </w:rPr>
            <w:t>(Dauncey, 2017)</w:t>
          </w:r>
          <w:r w:rsidR="009A7DBC">
            <w:rPr>
              <w:rFonts w:ascii="Arial" w:hAnsi="Arial" w:cs="Arial"/>
              <w:sz w:val="24"/>
              <w:szCs w:val="24"/>
            </w:rPr>
            <w:fldChar w:fldCharType="end"/>
          </w:r>
        </w:sdtContent>
      </w:sdt>
      <w:r w:rsidR="00A4351D">
        <w:rPr>
          <w:rFonts w:ascii="Arial" w:hAnsi="Arial" w:cs="Arial"/>
          <w:sz w:val="24"/>
          <w:szCs w:val="24"/>
        </w:rPr>
        <w:t xml:space="preserve">. The pack includes strategies which can be used in everyday classroom activities and </w:t>
      </w:r>
      <w:r w:rsidR="009B5156">
        <w:rPr>
          <w:rFonts w:ascii="Arial" w:hAnsi="Arial" w:cs="Arial"/>
          <w:sz w:val="24"/>
          <w:szCs w:val="24"/>
        </w:rPr>
        <w:t xml:space="preserve">which </w:t>
      </w:r>
      <w:r w:rsidR="00A4351D">
        <w:rPr>
          <w:rFonts w:ascii="Arial" w:hAnsi="Arial" w:cs="Arial"/>
          <w:sz w:val="24"/>
          <w:szCs w:val="24"/>
        </w:rPr>
        <w:t>cover all aspects of the curriculum, using equipment that is readily availab</w:t>
      </w:r>
      <w:r w:rsidR="009B5156">
        <w:rPr>
          <w:rFonts w:ascii="Arial" w:hAnsi="Arial" w:cs="Arial"/>
          <w:sz w:val="24"/>
          <w:szCs w:val="24"/>
        </w:rPr>
        <w:t xml:space="preserve">le and adaptable within schools </w:t>
      </w:r>
      <w:sdt>
        <w:sdtPr>
          <w:rPr>
            <w:rFonts w:ascii="Arial" w:hAnsi="Arial" w:cs="Arial"/>
            <w:sz w:val="24"/>
            <w:szCs w:val="24"/>
          </w:rPr>
          <w:id w:val="-1331820438"/>
          <w:citation/>
        </w:sdtPr>
        <w:sdtContent>
          <w:r w:rsidR="009B5156">
            <w:rPr>
              <w:rFonts w:ascii="Arial" w:hAnsi="Arial" w:cs="Arial"/>
              <w:sz w:val="24"/>
              <w:szCs w:val="24"/>
            </w:rPr>
            <w:fldChar w:fldCharType="begin"/>
          </w:r>
          <w:r w:rsidR="009B5156">
            <w:rPr>
              <w:rFonts w:ascii="Arial" w:hAnsi="Arial" w:cs="Arial"/>
              <w:sz w:val="24"/>
              <w:szCs w:val="24"/>
            </w:rPr>
            <w:instrText xml:space="preserve"> CITATION Edu14 \l 2057 </w:instrText>
          </w:r>
          <w:r w:rsidR="009B5156">
            <w:rPr>
              <w:rFonts w:ascii="Arial" w:hAnsi="Arial" w:cs="Arial"/>
              <w:sz w:val="24"/>
              <w:szCs w:val="24"/>
            </w:rPr>
            <w:fldChar w:fldCharType="separate"/>
          </w:r>
          <w:r w:rsidR="009B5156" w:rsidRPr="009B5156">
            <w:rPr>
              <w:rFonts w:ascii="Arial" w:hAnsi="Arial" w:cs="Arial"/>
              <w:noProof/>
              <w:sz w:val="24"/>
              <w:szCs w:val="24"/>
            </w:rPr>
            <w:t>(Education Improvment service Swansea, 2014)</w:t>
          </w:r>
          <w:r w:rsidR="009B5156">
            <w:rPr>
              <w:rFonts w:ascii="Arial" w:hAnsi="Arial" w:cs="Arial"/>
              <w:sz w:val="24"/>
              <w:szCs w:val="24"/>
            </w:rPr>
            <w:fldChar w:fldCharType="end"/>
          </w:r>
        </w:sdtContent>
      </w:sdt>
      <w:r w:rsidR="009B5156">
        <w:rPr>
          <w:rFonts w:ascii="Arial" w:hAnsi="Arial" w:cs="Arial"/>
          <w:sz w:val="24"/>
          <w:szCs w:val="24"/>
        </w:rPr>
        <w:t>.</w:t>
      </w:r>
    </w:p>
    <w:p w:rsidR="00311048" w:rsidRDefault="00A4351D" w:rsidP="00B27D60">
      <w:pPr>
        <w:pStyle w:val="NoSpacing"/>
        <w:rPr>
          <w:rFonts w:ascii="Arial" w:hAnsi="Arial" w:cs="Arial"/>
          <w:sz w:val="24"/>
          <w:szCs w:val="24"/>
        </w:rPr>
      </w:pPr>
      <w:r>
        <w:rPr>
          <w:rFonts w:ascii="Arial" w:hAnsi="Arial" w:cs="Arial"/>
          <w:sz w:val="24"/>
          <w:szCs w:val="24"/>
        </w:rPr>
        <w:t xml:space="preserve">The </w:t>
      </w:r>
      <w:r w:rsidR="00240B71">
        <w:rPr>
          <w:rFonts w:ascii="Arial" w:hAnsi="Arial" w:cs="Arial"/>
          <w:sz w:val="24"/>
          <w:szCs w:val="24"/>
        </w:rPr>
        <w:t xml:space="preserve">pack mainly </w:t>
      </w:r>
      <w:r>
        <w:rPr>
          <w:rFonts w:ascii="Arial" w:hAnsi="Arial" w:cs="Arial"/>
          <w:sz w:val="24"/>
          <w:szCs w:val="24"/>
        </w:rPr>
        <w:t xml:space="preserve">comprises of </w:t>
      </w:r>
      <w:r w:rsidR="00240B71">
        <w:rPr>
          <w:rFonts w:ascii="Arial" w:hAnsi="Arial" w:cs="Arial"/>
          <w:sz w:val="24"/>
          <w:szCs w:val="24"/>
        </w:rPr>
        <w:t>activities</w:t>
      </w:r>
      <w:r>
        <w:rPr>
          <w:rFonts w:ascii="Arial" w:hAnsi="Arial" w:cs="Arial"/>
          <w:sz w:val="24"/>
          <w:szCs w:val="24"/>
        </w:rPr>
        <w:t xml:space="preserve"> for developing </w:t>
      </w:r>
      <w:r w:rsidR="00240B71">
        <w:rPr>
          <w:rFonts w:ascii="Arial" w:hAnsi="Arial" w:cs="Arial"/>
          <w:sz w:val="24"/>
          <w:szCs w:val="24"/>
        </w:rPr>
        <w:t>the child’</w:t>
      </w:r>
      <w:r w:rsidR="00311048">
        <w:rPr>
          <w:rFonts w:ascii="Arial" w:hAnsi="Arial" w:cs="Arial"/>
          <w:sz w:val="24"/>
          <w:szCs w:val="24"/>
        </w:rPr>
        <w:t>s gross motor skills and fine</w:t>
      </w:r>
      <w:r w:rsidR="00240B71">
        <w:rPr>
          <w:rFonts w:ascii="Arial" w:hAnsi="Arial" w:cs="Arial"/>
          <w:sz w:val="24"/>
          <w:szCs w:val="24"/>
        </w:rPr>
        <w:t xml:space="preserve"> motor skills.</w:t>
      </w:r>
      <w:r w:rsidR="00FB1060">
        <w:rPr>
          <w:rFonts w:ascii="Arial" w:hAnsi="Arial" w:cs="Arial"/>
          <w:sz w:val="24"/>
          <w:szCs w:val="24"/>
        </w:rPr>
        <w:t xml:space="preserve"> Gross motor skills are movements which involve using ‘the large muscle groups which work together to produce actions such as walking, running, jumping and climbing’ (Macintyre, 2000:46). T</w:t>
      </w:r>
      <w:r w:rsidR="00CB77E6">
        <w:rPr>
          <w:rFonts w:ascii="Arial" w:hAnsi="Arial" w:cs="Arial"/>
          <w:sz w:val="24"/>
          <w:szCs w:val="24"/>
        </w:rPr>
        <w:t>he development of gross motor skills underpins the development of skilled, coordinated movement</w:t>
      </w:r>
      <w:r w:rsidR="00311048">
        <w:rPr>
          <w:rFonts w:ascii="Arial" w:hAnsi="Arial" w:cs="Arial"/>
          <w:sz w:val="24"/>
          <w:szCs w:val="24"/>
        </w:rPr>
        <w:t xml:space="preserve"> and is influenced by muscle tone- the range of movement in the joint, sensory processing-the response to sensory information and sensori-motor experience- the experience of movement and sensation</w:t>
      </w:r>
      <w:r w:rsidR="00CB77E6">
        <w:rPr>
          <w:rFonts w:ascii="Arial" w:hAnsi="Arial" w:cs="Arial"/>
          <w:sz w:val="24"/>
          <w:szCs w:val="24"/>
        </w:rPr>
        <w:t xml:space="preserve"> </w:t>
      </w:r>
      <w:sdt>
        <w:sdtPr>
          <w:rPr>
            <w:rFonts w:ascii="Arial" w:hAnsi="Arial" w:cs="Arial"/>
            <w:sz w:val="24"/>
            <w:szCs w:val="24"/>
          </w:rPr>
          <w:id w:val="858313163"/>
          <w:citation/>
        </w:sdtPr>
        <w:sdtContent>
          <w:r w:rsidR="00CB77E6">
            <w:rPr>
              <w:rFonts w:ascii="Arial" w:hAnsi="Arial" w:cs="Arial"/>
              <w:sz w:val="24"/>
              <w:szCs w:val="24"/>
            </w:rPr>
            <w:fldChar w:fldCharType="begin"/>
          </w:r>
          <w:r w:rsidR="00CB77E6">
            <w:rPr>
              <w:rFonts w:ascii="Arial" w:hAnsi="Arial" w:cs="Arial"/>
              <w:sz w:val="24"/>
              <w:szCs w:val="24"/>
            </w:rPr>
            <w:instrText xml:space="preserve"> CITATION Edu14 \l 2057 </w:instrText>
          </w:r>
          <w:r w:rsidR="00CB77E6">
            <w:rPr>
              <w:rFonts w:ascii="Arial" w:hAnsi="Arial" w:cs="Arial"/>
              <w:sz w:val="24"/>
              <w:szCs w:val="24"/>
            </w:rPr>
            <w:fldChar w:fldCharType="separate"/>
          </w:r>
          <w:r w:rsidR="00CB77E6" w:rsidRPr="00CB77E6">
            <w:rPr>
              <w:rFonts w:ascii="Arial" w:hAnsi="Arial" w:cs="Arial"/>
              <w:noProof/>
              <w:sz w:val="24"/>
              <w:szCs w:val="24"/>
            </w:rPr>
            <w:t>(Education Improvment service Swansea, 2014)</w:t>
          </w:r>
          <w:r w:rsidR="00CB77E6">
            <w:rPr>
              <w:rFonts w:ascii="Arial" w:hAnsi="Arial" w:cs="Arial"/>
              <w:sz w:val="24"/>
              <w:szCs w:val="24"/>
            </w:rPr>
            <w:fldChar w:fldCharType="end"/>
          </w:r>
        </w:sdtContent>
      </w:sdt>
      <w:r w:rsidR="00311048">
        <w:rPr>
          <w:rFonts w:ascii="Arial" w:hAnsi="Arial" w:cs="Arial"/>
          <w:sz w:val="24"/>
          <w:szCs w:val="24"/>
        </w:rPr>
        <w:t xml:space="preserve">. Fine motor skills are usually developed later and can be very intricate, involving hand-eye coordination and significant control </w:t>
      </w:r>
      <w:sdt>
        <w:sdtPr>
          <w:rPr>
            <w:rFonts w:ascii="Arial" w:hAnsi="Arial" w:cs="Arial"/>
            <w:sz w:val="24"/>
            <w:szCs w:val="24"/>
          </w:rPr>
          <w:id w:val="293879065"/>
          <w:citation/>
        </w:sdtPr>
        <w:sdtContent>
          <w:r w:rsidR="00311048">
            <w:rPr>
              <w:rFonts w:ascii="Arial" w:hAnsi="Arial" w:cs="Arial"/>
              <w:sz w:val="24"/>
              <w:szCs w:val="24"/>
            </w:rPr>
            <w:fldChar w:fldCharType="begin"/>
          </w:r>
          <w:r w:rsidR="00311048">
            <w:rPr>
              <w:rFonts w:ascii="Arial" w:hAnsi="Arial" w:cs="Arial"/>
              <w:sz w:val="24"/>
              <w:szCs w:val="24"/>
            </w:rPr>
            <w:instrText xml:space="preserve"> CITATION Mac00 \l 2057 </w:instrText>
          </w:r>
          <w:r w:rsidR="00311048">
            <w:rPr>
              <w:rFonts w:ascii="Arial" w:hAnsi="Arial" w:cs="Arial"/>
              <w:sz w:val="24"/>
              <w:szCs w:val="24"/>
            </w:rPr>
            <w:fldChar w:fldCharType="separate"/>
          </w:r>
          <w:r w:rsidR="00311048" w:rsidRPr="00311048">
            <w:rPr>
              <w:rFonts w:ascii="Arial" w:hAnsi="Arial" w:cs="Arial"/>
              <w:noProof/>
              <w:sz w:val="24"/>
              <w:szCs w:val="24"/>
            </w:rPr>
            <w:t>(Macintyre, 2000)</w:t>
          </w:r>
          <w:r w:rsidR="00311048">
            <w:rPr>
              <w:rFonts w:ascii="Arial" w:hAnsi="Arial" w:cs="Arial"/>
              <w:sz w:val="24"/>
              <w:szCs w:val="24"/>
            </w:rPr>
            <w:fldChar w:fldCharType="end"/>
          </w:r>
        </w:sdtContent>
      </w:sdt>
      <w:r w:rsidR="00311048">
        <w:rPr>
          <w:rFonts w:ascii="Arial" w:hAnsi="Arial" w:cs="Arial"/>
          <w:sz w:val="24"/>
          <w:szCs w:val="24"/>
        </w:rPr>
        <w:t xml:space="preserve">. </w:t>
      </w:r>
      <w:r w:rsidR="003334B6">
        <w:rPr>
          <w:rFonts w:ascii="Arial" w:hAnsi="Arial" w:cs="Arial"/>
          <w:sz w:val="24"/>
          <w:szCs w:val="24"/>
        </w:rPr>
        <w:t xml:space="preserve">For a child with DCD to engage in activities of daily living, the effective use of their hands depends on </w:t>
      </w:r>
      <w:r w:rsidR="003334B6">
        <w:rPr>
          <w:rFonts w:ascii="Arial" w:hAnsi="Arial" w:cs="Arial"/>
          <w:sz w:val="24"/>
          <w:szCs w:val="24"/>
        </w:rPr>
        <w:lastRenderedPageBreak/>
        <w:t xml:space="preserve">complex interactions of cognition, postural mechanisms, visual perception, sensory processing and strength </w:t>
      </w:r>
      <w:sdt>
        <w:sdtPr>
          <w:rPr>
            <w:rFonts w:ascii="Arial" w:hAnsi="Arial" w:cs="Arial"/>
            <w:sz w:val="24"/>
            <w:szCs w:val="24"/>
          </w:rPr>
          <w:id w:val="-806241552"/>
          <w:citation/>
        </w:sdtPr>
        <w:sdtContent>
          <w:r w:rsidR="003334B6">
            <w:rPr>
              <w:rFonts w:ascii="Arial" w:hAnsi="Arial" w:cs="Arial"/>
              <w:sz w:val="24"/>
              <w:szCs w:val="24"/>
            </w:rPr>
            <w:fldChar w:fldCharType="begin"/>
          </w:r>
          <w:r w:rsidR="003334B6">
            <w:rPr>
              <w:rFonts w:ascii="Arial" w:hAnsi="Arial" w:cs="Arial"/>
              <w:sz w:val="24"/>
              <w:szCs w:val="24"/>
            </w:rPr>
            <w:instrText xml:space="preserve"> CITATION Edu14 \l 2057 </w:instrText>
          </w:r>
          <w:r w:rsidR="003334B6">
            <w:rPr>
              <w:rFonts w:ascii="Arial" w:hAnsi="Arial" w:cs="Arial"/>
              <w:sz w:val="24"/>
              <w:szCs w:val="24"/>
            </w:rPr>
            <w:fldChar w:fldCharType="separate"/>
          </w:r>
          <w:r w:rsidR="003334B6" w:rsidRPr="003334B6">
            <w:rPr>
              <w:rFonts w:ascii="Arial" w:hAnsi="Arial" w:cs="Arial"/>
              <w:noProof/>
              <w:sz w:val="24"/>
              <w:szCs w:val="24"/>
            </w:rPr>
            <w:t>(Education Improvment service Swansea, 2014)</w:t>
          </w:r>
          <w:r w:rsidR="003334B6">
            <w:rPr>
              <w:rFonts w:ascii="Arial" w:hAnsi="Arial" w:cs="Arial"/>
              <w:sz w:val="24"/>
              <w:szCs w:val="24"/>
            </w:rPr>
            <w:fldChar w:fldCharType="end"/>
          </w:r>
        </w:sdtContent>
      </w:sdt>
      <w:r w:rsidR="003334B6">
        <w:rPr>
          <w:rFonts w:ascii="Arial" w:hAnsi="Arial" w:cs="Arial"/>
          <w:sz w:val="24"/>
          <w:szCs w:val="24"/>
        </w:rPr>
        <w:t>.</w:t>
      </w:r>
    </w:p>
    <w:p w:rsidR="003334B6" w:rsidRDefault="003334B6" w:rsidP="00B27D60">
      <w:pPr>
        <w:pStyle w:val="NoSpacing"/>
        <w:rPr>
          <w:rFonts w:ascii="Arial" w:hAnsi="Arial" w:cs="Arial"/>
          <w:sz w:val="24"/>
          <w:szCs w:val="24"/>
        </w:rPr>
      </w:pPr>
    </w:p>
    <w:p w:rsidR="00A4351D" w:rsidRPr="003D2FDC" w:rsidRDefault="00311048" w:rsidP="00B27D60">
      <w:pPr>
        <w:pStyle w:val="NoSpacing"/>
        <w:rPr>
          <w:rFonts w:ascii="Arial" w:hAnsi="Arial" w:cs="Arial"/>
          <w:color w:val="000000" w:themeColor="text1"/>
          <w:sz w:val="24"/>
          <w:szCs w:val="24"/>
        </w:rPr>
      </w:pPr>
      <w:r>
        <w:rPr>
          <w:rFonts w:ascii="Arial" w:hAnsi="Arial" w:cs="Arial"/>
          <w:sz w:val="24"/>
          <w:szCs w:val="24"/>
        </w:rPr>
        <w:t xml:space="preserve"> The DCD school pack provides activities</w:t>
      </w:r>
      <w:r w:rsidR="0001520D">
        <w:rPr>
          <w:rFonts w:ascii="Arial" w:hAnsi="Arial" w:cs="Arial"/>
          <w:sz w:val="24"/>
          <w:szCs w:val="24"/>
        </w:rPr>
        <w:t xml:space="preserve"> for developing these skills. </w:t>
      </w:r>
      <w:r w:rsidR="003D5455">
        <w:rPr>
          <w:rFonts w:ascii="Arial" w:hAnsi="Arial" w:cs="Arial"/>
          <w:sz w:val="24"/>
          <w:szCs w:val="24"/>
        </w:rPr>
        <w:t xml:space="preserve">The programme supports the development of specific activities which can be performed during whole class activities and through play in the school ground. By providing activities that enable the participation of all children, the child with DCD does not feel </w:t>
      </w:r>
      <w:r w:rsidR="009B5156">
        <w:rPr>
          <w:rFonts w:ascii="Arial" w:hAnsi="Arial" w:cs="Arial"/>
          <w:sz w:val="24"/>
          <w:szCs w:val="24"/>
        </w:rPr>
        <w:t xml:space="preserve">segregated, </w:t>
      </w:r>
      <w:r w:rsidR="003D5455" w:rsidRPr="009B5156">
        <w:rPr>
          <w:rFonts w:ascii="Arial" w:hAnsi="Arial" w:cs="Arial"/>
          <w:color w:val="000000" w:themeColor="text1"/>
          <w:sz w:val="24"/>
          <w:szCs w:val="24"/>
        </w:rPr>
        <w:t xml:space="preserve">It allows for an inclusive education where all pupils access common opportunities in ways relevant to their needs, allowing them to feel that they fully belong to the school community </w:t>
      </w:r>
      <w:sdt>
        <w:sdtPr>
          <w:rPr>
            <w:rFonts w:ascii="Arial" w:hAnsi="Arial" w:cs="Arial"/>
            <w:color w:val="000000" w:themeColor="text1"/>
            <w:sz w:val="24"/>
            <w:szCs w:val="24"/>
          </w:rPr>
          <w:id w:val="658034061"/>
          <w:citation/>
        </w:sdtPr>
        <w:sdtContent>
          <w:r w:rsidR="003D5455" w:rsidRPr="009B5156">
            <w:rPr>
              <w:rFonts w:ascii="Arial" w:hAnsi="Arial" w:cs="Arial"/>
              <w:color w:val="000000" w:themeColor="text1"/>
              <w:sz w:val="24"/>
              <w:szCs w:val="24"/>
            </w:rPr>
            <w:fldChar w:fldCharType="begin"/>
          </w:r>
          <w:r w:rsidR="003D5455" w:rsidRPr="009B5156">
            <w:rPr>
              <w:rFonts w:ascii="Arial" w:hAnsi="Arial" w:cs="Arial"/>
              <w:color w:val="000000" w:themeColor="text1"/>
              <w:sz w:val="24"/>
              <w:szCs w:val="24"/>
            </w:rPr>
            <w:instrText xml:space="preserve"> CITATION Wel161 \l 2057 </w:instrText>
          </w:r>
          <w:r w:rsidR="003D5455" w:rsidRPr="009B5156">
            <w:rPr>
              <w:rFonts w:ascii="Arial" w:hAnsi="Arial" w:cs="Arial"/>
              <w:color w:val="000000" w:themeColor="text1"/>
              <w:sz w:val="24"/>
              <w:szCs w:val="24"/>
            </w:rPr>
            <w:fldChar w:fldCharType="separate"/>
          </w:r>
          <w:r w:rsidR="003D5455" w:rsidRPr="009B5156">
            <w:rPr>
              <w:rFonts w:ascii="Arial" w:hAnsi="Arial" w:cs="Arial"/>
              <w:noProof/>
              <w:color w:val="000000" w:themeColor="text1"/>
              <w:sz w:val="24"/>
              <w:szCs w:val="24"/>
            </w:rPr>
            <w:t>(Welsh Government, 2016)</w:t>
          </w:r>
          <w:r w:rsidR="003D5455" w:rsidRPr="009B5156">
            <w:rPr>
              <w:rFonts w:ascii="Arial" w:hAnsi="Arial" w:cs="Arial"/>
              <w:color w:val="000000" w:themeColor="text1"/>
              <w:sz w:val="24"/>
              <w:szCs w:val="24"/>
            </w:rPr>
            <w:fldChar w:fldCharType="end"/>
          </w:r>
        </w:sdtContent>
      </w:sdt>
      <w:r w:rsidR="003D2FDC">
        <w:rPr>
          <w:rFonts w:ascii="Arial" w:hAnsi="Arial" w:cs="Arial"/>
          <w:color w:val="000000" w:themeColor="text1"/>
          <w:sz w:val="24"/>
          <w:szCs w:val="24"/>
        </w:rPr>
        <w:t>.</w:t>
      </w:r>
    </w:p>
    <w:p w:rsidR="00180D34" w:rsidRDefault="00180D34" w:rsidP="00B27D60">
      <w:pPr>
        <w:pStyle w:val="NoSpacing"/>
        <w:rPr>
          <w:rFonts w:ascii="Arial" w:hAnsi="Arial" w:cs="Arial"/>
          <w:sz w:val="24"/>
          <w:szCs w:val="24"/>
        </w:rPr>
      </w:pPr>
    </w:p>
    <w:p w:rsidR="00EA54FE" w:rsidRPr="00857713" w:rsidRDefault="00845869" w:rsidP="00B27D60">
      <w:pPr>
        <w:pStyle w:val="NoSpacing"/>
        <w:rPr>
          <w:rFonts w:ascii="Arial" w:hAnsi="Arial" w:cs="Arial"/>
          <w:sz w:val="24"/>
          <w:szCs w:val="24"/>
        </w:rPr>
      </w:pPr>
      <w:r>
        <w:rPr>
          <w:rFonts w:ascii="Arial" w:hAnsi="Arial" w:cs="Arial"/>
          <w:sz w:val="24"/>
          <w:szCs w:val="24"/>
        </w:rPr>
        <w:t xml:space="preserve">These therapeutic activities which are recommended by physiotherapists and occupational therapists are aimed at increasing what the child can do and are believed to work through physiological, neurological and cognitive pathways that are thought to improve and develop skills and reduce impairment </w:t>
      </w:r>
      <w:sdt>
        <w:sdtPr>
          <w:rPr>
            <w:rFonts w:ascii="Arial" w:hAnsi="Arial" w:cs="Arial"/>
            <w:sz w:val="24"/>
            <w:szCs w:val="24"/>
          </w:rPr>
          <w:id w:val="-294141601"/>
          <w:citation/>
        </w:sdtPr>
        <w:sdtContent>
          <w:r>
            <w:rPr>
              <w:rFonts w:ascii="Arial" w:hAnsi="Arial" w:cs="Arial"/>
              <w:sz w:val="24"/>
              <w:szCs w:val="24"/>
            </w:rPr>
            <w:fldChar w:fldCharType="begin"/>
          </w:r>
          <w:r>
            <w:rPr>
              <w:rFonts w:ascii="Arial" w:hAnsi="Arial" w:cs="Arial"/>
              <w:sz w:val="24"/>
              <w:szCs w:val="24"/>
            </w:rPr>
            <w:instrText xml:space="preserve"> CITATION Kol11 \l 2057 </w:instrText>
          </w:r>
          <w:r>
            <w:rPr>
              <w:rFonts w:ascii="Arial" w:hAnsi="Arial" w:cs="Arial"/>
              <w:sz w:val="24"/>
              <w:szCs w:val="24"/>
            </w:rPr>
            <w:fldChar w:fldCharType="separate"/>
          </w:r>
          <w:r w:rsidRPr="00845869">
            <w:rPr>
              <w:rFonts w:ascii="Arial" w:hAnsi="Arial" w:cs="Arial"/>
              <w:noProof/>
              <w:sz w:val="24"/>
              <w:szCs w:val="24"/>
            </w:rPr>
            <w:t>(Kolehmanien, 2011)</w:t>
          </w:r>
          <w:r>
            <w:rPr>
              <w:rFonts w:ascii="Arial" w:hAnsi="Arial" w:cs="Arial"/>
              <w:sz w:val="24"/>
              <w:szCs w:val="24"/>
            </w:rPr>
            <w:fldChar w:fldCharType="end"/>
          </w:r>
        </w:sdtContent>
      </w:sdt>
      <w:r>
        <w:rPr>
          <w:rFonts w:ascii="Arial" w:hAnsi="Arial" w:cs="Arial"/>
          <w:sz w:val="24"/>
          <w:szCs w:val="24"/>
        </w:rPr>
        <w:t xml:space="preserve">. However, there is little high quality research concerning such interventions </w:t>
      </w:r>
      <w:r w:rsidR="00180D34">
        <w:rPr>
          <w:rFonts w:ascii="Arial" w:hAnsi="Arial" w:cs="Arial"/>
          <w:sz w:val="24"/>
          <w:szCs w:val="24"/>
        </w:rPr>
        <w:t xml:space="preserve">and </w:t>
      </w:r>
      <w:r w:rsidR="00A4351D">
        <w:rPr>
          <w:rFonts w:ascii="Arial" w:hAnsi="Arial" w:cs="Arial"/>
          <w:sz w:val="24"/>
          <w:szCs w:val="24"/>
        </w:rPr>
        <w:t>there are few interventions which</w:t>
      </w:r>
      <w:r w:rsidR="00180D34">
        <w:rPr>
          <w:rFonts w:ascii="Arial" w:hAnsi="Arial" w:cs="Arial"/>
          <w:sz w:val="24"/>
          <w:szCs w:val="24"/>
        </w:rPr>
        <w:t xml:space="preserve"> improve the child’s participation in physical play and leisure </w:t>
      </w:r>
      <w:sdt>
        <w:sdtPr>
          <w:rPr>
            <w:rFonts w:ascii="Arial" w:hAnsi="Arial" w:cs="Arial"/>
            <w:sz w:val="24"/>
            <w:szCs w:val="24"/>
          </w:rPr>
          <w:id w:val="948132688"/>
          <w:citation/>
        </w:sdtPr>
        <w:sdtContent>
          <w:r w:rsidR="00180D34">
            <w:rPr>
              <w:rFonts w:ascii="Arial" w:hAnsi="Arial" w:cs="Arial"/>
              <w:sz w:val="24"/>
              <w:szCs w:val="24"/>
            </w:rPr>
            <w:fldChar w:fldCharType="begin"/>
          </w:r>
          <w:r w:rsidR="00180D34">
            <w:rPr>
              <w:rFonts w:ascii="Arial" w:hAnsi="Arial" w:cs="Arial"/>
              <w:sz w:val="24"/>
              <w:szCs w:val="24"/>
            </w:rPr>
            <w:instrText xml:space="preserve"> CITATION Kol11 \l 2057 </w:instrText>
          </w:r>
          <w:r w:rsidR="00180D34">
            <w:rPr>
              <w:rFonts w:ascii="Arial" w:hAnsi="Arial" w:cs="Arial"/>
              <w:sz w:val="24"/>
              <w:szCs w:val="24"/>
            </w:rPr>
            <w:fldChar w:fldCharType="separate"/>
          </w:r>
          <w:r w:rsidR="00180D34" w:rsidRPr="00180D34">
            <w:rPr>
              <w:rFonts w:ascii="Arial" w:hAnsi="Arial" w:cs="Arial"/>
              <w:noProof/>
              <w:sz w:val="24"/>
              <w:szCs w:val="24"/>
            </w:rPr>
            <w:t>(Kolehmanien, 2011)</w:t>
          </w:r>
          <w:r w:rsidR="00180D34">
            <w:rPr>
              <w:rFonts w:ascii="Arial" w:hAnsi="Arial" w:cs="Arial"/>
              <w:sz w:val="24"/>
              <w:szCs w:val="24"/>
            </w:rPr>
            <w:fldChar w:fldCharType="end"/>
          </w:r>
        </w:sdtContent>
      </w:sdt>
      <w:r w:rsidR="00180D34">
        <w:rPr>
          <w:rFonts w:ascii="Arial" w:hAnsi="Arial" w:cs="Arial"/>
          <w:sz w:val="24"/>
          <w:szCs w:val="24"/>
        </w:rPr>
        <w:t>.</w:t>
      </w:r>
      <w:r w:rsidR="003334B6">
        <w:rPr>
          <w:rFonts w:ascii="Arial" w:hAnsi="Arial" w:cs="Arial"/>
          <w:sz w:val="24"/>
          <w:szCs w:val="24"/>
        </w:rPr>
        <w:t xml:space="preserve"> </w:t>
      </w:r>
    </w:p>
    <w:p w:rsidR="00C222C4" w:rsidRDefault="00C222C4" w:rsidP="00B27D60">
      <w:pPr>
        <w:pStyle w:val="NoSpacing"/>
      </w:pPr>
    </w:p>
    <w:p w:rsidR="003D2FDC" w:rsidRDefault="003D2FDC" w:rsidP="003D2FDC">
      <w:pPr>
        <w:pStyle w:val="NoSpacing"/>
        <w:rPr>
          <w:rFonts w:ascii="Arial" w:hAnsi="Arial" w:cs="Arial"/>
          <w:color w:val="000000" w:themeColor="text1"/>
          <w:sz w:val="24"/>
          <w:szCs w:val="24"/>
        </w:rPr>
      </w:pPr>
      <w:r>
        <w:rPr>
          <w:rFonts w:ascii="Arial" w:hAnsi="Arial" w:cs="Arial"/>
          <w:color w:val="000000" w:themeColor="text1"/>
          <w:sz w:val="24"/>
          <w:szCs w:val="24"/>
        </w:rPr>
        <w:t xml:space="preserve">The DCD school pack programme appears simple to use and doesn’t </w:t>
      </w:r>
      <w:r w:rsidR="009F41D8">
        <w:rPr>
          <w:rFonts w:ascii="Arial" w:hAnsi="Arial" w:cs="Arial"/>
          <w:color w:val="000000" w:themeColor="text1"/>
          <w:sz w:val="24"/>
          <w:szCs w:val="24"/>
        </w:rPr>
        <w:t>require costly training</w:t>
      </w:r>
      <w:r w:rsidR="00E46C68">
        <w:rPr>
          <w:rFonts w:ascii="Arial" w:hAnsi="Arial" w:cs="Arial"/>
          <w:color w:val="000000" w:themeColor="text1"/>
          <w:sz w:val="24"/>
          <w:szCs w:val="24"/>
        </w:rPr>
        <w:t>, nevertheless, a</w:t>
      </w:r>
      <w:r>
        <w:rPr>
          <w:rFonts w:ascii="Arial" w:hAnsi="Arial" w:cs="Arial"/>
          <w:color w:val="000000" w:themeColor="text1"/>
          <w:sz w:val="24"/>
          <w:szCs w:val="24"/>
        </w:rPr>
        <w:t xml:space="preserve"> lack of training i</w:t>
      </w:r>
      <w:r w:rsidR="00E46C68">
        <w:rPr>
          <w:rFonts w:ascii="Arial" w:hAnsi="Arial" w:cs="Arial"/>
          <w:color w:val="000000" w:themeColor="text1"/>
          <w:sz w:val="24"/>
          <w:szCs w:val="24"/>
        </w:rPr>
        <w:t xml:space="preserve">n such programmes can result in misuse. </w:t>
      </w:r>
    </w:p>
    <w:p w:rsidR="006C73AE" w:rsidRPr="00857713" w:rsidRDefault="00E46C68" w:rsidP="006C73AE">
      <w:pPr>
        <w:pStyle w:val="NoSpacing"/>
        <w:rPr>
          <w:rFonts w:ascii="Arial" w:hAnsi="Arial" w:cs="Arial"/>
          <w:sz w:val="24"/>
          <w:szCs w:val="24"/>
        </w:rPr>
      </w:pPr>
      <w:r>
        <w:rPr>
          <w:rFonts w:ascii="Arial" w:hAnsi="Arial" w:cs="Arial"/>
          <w:color w:val="000000" w:themeColor="text1"/>
          <w:sz w:val="24"/>
          <w:szCs w:val="24"/>
        </w:rPr>
        <w:t>The programme</w:t>
      </w:r>
      <w:r w:rsidR="003D2FDC">
        <w:rPr>
          <w:rFonts w:ascii="Arial" w:hAnsi="Arial" w:cs="Arial"/>
          <w:color w:val="000000" w:themeColor="text1"/>
          <w:sz w:val="24"/>
          <w:szCs w:val="24"/>
        </w:rPr>
        <w:t xml:space="preserve"> is an effective way of planning activities to enhance the c</w:t>
      </w:r>
      <w:r>
        <w:rPr>
          <w:rFonts w:ascii="Arial" w:hAnsi="Arial" w:cs="Arial"/>
          <w:color w:val="000000" w:themeColor="text1"/>
          <w:sz w:val="24"/>
          <w:szCs w:val="24"/>
        </w:rPr>
        <w:t xml:space="preserve">hild’s skills in certain </w:t>
      </w:r>
      <w:r w:rsidR="00087626">
        <w:rPr>
          <w:rFonts w:ascii="Arial" w:hAnsi="Arial" w:cs="Arial"/>
          <w:color w:val="000000" w:themeColor="text1"/>
          <w:sz w:val="24"/>
          <w:szCs w:val="24"/>
        </w:rPr>
        <w:t>areas;</w:t>
      </w:r>
      <w:r>
        <w:rPr>
          <w:rFonts w:ascii="Arial" w:hAnsi="Arial" w:cs="Arial"/>
          <w:color w:val="000000" w:themeColor="text1"/>
          <w:sz w:val="24"/>
          <w:szCs w:val="24"/>
        </w:rPr>
        <w:t xml:space="preserve"> </w:t>
      </w:r>
      <w:r w:rsidR="003D2FDC">
        <w:rPr>
          <w:rFonts w:ascii="Arial" w:hAnsi="Arial" w:cs="Arial"/>
          <w:color w:val="000000" w:themeColor="text1"/>
          <w:sz w:val="24"/>
          <w:szCs w:val="24"/>
        </w:rPr>
        <w:t>however, it</w:t>
      </w:r>
      <w:r w:rsidR="006C73AE">
        <w:rPr>
          <w:rFonts w:ascii="Arial" w:hAnsi="Arial" w:cs="Arial"/>
          <w:color w:val="000000" w:themeColor="text1"/>
          <w:sz w:val="24"/>
          <w:szCs w:val="24"/>
        </w:rPr>
        <w:t xml:space="preserve"> doesn’t take in to account a </w:t>
      </w:r>
      <w:r w:rsidR="006C73AE">
        <w:rPr>
          <w:rFonts w:ascii="Arial" w:hAnsi="Arial" w:cs="Arial"/>
          <w:sz w:val="24"/>
          <w:szCs w:val="24"/>
        </w:rPr>
        <w:t>therapeutic-behavioural approach w</w:t>
      </w:r>
      <w:r w:rsidR="006C73AE">
        <w:rPr>
          <w:rFonts w:ascii="Arial" w:hAnsi="Arial" w:cs="Arial"/>
          <w:sz w:val="24"/>
          <w:szCs w:val="24"/>
        </w:rPr>
        <w:t>hich</w:t>
      </w:r>
      <w:r>
        <w:rPr>
          <w:rFonts w:ascii="Arial" w:hAnsi="Arial" w:cs="Arial"/>
          <w:sz w:val="24"/>
          <w:szCs w:val="24"/>
        </w:rPr>
        <w:t xml:space="preserve"> could be used for</w:t>
      </w:r>
      <w:r w:rsidR="006C73AE">
        <w:rPr>
          <w:rFonts w:ascii="Arial" w:hAnsi="Arial" w:cs="Arial"/>
          <w:sz w:val="24"/>
          <w:szCs w:val="24"/>
        </w:rPr>
        <w:t xml:space="preserve"> increasing the participation of children </w:t>
      </w:r>
      <w:sdt>
        <w:sdtPr>
          <w:rPr>
            <w:rFonts w:ascii="Arial" w:hAnsi="Arial" w:cs="Arial"/>
            <w:sz w:val="24"/>
            <w:szCs w:val="24"/>
          </w:rPr>
          <w:id w:val="-1961563831"/>
          <w:citation/>
        </w:sdtPr>
        <w:sdtContent>
          <w:r w:rsidR="006C73AE">
            <w:rPr>
              <w:rFonts w:ascii="Arial" w:hAnsi="Arial" w:cs="Arial"/>
              <w:sz w:val="24"/>
              <w:szCs w:val="24"/>
            </w:rPr>
            <w:fldChar w:fldCharType="begin"/>
          </w:r>
          <w:r w:rsidR="006C73AE">
            <w:rPr>
              <w:rFonts w:ascii="Arial" w:hAnsi="Arial" w:cs="Arial"/>
              <w:sz w:val="24"/>
              <w:szCs w:val="24"/>
            </w:rPr>
            <w:instrText xml:space="preserve"> CITATION Kol11 \l 2057 </w:instrText>
          </w:r>
          <w:r w:rsidR="006C73AE">
            <w:rPr>
              <w:rFonts w:ascii="Arial" w:hAnsi="Arial" w:cs="Arial"/>
              <w:sz w:val="24"/>
              <w:szCs w:val="24"/>
            </w:rPr>
            <w:fldChar w:fldCharType="separate"/>
          </w:r>
          <w:r w:rsidR="006C73AE" w:rsidRPr="006A7EA6">
            <w:rPr>
              <w:rFonts w:ascii="Arial" w:hAnsi="Arial" w:cs="Arial"/>
              <w:noProof/>
              <w:sz w:val="24"/>
              <w:szCs w:val="24"/>
            </w:rPr>
            <w:t>(Kolehmanien, 2011)</w:t>
          </w:r>
          <w:r w:rsidR="006C73AE">
            <w:rPr>
              <w:rFonts w:ascii="Arial" w:hAnsi="Arial" w:cs="Arial"/>
              <w:sz w:val="24"/>
              <w:szCs w:val="24"/>
            </w:rPr>
            <w:fldChar w:fldCharType="end"/>
          </w:r>
        </w:sdtContent>
      </w:sdt>
      <w:r w:rsidR="006C73AE">
        <w:rPr>
          <w:rFonts w:ascii="Arial" w:hAnsi="Arial" w:cs="Arial"/>
          <w:sz w:val="24"/>
          <w:szCs w:val="24"/>
        </w:rPr>
        <w:t>.</w:t>
      </w:r>
    </w:p>
    <w:p w:rsidR="003D2FDC" w:rsidRDefault="003D2FDC" w:rsidP="003D2FDC">
      <w:pPr>
        <w:pStyle w:val="NoSpacing"/>
        <w:rPr>
          <w:rFonts w:ascii="Arial" w:hAnsi="Arial" w:cs="Arial"/>
          <w:color w:val="000000" w:themeColor="text1"/>
          <w:sz w:val="24"/>
          <w:szCs w:val="24"/>
        </w:rPr>
      </w:pPr>
    </w:p>
    <w:p w:rsidR="00865BAA" w:rsidRDefault="00865BAA" w:rsidP="003D2FDC">
      <w:pPr>
        <w:pStyle w:val="NoSpacing"/>
        <w:rPr>
          <w:rFonts w:ascii="Arial" w:hAnsi="Arial" w:cs="Arial"/>
          <w:color w:val="000000" w:themeColor="text1"/>
          <w:sz w:val="24"/>
          <w:szCs w:val="24"/>
        </w:rPr>
      </w:pPr>
    </w:p>
    <w:sdt>
      <w:sdtPr>
        <w:id w:val="1421370120"/>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rsidR="00865BAA" w:rsidRDefault="00865BAA">
          <w:pPr>
            <w:pStyle w:val="Heading1"/>
          </w:pPr>
          <w:r>
            <w:t>Reference List</w:t>
          </w:r>
        </w:p>
        <w:sdt>
          <w:sdtPr>
            <w:id w:val="111145805"/>
            <w:bibliography/>
          </w:sdtPr>
          <w:sdtContent>
            <w:p w:rsidR="00865BAA" w:rsidRDefault="00865BAA" w:rsidP="00865BAA">
              <w:pPr>
                <w:pStyle w:val="Bibliography"/>
                <w:rPr>
                  <w:noProof/>
                  <w:lang w:val="en-US"/>
                </w:rPr>
              </w:pPr>
              <w:r>
                <w:fldChar w:fldCharType="begin"/>
              </w:r>
              <w:r>
                <w:instrText xml:space="preserve"> BIBLIOGRAPHY </w:instrText>
              </w:r>
              <w:r>
                <w:fldChar w:fldCharType="separate"/>
              </w:r>
              <w:r>
                <w:rPr>
                  <w:noProof/>
                  <w:lang w:val="en-US"/>
                </w:rPr>
                <w:t>Bouffard, M. W</w:t>
              </w:r>
              <w:r w:rsidR="00C41176">
                <w:rPr>
                  <w:noProof/>
                  <w:lang w:val="en-US"/>
                </w:rPr>
                <w:t>atkinson. E.</w:t>
              </w:r>
              <w:r>
                <w:rPr>
                  <w:noProof/>
                  <w:lang w:val="en-US"/>
                </w:rPr>
                <w:t>,</w:t>
              </w:r>
              <w:r w:rsidR="00C41176">
                <w:rPr>
                  <w:noProof/>
                  <w:lang w:val="en-US"/>
                </w:rPr>
                <w:t xml:space="preserve"> Thompson, L. P. and Dunn, J. L. C. </w:t>
              </w:r>
              <w:r>
                <w:rPr>
                  <w:noProof/>
                  <w:lang w:val="en-US"/>
                </w:rPr>
                <w:t xml:space="preserve"> </w:t>
              </w:r>
              <w:r w:rsidR="00C41176">
                <w:rPr>
                  <w:noProof/>
                  <w:lang w:val="en-US"/>
                </w:rPr>
                <w:t>(1996)</w:t>
              </w:r>
              <w:r>
                <w:rPr>
                  <w:noProof/>
                  <w:lang w:val="en-US"/>
                </w:rPr>
                <w:t xml:space="preserve"> </w:t>
              </w:r>
              <w:r w:rsidR="00C41176">
                <w:rPr>
                  <w:noProof/>
                  <w:lang w:val="en-US"/>
                </w:rPr>
                <w:t>'</w:t>
              </w:r>
              <w:r>
                <w:rPr>
                  <w:noProof/>
                  <w:lang w:val="en-US"/>
                </w:rPr>
                <w:t>A test of the activity deficit hypothesis with children with movment difficulties</w:t>
              </w:r>
              <w:r w:rsidR="00C41176">
                <w:rPr>
                  <w:noProof/>
                  <w:lang w:val="en-US"/>
                </w:rPr>
                <w:t>',</w:t>
              </w:r>
              <w:r>
                <w:rPr>
                  <w:noProof/>
                  <w:lang w:val="en-US"/>
                </w:rPr>
                <w:t xml:space="preserve"> </w:t>
              </w:r>
              <w:r>
                <w:rPr>
                  <w:i/>
                  <w:iCs/>
                  <w:noProof/>
                  <w:lang w:val="en-US"/>
                </w:rPr>
                <w:t xml:space="preserve">Adapted Physical Activity Quarterly, </w:t>
              </w:r>
              <w:r>
                <w:rPr>
                  <w:noProof/>
                  <w:lang w:val="en-US"/>
                </w:rPr>
                <w:t>Volume 13, pp. 61-73.</w:t>
              </w:r>
            </w:p>
            <w:p w:rsidR="00865BAA" w:rsidRDefault="00865BAA" w:rsidP="00865BAA">
              <w:pPr>
                <w:pStyle w:val="Bibliography"/>
                <w:rPr>
                  <w:noProof/>
                  <w:lang w:val="en-US"/>
                </w:rPr>
              </w:pPr>
              <w:r>
                <w:rPr>
                  <w:noProof/>
                  <w:lang w:val="en-US"/>
                </w:rPr>
                <w:t>Cantell, M. H.</w:t>
              </w:r>
              <w:r w:rsidR="009B5434">
                <w:rPr>
                  <w:noProof/>
                  <w:lang w:val="en-US"/>
                </w:rPr>
                <w:t>,</w:t>
              </w:r>
              <w:r>
                <w:rPr>
                  <w:noProof/>
                  <w:lang w:val="en-US"/>
                </w:rPr>
                <w:t xml:space="preserve"> S</w:t>
              </w:r>
              <w:r w:rsidR="009B5434">
                <w:rPr>
                  <w:noProof/>
                  <w:lang w:val="en-US"/>
                </w:rPr>
                <w:t xml:space="preserve">mith. M. M. and </w:t>
              </w:r>
              <w:r>
                <w:rPr>
                  <w:noProof/>
                  <w:lang w:val="en-US"/>
                </w:rPr>
                <w:t>A</w:t>
              </w:r>
              <w:r w:rsidR="009B5434">
                <w:rPr>
                  <w:noProof/>
                  <w:lang w:val="en-US"/>
                </w:rPr>
                <w:t>honen, T. P. (1994)</w:t>
              </w:r>
              <w:r>
                <w:rPr>
                  <w:noProof/>
                  <w:lang w:val="en-US"/>
                </w:rPr>
                <w:t xml:space="preserve"> </w:t>
              </w:r>
              <w:r w:rsidR="009B5434">
                <w:rPr>
                  <w:noProof/>
                  <w:lang w:val="en-US"/>
                </w:rPr>
                <w:t>'</w:t>
              </w:r>
              <w:r>
                <w:rPr>
                  <w:noProof/>
                  <w:lang w:val="en-US"/>
                </w:rPr>
                <w:t>Clumsiness in adolescence: educational, motor and social outcomes of motor delay detected at 5 years</w:t>
              </w:r>
              <w:r w:rsidR="009B5434">
                <w:rPr>
                  <w:noProof/>
                  <w:lang w:val="en-US"/>
                </w:rPr>
                <w:t>',</w:t>
              </w:r>
              <w:r>
                <w:rPr>
                  <w:noProof/>
                  <w:lang w:val="en-US"/>
                </w:rPr>
                <w:t xml:space="preserve"> </w:t>
              </w:r>
              <w:r>
                <w:rPr>
                  <w:i/>
                  <w:iCs/>
                  <w:noProof/>
                  <w:lang w:val="en-US"/>
                </w:rPr>
                <w:t xml:space="preserve">Adapted Physical Activity Quarterly, </w:t>
              </w:r>
              <w:r>
                <w:rPr>
                  <w:noProof/>
                  <w:lang w:val="en-US"/>
                </w:rPr>
                <w:t>Volume 11, pp. 115-129.</w:t>
              </w:r>
            </w:p>
            <w:p w:rsidR="00865BAA" w:rsidRDefault="009B5434" w:rsidP="00865BAA">
              <w:pPr>
                <w:pStyle w:val="Bibliography"/>
                <w:rPr>
                  <w:noProof/>
                  <w:lang w:val="en-US"/>
                </w:rPr>
              </w:pPr>
              <w:r>
                <w:rPr>
                  <w:noProof/>
                  <w:lang w:val="en-US"/>
                </w:rPr>
                <w:t>Chung, E. Y. (2018)</w:t>
              </w:r>
              <w:r w:rsidR="00865BAA">
                <w:rPr>
                  <w:noProof/>
                  <w:lang w:val="en-US"/>
                </w:rPr>
                <w:t xml:space="preserve"> </w:t>
              </w:r>
              <w:r>
                <w:rPr>
                  <w:noProof/>
                  <w:lang w:val="en-US"/>
                </w:rPr>
                <w:t>'</w:t>
              </w:r>
              <w:r w:rsidR="00865BAA">
                <w:rPr>
                  <w:noProof/>
                  <w:lang w:val="en-US"/>
                </w:rPr>
                <w:t>Unveling Issues Limiting Participation of Children with Developmental Coordination Disorder:</w:t>
              </w:r>
              <w:r>
                <w:rPr>
                  <w:noProof/>
                  <w:lang w:val="en-US"/>
                </w:rPr>
                <w:t xml:space="preserve"> from Early Identification to In</w:t>
              </w:r>
              <w:r w:rsidR="00865BAA">
                <w:rPr>
                  <w:noProof/>
                  <w:lang w:val="en-US"/>
                </w:rPr>
                <w:t>sights for Intervent</w:t>
              </w:r>
              <w:r>
                <w:rPr>
                  <w:noProof/>
                  <w:lang w:val="en-US"/>
                </w:rPr>
                <w:t xml:space="preserve">ion', </w:t>
              </w:r>
              <w:r w:rsidR="00865BAA">
                <w:rPr>
                  <w:noProof/>
                  <w:lang w:val="en-US"/>
                </w:rPr>
                <w:t xml:space="preserve"> </w:t>
              </w:r>
              <w:r w:rsidR="00865BAA">
                <w:rPr>
                  <w:i/>
                  <w:iCs/>
                  <w:noProof/>
                  <w:lang w:val="en-US"/>
                </w:rPr>
                <w:t xml:space="preserve">J Dev Phys Disabil, </w:t>
              </w:r>
              <w:r w:rsidR="00865BAA">
                <w:rPr>
                  <w:noProof/>
                  <w:lang w:val="en-US"/>
                </w:rPr>
                <w:t>Volume 30, pp. 373-389.</w:t>
              </w:r>
            </w:p>
            <w:p w:rsidR="00865BAA" w:rsidRDefault="009B5434" w:rsidP="00865BAA">
              <w:pPr>
                <w:pStyle w:val="Bibliography"/>
                <w:rPr>
                  <w:noProof/>
                  <w:lang w:val="en-US"/>
                </w:rPr>
              </w:pPr>
              <w:r>
                <w:rPr>
                  <w:noProof/>
                  <w:lang w:val="en-US"/>
                </w:rPr>
                <w:t>Dauncey, M. (2016)</w:t>
              </w:r>
              <w:r w:rsidR="00865BAA">
                <w:rPr>
                  <w:noProof/>
                  <w:lang w:val="en-US"/>
                </w:rPr>
                <w:t xml:space="preserve"> </w:t>
              </w:r>
              <w:r>
                <w:rPr>
                  <w:noProof/>
                  <w:lang w:val="en-US"/>
                </w:rPr>
                <w:t>'</w:t>
              </w:r>
              <w:r w:rsidR="00865BAA">
                <w:rPr>
                  <w:i/>
                  <w:iCs/>
                  <w:noProof/>
                  <w:lang w:val="en-US"/>
                </w:rPr>
                <w:t>ALN Bill: A 'complete ovre</w:t>
              </w:r>
              <w:r>
                <w:rPr>
                  <w:i/>
                  <w:iCs/>
                  <w:noProof/>
                  <w:lang w:val="en-US"/>
                </w:rPr>
                <w:t>haul' of a system' no longer fit</w:t>
              </w:r>
              <w:r w:rsidR="00865BAA">
                <w:rPr>
                  <w:i/>
                  <w:iCs/>
                  <w:noProof/>
                  <w:lang w:val="en-US"/>
                </w:rPr>
                <w:t xml:space="preserve"> for purpose'. </w:t>
              </w:r>
              <w:r w:rsidR="00865BAA">
                <w:rPr>
                  <w:noProof/>
                  <w:lang w:val="en-US"/>
                </w:rPr>
                <w:t xml:space="preserve">[Online] </w:t>
              </w:r>
              <w:r w:rsidR="00865BAA">
                <w:rPr>
                  <w:noProof/>
                  <w:lang w:val="en-US"/>
                </w:rPr>
                <w:br/>
                <w:t xml:space="preserve">Available at: </w:t>
              </w:r>
              <w:r w:rsidR="00865BAA">
                <w:rPr>
                  <w:noProof/>
                  <w:u w:val="single"/>
                  <w:lang w:val="en-US"/>
                </w:rPr>
                <w:t>https://seneddresearch.blog/2016/12/15/aln-bill-a-complete-overhaul-of-a-system-no-longer-fit-for-purpose/</w:t>
              </w:r>
              <w:r w:rsidR="00865BAA">
                <w:rPr>
                  <w:noProof/>
                  <w:lang w:val="en-US"/>
                </w:rPr>
                <w:br/>
                <w:t>[Accessed 01 06 2019].</w:t>
              </w:r>
            </w:p>
            <w:p w:rsidR="00865BAA" w:rsidRDefault="009B5434" w:rsidP="00865BAA">
              <w:pPr>
                <w:pStyle w:val="Bibliography"/>
                <w:rPr>
                  <w:noProof/>
                  <w:lang w:val="en-US"/>
                </w:rPr>
              </w:pPr>
              <w:r>
                <w:rPr>
                  <w:noProof/>
                  <w:lang w:val="en-US"/>
                </w:rPr>
                <w:t>Dauncey, M. (2016)</w:t>
              </w:r>
              <w:r w:rsidR="00865BAA">
                <w:rPr>
                  <w:noProof/>
                  <w:lang w:val="en-US"/>
                </w:rPr>
                <w:t xml:space="preserve"> </w:t>
              </w:r>
              <w:r w:rsidR="00865BAA">
                <w:rPr>
                  <w:i/>
                  <w:iCs/>
                  <w:noProof/>
                  <w:lang w:val="en-US"/>
                </w:rPr>
                <w:t xml:space="preserve">Research Briefing: Additional Learning Needs (ALN) in Wales, </w:t>
              </w:r>
              <w:r w:rsidR="00865BAA">
                <w:rPr>
                  <w:noProof/>
                  <w:lang w:val="en-US"/>
                </w:rPr>
                <w:t>Cardiff: National Assembly for Wales.</w:t>
              </w:r>
            </w:p>
            <w:p w:rsidR="00865BAA" w:rsidRDefault="009B5434" w:rsidP="00865BAA">
              <w:pPr>
                <w:pStyle w:val="Bibliography"/>
                <w:rPr>
                  <w:noProof/>
                  <w:lang w:val="en-US"/>
                </w:rPr>
              </w:pPr>
              <w:r>
                <w:rPr>
                  <w:noProof/>
                  <w:lang w:val="en-US"/>
                </w:rPr>
                <w:lastRenderedPageBreak/>
                <w:t>Dauncey, M. (2017)</w:t>
              </w:r>
              <w:r w:rsidR="00865BAA">
                <w:rPr>
                  <w:noProof/>
                  <w:lang w:val="en-US"/>
                </w:rPr>
                <w:t xml:space="preserve"> </w:t>
              </w:r>
              <w:r>
                <w:rPr>
                  <w:noProof/>
                  <w:lang w:val="en-US"/>
                </w:rPr>
                <w:t>'</w:t>
              </w:r>
              <w:r w:rsidR="00865BAA">
                <w:rPr>
                  <w:i/>
                  <w:iCs/>
                  <w:noProof/>
                  <w:lang w:val="en-US"/>
                </w:rPr>
                <w:t xml:space="preserve">Research Briefing Additional Learning Needs and </w:t>
              </w:r>
              <w:r>
                <w:rPr>
                  <w:i/>
                  <w:iCs/>
                  <w:noProof/>
                  <w:lang w:val="en-US"/>
                </w:rPr>
                <w:t>Education Tribunal (Wales) Bill',</w:t>
              </w:r>
              <w:r w:rsidR="00865BAA">
                <w:rPr>
                  <w:i/>
                  <w:iCs/>
                  <w:noProof/>
                  <w:lang w:val="en-US"/>
                </w:rPr>
                <w:t xml:space="preserve"> </w:t>
              </w:r>
              <w:r w:rsidR="00865BAA">
                <w:rPr>
                  <w:noProof/>
                  <w:lang w:val="en-US"/>
                </w:rPr>
                <w:t xml:space="preserve">[Online] </w:t>
              </w:r>
              <w:r w:rsidR="00865BAA">
                <w:rPr>
                  <w:noProof/>
                  <w:lang w:val="en-US"/>
                </w:rPr>
                <w:br/>
                <w:t xml:space="preserve">Available at: </w:t>
              </w:r>
              <w:r w:rsidR="00865BAA">
                <w:rPr>
                  <w:noProof/>
                  <w:u w:val="single"/>
                  <w:lang w:val="en-US"/>
                </w:rPr>
                <w:t>https://www.assembly.wales/Research%20Documents/17-005/17-005-Web-English.pdf</w:t>
              </w:r>
              <w:r w:rsidR="00865BAA">
                <w:rPr>
                  <w:noProof/>
                  <w:lang w:val="en-US"/>
                </w:rPr>
                <w:br/>
                <w:t>[Accessed 15 06 2019].</w:t>
              </w:r>
            </w:p>
            <w:p w:rsidR="00865BAA" w:rsidRDefault="00865BAA" w:rsidP="00865BAA">
              <w:pPr>
                <w:pStyle w:val="Bibliography"/>
                <w:rPr>
                  <w:noProof/>
                  <w:lang w:val="en-US"/>
                </w:rPr>
              </w:pPr>
              <w:r>
                <w:rPr>
                  <w:noProof/>
                  <w:lang w:val="en-US"/>
                </w:rPr>
                <w:t>Education I</w:t>
              </w:r>
              <w:r w:rsidR="009B5434">
                <w:rPr>
                  <w:noProof/>
                  <w:lang w:val="en-US"/>
                </w:rPr>
                <w:t>mprovment service Swansea (2014)</w:t>
              </w:r>
              <w:r>
                <w:rPr>
                  <w:noProof/>
                  <w:lang w:val="en-US"/>
                </w:rPr>
                <w:t xml:space="preserve"> </w:t>
              </w:r>
              <w:r w:rsidR="009B5434">
                <w:rPr>
                  <w:noProof/>
                  <w:lang w:val="en-US"/>
                </w:rPr>
                <w:t>'</w:t>
              </w:r>
              <w:r w:rsidR="009B5434">
                <w:rPr>
                  <w:i/>
                  <w:iCs/>
                  <w:noProof/>
                  <w:lang w:val="en-US"/>
                </w:rPr>
                <w:t>DCD school pack',</w:t>
              </w:r>
              <w:r>
                <w:rPr>
                  <w:i/>
                  <w:iCs/>
                  <w:noProof/>
                  <w:lang w:val="en-US"/>
                </w:rPr>
                <w:t xml:space="preserve"> </w:t>
              </w:r>
              <w:r>
                <w:rPr>
                  <w:noProof/>
                  <w:lang w:val="en-US"/>
                </w:rPr>
                <w:t xml:space="preserve">[Online] </w:t>
              </w:r>
              <w:r>
                <w:rPr>
                  <w:noProof/>
                  <w:lang w:val="en-US"/>
                </w:rPr>
                <w:br/>
                <w:t xml:space="preserve">Available at: </w:t>
              </w:r>
              <w:r>
                <w:rPr>
                  <w:noProof/>
                  <w:u w:val="single"/>
                  <w:lang w:val="en-US"/>
                </w:rPr>
                <w:t>http://www.wales.nhs.uk/sitesplus/documents/863/Co-ordination%20skills%20resource%20pack.pdf</w:t>
              </w:r>
              <w:r>
                <w:rPr>
                  <w:noProof/>
                  <w:lang w:val="en-US"/>
                </w:rPr>
                <w:br/>
                <w:t>[Accessed 15 06 2019].</w:t>
              </w:r>
            </w:p>
            <w:p w:rsidR="00865BAA" w:rsidRDefault="009B5434" w:rsidP="00865BAA">
              <w:pPr>
                <w:pStyle w:val="Bibliography"/>
                <w:rPr>
                  <w:noProof/>
                  <w:lang w:val="en-US"/>
                </w:rPr>
              </w:pPr>
              <w:r>
                <w:rPr>
                  <w:noProof/>
                  <w:lang w:val="en-US"/>
                </w:rPr>
                <w:t xml:space="preserve">Engel-Yeger, B. and </w:t>
              </w:r>
              <w:r w:rsidR="00865BAA">
                <w:rPr>
                  <w:noProof/>
                  <w:lang w:val="en-US"/>
                </w:rPr>
                <w:t>K</w:t>
              </w:r>
              <w:r>
                <w:rPr>
                  <w:noProof/>
                  <w:lang w:val="en-US"/>
                </w:rPr>
                <w:t>asis, A. H.</w:t>
              </w:r>
              <w:r w:rsidR="00865BAA">
                <w:rPr>
                  <w:noProof/>
                  <w:lang w:val="en-US"/>
                </w:rPr>
                <w:t xml:space="preserve"> </w:t>
              </w:r>
              <w:r>
                <w:rPr>
                  <w:noProof/>
                  <w:lang w:val="en-US"/>
                </w:rPr>
                <w:t>(2009)</w:t>
              </w:r>
              <w:r w:rsidR="00865BAA">
                <w:rPr>
                  <w:noProof/>
                  <w:lang w:val="en-US"/>
                </w:rPr>
                <w:t xml:space="preserve"> </w:t>
              </w:r>
              <w:r>
                <w:rPr>
                  <w:noProof/>
                  <w:lang w:val="en-US"/>
                </w:rPr>
                <w:t>'</w:t>
              </w:r>
              <w:r w:rsidR="00865BAA">
                <w:rPr>
                  <w:noProof/>
                  <w:lang w:val="en-US"/>
                </w:rPr>
                <w:t xml:space="preserve">The relationships between Developmental Co-ordination Disorders and child's percieved self-efficacy and prefernece to </w:t>
              </w:r>
              <w:r>
                <w:rPr>
                  <w:noProof/>
                  <w:lang w:val="en-US"/>
                </w:rPr>
                <w:t>participate in daily activities',</w:t>
              </w:r>
              <w:r w:rsidR="00865BAA">
                <w:rPr>
                  <w:noProof/>
                  <w:lang w:val="en-US"/>
                </w:rPr>
                <w:t xml:space="preserve"> </w:t>
              </w:r>
              <w:r w:rsidR="00865BAA">
                <w:rPr>
                  <w:i/>
                  <w:iCs/>
                  <w:noProof/>
                  <w:lang w:val="en-US"/>
                </w:rPr>
                <w:t xml:space="preserve">Childcare, health and development, </w:t>
              </w:r>
              <w:r w:rsidR="00865BAA">
                <w:rPr>
                  <w:noProof/>
                  <w:lang w:val="en-US"/>
                </w:rPr>
                <w:t>36(5), pp. 670-677.</w:t>
              </w:r>
            </w:p>
            <w:p w:rsidR="00865BAA" w:rsidRDefault="009B5434" w:rsidP="00865BAA">
              <w:pPr>
                <w:pStyle w:val="Bibliography"/>
                <w:rPr>
                  <w:noProof/>
                  <w:lang w:val="en-US"/>
                </w:rPr>
              </w:pPr>
              <w:r>
                <w:rPr>
                  <w:noProof/>
                  <w:lang w:val="en-US"/>
                </w:rPr>
                <w:t>Estyn. (2018)</w:t>
              </w:r>
              <w:r w:rsidR="00865BAA">
                <w:rPr>
                  <w:noProof/>
                  <w:lang w:val="en-US"/>
                </w:rPr>
                <w:t xml:space="preserve"> </w:t>
              </w:r>
              <w:r>
                <w:rPr>
                  <w:noProof/>
                  <w:lang w:val="en-US"/>
                </w:rPr>
                <w:t>'</w:t>
              </w:r>
              <w:r w:rsidR="00865BAA">
                <w:rPr>
                  <w:i/>
                  <w:iCs/>
                  <w:noProof/>
                  <w:lang w:val="en-US"/>
                </w:rPr>
                <w:t>Readiness for ad</w:t>
              </w:r>
              <w:r>
                <w:rPr>
                  <w:i/>
                  <w:iCs/>
                  <w:noProof/>
                  <w:lang w:val="en-US"/>
                </w:rPr>
                <w:t>ditional learning needs reforms',</w:t>
              </w:r>
              <w:r w:rsidR="00865BAA">
                <w:rPr>
                  <w:i/>
                  <w:iCs/>
                  <w:noProof/>
                  <w:lang w:val="en-US"/>
                </w:rPr>
                <w:t xml:space="preserve"> </w:t>
              </w:r>
              <w:r w:rsidR="00865BAA">
                <w:rPr>
                  <w:noProof/>
                  <w:lang w:val="en-US"/>
                </w:rPr>
                <w:t xml:space="preserve">[Online] </w:t>
              </w:r>
              <w:r w:rsidR="00865BAA">
                <w:rPr>
                  <w:noProof/>
                  <w:lang w:val="en-US"/>
                </w:rPr>
                <w:br/>
                <w:t xml:space="preserve">Available at: </w:t>
              </w:r>
              <w:r w:rsidR="00865BAA">
                <w:rPr>
                  <w:noProof/>
                  <w:u w:val="single"/>
                  <w:lang w:val="en-US"/>
                </w:rPr>
                <w:t>https://www.estyn.gov.wales/thematic-reports/readiness-additional-learning-needs-reforms</w:t>
              </w:r>
              <w:r w:rsidR="00865BAA">
                <w:rPr>
                  <w:noProof/>
                  <w:lang w:val="en-US"/>
                </w:rPr>
                <w:br/>
                <w:t>[Accessed 12 06 2019].</w:t>
              </w:r>
            </w:p>
            <w:p w:rsidR="00C41176" w:rsidRPr="009B5434" w:rsidRDefault="00C41176" w:rsidP="00C41176">
              <w:pPr>
                <w:rPr>
                  <w:lang w:val="en-US"/>
                </w:rPr>
              </w:pPr>
              <w:r>
                <w:rPr>
                  <w:lang w:val="en-US"/>
                </w:rPr>
                <w:t>Gaines, R. and Missiuna, C. (2006)</w:t>
              </w:r>
              <w:r w:rsidR="009B5434">
                <w:rPr>
                  <w:lang w:val="en-US"/>
                </w:rPr>
                <w:t>'</w:t>
              </w:r>
              <w:r>
                <w:rPr>
                  <w:lang w:val="en-US"/>
                </w:rPr>
                <w:t xml:space="preserve"> Early Identification: are speech/language-impaired toddlers at increased risk of Developmental</w:t>
              </w:r>
              <w:r w:rsidR="009B5434">
                <w:rPr>
                  <w:lang w:val="en-US"/>
                </w:rPr>
                <w:t xml:space="preserve"> Coordination Disorder?',</w:t>
              </w:r>
              <w:r>
                <w:rPr>
                  <w:lang w:val="en-US"/>
                </w:rPr>
                <w:t xml:space="preserve"> </w:t>
              </w:r>
              <w:r w:rsidRPr="00C41176">
                <w:rPr>
                  <w:i/>
                  <w:lang w:val="en-US"/>
                </w:rPr>
                <w:t>Blackwell Publishing Ltd</w:t>
              </w:r>
              <w:r>
                <w:rPr>
                  <w:i/>
                  <w:lang w:val="en-US"/>
                </w:rPr>
                <w:t xml:space="preserve">., </w:t>
              </w:r>
              <w:r w:rsidRPr="009B5434">
                <w:rPr>
                  <w:lang w:val="en-US"/>
                </w:rPr>
                <w:t>33(3), pp. 325-332</w:t>
              </w:r>
            </w:p>
            <w:p w:rsidR="00865BAA" w:rsidRDefault="00865BAA" w:rsidP="00865BAA">
              <w:pPr>
                <w:pStyle w:val="Bibliography"/>
                <w:rPr>
                  <w:noProof/>
                  <w:lang w:val="en-US"/>
                </w:rPr>
              </w:pPr>
              <w:r>
                <w:rPr>
                  <w:noProof/>
                  <w:lang w:val="en-US"/>
                </w:rPr>
                <w:t>Ge</w:t>
              </w:r>
              <w:r w:rsidR="00B6051A">
                <w:rPr>
                  <w:noProof/>
                  <w:lang w:val="en-US"/>
                </w:rPr>
                <w:t>uze, R. H.</w:t>
              </w:r>
              <w:r>
                <w:rPr>
                  <w:noProof/>
                  <w:lang w:val="en-US"/>
                </w:rPr>
                <w:t xml:space="preserve"> </w:t>
              </w:r>
              <w:r w:rsidR="00B6051A">
                <w:rPr>
                  <w:noProof/>
                  <w:lang w:val="en-US"/>
                </w:rPr>
                <w:t>(2005)</w:t>
              </w:r>
              <w:r>
                <w:rPr>
                  <w:noProof/>
                  <w:lang w:val="en-US"/>
                </w:rPr>
                <w:t xml:space="preserve"> Motor impairment in DCD</w:t>
              </w:r>
              <w:r w:rsidR="00B6051A">
                <w:rPr>
                  <w:noProof/>
                  <w:lang w:val="en-US"/>
                </w:rPr>
                <w:t xml:space="preserve"> </w:t>
              </w:r>
              <w:r>
                <w:rPr>
                  <w:noProof/>
                  <w:lang w:val="en-US"/>
                </w:rPr>
                <w:t xml:space="preserve">and activites of daily living. In: </w:t>
              </w:r>
              <w:r>
                <w:rPr>
                  <w:i/>
                  <w:iCs/>
                  <w:noProof/>
                  <w:lang w:val="en-US"/>
                </w:rPr>
                <w:t xml:space="preserve">Children with Developmental Coordination Disorder. </w:t>
              </w:r>
              <w:r>
                <w:rPr>
                  <w:noProof/>
                  <w:lang w:val="en-US"/>
                </w:rPr>
                <w:t>London: Whurr, pp. 19-46.</w:t>
              </w:r>
            </w:p>
            <w:p w:rsidR="00865BAA" w:rsidRDefault="00B6051A" w:rsidP="00865BAA">
              <w:pPr>
                <w:pStyle w:val="Bibliography"/>
                <w:rPr>
                  <w:noProof/>
                  <w:lang w:val="en-US"/>
                </w:rPr>
              </w:pPr>
              <w:r>
                <w:rPr>
                  <w:noProof/>
                  <w:lang w:val="en-US"/>
                </w:rPr>
                <w:t>Jones, L. (2018)</w:t>
              </w:r>
              <w:r w:rsidR="00865BAA">
                <w:rPr>
                  <w:noProof/>
                  <w:lang w:val="en-US"/>
                </w:rPr>
                <w:t xml:space="preserve"> </w:t>
              </w:r>
              <w:r w:rsidR="00865BAA">
                <w:rPr>
                  <w:i/>
                  <w:iCs/>
                  <w:noProof/>
                  <w:lang w:val="en-US"/>
                </w:rPr>
                <w:t xml:space="preserve">ADDITIONAL LEARNING NEEDS AND EDUCATIONALTRIBUNAL (ALN ET) ACT, </w:t>
              </w:r>
              <w:r>
                <w:rPr>
                  <w:noProof/>
                  <w:lang w:val="en-US"/>
                </w:rPr>
                <w:t xml:space="preserve">Cardiff: </w:t>
              </w:r>
            </w:p>
            <w:p w:rsidR="00865BAA" w:rsidRDefault="00865BAA" w:rsidP="00865BAA">
              <w:pPr>
                <w:pStyle w:val="Bibliography"/>
                <w:rPr>
                  <w:noProof/>
                  <w:lang w:val="en-US"/>
                </w:rPr>
              </w:pPr>
              <w:r>
                <w:rPr>
                  <w:noProof/>
                  <w:lang w:val="en-US"/>
                </w:rPr>
                <w:t>King, G. A.</w:t>
              </w:r>
              <w:r w:rsidR="00B6051A">
                <w:rPr>
                  <w:noProof/>
                  <w:lang w:val="en-US"/>
                </w:rPr>
                <w:t>,</w:t>
              </w:r>
              <w:r>
                <w:rPr>
                  <w:noProof/>
                  <w:lang w:val="en-US"/>
                </w:rPr>
                <w:t xml:space="preserve"> L</w:t>
              </w:r>
              <w:r w:rsidR="00B6051A">
                <w:rPr>
                  <w:noProof/>
                  <w:lang w:val="en-US"/>
                </w:rPr>
                <w:t>aw, M., King,</w:t>
              </w:r>
              <w:r>
                <w:rPr>
                  <w:noProof/>
                  <w:lang w:val="en-US"/>
                </w:rPr>
                <w:t xml:space="preserve"> S.</w:t>
              </w:r>
              <w:r w:rsidR="00B6051A">
                <w:rPr>
                  <w:noProof/>
                  <w:lang w:val="en-US"/>
                </w:rPr>
                <w:t>, Hurley, P</w:t>
              </w:r>
              <w:r>
                <w:rPr>
                  <w:noProof/>
                  <w:lang w:val="en-US"/>
                </w:rPr>
                <w:t>.</w:t>
              </w:r>
              <w:r w:rsidR="00B6051A">
                <w:rPr>
                  <w:noProof/>
                  <w:lang w:val="en-US"/>
                </w:rPr>
                <w:t>,</w:t>
              </w:r>
              <w:r>
                <w:rPr>
                  <w:noProof/>
                  <w:lang w:val="en-US"/>
                </w:rPr>
                <w:t xml:space="preserve"> H</w:t>
              </w:r>
              <w:r w:rsidR="00B6051A">
                <w:rPr>
                  <w:noProof/>
                  <w:lang w:val="en-US"/>
                </w:rPr>
                <w:t xml:space="preserve">ana, S., </w:t>
              </w:r>
              <w:r>
                <w:rPr>
                  <w:noProof/>
                  <w:lang w:val="en-US"/>
                </w:rPr>
                <w:t>K</w:t>
              </w:r>
              <w:r w:rsidR="00B6051A">
                <w:rPr>
                  <w:noProof/>
                  <w:lang w:val="en-US"/>
                </w:rPr>
                <w:t>ertoy,</w:t>
              </w:r>
              <w:r>
                <w:rPr>
                  <w:noProof/>
                  <w:lang w:val="en-US"/>
                </w:rPr>
                <w:t xml:space="preserve"> M. R</w:t>
              </w:r>
              <w:r w:rsidR="00B6051A">
                <w:rPr>
                  <w:noProof/>
                  <w:lang w:val="en-US"/>
                </w:rPr>
                <w:t>osenbaum, P. and Young, N.</w:t>
              </w:r>
              <w:r>
                <w:rPr>
                  <w:noProof/>
                  <w:lang w:val="en-US"/>
                </w:rPr>
                <w:t xml:space="preserve"> </w:t>
              </w:r>
              <w:r w:rsidR="00B6051A">
                <w:rPr>
                  <w:noProof/>
                  <w:lang w:val="en-US"/>
                </w:rPr>
                <w:t>(2004)</w:t>
              </w:r>
              <w:r>
                <w:rPr>
                  <w:noProof/>
                  <w:lang w:val="en-US"/>
                </w:rPr>
                <w:t xml:space="preserve"> </w:t>
              </w:r>
              <w:r>
                <w:rPr>
                  <w:i/>
                  <w:iCs/>
                  <w:noProof/>
                  <w:lang w:val="en-US"/>
                </w:rPr>
                <w:t xml:space="preserve">Children's Assessment of Participation and Enjoyment (CAPE) and preferencefor Activities of children (PAC). </w:t>
              </w:r>
              <w:r>
                <w:rPr>
                  <w:noProof/>
                  <w:lang w:val="en-US"/>
                </w:rPr>
                <w:t>San Antonia: Harcout Assessment Inc.</w:t>
              </w:r>
            </w:p>
            <w:p w:rsidR="00865BAA" w:rsidRDefault="00865BAA" w:rsidP="00865BAA">
              <w:pPr>
                <w:pStyle w:val="Bibliography"/>
                <w:rPr>
                  <w:noProof/>
                  <w:lang w:val="en-US"/>
                </w:rPr>
              </w:pPr>
              <w:r>
                <w:rPr>
                  <w:noProof/>
                  <w:lang w:val="en-US"/>
                </w:rPr>
                <w:t>Kirby, A.</w:t>
              </w:r>
              <w:r w:rsidR="00B6051A">
                <w:rPr>
                  <w:noProof/>
                  <w:lang w:val="en-US"/>
                </w:rPr>
                <w:t>, Sugden, D. and Edwards, L.</w:t>
              </w:r>
              <w:r>
                <w:rPr>
                  <w:noProof/>
                  <w:lang w:val="en-US"/>
                </w:rPr>
                <w:t xml:space="preserve"> </w:t>
              </w:r>
              <w:r w:rsidR="00B6051A">
                <w:rPr>
                  <w:noProof/>
                  <w:lang w:val="en-US"/>
                </w:rPr>
                <w:t>(2010)</w:t>
              </w:r>
              <w:r>
                <w:rPr>
                  <w:noProof/>
                  <w:lang w:val="en-US"/>
                </w:rPr>
                <w:t xml:space="preserve"> </w:t>
              </w:r>
              <w:r w:rsidR="00B6051A">
                <w:rPr>
                  <w:noProof/>
                  <w:lang w:val="en-US"/>
                </w:rPr>
                <w:t>'</w:t>
              </w:r>
              <w:r>
                <w:rPr>
                  <w:noProof/>
                  <w:lang w:val="en-US"/>
                </w:rPr>
                <w:t>Developmental Coordination Disorder (DCD): more t</w:t>
              </w:r>
              <w:r w:rsidR="00B6051A">
                <w:rPr>
                  <w:noProof/>
                  <w:lang w:val="en-US"/>
                </w:rPr>
                <w:t xml:space="preserve">han just a movement difficulty', </w:t>
              </w:r>
              <w:r>
                <w:rPr>
                  <w:i/>
                  <w:iCs/>
                  <w:noProof/>
                  <w:lang w:val="en-US"/>
                </w:rPr>
                <w:t xml:space="preserve">Jounal of Research in Special Educational Needs, </w:t>
              </w:r>
              <w:r>
                <w:rPr>
                  <w:noProof/>
                  <w:lang w:val="en-US"/>
                </w:rPr>
                <w:t>10(3), pp. 206-215.</w:t>
              </w:r>
            </w:p>
            <w:p w:rsidR="00865BAA" w:rsidRDefault="00865BAA" w:rsidP="00865BAA">
              <w:pPr>
                <w:pStyle w:val="Bibliography"/>
                <w:rPr>
                  <w:noProof/>
                  <w:lang w:val="en-US"/>
                </w:rPr>
              </w:pPr>
              <w:r>
                <w:rPr>
                  <w:noProof/>
                  <w:lang w:val="en-US"/>
                </w:rPr>
                <w:t>Kolehmanien, N.</w:t>
              </w:r>
              <w:r w:rsidR="00B6051A">
                <w:rPr>
                  <w:noProof/>
                  <w:lang w:val="en-US"/>
                </w:rPr>
                <w:t>,</w:t>
              </w:r>
              <w:r>
                <w:rPr>
                  <w:noProof/>
                  <w:lang w:val="en-US"/>
                </w:rPr>
                <w:t xml:space="preserve"> F</w:t>
              </w:r>
              <w:r w:rsidR="00B6051A">
                <w:rPr>
                  <w:noProof/>
                  <w:lang w:val="en-US"/>
                </w:rPr>
                <w:t>rancis,</w:t>
              </w:r>
              <w:r>
                <w:rPr>
                  <w:noProof/>
                  <w:lang w:val="en-US"/>
                </w:rPr>
                <w:t xml:space="preserve"> J. J.</w:t>
              </w:r>
              <w:r w:rsidR="00B6051A">
                <w:rPr>
                  <w:noProof/>
                  <w:lang w:val="en-US"/>
                </w:rPr>
                <w:t>,</w:t>
              </w:r>
              <w:r>
                <w:rPr>
                  <w:noProof/>
                  <w:lang w:val="en-US"/>
                </w:rPr>
                <w:t xml:space="preserve"> R</w:t>
              </w:r>
              <w:r w:rsidR="00B6051A">
                <w:rPr>
                  <w:noProof/>
                  <w:lang w:val="en-US"/>
                </w:rPr>
                <w:t>amsay,</w:t>
              </w:r>
              <w:r>
                <w:rPr>
                  <w:noProof/>
                  <w:lang w:val="en-US"/>
                </w:rPr>
                <w:t xml:space="preserve"> C. R.</w:t>
              </w:r>
              <w:r w:rsidR="00B6051A">
                <w:rPr>
                  <w:noProof/>
                  <w:lang w:val="en-US"/>
                </w:rPr>
                <w:t xml:space="preserve">, Owen, </w:t>
              </w:r>
              <w:r>
                <w:rPr>
                  <w:noProof/>
                  <w:lang w:val="en-US"/>
                </w:rPr>
                <w:t xml:space="preserve"> C.</w:t>
              </w:r>
              <w:r w:rsidR="00B6051A">
                <w:rPr>
                  <w:noProof/>
                  <w:lang w:val="en-US"/>
                </w:rPr>
                <w:t xml:space="preserve">, McKey,  L., </w:t>
              </w:r>
              <w:r w:rsidR="00690B49">
                <w:rPr>
                  <w:noProof/>
                  <w:lang w:val="en-US"/>
                </w:rPr>
                <w:t>Ketelaar, M and Rosenbaum, P.</w:t>
              </w:r>
              <w:r>
                <w:rPr>
                  <w:noProof/>
                  <w:lang w:val="en-US"/>
                </w:rPr>
                <w:t xml:space="preserve"> </w:t>
              </w:r>
              <w:r w:rsidR="00690B49">
                <w:rPr>
                  <w:noProof/>
                  <w:lang w:val="en-US"/>
                </w:rPr>
                <w:t>(2011)</w:t>
              </w:r>
              <w:r>
                <w:rPr>
                  <w:noProof/>
                  <w:lang w:val="en-US"/>
                </w:rPr>
                <w:t xml:space="preserve"> </w:t>
              </w:r>
              <w:r w:rsidR="00690B49">
                <w:rPr>
                  <w:noProof/>
                  <w:lang w:val="en-US"/>
                </w:rPr>
                <w:t>'</w:t>
              </w:r>
              <w:r>
                <w:rPr>
                  <w:noProof/>
                  <w:lang w:val="en-US"/>
                </w:rPr>
                <w:t xml:space="preserve">Participation in physical play and leisure: developing a theory- and evidence based intervention for </w:t>
              </w:r>
              <w:r w:rsidR="00690B49">
                <w:rPr>
                  <w:noProof/>
                  <w:lang w:val="en-US"/>
                </w:rPr>
                <w:t xml:space="preserve">children with motor impairments', </w:t>
              </w:r>
              <w:r>
                <w:rPr>
                  <w:noProof/>
                  <w:lang w:val="en-US"/>
                </w:rPr>
                <w:t xml:space="preserve"> </w:t>
              </w:r>
              <w:r>
                <w:rPr>
                  <w:i/>
                  <w:iCs/>
                  <w:noProof/>
                  <w:lang w:val="en-US"/>
                </w:rPr>
                <w:t xml:space="preserve">BMC Pediatrics, </w:t>
              </w:r>
              <w:r>
                <w:rPr>
                  <w:noProof/>
                  <w:lang w:val="en-US"/>
                </w:rPr>
                <w:t>11(100), pp. 1471-2431.</w:t>
              </w:r>
            </w:p>
            <w:p w:rsidR="00865BAA" w:rsidRDefault="00690B49" w:rsidP="00865BAA">
              <w:pPr>
                <w:pStyle w:val="Bibliography"/>
                <w:rPr>
                  <w:noProof/>
                  <w:lang w:val="en-US"/>
                </w:rPr>
              </w:pPr>
              <w:r>
                <w:rPr>
                  <w:noProof/>
                  <w:lang w:val="en-US"/>
                </w:rPr>
                <w:t>Labour and Welfare Bureau (2014)</w:t>
              </w:r>
              <w:r w:rsidR="00865BAA">
                <w:rPr>
                  <w:noProof/>
                  <w:lang w:val="en-US"/>
                </w:rPr>
                <w:t xml:space="preserve"> </w:t>
              </w:r>
              <w:r w:rsidR="00865BAA">
                <w:rPr>
                  <w:i/>
                  <w:iCs/>
                  <w:noProof/>
                  <w:lang w:val="en-US"/>
                </w:rPr>
                <w:t>Hong kong</w:t>
              </w:r>
              <w:r>
                <w:rPr>
                  <w:i/>
                  <w:iCs/>
                  <w:noProof/>
                  <w:lang w:val="en-US"/>
                </w:rPr>
                <w:t xml:space="preserve"> rehabilitation programme plan: </w:t>
              </w:r>
              <w:r w:rsidR="00865BAA">
                <w:rPr>
                  <w:noProof/>
                  <w:lang w:val="en-US"/>
                </w:rPr>
                <w:t>HKSAR.</w:t>
              </w:r>
            </w:p>
            <w:p w:rsidR="00865BAA" w:rsidRDefault="00690B49" w:rsidP="00865BAA">
              <w:pPr>
                <w:pStyle w:val="Bibliography"/>
                <w:rPr>
                  <w:noProof/>
                  <w:lang w:val="en-US"/>
                </w:rPr>
              </w:pPr>
              <w:r>
                <w:rPr>
                  <w:noProof/>
                  <w:lang w:val="en-US"/>
                </w:rPr>
                <w:t>Macintyre, C. (2000)</w:t>
              </w:r>
              <w:r w:rsidR="00865BAA">
                <w:rPr>
                  <w:noProof/>
                  <w:lang w:val="en-US"/>
                </w:rPr>
                <w:t xml:space="preserve"> </w:t>
              </w:r>
              <w:r w:rsidR="00865BAA">
                <w:rPr>
                  <w:i/>
                  <w:iCs/>
                  <w:noProof/>
                  <w:lang w:val="en-US"/>
                </w:rPr>
                <w:t xml:space="preserve">Dyspraxia in the Early Years. </w:t>
              </w:r>
              <w:r w:rsidR="00865BAA">
                <w:rPr>
                  <w:noProof/>
                  <w:lang w:val="en-US"/>
                </w:rPr>
                <w:t>London: David Fulton Publishers.</w:t>
              </w:r>
            </w:p>
            <w:p w:rsidR="00865BAA" w:rsidRDefault="00690B49" w:rsidP="00865BAA">
              <w:pPr>
                <w:pStyle w:val="Bibliography"/>
                <w:rPr>
                  <w:noProof/>
                  <w:lang w:val="en-US"/>
                </w:rPr>
              </w:pPr>
              <w:r>
                <w:rPr>
                  <w:noProof/>
                  <w:lang w:val="en-US"/>
                </w:rPr>
                <w:t>Magalhaes, L. Cardosa,</w:t>
              </w:r>
              <w:r w:rsidR="00865BAA">
                <w:rPr>
                  <w:noProof/>
                  <w:lang w:val="en-US"/>
                </w:rPr>
                <w:t xml:space="preserve"> A. </w:t>
              </w:r>
              <w:r>
                <w:rPr>
                  <w:noProof/>
                  <w:lang w:val="en-US"/>
                </w:rPr>
                <w:t>and Missiuna C. (2011)</w:t>
              </w:r>
              <w:r w:rsidR="00865BAA">
                <w:rPr>
                  <w:noProof/>
                  <w:lang w:val="en-US"/>
                </w:rPr>
                <w:t xml:space="preserve"> </w:t>
              </w:r>
              <w:r>
                <w:rPr>
                  <w:noProof/>
                  <w:lang w:val="en-US"/>
                </w:rPr>
                <w:t>'</w:t>
              </w:r>
              <w:r w:rsidR="00865BAA">
                <w:rPr>
                  <w:noProof/>
                  <w:lang w:val="en-US"/>
                </w:rPr>
                <w:t>Activities and Participation in children with developmental coordinatio</w:t>
              </w:r>
              <w:r>
                <w:rPr>
                  <w:noProof/>
                  <w:lang w:val="en-US"/>
                </w:rPr>
                <w:t>n disorder: A systematic review',</w:t>
              </w:r>
              <w:r w:rsidR="00865BAA">
                <w:rPr>
                  <w:noProof/>
                  <w:lang w:val="en-US"/>
                </w:rPr>
                <w:t xml:space="preserve"> </w:t>
              </w:r>
              <w:r w:rsidR="00865BAA">
                <w:rPr>
                  <w:i/>
                  <w:iCs/>
                  <w:noProof/>
                  <w:lang w:val="en-US"/>
                </w:rPr>
                <w:t xml:space="preserve">Research in Developmental Disorders, </w:t>
              </w:r>
              <w:r w:rsidR="00865BAA">
                <w:rPr>
                  <w:noProof/>
                  <w:lang w:val="en-US"/>
                </w:rPr>
                <w:t>32(4), pp. 1309-1316.</w:t>
              </w:r>
            </w:p>
            <w:p w:rsidR="00865BAA" w:rsidRDefault="00690B49" w:rsidP="00865BAA">
              <w:pPr>
                <w:pStyle w:val="Bibliography"/>
                <w:rPr>
                  <w:noProof/>
                  <w:lang w:val="en-US"/>
                </w:rPr>
              </w:pPr>
              <w:r>
                <w:rPr>
                  <w:noProof/>
                  <w:lang w:val="en-US"/>
                </w:rPr>
                <w:t>Missiuna, C. (2003)</w:t>
              </w:r>
              <w:r w:rsidR="00865BAA">
                <w:rPr>
                  <w:noProof/>
                  <w:lang w:val="en-US"/>
                </w:rPr>
                <w:t xml:space="preserve"> </w:t>
              </w:r>
              <w:r>
                <w:rPr>
                  <w:noProof/>
                  <w:lang w:val="en-US"/>
                </w:rPr>
                <w:t>'</w:t>
              </w:r>
              <w:r w:rsidR="00865BAA">
                <w:rPr>
                  <w:i/>
                  <w:iCs/>
                  <w:noProof/>
                  <w:lang w:val="en-US"/>
                </w:rPr>
                <w:t>Does your child have DCD? Understanding Deve</w:t>
              </w:r>
              <w:r>
                <w:rPr>
                  <w:i/>
                  <w:iCs/>
                  <w:noProof/>
                  <w:lang w:val="en-US"/>
                </w:rPr>
                <w:t>lopmental Coordination Disorder',</w:t>
              </w:r>
              <w:r w:rsidR="00865BAA">
                <w:rPr>
                  <w:i/>
                  <w:iCs/>
                  <w:noProof/>
                  <w:lang w:val="en-US"/>
                </w:rPr>
                <w:t xml:space="preserve"> </w:t>
              </w:r>
              <w:r w:rsidR="00865BAA">
                <w:rPr>
                  <w:noProof/>
                  <w:lang w:val="en-US"/>
                </w:rPr>
                <w:t xml:space="preserve">[Online] </w:t>
              </w:r>
              <w:r w:rsidR="00865BAA">
                <w:rPr>
                  <w:noProof/>
                  <w:lang w:val="en-US"/>
                </w:rPr>
                <w:br/>
              </w:r>
              <w:r w:rsidR="00865BAA">
                <w:rPr>
                  <w:noProof/>
                  <w:lang w:val="en-US"/>
                </w:rPr>
                <w:lastRenderedPageBreak/>
                <w:t xml:space="preserve">Available at: </w:t>
              </w:r>
              <w:r w:rsidR="00865BAA">
                <w:rPr>
                  <w:noProof/>
                  <w:u w:val="single"/>
                  <w:lang w:val="en-US"/>
                </w:rPr>
                <w:t>https://canchild.ca/system/tenon/assets/attachments/000/000/179/original/DoesYourChild-DCD.pdf</w:t>
              </w:r>
              <w:r w:rsidR="00865BAA">
                <w:rPr>
                  <w:noProof/>
                  <w:lang w:val="en-US"/>
                </w:rPr>
                <w:br/>
                <w:t>[Accessed 13 06 2019].</w:t>
              </w:r>
            </w:p>
            <w:p w:rsidR="00865BAA" w:rsidRPr="00690B49" w:rsidRDefault="00690B49" w:rsidP="00865BAA">
              <w:pPr>
                <w:pStyle w:val="Bibliography"/>
                <w:rPr>
                  <w:b/>
                  <w:bCs/>
                  <w:noProof/>
                </w:rPr>
              </w:pPr>
              <w:r>
                <w:rPr>
                  <w:noProof/>
                  <w:lang w:val="en-US"/>
                </w:rPr>
                <w:t>Miller, L., Polatajko, H., M</w:t>
              </w:r>
              <w:r w:rsidR="00B63EBE">
                <w:rPr>
                  <w:noProof/>
                  <w:lang w:val="en-US"/>
                </w:rPr>
                <w:t>issiuna,</w:t>
              </w:r>
              <w:r w:rsidR="00865BAA">
                <w:rPr>
                  <w:noProof/>
                  <w:lang w:val="en-US"/>
                </w:rPr>
                <w:t xml:space="preserve"> C.</w:t>
              </w:r>
              <w:r w:rsidR="00B63EBE">
                <w:rPr>
                  <w:noProof/>
                  <w:lang w:val="en-US"/>
                </w:rPr>
                <w:t>, Mandich,</w:t>
              </w:r>
              <w:r w:rsidR="00865BAA">
                <w:rPr>
                  <w:noProof/>
                  <w:lang w:val="en-US"/>
                </w:rPr>
                <w:t xml:space="preserve"> A.</w:t>
              </w:r>
              <w:r w:rsidR="00B63EBE">
                <w:rPr>
                  <w:noProof/>
                  <w:lang w:val="en-US"/>
                </w:rPr>
                <w:t xml:space="preserve"> D. and</w:t>
              </w:r>
              <w:r w:rsidR="00865BAA">
                <w:rPr>
                  <w:noProof/>
                  <w:lang w:val="en-US"/>
                </w:rPr>
                <w:t xml:space="preserve"> M</w:t>
              </w:r>
              <w:r w:rsidR="00B63EBE">
                <w:rPr>
                  <w:noProof/>
                  <w:lang w:val="en-US"/>
                </w:rPr>
                <w:t>acnab, J. J.</w:t>
              </w:r>
              <w:r w:rsidR="00865BAA">
                <w:rPr>
                  <w:noProof/>
                  <w:lang w:val="en-US"/>
                </w:rPr>
                <w:t xml:space="preserve"> </w:t>
              </w:r>
              <w:r>
                <w:rPr>
                  <w:noProof/>
                  <w:lang w:val="en-US"/>
                </w:rPr>
                <w:t>(2001)</w:t>
              </w:r>
              <w:r w:rsidRPr="00690B49">
                <w:rPr>
                  <w:rFonts w:ascii="Arial" w:eastAsia="Times New Roman" w:hAnsi="Arial" w:cs="Arial"/>
                  <w:color w:val="000000"/>
                  <w:kern w:val="36"/>
                  <w:sz w:val="34"/>
                  <w:szCs w:val="34"/>
                  <w:lang w:eastAsia="en-GB"/>
                </w:rPr>
                <w:t xml:space="preserve"> </w:t>
              </w:r>
              <w:r w:rsidRPr="00690B49">
                <w:rPr>
                  <w:rFonts w:ascii="Arial" w:eastAsia="Times New Roman" w:hAnsi="Arial" w:cs="Arial"/>
                  <w:color w:val="000000"/>
                  <w:kern w:val="36"/>
                  <w:sz w:val="24"/>
                  <w:szCs w:val="24"/>
                  <w:lang w:eastAsia="en-GB"/>
                </w:rPr>
                <w:t>'</w:t>
              </w:r>
              <w:r w:rsidRPr="00690B49">
                <w:rPr>
                  <w:bCs/>
                  <w:noProof/>
                </w:rPr>
                <w:t>A pilot trial of a cognitive treatment for children with development</w:t>
              </w:r>
              <w:r>
                <w:rPr>
                  <w:bCs/>
                  <w:noProof/>
                </w:rPr>
                <w:t xml:space="preserve">al coordination disorder', </w:t>
              </w:r>
              <w:r w:rsidR="00865BAA">
                <w:rPr>
                  <w:i/>
                  <w:iCs/>
                  <w:noProof/>
                  <w:lang w:val="en-US"/>
                </w:rPr>
                <w:t xml:space="preserve">Human movement Science, </w:t>
              </w:r>
              <w:r w:rsidR="00865BAA">
                <w:rPr>
                  <w:noProof/>
                  <w:lang w:val="en-US"/>
                </w:rPr>
                <w:t>20(1), pp. 183-210.</w:t>
              </w:r>
            </w:p>
            <w:p w:rsidR="00865BAA" w:rsidRDefault="00B63EBE" w:rsidP="00865BAA">
              <w:pPr>
                <w:pStyle w:val="Bibliography"/>
                <w:rPr>
                  <w:noProof/>
                  <w:lang w:val="en-US"/>
                </w:rPr>
              </w:pPr>
              <w:r>
                <w:rPr>
                  <w:noProof/>
                  <w:lang w:val="en-US"/>
                </w:rPr>
                <w:t>Missiuna, C. (2011)</w:t>
              </w:r>
              <w:r w:rsidR="00865BAA">
                <w:rPr>
                  <w:noProof/>
                  <w:lang w:val="en-US"/>
                </w:rPr>
                <w:t xml:space="preserve"> </w:t>
              </w:r>
              <w:r w:rsidR="00865BAA">
                <w:rPr>
                  <w:i/>
                  <w:iCs/>
                  <w:noProof/>
                  <w:lang w:val="en-US"/>
                </w:rPr>
                <w:t>Children with Coordination Developmental Disorde</w:t>
              </w:r>
              <w:r>
                <w:rPr>
                  <w:i/>
                  <w:iCs/>
                  <w:noProof/>
                  <w:lang w:val="en-US"/>
                </w:rPr>
                <w:t>r</w:t>
              </w:r>
              <w:r w:rsidR="00690B49">
                <w:rPr>
                  <w:i/>
                  <w:iCs/>
                  <w:noProof/>
                  <w:lang w:val="en-US"/>
                </w:rPr>
                <w:t>: At home, at school and in the</w:t>
              </w:r>
              <w:r>
                <w:rPr>
                  <w:i/>
                  <w:iCs/>
                  <w:noProof/>
                  <w:lang w:val="en-US"/>
                </w:rPr>
                <w:t xml:space="preserve"> classroom</w:t>
              </w:r>
              <w:r w:rsidR="00865BAA">
                <w:rPr>
                  <w:i/>
                  <w:iCs/>
                  <w:noProof/>
                  <w:lang w:val="en-US"/>
                </w:rPr>
                <w:t xml:space="preserve"> </w:t>
              </w:r>
              <w:r w:rsidR="00865BAA">
                <w:rPr>
                  <w:noProof/>
                  <w:lang w:val="en-US"/>
                </w:rPr>
                <w:t xml:space="preserve">[Online] </w:t>
              </w:r>
              <w:r w:rsidR="00865BAA">
                <w:rPr>
                  <w:noProof/>
                  <w:lang w:val="en-US"/>
                </w:rPr>
                <w:br/>
                <w:t xml:space="preserve">Available at: </w:t>
              </w:r>
              <w:r w:rsidR="00865BAA">
                <w:rPr>
                  <w:noProof/>
                  <w:u w:val="single"/>
                  <w:lang w:val="en-US"/>
                </w:rPr>
                <w:t>https://www.canchild.ca/system/tenon/assets/attachments/000/000/195/original/developmental_coordination_disorder_home_school_community_booklet.pdf</w:t>
              </w:r>
              <w:r w:rsidR="00865BAA">
                <w:rPr>
                  <w:noProof/>
                  <w:lang w:val="en-US"/>
                </w:rPr>
                <w:br/>
                <w:t>[Accessed 13 06 2019].</w:t>
              </w:r>
            </w:p>
            <w:p w:rsidR="00865BAA" w:rsidRDefault="00B63EBE" w:rsidP="00865BAA">
              <w:pPr>
                <w:pStyle w:val="Bibliography"/>
                <w:rPr>
                  <w:noProof/>
                  <w:lang w:val="en-US"/>
                </w:rPr>
              </w:pPr>
              <w:r>
                <w:rPr>
                  <w:noProof/>
                  <w:lang w:val="en-US"/>
                </w:rPr>
                <w:t>National Assembly for Wales (2017)</w:t>
              </w:r>
              <w:r w:rsidR="00865BAA">
                <w:rPr>
                  <w:noProof/>
                  <w:lang w:val="en-US"/>
                </w:rPr>
                <w:t xml:space="preserve"> </w:t>
              </w:r>
              <w:r>
                <w:rPr>
                  <w:noProof/>
                  <w:lang w:val="en-US"/>
                </w:rPr>
                <w:t>'</w:t>
              </w:r>
              <w:r w:rsidR="00865BAA">
                <w:rPr>
                  <w:i/>
                  <w:iCs/>
                  <w:noProof/>
                  <w:lang w:val="en-US"/>
                </w:rPr>
                <w:t xml:space="preserve">Finance Committee Financial implications of the Additional Learning Needs and </w:t>
              </w:r>
              <w:r>
                <w:rPr>
                  <w:i/>
                  <w:iCs/>
                  <w:noProof/>
                  <w:lang w:val="en-US"/>
                </w:rPr>
                <w:t>Education Tribunal (Wales) Bill',</w:t>
              </w:r>
              <w:r w:rsidR="00865BAA">
                <w:rPr>
                  <w:i/>
                  <w:iCs/>
                  <w:noProof/>
                  <w:lang w:val="en-US"/>
                </w:rPr>
                <w:t xml:space="preserve"> </w:t>
              </w:r>
              <w:r w:rsidR="00865BAA">
                <w:rPr>
                  <w:noProof/>
                  <w:lang w:val="en-US"/>
                </w:rPr>
                <w:t xml:space="preserve">[Online] </w:t>
              </w:r>
              <w:r w:rsidR="00865BAA">
                <w:rPr>
                  <w:noProof/>
                  <w:lang w:val="en-US"/>
                </w:rPr>
                <w:br/>
                <w:t xml:space="preserve">Available at: </w:t>
              </w:r>
              <w:r w:rsidR="00865BAA">
                <w:rPr>
                  <w:noProof/>
                  <w:u w:val="single"/>
                  <w:lang w:val="en-US"/>
                </w:rPr>
                <w:t>http://www.assembly.wales/laid%20documents/cr-ld11044/cr-ld11044-e.pdf</w:t>
              </w:r>
              <w:r w:rsidR="00865BAA">
                <w:rPr>
                  <w:noProof/>
                  <w:lang w:val="en-US"/>
                </w:rPr>
                <w:br/>
                <w:t>[Accessed 11 06 2019].</w:t>
              </w:r>
            </w:p>
            <w:p w:rsidR="00865BAA" w:rsidRDefault="00865BAA" w:rsidP="00865BAA">
              <w:pPr>
                <w:pStyle w:val="Bibliography"/>
                <w:rPr>
                  <w:noProof/>
                  <w:lang w:val="en-US"/>
                </w:rPr>
              </w:pPr>
              <w:r>
                <w:rPr>
                  <w:noProof/>
                  <w:lang w:val="en-US"/>
                </w:rPr>
                <w:t>Peters, J. M.</w:t>
              </w:r>
              <w:r w:rsidR="00B63EBE">
                <w:rPr>
                  <w:noProof/>
                  <w:lang w:val="en-US"/>
                </w:rPr>
                <w:t>, Henderson, S. E. and Dookun, D. (2004)</w:t>
              </w:r>
              <w:r>
                <w:rPr>
                  <w:noProof/>
                  <w:lang w:val="en-US"/>
                </w:rPr>
                <w:t xml:space="preserve"> </w:t>
              </w:r>
              <w:r w:rsidR="00B63EBE">
                <w:rPr>
                  <w:noProof/>
                  <w:lang w:val="en-US"/>
                </w:rPr>
                <w:t>'</w:t>
              </w:r>
              <w:r>
                <w:rPr>
                  <w:noProof/>
                  <w:lang w:val="en-US"/>
                </w:rPr>
                <w:t>Provision for children with developmental coordination disorder (DCD):</w:t>
              </w:r>
              <w:r w:rsidR="00B63EBE">
                <w:rPr>
                  <w:noProof/>
                  <w:lang w:val="en-US"/>
                </w:rPr>
                <w:t xml:space="preserve"> audit of the service provider', </w:t>
              </w:r>
              <w:r>
                <w:rPr>
                  <w:i/>
                  <w:iCs/>
                  <w:noProof/>
                  <w:lang w:val="en-US"/>
                </w:rPr>
                <w:t xml:space="preserve">Childcare, health and development , </w:t>
              </w:r>
              <w:r>
                <w:rPr>
                  <w:noProof/>
                  <w:lang w:val="en-US"/>
                </w:rPr>
                <w:t>30(5), pp. 463-479.</w:t>
              </w:r>
            </w:p>
            <w:p w:rsidR="00865BAA" w:rsidRDefault="00865BAA" w:rsidP="00865BAA">
              <w:pPr>
                <w:pStyle w:val="Bibliography"/>
                <w:rPr>
                  <w:noProof/>
                  <w:lang w:val="en-US"/>
                </w:rPr>
              </w:pPr>
              <w:r>
                <w:rPr>
                  <w:noProof/>
                  <w:lang w:val="en-US"/>
                </w:rPr>
                <w:t>Pe</w:t>
              </w:r>
              <w:r w:rsidR="00B63EBE">
                <w:rPr>
                  <w:noProof/>
                  <w:lang w:val="en-US"/>
                </w:rPr>
                <w:t>terson, S. (2004)</w:t>
              </w:r>
              <w:r>
                <w:rPr>
                  <w:noProof/>
                  <w:lang w:val="en-US"/>
                </w:rPr>
                <w:t xml:space="preserve"> </w:t>
              </w:r>
              <w:r>
                <w:rPr>
                  <w:i/>
                  <w:iCs/>
                  <w:noProof/>
                  <w:lang w:val="en-US"/>
                </w:rPr>
                <w:t>Cor</w:t>
              </w:r>
              <w:r w:rsidR="00B63EBE">
                <w:rPr>
                  <w:i/>
                  <w:iCs/>
                  <w:noProof/>
                  <w:lang w:val="en-US"/>
                </w:rPr>
                <w:t>onory Heart Disease Statistics,</w:t>
              </w:r>
              <w:r>
                <w:rPr>
                  <w:i/>
                  <w:iCs/>
                  <w:noProof/>
                  <w:lang w:val="en-US"/>
                </w:rPr>
                <w:t xml:space="preserve"> </w:t>
              </w:r>
              <w:r>
                <w:rPr>
                  <w:noProof/>
                  <w:lang w:val="en-US"/>
                </w:rPr>
                <w:t>London: British Heart Foundation.</w:t>
              </w:r>
            </w:p>
            <w:p w:rsidR="00865BAA" w:rsidRDefault="00865BAA" w:rsidP="00865BAA">
              <w:pPr>
                <w:pStyle w:val="Bibliography"/>
                <w:rPr>
                  <w:noProof/>
                  <w:lang w:val="en-US"/>
                </w:rPr>
              </w:pPr>
              <w:r>
                <w:rPr>
                  <w:noProof/>
                  <w:lang w:val="en-US"/>
                </w:rPr>
                <w:t>Piek, J. P.</w:t>
              </w:r>
              <w:r w:rsidR="00B63EBE">
                <w:rPr>
                  <w:noProof/>
                  <w:lang w:val="en-US"/>
                </w:rPr>
                <w:t>, Baynam, G. B. and Barrett, N. C. (2006)</w:t>
              </w:r>
              <w:r>
                <w:rPr>
                  <w:noProof/>
                  <w:lang w:val="en-US"/>
                </w:rPr>
                <w:t xml:space="preserve"> </w:t>
              </w:r>
              <w:r w:rsidR="00B63EBE">
                <w:rPr>
                  <w:noProof/>
                  <w:lang w:val="en-US"/>
                </w:rPr>
                <w:t>'</w:t>
              </w:r>
              <w:r>
                <w:rPr>
                  <w:noProof/>
                  <w:lang w:val="en-US"/>
                </w:rPr>
                <w:t>The relationship between fine and gross motor abiliity, self-perceptions and self-wo</w:t>
              </w:r>
              <w:r w:rsidR="00B63EBE">
                <w:rPr>
                  <w:noProof/>
                  <w:lang w:val="en-US"/>
                </w:rPr>
                <w:t>rth in children and adolescents',</w:t>
              </w:r>
              <w:r>
                <w:rPr>
                  <w:noProof/>
                  <w:lang w:val="en-US"/>
                </w:rPr>
                <w:t xml:space="preserve"> </w:t>
              </w:r>
              <w:r>
                <w:rPr>
                  <w:i/>
                  <w:iCs/>
                  <w:noProof/>
                  <w:lang w:val="en-US"/>
                </w:rPr>
                <w:t xml:space="preserve">Human Movement Science, </w:t>
              </w:r>
              <w:r>
                <w:rPr>
                  <w:noProof/>
                  <w:lang w:val="en-US"/>
                </w:rPr>
                <w:t>Volume 25, pp. 63-75.</w:t>
              </w:r>
            </w:p>
            <w:p w:rsidR="00865BAA" w:rsidRDefault="00865BAA" w:rsidP="00865BAA">
              <w:pPr>
                <w:pStyle w:val="Bibliography"/>
                <w:rPr>
                  <w:noProof/>
                  <w:lang w:val="en-US"/>
                </w:rPr>
              </w:pPr>
              <w:r>
                <w:rPr>
                  <w:noProof/>
                  <w:lang w:val="en-US"/>
                </w:rPr>
                <w:t xml:space="preserve">Poulsen A. A., J. H. a. Z. J. M., 2011. Participation, self-concept and motor performance of boys with developmental coordination disorder: A classification and regresison tree analysis approach. </w:t>
              </w:r>
              <w:r>
                <w:rPr>
                  <w:i/>
                  <w:iCs/>
                  <w:noProof/>
                  <w:lang w:val="en-US"/>
                </w:rPr>
                <w:t xml:space="preserve">Australian Occupational Therapy Journal, </w:t>
              </w:r>
              <w:r>
                <w:rPr>
                  <w:noProof/>
                  <w:lang w:val="en-US"/>
                </w:rPr>
                <w:t>88(2), pp. 95-102.</w:t>
              </w:r>
            </w:p>
            <w:p w:rsidR="00865BAA" w:rsidRDefault="00865BAA" w:rsidP="00865BAA">
              <w:pPr>
                <w:pStyle w:val="Bibliography"/>
                <w:rPr>
                  <w:noProof/>
                  <w:lang w:val="en-US"/>
                </w:rPr>
              </w:pPr>
              <w:r>
                <w:rPr>
                  <w:noProof/>
                  <w:lang w:val="en-US"/>
                </w:rPr>
                <w:t xml:space="preserve">Poulsen, A. A. and Ziviani, J. M., 2004. Can i play too? physical activity engagement of children with developmental coordination disorders. </w:t>
              </w:r>
              <w:r>
                <w:rPr>
                  <w:i/>
                  <w:iCs/>
                  <w:noProof/>
                  <w:lang w:val="en-US"/>
                </w:rPr>
                <w:t xml:space="preserve">Canadian Journal of Occupational Therapy, </w:t>
              </w:r>
              <w:r>
                <w:rPr>
                  <w:noProof/>
                  <w:lang w:val="en-US"/>
                </w:rPr>
                <w:t>71(2), pp. 100-107.</w:t>
              </w:r>
            </w:p>
            <w:p w:rsidR="00865BAA" w:rsidRDefault="00865BAA" w:rsidP="00865BAA">
              <w:pPr>
                <w:pStyle w:val="Bibliography"/>
                <w:rPr>
                  <w:noProof/>
                  <w:lang w:val="en-US"/>
                </w:rPr>
              </w:pPr>
              <w:r>
                <w:rPr>
                  <w:noProof/>
                  <w:lang w:val="en-US"/>
                </w:rPr>
                <w:t>Poulsen, A. A.</w:t>
              </w:r>
              <w:r w:rsidR="00B63EBE">
                <w:rPr>
                  <w:noProof/>
                  <w:lang w:val="en-US"/>
                </w:rPr>
                <w:t>,</w:t>
              </w:r>
              <w:r>
                <w:rPr>
                  <w:noProof/>
                  <w:lang w:val="en-US"/>
                </w:rPr>
                <w:t xml:space="preserve"> Z</w:t>
              </w:r>
              <w:r w:rsidR="00B63EBE">
                <w:rPr>
                  <w:noProof/>
                  <w:lang w:val="en-US"/>
                </w:rPr>
                <w:t>iviani, J. M. and Cuskelly, M. (2008)</w:t>
              </w:r>
              <w:r>
                <w:rPr>
                  <w:noProof/>
                  <w:lang w:val="en-US"/>
                </w:rPr>
                <w:t xml:space="preserve"> </w:t>
              </w:r>
              <w:r w:rsidR="00B63EBE">
                <w:rPr>
                  <w:noProof/>
                  <w:lang w:val="en-US"/>
                </w:rPr>
                <w:t>'</w:t>
              </w:r>
              <w:r>
                <w:rPr>
                  <w:noProof/>
                  <w:lang w:val="en-US"/>
                </w:rPr>
                <w:t>Leisure time physical activity energy expenditure in boys with developmental coordination disorder: the role of peer rel</w:t>
              </w:r>
              <w:r w:rsidR="00B63EBE">
                <w:rPr>
                  <w:noProof/>
                  <w:lang w:val="en-US"/>
                </w:rPr>
                <w:t>ations self-concept perceptions',</w:t>
              </w:r>
              <w:r>
                <w:rPr>
                  <w:noProof/>
                  <w:lang w:val="en-US"/>
                </w:rPr>
                <w:t xml:space="preserve"> </w:t>
              </w:r>
              <w:r>
                <w:rPr>
                  <w:i/>
                  <w:iCs/>
                  <w:noProof/>
                  <w:lang w:val="en-US"/>
                </w:rPr>
                <w:t xml:space="preserve">OTJR: Occupation, and Health, </w:t>
              </w:r>
              <w:r>
                <w:rPr>
                  <w:noProof/>
                  <w:lang w:val="en-US"/>
                </w:rPr>
                <w:t>Volume 28, pp. 30-39.</w:t>
              </w:r>
            </w:p>
            <w:p w:rsidR="00865BAA" w:rsidRDefault="00B63EBE" w:rsidP="00865BAA">
              <w:pPr>
                <w:pStyle w:val="Bibliography"/>
                <w:rPr>
                  <w:noProof/>
                  <w:lang w:val="en-US"/>
                </w:rPr>
              </w:pPr>
              <w:r>
                <w:rPr>
                  <w:noProof/>
                  <w:lang w:val="en-US"/>
                </w:rPr>
                <w:t>Schoot, N., A</w:t>
              </w:r>
              <w:r w:rsidR="006E6CFC">
                <w:rPr>
                  <w:noProof/>
                  <w:lang w:val="en-US"/>
                </w:rPr>
                <w:t>lof,</w:t>
              </w:r>
              <w:r w:rsidR="00865BAA">
                <w:rPr>
                  <w:noProof/>
                  <w:lang w:val="en-US"/>
                </w:rPr>
                <w:t xml:space="preserve"> V.</w:t>
              </w:r>
              <w:r w:rsidR="006E6CFC">
                <w:rPr>
                  <w:noProof/>
                  <w:lang w:val="en-US"/>
                </w:rPr>
                <w:t>, Hultsch, D. and  Meermann, D. (2007)</w:t>
              </w:r>
              <w:r w:rsidR="00865BAA">
                <w:rPr>
                  <w:noProof/>
                  <w:lang w:val="en-US"/>
                </w:rPr>
                <w:t xml:space="preserve"> </w:t>
              </w:r>
              <w:r w:rsidR="006E6CFC">
                <w:rPr>
                  <w:noProof/>
                  <w:lang w:val="en-US"/>
                </w:rPr>
                <w:t>'</w:t>
              </w:r>
              <w:r w:rsidR="00865BAA">
                <w:rPr>
                  <w:noProof/>
                  <w:lang w:val="en-US"/>
                </w:rPr>
                <w:t>Physical fitness in child</w:t>
              </w:r>
              <w:r w:rsidR="006E6CFC">
                <w:rPr>
                  <w:noProof/>
                  <w:lang w:val="en-US"/>
                </w:rPr>
                <w:t>ren with developmental disorder',</w:t>
              </w:r>
              <w:r w:rsidR="00865BAA">
                <w:rPr>
                  <w:noProof/>
                  <w:lang w:val="en-US"/>
                </w:rPr>
                <w:t xml:space="preserve"> </w:t>
              </w:r>
              <w:r w:rsidR="00865BAA">
                <w:rPr>
                  <w:i/>
                  <w:iCs/>
                  <w:noProof/>
                  <w:lang w:val="en-US"/>
                </w:rPr>
                <w:t xml:space="preserve">Research quarterly for exersise and sport, </w:t>
              </w:r>
              <w:r w:rsidR="00865BAA">
                <w:rPr>
                  <w:noProof/>
                  <w:lang w:val="en-US"/>
                </w:rPr>
                <w:t>78(5), pp. 438-450.</w:t>
              </w:r>
            </w:p>
            <w:p w:rsidR="00865BAA" w:rsidRDefault="006E6CFC" w:rsidP="00865BAA">
              <w:pPr>
                <w:pStyle w:val="Bibliography"/>
                <w:rPr>
                  <w:noProof/>
                  <w:lang w:val="en-US"/>
                </w:rPr>
              </w:pPr>
              <w:r>
                <w:rPr>
                  <w:noProof/>
                  <w:lang w:val="en-US"/>
                </w:rPr>
                <w:t xml:space="preserve">Shoemaker, M. M., Van der wees, M. and </w:t>
              </w:r>
              <w:r w:rsidR="00865BAA">
                <w:rPr>
                  <w:noProof/>
                  <w:lang w:val="en-US"/>
                </w:rPr>
                <w:t>F</w:t>
              </w:r>
              <w:r>
                <w:rPr>
                  <w:noProof/>
                  <w:lang w:val="en-US"/>
                </w:rPr>
                <w:t>lapper, B.</w:t>
              </w:r>
              <w:r w:rsidR="00865BAA">
                <w:rPr>
                  <w:noProof/>
                  <w:lang w:val="en-US"/>
                </w:rPr>
                <w:t xml:space="preserve"> </w:t>
              </w:r>
              <w:r>
                <w:rPr>
                  <w:noProof/>
                  <w:lang w:val="en-US"/>
                </w:rPr>
                <w:t>(2001)</w:t>
              </w:r>
              <w:r w:rsidR="00865BAA">
                <w:rPr>
                  <w:noProof/>
                  <w:lang w:val="en-US"/>
                </w:rPr>
                <w:t xml:space="preserve"> </w:t>
              </w:r>
              <w:r>
                <w:rPr>
                  <w:noProof/>
                  <w:lang w:val="en-US"/>
                </w:rPr>
                <w:t>'</w:t>
              </w:r>
              <w:r w:rsidR="00865BAA">
                <w:rPr>
                  <w:noProof/>
                  <w:lang w:val="en-US"/>
                </w:rPr>
                <w:t>Perceptual skills of children with deve</w:t>
              </w:r>
              <w:r>
                <w:rPr>
                  <w:noProof/>
                  <w:lang w:val="en-US"/>
                </w:rPr>
                <w:t>lopmental coordination disorder',</w:t>
              </w:r>
              <w:r w:rsidR="00865BAA">
                <w:rPr>
                  <w:noProof/>
                  <w:lang w:val="en-US"/>
                </w:rPr>
                <w:t xml:space="preserve"> </w:t>
              </w:r>
              <w:r w:rsidR="00865BAA">
                <w:rPr>
                  <w:i/>
                  <w:iCs/>
                  <w:noProof/>
                  <w:lang w:val="en-US"/>
                </w:rPr>
                <w:t xml:space="preserve">Human Movement Science, </w:t>
              </w:r>
              <w:r w:rsidR="00865BAA">
                <w:rPr>
                  <w:noProof/>
                  <w:lang w:val="en-US"/>
                </w:rPr>
                <w:t>Volume 20, pp. 111-133.</w:t>
              </w:r>
            </w:p>
            <w:p w:rsidR="00865BAA" w:rsidRDefault="006E6CFC" w:rsidP="00865BAA">
              <w:pPr>
                <w:pStyle w:val="Bibliography"/>
                <w:rPr>
                  <w:noProof/>
                  <w:lang w:val="en-US"/>
                </w:rPr>
              </w:pPr>
              <w:r>
                <w:rPr>
                  <w:noProof/>
                  <w:lang w:val="en-US"/>
                </w:rPr>
                <w:lastRenderedPageBreak/>
                <w:t>Smyth, M. M. and Anderson,</w:t>
              </w:r>
              <w:r w:rsidR="00865BAA">
                <w:rPr>
                  <w:noProof/>
                  <w:lang w:val="en-US"/>
                </w:rPr>
                <w:t xml:space="preserve"> H. </w:t>
              </w:r>
              <w:r>
                <w:rPr>
                  <w:noProof/>
                  <w:lang w:val="en-US"/>
                </w:rPr>
                <w:t>I. (2000)</w:t>
              </w:r>
              <w:r w:rsidR="00865BAA">
                <w:rPr>
                  <w:noProof/>
                  <w:lang w:val="en-US"/>
                </w:rPr>
                <w:t xml:space="preserve"> </w:t>
              </w:r>
              <w:r>
                <w:rPr>
                  <w:noProof/>
                  <w:lang w:val="en-US"/>
                </w:rPr>
                <w:t>'</w:t>
              </w:r>
              <w:r w:rsidR="00865BAA">
                <w:rPr>
                  <w:noProof/>
                  <w:lang w:val="en-US"/>
                </w:rPr>
                <w:t>Coping with clumsiness in the school's playground: social and physical play in childre</w:t>
              </w:r>
              <w:r>
                <w:rPr>
                  <w:noProof/>
                  <w:lang w:val="en-US"/>
                </w:rPr>
                <w:t>n with coordination inpairments',</w:t>
              </w:r>
              <w:r w:rsidR="00865BAA">
                <w:rPr>
                  <w:noProof/>
                  <w:lang w:val="en-US"/>
                </w:rPr>
                <w:t xml:space="preserve"> </w:t>
              </w:r>
              <w:r w:rsidR="00865BAA">
                <w:rPr>
                  <w:i/>
                  <w:iCs/>
                  <w:noProof/>
                  <w:lang w:val="en-US"/>
                </w:rPr>
                <w:t xml:space="preserve">British Journal of Developmental Psychology, </w:t>
              </w:r>
              <w:r w:rsidR="00865BAA">
                <w:rPr>
                  <w:noProof/>
                  <w:lang w:val="en-US"/>
                </w:rPr>
                <w:t>Volume 18, pp. 389-413.</w:t>
              </w:r>
            </w:p>
            <w:p w:rsidR="00865BAA" w:rsidRDefault="00451949" w:rsidP="00865BAA">
              <w:pPr>
                <w:pStyle w:val="Bibliography"/>
                <w:rPr>
                  <w:noProof/>
                  <w:lang w:val="en-US"/>
                </w:rPr>
              </w:pPr>
              <w:r>
                <w:rPr>
                  <w:noProof/>
                  <w:lang w:val="en-US"/>
                </w:rPr>
                <w:t>Snap Cymru (2019)</w:t>
              </w:r>
              <w:r w:rsidR="00865BAA">
                <w:rPr>
                  <w:noProof/>
                  <w:lang w:val="en-US"/>
                </w:rPr>
                <w:t xml:space="preserve"> </w:t>
              </w:r>
              <w:r>
                <w:rPr>
                  <w:noProof/>
                  <w:lang w:val="en-US"/>
                </w:rPr>
                <w:t>'</w:t>
              </w:r>
              <w:r>
                <w:rPr>
                  <w:i/>
                  <w:iCs/>
                  <w:noProof/>
                  <w:lang w:val="en-US"/>
                </w:rPr>
                <w:t>ALN/SEN Reform',</w:t>
              </w:r>
              <w:r w:rsidR="00865BAA">
                <w:rPr>
                  <w:i/>
                  <w:iCs/>
                  <w:noProof/>
                  <w:lang w:val="en-US"/>
                </w:rPr>
                <w:t xml:space="preserve"> </w:t>
              </w:r>
              <w:r w:rsidR="00865BAA">
                <w:rPr>
                  <w:noProof/>
                  <w:lang w:val="en-US"/>
                </w:rPr>
                <w:t xml:space="preserve">[Online] </w:t>
              </w:r>
              <w:r w:rsidR="00865BAA">
                <w:rPr>
                  <w:noProof/>
                  <w:lang w:val="en-US"/>
                </w:rPr>
                <w:br/>
                <w:t xml:space="preserve">Available at: </w:t>
              </w:r>
              <w:r w:rsidR="00865BAA">
                <w:rPr>
                  <w:noProof/>
                  <w:u w:val="single"/>
                  <w:lang w:val="en-US"/>
                </w:rPr>
                <w:t>http://www.snapcymru.org/help-for-families/aln-reform/</w:t>
              </w:r>
              <w:r w:rsidR="00865BAA">
                <w:rPr>
                  <w:noProof/>
                  <w:lang w:val="en-US"/>
                </w:rPr>
                <w:br/>
                <w:t>[Accessed 29 05 2019].</w:t>
              </w:r>
            </w:p>
            <w:p w:rsidR="00865BAA" w:rsidRDefault="00451949" w:rsidP="00865BAA">
              <w:pPr>
                <w:pStyle w:val="Bibliography"/>
                <w:rPr>
                  <w:noProof/>
                  <w:lang w:val="en-US"/>
                </w:rPr>
              </w:pPr>
              <w:r>
                <w:rPr>
                  <w:noProof/>
                  <w:lang w:val="en-US"/>
                </w:rPr>
                <w:t>Swansea Council (2019)</w:t>
              </w:r>
              <w:r w:rsidR="00865BAA">
                <w:rPr>
                  <w:noProof/>
                  <w:lang w:val="en-US"/>
                </w:rPr>
                <w:t xml:space="preserve"> </w:t>
              </w:r>
              <w:r w:rsidR="00865BAA">
                <w:rPr>
                  <w:i/>
                  <w:iCs/>
                  <w:noProof/>
                  <w:lang w:val="en-US"/>
                </w:rPr>
                <w:t>ALNET I</w:t>
              </w:r>
              <w:r>
                <w:rPr>
                  <w:i/>
                  <w:iCs/>
                  <w:noProof/>
                  <w:lang w:val="en-US"/>
                </w:rPr>
                <w:t>mplementation plan for school's,</w:t>
              </w:r>
              <w:r w:rsidR="00865BAA">
                <w:rPr>
                  <w:i/>
                  <w:iCs/>
                  <w:noProof/>
                  <w:lang w:val="en-US"/>
                </w:rPr>
                <w:t xml:space="preserve"> </w:t>
              </w:r>
              <w:r w:rsidR="00865BAA">
                <w:rPr>
                  <w:noProof/>
                  <w:lang w:val="en-US"/>
                </w:rPr>
                <w:t>Swansea: Swansea Council.</w:t>
              </w:r>
            </w:p>
            <w:p w:rsidR="00865BAA" w:rsidRDefault="00865BAA" w:rsidP="00865BAA">
              <w:pPr>
                <w:pStyle w:val="Bibliography"/>
                <w:rPr>
                  <w:noProof/>
                  <w:lang w:val="en-US"/>
                </w:rPr>
              </w:pPr>
              <w:r>
                <w:rPr>
                  <w:noProof/>
                  <w:lang w:val="en-US"/>
                </w:rPr>
                <w:t>Tal-Saban, M.</w:t>
              </w:r>
              <w:r w:rsidR="00451949">
                <w:rPr>
                  <w:noProof/>
                  <w:lang w:val="en-US"/>
                </w:rPr>
                <w:t>, Ornay, A. and Parush, S.</w:t>
              </w:r>
              <w:r>
                <w:rPr>
                  <w:noProof/>
                  <w:lang w:val="en-US"/>
                </w:rPr>
                <w:t xml:space="preserve"> </w:t>
              </w:r>
              <w:r w:rsidR="00451949">
                <w:rPr>
                  <w:noProof/>
                  <w:lang w:val="en-US"/>
                </w:rPr>
                <w:t>(2014)</w:t>
              </w:r>
              <w:r>
                <w:rPr>
                  <w:noProof/>
                  <w:lang w:val="en-US"/>
                </w:rPr>
                <w:t xml:space="preserve"> </w:t>
              </w:r>
              <w:r w:rsidR="00451949">
                <w:rPr>
                  <w:noProof/>
                  <w:lang w:val="en-US"/>
                </w:rPr>
                <w:t>'</w:t>
              </w:r>
              <w:r>
                <w:rPr>
                  <w:noProof/>
                  <w:lang w:val="en-US"/>
                </w:rPr>
                <w:t>Young adults with developmental coordination disorder</w:t>
              </w:r>
              <w:r w:rsidR="00451949">
                <w:rPr>
                  <w:noProof/>
                  <w:lang w:val="en-US"/>
                </w:rPr>
                <w:t>: A longitudinal study',</w:t>
              </w:r>
              <w:r>
                <w:rPr>
                  <w:noProof/>
                  <w:lang w:val="en-US"/>
                </w:rPr>
                <w:t xml:space="preserve"> </w:t>
              </w:r>
              <w:r>
                <w:rPr>
                  <w:i/>
                  <w:iCs/>
                  <w:noProof/>
                  <w:lang w:val="en-US"/>
                </w:rPr>
                <w:t xml:space="preserve">American Journal of Ocupational Therapy, </w:t>
              </w:r>
              <w:r>
                <w:rPr>
                  <w:noProof/>
                  <w:lang w:val="en-US"/>
                </w:rPr>
                <w:t>68(3), pp. 307-316.</w:t>
              </w:r>
            </w:p>
            <w:p w:rsidR="00865BAA" w:rsidRDefault="00451949" w:rsidP="00865BAA">
              <w:pPr>
                <w:pStyle w:val="Bibliography"/>
                <w:rPr>
                  <w:noProof/>
                  <w:lang w:val="en-US"/>
                </w:rPr>
              </w:pPr>
              <w:r>
                <w:rPr>
                  <w:noProof/>
                  <w:lang w:val="en-US"/>
                </w:rPr>
                <w:t>Toovey, L. (2017)</w:t>
              </w:r>
              <w:r w:rsidR="00865BAA">
                <w:rPr>
                  <w:noProof/>
                  <w:lang w:val="en-US"/>
                </w:rPr>
                <w:t xml:space="preserve"> </w:t>
              </w:r>
              <w:r>
                <w:rPr>
                  <w:noProof/>
                  <w:lang w:val="en-US"/>
                </w:rPr>
                <w:t>'</w:t>
              </w:r>
              <w:r w:rsidR="00865BAA">
                <w:rPr>
                  <w:i/>
                  <w:iCs/>
                  <w:noProof/>
                  <w:lang w:val="en-US"/>
                </w:rPr>
                <w:t>Lack of funding means SEND pupils ar</w:t>
              </w:r>
              <w:r>
                <w:rPr>
                  <w:i/>
                  <w:iCs/>
                  <w:noProof/>
                  <w:lang w:val="en-US"/>
                </w:rPr>
                <w:t>en't adequately supported',</w:t>
              </w:r>
              <w:r w:rsidR="00865BAA">
                <w:rPr>
                  <w:i/>
                  <w:iCs/>
                  <w:noProof/>
                  <w:lang w:val="en-US"/>
                </w:rPr>
                <w:t xml:space="preserve"> </w:t>
              </w:r>
              <w:r w:rsidR="00865BAA">
                <w:rPr>
                  <w:noProof/>
                  <w:lang w:val="en-US"/>
                </w:rPr>
                <w:t xml:space="preserve">[Online] </w:t>
              </w:r>
              <w:r w:rsidR="00865BAA">
                <w:rPr>
                  <w:noProof/>
                  <w:lang w:val="en-US"/>
                </w:rPr>
                <w:br/>
                <w:t xml:space="preserve">Available at: </w:t>
              </w:r>
              <w:r w:rsidR="00865BAA">
                <w:rPr>
                  <w:noProof/>
                  <w:u w:val="single"/>
                  <w:lang w:val="en-US"/>
                </w:rPr>
                <w:t>https://www.atl.org.uk/latest/press-release/lack-funding-means-send-pupils-arent-adequately-supported-atl</w:t>
              </w:r>
              <w:r w:rsidR="00865BAA">
                <w:rPr>
                  <w:noProof/>
                  <w:lang w:val="en-US"/>
                </w:rPr>
                <w:br/>
                <w:t>[Accessed 11 06 2019].</w:t>
              </w:r>
            </w:p>
            <w:p w:rsidR="00865BAA" w:rsidRDefault="00451949" w:rsidP="00865BAA">
              <w:pPr>
                <w:pStyle w:val="Bibliography"/>
                <w:rPr>
                  <w:noProof/>
                  <w:lang w:val="en-US"/>
                </w:rPr>
              </w:pPr>
              <w:r>
                <w:rPr>
                  <w:noProof/>
                  <w:lang w:val="en-US"/>
                </w:rPr>
                <w:t>UNICEF (1989)</w:t>
              </w:r>
              <w:r w:rsidR="00865BAA">
                <w:rPr>
                  <w:noProof/>
                  <w:lang w:val="en-US"/>
                </w:rPr>
                <w:t xml:space="preserve"> </w:t>
              </w:r>
              <w:r>
                <w:rPr>
                  <w:noProof/>
                  <w:lang w:val="en-US"/>
                </w:rPr>
                <w:t>'</w:t>
              </w:r>
              <w:r w:rsidR="00865BAA">
                <w:rPr>
                  <w:i/>
                  <w:iCs/>
                  <w:noProof/>
                  <w:lang w:val="en-US"/>
                </w:rPr>
                <w:t>HOW WE PROTECT CHILDRENS RIGHTS with the UN convent</w:t>
              </w:r>
              <w:r>
                <w:rPr>
                  <w:i/>
                  <w:iCs/>
                  <w:noProof/>
                  <w:lang w:val="en-US"/>
                </w:rPr>
                <w:t xml:space="preserve">ion on the rights of the child', </w:t>
              </w:r>
              <w:r w:rsidR="00865BAA">
                <w:rPr>
                  <w:noProof/>
                  <w:lang w:val="en-US"/>
                </w:rPr>
                <w:t xml:space="preserve">[Online] </w:t>
              </w:r>
              <w:r w:rsidR="00865BAA">
                <w:rPr>
                  <w:noProof/>
                  <w:lang w:val="en-US"/>
                </w:rPr>
                <w:br/>
                <w:t xml:space="preserve">Available at: </w:t>
              </w:r>
              <w:r w:rsidR="00865BAA">
                <w:rPr>
                  <w:noProof/>
                  <w:u w:val="single"/>
                  <w:lang w:val="en-US"/>
                </w:rPr>
                <w:t>https://www.unicef.org.uk/what-we-do/un-convention-child-rights/</w:t>
              </w:r>
              <w:r w:rsidR="00865BAA">
                <w:rPr>
                  <w:noProof/>
                  <w:lang w:val="en-US"/>
                </w:rPr>
                <w:br/>
                <w:t>[Accessed 13 06 2019].</w:t>
              </w:r>
            </w:p>
            <w:p w:rsidR="00865BAA" w:rsidRDefault="00451949" w:rsidP="00865BAA">
              <w:pPr>
                <w:pStyle w:val="Bibliography"/>
                <w:rPr>
                  <w:noProof/>
                  <w:lang w:val="en-US"/>
                </w:rPr>
              </w:pPr>
              <w:r>
                <w:rPr>
                  <w:noProof/>
                  <w:lang w:val="en-US"/>
                </w:rPr>
                <w:t>United Nations (2006)</w:t>
              </w:r>
              <w:r w:rsidR="00865BAA">
                <w:rPr>
                  <w:noProof/>
                  <w:lang w:val="en-US"/>
                </w:rPr>
                <w:t xml:space="preserve"> </w:t>
              </w:r>
              <w:r>
                <w:rPr>
                  <w:noProof/>
                  <w:lang w:val="en-US"/>
                </w:rPr>
                <w:t>'</w:t>
              </w:r>
              <w:r w:rsidR="00865BAA">
                <w:rPr>
                  <w:i/>
                  <w:iCs/>
                  <w:noProof/>
                  <w:lang w:val="en-US"/>
                </w:rPr>
                <w:t>Convention on the Rights of Pers</w:t>
              </w:r>
              <w:r>
                <w:rPr>
                  <w:i/>
                  <w:iCs/>
                  <w:noProof/>
                  <w:lang w:val="en-US"/>
                </w:rPr>
                <w:t>ons with Disabilities – Articles',</w:t>
              </w:r>
              <w:r w:rsidR="00865BAA">
                <w:rPr>
                  <w:i/>
                  <w:iCs/>
                  <w:noProof/>
                  <w:lang w:val="en-US"/>
                </w:rPr>
                <w:t xml:space="preserve"> </w:t>
              </w:r>
              <w:r w:rsidR="00865BAA">
                <w:rPr>
                  <w:noProof/>
                  <w:lang w:val="en-US"/>
                </w:rPr>
                <w:t xml:space="preserve">[Online] </w:t>
              </w:r>
              <w:r w:rsidR="00865BAA">
                <w:rPr>
                  <w:noProof/>
                  <w:lang w:val="en-US"/>
                </w:rPr>
                <w:br/>
                <w:t xml:space="preserve">Available at: </w:t>
              </w:r>
              <w:r w:rsidR="00865BAA">
                <w:rPr>
                  <w:noProof/>
                  <w:u w:val="single"/>
                  <w:lang w:val="en-US"/>
                </w:rPr>
                <w:t>https://www.un.org/development/desa/disabilities/convention-on-the-rights-of-persons-with-disabilities/convention-on-the-rights-of-persons-with-disabilities-2.html</w:t>
              </w:r>
              <w:r w:rsidR="00865BAA">
                <w:rPr>
                  <w:noProof/>
                  <w:lang w:val="en-US"/>
                </w:rPr>
                <w:br/>
                <w:t>[Accessed 13 06 2019].</w:t>
              </w:r>
            </w:p>
            <w:p w:rsidR="00865BAA" w:rsidRDefault="00451949" w:rsidP="00865BAA">
              <w:pPr>
                <w:pStyle w:val="Bibliography"/>
                <w:rPr>
                  <w:noProof/>
                  <w:lang w:val="en-US"/>
                </w:rPr>
              </w:pPr>
              <w:r>
                <w:rPr>
                  <w:noProof/>
                  <w:lang w:val="en-US"/>
                </w:rPr>
                <w:t xml:space="preserve">Van der Linde, B. W., Van  netten, </w:t>
              </w:r>
              <w:r w:rsidR="00865BAA">
                <w:rPr>
                  <w:noProof/>
                  <w:lang w:val="en-US"/>
                </w:rPr>
                <w:t xml:space="preserve"> J. J.</w:t>
              </w:r>
              <w:r>
                <w:rPr>
                  <w:noProof/>
                  <w:lang w:val="en-US"/>
                </w:rPr>
                <w:t>, Otten,</w:t>
              </w:r>
              <w:r w:rsidR="00865BAA">
                <w:rPr>
                  <w:noProof/>
                  <w:lang w:val="en-US"/>
                </w:rPr>
                <w:t xml:space="preserve"> B.</w:t>
              </w:r>
              <w:r>
                <w:rPr>
                  <w:noProof/>
                  <w:lang w:val="en-US"/>
                </w:rPr>
                <w:t>, Postema,</w:t>
              </w:r>
              <w:r w:rsidR="00865BAA">
                <w:rPr>
                  <w:noProof/>
                  <w:lang w:val="en-US"/>
                </w:rPr>
                <w:t xml:space="preserve"> K.</w:t>
              </w:r>
              <w:r>
                <w:rPr>
                  <w:noProof/>
                  <w:lang w:val="en-US"/>
                </w:rPr>
                <w:t>, Geuze, R. H. and Shoemaker, M. M.</w:t>
              </w:r>
              <w:r w:rsidR="00865BAA">
                <w:rPr>
                  <w:noProof/>
                  <w:lang w:val="en-US"/>
                </w:rPr>
                <w:t xml:space="preserve"> </w:t>
              </w:r>
              <w:r>
                <w:rPr>
                  <w:noProof/>
                  <w:lang w:val="en-US"/>
                </w:rPr>
                <w:t>(</w:t>
              </w:r>
              <w:r w:rsidR="00865BAA">
                <w:rPr>
                  <w:noProof/>
                  <w:lang w:val="en-US"/>
                </w:rPr>
                <w:t>20</w:t>
              </w:r>
              <w:r>
                <w:rPr>
                  <w:noProof/>
                  <w:lang w:val="en-US"/>
                </w:rPr>
                <w:t>15)</w:t>
              </w:r>
              <w:r w:rsidR="00865BAA">
                <w:rPr>
                  <w:noProof/>
                  <w:lang w:val="en-US"/>
                </w:rPr>
                <w:t xml:space="preserve"> </w:t>
              </w:r>
              <w:r>
                <w:rPr>
                  <w:noProof/>
                  <w:lang w:val="en-US"/>
                </w:rPr>
                <w:t>'</w:t>
              </w:r>
              <w:r w:rsidR="00865BAA">
                <w:rPr>
                  <w:noProof/>
                  <w:lang w:val="en-US"/>
                </w:rPr>
                <w:t>Activites of daily living in children with developmental coordination disorder: Performa</w:t>
              </w:r>
              <w:r>
                <w:rPr>
                  <w:noProof/>
                  <w:lang w:val="en-US"/>
                </w:rPr>
                <w:t>nce, learning and participation',</w:t>
              </w:r>
              <w:r w:rsidR="00865BAA">
                <w:rPr>
                  <w:noProof/>
                  <w:lang w:val="en-US"/>
                </w:rPr>
                <w:t xml:space="preserve"> </w:t>
              </w:r>
              <w:r w:rsidR="00865BAA">
                <w:rPr>
                  <w:i/>
                  <w:iCs/>
                  <w:noProof/>
                  <w:lang w:val="en-US"/>
                </w:rPr>
                <w:t xml:space="preserve">Physical Therapy, </w:t>
              </w:r>
              <w:r w:rsidR="00865BAA">
                <w:rPr>
                  <w:noProof/>
                  <w:lang w:val="en-US"/>
                </w:rPr>
                <w:t>95(11), pp. 1496-1506.</w:t>
              </w:r>
            </w:p>
            <w:p w:rsidR="00865BAA" w:rsidRDefault="00451949" w:rsidP="00865BAA">
              <w:pPr>
                <w:pStyle w:val="Bibliography"/>
                <w:rPr>
                  <w:noProof/>
                  <w:lang w:val="en-US"/>
                </w:rPr>
              </w:pPr>
              <w:r>
                <w:rPr>
                  <w:noProof/>
                  <w:lang w:val="en-US"/>
                </w:rPr>
                <w:t>Visser, J. (2003)</w:t>
              </w:r>
              <w:r w:rsidR="00865BAA">
                <w:rPr>
                  <w:noProof/>
                  <w:lang w:val="en-US"/>
                </w:rPr>
                <w:t xml:space="preserve"> </w:t>
              </w:r>
              <w:r>
                <w:rPr>
                  <w:noProof/>
                  <w:lang w:val="en-US"/>
                </w:rPr>
                <w:t>'</w:t>
              </w:r>
              <w:r w:rsidR="00865BAA">
                <w:rPr>
                  <w:noProof/>
                  <w:lang w:val="en-US"/>
                </w:rPr>
                <w:t>Develomental coordination disorder: A review of research on subtypes and</w:t>
              </w:r>
              <w:r>
                <w:rPr>
                  <w:noProof/>
                  <w:lang w:val="en-US"/>
                </w:rPr>
                <w:t xml:space="preserve"> comorbidities',</w:t>
              </w:r>
              <w:r w:rsidR="00865BAA">
                <w:rPr>
                  <w:noProof/>
                  <w:lang w:val="en-US"/>
                </w:rPr>
                <w:t xml:space="preserve"> </w:t>
              </w:r>
              <w:r w:rsidR="00865BAA">
                <w:rPr>
                  <w:i/>
                  <w:iCs/>
                  <w:noProof/>
                  <w:lang w:val="en-US"/>
                </w:rPr>
                <w:t xml:space="preserve">Human movement Science, </w:t>
              </w:r>
              <w:r w:rsidR="00865BAA">
                <w:rPr>
                  <w:noProof/>
                  <w:lang w:val="en-US"/>
                </w:rPr>
                <w:t>22(4), pp. 479-493.</w:t>
              </w:r>
            </w:p>
            <w:p w:rsidR="00865BAA" w:rsidRDefault="00451949" w:rsidP="00865BAA">
              <w:pPr>
                <w:pStyle w:val="Bibliography"/>
                <w:rPr>
                  <w:noProof/>
                  <w:lang w:val="en-US"/>
                </w:rPr>
              </w:pPr>
              <w:r>
                <w:rPr>
                  <w:noProof/>
                  <w:lang w:val="en-US"/>
                </w:rPr>
                <w:t>Welsh Assembly Government</w:t>
              </w:r>
              <w:r w:rsidR="00865BAA">
                <w:rPr>
                  <w:noProof/>
                  <w:lang w:val="en-US"/>
                </w:rPr>
                <w:t xml:space="preserve"> </w:t>
              </w:r>
              <w:r>
                <w:rPr>
                  <w:noProof/>
                  <w:lang w:val="en-US"/>
                </w:rPr>
                <w:t>(2004)</w:t>
              </w:r>
              <w:r w:rsidR="00865BAA">
                <w:rPr>
                  <w:noProof/>
                  <w:lang w:val="en-US"/>
                </w:rPr>
                <w:t xml:space="preserve"> </w:t>
              </w:r>
              <w:r>
                <w:rPr>
                  <w:noProof/>
                  <w:lang w:val="en-US"/>
                </w:rPr>
                <w:t>'</w:t>
              </w:r>
              <w:r w:rsidR="00865BAA">
                <w:rPr>
                  <w:i/>
                  <w:iCs/>
                  <w:noProof/>
                  <w:lang w:val="en-US"/>
                </w:rPr>
                <w:t xml:space="preserve">Special Educational </w:t>
              </w:r>
              <w:r>
                <w:rPr>
                  <w:i/>
                  <w:iCs/>
                  <w:noProof/>
                  <w:lang w:val="en-US"/>
                </w:rPr>
                <w:t>Needs code of practice for Wales',</w:t>
              </w:r>
              <w:r w:rsidR="00865BAA">
                <w:rPr>
                  <w:i/>
                  <w:iCs/>
                  <w:noProof/>
                  <w:lang w:val="en-US"/>
                </w:rPr>
                <w:t xml:space="preserve"> </w:t>
              </w:r>
              <w:r w:rsidR="00865BAA">
                <w:rPr>
                  <w:noProof/>
                  <w:lang w:val="en-US"/>
                </w:rPr>
                <w:t xml:space="preserve">[Online] </w:t>
              </w:r>
              <w:r w:rsidR="00865BAA">
                <w:rPr>
                  <w:noProof/>
                  <w:lang w:val="en-US"/>
                </w:rPr>
                <w:br/>
                <w:t xml:space="preserve">Available at: </w:t>
              </w:r>
              <w:r w:rsidR="00865BAA">
                <w:rPr>
                  <w:noProof/>
                  <w:u w:val="single"/>
                  <w:lang w:val="en-US"/>
                </w:rPr>
                <w:t>https://learning.gov.wales/docs/learningwales/publications/131016-sen-code-of-practice-for-wales-en.pdf</w:t>
              </w:r>
              <w:r w:rsidR="00865BAA">
                <w:rPr>
                  <w:noProof/>
                  <w:lang w:val="en-US"/>
                </w:rPr>
                <w:br/>
                <w:t>[Accessed 13 06 2019].</w:t>
              </w:r>
            </w:p>
            <w:p w:rsidR="00BD48A9" w:rsidRPr="00BD48A9" w:rsidRDefault="00451949" w:rsidP="00BD48A9">
              <w:pPr>
                <w:pStyle w:val="Bibliography"/>
              </w:pPr>
              <w:r>
                <w:rPr>
                  <w:noProof/>
                  <w:lang w:val="en-US"/>
                </w:rPr>
                <w:t>Welsh Government (2014)</w:t>
              </w:r>
              <w:r w:rsidR="00865BAA">
                <w:rPr>
                  <w:noProof/>
                  <w:lang w:val="en-US"/>
                </w:rPr>
                <w:t xml:space="preserve"> </w:t>
              </w:r>
              <w:r>
                <w:rPr>
                  <w:noProof/>
                  <w:lang w:val="en-US"/>
                </w:rPr>
                <w:t>'</w:t>
              </w:r>
              <w:r w:rsidR="00865BAA">
                <w:rPr>
                  <w:i/>
                  <w:iCs/>
                  <w:noProof/>
                  <w:lang w:val="en-US"/>
                </w:rPr>
                <w:t>Legislative proposal</w:t>
              </w:r>
              <w:r>
                <w:rPr>
                  <w:i/>
                  <w:iCs/>
                  <w:noProof/>
                  <w:lang w:val="en-US"/>
                </w:rPr>
                <w:t>s for additional learning needs',</w:t>
              </w:r>
              <w:r w:rsidR="00865BAA">
                <w:rPr>
                  <w:i/>
                  <w:iCs/>
                  <w:noProof/>
                  <w:lang w:val="en-US"/>
                </w:rPr>
                <w:t xml:space="preserve"> </w:t>
              </w:r>
              <w:r>
                <w:rPr>
                  <w:noProof/>
                  <w:lang w:val="en-US"/>
                </w:rPr>
                <w:t>[Online] Available at:</w:t>
              </w:r>
              <w:r w:rsidRPr="00451949">
                <w:t xml:space="preserve"> </w:t>
              </w:r>
              <w:hyperlink r:id="rId9" w:history="1">
                <w:r w:rsidR="00BD48A9">
                  <w:rPr>
                    <w:rStyle w:val="Hyperlink"/>
                  </w:rPr>
                  <w:t>https://gov.wales/sites/default/files/consultations/2018-01/141014-responses-141-160_0.pdf</w:t>
                </w:r>
              </w:hyperlink>
              <w:r w:rsidR="00BD48A9">
                <w:t xml:space="preserve"> [Accessed 13 06 19]</w:t>
              </w:r>
            </w:p>
            <w:p w:rsidR="00865BAA" w:rsidRDefault="00BD48A9" w:rsidP="00865BAA">
              <w:pPr>
                <w:pStyle w:val="Bibliography"/>
                <w:rPr>
                  <w:noProof/>
                  <w:lang w:val="en-US"/>
                </w:rPr>
              </w:pPr>
              <w:r>
                <w:rPr>
                  <w:noProof/>
                  <w:lang w:val="en-US"/>
                </w:rPr>
                <w:t>Welsh Government (2016)</w:t>
              </w:r>
              <w:r w:rsidR="00865BAA">
                <w:rPr>
                  <w:noProof/>
                  <w:lang w:val="en-US"/>
                </w:rPr>
                <w:t xml:space="preserve"> </w:t>
              </w:r>
              <w:r>
                <w:rPr>
                  <w:noProof/>
                  <w:lang w:val="en-US"/>
                </w:rPr>
                <w:t>'</w:t>
              </w:r>
              <w:r>
                <w:rPr>
                  <w:i/>
                  <w:iCs/>
                  <w:noProof/>
                  <w:lang w:val="en-US"/>
                </w:rPr>
                <w:t>Inclusion and pupil support',</w:t>
              </w:r>
              <w:r w:rsidR="00865BAA">
                <w:rPr>
                  <w:i/>
                  <w:iCs/>
                  <w:noProof/>
                  <w:lang w:val="en-US"/>
                </w:rPr>
                <w:t xml:space="preserve"> </w:t>
              </w:r>
              <w:r w:rsidR="00865BAA">
                <w:rPr>
                  <w:noProof/>
                  <w:lang w:val="en-US"/>
                </w:rPr>
                <w:t xml:space="preserve">[Online] </w:t>
              </w:r>
              <w:r w:rsidR="00865BAA">
                <w:rPr>
                  <w:noProof/>
                  <w:lang w:val="en-US"/>
                </w:rPr>
                <w:br/>
                <w:t xml:space="preserve">Available at: </w:t>
              </w:r>
              <w:r w:rsidR="00865BAA">
                <w:rPr>
                  <w:noProof/>
                  <w:u w:val="single"/>
                  <w:lang w:val="en-US"/>
                </w:rPr>
                <w:t>https://gov.wales/sites/default/files/publications/2018-05/guidance-inclusion-and-pupil-support_0.pdf</w:t>
              </w:r>
              <w:r w:rsidR="00865BAA">
                <w:rPr>
                  <w:noProof/>
                  <w:lang w:val="en-US"/>
                </w:rPr>
                <w:br/>
                <w:t>[Accessed 13 06 2019].</w:t>
              </w:r>
            </w:p>
            <w:p w:rsidR="00865BAA" w:rsidRPr="00865BAA" w:rsidRDefault="00BD48A9" w:rsidP="00865BAA">
              <w:pPr>
                <w:pStyle w:val="Bibliography"/>
                <w:rPr>
                  <w:noProof/>
                  <w:lang w:val="en-US"/>
                </w:rPr>
              </w:pPr>
              <w:r>
                <w:rPr>
                  <w:noProof/>
                  <w:lang w:val="en-US"/>
                </w:rPr>
                <w:lastRenderedPageBreak/>
                <w:t>Welsh Government (2017)</w:t>
              </w:r>
              <w:r w:rsidR="00865BAA">
                <w:rPr>
                  <w:noProof/>
                  <w:lang w:val="en-US"/>
                </w:rPr>
                <w:t xml:space="preserve"> </w:t>
              </w:r>
              <w:r>
                <w:rPr>
                  <w:noProof/>
                  <w:lang w:val="en-US"/>
                </w:rPr>
                <w:t>'</w:t>
              </w:r>
              <w:r w:rsidR="00865BAA">
                <w:rPr>
                  <w:i/>
                  <w:iCs/>
                  <w:noProof/>
                  <w:lang w:val="en-US"/>
                </w:rPr>
                <w:t>Options for implementing the Additional Learning Needs and</w:t>
              </w:r>
              <w:r>
                <w:rPr>
                  <w:i/>
                  <w:iCs/>
                  <w:noProof/>
                  <w:lang w:val="en-US"/>
                </w:rPr>
                <w:t xml:space="preserve"> Education Tribunal (Wales) Bil',</w:t>
              </w:r>
              <w:r w:rsidR="00865BAA">
                <w:rPr>
                  <w:i/>
                  <w:iCs/>
                  <w:noProof/>
                  <w:lang w:val="en-US"/>
                </w:rPr>
                <w:t xml:space="preserve"> </w:t>
              </w:r>
              <w:r w:rsidR="00865BAA">
                <w:rPr>
                  <w:noProof/>
                  <w:lang w:val="en-US"/>
                </w:rPr>
                <w:t xml:space="preserve">[Online] </w:t>
              </w:r>
              <w:r w:rsidR="00865BAA">
                <w:rPr>
                  <w:noProof/>
                  <w:lang w:val="en-US"/>
                </w:rPr>
                <w:br/>
                <w:t xml:space="preserve">Available at: </w:t>
              </w:r>
              <w:r w:rsidR="00865BAA">
                <w:rPr>
                  <w:noProof/>
                  <w:u w:val="single"/>
                  <w:lang w:val="en-US"/>
                </w:rPr>
                <w:t>https://gov.wales/sites/default/files/consultations/2018-02/171204-summary-of-responses-en_1.pdf</w:t>
              </w:r>
              <w:r w:rsidR="00865BAA">
                <w:rPr>
                  <w:noProof/>
                  <w:lang w:val="en-US"/>
                </w:rPr>
                <w:br/>
                <w:t>[Accessed 12 06 2019].</w:t>
              </w:r>
            </w:p>
            <w:p w:rsidR="00865BAA" w:rsidRDefault="00BD48A9" w:rsidP="00865BAA">
              <w:pPr>
                <w:pStyle w:val="Bibliography"/>
                <w:rPr>
                  <w:noProof/>
                  <w:lang w:val="en-US"/>
                </w:rPr>
              </w:pPr>
              <w:r>
                <w:rPr>
                  <w:noProof/>
                  <w:lang w:val="en-US"/>
                </w:rPr>
                <w:t>Welsh Government (2017)</w:t>
              </w:r>
              <w:r w:rsidR="00865BAA">
                <w:rPr>
                  <w:noProof/>
                  <w:lang w:val="en-US"/>
                </w:rPr>
                <w:t xml:space="preserve"> </w:t>
              </w:r>
              <w:r>
                <w:rPr>
                  <w:noProof/>
                  <w:lang w:val="en-US"/>
                </w:rPr>
                <w:t>'</w:t>
              </w:r>
              <w:r w:rsidR="00865BAA">
                <w:rPr>
                  <w:i/>
                  <w:iCs/>
                  <w:noProof/>
                  <w:lang w:val="en-US"/>
                </w:rPr>
                <w:t>Additional learning needs (</w:t>
              </w:r>
              <w:r>
                <w:rPr>
                  <w:i/>
                  <w:iCs/>
                  <w:noProof/>
                  <w:lang w:val="en-US"/>
                </w:rPr>
                <w:t>ALN) transformational programme',</w:t>
              </w:r>
              <w:r w:rsidR="00865BAA">
                <w:rPr>
                  <w:i/>
                  <w:iCs/>
                  <w:noProof/>
                  <w:lang w:val="en-US"/>
                </w:rPr>
                <w:t xml:space="preserve"> </w:t>
              </w:r>
              <w:r w:rsidR="00865BAA">
                <w:rPr>
                  <w:noProof/>
                  <w:lang w:val="en-US"/>
                </w:rPr>
                <w:t xml:space="preserve">[Online] </w:t>
              </w:r>
              <w:r w:rsidR="00865BAA">
                <w:rPr>
                  <w:noProof/>
                  <w:lang w:val="en-US"/>
                </w:rPr>
                <w:br/>
                <w:t xml:space="preserve">Available at: </w:t>
              </w:r>
              <w:r w:rsidR="00865BAA">
                <w:rPr>
                  <w:noProof/>
                  <w:u w:val="single"/>
                  <w:lang w:val="en-US"/>
                </w:rPr>
                <w:t>https://gov.wales/sites/default/files/publications/2018-09/additional-learning-needs-aln-transformation-programme-v2.pdf</w:t>
              </w:r>
              <w:r w:rsidR="00865BAA">
                <w:rPr>
                  <w:noProof/>
                  <w:lang w:val="en-US"/>
                </w:rPr>
                <w:br/>
                <w:t>[Accessed 28 05 2019].</w:t>
              </w:r>
            </w:p>
            <w:p w:rsidR="00865BAA" w:rsidRDefault="00BD48A9" w:rsidP="00865BAA">
              <w:pPr>
                <w:pStyle w:val="Bibliography"/>
                <w:rPr>
                  <w:noProof/>
                  <w:lang w:val="en-US"/>
                </w:rPr>
              </w:pPr>
              <w:r>
                <w:rPr>
                  <w:noProof/>
                  <w:lang w:val="en-US"/>
                </w:rPr>
                <w:t>Welsh Government (2018)</w:t>
              </w:r>
              <w:r w:rsidR="00865BAA">
                <w:rPr>
                  <w:noProof/>
                  <w:lang w:val="en-US"/>
                </w:rPr>
                <w:t xml:space="preserve"> </w:t>
              </w:r>
              <w:r>
                <w:rPr>
                  <w:noProof/>
                  <w:lang w:val="en-US"/>
                </w:rPr>
                <w:t>'</w:t>
              </w:r>
              <w:r w:rsidR="00865BAA">
                <w:rPr>
                  <w:i/>
                  <w:iCs/>
                  <w:noProof/>
                  <w:lang w:val="en-US"/>
                </w:rPr>
                <w:t>Implementeing the Additional Learning Needs and Educat</w:t>
              </w:r>
              <w:r>
                <w:rPr>
                  <w:i/>
                  <w:iCs/>
                  <w:noProof/>
                  <w:lang w:val="en-US"/>
                </w:rPr>
                <w:t>ional Tribunal (Wales) Act 2018',</w:t>
              </w:r>
              <w:r w:rsidR="00865BAA">
                <w:rPr>
                  <w:i/>
                  <w:iCs/>
                  <w:noProof/>
                  <w:lang w:val="en-US"/>
                </w:rPr>
                <w:t xml:space="preserve"> </w:t>
              </w:r>
              <w:r w:rsidR="00865BAA">
                <w:rPr>
                  <w:noProof/>
                  <w:lang w:val="en-US"/>
                </w:rPr>
                <w:t xml:space="preserve">[Online] </w:t>
              </w:r>
              <w:r w:rsidR="00865BAA">
                <w:rPr>
                  <w:noProof/>
                  <w:lang w:val="en-US"/>
                </w:rPr>
                <w:br/>
                <w:t xml:space="preserve">Available at: </w:t>
              </w:r>
              <w:r w:rsidR="00865BAA">
                <w:rPr>
                  <w:noProof/>
                  <w:u w:val="single"/>
                  <w:lang w:val="en-US"/>
                </w:rPr>
                <w:t>https://gov.wales/sites/default/files/publications/2018-06/additional-learning-needs-and-education-tribunal-wales-act-2018-implementation-guide-for-individual-development-plans.pdf</w:t>
              </w:r>
              <w:r w:rsidR="00865BAA">
                <w:rPr>
                  <w:noProof/>
                  <w:lang w:val="en-US"/>
                </w:rPr>
                <w:br/>
                <w:t>[Accessed 28 05 2019].</w:t>
              </w:r>
            </w:p>
            <w:p w:rsidR="00865BAA" w:rsidRDefault="00BD48A9" w:rsidP="00865BAA">
              <w:pPr>
                <w:pStyle w:val="Bibliography"/>
                <w:rPr>
                  <w:noProof/>
                  <w:lang w:val="en-US"/>
                </w:rPr>
              </w:pPr>
              <w:r>
                <w:rPr>
                  <w:noProof/>
                  <w:lang w:val="en-US"/>
                </w:rPr>
                <w:t>Welsh Governmment (2016)</w:t>
              </w:r>
              <w:r w:rsidR="00865BAA">
                <w:rPr>
                  <w:noProof/>
                  <w:lang w:val="en-US"/>
                </w:rPr>
                <w:t xml:space="preserve"> </w:t>
              </w:r>
              <w:r>
                <w:rPr>
                  <w:noProof/>
                  <w:lang w:val="en-US"/>
                </w:rPr>
                <w:t>'</w:t>
              </w:r>
              <w:r w:rsidR="00865BAA">
                <w:rPr>
                  <w:i/>
                  <w:iCs/>
                  <w:noProof/>
                  <w:lang w:val="en-US"/>
                </w:rPr>
                <w:t>Theme 5: Developing community partne</w:t>
              </w:r>
              <w:r>
                <w:rPr>
                  <w:i/>
                  <w:iCs/>
                  <w:noProof/>
                  <w:lang w:val="en-US"/>
                </w:rPr>
                <w:t>rships and multi-agancy working',</w:t>
              </w:r>
              <w:r w:rsidR="00865BAA">
                <w:rPr>
                  <w:i/>
                  <w:iCs/>
                  <w:noProof/>
                  <w:lang w:val="en-US"/>
                </w:rPr>
                <w:t xml:space="preserve"> </w:t>
              </w:r>
              <w:r w:rsidR="00865BAA">
                <w:rPr>
                  <w:noProof/>
                  <w:lang w:val="en-US"/>
                </w:rPr>
                <w:t xml:space="preserve">[Online] </w:t>
              </w:r>
              <w:r w:rsidR="00865BAA">
                <w:rPr>
                  <w:noProof/>
                  <w:lang w:val="en-US"/>
                </w:rPr>
                <w:br/>
                <w:t xml:space="preserve">Available at: </w:t>
              </w:r>
              <w:r w:rsidR="00865BAA">
                <w:rPr>
                  <w:noProof/>
                  <w:u w:val="single"/>
                  <w:lang w:val="en-US"/>
                </w:rPr>
                <w:t>https://gov.wales/sites/default/files/publications/2018-12/theme-5-developing-community-partnerships-and-multi-agency-working-resources-1-2.pdf</w:t>
              </w:r>
              <w:r w:rsidR="00865BAA">
                <w:rPr>
                  <w:noProof/>
                  <w:lang w:val="en-US"/>
                </w:rPr>
                <w:br/>
                <w:t>[Accessed 13 06 2019].</w:t>
              </w:r>
            </w:p>
            <w:p w:rsidR="00865BAA" w:rsidRDefault="00865BAA" w:rsidP="00865BAA">
              <w:pPr>
                <w:pStyle w:val="Bibliography"/>
                <w:rPr>
                  <w:noProof/>
                  <w:lang w:val="en-US"/>
                </w:rPr>
              </w:pPr>
              <w:r>
                <w:rPr>
                  <w:noProof/>
                  <w:lang w:val="en-US"/>
                </w:rPr>
                <w:t>Welsh Government</w:t>
              </w:r>
              <w:r w:rsidR="00BD48A9">
                <w:rPr>
                  <w:noProof/>
                  <w:lang w:val="en-US"/>
                </w:rPr>
                <w:t xml:space="preserve"> (2015)</w:t>
              </w:r>
              <w:r>
                <w:rPr>
                  <w:noProof/>
                  <w:lang w:val="en-US"/>
                </w:rPr>
                <w:t xml:space="preserve"> </w:t>
              </w:r>
              <w:r w:rsidR="00BD48A9">
                <w:rPr>
                  <w:noProof/>
                  <w:lang w:val="en-US"/>
                </w:rPr>
                <w:t>'</w:t>
              </w:r>
              <w:r>
                <w:rPr>
                  <w:i/>
                  <w:iCs/>
                  <w:noProof/>
                  <w:lang w:val="en-US"/>
                </w:rPr>
                <w:t>Person-centred practice in education: a guide for early year</w:t>
              </w:r>
              <w:r w:rsidR="00BD48A9">
                <w:rPr>
                  <w:i/>
                  <w:iCs/>
                  <w:noProof/>
                  <w:lang w:val="en-US"/>
                </w:rPr>
                <w:t>s, schools and colleges in wales',</w:t>
              </w:r>
              <w:r>
                <w:rPr>
                  <w:i/>
                  <w:iCs/>
                  <w:noProof/>
                  <w:lang w:val="en-US"/>
                </w:rPr>
                <w:t xml:space="preserve"> </w:t>
              </w:r>
              <w:r>
                <w:rPr>
                  <w:noProof/>
                  <w:lang w:val="en-US"/>
                </w:rPr>
                <w:t xml:space="preserve">[Online] </w:t>
              </w:r>
              <w:r>
                <w:rPr>
                  <w:noProof/>
                  <w:lang w:val="en-US"/>
                </w:rPr>
                <w:br/>
                <w:t xml:space="preserve">Available at: </w:t>
              </w:r>
              <w:r>
                <w:rPr>
                  <w:noProof/>
                  <w:u w:val="single"/>
                  <w:lang w:val="en-US"/>
                </w:rPr>
                <w:t>https://gov.wales/sites/default/files/publications/2019-01/person-centred-practice-in-education-a-guide-for-early-years-schools-and-colleges-in-wales.pdf</w:t>
              </w:r>
              <w:r>
                <w:rPr>
                  <w:noProof/>
                  <w:lang w:val="en-US"/>
                </w:rPr>
                <w:br/>
                <w:t>[Accessed 12 06 2019].</w:t>
              </w:r>
            </w:p>
            <w:p w:rsidR="00865BAA" w:rsidRDefault="00865BAA" w:rsidP="00865BAA">
              <w:pPr>
                <w:pStyle w:val="Bibliography"/>
                <w:rPr>
                  <w:noProof/>
                  <w:lang w:val="en-US"/>
                </w:rPr>
              </w:pPr>
              <w:r>
                <w:rPr>
                  <w:noProof/>
                  <w:lang w:val="en-US"/>
                </w:rPr>
                <w:t>Zwicker, J. G.</w:t>
              </w:r>
              <w:r w:rsidR="00BD48A9">
                <w:rPr>
                  <w:noProof/>
                  <w:lang w:val="en-US"/>
                </w:rPr>
                <w:t>, Harris, S. R. and Klassen, A. F. (2012)</w:t>
              </w:r>
              <w:r>
                <w:rPr>
                  <w:noProof/>
                  <w:lang w:val="en-US"/>
                </w:rPr>
                <w:t xml:space="preserve"> </w:t>
              </w:r>
              <w:r w:rsidR="00BD48A9">
                <w:rPr>
                  <w:noProof/>
                  <w:lang w:val="en-US"/>
                </w:rPr>
                <w:t>'</w:t>
              </w:r>
              <w:r>
                <w:rPr>
                  <w:noProof/>
                  <w:lang w:val="en-US"/>
                </w:rPr>
                <w:t>Quality of life domains affected in children with developmental coordinatio</w:t>
              </w:r>
              <w:r w:rsidR="00BD48A9">
                <w:rPr>
                  <w:noProof/>
                  <w:lang w:val="en-US"/>
                </w:rPr>
                <w:t>n disorder: A systemetic review',</w:t>
              </w:r>
              <w:r>
                <w:rPr>
                  <w:noProof/>
                  <w:lang w:val="en-US"/>
                </w:rPr>
                <w:t xml:space="preserve"> </w:t>
              </w:r>
              <w:r w:rsidR="00BD48A9">
                <w:rPr>
                  <w:i/>
                  <w:iCs/>
                  <w:noProof/>
                  <w:lang w:val="en-US"/>
                </w:rPr>
                <w:t>C</w:t>
              </w:r>
              <w:r>
                <w:rPr>
                  <w:i/>
                  <w:iCs/>
                  <w:noProof/>
                  <w:lang w:val="en-US"/>
                </w:rPr>
                <w:t xml:space="preserve">hild Care, Health and Development, </w:t>
              </w:r>
              <w:r>
                <w:rPr>
                  <w:noProof/>
                  <w:lang w:val="en-US"/>
                </w:rPr>
                <w:t>39(4), pp. 562-580.</w:t>
              </w:r>
            </w:p>
            <w:p w:rsidR="00865BAA" w:rsidRDefault="00865BAA" w:rsidP="00865BAA">
              <w:r>
                <w:rPr>
                  <w:b/>
                  <w:bCs/>
                  <w:noProof/>
                </w:rPr>
                <w:fldChar w:fldCharType="end"/>
              </w:r>
            </w:p>
          </w:sdtContent>
        </w:sdt>
      </w:sdtContent>
    </w:sdt>
    <w:p w:rsidR="00865BAA" w:rsidRDefault="00865BAA" w:rsidP="003D2FDC">
      <w:pPr>
        <w:pStyle w:val="NoSpacing"/>
        <w:rPr>
          <w:rFonts w:ascii="Arial" w:hAnsi="Arial" w:cs="Arial"/>
          <w:sz w:val="24"/>
          <w:szCs w:val="24"/>
        </w:rPr>
      </w:pPr>
    </w:p>
    <w:p w:rsidR="003D2FDC" w:rsidRDefault="003D2FDC" w:rsidP="00B27D60">
      <w:pPr>
        <w:pStyle w:val="NoSpacing"/>
      </w:pPr>
    </w:p>
    <w:p w:rsidR="00191482" w:rsidRDefault="00191482"/>
    <w:sectPr w:rsidR="00191482">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A289A" w:rsidRDefault="00DA289A" w:rsidP="00BD48A9">
      <w:pPr>
        <w:spacing w:after="0" w:line="240" w:lineRule="auto"/>
      </w:pPr>
      <w:r>
        <w:separator/>
      </w:r>
    </w:p>
  </w:endnote>
  <w:endnote w:type="continuationSeparator" w:id="0">
    <w:p w:rsidR="00DA289A" w:rsidRDefault="00DA289A" w:rsidP="00BD48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93052637"/>
      <w:docPartObj>
        <w:docPartGallery w:val="Page Numbers (Bottom of Page)"/>
        <w:docPartUnique/>
      </w:docPartObj>
    </w:sdtPr>
    <w:sdtEndPr>
      <w:rPr>
        <w:noProof/>
      </w:rPr>
    </w:sdtEndPr>
    <w:sdtContent>
      <w:p w:rsidR="00455F1C" w:rsidRDefault="00455F1C">
        <w:pPr>
          <w:pStyle w:val="Footer"/>
          <w:jc w:val="right"/>
        </w:pPr>
        <w:r>
          <w:fldChar w:fldCharType="begin"/>
        </w:r>
        <w:r>
          <w:instrText xml:space="preserve"> PAGE   \* MERGEFORMAT </w:instrText>
        </w:r>
        <w:r>
          <w:fldChar w:fldCharType="separate"/>
        </w:r>
        <w:r w:rsidR="00BA578B">
          <w:rPr>
            <w:noProof/>
          </w:rPr>
          <w:t>7</w:t>
        </w:r>
        <w:r>
          <w:rPr>
            <w:noProof/>
          </w:rPr>
          <w:fldChar w:fldCharType="end"/>
        </w:r>
      </w:p>
    </w:sdtContent>
  </w:sdt>
  <w:p w:rsidR="00455F1C" w:rsidRDefault="00455F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A289A" w:rsidRDefault="00DA289A" w:rsidP="00BD48A9">
      <w:pPr>
        <w:spacing w:after="0" w:line="240" w:lineRule="auto"/>
      </w:pPr>
      <w:r>
        <w:separator/>
      </w:r>
    </w:p>
  </w:footnote>
  <w:footnote w:type="continuationSeparator" w:id="0">
    <w:p w:rsidR="00DA289A" w:rsidRDefault="00DA289A" w:rsidP="00BD48A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48A9" w:rsidRDefault="00BD48A9">
    <w:pPr>
      <w:pStyle w:val="Header"/>
    </w:pPr>
    <w:r>
      <w:t>Student no. 1706460</w:t>
    </w:r>
    <w:r>
      <w:ptab w:relativeTo="margin" w:alignment="center" w:leader="none"/>
    </w:r>
    <w:r>
      <w:t>EAEE6002</w:t>
    </w:r>
    <w:r>
      <w:ptab w:relativeTo="margin" w:alignment="right" w:leader="none"/>
    </w:r>
    <w:r>
      <w:t>Word count- 2253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F042F5"/>
    <w:multiLevelType w:val="multilevel"/>
    <w:tmpl w:val="D026D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nsid w:val="4B3A223A"/>
    <w:multiLevelType w:val="multilevel"/>
    <w:tmpl w:val="6D385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7E0145F2"/>
    <w:multiLevelType w:val="hybridMultilevel"/>
    <w:tmpl w:val="7226965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6F58"/>
    <w:rsid w:val="00003DC7"/>
    <w:rsid w:val="0001520D"/>
    <w:rsid w:val="00087626"/>
    <w:rsid w:val="00090C03"/>
    <w:rsid w:val="00091162"/>
    <w:rsid w:val="000B05F6"/>
    <w:rsid w:val="000B5AC2"/>
    <w:rsid w:val="000C1C3E"/>
    <w:rsid w:val="000D017A"/>
    <w:rsid w:val="00110412"/>
    <w:rsid w:val="001108DD"/>
    <w:rsid w:val="00123E90"/>
    <w:rsid w:val="00124A6F"/>
    <w:rsid w:val="001259BC"/>
    <w:rsid w:val="0012772C"/>
    <w:rsid w:val="00163226"/>
    <w:rsid w:val="00180D34"/>
    <w:rsid w:val="00182827"/>
    <w:rsid w:val="00191482"/>
    <w:rsid w:val="001B57D0"/>
    <w:rsid w:val="001C67BE"/>
    <w:rsid w:val="001F5023"/>
    <w:rsid w:val="00217D88"/>
    <w:rsid w:val="002213B4"/>
    <w:rsid w:val="002221CF"/>
    <w:rsid w:val="002276DC"/>
    <w:rsid w:val="002374C0"/>
    <w:rsid w:val="00240B71"/>
    <w:rsid w:val="00256F58"/>
    <w:rsid w:val="00262497"/>
    <w:rsid w:val="0026611C"/>
    <w:rsid w:val="00281E41"/>
    <w:rsid w:val="002874B3"/>
    <w:rsid w:val="002D7731"/>
    <w:rsid w:val="002F3FDC"/>
    <w:rsid w:val="00311048"/>
    <w:rsid w:val="00313C7B"/>
    <w:rsid w:val="00316B26"/>
    <w:rsid w:val="003176D4"/>
    <w:rsid w:val="003213D7"/>
    <w:rsid w:val="00323689"/>
    <w:rsid w:val="003334B6"/>
    <w:rsid w:val="00366210"/>
    <w:rsid w:val="00380562"/>
    <w:rsid w:val="003D04C2"/>
    <w:rsid w:val="003D2FDC"/>
    <w:rsid w:val="003D5455"/>
    <w:rsid w:val="003E410D"/>
    <w:rsid w:val="003E763E"/>
    <w:rsid w:val="00437F48"/>
    <w:rsid w:val="00441EB9"/>
    <w:rsid w:val="00451949"/>
    <w:rsid w:val="00455F1C"/>
    <w:rsid w:val="00463972"/>
    <w:rsid w:val="004818EF"/>
    <w:rsid w:val="004964EA"/>
    <w:rsid w:val="004C5EEE"/>
    <w:rsid w:val="004D5C96"/>
    <w:rsid w:val="004D65F3"/>
    <w:rsid w:val="004E40A4"/>
    <w:rsid w:val="004F0FB4"/>
    <w:rsid w:val="0051326F"/>
    <w:rsid w:val="005246F9"/>
    <w:rsid w:val="0053162A"/>
    <w:rsid w:val="0054005A"/>
    <w:rsid w:val="00552EA9"/>
    <w:rsid w:val="0055698E"/>
    <w:rsid w:val="00562BF0"/>
    <w:rsid w:val="00575B7D"/>
    <w:rsid w:val="00597EA6"/>
    <w:rsid w:val="005D5EA0"/>
    <w:rsid w:val="005D6CF0"/>
    <w:rsid w:val="005E329C"/>
    <w:rsid w:val="005F594C"/>
    <w:rsid w:val="00616355"/>
    <w:rsid w:val="00625C75"/>
    <w:rsid w:val="00690B49"/>
    <w:rsid w:val="006944FC"/>
    <w:rsid w:val="006A7EA6"/>
    <w:rsid w:val="006B36B1"/>
    <w:rsid w:val="006C73AE"/>
    <w:rsid w:val="006D176D"/>
    <w:rsid w:val="006D228C"/>
    <w:rsid w:val="006E29D0"/>
    <w:rsid w:val="006E6CFC"/>
    <w:rsid w:val="006F0A94"/>
    <w:rsid w:val="00700C13"/>
    <w:rsid w:val="007049FA"/>
    <w:rsid w:val="00711215"/>
    <w:rsid w:val="00745447"/>
    <w:rsid w:val="00767561"/>
    <w:rsid w:val="007864F2"/>
    <w:rsid w:val="007905A1"/>
    <w:rsid w:val="007C44A0"/>
    <w:rsid w:val="007D1526"/>
    <w:rsid w:val="007E4E10"/>
    <w:rsid w:val="0080452E"/>
    <w:rsid w:val="00812527"/>
    <w:rsid w:val="008339F4"/>
    <w:rsid w:val="008377A8"/>
    <w:rsid w:val="00842B6E"/>
    <w:rsid w:val="00845869"/>
    <w:rsid w:val="00855303"/>
    <w:rsid w:val="00857713"/>
    <w:rsid w:val="00865BAA"/>
    <w:rsid w:val="00882955"/>
    <w:rsid w:val="00893F2B"/>
    <w:rsid w:val="008A3A35"/>
    <w:rsid w:val="009032B4"/>
    <w:rsid w:val="00905822"/>
    <w:rsid w:val="0091307B"/>
    <w:rsid w:val="00917DFD"/>
    <w:rsid w:val="00927D71"/>
    <w:rsid w:val="009301FC"/>
    <w:rsid w:val="00954B23"/>
    <w:rsid w:val="009748C8"/>
    <w:rsid w:val="00994D04"/>
    <w:rsid w:val="00997786"/>
    <w:rsid w:val="009A50A3"/>
    <w:rsid w:val="009A7DBC"/>
    <w:rsid w:val="009B3B2E"/>
    <w:rsid w:val="009B5156"/>
    <w:rsid w:val="009B5434"/>
    <w:rsid w:val="009D447C"/>
    <w:rsid w:val="009F41D8"/>
    <w:rsid w:val="00A07691"/>
    <w:rsid w:val="00A11AD7"/>
    <w:rsid w:val="00A4351D"/>
    <w:rsid w:val="00A517CC"/>
    <w:rsid w:val="00A867C8"/>
    <w:rsid w:val="00AB1611"/>
    <w:rsid w:val="00AD58F6"/>
    <w:rsid w:val="00AE0DC2"/>
    <w:rsid w:val="00B27D60"/>
    <w:rsid w:val="00B30EFC"/>
    <w:rsid w:val="00B452D6"/>
    <w:rsid w:val="00B47BA5"/>
    <w:rsid w:val="00B53A8E"/>
    <w:rsid w:val="00B53F4A"/>
    <w:rsid w:val="00B6051A"/>
    <w:rsid w:val="00B63EBE"/>
    <w:rsid w:val="00BA578B"/>
    <w:rsid w:val="00BC0690"/>
    <w:rsid w:val="00BD48A9"/>
    <w:rsid w:val="00C0395E"/>
    <w:rsid w:val="00C11DFB"/>
    <w:rsid w:val="00C15E57"/>
    <w:rsid w:val="00C222C4"/>
    <w:rsid w:val="00C373AC"/>
    <w:rsid w:val="00C41176"/>
    <w:rsid w:val="00C544E3"/>
    <w:rsid w:val="00C66AE4"/>
    <w:rsid w:val="00CB77E6"/>
    <w:rsid w:val="00CD61C8"/>
    <w:rsid w:val="00CE19DE"/>
    <w:rsid w:val="00CE365C"/>
    <w:rsid w:val="00CF1E8D"/>
    <w:rsid w:val="00D00156"/>
    <w:rsid w:val="00D069A3"/>
    <w:rsid w:val="00D30164"/>
    <w:rsid w:val="00D87BE2"/>
    <w:rsid w:val="00D91A03"/>
    <w:rsid w:val="00D9359B"/>
    <w:rsid w:val="00DA289A"/>
    <w:rsid w:val="00DD7CB4"/>
    <w:rsid w:val="00DE241D"/>
    <w:rsid w:val="00DE5DBF"/>
    <w:rsid w:val="00DF2B9C"/>
    <w:rsid w:val="00E00972"/>
    <w:rsid w:val="00E15CF3"/>
    <w:rsid w:val="00E209BE"/>
    <w:rsid w:val="00E25300"/>
    <w:rsid w:val="00E312B3"/>
    <w:rsid w:val="00E33A0B"/>
    <w:rsid w:val="00E46C68"/>
    <w:rsid w:val="00E6711D"/>
    <w:rsid w:val="00E7223E"/>
    <w:rsid w:val="00E8235B"/>
    <w:rsid w:val="00E826DC"/>
    <w:rsid w:val="00E95729"/>
    <w:rsid w:val="00EA54FE"/>
    <w:rsid w:val="00EB5E2D"/>
    <w:rsid w:val="00EB6BE4"/>
    <w:rsid w:val="00EF36C3"/>
    <w:rsid w:val="00EF3A70"/>
    <w:rsid w:val="00F0138E"/>
    <w:rsid w:val="00F86283"/>
    <w:rsid w:val="00FA7888"/>
    <w:rsid w:val="00FB0F51"/>
    <w:rsid w:val="00FB1060"/>
    <w:rsid w:val="00FC7548"/>
    <w:rsid w:val="00FD1729"/>
    <w:rsid w:val="00FD5CFA"/>
    <w:rsid w:val="00FE13AE"/>
    <w:rsid w:val="00FF5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65BAA"/>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E76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763E"/>
    <w:rPr>
      <w:rFonts w:ascii="Tahoma" w:hAnsi="Tahoma" w:cs="Tahoma"/>
      <w:sz w:val="16"/>
      <w:szCs w:val="16"/>
    </w:rPr>
  </w:style>
  <w:style w:type="character" w:styleId="Strong">
    <w:name w:val="Strong"/>
    <w:basedOn w:val="DefaultParagraphFont"/>
    <w:uiPriority w:val="22"/>
    <w:qFormat/>
    <w:rsid w:val="00CE365C"/>
    <w:rPr>
      <w:b/>
      <w:bCs/>
    </w:rPr>
  </w:style>
  <w:style w:type="paragraph" w:styleId="ListParagraph">
    <w:name w:val="List Paragraph"/>
    <w:basedOn w:val="Normal"/>
    <w:uiPriority w:val="34"/>
    <w:qFormat/>
    <w:rsid w:val="00842B6E"/>
    <w:pPr>
      <w:ind w:left="720"/>
      <w:contextualSpacing/>
    </w:pPr>
  </w:style>
  <w:style w:type="paragraph" w:styleId="NoSpacing">
    <w:name w:val="No Spacing"/>
    <w:uiPriority w:val="1"/>
    <w:qFormat/>
    <w:rsid w:val="00B27D60"/>
    <w:pPr>
      <w:spacing w:after="0" w:line="240" w:lineRule="auto"/>
    </w:pPr>
  </w:style>
  <w:style w:type="character" w:customStyle="1" w:styleId="Heading1Char">
    <w:name w:val="Heading 1 Char"/>
    <w:basedOn w:val="DefaultParagraphFont"/>
    <w:link w:val="Heading1"/>
    <w:uiPriority w:val="9"/>
    <w:rsid w:val="00865BAA"/>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865BAA"/>
  </w:style>
  <w:style w:type="character" w:styleId="Hyperlink">
    <w:name w:val="Hyperlink"/>
    <w:basedOn w:val="DefaultParagraphFont"/>
    <w:uiPriority w:val="99"/>
    <w:semiHidden/>
    <w:unhideWhenUsed/>
    <w:rsid w:val="00BD48A9"/>
    <w:rPr>
      <w:color w:val="0000FF"/>
      <w:u w:val="single"/>
    </w:rPr>
  </w:style>
  <w:style w:type="paragraph" w:styleId="Header">
    <w:name w:val="header"/>
    <w:basedOn w:val="Normal"/>
    <w:link w:val="HeaderChar"/>
    <w:uiPriority w:val="99"/>
    <w:unhideWhenUsed/>
    <w:rsid w:val="00BD48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8A9"/>
  </w:style>
  <w:style w:type="paragraph" w:styleId="Footer">
    <w:name w:val="footer"/>
    <w:basedOn w:val="Normal"/>
    <w:link w:val="FooterChar"/>
    <w:uiPriority w:val="99"/>
    <w:unhideWhenUsed/>
    <w:rsid w:val="00BD48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8A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65BAA"/>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E76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763E"/>
    <w:rPr>
      <w:rFonts w:ascii="Tahoma" w:hAnsi="Tahoma" w:cs="Tahoma"/>
      <w:sz w:val="16"/>
      <w:szCs w:val="16"/>
    </w:rPr>
  </w:style>
  <w:style w:type="character" w:styleId="Strong">
    <w:name w:val="Strong"/>
    <w:basedOn w:val="DefaultParagraphFont"/>
    <w:uiPriority w:val="22"/>
    <w:qFormat/>
    <w:rsid w:val="00CE365C"/>
    <w:rPr>
      <w:b/>
      <w:bCs/>
    </w:rPr>
  </w:style>
  <w:style w:type="paragraph" w:styleId="ListParagraph">
    <w:name w:val="List Paragraph"/>
    <w:basedOn w:val="Normal"/>
    <w:uiPriority w:val="34"/>
    <w:qFormat/>
    <w:rsid w:val="00842B6E"/>
    <w:pPr>
      <w:ind w:left="720"/>
      <w:contextualSpacing/>
    </w:pPr>
  </w:style>
  <w:style w:type="paragraph" w:styleId="NoSpacing">
    <w:name w:val="No Spacing"/>
    <w:uiPriority w:val="1"/>
    <w:qFormat/>
    <w:rsid w:val="00B27D60"/>
    <w:pPr>
      <w:spacing w:after="0" w:line="240" w:lineRule="auto"/>
    </w:pPr>
  </w:style>
  <w:style w:type="character" w:customStyle="1" w:styleId="Heading1Char">
    <w:name w:val="Heading 1 Char"/>
    <w:basedOn w:val="DefaultParagraphFont"/>
    <w:link w:val="Heading1"/>
    <w:uiPriority w:val="9"/>
    <w:rsid w:val="00865BAA"/>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865BAA"/>
  </w:style>
  <w:style w:type="character" w:styleId="Hyperlink">
    <w:name w:val="Hyperlink"/>
    <w:basedOn w:val="DefaultParagraphFont"/>
    <w:uiPriority w:val="99"/>
    <w:semiHidden/>
    <w:unhideWhenUsed/>
    <w:rsid w:val="00BD48A9"/>
    <w:rPr>
      <w:color w:val="0000FF"/>
      <w:u w:val="single"/>
    </w:rPr>
  </w:style>
  <w:style w:type="paragraph" w:styleId="Header">
    <w:name w:val="header"/>
    <w:basedOn w:val="Normal"/>
    <w:link w:val="HeaderChar"/>
    <w:uiPriority w:val="99"/>
    <w:unhideWhenUsed/>
    <w:rsid w:val="00BD48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8A9"/>
  </w:style>
  <w:style w:type="paragraph" w:styleId="Footer">
    <w:name w:val="footer"/>
    <w:basedOn w:val="Normal"/>
    <w:link w:val="FooterChar"/>
    <w:uiPriority w:val="99"/>
    <w:unhideWhenUsed/>
    <w:rsid w:val="00BD48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8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3114109">
      <w:bodyDiv w:val="1"/>
      <w:marLeft w:val="0"/>
      <w:marRight w:val="0"/>
      <w:marTop w:val="0"/>
      <w:marBottom w:val="0"/>
      <w:divBdr>
        <w:top w:val="none" w:sz="0" w:space="0" w:color="auto"/>
        <w:left w:val="none" w:sz="0" w:space="0" w:color="auto"/>
        <w:bottom w:val="none" w:sz="0" w:space="0" w:color="auto"/>
        <w:right w:val="none" w:sz="0" w:space="0" w:color="auto"/>
      </w:divBdr>
    </w:div>
    <w:div w:id="911239663">
      <w:bodyDiv w:val="1"/>
      <w:marLeft w:val="0"/>
      <w:marRight w:val="0"/>
      <w:marTop w:val="0"/>
      <w:marBottom w:val="0"/>
      <w:divBdr>
        <w:top w:val="none" w:sz="0" w:space="0" w:color="auto"/>
        <w:left w:val="none" w:sz="0" w:space="0" w:color="auto"/>
        <w:bottom w:val="none" w:sz="0" w:space="0" w:color="auto"/>
        <w:right w:val="none" w:sz="0" w:space="0" w:color="auto"/>
      </w:divBdr>
    </w:div>
    <w:div w:id="1213616774">
      <w:bodyDiv w:val="1"/>
      <w:marLeft w:val="0"/>
      <w:marRight w:val="0"/>
      <w:marTop w:val="0"/>
      <w:marBottom w:val="0"/>
      <w:divBdr>
        <w:top w:val="none" w:sz="0" w:space="0" w:color="auto"/>
        <w:left w:val="none" w:sz="0" w:space="0" w:color="auto"/>
        <w:bottom w:val="none" w:sz="0" w:space="0" w:color="auto"/>
        <w:right w:val="none" w:sz="0" w:space="0" w:color="auto"/>
      </w:divBdr>
    </w:div>
    <w:div w:id="1400445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hyperlink" Target="https://gov.wales/sites/default/files/consultations/2018-01/141014-responses-141-160_0.pdf"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694C"/>
    <w:rsid w:val="00F86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D62093CDDF41D8A83766571E5B1252">
    <w:name w:val="2DD62093CDDF41D8A83766571E5B1252"/>
    <w:rsid w:val="00F8694C"/>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D62093CDDF41D8A83766571E5B1252">
    <w:name w:val="2DD62093CDDF41D8A83766571E5B1252"/>
    <w:rsid w:val="00F869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Wel171</b:Tag>
    <b:SourceType>DocumentFromInternetSite</b:SourceType>
    <b:Guid>{9FF0CF34-2BB0-4EE2-947E-539EB579859F}</b:Guid>
    <b:Author>
      <b:Author>
        <b:Corporate>Welsh Government</b:Corporate>
      </b:Author>
    </b:Author>
    <b:Title>Additional learning needs (ALN) transformational programme</b:Title>
    <b:InternetSiteTitle>Welsh Government</b:InternetSiteTitle>
    <b:Year>2017</b:Year>
    <b:YearAccessed>2019</b:YearAccessed>
    <b:MonthAccessed>05</b:MonthAccessed>
    <b:DayAccessed>28</b:DayAccessed>
    <b:URL>https://gov.wales/sites/default/files/publications/2018-09/additional-learning-needs-aln-transformation-programme-v2.pdf</b:URL>
    <b:RefOrder>4</b:RefOrder>
  </b:Source>
  <b:Source>
    <b:Tag>Wel181</b:Tag>
    <b:SourceType>DocumentFromInternetSite</b:SourceType>
    <b:Guid>{9C88ED35-47C6-4A88-8A6E-891186C8CBF8}</b:Guid>
    <b:Author>
      <b:Author>
        <b:Corporate>Welsh Government</b:Corporate>
      </b:Author>
    </b:Author>
    <b:Title>Implementeing the Additional Learning Needs and Educational Tribunal (Wales)  Act 2018</b:Title>
    <b:InternetSiteTitle>Welsh Government</b:InternetSiteTitle>
    <b:Year>2018</b:Year>
    <b:YearAccessed>2019</b:YearAccessed>
    <b:MonthAccessed>05</b:MonthAccessed>
    <b:DayAccessed>28</b:DayAccessed>
    <b:URL>https://gov.wales/sites/default/files/publications/2018-06/additional-learning-needs-and-education-tribunal-wales-act-2018-implementation-guide-for-individual-development-plans.pdf</b:URL>
    <b:RefOrder>14</b:RefOrder>
  </b:Source>
  <b:Source>
    <b:Tag>Dau16</b:Tag>
    <b:SourceType>Report</b:SourceType>
    <b:Guid>{330A6C54-37A1-4F59-BB52-59E69696EA75}</b:Guid>
    <b:Title>Research Briefing: Additional Learning Needs (ALN) in Wales</b:Title>
    <b:Year>2016</b:Year>
    <b:Author>
      <b:Author>
        <b:NameList>
          <b:Person>
            <b:Last>Dauncey</b:Last>
            <b:First>M.</b:First>
          </b:Person>
        </b:NameList>
      </b:Author>
    </b:Author>
    <b:City>Cardiff</b:City>
    <b:Publisher>National Assembly for Wales</b:Publisher>
    <b:RefOrder>15</b:RefOrder>
  </b:Source>
  <b:Source>
    <b:Tag>Sna19</b:Tag>
    <b:SourceType>DocumentFromInternetSite</b:SourceType>
    <b:Guid>{FE7934C8-F86B-4D9B-9F1E-536D1C3A19FA}</b:Guid>
    <b:Title>ALN/SEN Reform</b:Title>
    <b:Year>2019</b:Year>
    <b:Author>
      <b:Author>
        <b:Corporate>Snap Cymru</b:Corporate>
      </b:Author>
    </b:Author>
    <b:InternetSiteTitle>Snapcymru.org</b:InternetSiteTitle>
    <b:YearAccessed>2019</b:YearAccessed>
    <b:MonthAccessed>05</b:MonthAccessed>
    <b:DayAccessed>29</b:DayAccessed>
    <b:URL>http://www.snapcymru.org/help-for-families/aln-reform/</b:URL>
    <b:RefOrder>16</b:RefOrder>
  </b:Source>
  <b:Source>
    <b:Tag>Dau161</b:Tag>
    <b:SourceType>DocumentFromInternetSite</b:SourceType>
    <b:Guid>{BD318A59-9A6F-4381-85A9-46E292070545}</b:Guid>
    <b:Author>
      <b:Author>
        <b:NameList>
          <b:Person>
            <b:Last>Dauncey</b:Last>
            <b:First>M.</b:First>
          </b:Person>
        </b:NameList>
      </b:Author>
    </b:Author>
    <b:Title>ALN Bill: A 'complete ovrehaul' of a system' no longer fir for purpose'</b:Title>
    <b:InternetSiteTitle>Senedd Research</b:InternetSiteTitle>
    <b:Year>2016</b:Year>
    <b:Month>15</b:Month>
    <b:Day>12</b:Day>
    <b:YearAccessed>2019</b:YearAccessed>
    <b:MonthAccessed>06</b:MonthAccessed>
    <b:DayAccessed>01</b:DayAccessed>
    <b:URL>https://seneddresearch.blog/2016/12/15/aln-bill-a-complete-overhaul-of-a-system-no-longer-fit-for-purpose/</b:URL>
    <b:RefOrder>17</b:RefOrder>
  </b:Source>
  <b:Source>
    <b:Tag>Wel14</b:Tag>
    <b:SourceType>DocumentFromInternetSite</b:SourceType>
    <b:Guid>{0415CDE0-BFA2-4924-B47D-648F0073D86A}</b:Guid>
    <b:Author>
      <b:Author>
        <b:Corporate>Welsh Government</b:Corporate>
      </b:Author>
      <b:ProducerName>
        <b:NameList>
          <b:Person>
            <b:Last>MInisterial Forward (Huw Lewis</b:Last>
            <b:First>Minister</b:First>
            <b:Middle>for Education and Skills</b:Middle>
          </b:Person>
        </b:NameList>
      </b:ProducerName>
    </b:Author>
    <b:Title>Legislative proposals for additional learning needs</b:Title>
    <b:Year>2014</b:Year>
    <b:RefOrder>18</b:RefOrder>
  </b:Source>
  <b:Source>
    <b:Tag>Jon18</b:Tag>
    <b:SourceType>Report</b:SourceType>
    <b:Guid>{AC530B49-6D62-463A-ADFC-04FD6ECE1FE4}</b:Guid>
    <b:Author>
      <b:Author>
        <b:NameList>
          <b:Person>
            <b:Last>Jones</b:Last>
            <b:First>L.</b:First>
          </b:Person>
        </b:NameList>
      </b:Author>
    </b:Author>
    <b:Title>ADDITIONAL LEARNING NEEDS AND EDUCATIONALTRIBUNAL (ALN ET) ACT</b:Title>
    <b:Year>2018</b:Year>
    <b:URL>https://www.rctcbc.gov.uk/EN/Council/CouncillorsCommitteesandMeetings/Meetings/CentralSouthConsortiumJointEducationService/2019/01/22/Reports/AgendaItem4CSCALNImplementationPlanScrutinyReportSept18.pdf</b:URL>
    <b:City>Cardiff</b:City>
    <b:RefOrder>19</b:RefOrder>
  </b:Source>
  <b:Source>
    <b:Tag>Swa19</b:Tag>
    <b:SourceType>Book</b:SourceType>
    <b:Guid>{DC7066F4-D04C-46D7-8CCD-3836F1640D44}</b:Guid>
    <b:Title>ALNET Implementation plan for school's</b:Title>
    <b:Year>2019</b:Year>
    <b:Publisher>Swansea Council</b:Publisher>
    <b:City>Swansea</b:City>
    <b:Author>
      <b:Author>
        <b:Corporate>Swansea Council</b:Corporate>
      </b:Author>
    </b:Author>
    <b:RefOrder>20</b:RefOrder>
  </b:Source>
  <b:Source>
    <b:Tag>Too17</b:Tag>
    <b:SourceType>InternetSite</b:SourceType>
    <b:Guid>{4A6BF8E5-CBD8-4C62-B92E-3D9F70C0468A}</b:Guid>
    <b:Title>Lack of funding means SEND pupils aren't adequately supported - ATL</b:Title>
    <b:Year>2017</b:Year>
    <b:Author>
      <b:Author>
        <b:NameList>
          <b:Person>
            <b:Last>Toovey</b:Last>
            <b:First>L.</b:First>
          </b:Person>
        </b:NameList>
      </b:Author>
    </b:Author>
    <b:YearAccessed>2019</b:YearAccessed>
    <b:MonthAccessed>06</b:MonthAccessed>
    <b:DayAccessed>11</b:DayAccessed>
    <b:URL>https://www.atl.org.uk/latest/press-release/lack-funding-means-send-pupils-arent-adequately-supported-atl</b:URL>
    <b:RefOrder>21</b:RefOrder>
  </b:Source>
  <b:Source>
    <b:Tag>Nat17</b:Tag>
    <b:SourceType>InternetSite</b:SourceType>
    <b:Guid>{116B9C21-D627-421A-A197-70D013A4E039}</b:Guid>
    <b:Author>
      <b:Author>
        <b:Corporate>National Assembly for Wales</b:Corporate>
      </b:Author>
    </b:Author>
    <b:Title>Finance Committee Financial implications of the Additional Learning Needs and Education Tribunal (Wales) Bill</b:Title>
    <b:Year>2017</b:Year>
    <b:YearAccessed>2019</b:YearAccessed>
    <b:MonthAccessed>06</b:MonthAccessed>
    <b:DayAccessed>11</b:DayAccessed>
    <b:URL>http://www.assembly.wales/laid%20documents/cr-ld11044/cr-ld11044-e.pdf</b:URL>
    <b:RefOrder>22</b:RefOrder>
  </b:Source>
  <b:Source>
    <b:Tag>Est18</b:Tag>
    <b:SourceType>DocumentFromInternetSite</b:SourceType>
    <b:Guid>{79B1EF92-68B7-4E0C-B949-0789389CCADF}</b:Guid>
    <b:Author>
      <b:Author>
        <b:Corporate>Estyn</b:Corporate>
      </b:Author>
    </b:Author>
    <b:Title>Readiness for additional learning needs reforms</b:Title>
    <b:Year>2018</b:Year>
    <b:Month>10</b:Month>
    <b:YearAccessed>2019</b:YearAccessed>
    <b:MonthAccessed>06</b:MonthAccessed>
    <b:DayAccessed>12</b:DayAccessed>
    <b:URL>https://www.estyn.gov.wales/thematic-reports/readiness-additional-learning-needs-reforms</b:URL>
    <b:RefOrder>23</b:RefOrder>
  </b:Source>
  <b:Source>
    <b:Tag>Wel7a</b:Tag>
    <b:SourceType>DocumentFromInternetSite</b:SourceType>
    <b:Guid>{C08AA1C4-A271-4F92-800D-8709399D7599}</b:Guid>
    <b:Author>
      <b:Author>
        <b:Corporate>Welsh Government</b:Corporate>
      </b:Author>
    </b:Author>
    <b:Title>Options for implementing the Additional Learning Needs and Education Tribunal (Wales) Bill </b:Title>
    <b:Year>2017 a</b:Year>
    <b:YearAccessed>2019</b:YearAccessed>
    <b:MonthAccessed>06</b:MonthAccessed>
    <b:DayAccessed>12</b:DayAccessed>
    <b:URL>https://gov.wales/sites/default/files/consultations/2018-02/171204-summary-of-responses-en_1.pdf</b:URL>
    <b:RefOrder>24</b:RefOrder>
  </b:Source>
  <b:Source>
    <b:Tag>Per15</b:Tag>
    <b:SourceType>DocumentFromInternetSite</b:SourceType>
    <b:Guid>{6BC33AF1-1BA5-414B-9222-A83AE6A748E5}</b:Guid>
    <b:Title>Person-centred practice in education: a guide for early years, schools and colleges in wales</b:Title>
    <b:Year>2015</b:Year>
    <b:Month>11</b:Month>
    <b:YearAccessed>2019</b:YearAccessed>
    <b:MonthAccessed>06</b:MonthAccessed>
    <b:DayAccessed>12</b:DayAccessed>
    <b:URL>https://gov.wales/sites/default/files/publications/2019-01/person-centred-practice-in-education-a-guide-for-early-years-schools-and-colleges-in-wales.pdf</b:URL>
    <b:RefOrder>25</b:RefOrder>
  </b:Source>
  <b:Source>
    <b:Tag>Lab14</b:Tag>
    <b:SourceType>Book</b:SourceType>
    <b:Guid>{F6CEE370-CE2E-4AFA-9A51-1E2F72227C13}</b:Guid>
    <b:Title>Hong kong rehabilitation programme plan</b:Title>
    <b:Year>2014</b:Year>
    <b:Author>
      <b:Author>
        <b:Corporate>Labour and Welfare Bureau</b:Corporate>
      </b:Author>
    </b:Author>
    <b:Publisher>HKSAR</b:Publisher>
    <b:RefOrder>8</b:RefOrder>
  </b:Source>
  <b:Source>
    <b:Tag>Tal14</b:Tag>
    <b:SourceType>JournalArticle</b:SourceType>
    <b:Guid>{CE50453A-6D1C-42D4-8F2D-A014E8C68B8B}</b:Guid>
    <b:Title>Young adults with developmental coordination disorder: A longitudinal study </b:Title>
    <b:Year>2014</b:Year>
    <b:Author>
      <b:Author>
        <b:NameList>
          <b:Person>
            <b:Last>Tal-Saban</b:Last>
            <b:First>M.,</b:First>
            <b:Middle>Omoy, A. and Parush, S.</b:Middle>
          </b:Person>
        </b:NameList>
      </b:Author>
    </b:Author>
    <b:JournalName>American Journal of Ocupational Therapy</b:JournalName>
    <b:Pages>307-316</b:Pages>
    <b:Volume>68</b:Volume>
    <b:Issue>3</b:Issue>
    <b:RefOrder>26</b:RefOrder>
  </b:Source>
  <b:Source>
    <b:Tag>Chu18</b:Tag>
    <b:SourceType>JournalArticle</b:SourceType>
    <b:Guid>{0122B4F1-8DED-42CB-9196-0CF1233DB543}</b:Guid>
    <b:Author>
      <b:Author>
        <b:NameList>
          <b:Person>
            <b:Last>Chung</b:Last>
            <b:First>E.</b:First>
            <b:Middle>Y.</b:Middle>
          </b:Person>
        </b:NameList>
      </b:Author>
    </b:Author>
    <b:Title>Unveling Issues Limiting Participation of Children with Developmental Coordination Disorder: from Early Identification to INsights for Intervention</b:Title>
    <b:JournalName>J Dev Phys Disabil</b:JournalName>
    <b:Year>2018</b:Year>
    <b:Pages>373-389</b:Pages>
    <b:Volume>30</b:Volume>
    <b:RefOrder>2</b:RefOrder>
  </b:Source>
  <b:Source>
    <b:Tag>Zwi</b:Tag>
    <b:SourceType>JournalArticle</b:SourceType>
    <b:Guid>{8EC9F28B-AB03-49E7-A513-A86EAF474D22}</b:Guid>
    <b:Author>
      <b:Author>
        <b:NameList>
          <b:Person>
            <b:Last>Zwicker</b:Last>
            <b:First>J.</b:First>
            <b:Middle>G., Harris, S. R. and Klassen, A. F.</b:Middle>
          </b:Person>
        </b:NameList>
      </b:Author>
    </b:Author>
    <b:Title>Quality of life domains affected in children with developmental coordination disorder: A systemetic review</b:Title>
    <b:JournalName>child Care, Health and Development</b:JournalName>
    <b:Pages>562-580</b:Pages>
    <b:Volume>39</b:Volume>
    <b:Issue>4</b:Issue>
    <b:RefOrder>27</b:RefOrder>
  </b:Source>
  <b:Source>
    <b:Tag>Vis03</b:Tag>
    <b:SourceType>JournalArticle</b:SourceType>
    <b:Guid>{1D3415FF-593D-438A-A04C-54A8819FA0EE}</b:Guid>
    <b:Author>
      <b:Author>
        <b:NameList>
          <b:Person>
            <b:Last>Visser</b:Last>
            <b:First>J.</b:First>
          </b:Person>
        </b:NameList>
      </b:Author>
    </b:Author>
    <b:Title>Develomental coordination disorder: A review of research on subtypes and comorbidities.</b:Title>
    <b:JournalName>Human movement Science</b:JournalName>
    <b:Year>2003</b:Year>
    <b:Pages>479-493</b:Pages>
    <b:Volume>22</b:Volume>
    <b:Issue>4</b:Issue>
    <b:RefOrder>28</b:RefOrder>
  </b:Source>
  <b:Source>
    <b:Tag>Sch07</b:Tag>
    <b:SourceType>JournalArticle</b:SourceType>
    <b:Guid>{568B6B13-FA56-4E51-96FE-B2192E20B334}</b:Guid>
    <b:Author>
      <b:Author>
        <b:NameList>
          <b:Person>
            <b:Last>Schoot</b:Last>
            <b:First>N.,</b:First>
            <b:Middle>Alof, V., Hultsch, D. and Meermann, D.</b:Middle>
          </b:Person>
        </b:NameList>
      </b:Author>
    </b:Author>
    <b:Title>Physical fitness in children with developmental disorder</b:Title>
    <b:JournalName>Research quarterly for exersise and sport</b:JournalName>
    <b:Year>2007</b:Year>
    <b:Pages>438-450</b:Pages>
    <b:Volume>78</b:Volume>
    <b:Issue>5</b:Issue>
    <b:RefOrder>29</b:RefOrder>
  </b:Source>
  <b:Source>
    <b:Tag>Mac00</b:Tag>
    <b:SourceType>Book</b:SourceType>
    <b:Guid>{3F4C518C-306E-46CC-9F8D-04D871047B7B}</b:Guid>
    <b:Title>Dyspraxia in the Early Years</b:Title>
    <b:Year>2000</b:Year>
    <b:Author>
      <b:Author>
        <b:NameList>
          <b:Person>
            <b:Last>Macintyre</b:Last>
            <b:First>C.</b:First>
          </b:Person>
        </b:NameList>
      </b:Author>
    </b:Author>
    <b:City>London</b:City>
    <b:Publisher>David Fulton Publishers</b:Publisher>
    <b:RefOrder>9</b:RefOrder>
  </b:Source>
  <b:Source>
    <b:Tag>Wel161</b:Tag>
    <b:SourceType>DocumentFromInternetSite</b:SourceType>
    <b:Guid>{BF698F37-EF81-46F8-AD33-71C5FAFE3163}</b:Guid>
    <b:Title>Inclusion and pupil support</b:Title>
    <b:Year>2016</b:Year>
    <b:YearAccessed>2019</b:YearAccessed>
    <b:MonthAccessed>06</b:MonthAccessed>
    <b:DayAccessed>13</b:DayAccessed>
    <b:URL>https://gov.wales/sites/default/files/publications/2018-05/guidance-inclusion-and-pupil-support_0.pdf</b:URL>
    <b:Author>
      <b:Author>
        <b:Corporate>Welsh Government</b:Corporate>
      </b:Author>
    </b:Author>
    <b:Month>03</b:Month>
    <b:RefOrder>10</b:RefOrder>
  </b:Source>
  <b:Source>
    <b:Tag>Mis11</b:Tag>
    <b:SourceType>DocumentFromInternetSite</b:SourceType>
    <b:Guid>{E89CE5E1-06A5-4251-829C-C93E30A117FC}</b:Guid>
    <b:Author>
      <b:Author>
        <b:NameList>
          <b:Person>
            <b:Last>Missiuna</b:Last>
            <b:First>C.,</b:First>
            <b:Middle>Rivard, L. and Pollock, N.</b:Middle>
          </b:Person>
        </b:NameList>
      </b:Author>
    </b:Author>
    <b:Title>Children with Coordination Developmental Disorde: At home, at school and in the community</b:Title>
    <b:Year>2011</b:Year>
    <b:YearAccessed>2019</b:YearAccessed>
    <b:MonthAccessed>06</b:MonthAccessed>
    <b:DayAccessed>13</b:DayAccessed>
    <b:URL>https://www.canchild.ca/system/tenon/assets/attachments/000/000/195/original/developmental_coordination_disorder_home_school_community_booklet.pdf</b:URL>
    <b:RefOrder>30</b:RefOrder>
  </b:Source>
  <b:Source>
    <b:Tag>Mas03</b:Tag>
    <b:SourceType>DocumentFromInternetSite</b:SourceType>
    <b:Guid>{0100B529-5964-448A-B871-4287E44ABC25}</b:Guid>
    <b:Author>
      <b:Author>
        <b:NameList>
          <b:Person>
            <b:Last>Massiuna</b:Last>
            <b:First>C.</b:First>
          </b:Person>
        </b:NameList>
      </b:Author>
    </b:Author>
    <b:Title>Does your child have DCD? Understanding Developmental Coordination Disorder</b:Title>
    <b:Year>2003</b:Year>
    <b:YearAccessed>2019</b:YearAccessed>
    <b:MonthAccessed>06</b:MonthAccessed>
    <b:DayAccessed>13</b:DayAccessed>
    <b:URL>https://canchild.ca/system/tenon/assets/attachments/000/000/179/original/DoesYourChild-DCD.pdf</b:URL>
    <b:RefOrder>5</b:RefOrder>
  </b:Source>
  <b:Source>
    <b:Tag>Uni061</b:Tag>
    <b:SourceType>DocumentFromInternetSite</b:SourceType>
    <b:Guid>{6D1DF922-D7B9-41B2-993A-AE05238F0AEC}</b:Guid>
    <b:Author>
      <b:Author>
        <b:Corporate>United Nations</b:Corporate>
      </b:Author>
    </b:Author>
    <b:Title>Convention on the Rights of Persons with Disabilities – Articles</b:Title>
    <b:Year>2006</b:Year>
    <b:YearAccessed>2019</b:YearAccessed>
    <b:MonthAccessed>06</b:MonthAccessed>
    <b:DayAccessed>13</b:DayAccessed>
    <b:URL>https://www.un.org/development/desa/disabilities/convention-on-the-rights-of-persons-with-disabilities/convention-on-the-rights-of-persons-with-disabilities-2.html</b:URL>
    <b:RefOrder>6</b:RefOrder>
  </b:Source>
  <b:Source>
    <b:Tag>Wel04</b:Tag>
    <b:SourceType>DocumentFromInternetSite</b:SourceType>
    <b:Guid>{3A148204-9B05-4A41-8CC3-879F4E895AF6}</b:Guid>
    <b:Author>
      <b:Author>
        <b:Corporate>Welsh Assembly Government</b:Corporate>
      </b:Author>
    </b:Author>
    <b:Title>Special Educational Needs code of practice for Wales</b:Title>
    <b:Year>2004</b:Year>
    <b:YearAccessed>2019</b:YearAccessed>
    <b:MonthAccessed>06</b:MonthAccessed>
    <b:DayAccessed>13</b:DayAccessed>
    <b:URL>https://learning.gov.wales/docs/learningwales/publications/131016-sen-code-of-practice-for-wales-en.pdf</b:URL>
    <b:RefOrder>3</b:RefOrder>
  </b:Source>
  <b:Source>
    <b:Tag>UNI891</b:Tag>
    <b:SourceType>DocumentFromInternetSite</b:SourceType>
    <b:Guid>{014B84DC-EB2B-422B-8332-52D53F8ADC3C}</b:Guid>
    <b:Author>
      <b:Author>
        <b:Corporate>UNICEF</b:Corporate>
      </b:Author>
    </b:Author>
    <b:Title>HOW WE PROTECT CHILDRENS RIGHTS with the UN convention on the rights of the child</b:Title>
    <b:Year>1989</b:Year>
    <b:YearAccessed>2019</b:YearAccessed>
    <b:MonthAccessed>06</b:MonthAccessed>
    <b:DayAccessed>13</b:DayAccessed>
    <b:URL>https://www.unicef.org.uk/what-we-do/un-convention-child-rights/</b:URL>
    <b:RefOrder>1</b:RefOrder>
  </b:Source>
  <b:Source>
    <b:Tag>Wel162</b:Tag>
    <b:SourceType>DocumentFromInternetSite</b:SourceType>
    <b:Guid>{4093B6BC-A630-4EF6-9BCE-1FFBF23957A3}</b:Guid>
    <b:Author>
      <b:Author>
        <b:Corporate>Welsh Governmment</b:Corporate>
      </b:Author>
    </b:Author>
    <b:Title>Theme 5: Developing community partnerships and multi-agancy working</b:Title>
    <b:Year>2016</b:Year>
    <b:YearAccessed>2019</b:YearAccessed>
    <b:MonthAccessed>06</b:MonthAccessed>
    <b:DayAccessed>13</b:DayAccessed>
    <b:URL>https://gov.wales/sites/default/files/publications/2018-12/theme-5-developing-community-partnerships-and-multi-agency-working-resources-1-2.pdf</b:URL>
    <b:RefOrder>7</b:RefOrder>
  </b:Source>
  <b:Source>
    <b:Tag>Mag11</b:Tag>
    <b:SourceType>JournalArticle</b:SourceType>
    <b:Guid>{4725015A-57CC-4509-80A6-C8A4B8A37160}</b:Guid>
    <b:Author>
      <b:Author>
        <b:NameList>
          <b:Person>
            <b:Last>Magalhaes</b:Last>
            <b:First>L.,</b:First>
            <b:Middle>Cardoso, A. Missiuna, C.</b:Middle>
          </b:Person>
        </b:NameList>
      </b:Author>
    </b:Author>
    <b:Title>Activities and Participation in children with developmental coordination disorder: A systematic review</b:Title>
    <b:Year>2011</b:Year>
    <b:JournalName>Research in Developmental Disorders</b:JournalName>
    <b:Pages>1309-1316</b:Pages>
    <b:Volume>32</b:Volume>
    <b:Issue>4</b:Issue>
    <b:RefOrder>31</b:RefOrder>
  </b:Source>
  <b:Source>
    <b:Tag>Pou11</b:Tag>
    <b:SourceType>JournalArticle</b:SourceType>
    <b:Guid>{1323B57C-4595-434C-AED0-E606C8369615}</b:Guid>
    <b:Author>
      <b:Author>
        <b:NameList>
          <b:Person>
            <b:Last>Poulsen A. A.</b:Last>
            <b:First>Johnson,</b:First>
            <b:Middle>H. and Ziviani, J. M.</b:Middle>
          </b:Person>
        </b:NameList>
      </b:Author>
    </b:Author>
    <b:Title>Participation, self-concept and motor performance of boys with developmental coordination disorder: A classification and regresison tree analysis approach</b:Title>
    <b:JournalName>Australian Occupational Therapy Journal</b:JournalName>
    <b:Year>2011</b:Year>
    <b:Pages>95-102</b:Pages>
    <b:Volume>88</b:Volume>
    <b:Issue>2</b:Issue>
    <b:RefOrder>32</b:RefOrder>
  </b:Source>
  <b:Source>
    <b:Tag>Pou04</b:Tag>
    <b:SourceType>JournalArticle</b:SourceType>
    <b:Guid>{B1C0BC11-FD34-48DC-91EA-D355D0BAB4FC}</b:Guid>
    <b:Author>
      <b:Author>
        <b:Corporate>Poulsen, A. A. and Ziviani, J. M.</b:Corporate>
      </b:Author>
    </b:Author>
    <b:Title>Can i play too? physical activity engagement of children with developmental coordination disorders</b:Title>
    <b:JournalName>Canadian Journal of Occupational Therapy</b:JournalName>
    <b:Year>2004</b:Year>
    <b:Pages>100-107</b:Pages>
    <b:Volume>71</b:Volume>
    <b:Issue>2</b:Issue>
    <b:RefOrder>33</b:RefOrder>
  </b:Source>
  <b:Source>
    <b:Tag>Mil01</b:Tag>
    <b:SourceType>JournalArticle</b:SourceType>
    <b:Guid>{1FBB80CB-C0E4-4705-ADC1-C3EA1479E8AC}</b:Guid>
    <b:Author>
      <b:Author>
        <b:NameList>
          <b:Person>
            <b:Last>Miller</b:Last>
            <b:First>L.,</b:First>
            <b:Middle>Polatajko, H., Missiuna, C., Mandich, A. and Macnab, J.</b:Middle>
          </b:Person>
        </b:NameList>
      </b:Author>
    </b:Author>
    <b:Title>A pilchildren with developmental coordination disorderot trial of cognitive treatment for</b:Title>
    <b:JournalName>Human movement Science</b:JournalName>
    <b:Year>2001</b:Year>
    <b:Pages>183-210</b:Pages>
    <b:Volume>20</b:Volume>
    <b:Issue>1</b:Issue>
    <b:RefOrder>34</b:RefOrder>
  </b:Source>
  <b:Source>
    <b:Tag>Van15</b:Tag>
    <b:SourceType>JournalArticle</b:SourceType>
    <b:Guid>{1EDDB070-75D9-4A3B-A1CE-E364FDF6E656}</b:Guid>
    <b:Author>
      <b:Author>
        <b:NameList>
          <b:Person>
            <b:Last>Van der Linde</b:Last>
            <b:First>B.</b:First>
            <b:Middle>W., Van Netten, J. J., Otten, B., Postema, K., Geuze, R. H. and Shoemaker, M. M.</b:Middle>
          </b:Person>
        </b:NameList>
      </b:Author>
    </b:Author>
    <b:Title>Activites of daily living in children with developmental coordination disorder: Performance, learning and participation</b:Title>
    <b:JournalName>Physical Therapy</b:JournalName>
    <b:Year>2015</b:Year>
    <b:Pages>1496-1506</b:Pages>
    <b:Volume>95</b:Volume>
    <b:Issue>11</b:Issue>
    <b:RefOrder>35</b:RefOrder>
  </b:Source>
  <b:Source>
    <b:Tag>Bou96</b:Tag>
    <b:SourceType>JournalArticle</b:SourceType>
    <b:Guid>{4960D1D6-3F19-40EC-B106-17AD528DF5B3}</b:Guid>
    <b:Author>
      <b:Author>
        <b:NameList>
          <b:Person>
            <b:Last>Bouffard</b:Last>
            <b:First>M.,</b:First>
            <b:Middle>Watkinson, E. J. and Thoomson, L. P.</b:Middle>
          </b:Person>
        </b:NameList>
      </b:Author>
    </b:Author>
    <b:Title>A test of the activity deficit hypothesis with children with movment difficulties</b:Title>
    <b:JournalName>Adapted Physical Activity Quarterly</b:JournalName>
    <b:Year>1996</b:Year>
    <b:Pages>61-73</b:Pages>
    <b:Volume>13</b:Volume>
    <b:RefOrder>36</b:RefOrder>
  </b:Source>
  <b:Source>
    <b:Tag>Can94</b:Tag>
    <b:SourceType>JournalArticle</b:SourceType>
    <b:Guid>{37301DE5-D016-480C-A801-1B3997603944}</b:Guid>
    <b:Author>
      <b:Author>
        <b:NameList>
          <b:Person>
            <b:Last>Cantell</b:Last>
            <b:First>M.</b:First>
            <b:Middle>H., Smyth, M. M. and Ahonen, T. P.</b:Middle>
          </b:Person>
        </b:NameList>
      </b:Author>
    </b:Author>
    <b:Title>Clumsiness in adolescence: educational, motor and social outcomes of motor delay detected at 5 years</b:Title>
    <b:JournalName>Adapted Physical Activity Quarterly</b:JournalName>
    <b:Year>1994</b:Year>
    <b:Pages>115-129</b:Pages>
    <b:Volume>11</b:Volume>
    <b:RefOrder>37</b:RefOrder>
  </b:Source>
  <b:Source>
    <b:Tag>Pet04</b:Tag>
    <b:SourceType>Book</b:SourceType>
    <b:Guid>{9C55A536-BF46-4146-B8F6-2409E061E14F}</b:Guid>
    <b:Title>Coronory Heart Disease Statistics.</b:Title>
    <b:Year>2004</b:Year>
    <b:Author>
      <b:Author>
        <b:NameList>
          <b:Person>
            <b:Last>Peterson</b:Last>
            <b:First>S.,</b:First>
            <b:Middle>Peto, V. and Raynor, M.</b:Middle>
          </b:Person>
        </b:NameList>
      </b:Author>
    </b:Author>
    <b:City>London</b:City>
    <b:Publisher>British Heart Foundation</b:Publisher>
    <b:RefOrder>38</b:RefOrder>
  </b:Source>
  <b:Source>
    <b:Tag>Pet041</b:Tag>
    <b:SourceType>JournalArticle</b:SourceType>
    <b:Guid>{6ED87D39-4B94-4153-BF21-082FF6B6C112}</b:Guid>
    <b:Title>Provision for children with developmental coordination disorder (DCD): audit of the service provider</b:Title>
    <b:Year>2004</b:Year>
    <b:Author>
      <b:Author>
        <b:NameList>
          <b:Person>
            <b:Last>Peters</b:Last>
            <b:First>J.</b:First>
            <b:Middle>M., Henderson, S. E. and Dookun, D.</b:Middle>
          </b:Person>
        </b:NameList>
      </b:Author>
    </b:Author>
    <b:JournalName>Childcare, health and development </b:JournalName>
    <b:Pages>463-479</b:Pages>
    <b:Volume>30</b:Volume>
    <b:Issue>5</b:Issue>
    <b:RefOrder>39</b:RefOrder>
  </b:Source>
  <b:Source>
    <b:Tag>Eng09</b:Tag>
    <b:SourceType>JournalArticle</b:SourceType>
    <b:Guid>{C448AE63-39D0-4771-A0F2-810DCF579C7C}</b:Guid>
    <b:Author>
      <b:Author>
        <b:NameList>
          <b:Person>
            <b:Last>Engel-Yeger</b:Last>
            <b:First>B.</b:First>
            <b:Middle>and Kasis, A. H.</b:Middle>
          </b:Person>
        </b:NameList>
      </b:Author>
    </b:Author>
    <b:Title>The relationships between Developmental Co-ordination Disorders and child's percieved self-efficacy and prefernece to participate in daily activities</b:Title>
    <b:JournalName>Childcare, health and development</b:JournalName>
    <b:Year>2009</b:Year>
    <b:Pages>670-677</b:Pages>
    <b:Volume>36</b:Volume>
    <b:Issue>5</b:Issue>
    <b:RefOrder>40</b:RefOrder>
  </b:Source>
  <b:Source>
    <b:Tag>Kin04</b:Tag>
    <b:SourceType>Book</b:SourceType>
    <b:Guid>{9FE8D044-702D-4F30-BF44-2FF3D342B132}</b:Guid>
    <b:Author>
      <b:Author>
        <b:NameList>
          <b:Person>
            <b:Last>King</b:Last>
            <b:First>G.</b:First>
            <b:Middle>A., Law, M., King, S., Hurley, S., Hanna, S., Ketroy, M., Rosenbaum, P. and Young, N.</b:Middle>
          </b:Person>
        </b:NameList>
      </b:Author>
    </b:Author>
    <b:Title>Children's Assessment of Participation and Enjoyment (CAPE) and preferencefor Activities of children (PAC)</b:Title>
    <b:Year>2004</b:Year>
    <b:City>San Antonia</b:City>
    <b:Publisher>Harcout Assessment Inc</b:Publisher>
    <b:RefOrder>41</b:RefOrder>
  </b:Source>
  <b:Source>
    <b:Tag>Pie06</b:Tag>
    <b:SourceType>JournalArticle</b:SourceType>
    <b:Guid>{69456A7A-6AC7-4619-8710-3FEEF8CA001D}</b:Guid>
    <b:Author>
      <b:Author>
        <b:NameList>
          <b:Person>
            <b:Last>Piek</b:Last>
            <b:First>J.</b:First>
            <b:Middle>P., Baymann, G. B. and Barrett, N. C.</b:Middle>
          </b:Person>
        </b:NameList>
      </b:Author>
    </b:Author>
    <b:Title>The relationship between fine and gross motor abiliity, self-perceptions and self-worth in children and adolescents</b:Title>
    <b:Year>2006</b:Year>
    <b:JournalName>Human Movement Science</b:JournalName>
    <b:Pages>63-75</b:Pages>
    <b:Volume>25</b:Volume>
    <b:RefOrder>42</b:RefOrder>
  </b:Source>
  <b:Source>
    <b:Tag>Pou08</b:Tag>
    <b:SourceType>JournalArticle</b:SourceType>
    <b:Guid>{E8426735-045D-4A60-A676-BB8A3AA619CC}</b:Guid>
    <b:Author>
      <b:Author>
        <b:NameList>
          <b:Person>
            <b:Last>Poulsen</b:Last>
            <b:First>A.</b:First>
            <b:Middle>A., Ziviiani, J. M. and Cuskelly, M.</b:Middle>
          </b:Person>
        </b:NameList>
      </b:Author>
    </b:Author>
    <b:Title>Leisure time physical activity energy expenditure in boys with developmental coordination disorder: the role of peer relations self-concept perceptions</b:Title>
    <b:JournalName>OTJR: Occupation, and Health</b:JournalName>
    <b:Year>2008</b:Year>
    <b:Pages>30-39</b:Pages>
    <b:Volume>28</b:Volume>
    <b:RefOrder>43</b:RefOrder>
  </b:Source>
  <b:Source>
    <b:Tag>Sho01</b:Tag>
    <b:SourceType>JournalArticle</b:SourceType>
    <b:Guid>{2AE224C4-AFC6-4F8A-A6A0-074174FA66AF}</b:Guid>
    <b:Author>
      <b:Author>
        <b:NameList>
          <b:Person>
            <b:Last>Shoemaker</b:Last>
            <b:First>M.</b:First>
            <b:Middle>M., Van der wees, M., Flapper, B., Verheij-Jansen, N., Scholten-Jaegres, S. and Geuze, R. H.</b:Middle>
          </b:Person>
        </b:NameList>
      </b:Author>
    </b:Author>
    <b:Title>Perceptual skills of children with developmental coordination disorder</b:Title>
    <b:JournalName>Human Movement Science</b:JournalName>
    <b:Year>2001</b:Year>
    <b:Pages>111-133</b:Pages>
    <b:Volume>20</b:Volume>
    <b:RefOrder>44</b:RefOrder>
  </b:Source>
  <b:Source>
    <b:Tag>Smy00</b:Tag>
    <b:SourceType>JournalArticle</b:SourceType>
    <b:Guid>{AEA55E60-48C4-48CC-93F1-244611196151}</b:Guid>
    <b:Author>
      <b:Author>
        <b:NameList>
          <b:Person>
            <b:Last>Smyth</b:Last>
            <b:First>M.</b:First>
            <b:Middle>M. and Anderson, H. I.</b:Middle>
          </b:Person>
        </b:NameList>
      </b:Author>
    </b:Author>
    <b:Title>Coping with clumsiness in the school's playground: social and physical play in children with coordination inpairments</b:Title>
    <b:JournalName>British Journal of Developmental Psychology</b:JournalName>
    <b:Year>2000</b:Year>
    <b:Pages>389-413</b:Pages>
    <b:Volume>18</b:Volume>
    <b:RefOrder>45</b:RefOrder>
  </b:Source>
  <b:Source>
    <b:Tag>Kol11</b:Tag>
    <b:SourceType>JournalArticle</b:SourceType>
    <b:Guid>{C97AD74C-702B-4B45-8018-24A0137654B5}</b:Guid>
    <b:Author>
      <b:Author>
        <b:NameList>
          <b:Person>
            <b:Last>Kolehmanien</b:Last>
            <b:First>N.,</b:First>
            <b:Middle>Francis, J. J., Ramsay, C. R., Owen, C., McKey, L., Ketelaar, M. and Rosenbaum, P.</b:Middle>
          </b:Person>
        </b:NameList>
      </b:Author>
    </b:Author>
    <b:Title>Participation in physical play and leisure: developing a theory- and evidence based intervention for children with motor impairments</b:Title>
    <b:JournalName>BMC Pediatrics</b:JournalName>
    <b:Year>2011</b:Year>
    <b:Pages>1471-2431</b:Pages>
    <b:Volume>11</b:Volume>
    <b:Issue>100</b:Issue>
    <b:RefOrder>11</b:RefOrder>
  </b:Source>
  <b:Source>
    <b:Tag>Kir10</b:Tag>
    <b:SourceType>JournalArticle</b:SourceType>
    <b:Guid>{814EC10C-43E8-45E5-A363-44EACD1076A5}</b:Guid>
    <b:Author>
      <b:Author>
        <b:NameList>
          <b:Person>
            <b:Last>Kirby</b:Last>
            <b:First>A.,</b:First>
            <b:Middle>Sugden, D. and Edwards, L.</b:Middle>
          </b:Person>
        </b:NameList>
      </b:Author>
    </b:Author>
    <b:Title>Developmental Coordination Disorder (DCD): more than just a movement difficulty</b:Title>
    <b:JournalName>Jounal of Research in Special Educational Needs</b:JournalName>
    <b:Year>2010</b:Year>
    <b:Pages>206-215</b:Pages>
    <b:Volume>10</b:Volume>
    <b:Issue>3</b:Issue>
    <b:RefOrder>46</b:RefOrder>
  </b:Source>
  <b:Source>
    <b:Tag>Geu05</b:Tag>
    <b:SourceType>BookSection</b:SourceType>
    <b:Guid>{3626E4B6-12D0-430D-9F8D-6E3C160DC227}</b:Guid>
    <b:Author>
      <b:Author>
        <b:NameList>
          <b:Person>
            <b:Last>Geuze</b:Last>
            <b:First>R.</b:First>
            <b:Middle>H.</b:Middle>
          </b:Person>
        </b:NameList>
      </b:Author>
      <b:BookAuthor>
        <b:NameList>
          <b:Person>
            <b:Last>Sugden</b:Last>
            <b:First>D.</b:First>
            <b:Middle>a. and Chambers, M. E.</b:Middle>
          </b:Person>
        </b:NameList>
      </b:BookAuthor>
    </b:Author>
    <b:Title>Motor impairment in DCDand activites of daily living</b:Title>
    <b:Year>2005</b:Year>
    <b:Pages>19-46</b:Pages>
    <b:BookTitle>Children with Developmental Coordination Disorder</b:BookTitle>
    <b:City>London</b:City>
    <b:Publisher>Whurr</b:Publisher>
    <b:RefOrder>47</b:RefOrder>
  </b:Source>
  <b:Source>
    <b:Tag>Edu14</b:Tag>
    <b:SourceType>InternetSite</b:SourceType>
    <b:Guid>{07DFC7D3-74CD-4BCB-869C-03B016472FD3}</b:Guid>
    <b:Title>DCD school pack</b:Title>
    <b:Year>2014</b:Year>
    <b:Author>
      <b:Author>
        <b:Corporate>Education Improvment service Swansea</b:Corporate>
      </b:Author>
    </b:Author>
    <b:YearAccessed>2019</b:YearAccessed>
    <b:MonthAccessed>06</b:MonthAccessed>
    <b:DayAccessed>15</b:DayAccessed>
    <b:URL>http://www.wales.nhs.uk/sitesplus/documents/863/Co-ordination%20skills%20resource%20pack.pdf</b:URL>
    <b:RefOrder>12</b:RefOrder>
  </b:Source>
  <b:Source>
    <b:Tag>Dau17</b:Tag>
    <b:SourceType>InternetSite</b:SourceType>
    <b:Guid>{821C98C9-72A5-4A20-9EA0-E4D753E9FFB0}</b:Guid>
    <b:Author>
      <b:Author>
        <b:NameList>
          <b:Person>
            <b:Last>Dauncey</b:Last>
            <b:First>M.</b:First>
          </b:Person>
        </b:NameList>
      </b:Author>
    </b:Author>
    <b:Title>Research Briefing Additional Learning Needs and Education Tribunal (Wales) Bill</b:Title>
    <b:Year>2017</b:Year>
    <b:YearAccessed>2019</b:YearAccessed>
    <b:MonthAccessed>06</b:MonthAccessed>
    <b:DayAccessed>15</b:DayAccessed>
    <b:URL>https://www.assembly.wales/Research%20Documents/17-005/17-005-Web-English.pdf</b:URL>
    <b:RefOrder>13</b:RefOrder>
  </b:Source>
</b:Sources>
</file>

<file path=customXml/itemProps1.xml><?xml version="1.0" encoding="utf-8"?>
<ds:datastoreItem xmlns:ds="http://schemas.openxmlformats.org/officeDocument/2006/customXml" ds:itemID="{393942E2-FDF2-45CB-A364-5187EE1AB1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945</TotalTime>
  <Pages>9</Pages>
  <Words>3955</Words>
  <Characters>22550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ANGELA HONEY</dc:creator>
  <cp:lastModifiedBy>ANGELA HONEY</cp:lastModifiedBy>
  <cp:revision>7</cp:revision>
  <dcterms:created xsi:type="dcterms:W3CDTF">2019-06-16T23:07:00Z</dcterms:created>
  <dcterms:modified xsi:type="dcterms:W3CDTF">2019-06-18T19:54:00Z</dcterms:modified>
</cp:coreProperties>
</file>