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ind w:left="0" w:firstLine="0"/>
        <w:jc w:val="center"/>
        <w:rPr>
          <w:b w:val="1"/>
          <w:sz w:val="32"/>
          <w:szCs w:val="32"/>
        </w:rPr>
      </w:pPr>
      <w:r w:rsidDel="00000000" w:rsidR="00000000" w:rsidRPr="00000000">
        <w:rPr>
          <w:b w:val="1"/>
          <w:sz w:val="32"/>
          <w:szCs w:val="32"/>
          <w:rtl w:val="0"/>
        </w:rPr>
        <w:t xml:space="preserve">Natalie Youb - Student I.D 1920740</w:t>
      </w:r>
    </w:p>
    <w:p w:rsidR="00000000" w:rsidDel="00000000" w:rsidP="00000000" w:rsidRDefault="00000000" w:rsidRPr="00000000" w14:paraId="00000002">
      <w:pPr>
        <w:spacing w:after="240" w:before="240" w:lineRule="auto"/>
        <w:ind w:left="0" w:firstLine="0"/>
        <w:jc w:val="center"/>
        <w:rPr>
          <w:b w:val="1"/>
          <w:sz w:val="32"/>
          <w:szCs w:val="32"/>
        </w:rPr>
      </w:pPr>
      <w:r w:rsidDel="00000000" w:rsidR="00000000" w:rsidRPr="00000000">
        <w:rPr>
          <w:b w:val="1"/>
          <w:sz w:val="32"/>
          <w:szCs w:val="32"/>
          <w:rtl w:val="0"/>
        </w:rPr>
        <w:t xml:space="preserve">Certificate in Higher Education – Skills for the Workplace</w:t>
      </w:r>
    </w:p>
    <w:p w:rsidR="00000000" w:rsidDel="00000000" w:rsidP="00000000" w:rsidRDefault="00000000" w:rsidRPr="00000000" w14:paraId="00000003">
      <w:pPr>
        <w:spacing w:after="240" w:before="240" w:lineRule="auto"/>
        <w:ind w:left="100" w:firstLine="0"/>
        <w:jc w:val="center"/>
        <w:rPr>
          <w:b w:val="1"/>
          <w:sz w:val="32"/>
          <w:szCs w:val="32"/>
        </w:rPr>
      </w:pPr>
      <w:r w:rsidDel="00000000" w:rsidR="00000000" w:rsidRPr="00000000">
        <w:rPr>
          <w:b w:val="1"/>
          <w:sz w:val="32"/>
          <w:szCs w:val="32"/>
          <w:rtl w:val="0"/>
        </w:rPr>
        <w:t xml:space="preserve">Effective Team-working and Communication</w:t>
      </w:r>
    </w:p>
    <w:p w:rsidR="00000000" w:rsidDel="00000000" w:rsidP="00000000" w:rsidRDefault="00000000" w:rsidRPr="00000000" w14:paraId="00000004">
      <w:pPr>
        <w:spacing w:after="240" w:before="240" w:lineRule="auto"/>
        <w:ind w:left="100" w:firstLine="0"/>
        <w:jc w:val="center"/>
        <w:rPr>
          <w:b w:val="1"/>
          <w:sz w:val="32"/>
          <w:szCs w:val="32"/>
        </w:rPr>
      </w:pPr>
      <w:r w:rsidDel="00000000" w:rsidR="00000000" w:rsidRPr="00000000">
        <w:rPr>
          <w:b w:val="1"/>
          <w:sz w:val="32"/>
          <w:szCs w:val="32"/>
          <w:rtl w:val="0"/>
        </w:rPr>
        <w:t xml:space="preserve">BMSW4002 - Melanie Squire</w:t>
      </w:r>
    </w:p>
    <w:p w:rsidR="00000000" w:rsidDel="00000000" w:rsidP="00000000" w:rsidRDefault="00000000" w:rsidRPr="00000000" w14:paraId="00000005">
      <w:pPr>
        <w:spacing w:after="240" w:before="240" w:lineRule="auto"/>
        <w:ind w:left="100" w:firstLine="0"/>
        <w:rPr>
          <w:b w:val="1"/>
          <w:sz w:val="32"/>
          <w:szCs w:val="32"/>
        </w:rPr>
      </w:pPr>
      <w:r w:rsidDel="00000000" w:rsidR="00000000" w:rsidRPr="00000000">
        <w:rPr>
          <w:rtl w:val="0"/>
        </w:rPr>
      </w:r>
    </w:p>
    <w:p w:rsidR="00000000" w:rsidDel="00000000" w:rsidP="00000000" w:rsidRDefault="00000000" w:rsidRPr="00000000" w14:paraId="00000006">
      <w:pPr>
        <w:spacing w:after="240" w:before="240" w:lineRule="auto"/>
        <w:ind w:left="0" w:firstLine="0"/>
        <w:jc w:val="center"/>
        <w:rPr>
          <w:b w:val="1"/>
          <w:sz w:val="32"/>
          <w:szCs w:val="32"/>
        </w:rPr>
      </w:pPr>
      <w:r w:rsidDel="00000000" w:rsidR="00000000" w:rsidRPr="00000000">
        <w:rPr>
          <w:b w:val="1"/>
          <w:sz w:val="32"/>
          <w:szCs w:val="32"/>
          <w:rtl w:val="0"/>
        </w:rPr>
        <w:t xml:space="preserve">Report on team working and communication in the workplace</w:t>
      </w:r>
    </w:p>
    <w:p w:rsidR="00000000" w:rsidDel="00000000" w:rsidP="00000000" w:rsidRDefault="00000000" w:rsidRPr="00000000" w14:paraId="00000007">
      <w:pPr>
        <w:spacing w:after="240" w:before="240" w:lineRule="auto"/>
        <w:ind w:left="0" w:firstLine="0"/>
        <w:jc w:val="center"/>
        <w:rPr>
          <w:b w:val="1"/>
          <w:sz w:val="32"/>
          <w:szCs w:val="32"/>
        </w:rPr>
      </w:pPr>
      <w:r w:rsidDel="00000000" w:rsidR="00000000" w:rsidRPr="00000000">
        <w:rPr>
          <w:rtl w:val="0"/>
        </w:rPr>
      </w:r>
    </w:p>
    <w:p w:rsidR="00000000" w:rsidDel="00000000" w:rsidP="00000000" w:rsidRDefault="00000000" w:rsidRPr="00000000" w14:paraId="00000008">
      <w:pPr>
        <w:spacing w:after="240" w:before="240" w:lineRule="auto"/>
        <w:ind w:left="0" w:firstLine="0"/>
        <w:jc w:val="center"/>
        <w:rPr>
          <w:b w:val="1"/>
          <w:sz w:val="32"/>
          <w:szCs w:val="32"/>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0B">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0C">
      <w:pPr>
        <w:spacing w:after="240" w:before="240" w:lineRule="auto"/>
        <w:ind w:left="0" w:firstLine="0"/>
        <w:rPr>
          <w:b w:val="1"/>
          <w:sz w:val="32"/>
          <w:szCs w:val="32"/>
        </w:rPr>
      </w:pPr>
      <w:r w:rsidDel="00000000" w:rsidR="00000000" w:rsidRPr="00000000">
        <w:rPr>
          <w:b w:val="1"/>
          <w:sz w:val="32"/>
          <w:szCs w:val="32"/>
          <w:rtl w:val="0"/>
        </w:rPr>
        <w:t xml:space="preserve">Executive Summary</w:t>
      </w:r>
    </w:p>
    <w:p w:rsidR="00000000" w:rsidDel="00000000" w:rsidP="00000000" w:rsidRDefault="00000000" w:rsidRPr="00000000" w14:paraId="0000000D">
      <w:pPr>
        <w:spacing w:after="240" w:before="240" w:lineRule="auto"/>
        <w:ind w:left="0" w:firstLine="0"/>
        <w:rPr/>
      </w:pPr>
      <w:r w:rsidDel="00000000" w:rsidR="00000000" w:rsidRPr="00000000">
        <w:rPr>
          <w:rtl w:val="0"/>
        </w:rPr>
        <w:t xml:space="preserve">This report will be a 2000 word report on communication and teamwork within the workplace, applying relevant theory to a case study provided by Melanie Squire regarding Andrea Jones who is Head of social services for a local council. </w:t>
      </w:r>
    </w:p>
    <w:p w:rsidR="00000000" w:rsidDel="00000000" w:rsidP="00000000" w:rsidRDefault="00000000" w:rsidRPr="00000000" w14:paraId="0000000E">
      <w:pPr>
        <w:spacing w:after="240" w:before="240" w:lineRule="auto"/>
        <w:ind w:left="0" w:firstLine="0"/>
        <w:rPr/>
      </w:pPr>
      <w:r w:rsidDel="00000000" w:rsidR="00000000" w:rsidRPr="00000000">
        <w:rPr>
          <w:rtl w:val="0"/>
        </w:rPr>
      </w:r>
    </w:p>
    <w:p w:rsidR="00000000" w:rsidDel="00000000" w:rsidP="00000000" w:rsidRDefault="00000000" w:rsidRPr="00000000" w14:paraId="0000000F">
      <w:pPr>
        <w:spacing w:after="240" w:before="240" w:lineRule="auto"/>
        <w:ind w:left="0" w:firstLine="0"/>
        <w:rPr>
          <w:b w:val="1"/>
          <w:sz w:val="32"/>
          <w:szCs w:val="32"/>
        </w:rPr>
      </w:pPr>
      <w:r w:rsidDel="00000000" w:rsidR="00000000" w:rsidRPr="00000000">
        <w:rPr>
          <w:b w:val="1"/>
          <w:sz w:val="32"/>
          <w:szCs w:val="32"/>
          <w:rtl w:val="0"/>
        </w:rPr>
        <w:t xml:space="preserve">Terms of reference</w:t>
      </w:r>
    </w:p>
    <w:p w:rsidR="00000000" w:rsidDel="00000000" w:rsidP="00000000" w:rsidRDefault="00000000" w:rsidRPr="00000000" w14:paraId="00000010">
      <w:pPr>
        <w:spacing w:after="240" w:before="240" w:lineRule="auto"/>
        <w:ind w:left="0" w:firstLine="0"/>
        <w:rPr/>
      </w:pPr>
      <w:r w:rsidDel="00000000" w:rsidR="00000000" w:rsidRPr="00000000">
        <w:rPr>
          <w:rtl w:val="0"/>
        </w:rPr>
        <w:t xml:space="preserve">This report is on team working and communication in the workplace and was set by Melanie Squire, Lecturer for the University of Wales Trinity St David in April, for the Level 4 Course Skills for the workplace. The due date for this report is 1st July 2022.</w:t>
      </w:r>
    </w:p>
    <w:p w:rsidR="00000000" w:rsidDel="00000000" w:rsidP="00000000" w:rsidRDefault="00000000" w:rsidRPr="00000000" w14:paraId="00000011">
      <w:pPr>
        <w:spacing w:after="240" w:before="240" w:lineRule="auto"/>
        <w:ind w:left="0" w:firstLine="0"/>
        <w:rPr>
          <w:b w:val="1"/>
          <w:sz w:val="32"/>
          <w:szCs w:val="32"/>
        </w:rPr>
      </w:pPr>
      <w:r w:rsidDel="00000000" w:rsidR="00000000" w:rsidRPr="00000000">
        <w:rPr>
          <w:b w:val="1"/>
          <w:sz w:val="32"/>
          <w:szCs w:val="32"/>
          <w:rtl w:val="0"/>
        </w:rPr>
        <w:t xml:space="preserve">Procedure</w:t>
      </w:r>
    </w:p>
    <w:p w:rsidR="00000000" w:rsidDel="00000000" w:rsidP="00000000" w:rsidRDefault="00000000" w:rsidRPr="00000000" w14:paraId="00000012">
      <w:pPr>
        <w:spacing w:after="240" w:before="240" w:lineRule="auto"/>
        <w:ind w:left="0" w:firstLine="0"/>
        <w:rPr/>
      </w:pPr>
      <w:r w:rsidDel="00000000" w:rsidR="00000000" w:rsidRPr="00000000">
        <w:rPr>
          <w:rtl w:val="0"/>
        </w:rPr>
        <w:t xml:space="preserve">The main sources of information for this report are books, websites, and lecture notes. Also used to complete this report was online material set by the university lecturer.</w:t>
      </w:r>
    </w:p>
    <w:p w:rsidR="00000000" w:rsidDel="00000000" w:rsidP="00000000" w:rsidRDefault="00000000" w:rsidRPr="00000000" w14:paraId="00000013">
      <w:pPr>
        <w:spacing w:after="240" w:before="240" w:lineRule="auto"/>
        <w:ind w:left="0" w:firstLine="0"/>
        <w:rPr>
          <w:b w:val="1"/>
          <w:sz w:val="32"/>
          <w:szCs w:val="32"/>
        </w:rPr>
      </w:pPr>
      <w:r w:rsidDel="00000000" w:rsidR="00000000" w:rsidRPr="00000000">
        <w:rPr>
          <w:b w:val="1"/>
          <w:sz w:val="32"/>
          <w:szCs w:val="32"/>
          <w:rtl w:val="0"/>
        </w:rPr>
        <w:t xml:space="preserve">Introduction</w:t>
      </w:r>
    </w:p>
    <w:p w:rsidR="00000000" w:rsidDel="00000000" w:rsidP="00000000" w:rsidRDefault="00000000" w:rsidRPr="00000000" w14:paraId="00000014">
      <w:pPr>
        <w:spacing w:after="240" w:before="240" w:lineRule="auto"/>
        <w:ind w:left="0" w:firstLine="0"/>
        <w:rPr/>
      </w:pPr>
      <w:r w:rsidDel="00000000" w:rsidR="00000000" w:rsidRPr="00000000">
        <w:rPr>
          <w:rtl w:val="0"/>
        </w:rPr>
        <w:t xml:space="preserve">Teamwork skills are the qualities and abilities that allow you to work well with others during conversations, projects, meetings, or other collaborations. Teamwork skills are dependent on your ability to communicate effectively, actively listen, and be responsible and honest.</w:t>
      </w:r>
    </w:p>
    <w:p w:rsidR="00000000" w:rsidDel="00000000" w:rsidP="00000000" w:rsidRDefault="00000000" w:rsidRPr="00000000" w14:paraId="00000015">
      <w:pPr>
        <w:spacing w:after="240" w:before="240" w:lineRule="auto"/>
        <w:ind w:left="0" w:firstLine="0"/>
        <w:rPr/>
      </w:pPr>
      <w:r w:rsidDel="00000000" w:rsidR="00000000" w:rsidRPr="00000000">
        <w:rPr>
          <w:rtl w:val="0"/>
        </w:rPr>
        <w:t xml:space="preserve"> "A team is not a bunch of people with job titles, but a congregation of individuals, each of whom has a role that is understood by other members." ~ Meredith Belbin</w:t>
      </w:r>
    </w:p>
    <w:p w:rsidR="00000000" w:rsidDel="00000000" w:rsidP="00000000" w:rsidRDefault="00000000" w:rsidRPr="00000000" w14:paraId="00000016">
      <w:pPr>
        <w:spacing w:after="240" w:before="240" w:lineRule="auto"/>
        <w:ind w:left="0" w:firstLine="0"/>
        <w:rPr/>
      </w:pPr>
      <w:r w:rsidDel="00000000" w:rsidR="00000000" w:rsidRPr="00000000">
        <w:rPr>
          <w:rtl w:val="0"/>
        </w:rPr>
        <w:t xml:space="preserve">Andrea Jones is the new head of social services department in the local council. Andrea was appointed to the role due to her predecessor resigning, following the poor performance of the department. There are a number of issues that andrea is facing, e</w:t>
      </w:r>
      <w:r w:rsidDel="00000000" w:rsidR="00000000" w:rsidRPr="00000000">
        <w:rPr>
          <w:rtl w:val="0"/>
        </w:rPr>
        <w:t xml:space="preserve">mployee turnover and absence were high, which meant that team managers were having to deal with new team members and a shortage of staff on a regular basis. Teams were constantly forming, and as a result, under-performing. Teams had a high turnover and were regularly under staffed. There was no permanent manager and the previous manager only engaged over email. Staff were not receiving feedback. There was no communication and no trust within the department. The teams were in separate buildings and had no clear structure or communication to where they were working. The staff felt extremely under pressure and stressed as a result of no team formation and no permanent manager.</w:t>
      </w:r>
    </w:p>
    <w:p w:rsidR="00000000" w:rsidDel="00000000" w:rsidP="00000000" w:rsidRDefault="00000000" w:rsidRPr="00000000" w14:paraId="00000017">
      <w:pPr>
        <w:spacing w:after="240" w:before="240" w:lineRule="auto"/>
        <w:ind w:left="0" w:firstLine="0"/>
        <w:rPr/>
      </w:pPr>
      <w:r w:rsidDel="00000000" w:rsidR="00000000" w:rsidRPr="00000000">
        <w:rPr>
          <w:rtl w:val="0"/>
        </w:rPr>
      </w:r>
    </w:p>
    <w:p w:rsidR="00000000" w:rsidDel="00000000" w:rsidP="00000000" w:rsidRDefault="00000000" w:rsidRPr="00000000" w14:paraId="00000018">
      <w:pPr>
        <w:spacing w:after="240" w:before="240" w:lineRule="auto"/>
        <w:ind w:left="0" w:firstLine="0"/>
        <w:rPr>
          <w:b w:val="1"/>
          <w:sz w:val="32"/>
          <w:szCs w:val="32"/>
        </w:rPr>
      </w:pPr>
      <w:r w:rsidDel="00000000" w:rsidR="00000000" w:rsidRPr="00000000">
        <w:rPr>
          <w:b w:val="1"/>
          <w:sz w:val="32"/>
          <w:szCs w:val="32"/>
          <w:rtl w:val="0"/>
        </w:rPr>
        <w:t xml:space="preserve">Main Findings</w:t>
      </w:r>
    </w:p>
    <w:p w:rsidR="00000000" w:rsidDel="00000000" w:rsidP="00000000" w:rsidRDefault="00000000" w:rsidRPr="00000000" w14:paraId="00000019">
      <w:pPr>
        <w:spacing w:after="240" w:before="240" w:lineRule="auto"/>
        <w:ind w:left="0" w:firstLine="0"/>
        <w:rPr>
          <w:color w:val="202124"/>
          <w:highlight w:val="white"/>
        </w:rPr>
      </w:pPr>
      <w:r w:rsidDel="00000000" w:rsidR="00000000" w:rsidRPr="00000000">
        <w:rPr>
          <w:rtl w:val="0"/>
        </w:rPr>
        <w:t xml:space="preserve">Belbin’s theory identified nine team roles </w:t>
      </w:r>
      <w:r w:rsidDel="00000000" w:rsidR="00000000" w:rsidRPr="00000000">
        <w:rPr>
          <w:color w:val="202124"/>
          <w:rtl w:val="0"/>
        </w:rPr>
        <w:t xml:space="preserve">to identify behavioural strengths and weaknesses in the workplace. Whether developing people, resolving conflict or fine-tuning high performance. </w:t>
      </w:r>
      <w:r w:rsidDel="00000000" w:rsidR="00000000" w:rsidRPr="00000000">
        <w:rPr>
          <w:color w:val="202124"/>
          <w:highlight w:val="white"/>
          <w:rtl w:val="0"/>
        </w:rPr>
        <w:t xml:space="preserve">An ideal team should ideally have a healthy balance of all nine team roles. Strong teams normally have a strong co-ordinator, a plant, a monitor evaluator and one or more implementers, team workers, resource investigators or completer finishers. A shaper should be an alternative to a co-ordinator rather than having both.</w:t>
      </w:r>
    </w:p>
    <w:p w:rsidR="00000000" w:rsidDel="00000000" w:rsidP="00000000" w:rsidRDefault="00000000" w:rsidRPr="00000000" w14:paraId="0000001A">
      <w:pPr>
        <w:spacing w:after="240" w:before="240" w:lineRule="auto"/>
        <w:ind w:left="0" w:firstLine="0"/>
        <w:rPr>
          <w:color w:val="202124"/>
          <w:highlight w:val="white"/>
        </w:rPr>
      </w:pPr>
      <w:r w:rsidDel="00000000" w:rsidR="00000000" w:rsidRPr="00000000">
        <w:rPr>
          <w:color w:val="202124"/>
          <w:highlight w:val="white"/>
          <w:rtl w:val="0"/>
        </w:rPr>
        <w:t xml:space="preserve">Using Belbins team role theory Andrea will be able to identify if there are any gaps within the teams in department and what the strengths and weaknesses are of the teams. With these results it will help Andrea recruit people with the strengths that the team may be lacking. The theory should show where each staff member might need some extra training and development. Applying Belbins theory will help re design the team and allocate the tasks according to the specific role type. </w:t>
      </w:r>
    </w:p>
    <w:p w:rsidR="00000000" w:rsidDel="00000000" w:rsidP="00000000" w:rsidRDefault="00000000" w:rsidRPr="00000000" w14:paraId="0000001B">
      <w:pPr>
        <w:shd w:fill="ffffff" w:val="clear"/>
        <w:spacing w:after="280" w:lineRule="auto"/>
        <w:rPr>
          <w:color w:val="001b40"/>
          <w:highlight w:val="white"/>
        </w:rPr>
      </w:pPr>
      <w:r w:rsidDel="00000000" w:rsidR="00000000" w:rsidRPr="00000000">
        <w:rPr>
          <w:rtl w:val="0"/>
        </w:rPr>
      </w:r>
    </w:p>
    <w:p w:rsidR="00000000" w:rsidDel="00000000" w:rsidP="00000000" w:rsidRDefault="00000000" w:rsidRPr="00000000" w14:paraId="0000001C">
      <w:pPr>
        <w:shd w:fill="ffffff" w:val="clear"/>
        <w:spacing w:after="280" w:lineRule="auto"/>
        <w:rPr>
          <w:color w:val="001b40"/>
          <w:highlight w:val="white"/>
        </w:rPr>
      </w:pPr>
      <w:r w:rsidDel="00000000" w:rsidR="00000000" w:rsidRPr="00000000">
        <w:rPr>
          <w:rtl w:val="0"/>
        </w:rPr>
      </w:r>
    </w:p>
    <w:p w:rsidR="00000000" w:rsidDel="00000000" w:rsidP="00000000" w:rsidRDefault="00000000" w:rsidRPr="00000000" w14:paraId="0000001D">
      <w:pPr>
        <w:shd w:fill="ffffff" w:val="clear"/>
        <w:spacing w:after="280" w:lineRule="auto"/>
        <w:rPr>
          <w:color w:val="001b40"/>
          <w:highlight w:val="white"/>
        </w:rPr>
      </w:pPr>
      <w:r w:rsidDel="00000000" w:rsidR="00000000" w:rsidRPr="00000000">
        <w:rPr>
          <w:rtl w:val="0"/>
        </w:rPr>
      </w:r>
    </w:p>
    <w:p w:rsidR="00000000" w:rsidDel="00000000" w:rsidP="00000000" w:rsidRDefault="00000000" w:rsidRPr="00000000" w14:paraId="0000001E">
      <w:pPr>
        <w:shd w:fill="ffffff" w:val="clear"/>
        <w:spacing w:after="280" w:lineRule="auto"/>
        <w:rPr>
          <w:color w:val="001b40"/>
          <w:highlight w:val="white"/>
        </w:rPr>
      </w:pPr>
      <w:r w:rsidDel="00000000" w:rsidR="00000000" w:rsidRPr="00000000">
        <w:rPr>
          <w:color w:val="001b40"/>
          <w:highlight w:val="white"/>
          <w:rtl w:val="0"/>
        </w:rPr>
        <w:t xml:space="preserve">Tuckman’s theory was first proposed by psychologist Bruce Tuckman in 1965. It stated that teams would go through 5 stages of development: forming, storming, norming, performing and adjourning. These stages supposedly start when the group first meets and last until the project ends.</w:t>
      </w:r>
    </w:p>
    <w:p w:rsidR="00000000" w:rsidDel="00000000" w:rsidP="00000000" w:rsidRDefault="00000000" w:rsidRPr="00000000" w14:paraId="0000001F">
      <w:pPr>
        <w:pStyle w:val="Heading3"/>
        <w:keepNext w:val="0"/>
        <w:keepLines w:val="0"/>
        <w:shd w:fill="ffffff" w:val="clear"/>
        <w:spacing w:before="0" w:line="291.42960000000005" w:lineRule="auto"/>
        <w:rPr>
          <w:color w:val="001b40"/>
          <w:sz w:val="22"/>
          <w:szCs w:val="22"/>
          <w:highlight w:val="white"/>
          <w:u w:val="single"/>
        </w:rPr>
      </w:pPr>
      <w:bookmarkStart w:colFirst="0" w:colLast="0" w:name="_qzk4we379228" w:id="0"/>
      <w:bookmarkEnd w:id="0"/>
      <w:r w:rsidDel="00000000" w:rsidR="00000000" w:rsidRPr="00000000">
        <w:rPr>
          <w:color w:val="001b40"/>
          <w:sz w:val="22"/>
          <w:szCs w:val="22"/>
          <w:highlight w:val="white"/>
          <w:u w:val="single"/>
          <w:rtl w:val="0"/>
        </w:rPr>
        <w:t xml:space="preserve">1. Forming</w:t>
      </w:r>
    </w:p>
    <w:p w:rsidR="00000000" w:rsidDel="00000000" w:rsidP="00000000" w:rsidRDefault="00000000" w:rsidRPr="00000000" w14:paraId="00000020">
      <w:pPr>
        <w:shd w:fill="ffffff" w:val="clear"/>
        <w:spacing w:after="280" w:lineRule="auto"/>
        <w:rPr>
          <w:color w:val="001b40"/>
          <w:highlight w:val="white"/>
        </w:rPr>
      </w:pPr>
      <w:r w:rsidDel="00000000" w:rsidR="00000000" w:rsidRPr="00000000">
        <w:rPr>
          <w:color w:val="001b40"/>
          <w:highlight w:val="white"/>
          <w:rtl w:val="0"/>
        </w:rPr>
        <w:t xml:space="preserve">The first stage of team development is forming. The team has just been introduced to each other and the task has been allocated. This is an interesting psychological moment as team members tend to behave independently at this stage. There may be good intentions but the trust will not have been established.</w:t>
      </w:r>
    </w:p>
    <w:p w:rsidR="00000000" w:rsidDel="00000000" w:rsidP="00000000" w:rsidRDefault="00000000" w:rsidRPr="00000000" w14:paraId="00000021">
      <w:pPr>
        <w:shd w:fill="ffffff" w:val="clear"/>
        <w:spacing w:after="280" w:lineRule="auto"/>
        <w:rPr>
          <w:color w:val="001b40"/>
          <w:highlight w:val="white"/>
        </w:rPr>
      </w:pPr>
      <w:r w:rsidDel="00000000" w:rsidR="00000000" w:rsidRPr="00000000">
        <w:rPr>
          <w:color w:val="001b40"/>
          <w:highlight w:val="white"/>
          <w:rtl w:val="0"/>
        </w:rPr>
        <w:t xml:space="preserve">During this stage of the team development, it’s common to discuss:</w:t>
      </w:r>
    </w:p>
    <w:p w:rsidR="00000000" w:rsidDel="00000000" w:rsidP="00000000" w:rsidRDefault="00000000" w:rsidRPr="00000000" w14:paraId="00000022">
      <w:pPr>
        <w:numPr>
          <w:ilvl w:val="0"/>
          <w:numId w:val="1"/>
        </w:numPr>
        <w:shd w:fill="ffffff" w:val="clear"/>
        <w:spacing w:after="0" w:afterAutospacing="0" w:lineRule="auto"/>
        <w:ind w:left="720" w:hanging="360"/>
        <w:rPr>
          <w:sz w:val="22"/>
          <w:szCs w:val="22"/>
          <w:highlight w:val="white"/>
        </w:rPr>
      </w:pPr>
      <w:r w:rsidDel="00000000" w:rsidR="00000000" w:rsidRPr="00000000">
        <w:rPr>
          <w:color w:val="001b40"/>
          <w:highlight w:val="white"/>
          <w:rtl w:val="0"/>
        </w:rPr>
        <w:t xml:space="preserve">Everyone’s skills, background and interests</w:t>
      </w:r>
    </w:p>
    <w:p w:rsidR="00000000" w:rsidDel="00000000" w:rsidP="00000000" w:rsidRDefault="00000000" w:rsidRPr="00000000" w14:paraId="00000023">
      <w:pPr>
        <w:numPr>
          <w:ilvl w:val="0"/>
          <w:numId w:val="1"/>
        </w:numPr>
        <w:shd w:fill="ffffff" w:val="clear"/>
        <w:spacing w:after="0" w:afterAutospacing="0" w:lineRule="auto"/>
        <w:ind w:left="720" w:hanging="360"/>
        <w:rPr>
          <w:sz w:val="22"/>
          <w:szCs w:val="22"/>
          <w:highlight w:val="white"/>
        </w:rPr>
      </w:pPr>
      <w:r w:rsidDel="00000000" w:rsidR="00000000" w:rsidRPr="00000000">
        <w:rPr>
          <w:color w:val="001b40"/>
          <w:highlight w:val="white"/>
          <w:rtl w:val="0"/>
        </w:rPr>
        <w:t xml:space="preserve">The project goals</w:t>
      </w:r>
    </w:p>
    <w:p w:rsidR="00000000" w:rsidDel="00000000" w:rsidP="00000000" w:rsidRDefault="00000000" w:rsidRPr="00000000" w14:paraId="00000024">
      <w:pPr>
        <w:numPr>
          <w:ilvl w:val="0"/>
          <w:numId w:val="1"/>
        </w:numPr>
        <w:shd w:fill="ffffff" w:val="clear"/>
        <w:spacing w:after="0" w:afterAutospacing="0" w:lineRule="auto"/>
        <w:ind w:left="720" w:hanging="360"/>
        <w:rPr>
          <w:sz w:val="22"/>
          <w:szCs w:val="22"/>
          <w:highlight w:val="white"/>
        </w:rPr>
      </w:pPr>
      <w:r w:rsidDel="00000000" w:rsidR="00000000" w:rsidRPr="00000000">
        <w:rPr>
          <w:color w:val="001b40"/>
          <w:highlight w:val="white"/>
          <w:rtl w:val="0"/>
        </w:rPr>
        <w:t xml:space="preserve">The timeline</w:t>
      </w:r>
    </w:p>
    <w:p w:rsidR="00000000" w:rsidDel="00000000" w:rsidP="00000000" w:rsidRDefault="00000000" w:rsidRPr="00000000" w14:paraId="00000025">
      <w:pPr>
        <w:numPr>
          <w:ilvl w:val="0"/>
          <w:numId w:val="1"/>
        </w:numPr>
        <w:shd w:fill="ffffff" w:val="clear"/>
        <w:spacing w:after="0" w:afterAutospacing="0" w:lineRule="auto"/>
        <w:ind w:left="720" w:hanging="360"/>
        <w:rPr>
          <w:sz w:val="22"/>
          <w:szCs w:val="22"/>
          <w:highlight w:val="white"/>
        </w:rPr>
      </w:pPr>
      <w:r w:rsidDel="00000000" w:rsidR="00000000" w:rsidRPr="00000000">
        <w:rPr>
          <w:color w:val="001b40"/>
          <w:highlight w:val="white"/>
          <w:rtl w:val="0"/>
        </w:rPr>
        <w:t xml:space="preserve">Any rules or regulations</w:t>
      </w:r>
    </w:p>
    <w:p w:rsidR="00000000" w:rsidDel="00000000" w:rsidP="00000000" w:rsidRDefault="00000000" w:rsidRPr="00000000" w14:paraId="00000026">
      <w:pPr>
        <w:numPr>
          <w:ilvl w:val="0"/>
          <w:numId w:val="1"/>
        </w:numPr>
        <w:shd w:fill="ffffff" w:val="clear"/>
        <w:spacing w:after="400" w:lineRule="auto"/>
        <w:ind w:left="720" w:hanging="360"/>
        <w:rPr>
          <w:sz w:val="22"/>
          <w:szCs w:val="22"/>
          <w:highlight w:val="white"/>
        </w:rPr>
      </w:pPr>
      <w:r w:rsidDel="00000000" w:rsidR="00000000" w:rsidRPr="00000000">
        <w:rPr>
          <w:color w:val="001b40"/>
          <w:highlight w:val="white"/>
          <w:rtl w:val="0"/>
        </w:rPr>
        <w:t xml:space="preserve">What individual roles each member will play</w:t>
      </w:r>
    </w:p>
    <w:p w:rsidR="00000000" w:rsidDel="00000000" w:rsidP="00000000" w:rsidRDefault="00000000" w:rsidRPr="00000000" w14:paraId="00000027">
      <w:pPr>
        <w:shd w:fill="ffffff" w:val="clear"/>
        <w:spacing w:after="280" w:lineRule="auto"/>
        <w:rPr>
          <w:color w:val="001b40"/>
          <w:highlight w:val="white"/>
        </w:rPr>
      </w:pPr>
      <w:r w:rsidDel="00000000" w:rsidR="00000000" w:rsidRPr="00000000">
        <w:rPr>
          <w:color w:val="001b40"/>
          <w:highlight w:val="white"/>
          <w:rtl w:val="0"/>
        </w:rPr>
        <w:t xml:space="preserve">It’s important at this stage that the group starts to develop an understanding of the part each person will play.</w:t>
      </w:r>
    </w:p>
    <w:p w:rsidR="00000000" w:rsidDel="00000000" w:rsidP="00000000" w:rsidRDefault="00000000" w:rsidRPr="00000000" w14:paraId="00000028">
      <w:pPr>
        <w:pStyle w:val="Heading3"/>
        <w:keepNext w:val="0"/>
        <w:keepLines w:val="0"/>
        <w:shd w:fill="ffffff" w:val="clear"/>
        <w:spacing w:before="0" w:line="291.42960000000005" w:lineRule="auto"/>
        <w:rPr>
          <w:color w:val="001b40"/>
          <w:sz w:val="22"/>
          <w:szCs w:val="22"/>
          <w:highlight w:val="white"/>
          <w:u w:val="single"/>
        </w:rPr>
      </w:pPr>
      <w:bookmarkStart w:colFirst="0" w:colLast="0" w:name="_c63pz0tbgvg0" w:id="1"/>
      <w:bookmarkEnd w:id="1"/>
      <w:r w:rsidDel="00000000" w:rsidR="00000000" w:rsidRPr="00000000">
        <w:rPr>
          <w:color w:val="001b40"/>
          <w:sz w:val="22"/>
          <w:szCs w:val="22"/>
          <w:highlight w:val="white"/>
          <w:u w:val="single"/>
          <w:rtl w:val="0"/>
        </w:rPr>
        <w:t xml:space="preserve">2. Storming</w:t>
      </w:r>
    </w:p>
    <w:p w:rsidR="00000000" w:rsidDel="00000000" w:rsidP="00000000" w:rsidRDefault="00000000" w:rsidRPr="00000000" w14:paraId="00000029">
      <w:pPr>
        <w:shd w:fill="ffffff" w:val="clear"/>
        <w:spacing w:after="280" w:lineRule="auto"/>
        <w:rPr>
          <w:color w:val="001b40"/>
          <w:highlight w:val="white"/>
        </w:rPr>
      </w:pPr>
      <w:r w:rsidDel="00000000" w:rsidR="00000000" w:rsidRPr="00000000">
        <w:rPr>
          <w:color w:val="001b40"/>
          <w:highlight w:val="white"/>
          <w:rtl w:val="0"/>
        </w:rPr>
        <w:t xml:space="preserve">The storming stage is when the initial excitement and good grace has run out. The reality and the weight of completing the project has now most likely settled in. This is the stage where egos may start to show themselves and tempers may flare. The team may disagree on how to complete a particular task or voice any concerns. At this stage, looking to a strong leader for guidance is vital.</w:t>
      </w:r>
    </w:p>
    <w:p w:rsidR="00000000" w:rsidDel="00000000" w:rsidP="00000000" w:rsidRDefault="00000000" w:rsidRPr="00000000" w14:paraId="0000002A">
      <w:pPr>
        <w:pStyle w:val="Heading3"/>
        <w:keepNext w:val="0"/>
        <w:keepLines w:val="0"/>
        <w:shd w:fill="ffffff" w:val="clear"/>
        <w:spacing w:before="0" w:line="291.42960000000005" w:lineRule="auto"/>
        <w:rPr>
          <w:color w:val="001b40"/>
          <w:sz w:val="22"/>
          <w:szCs w:val="22"/>
          <w:highlight w:val="white"/>
          <w:u w:val="single"/>
        </w:rPr>
      </w:pPr>
      <w:bookmarkStart w:colFirst="0" w:colLast="0" w:name="_fvqdj3yrxb6" w:id="2"/>
      <w:bookmarkEnd w:id="2"/>
      <w:r w:rsidDel="00000000" w:rsidR="00000000" w:rsidRPr="00000000">
        <w:rPr>
          <w:color w:val="001b40"/>
          <w:sz w:val="22"/>
          <w:szCs w:val="22"/>
          <w:highlight w:val="white"/>
          <w:u w:val="single"/>
          <w:rtl w:val="0"/>
        </w:rPr>
        <w:t xml:space="preserve">3. Norming</w:t>
      </w:r>
    </w:p>
    <w:p w:rsidR="00000000" w:rsidDel="00000000" w:rsidP="00000000" w:rsidRDefault="00000000" w:rsidRPr="00000000" w14:paraId="0000002B">
      <w:pPr>
        <w:shd w:fill="ffffff" w:val="clear"/>
        <w:spacing w:after="280" w:lineRule="auto"/>
        <w:rPr>
          <w:color w:val="001b40"/>
          <w:highlight w:val="white"/>
        </w:rPr>
      </w:pPr>
      <w:r w:rsidDel="00000000" w:rsidR="00000000" w:rsidRPr="00000000">
        <w:rPr>
          <w:color w:val="001b40"/>
          <w:highlight w:val="white"/>
          <w:rtl w:val="0"/>
        </w:rPr>
        <w:t xml:space="preserve">This is the stage where things tend to settle down. Your team can get into the groove of working together towards a common goal. However, during the norming stage, there can be a few overlaps with storming. As new tasks appear, there may still be some incidents of conflict. However, as you’ve already gone through the worst part these disagreements may be easier to address.</w:t>
      </w:r>
    </w:p>
    <w:p w:rsidR="00000000" w:rsidDel="00000000" w:rsidP="00000000" w:rsidRDefault="00000000" w:rsidRPr="00000000" w14:paraId="0000002C">
      <w:pPr>
        <w:pStyle w:val="Heading3"/>
        <w:keepNext w:val="0"/>
        <w:keepLines w:val="0"/>
        <w:shd w:fill="ffffff" w:val="clear"/>
        <w:spacing w:before="0" w:line="291.42960000000005" w:lineRule="auto"/>
        <w:rPr>
          <w:color w:val="001b40"/>
          <w:sz w:val="22"/>
          <w:szCs w:val="22"/>
          <w:highlight w:val="white"/>
        </w:rPr>
      </w:pPr>
      <w:bookmarkStart w:colFirst="0" w:colLast="0" w:name="_utmwcskqhb7" w:id="3"/>
      <w:bookmarkEnd w:id="3"/>
      <w:r w:rsidDel="00000000" w:rsidR="00000000" w:rsidRPr="00000000">
        <w:rPr>
          <w:rtl w:val="0"/>
        </w:rPr>
      </w:r>
    </w:p>
    <w:p w:rsidR="00000000" w:rsidDel="00000000" w:rsidP="00000000" w:rsidRDefault="00000000" w:rsidRPr="00000000" w14:paraId="0000002D">
      <w:pPr>
        <w:pStyle w:val="Heading3"/>
        <w:keepNext w:val="0"/>
        <w:keepLines w:val="0"/>
        <w:shd w:fill="ffffff" w:val="clear"/>
        <w:spacing w:before="0" w:line="291.42960000000005" w:lineRule="auto"/>
        <w:rPr>
          <w:color w:val="001b40"/>
          <w:sz w:val="22"/>
          <w:szCs w:val="22"/>
          <w:highlight w:val="white"/>
          <w:u w:val="single"/>
        </w:rPr>
      </w:pPr>
      <w:bookmarkStart w:colFirst="0" w:colLast="0" w:name="_vnl6v0gqtth9" w:id="4"/>
      <w:bookmarkEnd w:id="4"/>
      <w:r w:rsidDel="00000000" w:rsidR="00000000" w:rsidRPr="00000000">
        <w:rPr>
          <w:color w:val="001b40"/>
          <w:sz w:val="22"/>
          <w:szCs w:val="22"/>
          <w:highlight w:val="white"/>
          <w:u w:val="single"/>
          <w:rtl w:val="0"/>
        </w:rPr>
        <w:t xml:space="preserve">4. Performing</w:t>
      </w:r>
    </w:p>
    <w:p w:rsidR="00000000" w:rsidDel="00000000" w:rsidP="00000000" w:rsidRDefault="00000000" w:rsidRPr="00000000" w14:paraId="0000002E">
      <w:pPr>
        <w:shd w:fill="ffffff" w:val="clear"/>
        <w:spacing w:after="280" w:lineRule="auto"/>
        <w:rPr>
          <w:color w:val="001b40"/>
          <w:highlight w:val="white"/>
        </w:rPr>
      </w:pPr>
      <w:r w:rsidDel="00000000" w:rsidR="00000000" w:rsidRPr="00000000">
        <w:rPr>
          <w:color w:val="001b40"/>
          <w:highlight w:val="white"/>
          <w:rtl w:val="0"/>
        </w:rPr>
        <w:t xml:space="preserve">The performing stage is where your team can hit its stride. Each team member understands everyone's strengths and weaknesses and they are familiar enough with each other to help. This is the stage where each member is confident and motivated. It’s also where they can operate without strict supervision. This is the stage that every group will hope to make as it’s when you can get your best work done. When working in a supportive and cohesive team, creativity can be sparked and team members will be motivated.</w:t>
      </w:r>
    </w:p>
    <w:p w:rsidR="00000000" w:rsidDel="00000000" w:rsidP="00000000" w:rsidRDefault="00000000" w:rsidRPr="00000000" w14:paraId="0000002F">
      <w:pPr>
        <w:pStyle w:val="Heading3"/>
        <w:keepNext w:val="0"/>
        <w:keepLines w:val="0"/>
        <w:shd w:fill="ffffff" w:val="clear"/>
        <w:spacing w:before="0" w:line="291.42960000000005" w:lineRule="auto"/>
        <w:rPr>
          <w:color w:val="001b40"/>
          <w:sz w:val="22"/>
          <w:szCs w:val="22"/>
          <w:highlight w:val="white"/>
          <w:u w:val="single"/>
        </w:rPr>
      </w:pPr>
      <w:bookmarkStart w:colFirst="0" w:colLast="0" w:name="_vl4o8vskw3na" w:id="5"/>
      <w:bookmarkEnd w:id="5"/>
      <w:r w:rsidDel="00000000" w:rsidR="00000000" w:rsidRPr="00000000">
        <w:rPr>
          <w:color w:val="001b40"/>
          <w:sz w:val="22"/>
          <w:szCs w:val="22"/>
          <w:highlight w:val="white"/>
          <w:u w:val="single"/>
          <w:rtl w:val="0"/>
        </w:rPr>
        <w:t xml:space="preserve">5. Adjourning</w:t>
      </w:r>
    </w:p>
    <w:p w:rsidR="00000000" w:rsidDel="00000000" w:rsidP="00000000" w:rsidRDefault="00000000" w:rsidRPr="00000000" w14:paraId="00000030">
      <w:pPr>
        <w:shd w:fill="ffffff" w:val="clear"/>
        <w:spacing w:after="280" w:lineRule="auto"/>
        <w:rPr>
          <w:color w:val="001b40"/>
          <w:highlight w:val="white"/>
        </w:rPr>
      </w:pPr>
      <w:r w:rsidDel="00000000" w:rsidR="00000000" w:rsidRPr="00000000">
        <w:rPr>
          <w:color w:val="001b40"/>
          <w:highlight w:val="white"/>
          <w:rtl w:val="0"/>
        </w:rPr>
        <w:t xml:space="preserve">It was only in 1977 that Tuckman added the fifth and final stage. When the task ends, the team will disband. If they have reached the performing stage then there could be a sense of mourning if they have grown close. However, having positive shared experiences will make it easier if you work with some of these people again.</w:t>
      </w:r>
    </w:p>
    <w:p w:rsidR="00000000" w:rsidDel="00000000" w:rsidP="00000000" w:rsidRDefault="00000000" w:rsidRPr="00000000" w14:paraId="00000031">
      <w:pPr>
        <w:shd w:fill="ffffff" w:val="clear"/>
        <w:spacing w:after="280" w:lineRule="auto"/>
        <w:rPr>
          <w:color w:val="001b40"/>
          <w:highlight w:val="white"/>
        </w:rPr>
      </w:pPr>
      <w:r w:rsidDel="00000000" w:rsidR="00000000" w:rsidRPr="00000000">
        <w:rPr>
          <w:color w:val="001b40"/>
          <w:highlight w:val="white"/>
          <w:rtl w:val="0"/>
        </w:rPr>
        <w:t xml:space="preserve">Tuckman’s theory is useful because it shows us that teams do not start out being fully functioning, Rick defurs example of running a marathon says that i can run a marathon and achieve my goal regardless of what happens to anyone else in the race. However is he was in a team he would have to rely on the rest of the individuals to </w:t>
      </w:r>
      <w:r w:rsidDel="00000000" w:rsidR="00000000" w:rsidRPr="00000000">
        <w:rPr>
          <w:color w:val="001b40"/>
          <w:highlight w:val="white"/>
          <w:rtl w:val="0"/>
        </w:rPr>
        <w:t xml:space="preserve">ach</w:t>
      </w:r>
      <w:r w:rsidDel="00000000" w:rsidR="00000000" w:rsidRPr="00000000">
        <w:rPr>
          <w:color w:val="001b40"/>
          <w:highlight w:val="white"/>
          <w:rtl w:val="0"/>
        </w:rPr>
        <w:t xml:space="preserve">ieve his goal and they would have to rely on him. </w:t>
      </w:r>
    </w:p>
    <w:p w:rsidR="00000000" w:rsidDel="00000000" w:rsidP="00000000" w:rsidRDefault="00000000" w:rsidRPr="00000000" w14:paraId="00000032">
      <w:pPr>
        <w:shd w:fill="ffffff" w:val="clear"/>
        <w:spacing w:after="280" w:lineRule="auto"/>
        <w:rPr>
          <w:color w:val="001b40"/>
          <w:highlight w:val="white"/>
        </w:rPr>
      </w:pPr>
      <w:r w:rsidDel="00000000" w:rsidR="00000000" w:rsidRPr="00000000">
        <w:rPr>
          <w:color w:val="001b40"/>
          <w:highlight w:val="white"/>
          <w:rtl w:val="0"/>
        </w:rPr>
        <w:t xml:space="preserve">Using Tuckmans Thoery in the case study of Andrea Jones and her team, in the team formation stage discussions will reduce conflict and bring everyone together.</w:t>
      </w:r>
    </w:p>
    <w:p w:rsidR="00000000" w:rsidDel="00000000" w:rsidP="00000000" w:rsidRDefault="00000000" w:rsidRPr="00000000" w14:paraId="00000033">
      <w:pPr>
        <w:shd w:fill="ffffff" w:val="clear"/>
        <w:spacing w:after="280" w:lineRule="auto"/>
        <w:rPr>
          <w:color w:val="001b40"/>
          <w:highlight w:val="white"/>
        </w:rPr>
      </w:pPr>
      <w:r w:rsidDel="00000000" w:rsidR="00000000" w:rsidRPr="00000000">
        <w:rPr>
          <w:rtl w:val="0"/>
        </w:rPr>
      </w:r>
    </w:p>
    <w:p w:rsidR="00000000" w:rsidDel="00000000" w:rsidP="00000000" w:rsidRDefault="00000000" w:rsidRPr="00000000" w14:paraId="00000034">
      <w:pPr>
        <w:spacing w:after="240" w:before="240" w:lineRule="auto"/>
        <w:ind w:left="0" w:firstLine="0"/>
        <w:rPr>
          <w:color w:val="202124"/>
          <w:highlight w:val="white"/>
        </w:rPr>
      </w:pPr>
      <w:r w:rsidDel="00000000" w:rsidR="00000000" w:rsidRPr="00000000">
        <w:rPr>
          <w:rtl w:val="0"/>
        </w:rPr>
      </w:r>
    </w:p>
    <w:p w:rsidR="00000000" w:rsidDel="00000000" w:rsidP="00000000" w:rsidRDefault="00000000" w:rsidRPr="00000000" w14:paraId="00000035">
      <w:pPr>
        <w:spacing w:after="240" w:before="240" w:lineRule="auto"/>
        <w:ind w:left="0" w:firstLine="0"/>
        <w:rPr/>
      </w:pPr>
      <w:r w:rsidDel="00000000" w:rsidR="00000000" w:rsidRPr="00000000">
        <w:rPr>
          <w:rtl w:val="0"/>
        </w:rPr>
      </w:r>
    </w:p>
    <w:p w:rsidR="00000000" w:rsidDel="00000000" w:rsidP="00000000" w:rsidRDefault="00000000" w:rsidRPr="00000000" w14:paraId="00000036">
      <w:pPr>
        <w:spacing w:after="240" w:before="240" w:lineRule="auto"/>
        <w:ind w:left="0" w:firstLine="0"/>
        <w:rPr/>
      </w:pPr>
      <w:r w:rsidDel="00000000" w:rsidR="00000000" w:rsidRPr="00000000">
        <w:rPr>
          <w:rtl w:val="0"/>
        </w:rPr>
      </w:r>
    </w:p>
    <w:p w:rsidR="00000000" w:rsidDel="00000000" w:rsidP="00000000" w:rsidRDefault="00000000" w:rsidRPr="00000000" w14:paraId="00000037">
      <w:pPr>
        <w:spacing w:after="240" w:before="240" w:lineRule="auto"/>
        <w:ind w:left="0" w:firstLine="0"/>
        <w:rPr/>
      </w:pPr>
      <w:r w:rsidDel="00000000" w:rsidR="00000000" w:rsidRPr="00000000">
        <w:rPr>
          <w:rtl w:val="0"/>
        </w:rPr>
      </w:r>
    </w:p>
    <w:p w:rsidR="00000000" w:rsidDel="00000000" w:rsidP="00000000" w:rsidRDefault="00000000" w:rsidRPr="00000000" w14:paraId="00000038">
      <w:pPr>
        <w:spacing w:after="240" w:before="240" w:lineRule="auto"/>
        <w:ind w:left="0" w:firstLine="0"/>
        <w:rPr/>
      </w:pPr>
      <w:r w:rsidDel="00000000" w:rsidR="00000000" w:rsidRPr="00000000">
        <w:rPr>
          <w:rtl w:val="0"/>
        </w:rPr>
      </w:r>
    </w:p>
    <w:p w:rsidR="00000000" w:rsidDel="00000000" w:rsidP="00000000" w:rsidRDefault="00000000" w:rsidRPr="00000000" w14:paraId="00000039">
      <w:pPr>
        <w:spacing w:after="240" w:before="240" w:lineRule="auto"/>
        <w:ind w:left="0" w:firstLine="0"/>
        <w:rPr/>
      </w:pPr>
      <w:r w:rsidDel="00000000" w:rsidR="00000000" w:rsidRPr="00000000">
        <w:rPr>
          <w:rtl w:val="0"/>
        </w:rPr>
      </w:r>
    </w:p>
    <w:p w:rsidR="00000000" w:rsidDel="00000000" w:rsidP="00000000" w:rsidRDefault="00000000" w:rsidRPr="00000000" w14:paraId="0000003A">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3B">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3C">
      <w:pPr>
        <w:spacing w:after="240" w:before="240" w:lineRule="auto"/>
        <w:ind w:left="0" w:firstLine="0"/>
        <w:rPr>
          <w:b w:val="1"/>
        </w:rPr>
      </w:pPr>
      <w:r w:rsidDel="00000000" w:rsidR="00000000" w:rsidRPr="00000000">
        <w:rPr>
          <w:rtl w:val="0"/>
        </w:rPr>
      </w:r>
    </w:p>
    <w:p w:rsidR="00000000" w:rsidDel="00000000" w:rsidP="00000000" w:rsidRDefault="00000000" w:rsidRPr="00000000" w14:paraId="0000003D">
      <w:pPr>
        <w:spacing w:after="240" w:before="240" w:lineRule="auto"/>
        <w:ind w:left="0" w:firstLine="0"/>
        <w:rPr>
          <w:b w:val="1"/>
        </w:rPr>
      </w:pPr>
      <w:r w:rsidDel="00000000" w:rsidR="00000000" w:rsidRPr="00000000">
        <w:rPr>
          <w:rtl w:val="0"/>
        </w:rPr>
      </w:r>
    </w:p>
    <w:p w:rsidR="00000000" w:rsidDel="00000000" w:rsidP="00000000" w:rsidRDefault="00000000" w:rsidRPr="00000000" w14:paraId="0000003E">
      <w:pPr>
        <w:spacing w:after="240" w:before="240" w:lineRule="auto"/>
        <w:ind w:left="100" w:firstLine="0"/>
        <w:rPr>
          <w:b w:val="1"/>
        </w:rPr>
      </w:pPr>
      <w:r w:rsidDel="00000000" w:rsidR="00000000" w:rsidRPr="00000000">
        <w:rPr>
          <w:rtl w:val="0"/>
        </w:rPr>
      </w:r>
    </w:p>
    <w:p w:rsidR="00000000" w:rsidDel="00000000" w:rsidP="00000000" w:rsidRDefault="00000000" w:rsidRPr="00000000" w14:paraId="0000003F">
      <w:pPr>
        <w:spacing w:after="240" w:before="240" w:lineRule="auto"/>
        <w:rPr>
          <w:b w:val="1"/>
        </w:rPr>
      </w:pPr>
      <w:r w:rsidDel="00000000" w:rsidR="00000000" w:rsidRPr="00000000">
        <w:rPr>
          <w:rtl w:val="0"/>
        </w:rPr>
      </w:r>
    </w:p>
    <w:p w:rsidR="00000000" w:rsidDel="00000000" w:rsidP="00000000" w:rsidRDefault="00000000" w:rsidRPr="00000000" w14:paraId="00000040">
      <w:pPr>
        <w:spacing w:after="240" w:before="240" w:lineRule="auto"/>
        <w:rPr>
          <w:b w:val="1"/>
        </w:rPr>
      </w:pPr>
      <w:r w:rsidDel="00000000" w:rsidR="00000000" w:rsidRPr="00000000">
        <w:rPr>
          <w:rtl w:val="0"/>
        </w:rPr>
      </w:r>
    </w:p>
    <w:p w:rsidR="00000000" w:rsidDel="00000000" w:rsidP="00000000" w:rsidRDefault="00000000" w:rsidRPr="00000000" w14:paraId="00000041">
      <w:pPr>
        <w:spacing w:after="240" w:before="240" w:lineRule="auto"/>
        <w:rPr>
          <w:b w:val="1"/>
        </w:rPr>
      </w:pPr>
      <w:r w:rsidDel="00000000" w:rsidR="00000000" w:rsidRPr="00000000">
        <w:rPr>
          <w:rtl w:val="0"/>
        </w:rPr>
      </w:r>
    </w:p>
    <w:p w:rsidR="00000000" w:rsidDel="00000000" w:rsidP="00000000" w:rsidRDefault="00000000" w:rsidRPr="00000000" w14:paraId="00000042">
      <w:pPr>
        <w:spacing w:after="240" w:before="240" w:lineRule="auto"/>
        <w:rPr>
          <w:b w:val="1"/>
        </w:rPr>
      </w:pPr>
      <w:r w:rsidDel="00000000" w:rsidR="00000000" w:rsidRPr="00000000">
        <w:rPr>
          <w:rtl w:val="0"/>
        </w:rPr>
      </w:r>
    </w:p>
    <w:p w:rsidR="00000000" w:rsidDel="00000000" w:rsidP="00000000" w:rsidRDefault="00000000" w:rsidRPr="00000000" w14:paraId="00000043">
      <w:pPr>
        <w:spacing w:after="240" w:before="240" w:lineRule="auto"/>
        <w:rPr>
          <w:b w:val="1"/>
        </w:rPr>
      </w:pPr>
      <w:r w:rsidDel="00000000" w:rsidR="00000000" w:rsidRPr="00000000">
        <w:rPr>
          <w:rtl w:val="0"/>
        </w:rPr>
      </w:r>
    </w:p>
    <w:p w:rsidR="00000000" w:rsidDel="00000000" w:rsidP="00000000" w:rsidRDefault="00000000" w:rsidRPr="00000000" w14:paraId="00000044">
      <w:pPr>
        <w:spacing w:after="240" w:before="240" w:lineRule="auto"/>
        <w:rPr>
          <w:b w:val="1"/>
        </w:rPr>
      </w:pPr>
      <w:r w:rsidDel="00000000" w:rsidR="00000000" w:rsidRPr="00000000">
        <w:rPr>
          <w:rtl w:val="0"/>
        </w:rPr>
      </w:r>
    </w:p>
    <w:p w:rsidR="00000000" w:rsidDel="00000000" w:rsidP="00000000" w:rsidRDefault="00000000" w:rsidRPr="00000000" w14:paraId="00000045">
      <w:pPr>
        <w:spacing w:after="240" w:before="240" w:lineRule="auto"/>
        <w:rPr>
          <w:b w:val="1"/>
        </w:rPr>
      </w:pPr>
      <w:r w:rsidDel="00000000" w:rsidR="00000000" w:rsidRPr="00000000">
        <w:rPr>
          <w:rtl w:val="0"/>
        </w:rPr>
      </w:r>
    </w:p>
    <w:p w:rsidR="00000000" w:rsidDel="00000000" w:rsidP="00000000" w:rsidRDefault="00000000" w:rsidRPr="00000000" w14:paraId="00000046">
      <w:pPr>
        <w:spacing w:after="240" w:before="240" w:lineRule="auto"/>
        <w:rPr>
          <w:b w:val="1"/>
        </w:rPr>
      </w:pPr>
      <w:r w:rsidDel="00000000" w:rsidR="00000000" w:rsidRPr="00000000">
        <w:rPr>
          <w:rtl w:val="0"/>
        </w:rPr>
      </w:r>
    </w:p>
    <w:p w:rsidR="00000000" w:rsidDel="00000000" w:rsidP="00000000" w:rsidRDefault="00000000" w:rsidRPr="00000000" w14:paraId="00000047">
      <w:pPr>
        <w:spacing w:after="240" w:before="240" w:lineRule="auto"/>
        <w:ind w:left="100" w:firstLine="0"/>
        <w:rPr>
          <w:b w:val="1"/>
        </w:rPr>
      </w:pPr>
      <w:r w:rsidDel="00000000" w:rsidR="00000000" w:rsidRPr="00000000">
        <w:rPr>
          <w:rtl w:val="0"/>
        </w:rPr>
      </w:r>
    </w:p>
    <w:p w:rsidR="00000000" w:rsidDel="00000000" w:rsidP="00000000" w:rsidRDefault="00000000" w:rsidRPr="00000000" w14:paraId="00000048">
      <w:pPr>
        <w:spacing w:after="240" w:before="240" w:lineRule="auto"/>
        <w:rPr/>
      </w:pPr>
      <w:r w:rsidDel="00000000" w:rsidR="00000000" w:rsidRPr="00000000">
        <w:rPr>
          <w:rtl w:val="0"/>
        </w:rPr>
      </w:r>
    </w:p>
    <w:p w:rsidR="00000000" w:rsidDel="00000000" w:rsidP="00000000" w:rsidRDefault="00000000" w:rsidRPr="00000000" w14:paraId="00000049">
      <w:pPr>
        <w:spacing w:after="240" w:before="240" w:lineRule="auto"/>
        <w:rPr/>
      </w:pPr>
      <w:r w:rsidDel="00000000" w:rsidR="00000000" w:rsidRPr="00000000">
        <w:rPr>
          <w:rtl w:val="0"/>
        </w:rPr>
      </w:r>
    </w:p>
    <w:p w:rsidR="00000000" w:rsidDel="00000000" w:rsidP="00000000" w:rsidRDefault="00000000" w:rsidRPr="00000000" w14:paraId="0000004A">
      <w:pPr>
        <w:spacing w:after="240" w:before="240" w:lineRule="auto"/>
        <w:rPr/>
      </w:pPr>
      <w:r w:rsidDel="00000000" w:rsidR="00000000" w:rsidRPr="00000000">
        <w:rPr>
          <w:rtl w:val="0"/>
        </w:rPr>
      </w:r>
    </w:p>
    <w:p w:rsidR="00000000" w:rsidDel="00000000" w:rsidP="00000000" w:rsidRDefault="00000000" w:rsidRPr="00000000" w14:paraId="0000004B">
      <w:pPr>
        <w:spacing w:after="240" w:before="240" w:lineRule="auto"/>
        <w:rPr>
          <w:highlight w:val="white"/>
        </w:rPr>
      </w:pPr>
      <w:r w:rsidDel="00000000" w:rsidR="00000000" w:rsidRPr="00000000">
        <w:rPr>
          <w:highlight w:val="white"/>
          <w:rtl w:val="0"/>
        </w:rPr>
        <w:t xml:space="preserve">https://uk.indeed.com/career-advice/career-development/teamwork-skills</w:t>
      </w:r>
    </w:p>
    <w:p w:rsidR="00000000" w:rsidDel="00000000" w:rsidP="00000000" w:rsidRDefault="00000000" w:rsidRPr="00000000" w14:paraId="0000004C">
      <w:pPr>
        <w:spacing w:after="240" w:before="240" w:lineRule="auto"/>
        <w:rPr>
          <w:highlight w:val="white"/>
        </w:rPr>
      </w:pPr>
      <w:r w:rsidDel="00000000" w:rsidR="00000000" w:rsidRPr="00000000">
        <w:rPr>
          <w:highlight w:val="white"/>
          <w:rtl w:val="0"/>
        </w:rPr>
        <w:t xml:space="preserve">BELBIN, R. M. (2010). </w:t>
      </w:r>
      <w:r w:rsidDel="00000000" w:rsidR="00000000" w:rsidRPr="00000000">
        <w:rPr>
          <w:i w:val="1"/>
          <w:highlight w:val="white"/>
          <w:rtl w:val="0"/>
        </w:rPr>
        <w:t xml:space="preserve">Team roles at work</w:t>
      </w:r>
      <w:r w:rsidDel="00000000" w:rsidR="00000000" w:rsidRPr="00000000">
        <w:rPr>
          <w:highlight w:val="white"/>
          <w:rtl w:val="0"/>
        </w:rPr>
        <w:t xml:space="preserve">. Oxford, Butterworth-Heinemann.</w:t>
      </w:r>
    </w:p>
    <w:p w:rsidR="00000000" w:rsidDel="00000000" w:rsidP="00000000" w:rsidRDefault="00000000" w:rsidRPr="00000000" w14:paraId="0000004D">
      <w:pPr>
        <w:spacing w:after="240" w:before="240" w:lineRule="auto"/>
        <w:rPr>
          <w:highlight w:val="white"/>
        </w:rPr>
      </w:pPr>
      <w:hyperlink r:id="rId6">
        <w:r w:rsidDel="00000000" w:rsidR="00000000" w:rsidRPr="00000000">
          <w:rPr>
            <w:color w:val="1155cc"/>
            <w:highlight w:val="white"/>
            <w:u w:val="single"/>
            <w:rtl w:val="0"/>
          </w:rPr>
          <w:t xml:space="preserve">https://www.freshbooks.com/hub/other/tuckmans-theory</w:t>
        </w:r>
      </w:hyperlink>
      <w:r w:rsidDel="00000000" w:rsidR="00000000" w:rsidRPr="00000000">
        <w:rPr>
          <w:rtl w:val="0"/>
        </w:rPr>
      </w:r>
    </w:p>
    <w:p w:rsidR="00000000" w:rsidDel="00000000" w:rsidP="00000000" w:rsidRDefault="00000000" w:rsidRPr="00000000" w14:paraId="0000004E">
      <w:pPr>
        <w:spacing w:after="240" w:before="240" w:lineRule="auto"/>
        <w:rPr>
          <w:rFonts w:ascii="Verdana" w:cs="Verdana" w:eastAsia="Verdana" w:hAnsi="Verdana"/>
          <w:color w:val="232323"/>
          <w:highlight w:val="white"/>
        </w:rPr>
      </w:pPr>
      <w:r w:rsidDel="00000000" w:rsidR="00000000" w:rsidRPr="00000000">
        <w:rPr>
          <w:rFonts w:ascii="Verdana" w:cs="Verdana" w:eastAsia="Verdana" w:hAnsi="Verdana"/>
          <w:color w:val="232323"/>
          <w:highlight w:val="white"/>
          <w:rtl w:val="0"/>
        </w:rPr>
        <w:t xml:space="preserve">Tuckman, B. (1965) Bruce Tuckman’s Team Development Model</w:t>
      </w:r>
    </w:p>
    <w:p w:rsidR="00000000" w:rsidDel="00000000" w:rsidP="00000000" w:rsidRDefault="00000000" w:rsidRPr="00000000" w14:paraId="0000004F">
      <w:pPr>
        <w:spacing w:after="240" w:before="240" w:lineRule="auto"/>
        <w:rPr>
          <w:color w:val="333333"/>
          <w:highlight w:val="white"/>
        </w:rPr>
      </w:pPr>
      <w:r w:rsidDel="00000000" w:rsidR="00000000" w:rsidRPr="00000000">
        <w:rPr>
          <w:color w:val="333333"/>
          <w:highlight w:val="white"/>
          <w:rtl w:val="0"/>
        </w:rPr>
        <w:t xml:space="preserve">Tuckman, B. W., &amp; Jensen, M. A. (1977). Stages of small-group development revisited</w:t>
      </w:r>
    </w:p>
    <w:p w:rsidR="00000000" w:rsidDel="00000000" w:rsidP="00000000" w:rsidRDefault="00000000" w:rsidRPr="00000000" w14:paraId="00000050">
      <w:pPr>
        <w:spacing w:after="240" w:before="240" w:lineRule="auto"/>
        <w:rPr>
          <w:color w:val="333333"/>
          <w:highlight w:val="white"/>
        </w:rPr>
      </w:pPr>
      <w:r w:rsidDel="00000000" w:rsidR="00000000" w:rsidRPr="00000000">
        <w:rPr>
          <w:color w:val="333333"/>
          <w:highlight w:val="white"/>
          <w:rtl w:val="0"/>
        </w:rPr>
        <w:t xml:space="preserve">https://www.youtube.com/watch?v=0hV65KIItlE</w:t>
      </w:r>
    </w:p>
    <w:p w:rsidR="00000000" w:rsidDel="00000000" w:rsidP="00000000" w:rsidRDefault="00000000" w:rsidRPr="00000000" w14:paraId="00000051">
      <w:pPr>
        <w:spacing w:after="240" w:before="240" w:lineRule="auto"/>
        <w:rPr>
          <w:highlight w:val="white"/>
        </w:rPr>
      </w:pPr>
      <w:r w:rsidDel="00000000" w:rsidR="00000000" w:rsidRPr="00000000">
        <w:rPr>
          <w:rtl w:val="0"/>
        </w:rPr>
      </w:r>
    </w:p>
    <w:p w:rsidR="00000000" w:rsidDel="00000000" w:rsidP="00000000" w:rsidRDefault="00000000" w:rsidRPr="00000000" w14:paraId="00000052">
      <w:pPr>
        <w:spacing w:after="240" w:before="240" w:lineRule="auto"/>
        <w:rPr>
          <w:highlight w:val="white"/>
        </w:rPr>
      </w:pPr>
      <w:r w:rsidDel="00000000" w:rsidR="00000000" w:rsidRPr="00000000">
        <w:rPr>
          <w:rtl w:val="0"/>
        </w:rPr>
      </w:r>
    </w:p>
    <w:p w:rsidR="00000000" w:rsidDel="00000000" w:rsidP="00000000" w:rsidRDefault="00000000" w:rsidRPr="00000000" w14:paraId="00000053">
      <w:pPr>
        <w:spacing w:after="240" w:before="240" w:lineRule="auto"/>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color w:val="001b40"/>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freshbooks.com/hub/other/tuckmans-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