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E89108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878FF">
              <w:rPr>
                <w:rFonts w:ascii="Times New Roman" w:hAnsi="Times New Roman" w:cs="Times New Roman"/>
                <w:b/>
                <w:color w:val="auto"/>
                <w:sz w:val="48"/>
              </w:rPr>
              <w:t>Rhiana Povey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BD8A05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878FF">
              <w:rPr>
                <w:rFonts w:ascii="Times New Roman" w:hAnsi="Times New Roman" w:cs="Times New Roman"/>
                <w:b/>
                <w:color w:val="auto"/>
                <w:sz w:val="48"/>
              </w:rPr>
              <w:t xml:space="preserve"> 2332580@student.uwtsd.ac.uk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C4569FC"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DFFDF3B" w14:textId="72205311" w:rsidR="007878FF" w:rsidRPr="005D3F07" w:rsidRDefault="007878F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2332580</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r w:rsidR="007878FF" w:rsidRPr="005D3F07" w14:paraId="39074792" w14:textId="77777777" w:rsidTr="005D3F07">
        <w:tc>
          <w:tcPr>
            <w:tcW w:w="10368" w:type="dxa"/>
            <w:shd w:val="clear" w:color="auto" w:fill="auto"/>
          </w:tcPr>
          <w:p w14:paraId="58CFDABC" w14:textId="77777777" w:rsidR="007878FF" w:rsidRDefault="007878FF"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2B3572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0061BE">
        <w:rPr>
          <w:sz w:val="24"/>
          <w:szCs w:val="24"/>
        </w:rPr>
        <w:t>25.09.2025</w:t>
      </w:r>
      <w:r w:rsidR="00C7108B">
        <w:rPr>
          <w:sz w:val="24"/>
          <w:szCs w:val="24"/>
        </w:rPr>
        <w:t xml:space="preserve">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3897D2EF"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3383DB90" w14:textId="1B08738D" w:rsidR="00430828" w:rsidRDefault="00430828" w:rsidP="00D3203C">
            <w:pPr>
              <w:jc w:val="both"/>
              <w:rPr>
                <w:i/>
                <w:sz w:val="24"/>
                <w:szCs w:val="24"/>
              </w:rPr>
            </w:pPr>
          </w:p>
          <w:p w14:paraId="2EDB5143" w14:textId="7AF2EF76" w:rsidR="002A14CB" w:rsidRDefault="00721A11" w:rsidP="002A14CB">
            <w:pPr>
              <w:spacing w:line="360" w:lineRule="auto"/>
              <w:jc w:val="both"/>
              <w:rPr>
                <w:sz w:val="24"/>
                <w:szCs w:val="24"/>
              </w:rPr>
            </w:pPr>
            <w:r w:rsidRPr="00721A11">
              <w:rPr>
                <w:sz w:val="24"/>
                <w:szCs w:val="24"/>
              </w:rPr>
              <w:t>This observation took place in a children’s residential home located on the outskirts of a Welsh town. According to Section 74 of the Social Services and Well-being (Wales) Act 2014, a child who is looked after by a local authority is considered to be in care. The child observed for this task will be referred to as Child 1. In Wales, local authorities hold a statutory duty under Part 6 of the Social Services and Well-being (Wales) Act 2014 to safeguard and promote the well-being of looked-after children.</w:t>
            </w:r>
          </w:p>
          <w:p w14:paraId="54D975B5" w14:textId="77777777" w:rsidR="00721A11" w:rsidRDefault="00721A11" w:rsidP="002A14CB">
            <w:pPr>
              <w:spacing w:line="360" w:lineRule="auto"/>
              <w:jc w:val="both"/>
              <w:rPr>
                <w:sz w:val="24"/>
                <w:szCs w:val="24"/>
              </w:rPr>
            </w:pPr>
          </w:p>
          <w:p w14:paraId="7C7BFA7B" w14:textId="45AAA1BE" w:rsidR="00406005" w:rsidRDefault="00430828" w:rsidP="002A14CB">
            <w:pPr>
              <w:spacing w:line="360" w:lineRule="auto"/>
              <w:jc w:val="both"/>
              <w:rPr>
                <w:sz w:val="24"/>
                <w:szCs w:val="24"/>
              </w:rPr>
            </w:pPr>
            <w:r w:rsidRPr="004F41F7">
              <w:rPr>
                <w:sz w:val="24"/>
                <w:szCs w:val="24"/>
              </w:rPr>
              <w:t xml:space="preserve">Before </w:t>
            </w:r>
            <w:r>
              <w:rPr>
                <w:sz w:val="24"/>
                <w:szCs w:val="24"/>
              </w:rPr>
              <w:t>Child 1 became a “looked after child”, he lived with his Father</w:t>
            </w:r>
            <w:r w:rsidRPr="004F41F7">
              <w:rPr>
                <w:sz w:val="24"/>
                <w:szCs w:val="24"/>
              </w:rPr>
              <w:t xml:space="preserve">, </w:t>
            </w:r>
            <w:r w:rsidR="002A14CB">
              <w:rPr>
                <w:sz w:val="24"/>
                <w:szCs w:val="24"/>
              </w:rPr>
              <w:t xml:space="preserve">who continues to have shared parental responsibility with the Local authority, and </w:t>
            </w:r>
            <w:r w:rsidRPr="004F41F7">
              <w:rPr>
                <w:sz w:val="24"/>
                <w:szCs w:val="24"/>
              </w:rPr>
              <w:t>wh</w:t>
            </w:r>
            <w:r>
              <w:rPr>
                <w:sz w:val="24"/>
                <w:szCs w:val="24"/>
              </w:rPr>
              <w:t xml:space="preserve">o will be referred as Adult 2.  </w:t>
            </w:r>
          </w:p>
          <w:p w14:paraId="6E213F5B" w14:textId="77777777" w:rsidR="002A14CB" w:rsidRDefault="002A14CB" w:rsidP="002A14CB">
            <w:pPr>
              <w:spacing w:line="360" w:lineRule="auto"/>
              <w:jc w:val="both"/>
              <w:rPr>
                <w:sz w:val="24"/>
                <w:szCs w:val="24"/>
              </w:rPr>
            </w:pPr>
          </w:p>
          <w:p w14:paraId="0C4DF0B5" w14:textId="13A21412" w:rsidR="002A14CB" w:rsidRDefault="00721A11" w:rsidP="002A14CB">
            <w:pPr>
              <w:spacing w:line="360" w:lineRule="auto"/>
              <w:jc w:val="both"/>
              <w:rPr>
                <w:sz w:val="24"/>
                <w:szCs w:val="24"/>
              </w:rPr>
            </w:pPr>
            <w:r w:rsidRPr="00721A11">
              <w:rPr>
                <w:sz w:val="24"/>
                <w:szCs w:val="24"/>
              </w:rPr>
              <w:t>Prior to the observation, consent was obtained from Child 1. However, as he has diagnoses of Global Developmental Delay, Autism Spectrum Disorder (ASD), and a learning disability, which can affect his cognitive ability to process information, consent was also sought from Adult 2 and the provider service where Child 1 resides. I initially approached Child 1 for consent in line with the United Nations Convention on the Rights of the Child (UNCRC), which is embedded in Welsh law and upholds every child’s right to express their views on matters that affect them, ensuring their opinions are considered. I explained to all parties involved that the observation formed part of a mandatory qualification required for my professional development and that I would be accompanied by a second observer, who would monitor my practice and gather feedback following the session.</w:t>
            </w:r>
          </w:p>
          <w:p w14:paraId="4BE8ACB6" w14:textId="77777777" w:rsidR="00721A11" w:rsidRDefault="00721A11" w:rsidP="002A14CB">
            <w:pPr>
              <w:spacing w:line="360" w:lineRule="auto"/>
              <w:jc w:val="both"/>
              <w:rPr>
                <w:sz w:val="24"/>
                <w:szCs w:val="24"/>
              </w:rPr>
            </w:pPr>
          </w:p>
          <w:p w14:paraId="0A5A3032" w14:textId="27553E90" w:rsidR="002A14CB" w:rsidRDefault="00430828" w:rsidP="002A14CB">
            <w:pPr>
              <w:spacing w:line="360" w:lineRule="auto"/>
              <w:jc w:val="both"/>
              <w:rPr>
                <w:sz w:val="24"/>
                <w:szCs w:val="24"/>
              </w:rPr>
            </w:pPr>
            <w:r>
              <w:rPr>
                <w:sz w:val="24"/>
                <w:szCs w:val="24"/>
              </w:rPr>
              <w:t>This was a statutory visit made to</w:t>
            </w:r>
            <w:r w:rsidRPr="002B0803">
              <w:rPr>
                <w:sz w:val="24"/>
                <w:szCs w:val="24"/>
              </w:rPr>
              <w:t xml:space="preserve"> </w:t>
            </w:r>
            <w:r>
              <w:rPr>
                <w:sz w:val="24"/>
                <w:szCs w:val="24"/>
              </w:rPr>
              <w:t>Child 1’s</w:t>
            </w:r>
            <w:r w:rsidRPr="002B0803">
              <w:rPr>
                <w:sz w:val="24"/>
                <w:szCs w:val="24"/>
              </w:rPr>
              <w:t xml:space="preserve"> home, so </w:t>
            </w:r>
            <w:r>
              <w:rPr>
                <w:sz w:val="24"/>
                <w:szCs w:val="24"/>
              </w:rPr>
              <w:t>he was comfortable and familiar in</w:t>
            </w:r>
            <w:r w:rsidRPr="002B0803">
              <w:rPr>
                <w:sz w:val="24"/>
                <w:szCs w:val="24"/>
              </w:rPr>
              <w:t xml:space="preserve"> </w:t>
            </w:r>
            <w:r>
              <w:rPr>
                <w:sz w:val="24"/>
                <w:szCs w:val="24"/>
              </w:rPr>
              <w:t>his surroundings.  T</w:t>
            </w:r>
            <w:r w:rsidRPr="002B0803">
              <w:rPr>
                <w:sz w:val="24"/>
                <w:szCs w:val="24"/>
              </w:rPr>
              <w:t xml:space="preserve">he duty of </w:t>
            </w:r>
            <w:r>
              <w:rPr>
                <w:sz w:val="24"/>
                <w:szCs w:val="24"/>
              </w:rPr>
              <w:t>this visit was</w:t>
            </w:r>
            <w:r w:rsidRPr="002B0803">
              <w:rPr>
                <w:sz w:val="24"/>
                <w:szCs w:val="24"/>
              </w:rPr>
              <w:t xml:space="preserve"> to safeguard, m</w:t>
            </w:r>
            <w:r>
              <w:rPr>
                <w:sz w:val="24"/>
                <w:szCs w:val="24"/>
              </w:rPr>
              <w:t>onitor, and promote his welfare,</w:t>
            </w:r>
            <w:r w:rsidRPr="002B0803">
              <w:rPr>
                <w:sz w:val="24"/>
                <w:szCs w:val="24"/>
              </w:rPr>
              <w:t xml:space="preserve"> ensuring </w:t>
            </w:r>
            <w:r>
              <w:rPr>
                <w:sz w:val="24"/>
                <w:szCs w:val="24"/>
              </w:rPr>
              <w:t>his</w:t>
            </w:r>
            <w:r w:rsidRPr="002B0803">
              <w:rPr>
                <w:sz w:val="24"/>
                <w:szCs w:val="24"/>
              </w:rPr>
              <w:t xml:space="preserve"> </w:t>
            </w:r>
            <w:r>
              <w:rPr>
                <w:sz w:val="24"/>
                <w:szCs w:val="24"/>
              </w:rPr>
              <w:t>voice was</w:t>
            </w:r>
            <w:r w:rsidRPr="002B0803">
              <w:rPr>
                <w:sz w:val="24"/>
                <w:szCs w:val="24"/>
              </w:rPr>
              <w:t xml:space="preserve"> heard and </w:t>
            </w:r>
            <w:r>
              <w:rPr>
                <w:sz w:val="24"/>
                <w:szCs w:val="24"/>
              </w:rPr>
              <w:t>the placement met</w:t>
            </w:r>
            <w:r w:rsidRPr="002B0803">
              <w:rPr>
                <w:sz w:val="24"/>
                <w:szCs w:val="24"/>
              </w:rPr>
              <w:t xml:space="preserve"> </w:t>
            </w:r>
            <w:r>
              <w:rPr>
                <w:sz w:val="24"/>
                <w:szCs w:val="24"/>
              </w:rPr>
              <w:t>his</w:t>
            </w:r>
            <w:r w:rsidRPr="002B0803">
              <w:rPr>
                <w:sz w:val="24"/>
                <w:szCs w:val="24"/>
              </w:rPr>
              <w:t xml:space="preserve"> needs.</w:t>
            </w:r>
            <w:r w:rsidR="002A14CB">
              <w:rPr>
                <w:sz w:val="24"/>
                <w:szCs w:val="24"/>
              </w:rPr>
              <w:t xml:space="preserve"> </w:t>
            </w:r>
          </w:p>
          <w:p w14:paraId="6A3882B9" w14:textId="77777777" w:rsidR="002A14CB" w:rsidRDefault="002A14CB" w:rsidP="002A14CB">
            <w:pPr>
              <w:jc w:val="both"/>
              <w:rPr>
                <w:sz w:val="24"/>
                <w:szCs w:val="24"/>
              </w:rPr>
            </w:pPr>
          </w:p>
          <w:p w14:paraId="0DB08545" w14:textId="163365F3" w:rsidR="00D3203C" w:rsidRPr="00CD4C94" w:rsidRDefault="002A14CB" w:rsidP="00D3203C">
            <w:pPr>
              <w:jc w:val="both"/>
              <w:rPr>
                <w:sz w:val="24"/>
                <w:szCs w:val="24"/>
              </w:rPr>
            </w:pPr>
            <w:r>
              <w:rPr>
                <w:sz w:val="24"/>
                <w:szCs w:val="24"/>
              </w:rPr>
              <w:t>Word C</w:t>
            </w:r>
            <w:r w:rsidR="00721A11">
              <w:rPr>
                <w:sz w:val="24"/>
                <w:szCs w:val="24"/>
              </w:rPr>
              <w:t>ount 301</w:t>
            </w: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24379C91"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47E3EA5" w14:textId="27CC91A8" w:rsidR="00CD4C94" w:rsidRDefault="00CD4C94" w:rsidP="00243DB0">
            <w:pPr>
              <w:jc w:val="both"/>
              <w:rPr>
                <w:i/>
                <w:sz w:val="24"/>
                <w:szCs w:val="24"/>
              </w:rPr>
            </w:pPr>
          </w:p>
          <w:p w14:paraId="1C5CC658" w14:textId="77777777" w:rsidR="00D157B7" w:rsidRPr="00D157B7" w:rsidRDefault="00D157B7" w:rsidP="00D157B7">
            <w:pPr>
              <w:spacing w:line="360" w:lineRule="auto"/>
              <w:jc w:val="both"/>
              <w:rPr>
                <w:sz w:val="24"/>
                <w:szCs w:val="24"/>
              </w:rPr>
            </w:pPr>
          </w:p>
          <w:p w14:paraId="39C570B2" w14:textId="41CFAA29" w:rsidR="00CD4C94" w:rsidRDefault="00D157B7" w:rsidP="00D157B7">
            <w:pPr>
              <w:spacing w:line="360" w:lineRule="auto"/>
              <w:jc w:val="both"/>
              <w:rPr>
                <w:sz w:val="24"/>
                <w:szCs w:val="24"/>
              </w:rPr>
            </w:pPr>
            <w:r w:rsidRPr="00D157B7">
              <w:rPr>
                <w:sz w:val="24"/>
                <w:szCs w:val="24"/>
              </w:rPr>
              <w:t>Prior to the visit, it was established that although Child 1 was born in Wales, his preferred language and primary method of communication is English. This preference had previously been identified when both Child 1 and Adult 2 first became known to the local authority. According to the Welsh Government’s strategy More Than Just Words (2016), the principle of the ‘Active Offer’ requires professionals to proactively offer services in Welsh, without individuals having to request them.</w:t>
            </w:r>
          </w:p>
          <w:p w14:paraId="56BFCF91" w14:textId="77777777" w:rsidR="00D157B7" w:rsidRDefault="00D157B7" w:rsidP="00D157B7">
            <w:pPr>
              <w:spacing w:line="360" w:lineRule="auto"/>
              <w:jc w:val="both"/>
              <w:rPr>
                <w:sz w:val="24"/>
                <w:szCs w:val="24"/>
              </w:rPr>
            </w:pPr>
          </w:p>
          <w:p w14:paraId="725AD811" w14:textId="77777777" w:rsidR="00D157B7" w:rsidRPr="00D157B7" w:rsidRDefault="00D157B7" w:rsidP="00D157B7">
            <w:pPr>
              <w:spacing w:line="360" w:lineRule="auto"/>
              <w:jc w:val="both"/>
              <w:rPr>
                <w:sz w:val="24"/>
                <w:szCs w:val="24"/>
              </w:rPr>
            </w:pPr>
            <w:r w:rsidRPr="00D157B7">
              <w:rPr>
                <w:sz w:val="24"/>
                <w:szCs w:val="24"/>
              </w:rPr>
              <w:t xml:space="preserve">When working with children who have disabilities, social workers often need to adapt their communication methods to ensure the child feels understood, valued, and actively involved in decisions about their life. The approach taken should reflect the child’s individual needs, abilities, and preferences. As </w:t>
            </w:r>
            <w:proofErr w:type="spellStart"/>
            <w:r w:rsidRPr="00D157B7">
              <w:rPr>
                <w:sz w:val="24"/>
                <w:szCs w:val="24"/>
              </w:rPr>
              <w:t>Koprowska</w:t>
            </w:r>
            <w:proofErr w:type="spellEnd"/>
            <w:r w:rsidRPr="00D157B7">
              <w:rPr>
                <w:sz w:val="24"/>
                <w:szCs w:val="24"/>
              </w:rPr>
              <w:t xml:space="preserve"> (2005, p. 89) highlights, “Effective practice requires adapting communication to the needs, culture and abilities of service users rather than expecting them to adapt to us.”</w:t>
            </w:r>
          </w:p>
          <w:p w14:paraId="221FFACA" w14:textId="77777777" w:rsidR="00D157B7" w:rsidRPr="00D157B7" w:rsidRDefault="00D157B7" w:rsidP="00D157B7">
            <w:pPr>
              <w:spacing w:line="360" w:lineRule="auto"/>
              <w:jc w:val="both"/>
              <w:rPr>
                <w:sz w:val="24"/>
                <w:szCs w:val="24"/>
              </w:rPr>
            </w:pPr>
          </w:p>
          <w:p w14:paraId="1D52D71A" w14:textId="1D2D075D" w:rsidR="00CD4C94" w:rsidRDefault="00D157B7" w:rsidP="00D157B7">
            <w:pPr>
              <w:spacing w:line="360" w:lineRule="auto"/>
              <w:jc w:val="both"/>
              <w:rPr>
                <w:sz w:val="24"/>
                <w:szCs w:val="24"/>
              </w:rPr>
            </w:pPr>
            <w:r w:rsidRPr="00D157B7">
              <w:rPr>
                <w:sz w:val="24"/>
                <w:szCs w:val="24"/>
              </w:rPr>
              <w:t>Before visiting Child 1 at home, I created a one-page poster</w:t>
            </w:r>
            <w:r>
              <w:rPr>
                <w:sz w:val="24"/>
                <w:szCs w:val="24"/>
              </w:rPr>
              <w:t>, and through previous acquired information communication between myself and with his placement,</w:t>
            </w:r>
            <w:r w:rsidRPr="00D157B7">
              <w:rPr>
                <w:sz w:val="24"/>
                <w:szCs w:val="24"/>
              </w:rPr>
              <w:t xml:space="preserve"> </w:t>
            </w:r>
            <w:r>
              <w:rPr>
                <w:sz w:val="24"/>
                <w:szCs w:val="24"/>
              </w:rPr>
              <w:t>I used</w:t>
            </w:r>
            <w:r w:rsidRPr="00D157B7">
              <w:rPr>
                <w:sz w:val="24"/>
                <w:szCs w:val="24"/>
              </w:rPr>
              <w:t xml:space="preserve"> his weekly activities</w:t>
            </w:r>
            <w:r>
              <w:rPr>
                <w:sz w:val="24"/>
                <w:szCs w:val="24"/>
              </w:rPr>
              <w:t xml:space="preserve"> and events</w:t>
            </w:r>
            <w:r w:rsidRPr="00D157B7">
              <w:rPr>
                <w:sz w:val="24"/>
                <w:szCs w:val="24"/>
              </w:rPr>
              <w:t xml:space="preserve"> to explore how he was feeling. This approach was planned because Child 1 can sometimes find it difficult to engage and has a short attention span. To support his participation, I used a background featuring his favourite character, making the visual more engaging and helping him to process the information in a fun and accessible way.</w:t>
            </w:r>
          </w:p>
          <w:p w14:paraId="421BDCA5" w14:textId="60CB30DE" w:rsidR="00D157B7" w:rsidRPr="00D157B7" w:rsidRDefault="00D157B7" w:rsidP="00D157B7">
            <w:pPr>
              <w:spacing w:line="360" w:lineRule="auto"/>
              <w:jc w:val="both"/>
              <w:rPr>
                <w:sz w:val="24"/>
                <w:szCs w:val="24"/>
              </w:rPr>
            </w:pPr>
            <w:r w:rsidRPr="00D157B7">
              <w:rPr>
                <w:sz w:val="24"/>
                <w:szCs w:val="24"/>
              </w:rPr>
              <w:lastRenderedPageBreak/>
              <w:t>The primary purpose of the visit was to carry out a statutory home visit to a looked-after child (LAC), as required under the Social Services and Well-being (Wales) Act 2014. The local authority has a duty to ensure the child’s welfare by confirming that the placement is safe and meeting their emotional, developmental, and physical needs. This includes speaking with the child alone to allow them to express their wishes and feelings independently, ensuring the placement is adhering to t</w:t>
            </w:r>
            <w:r>
              <w:rPr>
                <w:sz w:val="24"/>
                <w:szCs w:val="24"/>
              </w:rPr>
              <w:t xml:space="preserve">he agreed care and support plan, </w:t>
            </w:r>
            <w:r w:rsidRPr="00D157B7">
              <w:rPr>
                <w:sz w:val="24"/>
                <w:szCs w:val="24"/>
              </w:rPr>
              <w:t>covering education, he</w:t>
            </w:r>
            <w:r>
              <w:rPr>
                <w:sz w:val="24"/>
                <w:szCs w:val="24"/>
              </w:rPr>
              <w:t>alth, and emotional well-being, i</w:t>
            </w:r>
            <w:r w:rsidRPr="00D157B7">
              <w:rPr>
                <w:sz w:val="24"/>
                <w:szCs w:val="24"/>
              </w:rPr>
              <w:t>dentifying any potential safeguarding concerns, and recording the visit appropriately.</w:t>
            </w:r>
          </w:p>
          <w:p w14:paraId="41EC7B36" w14:textId="77777777" w:rsidR="00D157B7" w:rsidRPr="00D157B7" w:rsidRDefault="00D157B7" w:rsidP="00D157B7">
            <w:pPr>
              <w:spacing w:line="360" w:lineRule="auto"/>
              <w:jc w:val="both"/>
              <w:rPr>
                <w:sz w:val="24"/>
                <w:szCs w:val="24"/>
              </w:rPr>
            </w:pPr>
          </w:p>
          <w:p w14:paraId="5438D831" w14:textId="5289E865" w:rsidR="00CD4C94" w:rsidRDefault="00D157B7" w:rsidP="00D157B7">
            <w:pPr>
              <w:spacing w:line="360" w:lineRule="auto"/>
              <w:jc w:val="both"/>
              <w:rPr>
                <w:sz w:val="24"/>
                <w:szCs w:val="24"/>
              </w:rPr>
            </w:pPr>
            <w:r w:rsidRPr="00D157B7">
              <w:rPr>
                <w:sz w:val="24"/>
                <w:szCs w:val="24"/>
              </w:rPr>
              <w:t>Documenting the visit in a child-friendly format, such as writing directly to the child, is essential. This approach helps the child make sense of their personal history if they wish to access it in the future and shifts the focus from professional-to-professional communication towards recognising the child’s right to be informed about, and included in, decisions that affect their life (UNCRC, 1989).</w:t>
            </w:r>
          </w:p>
          <w:p w14:paraId="0FA53F83" w14:textId="77777777" w:rsidR="00D157B7" w:rsidRDefault="00D157B7" w:rsidP="00D157B7">
            <w:pPr>
              <w:spacing w:line="360" w:lineRule="auto"/>
              <w:jc w:val="both"/>
              <w:rPr>
                <w:sz w:val="24"/>
                <w:szCs w:val="24"/>
              </w:rPr>
            </w:pPr>
          </w:p>
          <w:p w14:paraId="5EDBF0F2" w14:textId="3CC6D0D8" w:rsidR="00CD4C94" w:rsidRDefault="00CD4C94" w:rsidP="00D157B7">
            <w:pPr>
              <w:spacing w:line="360" w:lineRule="auto"/>
              <w:jc w:val="both"/>
              <w:rPr>
                <w:sz w:val="24"/>
                <w:szCs w:val="24"/>
              </w:rPr>
            </w:pPr>
            <w:r>
              <w:rPr>
                <w:sz w:val="24"/>
                <w:szCs w:val="24"/>
              </w:rPr>
              <w:t xml:space="preserve">I arrived punctually at Child 1’s placement and introduced myself and my Team Manager, and verified the reason for my visit to the staff member who confirmed they were expecting my visit. Within the Codes of Professional Practice (Social Care Wales 2017) it outlines that establishing trust, being reliable and dependable and honouring work commitments is part of the characteristics necessary to strive to establish and maintain the trust and confidence of individuals and their carers. When I visited Child 1’s home he was initially up in his bedroom relaxing after a day in school.  Staff at his placement shouted up to him that I was here to visit him and he came down the stairs and greeted me by name, and came over to me and touched my hands. The link between Autism and physical touch is intricate, because sensory occurrences, which include touch, can be varied for each individual.  For many sensory sensitivities, like physical touch can be overwhelming, however some may be hyposensitive, meaning they seek out more physical contact to help regulate and connect them to others.  I have been working with Child 1 for over 10 months and had visited him on numerous occasions so I had an awareness that he sought physical touch as an emotional connection to reassure and to bond.  </w:t>
            </w:r>
            <w:r w:rsidRPr="00BB2F64">
              <w:rPr>
                <w:sz w:val="24"/>
                <w:szCs w:val="24"/>
              </w:rPr>
              <w:t>Studies suggest touch can have a calming, regulatory role, but only when it matches the person’s sensory needs and consent</w:t>
            </w:r>
            <w:r>
              <w:rPr>
                <w:sz w:val="24"/>
                <w:szCs w:val="24"/>
              </w:rPr>
              <w:t xml:space="preserve"> </w:t>
            </w:r>
            <w:r w:rsidRPr="00BB2F64">
              <w:rPr>
                <w:sz w:val="24"/>
                <w:szCs w:val="24"/>
              </w:rPr>
              <w:t>(Griffin</w:t>
            </w:r>
            <w:r>
              <w:rPr>
                <w:sz w:val="24"/>
                <w:szCs w:val="24"/>
              </w:rPr>
              <w:t xml:space="preserve"> </w:t>
            </w:r>
            <w:r w:rsidRPr="00BB2F64">
              <w:rPr>
                <w:sz w:val="24"/>
                <w:szCs w:val="24"/>
              </w:rPr>
              <w:t>OT, 2025)</w:t>
            </w:r>
            <w:r>
              <w:rPr>
                <w:sz w:val="24"/>
                <w:szCs w:val="24"/>
              </w:rPr>
              <w:t>.</w:t>
            </w:r>
          </w:p>
          <w:p w14:paraId="3246BCB2" w14:textId="77777777" w:rsidR="00CD4C94" w:rsidRDefault="00CD4C94" w:rsidP="00D157B7">
            <w:pPr>
              <w:spacing w:line="360" w:lineRule="auto"/>
              <w:jc w:val="both"/>
              <w:rPr>
                <w:sz w:val="24"/>
                <w:szCs w:val="24"/>
              </w:rPr>
            </w:pPr>
          </w:p>
          <w:p w14:paraId="36B757A5" w14:textId="77777777" w:rsidR="00CD4C94" w:rsidRDefault="00CD4C94" w:rsidP="00D157B7">
            <w:pPr>
              <w:spacing w:line="360" w:lineRule="auto"/>
              <w:jc w:val="both"/>
              <w:rPr>
                <w:sz w:val="24"/>
                <w:szCs w:val="24"/>
              </w:rPr>
            </w:pPr>
            <w:r>
              <w:rPr>
                <w:sz w:val="24"/>
                <w:szCs w:val="24"/>
              </w:rPr>
              <w:t>Engaging quickly with Child 1 is fundamental when visiting.  As he was greeting me, I observed that he was presenting that he was pleased to see me, so quickly I distracted him by using cognitive and creative techniques by asking could he help me with a fun task I had been set my his favourite character.  I wanted Child 1 to feel a sense of accomplishment by helping me to answer these questions.  Child 1 was quick to agree to help me and led me towards the sofa where he eagerly took the questions poster out of my hand and began reading the questions I had noted down. My plan was to ask Child 1 questions set by his favourite character, however Child 1 began reading the questions and answering them himself without support from myself.  The argument that “children with disabilities are more capable than we give them credit for” signals that barriers, rather than incompetence often prevent children from achieving their full potential (UNICEF) was shown in this task.  And although the same outcome was achieved, where unpredictable behaviours are presented, reflecting in action (</w:t>
            </w:r>
            <w:proofErr w:type="spellStart"/>
            <w:r>
              <w:rPr>
                <w:sz w:val="24"/>
                <w:szCs w:val="24"/>
              </w:rPr>
              <w:t>Schon</w:t>
            </w:r>
            <w:proofErr w:type="spellEnd"/>
            <w:r>
              <w:rPr>
                <w:sz w:val="24"/>
                <w:szCs w:val="24"/>
              </w:rPr>
              <w:t>, 1983) was needed, and I had to adapt in the moment to try and keep Child 1 engaged.</w:t>
            </w:r>
          </w:p>
          <w:p w14:paraId="32AA25B7" w14:textId="1671F0E8" w:rsidR="00CD4C94" w:rsidRDefault="00CD4C94" w:rsidP="00D157B7">
            <w:pPr>
              <w:spacing w:line="360" w:lineRule="auto"/>
              <w:jc w:val="both"/>
              <w:rPr>
                <w:sz w:val="24"/>
                <w:szCs w:val="24"/>
              </w:rPr>
            </w:pPr>
            <w:r>
              <w:rPr>
                <w:sz w:val="24"/>
                <w:szCs w:val="24"/>
              </w:rPr>
              <w:t xml:space="preserve">Within this very short time with Child 1 I learnt that he was happy, he had enjoyed his week, loved his family contact, and he thought living in his current placement was the best.  I did try to engage further with Child 1, but was politely told “I need space now”.  One of the fundamental principles of the </w:t>
            </w:r>
            <w:r w:rsidRPr="00740B84">
              <w:rPr>
                <w:sz w:val="24"/>
                <w:szCs w:val="24"/>
              </w:rPr>
              <w:t>Social Services and Well-being (Wales) Act 2014</w:t>
            </w:r>
            <w:r>
              <w:rPr>
                <w:sz w:val="24"/>
                <w:szCs w:val="24"/>
              </w:rPr>
              <w:t xml:space="preserve"> is ensuring that individuals have a voice and control over their care and support and should be listened too.  I respected Child 1’s wishes and allowed him to go back up to his room to enjoy his own personal space.</w:t>
            </w:r>
          </w:p>
          <w:p w14:paraId="2C33B339" w14:textId="77777777" w:rsidR="00CD4C94" w:rsidRDefault="00CD4C94" w:rsidP="00D157B7">
            <w:pPr>
              <w:spacing w:line="360" w:lineRule="auto"/>
              <w:jc w:val="both"/>
              <w:rPr>
                <w:sz w:val="24"/>
                <w:szCs w:val="24"/>
              </w:rPr>
            </w:pPr>
          </w:p>
          <w:p w14:paraId="0C8BCCE7" w14:textId="7DD03792" w:rsidR="00D157B7" w:rsidRDefault="00D157B7" w:rsidP="00D157B7">
            <w:pPr>
              <w:spacing w:line="360" w:lineRule="auto"/>
              <w:jc w:val="both"/>
              <w:rPr>
                <w:sz w:val="24"/>
                <w:szCs w:val="24"/>
              </w:rPr>
            </w:pPr>
            <w:r w:rsidRPr="00D157B7">
              <w:rPr>
                <w:sz w:val="24"/>
                <w:szCs w:val="24"/>
              </w:rPr>
              <w:t>To obtain a deeper understanding, I utilised the Exchange Model (</w:t>
            </w:r>
            <w:proofErr w:type="spellStart"/>
            <w:r w:rsidRPr="00D157B7">
              <w:rPr>
                <w:sz w:val="24"/>
                <w:szCs w:val="24"/>
              </w:rPr>
              <w:t>Smale</w:t>
            </w:r>
            <w:proofErr w:type="spellEnd"/>
            <w:r w:rsidRPr="00D157B7">
              <w:rPr>
                <w:sz w:val="24"/>
                <w:szCs w:val="24"/>
              </w:rPr>
              <w:t xml:space="preserve"> et al., 2000) to engage with Child 1’s support staff, assessing the stability of his placement by reviewing his presentation and ensuring that his emotional, educational, and health needs were being appropriately met. Although statutory visits can sometimes risk becoming procedural or task-focused, the Exchange Model supports a more purposeful and collaborative approach. It encourages a partnership in which information is shared openly, fostering a respectful and balanced dialogue. This method aligns with the principles of co-production set out in the Social Services and Well-being (Wales) Act 2014.</w:t>
            </w:r>
            <w:r w:rsidR="00721A11" w:rsidRPr="00721A11">
              <w:rPr>
                <w:sz w:val="24"/>
                <w:szCs w:val="24"/>
              </w:rPr>
              <w:t xml:space="preserve">Once the conversation concluded and a bedroom check was completed, the observer confirmed that the observation had ended and stated she </w:t>
            </w:r>
            <w:r w:rsidR="00721A11" w:rsidRPr="00721A11">
              <w:rPr>
                <w:sz w:val="24"/>
                <w:szCs w:val="24"/>
              </w:rPr>
              <w:lastRenderedPageBreak/>
              <w:t xml:space="preserve">would remain behind to gather feedback regarding my visit. After the visit, I engaged in a discussion with the observer, who relayed that staff had commented positively on the rapport I had built with Child 1, describing me as </w:t>
            </w:r>
            <w:r>
              <w:rPr>
                <w:sz w:val="24"/>
                <w:szCs w:val="24"/>
              </w:rPr>
              <w:t xml:space="preserve">prepared, </w:t>
            </w:r>
            <w:r w:rsidR="00721A11" w:rsidRPr="00721A11">
              <w:rPr>
                <w:sz w:val="24"/>
                <w:szCs w:val="24"/>
              </w:rPr>
              <w:t>reliable, trustworthy, communicative, and consistently professional during my visits.</w:t>
            </w:r>
            <w:r>
              <w:rPr>
                <w:sz w:val="24"/>
                <w:szCs w:val="24"/>
              </w:rPr>
              <w:t xml:space="preserve"> </w:t>
            </w:r>
            <w:r w:rsidR="00721A11" w:rsidRPr="00721A11">
              <w:rPr>
                <w:sz w:val="24"/>
                <w:szCs w:val="24"/>
              </w:rPr>
              <w:t>Upon reflection, I believe communication with all staff members through the Exchange Model was effective, demonstrating a relationship-based approach. Using child-centred practice with Child 1 proved beneficial, as it enabled me to engage creatively and gain a clear understanding of his thoughts and feelings, thereby meeting the regulatory requirements outlined in the Social Services and Well-being (Wales) Act 2014.</w:t>
            </w:r>
          </w:p>
          <w:p w14:paraId="747EE0CD" w14:textId="77777777" w:rsidR="00721A11" w:rsidRDefault="00721A11" w:rsidP="00243DB0">
            <w:pPr>
              <w:jc w:val="both"/>
              <w:rPr>
                <w:i/>
                <w:sz w:val="24"/>
                <w:szCs w:val="24"/>
              </w:rPr>
            </w:pPr>
          </w:p>
          <w:p w14:paraId="32CFD395" w14:textId="66B98055" w:rsidR="002F2185" w:rsidRPr="008B28E7" w:rsidRDefault="00D157B7" w:rsidP="00243DB0">
            <w:pPr>
              <w:jc w:val="both"/>
              <w:rPr>
                <w:sz w:val="24"/>
                <w:szCs w:val="24"/>
              </w:rPr>
            </w:pPr>
            <w:r>
              <w:rPr>
                <w:sz w:val="24"/>
                <w:szCs w:val="24"/>
              </w:rPr>
              <w:t>Word Count - 1174</w:t>
            </w:r>
          </w:p>
        </w:tc>
      </w:tr>
    </w:tbl>
    <w:p w14:paraId="718C74E6" w14:textId="77777777" w:rsidR="00EB695F" w:rsidRDefault="00EB695F" w:rsidP="00FF7EBB">
      <w:pPr>
        <w:jc w:val="both"/>
        <w:rPr>
          <w:sz w:val="24"/>
          <w:szCs w:val="24"/>
        </w:rPr>
      </w:pPr>
      <w:bookmarkStart w:id="0" w:name="_GoBack"/>
      <w:bookmarkEnd w:id="0"/>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008111BB">
        <w:tc>
          <w:tcPr>
            <w:tcW w:w="2696"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374" w:type="dxa"/>
            <w:shd w:val="clear" w:color="auto" w:fill="auto"/>
          </w:tcPr>
          <w:p w14:paraId="3869187B" w14:textId="77777777" w:rsidR="00CA3593" w:rsidRDefault="008111BB" w:rsidP="00FF7EBB">
            <w:pPr>
              <w:jc w:val="both"/>
              <w:rPr>
                <w:sz w:val="24"/>
                <w:szCs w:val="24"/>
              </w:rPr>
            </w:pPr>
            <w:r>
              <w:rPr>
                <w:sz w:val="24"/>
                <w:szCs w:val="24"/>
              </w:rPr>
              <w:t xml:space="preserve">Feedback has been obtained from the carers who support the child who is Looked After. Given the child’s barriers to communication, </w:t>
            </w:r>
            <w:r>
              <w:rPr>
                <w:sz w:val="24"/>
                <w:szCs w:val="24"/>
              </w:rPr>
              <w:lastRenderedPageBreak/>
              <w:t>information has also been interpreted via observation accompanied by the feedback form the workers.</w:t>
            </w:r>
          </w:p>
          <w:p w14:paraId="114C0369" w14:textId="77777777" w:rsidR="008111BB" w:rsidRDefault="008111BB" w:rsidP="00FF7EBB">
            <w:pPr>
              <w:jc w:val="both"/>
              <w:rPr>
                <w:sz w:val="24"/>
                <w:szCs w:val="24"/>
              </w:rPr>
            </w:pPr>
          </w:p>
          <w:p w14:paraId="6F3F794D" w14:textId="3B0D5BF6" w:rsidR="008111BB" w:rsidRPr="008B28E7" w:rsidRDefault="008111BB" w:rsidP="00FF7EBB">
            <w:pPr>
              <w:jc w:val="both"/>
              <w:rPr>
                <w:sz w:val="24"/>
                <w:szCs w:val="24"/>
              </w:rPr>
            </w:pPr>
            <w:r>
              <w:rPr>
                <w:sz w:val="24"/>
                <w:szCs w:val="24"/>
              </w:rPr>
              <w:t>The support workers confirmed the social worker has planned the agreed time with them and arrived promptly.</w:t>
            </w:r>
          </w:p>
        </w:tc>
      </w:tr>
      <w:tr w:rsidR="00CA3593" w:rsidRPr="008B28E7" w14:paraId="1012FA0D" w14:textId="77777777" w:rsidTr="008111BB">
        <w:tc>
          <w:tcPr>
            <w:tcW w:w="2696" w:type="dxa"/>
            <w:shd w:val="clear" w:color="auto" w:fill="auto"/>
          </w:tcPr>
          <w:p w14:paraId="1226645F" w14:textId="77777777" w:rsidR="00CA3593" w:rsidRDefault="00CA3593" w:rsidP="006108C9">
            <w:pPr>
              <w:rPr>
                <w:sz w:val="22"/>
                <w:szCs w:val="22"/>
              </w:rPr>
            </w:pPr>
            <w:r w:rsidRPr="00C7108B">
              <w:rPr>
                <w:sz w:val="22"/>
                <w:szCs w:val="22"/>
              </w:rPr>
              <w:lastRenderedPageBreak/>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374" w:type="dxa"/>
            <w:shd w:val="clear" w:color="auto" w:fill="auto"/>
          </w:tcPr>
          <w:p w14:paraId="2700ACF0" w14:textId="77777777" w:rsidR="008111BB" w:rsidRDefault="008111BB" w:rsidP="00FF7EBB">
            <w:pPr>
              <w:jc w:val="both"/>
              <w:rPr>
                <w:sz w:val="24"/>
                <w:szCs w:val="24"/>
              </w:rPr>
            </w:pPr>
          </w:p>
          <w:p w14:paraId="0F0363A9" w14:textId="49DFBA73" w:rsidR="00CA3593" w:rsidRPr="008B28E7" w:rsidRDefault="008111BB" w:rsidP="00FF7EBB">
            <w:pPr>
              <w:jc w:val="both"/>
              <w:rPr>
                <w:sz w:val="24"/>
                <w:szCs w:val="24"/>
              </w:rPr>
            </w:pPr>
            <w:r>
              <w:rPr>
                <w:sz w:val="24"/>
                <w:szCs w:val="24"/>
              </w:rPr>
              <w:t>Yes, as above, the support workers were aware and I am also informed that the child’s parent had also been informed.</w:t>
            </w:r>
          </w:p>
        </w:tc>
      </w:tr>
      <w:tr w:rsidR="008111BB" w:rsidRPr="008B28E7" w14:paraId="254F62F1" w14:textId="77777777" w:rsidTr="008111BB">
        <w:tc>
          <w:tcPr>
            <w:tcW w:w="2696" w:type="dxa"/>
            <w:shd w:val="clear" w:color="auto" w:fill="auto"/>
          </w:tcPr>
          <w:p w14:paraId="430F8C48" w14:textId="77777777" w:rsidR="008111BB" w:rsidRDefault="008111BB" w:rsidP="008111BB">
            <w:pPr>
              <w:rPr>
                <w:sz w:val="22"/>
                <w:szCs w:val="22"/>
              </w:rPr>
            </w:pPr>
            <w:r w:rsidRPr="00C7108B">
              <w:rPr>
                <w:sz w:val="22"/>
                <w:szCs w:val="22"/>
              </w:rPr>
              <w:t>Were you clear why the social worker met with you today?</w:t>
            </w:r>
          </w:p>
          <w:p w14:paraId="46856B8A" w14:textId="77777777" w:rsidR="008111BB" w:rsidRPr="00C7108B" w:rsidRDefault="008111BB" w:rsidP="008111BB">
            <w:pPr>
              <w:rPr>
                <w:sz w:val="22"/>
                <w:szCs w:val="22"/>
              </w:rPr>
            </w:pPr>
          </w:p>
        </w:tc>
        <w:tc>
          <w:tcPr>
            <w:tcW w:w="7374" w:type="dxa"/>
            <w:shd w:val="clear" w:color="auto" w:fill="auto"/>
          </w:tcPr>
          <w:p w14:paraId="37C9FCA3" w14:textId="77777777" w:rsidR="008111BB" w:rsidRDefault="008111BB" w:rsidP="008111BB">
            <w:pPr>
              <w:jc w:val="both"/>
              <w:rPr>
                <w:sz w:val="24"/>
                <w:szCs w:val="24"/>
              </w:rPr>
            </w:pPr>
          </w:p>
          <w:p w14:paraId="077B6E9E" w14:textId="5AEDD4C7" w:rsidR="008111BB" w:rsidRPr="008B28E7" w:rsidRDefault="008111BB" w:rsidP="008111BB">
            <w:pPr>
              <w:jc w:val="both"/>
              <w:rPr>
                <w:sz w:val="24"/>
                <w:szCs w:val="24"/>
              </w:rPr>
            </w:pPr>
            <w:r>
              <w:rPr>
                <w:sz w:val="24"/>
                <w:szCs w:val="24"/>
              </w:rPr>
              <w:t xml:space="preserve">Yes. The support workers outlined that they were always aware of when and why the visits need to take place. They added that this supports them in terms of communicating this to the child also. </w:t>
            </w:r>
          </w:p>
        </w:tc>
      </w:tr>
      <w:tr w:rsidR="008111BB" w:rsidRPr="008B28E7" w14:paraId="793B8DB8" w14:textId="77777777" w:rsidTr="008111BB">
        <w:tc>
          <w:tcPr>
            <w:tcW w:w="2696" w:type="dxa"/>
            <w:shd w:val="clear" w:color="auto" w:fill="auto"/>
          </w:tcPr>
          <w:p w14:paraId="71936C39" w14:textId="77777777" w:rsidR="008111BB" w:rsidRPr="00C7108B" w:rsidRDefault="008111BB" w:rsidP="008111BB">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FABBB25" w14:textId="77777777" w:rsidR="008111BB" w:rsidRPr="00C7108B" w:rsidRDefault="008111BB" w:rsidP="008111BB">
            <w:pPr>
              <w:rPr>
                <w:sz w:val="22"/>
                <w:szCs w:val="22"/>
              </w:rPr>
            </w:pPr>
          </w:p>
        </w:tc>
        <w:tc>
          <w:tcPr>
            <w:tcW w:w="7374" w:type="dxa"/>
            <w:shd w:val="clear" w:color="auto" w:fill="auto"/>
          </w:tcPr>
          <w:p w14:paraId="2BF7E0E1" w14:textId="77777777" w:rsidR="008111BB" w:rsidRDefault="008111BB" w:rsidP="008111BB">
            <w:pPr>
              <w:jc w:val="both"/>
              <w:rPr>
                <w:sz w:val="24"/>
                <w:szCs w:val="24"/>
              </w:rPr>
            </w:pPr>
          </w:p>
          <w:p w14:paraId="3A375EC5" w14:textId="28E33CD0" w:rsidR="008111BB" w:rsidRPr="008B28E7" w:rsidRDefault="008111BB" w:rsidP="008111BB">
            <w:pPr>
              <w:jc w:val="both"/>
              <w:rPr>
                <w:sz w:val="24"/>
                <w:szCs w:val="24"/>
              </w:rPr>
            </w:pPr>
            <w:r>
              <w:rPr>
                <w:sz w:val="24"/>
                <w:szCs w:val="24"/>
              </w:rPr>
              <w:t>As above, the support workers described Rhiana always being prepared.</w:t>
            </w:r>
          </w:p>
        </w:tc>
      </w:tr>
      <w:tr w:rsidR="008111BB" w:rsidRPr="008B28E7" w14:paraId="7B9FBC52" w14:textId="77777777" w:rsidTr="008111BB">
        <w:tc>
          <w:tcPr>
            <w:tcW w:w="2696" w:type="dxa"/>
            <w:shd w:val="clear" w:color="auto" w:fill="auto"/>
          </w:tcPr>
          <w:p w14:paraId="7CB8CA18" w14:textId="77777777" w:rsidR="008111BB" w:rsidRDefault="008111BB" w:rsidP="008111BB">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82DFD78" w14:textId="77777777" w:rsidR="008111BB" w:rsidRPr="00C7108B" w:rsidRDefault="008111BB" w:rsidP="008111BB">
            <w:pPr>
              <w:tabs>
                <w:tab w:val="left" w:pos="851"/>
              </w:tabs>
              <w:overflowPunct/>
              <w:autoSpaceDE/>
              <w:autoSpaceDN/>
              <w:adjustRightInd/>
              <w:ind w:hanging="142"/>
              <w:textAlignment w:val="auto"/>
              <w:rPr>
                <w:sz w:val="22"/>
                <w:szCs w:val="22"/>
              </w:rPr>
            </w:pPr>
          </w:p>
        </w:tc>
        <w:tc>
          <w:tcPr>
            <w:tcW w:w="7374" w:type="dxa"/>
            <w:shd w:val="clear" w:color="auto" w:fill="auto"/>
          </w:tcPr>
          <w:p w14:paraId="7761BD15" w14:textId="6C17B463" w:rsidR="008111BB" w:rsidRPr="008B28E7" w:rsidRDefault="008111BB" w:rsidP="008111BB">
            <w:pPr>
              <w:jc w:val="both"/>
              <w:rPr>
                <w:sz w:val="24"/>
                <w:szCs w:val="24"/>
              </w:rPr>
            </w:pPr>
            <w:r>
              <w:rPr>
                <w:sz w:val="24"/>
                <w:szCs w:val="24"/>
              </w:rPr>
              <w:t>The support workers outlined that they feel confident and supported by the social worker in ensuring aspects needed for the c</w:t>
            </w:r>
            <w:r>
              <w:rPr>
                <w:sz w:val="24"/>
                <w:szCs w:val="24"/>
              </w:rPr>
              <w:t>h</w:t>
            </w:r>
            <w:r>
              <w:rPr>
                <w:sz w:val="24"/>
                <w:szCs w:val="24"/>
              </w:rPr>
              <w:t>ild are responded to promptly.</w:t>
            </w:r>
          </w:p>
        </w:tc>
      </w:tr>
      <w:tr w:rsidR="008111BB" w:rsidRPr="008B28E7" w14:paraId="7EA05E3F" w14:textId="77777777" w:rsidTr="008111BB">
        <w:tc>
          <w:tcPr>
            <w:tcW w:w="2696" w:type="dxa"/>
            <w:shd w:val="clear" w:color="auto" w:fill="auto"/>
          </w:tcPr>
          <w:p w14:paraId="3A0892FF" w14:textId="77777777" w:rsidR="008111BB" w:rsidRDefault="008111BB" w:rsidP="008111BB">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8111BB" w:rsidRPr="00706BB5" w:rsidRDefault="008111BB" w:rsidP="008111BB">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60D32B8C" w14:textId="77777777" w:rsidR="008111BB" w:rsidRPr="00C7108B" w:rsidRDefault="008111BB" w:rsidP="008111BB">
            <w:pPr>
              <w:tabs>
                <w:tab w:val="left" w:pos="-142"/>
                <w:tab w:val="left" w:pos="851"/>
              </w:tabs>
              <w:overflowPunct/>
              <w:autoSpaceDE/>
              <w:autoSpaceDN/>
              <w:adjustRightInd/>
              <w:textAlignment w:val="auto"/>
              <w:rPr>
                <w:sz w:val="22"/>
                <w:szCs w:val="22"/>
              </w:rPr>
            </w:pPr>
          </w:p>
        </w:tc>
        <w:tc>
          <w:tcPr>
            <w:tcW w:w="7374" w:type="dxa"/>
            <w:shd w:val="clear" w:color="auto" w:fill="auto"/>
          </w:tcPr>
          <w:p w14:paraId="203A7B7E" w14:textId="39FAD7E7" w:rsidR="008111BB" w:rsidRPr="008B28E7" w:rsidRDefault="008111BB" w:rsidP="008111BB">
            <w:pPr>
              <w:jc w:val="both"/>
              <w:rPr>
                <w:sz w:val="24"/>
                <w:szCs w:val="24"/>
              </w:rPr>
            </w:pPr>
            <w:r>
              <w:rPr>
                <w:sz w:val="24"/>
                <w:szCs w:val="24"/>
              </w:rPr>
              <w:t>It was evident from the interaction between the child and social worker, that she had a good understanding of his interests and support and communication needs.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A7D524E" w:rsidR="00D0503D" w:rsidRPr="008B28E7" w:rsidRDefault="008111BB" w:rsidP="00D0503D">
            <w:pPr>
              <w:jc w:val="both"/>
              <w:rPr>
                <w:sz w:val="24"/>
                <w:szCs w:val="24"/>
              </w:rPr>
            </w:pPr>
            <w:r>
              <w:rPr>
                <w:sz w:val="24"/>
                <w:szCs w:val="24"/>
              </w:rPr>
              <w:t>I did not ask this</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353E124E" w:rsidR="00D0503D" w:rsidRPr="008B28E7" w:rsidRDefault="008111BB" w:rsidP="00D0503D">
            <w:pPr>
              <w:jc w:val="both"/>
              <w:rPr>
                <w:sz w:val="24"/>
                <w:szCs w:val="24"/>
              </w:rPr>
            </w:pPr>
            <w:r>
              <w:rPr>
                <w:sz w:val="24"/>
                <w:szCs w:val="24"/>
              </w:rPr>
              <w:t>This was not asked as some of the above came from more free flow communication.</w:t>
            </w:r>
          </w:p>
        </w:tc>
      </w:tr>
    </w:tbl>
    <w:p w14:paraId="7B61D658" w14:textId="527D9241"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7B35845" w14:textId="77777777" w:rsidR="00AF2365" w:rsidRDefault="00AF2365">
      <w:r>
        <w:separator/>
      </w:r>
    </w:p>
  </w:endnote>
  <w:endnote w:type="continuationSeparator" w:id="0">
    <w:p w14:paraId="40309632" w14:textId="77777777" w:rsidR="00AF2365" w:rsidRDefault="00AF2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AC4E40B" w:rsidR="00A5656A" w:rsidRDefault="00A5656A">
    <w:pPr>
      <w:pStyle w:val="Footer"/>
      <w:jc w:val="right"/>
    </w:pPr>
    <w:r>
      <w:fldChar w:fldCharType="begin"/>
    </w:r>
    <w:r>
      <w:instrText xml:space="preserve"> PAGE   \* MERGEFORMAT </w:instrText>
    </w:r>
    <w:r>
      <w:fldChar w:fldCharType="separate"/>
    </w:r>
    <w:r w:rsidR="00D157B7">
      <w:rPr>
        <w:noProof/>
      </w:rPr>
      <w:t>11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EA1D4C" w14:textId="77777777" w:rsidR="00AF2365" w:rsidRDefault="00AF2365">
      <w:r>
        <w:separator/>
      </w:r>
    </w:p>
  </w:footnote>
  <w:footnote w:type="continuationSeparator" w:id="0">
    <w:p w14:paraId="5CAD0D09" w14:textId="77777777" w:rsidR="00AF2365" w:rsidRDefault="00AF23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61BE"/>
    <w:rsid w:val="00012B16"/>
    <w:rsid w:val="00020EEC"/>
    <w:rsid w:val="00021734"/>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4CB"/>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7428"/>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005"/>
    <w:rsid w:val="0040668F"/>
    <w:rsid w:val="00411EF7"/>
    <w:rsid w:val="00412677"/>
    <w:rsid w:val="00425160"/>
    <w:rsid w:val="00430828"/>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8C0"/>
    <w:rsid w:val="00492EEB"/>
    <w:rsid w:val="00493434"/>
    <w:rsid w:val="00495FEA"/>
    <w:rsid w:val="004968E2"/>
    <w:rsid w:val="004A2A49"/>
    <w:rsid w:val="004A5A64"/>
    <w:rsid w:val="004B5553"/>
    <w:rsid w:val="004B600B"/>
    <w:rsid w:val="004B6822"/>
    <w:rsid w:val="004B69F6"/>
    <w:rsid w:val="004C2D3A"/>
    <w:rsid w:val="004D03C4"/>
    <w:rsid w:val="004D0BF1"/>
    <w:rsid w:val="004D0F4E"/>
    <w:rsid w:val="004D28A7"/>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A11"/>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878FF"/>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11B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2365"/>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353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4C94"/>
    <w:rsid w:val="00CD5089"/>
    <w:rsid w:val="00CD5D3F"/>
    <w:rsid w:val="00CD7E1F"/>
    <w:rsid w:val="00CE4BC4"/>
    <w:rsid w:val="00CE7DA2"/>
    <w:rsid w:val="00CF2F8A"/>
    <w:rsid w:val="00CF3DB3"/>
    <w:rsid w:val="00D0274B"/>
    <w:rsid w:val="00D0503D"/>
    <w:rsid w:val="00D052BC"/>
    <w:rsid w:val="00D07026"/>
    <w:rsid w:val="00D146AE"/>
    <w:rsid w:val="00D157B7"/>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F8F33A8F-438D-4B67-92F0-D47D259DD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11</Pages>
  <Words>2312</Words>
  <Characters>13181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Rhiana1 Povey</cp:lastModifiedBy>
  <cp:revision>16</cp:revision>
  <cp:lastPrinted>2020-02-11T19:20:00Z</cp:lastPrinted>
  <dcterms:created xsi:type="dcterms:W3CDTF">2022-09-29T11:34:00Z</dcterms:created>
  <dcterms:modified xsi:type="dcterms:W3CDTF">2025-10-07T16:38:00Z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