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7B3CA8" w14:textId="77777777" w:rsidR="009C2C83" w:rsidRDefault="009C2C83" w:rsidP="009C2C83">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4821BB81" w14:textId="77777777" w:rsidR="009C2C83" w:rsidRDefault="009C2C83" w:rsidP="009C2C83">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4CD8214F" w14:textId="77777777" w:rsidR="009C2C83" w:rsidRDefault="009C2C83" w:rsidP="009C2C83">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24A6DD85" w14:textId="77777777" w:rsidR="009C2C83" w:rsidRDefault="009C2C83" w:rsidP="009C2C83">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55C049DD" w14:textId="77777777" w:rsidR="00613E1B" w:rsidRDefault="00613E1B" w:rsidP="00613E1B">
      <w:r w:rsidRPr="00C155D2">
        <w:rPr>
          <w:noProof/>
          <w:lang w:eastAsia="en-GB"/>
        </w:rPr>
        <w:drawing>
          <wp:inline distT="0" distB="0" distL="0" distR="0" wp14:anchorId="3B667D37" wp14:editId="65DE78CD">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4CDE7974" w14:textId="77777777" w:rsidR="00613E1B" w:rsidRDefault="00613E1B" w:rsidP="00613E1B"/>
    <w:p w14:paraId="0DE62CA3" w14:textId="77777777" w:rsidR="00613E1B" w:rsidRDefault="00613E1B" w:rsidP="00613E1B"/>
    <w:p w14:paraId="280B534B" w14:textId="2663A668" w:rsidR="00613E1B" w:rsidRPr="00395ACE" w:rsidRDefault="00613E1B" w:rsidP="00613E1B">
      <w:pPr>
        <w:spacing w:line="360" w:lineRule="auto"/>
        <w:jc w:val="center"/>
        <w:rPr>
          <w:rFonts w:ascii="Aldhabi" w:hAnsi="Aldhabi" w:cs="Aldhabi"/>
          <w:sz w:val="72"/>
          <w:szCs w:val="72"/>
        </w:rPr>
      </w:pPr>
      <w:r w:rsidRPr="00395ACE">
        <w:rPr>
          <w:rFonts w:ascii="Aldhabi" w:hAnsi="Aldhabi" w:cs="Aldhabi" w:hint="cs"/>
          <w:sz w:val="72"/>
          <w:szCs w:val="72"/>
        </w:rPr>
        <w:t xml:space="preserve">Master of Business Administration </w:t>
      </w:r>
    </w:p>
    <w:p w14:paraId="382F42F1" w14:textId="6516263C" w:rsidR="00613E1B" w:rsidRPr="00395ACE" w:rsidRDefault="001F2E85" w:rsidP="00613E1B">
      <w:pPr>
        <w:spacing w:line="360" w:lineRule="auto"/>
        <w:jc w:val="center"/>
        <w:rPr>
          <w:rFonts w:ascii="Aldhabi" w:hAnsi="Aldhabi" w:cs="Aldhabi"/>
          <w:sz w:val="72"/>
          <w:szCs w:val="72"/>
        </w:rPr>
      </w:pPr>
      <w:r>
        <w:rPr>
          <w:rFonts w:ascii="Aldhabi" w:hAnsi="Aldhabi" w:cs="Aldhabi"/>
          <w:sz w:val="72"/>
          <w:szCs w:val="72"/>
        </w:rPr>
        <w:t xml:space="preserve">Proposal </w:t>
      </w:r>
      <w:r w:rsidR="00AF5E9D">
        <w:rPr>
          <w:rFonts w:ascii="Aldhabi" w:hAnsi="Aldhabi" w:cs="Aldhabi"/>
          <w:sz w:val="72"/>
          <w:szCs w:val="72"/>
        </w:rPr>
        <w:t xml:space="preserve">Dissertation </w:t>
      </w:r>
    </w:p>
    <w:p w14:paraId="53BC1553" w14:textId="065B5C60" w:rsidR="00613E1B" w:rsidRPr="000D739E" w:rsidRDefault="00613E1B" w:rsidP="00613E1B">
      <w:pPr>
        <w:spacing w:line="360" w:lineRule="auto"/>
        <w:jc w:val="center"/>
        <w:rPr>
          <w:rFonts w:ascii="Aldhabi" w:hAnsi="Aldhabi" w:cs="Aldhabi"/>
          <w:sz w:val="72"/>
          <w:szCs w:val="72"/>
        </w:rPr>
      </w:pPr>
      <w:r w:rsidRPr="000D739E">
        <w:rPr>
          <w:rFonts w:ascii="Aldhabi" w:hAnsi="Aldhabi" w:cs="Aldhabi" w:hint="cs"/>
          <w:sz w:val="72"/>
          <w:szCs w:val="72"/>
        </w:rPr>
        <w:t>LCMB7020</w:t>
      </w:r>
    </w:p>
    <w:p w14:paraId="55871CBE" w14:textId="36ADC039" w:rsidR="00613E1B" w:rsidRPr="000D739E" w:rsidRDefault="00613E1B" w:rsidP="00613E1B">
      <w:pPr>
        <w:spacing w:line="360" w:lineRule="auto"/>
        <w:jc w:val="right"/>
        <w:rPr>
          <w:rFonts w:ascii="Aldhabi" w:hAnsi="Aldhabi" w:cs="Aldhabi"/>
          <w:sz w:val="72"/>
          <w:szCs w:val="72"/>
        </w:rPr>
      </w:pPr>
      <w:r w:rsidRPr="000D739E">
        <w:rPr>
          <w:rFonts w:ascii="Aldhabi" w:hAnsi="Aldhabi" w:cs="Aldhabi" w:hint="cs"/>
          <w:sz w:val="72"/>
          <w:szCs w:val="72"/>
        </w:rPr>
        <w:t>Jesica Mora</w:t>
      </w:r>
      <w:r w:rsidR="00A449F6" w:rsidRPr="000D739E">
        <w:rPr>
          <w:rFonts w:ascii="Aldhabi" w:hAnsi="Aldhabi" w:cs="Aldhabi"/>
          <w:sz w:val="72"/>
          <w:szCs w:val="72"/>
        </w:rPr>
        <w:t xml:space="preserve"> Mera 201029</w:t>
      </w:r>
    </w:p>
    <w:p w14:paraId="2AF28A15" w14:textId="77777777" w:rsidR="009C2C83" w:rsidRPr="000D739E" w:rsidRDefault="009C2C83" w:rsidP="00613E1B">
      <w:pPr>
        <w:pStyle w:val="paragraph"/>
        <w:spacing w:before="0" w:beforeAutospacing="0" w:after="0" w:afterAutospacing="0"/>
        <w:textAlignment w:val="baseline"/>
        <w:rPr>
          <w:rStyle w:val="normaltextrun"/>
          <w:rFonts w:ascii="Aldhabi" w:eastAsiaTheme="majorEastAsia" w:hAnsi="Aldhabi" w:cs="Aldhabi"/>
          <w:color w:val="FF0000"/>
          <w:sz w:val="72"/>
          <w:szCs w:val="72"/>
          <w:u w:val="single"/>
        </w:rPr>
      </w:pPr>
    </w:p>
    <w:p w14:paraId="4E50909E" w14:textId="77777777" w:rsidR="00613E1B" w:rsidRPr="000D739E" w:rsidRDefault="00613E1B" w:rsidP="00395ACE">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rPr>
      </w:pPr>
    </w:p>
    <w:p w14:paraId="496C428D" w14:textId="77777777" w:rsidR="00613E1B" w:rsidRPr="000D739E" w:rsidRDefault="00613E1B" w:rsidP="009C2C83">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p w14:paraId="50B12C03" w14:textId="77777777" w:rsidR="00613E1B" w:rsidRPr="000D739E" w:rsidRDefault="00613E1B" w:rsidP="009C2C83">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rPr>
      </w:pPr>
    </w:p>
    <w:sdt>
      <w:sdtPr>
        <w:rPr>
          <w:rFonts w:asciiTheme="minorHAnsi" w:eastAsiaTheme="minorHAnsi" w:hAnsiTheme="minorHAnsi" w:cstheme="minorBidi"/>
          <w:color w:val="auto"/>
          <w:sz w:val="22"/>
          <w:szCs w:val="22"/>
          <w:lang w:val="en-GB"/>
        </w:rPr>
        <w:id w:val="90449120"/>
        <w:docPartObj>
          <w:docPartGallery w:val="Table of Contents"/>
          <w:docPartUnique/>
        </w:docPartObj>
      </w:sdtPr>
      <w:sdtEndPr>
        <w:rPr>
          <w:b/>
          <w:bCs/>
          <w:noProof/>
        </w:rPr>
      </w:sdtEndPr>
      <w:sdtContent>
        <w:p w14:paraId="6F8E883D" w14:textId="38B7E750" w:rsidR="00613E1B" w:rsidRPr="001F2E85" w:rsidRDefault="00613E1B">
          <w:pPr>
            <w:pStyle w:val="TOCHeading"/>
            <w:rPr>
              <w:lang w:val="es-ES"/>
            </w:rPr>
          </w:pPr>
          <w:proofErr w:type="spellStart"/>
          <w:r w:rsidRPr="001F2E85">
            <w:rPr>
              <w:lang w:val="es-ES"/>
            </w:rPr>
            <w:t>Contents</w:t>
          </w:r>
          <w:proofErr w:type="spellEnd"/>
          <w:r w:rsidR="00176945">
            <w:rPr>
              <w:lang w:val="es-ES"/>
            </w:rPr>
            <w:t xml:space="preserve"> </w:t>
          </w:r>
        </w:p>
        <w:p w14:paraId="11990629" w14:textId="02289344" w:rsidR="008C08DB" w:rsidRDefault="00613E1B">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72837243" w:history="1">
            <w:r w:rsidR="008C08DB" w:rsidRPr="00545249">
              <w:rPr>
                <w:rStyle w:val="Hyperlink"/>
                <w:rFonts w:ascii="Arial" w:hAnsi="Arial" w:cs="Arial"/>
                <w:noProof/>
              </w:rPr>
              <w:t>Reiss Introduction</w:t>
            </w:r>
            <w:r w:rsidR="008C08DB">
              <w:rPr>
                <w:noProof/>
                <w:webHidden/>
              </w:rPr>
              <w:tab/>
            </w:r>
            <w:r w:rsidR="008C08DB">
              <w:rPr>
                <w:noProof/>
                <w:webHidden/>
              </w:rPr>
              <w:fldChar w:fldCharType="begin"/>
            </w:r>
            <w:r w:rsidR="008C08DB">
              <w:rPr>
                <w:noProof/>
                <w:webHidden/>
              </w:rPr>
              <w:instrText xml:space="preserve"> PAGEREF _Toc172837243 \h </w:instrText>
            </w:r>
            <w:r w:rsidR="008C08DB">
              <w:rPr>
                <w:noProof/>
                <w:webHidden/>
              </w:rPr>
            </w:r>
            <w:r w:rsidR="008C08DB">
              <w:rPr>
                <w:noProof/>
                <w:webHidden/>
              </w:rPr>
              <w:fldChar w:fldCharType="separate"/>
            </w:r>
            <w:r w:rsidR="008C08DB">
              <w:rPr>
                <w:noProof/>
                <w:webHidden/>
              </w:rPr>
              <w:t>3</w:t>
            </w:r>
            <w:r w:rsidR="008C08DB">
              <w:rPr>
                <w:noProof/>
                <w:webHidden/>
              </w:rPr>
              <w:fldChar w:fldCharType="end"/>
            </w:r>
          </w:hyperlink>
        </w:p>
        <w:p w14:paraId="368DFC68" w14:textId="1A438C16" w:rsidR="008C08DB" w:rsidRDefault="008C08DB">
          <w:pPr>
            <w:pStyle w:val="TOC1"/>
            <w:tabs>
              <w:tab w:val="right" w:leader="dot" w:pos="9016"/>
            </w:tabs>
            <w:rPr>
              <w:rFonts w:eastAsiaTheme="minorEastAsia"/>
              <w:noProof/>
              <w:kern w:val="2"/>
              <w:sz w:val="24"/>
              <w:szCs w:val="24"/>
              <w:lang w:eastAsia="en-GB"/>
              <w14:ligatures w14:val="standardContextual"/>
            </w:rPr>
          </w:pPr>
          <w:hyperlink w:anchor="_Toc172837244" w:history="1">
            <w:r w:rsidRPr="00545249">
              <w:rPr>
                <w:rStyle w:val="Hyperlink"/>
                <w:rFonts w:ascii="Arial" w:hAnsi="Arial" w:cs="Arial"/>
                <w:noProof/>
              </w:rPr>
              <w:t>Reiss background</w:t>
            </w:r>
            <w:r>
              <w:rPr>
                <w:noProof/>
                <w:webHidden/>
              </w:rPr>
              <w:tab/>
            </w:r>
            <w:r>
              <w:rPr>
                <w:noProof/>
                <w:webHidden/>
              </w:rPr>
              <w:fldChar w:fldCharType="begin"/>
            </w:r>
            <w:r>
              <w:rPr>
                <w:noProof/>
                <w:webHidden/>
              </w:rPr>
              <w:instrText xml:space="preserve"> PAGEREF _Toc172837244 \h </w:instrText>
            </w:r>
            <w:r>
              <w:rPr>
                <w:noProof/>
                <w:webHidden/>
              </w:rPr>
            </w:r>
            <w:r>
              <w:rPr>
                <w:noProof/>
                <w:webHidden/>
              </w:rPr>
              <w:fldChar w:fldCharType="separate"/>
            </w:r>
            <w:r>
              <w:rPr>
                <w:noProof/>
                <w:webHidden/>
              </w:rPr>
              <w:t>3</w:t>
            </w:r>
            <w:r>
              <w:rPr>
                <w:noProof/>
                <w:webHidden/>
              </w:rPr>
              <w:fldChar w:fldCharType="end"/>
            </w:r>
          </w:hyperlink>
        </w:p>
        <w:p w14:paraId="0018ED63" w14:textId="002D73C1" w:rsidR="008C08DB" w:rsidRDefault="008C08DB">
          <w:pPr>
            <w:pStyle w:val="TOC1"/>
            <w:tabs>
              <w:tab w:val="right" w:leader="dot" w:pos="9016"/>
            </w:tabs>
            <w:rPr>
              <w:rFonts w:eastAsiaTheme="minorEastAsia"/>
              <w:noProof/>
              <w:kern w:val="2"/>
              <w:sz w:val="24"/>
              <w:szCs w:val="24"/>
              <w:lang w:eastAsia="en-GB"/>
              <w14:ligatures w14:val="standardContextual"/>
            </w:rPr>
          </w:pPr>
          <w:hyperlink w:anchor="_Toc172837245" w:history="1">
            <w:r w:rsidRPr="00545249">
              <w:rPr>
                <w:rStyle w:val="Hyperlink"/>
                <w:rFonts w:ascii="Arial" w:hAnsi="Arial" w:cs="Arial"/>
                <w:noProof/>
              </w:rPr>
              <w:t>Reiss study focus</w:t>
            </w:r>
            <w:r>
              <w:rPr>
                <w:noProof/>
                <w:webHidden/>
              </w:rPr>
              <w:tab/>
            </w:r>
            <w:r>
              <w:rPr>
                <w:noProof/>
                <w:webHidden/>
              </w:rPr>
              <w:fldChar w:fldCharType="begin"/>
            </w:r>
            <w:r>
              <w:rPr>
                <w:noProof/>
                <w:webHidden/>
              </w:rPr>
              <w:instrText xml:space="preserve"> PAGEREF _Toc172837245 \h </w:instrText>
            </w:r>
            <w:r>
              <w:rPr>
                <w:noProof/>
                <w:webHidden/>
              </w:rPr>
            </w:r>
            <w:r>
              <w:rPr>
                <w:noProof/>
                <w:webHidden/>
              </w:rPr>
              <w:fldChar w:fldCharType="separate"/>
            </w:r>
            <w:r>
              <w:rPr>
                <w:noProof/>
                <w:webHidden/>
              </w:rPr>
              <w:t>4</w:t>
            </w:r>
            <w:r>
              <w:rPr>
                <w:noProof/>
                <w:webHidden/>
              </w:rPr>
              <w:fldChar w:fldCharType="end"/>
            </w:r>
          </w:hyperlink>
        </w:p>
        <w:p w14:paraId="5757AD01" w14:textId="5BDB7A0F" w:rsidR="008C08DB" w:rsidRDefault="008C08DB">
          <w:pPr>
            <w:pStyle w:val="TOC1"/>
            <w:tabs>
              <w:tab w:val="right" w:leader="dot" w:pos="9016"/>
            </w:tabs>
            <w:rPr>
              <w:rFonts w:eastAsiaTheme="minorEastAsia"/>
              <w:noProof/>
              <w:kern w:val="2"/>
              <w:sz w:val="24"/>
              <w:szCs w:val="24"/>
              <w:lang w:eastAsia="en-GB"/>
              <w14:ligatures w14:val="standardContextual"/>
            </w:rPr>
          </w:pPr>
          <w:hyperlink w:anchor="_Toc172837246" w:history="1">
            <w:r w:rsidRPr="00545249">
              <w:rPr>
                <w:rStyle w:val="Hyperlink"/>
                <w:rFonts w:ascii="Arial" w:hAnsi="Arial" w:cs="Arial"/>
                <w:noProof/>
              </w:rPr>
              <w:t>Aim</w:t>
            </w:r>
            <w:r>
              <w:rPr>
                <w:noProof/>
                <w:webHidden/>
              </w:rPr>
              <w:tab/>
            </w:r>
            <w:r>
              <w:rPr>
                <w:noProof/>
                <w:webHidden/>
              </w:rPr>
              <w:fldChar w:fldCharType="begin"/>
            </w:r>
            <w:r>
              <w:rPr>
                <w:noProof/>
                <w:webHidden/>
              </w:rPr>
              <w:instrText xml:space="preserve"> PAGEREF _Toc172837246 \h </w:instrText>
            </w:r>
            <w:r>
              <w:rPr>
                <w:noProof/>
                <w:webHidden/>
              </w:rPr>
            </w:r>
            <w:r>
              <w:rPr>
                <w:noProof/>
                <w:webHidden/>
              </w:rPr>
              <w:fldChar w:fldCharType="separate"/>
            </w:r>
            <w:r>
              <w:rPr>
                <w:noProof/>
                <w:webHidden/>
              </w:rPr>
              <w:t>4</w:t>
            </w:r>
            <w:r>
              <w:rPr>
                <w:noProof/>
                <w:webHidden/>
              </w:rPr>
              <w:fldChar w:fldCharType="end"/>
            </w:r>
          </w:hyperlink>
        </w:p>
        <w:p w14:paraId="5994E87D" w14:textId="3BC34219" w:rsidR="008C08DB" w:rsidRDefault="008C08DB">
          <w:pPr>
            <w:pStyle w:val="TOC1"/>
            <w:tabs>
              <w:tab w:val="right" w:leader="dot" w:pos="9016"/>
            </w:tabs>
            <w:rPr>
              <w:rFonts w:eastAsiaTheme="minorEastAsia"/>
              <w:noProof/>
              <w:kern w:val="2"/>
              <w:sz w:val="24"/>
              <w:szCs w:val="24"/>
              <w:lang w:eastAsia="en-GB"/>
              <w14:ligatures w14:val="standardContextual"/>
            </w:rPr>
          </w:pPr>
          <w:hyperlink w:anchor="_Toc172837247" w:history="1">
            <w:r w:rsidRPr="00545249">
              <w:rPr>
                <w:rStyle w:val="Hyperlink"/>
                <w:rFonts w:ascii="Arial" w:hAnsi="Arial" w:cs="Arial"/>
                <w:noProof/>
              </w:rPr>
              <w:t>Objective</w:t>
            </w:r>
            <w:r>
              <w:rPr>
                <w:noProof/>
                <w:webHidden/>
              </w:rPr>
              <w:tab/>
            </w:r>
            <w:r>
              <w:rPr>
                <w:noProof/>
                <w:webHidden/>
              </w:rPr>
              <w:fldChar w:fldCharType="begin"/>
            </w:r>
            <w:r>
              <w:rPr>
                <w:noProof/>
                <w:webHidden/>
              </w:rPr>
              <w:instrText xml:space="preserve"> PAGEREF _Toc172837247 \h </w:instrText>
            </w:r>
            <w:r>
              <w:rPr>
                <w:noProof/>
                <w:webHidden/>
              </w:rPr>
            </w:r>
            <w:r>
              <w:rPr>
                <w:noProof/>
                <w:webHidden/>
              </w:rPr>
              <w:fldChar w:fldCharType="separate"/>
            </w:r>
            <w:r>
              <w:rPr>
                <w:noProof/>
                <w:webHidden/>
              </w:rPr>
              <w:t>4</w:t>
            </w:r>
            <w:r>
              <w:rPr>
                <w:noProof/>
                <w:webHidden/>
              </w:rPr>
              <w:fldChar w:fldCharType="end"/>
            </w:r>
          </w:hyperlink>
        </w:p>
        <w:p w14:paraId="40A7E4D1" w14:textId="5264FDC0" w:rsidR="008C08DB" w:rsidRDefault="008C08DB">
          <w:pPr>
            <w:pStyle w:val="TOC1"/>
            <w:tabs>
              <w:tab w:val="right" w:leader="dot" w:pos="9016"/>
            </w:tabs>
            <w:rPr>
              <w:rFonts w:eastAsiaTheme="minorEastAsia"/>
              <w:noProof/>
              <w:kern w:val="2"/>
              <w:sz w:val="24"/>
              <w:szCs w:val="24"/>
              <w:lang w:eastAsia="en-GB"/>
              <w14:ligatures w14:val="standardContextual"/>
            </w:rPr>
          </w:pPr>
          <w:hyperlink w:anchor="_Toc172837248" w:history="1">
            <w:r w:rsidRPr="00545249">
              <w:rPr>
                <w:rStyle w:val="Hyperlink"/>
                <w:rFonts w:ascii="Arial" w:hAnsi="Arial" w:cs="Arial"/>
                <w:noProof/>
              </w:rPr>
              <w:t>Research questions.</w:t>
            </w:r>
            <w:r>
              <w:rPr>
                <w:noProof/>
                <w:webHidden/>
              </w:rPr>
              <w:tab/>
            </w:r>
            <w:r>
              <w:rPr>
                <w:noProof/>
                <w:webHidden/>
              </w:rPr>
              <w:fldChar w:fldCharType="begin"/>
            </w:r>
            <w:r>
              <w:rPr>
                <w:noProof/>
                <w:webHidden/>
              </w:rPr>
              <w:instrText xml:space="preserve"> PAGEREF _Toc172837248 \h </w:instrText>
            </w:r>
            <w:r>
              <w:rPr>
                <w:noProof/>
                <w:webHidden/>
              </w:rPr>
            </w:r>
            <w:r>
              <w:rPr>
                <w:noProof/>
                <w:webHidden/>
              </w:rPr>
              <w:fldChar w:fldCharType="separate"/>
            </w:r>
            <w:r>
              <w:rPr>
                <w:noProof/>
                <w:webHidden/>
              </w:rPr>
              <w:t>5</w:t>
            </w:r>
            <w:r>
              <w:rPr>
                <w:noProof/>
                <w:webHidden/>
              </w:rPr>
              <w:fldChar w:fldCharType="end"/>
            </w:r>
          </w:hyperlink>
        </w:p>
        <w:p w14:paraId="040204DD" w14:textId="04E2694A" w:rsidR="008C08DB" w:rsidRDefault="008C08DB">
          <w:pPr>
            <w:pStyle w:val="TOC1"/>
            <w:tabs>
              <w:tab w:val="right" w:leader="dot" w:pos="9016"/>
            </w:tabs>
            <w:rPr>
              <w:rFonts w:eastAsiaTheme="minorEastAsia"/>
              <w:noProof/>
              <w:kern w:val="2"/>
              <w:sz w:val="24"/>
              <w:szCs w:val="24"/>
              <w:lang w:eastAsia="en-GB"/>
              <w14:ligatures w14:val="standardContextual"/>
            </w:rPr>
          </w:pPr>
          <w:hyperlink w:anchor="_Toc172837249" w:history="1">
            <w:r w:rsidRPr="00545249">
              <w:rPr>
                <w:rStyle w:val="Hyperlink"/>
                <w:rFonts w:ascii="Arial" w:hAnsi="Arial" w:cs="Arial"/>
                <w:noProof/>
              </w:rPr>
              <w:t>literature Review HR systems</w:t>
            </w:r>
            <w:r>
              <w:rPr>
                <w:noProof/>
                <w:webHidden/>
              </w:rPr>
              <w:tab/>
            </w:r>
            <w:r>
              <w:rPr>
                <w:noProof/>
                <w:webHidden/>
              </w:rPr>
              <w:fldChar w:fldCharType="begin"/>
            </w:r>
            <w:r>
              <w:rPr>
                <w:noProof/>
                <w:webHidden/>
              </w:rPr>
              <w:instrText xml:space="preserve"> PAGEREF _Toc172837249 \h </w:instrText>
            </w:r>
            <w:r>
              <w:rPr>
                <w:noProof/>
                <w:webHidden/>
              </w:rPr>
            </w:r>
            <w:r>
              <w:rPr>
                <w:noProof/>
                <w:webHidden/>
              </w:rPr>
              <w:fldChar w:fldCharType="separate"/>
            </w:r>
            <w:r>
              <w:rPr>
                <w:noProof/>
                <w:webHidden/>
              </w:rPr>
              <w:t>5</w:t>
            </w:r>
            <w:r>
              <w:rPr>
                <w:noProof/>
                <w:webHidden/>
              </w:rPr>
              <w:fldChar w:fldCharType="end"/>
            </w:r>
          </w:hyperlink>
        </w:p>
        <w:p w14:paraId="5C814B14" w14:textId="7A06695A" w:rsidR="008C08DB" w:rsidRDefault="008C08DB">
          <w:pPr>
            <w:pStyle w:val="TOC1"/>
            <w:tabs>
              <w:tab w:val="right" w:leader="dot" w:pos="9016"/>
            </w:tabs>
            <w:rPr>
              <w:rFonts w:eastAsiaTheme="minorEastAsia"/>
              <w:noProof/>
              <w:kern w:val="2"/>
              <w:sz w:val="24"/>
              <w:szCs w:val="24"/>
              <w:lang w:eastAsia="en-GB"/>
              <w14:ligatures w14:val="standardContextual"/>
            </w:rPr>
          </w:pPr>
          <w:hyperlink w:anchor="_Toc172837250" w:history="1">
            <w:r w:rsidRPr="00545249">
              <w:rPr>
                <w:rStyle w:val="Hyperlink"/>
                <w:rFonts w:ascii="Arial" w:hAnsi="Arial" w:cs="Arial"/>
                <w:noProof/>
              </w:rPr>
              <w:t>Research Methodology</w:t>
            </w:r>
            <w:r>
              <w:rPr>
                <w:noProof/>
                <w:webHidden/>
              </w:rPr>
              <w:tab/>
            </w:r>
            <w:r>
              <w:rPr>
                <w:noProof/>
                <w:webHidden/>
              </w:rPr>
              <w:fldChar w:fldCharType="begin"/>
            </w:r>
            <w:r>
              <w:rPr>
                <w:noProof/>
                <w:webHidden/>
              </w:rPr>
              <w:instrText xml:space="preserve"> PAGEREF _Toc172837250 \h </w:instrText>
            </w:r>
            <w:r>
              <w:rPr>
                <w:noProof/>
                <w:webHidden/>
              </w:rPr>
            </w:r>
            <w:r>
              <w:rPr>
                <w:noProof/>
                <w:webHidden/>
              </w:rPr>
              <w:fldChar w:fldCharType="separate"/>
            </w:r>
            <w:r>
              <w:rPr>
                <w:noProof/>
                <w:webHidden/>
              </w:rPr>
              <w:t>5</w:t>
            </w:r>
            <w:r>
              <w:rPr>
                <w:noProof/>
                <w:webHidden/>
              </w:rPr>
              <w:fldChar w:fldCharType="end"/>
            </w:r>
          </w:hyperlink>
        </w:p>
        <w:p w14:paraId="672A3254" w14:textId="1DA8D918" w:rsidR="008C08DB" w:rsidRDefault="008C08DB">
          <w:pPr>
            <w:pStyle w:val="TOC1"/>
            <w:tabs>
              <w:tab w:val="right" w:leader="dot" w:pos="9016"/>
            </w:tabs>
            <w:rPr>
              <w:rFonts w:eastAsiaTheme="minorEastAsia"/>
              <w:noProof/>
              <w:kern w:val="2"/>
              <w:sz w:val="24"/>
              <w:szCs w:val="24"/>
              <w:lang w:eastAsia="en-GB"/>
              <w14:ligatures w14:val="standardContextual"/>
            </w:rPr>
          </w:pPr>
          <w:hyperlink w:anchor="_Toc172837251" w:history="1">
            <w:r w:rsidRPr="00545249">
              <w:rPr>
                <w:rStyle w:val="Hyperlink"/>
                <w:rFonts w:ascii="Arial" w:eastAsia="Times New Roman" w:hAnsi="Arial" w:cs="Arial"/>
                <w:noProof/>
                <w:lang w:eastAsia="en-GB"/>
              </w:rPr>
              <w:t>Questioner</w:t>
            </w:r>
            <w:r>
              <w:rPr>
                <w:noProof/>
                <w:webHidden/>
              </w:rPr>
              <w:tab/>
            </w:r>
            <w:r>
              <w:rPr>
                <w:noProof/>
                <w:webHidden/>
              </w:rPr>
              <w:fldChar w:fldCharType="begin"/>
            </w:r>
            <w:r>
              <w:rPr>
                <w:noProof/>
                <w:webHidden/>
              </w:rPr>
              <w:instrText xml:space="preserve"> PAGEREF _Toc172837251 \h </w:instrText>
            </w:r>
            <w:r>
              <w:rPr>
                <w:noProof/>
                <w:webHidden/>
              </w:rPr>
            </w:r>
            <w:r>
              <w:rPr>
                <w:noProof/>
                <w:webHidden/>
              </w:rPr>
              <w:fldChar w:fldCharType="separate"/>
            </w:r>
            <w:r>
              <w:rPr>
                <w:noProof/>
                <w:webHidden/>
              </w:rPr>
              <w:t>7</w:t>
            </w:r>
            <w:r>
              <w:rPr>
                <w:noProof/>
                <w:webHidden/>
              </w:rPr>
              <w:fldChar w:fldCharType="end"/>
            </w:r>
          </w:hyperlink>
        </w:p>
        <w:p w14:paraId="58D9A837" w14:textId="552EA54D" w:rsidR="008C08DB" w:rsidRDefault="008C08DB">
          <w:pPr>
            <w:pStyle w:val="TOC1"/>
            <w:tabs>
              <w:tab w:val="right" w:leader="dot" w:pos="9016"/>
            </w:tabs>
            <w:rPr>
              <w:rFonts w:eastAsiaTheme="minorEastAsia"/>
              <w:noProof/>
              <w:kern w:val="2"/>
              <w:sz w:val="24"/>
              <w:szCs w:val="24"/>
              <w:lang w:eastAsia="en-GB"/>
              <w14:ligatures w14:val="standardContextual"/>
            </w:rPr>
          </w:pPr>
          <w:hyperlink w:anchor="_Toc172837252" w:history="1">
            <w:r w:rsidRPr="00545249">
              <w:rPr>
                <w:rStyle w:val="Hyperlink"/>
                <w:rFonts w:ascii="Arial" w:hAnsi="Arial" w:cs="Arial"/>
                <w:noProof/>
              </w:rPr>
              <w:t>Timeline grant chart</w:t>
            </w:r>
            <w:r>
              <w:rPr>
                <w:noProof/>
                <w:webHidden/>
              </w:rPr>
              <w:tab/>
            </w:r>
            <w:r>
              <w:rPr>
                <w:noProof/>
                <w:webHidden/>
              </w:rPr>
              <w:fldChar w:fldCharType="begin"/>
            </w:r>
            <w:r>
              <w:rPr>
                <w:noProof/>
                <w:webHidden/>
              </w:rPr>
              <w:instrText xml:space="preserve"> PAGEREF _Toc172837252 \h </w:instrText>
            </w:r>
            <w:r>
              <w:rPr>
                <w:noProof/>
                <w:webHidden/>
              </w:rPr>
            </w:r>
            <w:r>
              <w:rPr>
                <w:noProof/>
                <w:webHidden/>
              </w:rPr>
              <w:fldChar w:fldCharType="separate"/>
            </w:r>
            <w:r>
              <w:rPr>
                <w:noProof/>
                <w:webHidden/>
              </w:rPr>
              <w:t>7</w:t>
            </w:r>
            <w:r>
              <w:rPr>
                <w:noProof/>
                <w:webHidden/>
              </w:rPr>
              <w:fldChar w:fldCharType="end"/>
            </w:r>
          </w:hyperlink>
        </w:p>
        <w:p w14:paraId="31172ECE" w14:textId="0C66D600" w:rsidR="008C08DB" w:rsidRDefault="008C08DB">
          <w:pPr>
            <w:pStyle w:val="TOC1"/>
            <w:tabs>
              <w:tab w:val="right" w:leader="dot" w:pos="9016"/>
            </w:tabs>
            <w:rPr>
              <w:rFonts w:eastAsiaTheme="minorEastAsia"/>
              <w:noProof/>
              <w:kern w:val="2"/>
              <w:sz w:val="24"/>
              <w:szCs w:val="24"/>
              <w:lang w:eastAsia="en-GB"/>
              <w14:ligatures w14:val="standardContextual"/>
            </w:rPr>
          </w:pPr>
          <w:hyperlink w:anchor="_Toc172837253" w:history="1">
            <w:r w:rsidRPr="00545249">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_Toc172837253 \h </w:instrText>
            </w:r>
            <w:r>
              <w:rPr>
                <w:noProof/>
                <w:webHidden/>
              </w:rPr>
            </w:r>
            <w:r>
              <w:rPr>
                <w:noProof/>
                <w:webHidden/>
              </w:rPr>
              <w:fldChar w:fldCharType="separate"/>
            </w:r>
            <w:r>
              <w:rPr>
                <w:noProof/>
                <w:webHidden/>
              </w:rPr>
              <w:t>8</w:t>
            </w:r>
            <w:r>
              <w:rPr>
                <w:noProof/>
                <w:webHidden/>
              </w:rPr>
              <w:fldChar w:fldCharType="end"/>
            </w:r>
          </w:hyperlink>
        </w:p>
        <w:p w14:paraId="616B7318" w14:textId="6D622502" w:rsidR="008C08DB" w:rsidRDefault="008C08DB">
          <w:pPr>
            <w:pStyle w:val="TOC1"/>
            <w:tabs>
              <w:tab w:val="right" w:leader="dot" w:pos="9016"/>
            </w:tabs>
            <w:rPr>
              <w:rFonts w:eastAsiaTheme="minorEastAsia"/>
              <w:noProof/>
              <w:kern w:val="2"/>
              <w:sz w:val="24"/>
              <w:szCs w:val="24"/>
              <w:lang w:eastAsia="en-GB"/>
              <w14:ligatures w14:val="standardContextual"/>
            </w:rPr>
          </w:pPr>
          <w:hyperlink w:anchor="_Toc172837254" w:history="1">
            <w:r w:rsidRPr="00545249">
              <w:rPr>
                <w:rStyle w:val="Hyperlink"/>
                <w:noProof/>
              </w:rPr>
              <w:t>Reference</w:t>
            </w:r>
            <w:r>
              <w:rPr>
                <w:noProof/>
                <w:webHidden/>
              </w:rPr>
              <w:tab/>
            </w:r>
            <w:r>
              <w:rPr>
                <w:noProof/>
                <w:webHidden/>
              </w:rPr>
              <w:fldChar w:fldCharType="begin"/>
            </w:r>
            <w:r>
              <w:rPr>
                <w:noProof/>
                <w:webHidden/>
              </w:rPr>
              <w:instrText xml:space="preserve"> PAGEREF _Toc172837254 \h </w:instrText>
            </w:r>
            <w:r>
              <w:rPr>
                <w:noProof/>
                <w:webHidden/>
              </w:rPr>
            </w:r>
            <w:r>
              <w:rPr>
                <w:noProof/>
                <w:webHidden/>
              </w:rPr>
              <w:fldChar w:fldCharType="separate"/>
            </w:r>
            <w:r>
              <w:rPr>
                <w:noProof/>
                <w:webHidden/>
              </w:rPr>
              <w:t>9</w:t>
            </w:r>
            <w:r>
              <w:rPr>
                <w:noProof/>
                <w:webHidden/>
              </w:rPr>
              <w:fldChar w:fldCharType="end"/>
            </w:r>
          </w:hyperlink>
        </w:p>
        <w:p w14:paraId="4A0D90DC" w14:textId="722B4CE3" w:rsidR="00613E1B" w:rsidRDefault="00613E1B">
          <w:r>
            <w:rPr>
              <w:b/>
              <w:bCs/>
              <w:noProof/>
            </w:rPr>
            <w:fldChar w:fldCharType="end"/>
          </w:r>
        </w:p>
      </w:sdtContent>
    </w:sdt>
    <w:p w14:paraId="6618364B"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5BF21DF1" w14:textId="77777777" w:rsidR="00613E1B" w:rsidRDefault="00613E1B" w:rsidP="009C2C83">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lang w:val="es-ES"/>
        </w:rPr>
      </w:pPr>
    </w:p>
    <w:p w14:paraId="58BA3854" w14:textId="77777777" w:rsidR="00613E1B" w:rsidRDefault="00613E1B" w:rsidP="009C2C83">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lang w:val="es-ES"/>
        </w:rPr>
      </w:pPr>
    </w:p>
    <w:p w14:paraId="29E1C193" w14:textId="77777777" w:rsidR="00613E1B" w:rsidRDefault="00613E1B" w:rsidP="009C2C83">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lang w:val="es-ES"/>
        </w:rPr>
      </w:pPr>
    </w:p>
    <w:p w14:paraId="2D9E07F6" w14:textId="77777777" w:rsidR="00613E1B" w:rsidRDefault="00613E1B" w:rsidP="009C2C83">
      <w:pPr>
        <w:pStyle w:val="paragraph"/>
        <w:spacing w:before="0" w:beforeAutospacing="0" w:after="0" w:afterAutospacing="0"/>
        <w:jc w:val="right"/>
        <w:textAlignment w:val="baseline"/>
        <w:rPr>
          <w:rStyle w:val="normaltextrun"/>
          <w:rFonts w:ascii="Aptos" w:eastAsiaTheme="majorEastAsia" w:hAnsi="Aptos" w:cs="Segoe UI"/>
          <w:color w:val="FF0000"/>
          <w:sz w:val="22"/>
          <w:szCs w:val="22"/>
          <w:u w:val="single"/>
          <w:lang w:val="es-ES"/>
        </w:rPr>
      </w:pPr>
    </w:p>
    <w:p w14:paraId="0ED8279B"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246B8BB9"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313FECF2"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37230E21"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33594B69"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65D451B7"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19FA7049"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51135AE0"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768E979D"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6898071C"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12888679"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5D5B507C"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067EBE57"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322FBA96"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204EAFC0"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29220735"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2866CDA3"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10C66FAD"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3109042B"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72FD1B85"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2037958E"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02065B36"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359354E5" w14:textId="77777777" w:rsidR="00613E1B" w:rsidRDefault="00613E1B" w:rsidP="00613E1B">
      <w:pPr>
        <w:pStyle w:val="paragraph"/>
        <w:spacing w:before="0" w:beforeAutospacing="0" w:after="0" w:afterAutospacing="0"/>
        <w:textAlignment w:val="baseline"/>
        <w:rPr>
          <w:rStyle w:val="normaltextrun"/>
          <w:rFonts w:ascii="Aptos" w:eastAsiaTheme="majorEastAsia" w:hAnsi="Aptos" w:cs="Segoe UI"/>
          <w:color w:val="FF0000"/>
          <w:sz w:val="22"/>
          <w:szCs w:val="22"/>
          <w:u w:val="single"/>
          <w:lang w:val="es-ES"/>
        </w:rPr>
      </w:pPr>
    </w:p>
    <w:p w14:paraId="1E756352" w14:textId="2D1754E9" w:rsidR="00E21BDC" w:rsidRPr="00082489" w:rsidRDefault="00E21BDC" w:rsidP="00D93613">
      <w:pPr>
        <w:pStyle w:val="paragraph"/>
        <w:spacing w:before="0" w:beforeAutospacing="0" w:after="0" w:afterAutospacing="0" w:line="360" w:lineRule="auto"/>
        <w:textAlignment w:val="baseline"/>
        <w:rPr>
          <w:rStyle w:val="normaltextrun"/>
          <w:rFonts w:ascii="Arial" w:eastAsiaTheme="majorEastAsia" w:hAnsi="Arial" w:cs="Arial"/>
          <w:color w:val="FF0000"/>
          <w:sz w:val="22"/>
          <w:szCs w:val="22"/>
          <w:u w:val="single"/>
          <w:lang w:val="es-ES"/>
        </w:rPr>
      </w:pPr>
    </w:p>
    <w:p w14:paraId="526E313E" w14:textId="77777777" w:rsidR="00A14848" w:rsidRPr="003961F1" w:rsidRDefault="00A14848" w:rsidP="00F03F3C">
      <w:pPr>
        <w:pStyle w:val="paragraph"/>
        <w:spacing w:before="0" w:beforeAutospacing="0" w:after="0" w:afterAutospacing="0" w:line="360" w:lineRule="auto"/>
        <w:jc w:val="both"/>
        <w:textAlignment w:val="baseline"/>
        <w:rPr>
          <w:rStyle w:val="normaltextrun"/>
          <w:rFonts w:ascii="Arial" w:eastAsiaTheme="majorEastAsia" w:hAnsi="Arial" w:cs="Arial"/>
          <w:color w:val="FF0000"/>
          <w:sz w:val="20"/>
          <w:szCs w:val="20"/>
          <w:u w:val="single"/>
          <w:lang w:val="es-ES"/>
        </w:rPr>
      </w:pPr>
    </w:p>
    <w:p w14:paraId="1FDD9BDC" w14:textId="0C590CA9" w:rsidR="00A14848" w:rsidRPr="001C6FB7" w:rsidRDefault="009E2413" w:rsidP="00F03F3C">
      <w:pPr>
        <w:pStyle w:val="paragraph"/>
        <w:spacing w:before="0" w:beforeAutospacing="0" w:after="0" w:afterAutospacing="0" w:line="360" w:lineRule="auto"/>
        <w:jc w:val="both"/>
        <w:textAlignment w:val="baseline"/>
        <w:rPr>
          <w:rStyle w:val="normaltextrun"/>
          <w:rFonts w:ascii="Arial" w:eastAsiaTheme="majorEastAsia" w:hAnsi="Arial" w:cs="Arial"/>
          <w:b/>
          <w:bCs/>
          <w:color w:val="000000"/>
          <w:shd w:val="clear" w:color="auto" w:fill="FFFF00"/>
        </w:rPr>
      </w:pPr>
      <w:r w:rsidRPr="001C6FB7">
        <w:rPr>
          <w:rStyle w:val="normaltextrun"/>
          <w:rFonts w:ascii="Arial" w:eastAsiaTheme="majorEastAsia" w:hAnsi="Arial" w:cs="Arial"/>
          <w:b/>
          <w:bCs/>
          <w:color w:val="000000"/>
          <w:shd w:val="clear" w:color="auto" w:fill="FFFF00"/>
        </w:rPr>
        <w:t>Evaluating the impact training managers in the retail sector in UK: Case study of Reiss</w:t>
      </w:r>
      <w:r w:rsidR="009C2C83" w:rsidRPr="001C6FB7">
        <w:rPr>
          <w:rStyle w:val="normaltextrun"/>
          <w:rFonts w:ascii="Arial" w:eastAsiaTheme="majorEastAsia" w:hAnsi="Arial" w:cs="Arial"/>
          <w:b/>
          <w:bCs/>
          <w:color w:val="000000"/>
          <w:shd w:val="clear" w:color="auto" w:fill="FFFF00"/>
        </w:rPr>
        <w:t xml:space="preserve"> HR </w:t>
      </w:r>
      <w:r w:rsidR="0037350C" w:rsidRPr="001C6FB7">
        <w:rPr>
          <w:rStyle w:val="normaltextrun"/>
          <w:rFonts w:ascii="Arial" w:eastAsiaTheme="majorEastAsia" w:hAnsi="Arial" w:cs="Arial"/>
          <w:b/>
          <w:bCs/>
          <w:color w:val="000000"/>
          <w:shd w:val="clear" w:color="auto" w:fill="FFFF00"/>
        </w:rPr>
        <w:t xml:space="preserve">system </w:t>
      </w:r>
      <w:r w:rsidRPr="001C6FB7">
        <w:rPr>
          <w:rStyle w:val="normaltextrun"/>
          <w:rFonts w:ascii="Arial" w:eastAsiaTheme="majorEastAsia" w:hAnsi="Arial" w:cs="Arial"/>
          <w:b/>
          <w:bCs/>
          <w:color w:val="000000"/>
          <w:shd w:val="clear" w:color="auto" w:fill="FFFF00"/>
        </w:rPr>
        <w:t xml:space="preserve">impact </w:t>
      </w:r>
      <w:r w:rsidR="009C2C83" w:rsidRPr="001C6FB7">
        <w:rPr>
          <w:rStyle w:val="normaltextrun"/>
          <w:rFonts w:ascii="Arial" w:eastAsiaTheme="majorEastAsia" w:hAnsi="Arial" w:cs="Arial"/>
          <w:b/>
          <w:bCs/>
          <w:color w:val="000000"/>
          <w:shd w:val="clear" w:color="auto" w:fill="FFFF00"/>
        </w:rPr>
        <w:t>management performance on the London Reiss stores.</w:t>
      </w:r>
      <w:r w:rsidR="00AD4815" w:rsidRPr="001C6FB7">
        <w:rPr>
          <w:rStyle w:val="normaltextrun"/>
          <w:rFonts w:ascii="Arial" w:eastAsiaTheme="majorEastAsia" w:hAnsi="Arial" w:cs="Arial"/>
          <w:b/>
          <w:bCs/>
          <w:color w:val="000000"/>
          <w:shd w:val="clear" w:color="auto" w:fill="FFFF00"/>
        </w:rPr>
        <w:t xml:space="preserve"> </w:t>
      </w:r>
    </w:p>
    <w:p w14:paraId="6BCD4BEB" w14:textId="078C87E5" w:rsidR="00082489" w:rsidRPr="00E95496" w:rsidRDefault="00A14848" w:rsidP="00AB6F9D">
      <w:pPr>
        <w:pStyle w:val="Heading1"/>
        <w:rPr>
          <w:rStyle w:val="normaltextrun"/>
          <w:rFonts w:ascii="Arial" w:hAnsi="Arial" w:cs="Arial"/>
          <w:sz w:val="28"/>
          <w:szCs w:val="28"/>
        </w:rPr>
      </w:pPr>
      <w:r w:rsidRPr="00E95496">
        <w:rPr>
          <w:rStyle w:val="normaltextrun"/>
          <w:rFonts w:ascii="Arial" w:hAnsi="Arial" w:cs="Arial"/>
          <w:sz w:val="28"/>
          <w:szCs w:val="28"/>
        </w:rPr>
        <w:t xml:space="preserve"> </w:t>
      </w:r>
      <w:bookmarkStart w:id="0" w:name="_Toc172837243"/>
      <w:r w:rsidR="008C08DB">
        <w:rPr>
          <w:rStyle w:val="normaltextrun"/>
          <w:rFonts w:ascii="Arial" w:hAnsi="Arial" w:cs="Arial"/>
          <w:sz w:val="28"/>
          <w:szCs w:val="28"/>
        </w:rPr>
        <w:t>Reiss Introduction</w:t>
      </w:r>
      <w:bookmarkEnd w:id="0"/>
      <w:r w:rsidR="008C08DB">
        <w:rPr>
          <w:rStyle w:val="normaltextrun"/>
          <w:rFonts w:ascii="Arial" w:hAnsi="Arial" w:cs="Arial"/>
          <w:sz w:val="28"/>
          <w:szCs w:val="28"/>
        </w:rPr>
        <w:t xml:space="preserve">  </w:t>
      </w:r>
    </w:p>
    <w:p w14:paraId="376A8126" w14:textId="5567A6C9" w:rsidR="00A14848" w:rsidRPr="003961F1" w:rsidRDefault="006828C3" w:rsidP="00BE4DE4">
      <w:pPr>
        <w:spacing w:line="360" w:lineRule="auto"/>
        <w:jc w:val="both"/>
        <w:rPr>
          <w:rStyle w:val="normaltextrun"/>
          <w:rFonts w:ascii="Arial" w:eastAsia="Times New Roman" w:hAnsi="Arial" w:cs="Arial"/>
          <w:sz w:val="20"/>
          <w:szCs w:val="20"/>
          <w:lang w:eastAsia="en-GB"/>
        </w:rPr>
      </w:pPr>
      <w:r w:rsidRPr="00082489">
        <w:rPr>
          <w:rFonts w:ascii="Arial" w:eastAsia="Times New Roman" w:hAnsi="Arial" w:cs="Arial"/>
          <w:sz w:val="20"/>
          <w:szCs w:val="20"/>
          <w:lang w:eastAsia="en-GB"/>
        </w:rPr>
        <w:t>The purpose of this study is to look at the precise ways that HR systems affect managerial performance in London's Reiss stores.</w:t>
      </w:r>
      <w:r w:rsidRPr="003961F1">
        <w:rPr>
          <w:rFonts w:ascii="Arial" w:eastAsia="Times New Roman" w:hAnsi="Arial" w:cs="Arial"/>
          <w:sz w:val="20"/>
          <w:szCs w:val="20"/>
          <w:lang w:eastAsia="en-GB"/>
        </w:rPr>
        <w:t xml:space="preserve"> The retail sector offers special possibilities and difficulties, especially in a city as vibrant as London.</w:t>
      </w:r>
      <w:r>
        <w:rPr>
          <w:rFonts w:ascii="Arial" w:eastAsia="Times New Roman" w:hAnsi="Arial" w:cs="Arial"/>
          <w:sz w:val="20"/>
          <w:szCs w:val="20"/>
          <w:lang w:eastAsia="en-GB"/>
        </w:rPr>
        <w:t xml:space="preserve"> </w:t>
      </w:r>
      <w:r w:rsidR="00082489" w:rsidRPr="00082489">
        <w:rPr>
          <w:rFonts w:ascii="Arial" w:eastAsia="Times New Roman" w:hAnsi="Arial" w:cs="Arial"/>
          <w:sz w:val="20"/>
          <w:szCs w:val="20"/>
          <w:lang w:eastAsia="en-GB"/>
        </w:rPr>
        <w:t xml:space="preserve">A company's leadership teams' effectiveness, output, and </w:t>
      </w:r>
      <w:r w:rsidR="00CB32F8" w:rsidRPr="00082489">
        <w:rPr>
          <w:rFonts w:ascii="Arial" w:eastAsia="Times New Roman" w:hAnsi="Arial" w:cs="Arial"/>
          <w:sz w:val="20"/>
          <w:szCs w:val="20"/>
          <w:lang w:eastAsia="en-GB"/>
        </w:rPr>
        <w:t>overall performance</w:t>
      </w:r>
      <w:r w:rsidR="00082489" w:rsidRPr="00082489">
        <w:rPr>
          <w:rFonts w:ascii="Arial" w:eastAsia="Times New Roman" w:hAnsi="Arial" w:cs="Arial"/>
          <w:sz w:val="20"/>
          <w:szCs w:val="20"/>
          <w:lang w:eastAsia="en-GB"/>
        </w:rPr>
        <w:t xml:space="preserve"> are </w:t>
      </w:r>
      <w:r w:rsidR="00CB32F8" w:rsidRPr="00082489">
        <w:rPr>
          <w:rFonts w:ascii="Arial" w:eastAsia="Times New Roman" w:hAnsi="Arial" w:cs="Arial"/>
          <w:sz w:val="20"/>
          <w:szCs w:val="20"/>
          <w:lang w:eastAsia="en-GB"/>
        </w:rPr>
        <w:t>influenced</w:t>
      </w:r>
      <w:r w:rsidR="00082489" w:rsidRPr="00082489">
        <w:rPr>
          <w:rFonts w:ascii="Arial" w:eastAsia="Times New Roman" w:hAnsi="Arial" w:cs="Arial"/>
          <w:sz w:val="20"/>
          <w:szCs w:val="20"/>
          <w:lang w:eastAsia="en-GB"/>
        </w:rPr>
        <w:t xml:space="preserve"> by its human resource (HR) systems. Effective HR strategies may make the difference between success and stagnation in the cutthroat retail sector, where operational excellence and customer happiness are critical. </w:t>
      </w:r>
      <w:r w:rsidR="00082489" w:rsidRPr="003961F1">
        <w:rPr>
          <w:rFonts w:ascii="Arial" w:eastAsia="Times New Roman" w:hAnsi="Arial" w:cs="Arial"/>
          <w:sz w:val="20"/>
          <w:szCs w:val="20"/>
          <w:lang w:eastAsia="en-GB"/>
        </w:rPr>
        <w:t>HR procedures need to be flexible and strong due to factors including frequent staff turnover, a diversified consumer base, and the changing retail environment. This research endeavour aims to offer a comprehensive analysis by examining not only the direct effects of HR systems on management performance but also external factors</w:t>
      </w:r>
      <w:r w:rsidR="003961F1" w:rsidRPr="003961F1">
        <w:rPr>
          <w:rFonts w:ascii="Arial" w:eastAsia="Times New Roman" w:hAnsi="Arial" w:cs="Arial"/>
          <w:sz w:val="20"/>
          <w:szCs w:val="20"/>
          <w:lang w:eastAsia="en-GB"/>
        </w:rPr>
        <w:t>. To summarise, the study approach will be meticulously created to gather superior data, offer comprehensive analysis, and uphold the most elevated ethical standards. This strategy will guarantee that the study's conclusions are trustworthy and applicable, giving insightful knowledge.</w:t>
      </w:r>
    </w:p>
    <w:p w14:paraId="581BD5DF" w14:textId="4E0AB642" w:rsidR="00A14848" w:rsidRDefault="008C08DB" w:rsidP="00AB6F9D">
      <w:pPr>
        <w:pStyle w:val="Heading1"/>
        <w:rPr>
          <w:rStyle w:val="eop"/>
          <w:rFonts w:ascii="Arial" w:hAnsi="Arial" w:cs="Arial"/>
          <w:sz w:val="28"/>
          <w:szCs w:val="28"/>
        </w:rPr>
      </w:pPr>
      <w:bookmarkStart w:id="1" w:name="_Toc172837244"/>
      <w:r>
        <w:rPr>
          <w:rStyle w:val="eop"/>
          <w:rFonts w:ascii="Arial" w:hAnsi="Arial" w:cs="Arial"/>
          <w:sz w:val="28"/>
          <w:szCs w:val="28"/>
        </w:rPr>
        <w:t>Reiss b</w:t>
      </w:r>
      <w:r w:rsidR="00A14848" w:rsidRPr="00E95496">
        <w:rPr>
          <w:rStyle w:val="eop"/>
          <w:rFonts w:ascii="Arial" w:hAnsi="Arial" w:cs="Arial"/>
          <w:sz w:val="28"/>
          <w:szCs w:val="28"/>
        </w:rPr>
        <w:t>ackground</w:t>
      </w:r>
      <w:bookmarkEnd w:id="1"/>
      <w:r w:rsidR="00A14848" w:rsidRPr="00E95496">
        <w:rPr>
          <w:rStyle w:val="eop"/>
          <w:rFonts w:ascii="Arial" w:hAnsi="Arial" w:cs="Arial"/>
          <w:sz w:val="28"/>
          <w:szCs w:val="28"/>
        </w:rPr>
        <w:t xml:space="preserve"> </w:t>
      </w:r>
    </w:p>
    <w:p w14:paraId="7B66752D" w14:textId="77777777" w:rsidR="00E95496" w:rsidRPr="00E95496" w:rsidRDefault="00E95496" w:rsidP="00E95496"/>
    <w:p w14:paraId="74A97DD4" w14:textId="30468357" w:rsidR="00D06D07" w:rsidRPr="003961F1" w:rsidRDefault="003C5D68" w:rsidP="00D620AF">
      <w:pPr>
        <w:spacing w:line="360" w:lineRule="auto"/>
        <w:jc w:val="both"/>
        <w:rPr>
          <w:rFonts w:ascii="Arial" w:eastAsia="Times New Roman" w:hAnsi="Arial" w:cs="Arial"/>
          <w:sz w:val="20"/>
          <w:szCs w:val="20"/>
          <w:lang w:eastAsia="en-GB"/>
        </w:rPr>
      </w:pPr>
      <w:r w:rsidRPr="003961F1">
        <w:rPr>
          <w:rFonts w:ascii="Arial" w:eastAsia="Times New Roman" w:hAnsi="Arial" w:cs="Arial"/>
          <w:sz w:val="20"/>
          <w:szCs w:val="20"/>
          <w:lang w:eastAsia="en-GB"/>
        </w:rPr>
        <w:t xml:space="preserve">Reiss is a well-known British fashion company that was founded in 1971. The brand is renowned for its commitment to producing fashionable, high-quality apparel that appeals to all sexes. Reiss has developed a reputation throughout time for its exacting </w:t>
      </w:r>
      <w:r w:rsidR="00CB32F8" w:rsidRPr="003961F1">
        <w:rPr>
          <w:rFonts w:ascii="Arial" w:eastAsia="Times New Roman" w:hAnsi="Arial" w:cs="Arial"/>
          <w:sz w:val="20"/>
          <w:szCs w:val="20"/>
          <w:lang w:eastAsia="en-GB"/>
        </w:rPr>
        <w:t>diligence</w:t>
      </w:r>
      <w:r w:rsidRPr="003961F1">
        <w:rPr>
          <w:rFonts w:ascii="Arial" w:eastAsia="Times New Roman" w:hAnsi="Arial" w:cs="Arial"/>
          <w:sz w:val="20"/>
          <w:szCs w:val="20"/>
          <w:lang w:eastAsia="en-GB"/>
        </w:rPr>
        <w:t xml:space="preserve"> and dedication to superior design. </w:t>
      </w:r>
    </w:p>
    <w:p w14:paraId="6912C00A" w14:textId="77777777" w:rsidR="00D93613" w:rsidRDefault="003C5D68" w:rsidP="00D620AF">
      <w:pPr>
        <w:spacing w:line="360" w:lineRule="auto"/>
        <w:jc w:val="both"/>
        <w:rPr>
          <w:rFonts w:ascii="Arial" w:eastAsia="Times New Roman" w:hAnsi="Arial" w:cs="Arial"/>
          <w:sz w:val="20"/>
          <w:szCs w:val="20"/>
          <w:lang w:eastAsia="en-GB"/>
        </w:rPr>
      </w:pPr>
      <w:r w:rsidRPr="003961F1">
        <w:rPr>
          <w:rFonts w:ascii="Arial" w:eastAsia="Times New Roman" w:hAnsi="Arial" w:cs="Arial"/>
          <w:sz w:val="20"/>
          <w:szCs w:val="20"/>
          <w:lang w:eastAsia="en-GB"/>
        </w:rPr>
        <w:t xml:space="preserve">Simplicity, honesty, and sincerity are among its basic characteristics; these principles have helped the business expand and survive in a variety of market environments. </w:t>
      </w:r>
    </w:p>
    <w:p w14:paraId="3E6218A8" w14:textId="115799EC" w:rsidR="00D93613" w:rsidRDefault="003C5D68" w:rsidP="00BE4DE4">
      <w:pPr>
        <w:spacing w:line="360" w:lineRule="auto"/>
        <w:jc w:val="both"/>
        <w:rPr>
          <w:rFonts w:ascii="Arial" w:eastAsia="Times New Roman" w:hAnsi="Arial" w:cs="Arial"/>
          <w:sz w:val="20"/>
          <w:szCs w:val="20"/>
          <w:lang w:eastAsia="en-GB"/>
        </w:rPr>
      </w:pPr>
      <w:r w:rsidRPr="003961F1">
        <w:rPr>
          <w:rFonts w:ascii="Arial" w:eastAsia="Times New Roman" w:hAnsi="Arial" w:cs="Arial"/>
          <w:sz w:val="20"/>
          <w:szCs w:val="20"/>
          <w:lang w:eastAsia="en-GB"/>
        </w:rPr>
        <w:t xml:space="preserve">The firm has many locations throughout London, which is well-known for its thriving retail industry and varied clientele. A robust and efficient HR system that can </w:t>
      </w:r>
      <w:r w:rsidR="00CB32F8" w:rsidRPr="003961F1">
        <w:rPr>
          <w:rFonts w:ascii="Arial" w:eastAsia="Times New Roman" w:hAnsi="Arial" w:cs="Arial"/>
          <w:sz w:val="20"/>
          <w:szCs w:val="20"/>
          <w:lang w:eastAsia="en-GB"/>
        </w:rPr>
        <w:t>manage</w:t>
      </w:r>
      <w:r w:rsidRPr="003961F1">
        <w:rPr>
          <w:rFonts w:ascii="Arial" w:eastAsia="Times New Roman" w:hAnsi="Arial" w:cs="Arial"/>
          <w:sz w:val="20"/>
          <w:szCs w:val="20"/>
          <w:lang w:eastAsia="en-GB"/>
        </w:rPr>
        <w:t xml:space="preserve"> the challenges of staff management, customer service, and operational efficiency is necessary for managing these locations. In the past, Reiss has prioritised upholding </w:t>
      </w:r>
      <w:r w:rsidR="00CB32F8" w:rsidRPr="003961F1">
        <w:rPr>
          <w:rFonts w:ascii="Arial" w:eastAsia="Times New Roman" w:hAnsi="Arial" w:cs="Arial"/>
          <w:sz w:val="20"/>
          <w:szCs w:val="20"/>
          <w:lang w:eastAsia="en-GB"/>
        </w:rPr>
        <w:t>elevated levels</w:t>
      </w:r>
      <w:r w:rsidRPr="003961F1">
        <w:rPr>
          <w:rFonts w:ascii="Arial" w:eastAsia="Times New Roman" w:hAnsi="Arial" w:cs="Arial"/>
          <w:sz w:val="20"/>
          <w:szCs w:val="20"/>
          <w:lang w:eastAsia="en-GB"/>
        </w:rPr>
        <w:t xml:space="preserve"> of customer service, </w:t>
      </w:r>
      <w:r w:rsidR="00A449F6" w:rsidRPr="003961F1">
        <w:rPr>
          <w:rFonts w:ascii="Arial" w:eastAsia="Times New Roman" w:hAnsi="Arial" w:cs="Arial"/>
          <w:sz w:val="20"/>
          <w:szCs w:val="20"/>
          <w:lang w:eastAsia="en-GB"/>
        </w:rPr>
        <w:t>fostered</w:t>
      </w:r>
      <w:r w:rsidRPr="003961F1">
        <w:rPr>
          <w:rFonts w:ascii="Arial" w:eastAsia="Times New Roman" w:hAnsi="Arial" w:cs="Arial"/>
          <w:sz w:val="20"/>
          <w:szCs w:val="20"/>
          <w:lang w:eastAsia="en-GB"/>
        </w:rPr>
        <w:t xml:space="preserve"> a happy work environment, and </w:t>
      </w:r>
      <w:r w:rsidR="00A449F6" w:rsidRPr="003961F1">
        <w:rPr>
          <w:rFonts w:ascii="Arial" w:eastAsia="Times New Roman" w:hAnsi="Arial" w:cs="Arial"/>
          <w:sz w:val="20"/>
          <w:szCs w:val="20"/>
          <w:lang w:eastAsia="en-GB"/>
        </w:rPr>
        <w:t>made</w:t>
      </w:r>
      <w:r w:rsidRPr="003961F1">
        <w:rPr>
          <w:rFonts w:ascii="Arial" w:eastAsia="Times New Roman" w:hAnsi="Arial" w:cs="Arial"/>
          <w:sz w:val="20"/>
          <w:szCs w:val="20"/>
          <w:lang w:eastAsia="en-GB"/>
        </w:rPr>
        <w:t xml:space="preserve"> investments in staff development. Gaining insight into how these HR practices affect management performance can help to improve operational effectiveness and employee happiness even further.</w:t>
      </w:r>
    </w:p>
    <w:p w14:paraId="53AA7EAF" w14:textId="6686B096" w:rsidR="00B16E65" w:rsidRPr="003961F1" w:rsidRDefault="003C5D68" w:rsidP="00BE4DE4">
      <w:pPr>
        <w:spacing w:line="360" w:lineRule="auto"/>
        <w:jc w:val="both"/>
        <w:rPr>
          <w:rFonts w:ascii="Arial" w:eastAsia="Times New Roman" w:hAnsi="Arial" w:cs="Arial"/>
          <w:sz w:val="20"/>
          <w:szCs w:val="20"/>
          <w:lang w:eastAsia="en-GB"/>
        </w:rPr>
      </w:pPr>
      <w:r w:rsidRPr="003961F1">
        <w:rPr>
          <w:rFonts w:ascii="Arial" w:eastAsia="Times New Roman" w:hAnsi="Arial" w:cs="Arial"/>
          <w:sz w:val="20"/>
          <w:szCs w:val="20"/>
          <w:lang w:eastAsia="en-GB"/>
        </w:rPr>
        <w:t xml:space="preserve">Furthermore, the brand has effectively navigated through economic downturns and competitive difficulties because to its long-standing presence in the market and adaptable strategy. A crucial </w:t>
      </w:r>
      <w:r w:rsidR="00A449F6" w:rsidRPr="003961F1">
        <w:rPr>
          <w:rFonts w:ascii="Arial" w:eastAsia="Times New Roman" w:hAnsi="Arial" w:cs="Arial"/>
          <w:sz w:val="20"/>
          <w:szCs w:val="20"/>
          <w:lang w:eastAsia="en-GB"/>
        </w:rPr>
        <w:t>part</w:t>
      </w:r>
      <w:r w:rsidRPr="003961F1">
        <w:rPr>
          <w:rFonts w:ascii="Arial" w:eastAsia="Times New Roman" w:hAnsi="Arial" w:cs="Arial"/>
          <w:sz w:val="20"/>
          <w:szCs w:val="20"/>
          <w:lang w:eastAsia="en-GB"/>
        </w:rPr>
        <w:t xml:space="preserve"> of this research will be examining the role HR systems have had in fostering this resilience. This study </w:t>
      </w:r>
      <w:r w:rsidRPr="003961F1">
        <w:rPr>
          <w:rFonts w:ascii="Arial" w:eastAsia="Times New Roman" w:hAnsi="Arial" w:cs="Arial"/>
          <w:sz w:val="20"/>
          <w:szCs w:val="20"/>
          <w:lang w:eastAsia="en-GB"/>
        </w:rPr>
        <w:lastRenderedPageBreak/>
        <w:t>will examine the historical background of Reiss's HR procedures and assess how well they have held up over time.</w:t>
      </w:r>
      <w:r w:rsidR="00D620AF" w:rsidRPr="003961F1">
        <w:rPr>
          <w:rFonts w:ascii="Arial" w:eastAsia="Times New Roman" w:hAnsi="Arial" w:cs="Arial"/>
          <w:sz w:val="20"/>
          <w:szCs w:val="20"/>
          <w:lang w:eastAsia="en-GB"/>
        </w:rPr>
        <w:t xml:space="preserve"> </w:t>
      </w:r>
      <w:r w:rsidR="00510AD7" w:rsidRPr="003961F1">
        <w:rPr>
          <w:rFonts w:ascii="Arial" w:eastAsia="Times New Roman" w:hAnsi="Arial" w:cs="Arial"/>
          <w:sz w:val="20"/>
          <w:szCs w:val="20"/>
          <w:lang w:eastAsia="en-GB"/>
        </w:rPr>
        <w:t>To</w:t>
      </w:r>
      <w:r w:rsidR="00D620AF" w:rsidRPr="003961F1">
        <w:rPr>
          <w:rFonts w:ascii="Arial" w:eastAsia="Times New Roman" w:hAnsi="Arial" w:cs="Arial"/>
          <w:sz w:val="20"/>
          <w:szCs w:val="20"/>
          <w:lang w:eastAsia="en-GB"/>
        </w:rPr>
        <w:t xml:space="preserve"> ensure that the brand survives in a retail market that is changing quickly, we hope to learn from this and apply it to future HR initiatives.</w:t>
      </w:r>
    </w:p>
    <w:p w14:paraId="3132831C" w14:textId="126294C6" w:rsidR="00E95496" w:rsidRPr="008C08DB" w:rsidRDefault="00A14848" w:rsidP="008C08DB">
      <w:pPr>
        <w:pStyle w:val="Heading1"/>
        <w:rPr>
          <w:rFonts w:ascii="Arial" w:hAnsi="Arial" w:cs="Arial"/>
          <w:sz w:val="28"/>
          <w:szCs w:val="28"/>
        </w:rPr>
      </w:pPr>
      <w:r w:rsidRPr="00E95496">
        <w:rPr>
          <w:rStyle w:val="eop"/>
          <w:rFonts w:ascii="Arial" w:hAnsi="Arial" w:cs="Arial"/>
          <w:sz w:val="28"/>
          <w:szCs w:val="28"/>
        </w:rPr>
        <w:t xml:space="preserve"> </w:t>
      </w:r>
      <w:bookmarkStart w:id="2" w:name="_Toc172837245"/>
      <w:r w:rsidR="008C08DB">
        <w:rPr>
          <w:rStyle w:val="eop"/>
          <w:rFonts w:ascii="Arial" w:hAnsi="Arial" w:cs="Arial"/>
          <w:sz w:val="28"/>
          <w:szCs w:val="28"/>
        </w:rPr>
        <w:t>Reiss s</w:t>
      </w:r>
      <w:r w:rsidRPr="00E95496">
        <w:rPr>
          <w:rStyle w:val="eop"/>
          <w:rFonts w:ascii="Arial" w:hAnsi="Arial" w:cs="Arial"/>
          <w:sz w:val="28"/>
          <w:szCs w:val="28"/>
        </w:rPr>
        <w:t xml:space="preserve">tudy </w:t>
      </w:r>
      <w:r w:rsidR="00BC6E65" w:rsidRPr="00E95496">
        <w:rPr>
          <w:rStyle w:val="eop"/>
          <w:rFonts w:ascii="Arial" w:hAnsi="Arial" w:cs="Arial"/>
          <w:sz w:val="28"/>
          <w:szCs w:val="28"/>
        </w:rPr>
        <w:t>focus</w:t>
      </w:r>
      <w:bookmarkEnd w:id="2"/>
      <w:r w:rsidR="00BC6E65" w:rsidRPr="00E95496">
        <w:rPr>
          <w:rStyle w:val="eop"/>
          <w:rFonts w:ascii="Arial" w:hAnsi="Arial" w:cs="Arial"/>
          <w:sz w:val="28"/>
          <w:szCs w:val="28"/>
        </w:rPr>
        <w:t xml:space="preserve"> </w:t>
      </w:r>
    </w:p>
    <w:p w14:paraId="400E123F" w14:textId="61A682D7" w:rsidR="00826499" w:rsidRPr="006F2255" w:rsidRDefault="006F2255" w:rsidP="006F2255">
      <w:pPr>
        <w:spacing w:line="360" w:lineRule="auto"/>
        <w:jc w:val="both"/>
        <w:rPr>
          <w:rFonts w:ascii="Arial" w:hAnsi="Arial" w:cs="Arial"/>
          <w:sz w:val="20"/>
          <w:szCs w:val="20"/>
        </w:rPr>
      </w:pPr>
      <w:r w:rsidRPr="006F2255">
        <w:rPr>
          <w:rFonts w:ascii="Arial" w:hAnsi="Arial" w:cs="Arial"/>
          <w:sz w:val="20"/>
          <w:szCs w:val="20"/>
        </w:rPr>
        <w:t xml:space="preserve">To understand the function HR </w:t>
      </w:r>
      <w:r w:rsidR="00CB32F8" w:rsidRPr="006F2255">
        <w:rPr>
          <w:rFonts w:ascii="Arial" w:hAnsi="Arial" w:cs="Arial"/>
          <w:sz w:val="20"/>
          <w:szCs w:val="20"/>
        </w:rPr>
        <w:t>systems,</w:t>
      </w:r>
      <w:r w:rsidRPr="006F2255">
        <w:rPr>
          <w:rFonts w:ascii="Arial" w:hAnsi="Arial" w:cs="Arial"/>
          <w:sz w:val="20"/>
          <w:szCs w:val="20"/>
        </w:rPr>
        <w:t xml:space="preserve"> play in improving management performance in </w:t>
      </w:r>
      <w:r w:rsidR="00CB32F8" w:rsidRPr="006F2255">
        <w:rPr>
          <w:rFonts w:ascii="Arial" w:hAnsi="Arial" w:cs="Arial"/>
          <w:sz w:val="20"/>
          <w:szCs w:val="20"/>
        </w:rPr>
        <w:t>a retail</w:t>
      </w:r>
      <w:r w:rsidRPr="006F2255">
        <w:rPr>
          <w:rFonts w:ascii="Arial" w:hAnsi="Arial" w:cs="Arial"/>
          <w:sz w:val="20"/>
          <w:szCs w:val="20"/>
        </w:rPr>
        <w:t xml:space="preserve"> market is the driving force behind this study. Talented people who can propel corporate success must be recruited, trained, and kept with the help of effective HR systems. Assessing the impact of existing HR policies on management performance, is crucial in the context of Reiss stores in London, where the retail scene is always changing.</w:t>
      </w:r>
      <w:r w:rsidR="00826499">
        <w:rPr>
          <w:rFonts w:ascii="Arial" w:hAnsi="Arial" w:cs="Arial"/>
          <w:sz w:val="20"/>
          <w:szCs w:val="20"/>
        </w:rPr>
        <w:t xml:space="preserve"> </w:t>
      </w:r>
      <w:r w:rsidR="00826499" w:rsidRPr="00826499">
        <w:rPr>
          <w:rFonts w:ascii="Arial" w:hAnsi="Arial" w:cs="Arial"/>
          <w:sz w:val="20"/>
          <w:szCs w:val="20"/>
        </w:rPr>
        <w:t>The primary goals of this study are to pinpoint the critical HR components of effective training to management performance and offer evidence-based suggestions for enhancement. In this way, the study will support Reiss in preserving its competitive advantage and guaranteeing its long-term viability in the retail industry.</w:t>
      </w:r>
    </w:p>
    <w:p w14:paraId="6AFEC613" w14:textId="399663E9" w:rsidR="00F2025C" w:rsidRPr="008204E2" w:rsidRDefault="00826499" w:rsidP="008204E2">
      <w:pPr>
        <w:spacing w:after="0" w:line="360" w:lineRule="auto"/>
        <w:jc w:val="both"/>
        <w:rPr>
          <w:rFonts w:ascii="Arial" w:eastAsia="Times New Roman" w:hAnsi="Arial" w:cs="Arial"/>
          <w:sz w:val="20"/>
          <w:szCs w:val="20"/>
          <w:lang w:eastAsia="en-GB"/>
        </w:rPr>
      </w:pPr>
      <w:r w:rsidRPr="00826499">
        <w:rPr>
          <w:rFonts w:ascii="Arial" w:eastAsia="Times New Roman" w:hAnsi="Arial" w:cs="Arial"/>
          <w:sz w:val="20"/>
          <w:szCs w:val="20"/>
          <w:lang w:eastAsia="en-GB"/>
        </w:rPr>
        <w:t>Furthermore, by concentrating on the unique requirements and difficulties faced by the retail industry. While HR systems have been the subject of countless studies in a variety of businesses, little is known about their effects in the retail setting, especially in a busy metropolis like London. This study will advance knowledge of how customised HR procedures to training managers to</w:t>
      </w:r>
      <w:r w:rsidR="001E04AF">
        <w:rPr>
          <w:rFonts w:ascii="Arial" w:eastAsia="Times New Roman" w:hAnsi="Arial" w:cs="Arial"/>
          <w:sz w:val="20"/>
          <w:szCs w:val="20"/>
          <w:lang w:eastAsia="en-GB"/>
        </w:rPr>
        <w:t xml:space="preserve"> </w:t>
      </w:r>
      <w:r w:rsidRPr="00826499">
        <w:rPr>
          <w:rFonts w:ascii="Arial" w:eastAsia="Times New Roman" w:hAnsi="Arial" w:cs="Arial"/>
          <w:sz w:val="20"/>
          <w:szCs w:val="20"/>
          <w:lang w:eastAsia="en-GB"/>
        </w:rPr>
        <w:t>may enhance management effectiveness and, eventually, improve financial,</w:t>
      </w:r>
      <w:r>
        <w:rPr>
          <w:rFonts w:ascii="Arial" w:eastAsia="Times New Roman" w:hAnsi="Arial" w:cs="Arial"/>
          <w:sz w:val="20"/>
          <w:szCs w:val="20"/>
          <w:lang w:eastAsia="en-GB"/>
        </w:rPr>
        <w:t xml:space="preserve"> </w:t>
      </w:r>
      <w:r w:rsidR="00F2025C" w:rsidRPr="00F2025C">
        <w:rPr>
          <w:rFonts w:ascii="Arial" w:eastAsia="Times New Roman" w:hAnsi="Arial" w:cs="Arial"/>
          <w:sz w:val="20"/>
          <w:szCs w:val="20"/>
          <w:lang w:eastAsia="en-GB"/>
        </w:rPr>
        <w:t>results for the retail industry.</w:t>
      </w:r>
    </w:p>
    <w:p w14:paraId="480A6F89" w14:textId="14721AB6" w:rsidR="008D5D29" w:rsidRPr="00E95496" w:rsidRDefault="00A14848" w:rsidP="00AB6F9D">
      <w:pPr>
        <w:pStyle w:val="Heading1"/>
        <w:rPr>
          <w:rStyle w:val="eop"/>
          <w:rFonts w:ascii="Arial" w:hAnsi="Arial" w:cs="Arial"/>
          <w:sz w:val="28"/>
          <w:szCs w:val="28"/>
          <w:highlight w:val="magenta"/>
        </w:rPr>
      </w:pPr>
      <w:bookmarkStart w:id="3" w:name="_Toc172837246"/>
      <w:r w:rsidRPr="00E95496">
        <w:rPr>
          <w:rStyle w:val="eop"/>
          <w:rFonts w:ascii="Arial" w:hAnsi="Arial" w:cs="Arial"/>
          <w:sz w:val="28"/>
          <w:szCs w:val="28"/>
        </w:rPr>
        <w:t>Aim</w:t>
      </w:r>
      <w:bookmarkEnd w:id="3"/>
      <w:r w:rsidRPr="00E95496">
        <w:rPr>
          <w:rStyle w:val="eop"/>
          <w:rFonts w:ascii="Arial" w:hAnsi="Arial" w:cs="Arial"/>
          <w:sz w:val="28"/>
          <w:szCs w:val="28"/>
          <w:highlight w:val="magenta"/>
        </w:rPr>
        <w:t xml:space="preserve"> </w:t>
      </w:r>
    </w:p>
    <w:p w14:paraId="1F61FEB4" w14:textId="0F0A9F62" w:rsidR="002F7366" w:rsidRPr="00ED021C" w:rsidRDefault="00ED021C" w:rsidP="00ED021C">
      <w:pPr>
        <w:spacing w:after="0" w:line="360" w:lineRule="auto"/>
        <w:jc w:val="both"/>
        <w:rPr>
          <w:rFonts w:ascii="Arial" w:eastAsia="Times New Roman" w:hAnsi="Arial" w:cs="Arial"/>
          <w:sz w:val="20"/>
          <w:szCs w:val="20"/>
          <w:lang w:eastAsia="en-GB"/>
        </w:rPr>
      </w:pPr>
      <w:r w:rsidRPr="00ED021C">
        <w:rPr>
          <w:rFonts w:ascii="Arial" w:eastAsia="Times New Roman" w:hAnsi="Arial" w:cs="Arial"/>
          <w:sz w:val="20"/>
          <w:szCs w:val="20"/>
          <w:lang w:eastAsia="en-GB"/>
        </w:rPr>
        <w:t>To evaluate the influence of managerial training on the performance of the retail sector, with a particular emphasis on the HR systems implemented at Reiss stores in London.</w:t>
      </w:r>
      <w:r>
        <w:rPr>
          <w:rFonts w:ascii="Arial" w:eastAsia="Times New Roman" w:hAnsi="Arial" w:cs="Arial"/>
          <w:sz w:val="20"/>
          <w:szCs w:val="20"/>
          <w:lang w:eastAsia="en-GB"/>
        </w:rPr>
        <w:t xml:space="preserve"> </w:t>
      </w:r>
      <w:r w:rsidR="002F7366" w:rsidRPr="00ED021C">
        <w:rPr>
          <w:rFonts w:ascii="Arial" w:hAnsi="Arial" w:cs="Arial"/>
          <w:sz w:val="20"/>
          <w:szCs w:val="20"/>
        </w:rPr>
        <w:t xml:space="preserve">The study specifically aims to find and examine the risk factors related to HR practices that affect </w:t>
      </w:r>
      <w:r w:rsidR="004B6F1A" w:rsidRPr="00ED021C">
        <w:rPr>
          <w:rFonts w:ascii="Arial" w:hAnsi="Arial" w:cs="Arial"/>
          <w:sz w:val="20"/>
          <w:szCs w:val="20"/>
        </w:rPr>
        <w:t>employee,</w:t>
      </w:r>
      <w:r w:rsidR="002F7366" w:rsidRPr="00ED021C">
        <w:rPr>
          <w:rFonts w:ascii="Arial" w:hAnsi="Arial" w:cs="Arial"/>
          <w:sz w:val="20"/>
          <w:szCs w:val="20"/>
        </w:rPr>
        <w:t xml:space="preserve"> management effectiveness, and overall store success.</w:t>
      </w:r>
    </w:p>
    <w:p w14:paraId="215535CA" w14:textId="46446E01" w:rsidR="00A14848" w:rsidRPr="00E95496" w:rsidRDefault="00A14848" w:rsidP="00AB6F9D">
      <w:pPr>
        <w:pStyle w:val="Heading1"/>
        <w:rPr>
          <w:rStyle w:val="eop"/>
          <w:rFonts w:ascii="Arial" w:hAnsi="Arial" w:cs="Arial"/>
          <w:sz w:val="28"/>
          <w:szCs w:val="28"/>
        </w:rPr>
      </w:pPr>
      <w:bookmarkStart w:id="4" w:name="_Toc172837247"/>
      <w:r w:rsidRPr="00E95496">
        <w:rPr>
          <w:rStyle w:val="eop"/>
          <w:rFonts w:ascii="Arial" w:hAnsi="Arial" w:cs="Arial"/>
          <w:sz w:val="28"/>
          <w:szCs w:val="28"/>
        </w:rPr>
        <w:t>Objective</w:t>
      </w:r>
      <w:bookmarkEnd w:id="4"/>
      <w:r w:rsidRPr="00E95496">
        <w:rPr>
          <w:rStyle w:val="eop"/>
          <w:rFonts w:ascii="Arial" w:hAnsi="Arial" w:cs="Arial"/>
          <w:sz w:val="28"/>
          <w:szCs w:val="28"/>
        </w:rPr>
        <w:t xml:space="preserve"> </w:t>
      </w:r>
    </w:p>
    <w:p w14:paraId="67F3993D" w14:textId="021925CF" w:rsidR="00B16E65" w:rsidRPr="003961F1" w:rsidRDefault="00A478F8" w:rsidP="000F0D64">
      <w:pPr>
        <w:spacing w:after="240" w:line="360" w:lineRule="auto"/>
        <w:jc w:val="both"/>
        <w:rPr>
          <w:rFonts w:ascii="Arial" w:eastAsia="Times New Roman" w:hAnsi="Arial" w:cs="Arial"/>
          <w:sz w:val="20"/>
          <w:szCs w:val="20"/>
          <w:lang w:eastAsia="en-GB"/>
        </w:rPr>
      </w:pPr>
      <w:r w:rsidRPr="000A54CF">
        <w:rPr>
          <w:rFonts w:ascii="Arial" w:eastAsia="Times New Roman" w:hAnsi="Arial" w:cs="Arial"/>
          <w:lang w:eastAsia="en-GB"/>
        </w:rPr>
        <w:t xml:space="preserve">The present study aims to </w:t>
      </w:r>
      <w:r w:rsidR="00A449F6" w:rsidRPr="000A54CF">
        <w:rPr>
          <w:rFonts w:ascii="Arial" w:eastAsia="Times New Roman" w:hAnsi="Arial" w:cs="Arial"/>
          <w:lang w:eastAsia="en-GB"/>
        </w:rPr>
        <w:t>find</w:t>
      </w:r>
      <w:r w:rsidRPr="000A54CF">
        <w:rPr>
          <w:rFonts w:ascii="Arial" w:eastAsia="Times New Roman" w:hAnsi="Arial" w:cs="Arial"/>
          <w:lang w:eastAsia="en-GB"/>
        </w:rPr>
        <w:t xml:space="preserve"> the principal HR practices that </w:t>
      </w:r>
      <w:r w:rsidR="00A449F6" w:rsidRPr="000A54CF">
        <w:rPr>
          <w:rFonts w:ascii="Arial" w:eastAsia="Times New Roman" w:hAnsi="Arial" w:cs="Arial"/>
          <w:lang w:eastAsia="en-GB"/>
        </w:rPr>
        <w:t>affect</w:t>
      </w:r>
      <w:r w:rsidRPr="000A54CF">
        <w:rPr>
          <w:rFonts w:ascii="Arial" w:eastAsia="Times New Roman" w:hAnsi="Arial" w:cs="Arial"/>
          <w:lang w:eastAsia="en-GB"/>
        </w:rPr>
        <w:t xml:space="preserve"> management performance in Reiss stores. Use both qualitative and quantitative data to examine how HR systems and management effectiveness relate to one another. offer ideas for HR system optimisation that are supported by data to improve managerial effectiveness and operational efficiency. </w:t>
      </w:r>
      <w:r w:rsidR="000A54CF" w:rsidRPr="000A54CF">
        <w:rPr>
          <w:rFonts w:ascii="Arial" w:eastAsia="Times New Roman" w:hAnsi="Arial" w:cs="Arial"/>
          <w:lang w:eastAsia="en-GB"/>
        </w:rPr>
        <w:t>P</w:t>
      </w:r>
      <w:r w:rsidRPr="000A54CF">
        <w:rPr>
          <w:rFonts w:ascii="Arial" w:eastAsia="Times New Roman" w:hAnsi="Arial" w:cs="Arial"/>
          <w:lang w:eastAsia="en-GB"/>
        </w:rPr>
        <w:t xml:space="preserve">ut together a thorough report that offers recommendations for real-world enhancements for Reiss stores and summarises the results. </w:t>
      </w:r>
      <w:r w:rsidR="000A54CF" w:rsidRPr="000A54CF">
        <w:rPr>
          <w:rFonts w:ascii="Arial" w:eastAsia="Times New Roman" w:hAnsi="Arial" w:cs="Arial"/>
          <w:lang w:eastAsia="en-GB"/>
        </w:rPr>
        <w:t xml:space="preserve">Evaluate the training initiatives and HR systems that Reiss currently has in place. Analyse the degree to which various HR solutions improve management performance. enumerate the difficulties managers have while putting HR systems into place. Make suggestions for enhancing HR training initiatives </w:t>
      </w:r>
      <w:r w:rsidR="00CB32F8" w:rsidRPr="000A54CF">
        <w:rPr>
          <w:rFonts w:ascii="Arial" w:eastAsia="Times New Roman" w:hAnsi="Arial" w:cs="Arial"/>
          <w:lang w:eastAsia="en-GB"/>
        </w:rPr>
        <w:t>to</w:t>
      </w:r>
      <w:r w:rsidR="000A54CF" w:rsidRPr="000A54CF">
        <w:rPr>
          <w:rFonts w:ascii="Arial" w:eastAsia="Times New Roman" w:hAnsi="Arial" w:cs="Arial"/>
          <w:lang w:eastAsia="en-GB"/>
        </w:rPr>
        <w:t xml:space="preserve"> improve management effectiveness.</w:t>
      </w:r>
    </w:p>
    <w:p w14:paraId="68618D83" w14:textId="58878C5E" w:rsidR="008560AE" w:rsidRPr="00E95496" w:rsidRDefault="00A14848" w:rsidP="00AB6F9D">
      <w:pPr>
        <w:pStyle w:val="Heading1"/>
        <w:rPr>
          <w:rFonts w:ascii="Arial" w:hAnsi="Arial" w:cs="Arial"/>
          <w:sz w:val="28"/>
          <w:szCs w:val="28"/>
        </w:rPr>
      </w:pPr>
      <w:bookmarkStart w:id="5" w:name="_Toc172837248"/>
      <w:r w:rsidRPr="00E95496">
        <w:rPr>
          <w:rStyle w:val="eop"/>
          <w:rFonts w:ascii="Arial" w:hAnsi="Arial" w:cs="Arial"/>
          <w:sz w:val="28"/>
          <w:szCs w:val="28"/>
        </w:rPr>
        <w:lastRenderedPageBreak/>
        <w:t xml:space="preserve">Research </w:t>
      </w:r>
      <w:r w:rsidR="00CB32F8" w:rsidRPr="00E95496">
        <w:rPr>
          <w:rStyle w:val="eop"/>
          <w:rFonts w:ascii="Arial" w:hAnsi="Arial" w:cs="Arial"/>
          <w:sz w:val="28"/>
          <w:szCs w:val="28"/>
        </w:rPr>
        <w:t>questions.</w:t>
      </w:r>
      <w:bookmarkEnd w:id="5"/>
      <w:r w:rsidR="00CB32F8" w:rsidRPr="00E95496">
        <w:rPr>
          <w:rStyle w:val="eop"/>
          <w:rFonts w:ascii="Arial" w:hAnsi="Arial" w:cs="Arial"/>
          <w:sz w:val="28"/>
          <w:szCs w:val="28"/>
        </w:rPr>
        <w:t xml:space="preserve"> </w:t>
      </w:r>
    </w:p>
    <w:p w14:paraId="3CD192E2" w14:textId="26DB40E4" w:rsidR="00F03F3C" w:rsidRPr="004B6F1A" w:rsidRDefault="008560AE" w:rsidP="004B6F1A">
      <w:pPr>
        <w:spacing w:after="0" w:line="360" w:lineRule="auto"/>
        <w:jc w:val="both"/>
        <w:rPr>
          <w:rStyle w:val="eop"/>
          <w:rFonts w:ascii="Arial" w:eastAsia="Times New Roman" w:hAnsi="Arial" w:cs="Arial"/>
          <w:sz w:val="20"/>
          <w:szCs w:val="20"/>
          <w:lang w:eastAsia="en-GB"/>
        </w:rPr>
      </w:pPr>
      <w:r w:rsidRPr="008560AE">
        <w:rPr>
          <w:rFonts w:ascii="Arial" w:eastAsia="Times New Roman" w:hAnsi="Arial" w:cs="Arial"/>
          <w:sz w:val="20"/>
          <w:szCs w:val="20"/>
          <w:lang w:eastAsia="en-GB"/>
        </w:rPr>
        <w:t>A survey instrument will be designed to gather information from staff members on their viewpoints and encounters with HR systems. Open-ended and closed-ended questions will be included in this survey to collect both quantitative and qualitative information. Aspects of HR procedures such as hiring, training, performance management, employee engagement, and satisfaction will all be covered.</w:t>
      </w:r>
    </w:p>
    <w:p w14:paraId="07805BCD" w14:textId="7D5CBDC2" w:rsidR="00870B3E" w:rsidRPr="00E95496" w:rsidRDefault="00A14848" w:rsidP="00AB6F9D">
      <w:pPr>
        <w:pStyle w:val="Heading1"/>
        <w:rPr>
          <w:rFonts w:ascii="Arial" w:hAnsi="Arial" w:cs="Arial"/>
          <w:sz w:val="28"/>
          <w:szCs w:val="28"/>
        </w:rPr>
      </w:pPr>
      <w:bookmarkStart w:id="6" w:name="_Toc172837249"/>
      <w:r w:rsidRPr="00E95496">
        <w:rPr>
          <w:rStyle w:val="eop"/>
          <w:rFonts w:ascii="Arial" w:hAnsi="Arial" w:cs="Arial"/>
          <w:sz w:val="28"/>
          <w:szCs w:val="28"/>
        </w:rPr>
        <w:t xml:space="preserve">literature Review </w:t>
      </w:r>
      <w:r w:rsidR="008C08DB">
        <w:rPr>
          <w:rStyle w:val="eop"/>
          <w:rFonts w:ascii="Arial" w:hAnsi="Arial" w:cs="Arial"/>
          <w:sz w:val="28"/>
          <w:szCs w:val="28"/>
        </w:rPr>
        <w:t>HR systems</w:t>
      </w:r>
      <w:bookmarkEnd w:id="6"/>
    </w:p>
    <w:p w14:paraId="10FDAA92" w14:textId="746ECD29" w:rsidR="00A14848" w:rsidRPr="003961F1" w:rsidRDefault="00870B3E" w:rsidP="00BE4DE4">
      <w:pPr>
        <w:spacing w:after="0" w:line="360" w:lineRule="auto"/>
        <w:jc w:val="both"/>
        <w:rPr>
          <w:rStyle w:val="normaltextrun"/>
          <w:rFonts w:ascii="Arial" w:eastAsia="Times New Roman" w:hAnsi="Arial" w:cs="Arial"/>
          <w:sz w:val="20"/>
          <w:szCs w:val="20"/>
          <w:lang w:eastAsia="en-GB"/>
        </w:rPr>
      </w:pPr>
      <w:r w:rsidRPr="00870B3E">
        <w:rPr>
          <w:rFonts w:ascii="Arial" w:eastAsia="Times New Roman" w:hAnsi="Arial" w:cs="Arial"/>
          <w:sz w:val="20"/>
          <w:szCs w:val="20"/>
          <w:lang w:eastAsia="en-GB"/>
        </w:rPr>
        <w:t xml:space="preserve">Important authors and research on HR systems, managerial effectiveness, and the retail sector will be included in the review of the literature. A theoretical framework and a list of research will be provided in this section. </w:t>
      </w:r>
    </w:p>
    <w:p w14:paraId="4CF8247F" w14:textId="2FA67774" w:rsidR="00A14848" w:rsidRPr="00E95496" w:rsidRDefault="0037350C" w:rsidP="00AB6F9D">
      <w:pPr>
        <w:pStyle w:val="Heading1"/>
        <w:rPr>
          <w:rStyle w:val="normaltextrun"/>
          <w:rFonts w:ascii="Arial" w:hAnsi="Arial" w:cs="Arial"/>
          <w:sz w:val="28"/>
          <w:szCs w:val="28"/>
        </w:rPr>
      </w:pPr>
      <w:bookmarkStart w:id="7" w:name="_Toc172837250"/>
      <w:r w:rsidRPr="00E95496">
        <w:rPr>
          <w:rStyle w:val="normaltextrun"/>
          <w:rFonts w:ascii="Arial" w:hAnsi="Arial" w:cs="Arial"/>
          <w:sz w:val="28"/>
          <w:szCs w:val="28"/>
        </w:rPr>
        <w:t>Research Methodology</w:t>
      </w:r>
      <w:bookmarkEnd w:id="7"/>
      <w:r w:rsidR="00A14848" w:rsidRPr="00E95496">
        <w:rPr>
          <w:rStyle w:val="normaltextrun"/>
          <w:rFonts w:ascii="Arial" w:hAnsi="Arial" w:cs="Arial"/>
          <w:sz w:val="28"/>
          <w:szCs w:val="28"/>
        </w:rPr>
        <w:t xml:space="preserve"> </w:t>
      </w:r>
    </w:p>
    <w:p w14:paraId="0D50C968" w14:textId="2B30B57B" w:rsidR="00AC1061" w:rsidRDefault="00487E4B" w:rsidP="006E1DFB">
      <w:pPr>
        <w:spacing w:after="240" w:line="360" w:lineRule="auto"/>
        <w:jc w:val="both"/>
        <w:rPr>
          <w:rFonts w:ascii="Arial" w:eastAsia="Times New Roman" w:hAnsi="Arial" w:cs="Arial"/>
          <w:sz w:val="20"/>
          <w:szCs w:val="20"/>
          <w:lang w:eastAsia="en-GB"/>
        </w:rPr>
      </w:pPr>
      <w:r w:rsidRPr="00487E4B">
        <w:rPr>
          <w:rFonts w:ascii="Arial" w:eastAsia="Times New Roman" w:hAnsi="Arial" w:cs="Arial"/>
          <w:sz w:val="20"/>
          <w:szCs w:val="20"/>
          <w:lang w:eastAsia="en-GB"/>
        </w:rPr>
        <w:t xml:space="preserve">The following details of the research </w:t>
      </w:r>
      <w:r w:rsidR="00AC1061" w:rsidRPr="003961F1">
        <w:rPr>
          <w:rFonts w:ascii="Arial" w:eastAsia="Times New Roman" w:hAnsi="Arial" w:cs="Arial"/>
          <w:sz w:val="20"/>
          <w:szCs w:val="20"/>
          <w:lang w:eastAsia="en-GB"/>
        </w:rPr>
        <w:t>method</w:t>
      </w:r>
      <w:r w:rsidRPr="00487E4B">
        <w:rPr>
          <w:rFonts w:ascii="Arial" w:eastAsia="Times New Roman" w:hAnsi="Arial" w:cs="Arial"/>
          <w:sz w:val="20"/>
          <w:szCs w:val="20"/>
          <w:lang w:eastAsia="en-GB"/>
        </w:rPr>
        <w:t xml:space="preserve"> will be provided: </w:t>
      </w:r>
    </w:p>
    <w:p w14:paraId="008CB487" w14:textId="32C798A2" w:rsidR="00FC3BD0" w:rsidRDefault="00AC1061" w:rsidP="006E1DFB">
      <w:pPr>
        <w:spacing w:after="240" w:line="360" w:lineRule="auto"/>
        <w:jc w:val="both"/>
        <w:rPr>
          <w:rFonts w:ascii="Arial" w:eastAsia="Times New Roman" w:hAnsi="Arial" w:cs="Arial"/>
          <w:sz w:val="20"/>
          <w:szCs w:val="20"/>
          <w:lang w:eastAsia="en-GB"/>
        </w:rPr>
      </w:pPr>
      <w:r w:rsidRPr="00AC1061">
        <w:rPr>
          <w:rFonts w:ascii="Arial" w:eastAsia="Times New Roman" w:hAnsi="Arial" w:cs="Arial"/>
          <w:b/>
          <w:bCs/>
          <w:sz w:val="20"/>
          <w:szCs w:val="20"/>
          <w:lang w:eastAsia="en-GB"/>
        </w:rPr>
        <w:t xml:space="preserve">Participants </w:t>
      </w:r>
      <w:r w:rsidRPr="00AC1061">
        <w:rPr>
          <w:rFonts w:ascii="Arial" w:eastAsia="Times New Roman" w:hAnsi="Arial" w:cs="Arial"/>
          <w:sz w:val="20"/>
          <w:szCs w:val="20"/>
          <w:lang w:eastAsia="en-GB"/>
        </w:rPr>
        <w:br/>
        <w:t xml:space="preserve">The research will involve employees and managers from Reiss stores </w:t>
      </w:r>
      <w:r w:rsidR="008204E2" w:rsidRPr="00AC1061">
        <w:rPr>
          <w:rFonts w:ascii="Arial" w:eastAsia="Times New Roman" w:hAnsi="Arial" w:cs="Arial"/>
          <w:sz w:val="20"/>
          <w:szCs w:val="20"/>
          <w:lang w:eastAsia="en-GB"/>
        </w:rPr>
        <w:t>found</w:t>
      </w:r>
      <w:r w:rsidRPr="00AC1061">
        <w:rPr>
          <w:rFonts w:ascii="Arial" w:eastAsia="Times New Roman" w:hAnsi="Arial" w:cs="Arial"/>
          <w:sz w:val="20"/>
          <w:szCs w:val="20"/>
          <w:lang w:eastAsia="en-GB"/>
        </w:rPr>
        <w:t xml:space="preserve"> in London</w:t>
      </w:r>
      <w:r w:rsidR="00FC3BD0">
        <w:rPr>
          <w:rFonts w:ascii="Arial" w:eastAsia="Times New Roman" w:hAnsi="Arial" w:cs="Arial"/>
          <w:sz w:val="20"/>
          <w:szCs w:val="20"/>
          <w:lang w:eastAsia="en-GB"/>
        </w:rPr>
        <w:t>.</w:t>
      </w:r>
      <w:r w:rsidRPr="00AC1061">
        <w:rPr>
          <w:rFonts w:ascii="Arial" w:eastAsia="Times New Roman" w:hAnsi="Arial" w:cs="Arial"/>
          <w:sz w:val="20"/>
          <w:szCs w:val="20"/>
          <w:lang w:eastAsia="en-GB"/>
        </w:rPr>
        <w:t xml:space="preserve"> Experts and consultants from the industry with knowledge of HR systems used in the retail sector could also be included. This varied collection of attendees will offer a comprehensive perspective on how HR systems affect managerial effectiveness.</w:t>
      </w:r>
      <w:r w:rsidR="00CB32F8">
        <w:rPr>
          <w:rFonts w:ascii="Arial" w:eastAsia="Times New Roman" w:hAnsi="Arial" w:cs="Arial"/>
          <w:sz w:val="20"/>
          <w:szCs w:val="20"/>
          <w:lang w:eastAsia="en-GB"/>
        </w:rPr>
        <w:t xml:space="preserve"> </w:t>
      </w:r>
    </w:p>
    <w:p w14:paraId="7FFC9A2A" w14:textId="7521A5FA" w:rsidR="00AC1061" w:rsidRPr="003961F1" w:rsidRDefault="00487E4B" w:rsidP="006E1DFB">
      <w:pPr>
        <w:spacing w:after="240" w:line="360" w:lineRule="auto"/>
        <w:jc w:val="both"/>
        <w:rPr>
          <w:rFonts w:ascii="Arial" w:eastAsia="Times New Roman" w:hAnsi="Arial" w:cs="Arial"/>
          <w:sz w:val="20"/>
          <w:szCs w:val="20"/>
          <w:lang w:eastAsia="en-GB"/>
        </w:rPr>
      </w:pPr>
      <w:r w:rsidRPr="00487E4B">
        <w:rPr>
          <w:rFonts w:ascii="Arial" w:eastAsia="Times New Roman" w:hAnsi="Arial" w:cs="Arial"/>
          <w:b/>
          <w:bCs/>
          <w:sz w:val="20"/>
          <w:szCs w:val="20"/>
          <w:lang w:eastAsia="en-GB"/>
        </w:rPr>
        <w:t>Methods</w:t>
      </w:r>
    </w:p>
    <w:p w14:paraId="0724577D" w14:textId="7FFE8F62" w:rsidR="00062110" w:rsidRPr="003961F1" w:rsidRDefault="00062110" w:rsidP="006E1DFB">
      <w:pPr>
        <w:spacing w:after="240" w:line="360" w:lineRule="auto"/>
        <w:jc w:val="both"/>
        <w:rPr>
          <w:rFonts w:ascii="Arial" w:eastAsia="Times New Roman" w:hAnsi="Arial" w:cs="Arial"/>
          <w:sz w:val="20"/>
          <w:szCs w:val="20"/>
          <w:lang w:eastAsia="en-GB"/>
        </w:rPr>
      </w:pPr>
      <w:r w:rsidRPr="00062110">
        <w:rPr>
          <w:rFonts w:ascii="Arial" w:eastAsia="Times New Roman" w:hAnsi="Arial" w:cs="Arial"/>
          <w:sz w:val="20"/>
          <w:szCs w:val="20"/>
          <w:lang w:eastAsia="en-GB"/>
        </w:rPr>
        <w:t xml:space="preserve">The research will </w:t>
      </w:r>
      <w:r w:rsidR="00CB32F8" w:rsidRPr="00062110">
        <w:rPr>
          <w:rFonts w:ascii="Arial" w:eastAsia="Times New Roman" w:hAnsi="Arial" w:cs="Arial"/>
          <w:sz w:val="20"/>
          <w:szCs w:val="20"/>
          <w:lang w:eastAsia="en-GB"/>
        </w:rPr>
        <w:t>use</w:t>
      </w:r>
      <w:r w:rsidRPr="00062110">
        <w:rPr>
          <w:rFonts w:ascii="Arial" w:eastAsia="Times New Roman" w:hAnsi="Arial" w:cs="Arial"/>
          <w:sz w:val="20"/>
          <w:szCs w:val="20"/>
          <w:lang w:eastAsia="en-GB"/>
        </w:rPr>
        <w:t xml:space="preserve"> a mixed-methods approach, integrating qualitative and quantitative techniques to provide a comprehensive comprehension of the effects of HR systems. </w:t>
      </w:r>
    </w:p>
    <w:p w14:paraId="050263C6" w14:textId="288F8081" w:rsidR="006E1DFB" w:rsidRPr="003961F1" w:rsidRDefault="00062110" w:rsidP="006E1DFB">
      <w:pPr>
        <w:spacing w:after="240" w:line="360" w:lineRule="auto"/>
        <w:jc w:val="both"/>
        <w:rPr>
          <w:rFonts w:ascii="Arial" w:eastAsia="Times New Roman" w:hAnsi="Arial" w:cs="Arial"/>
          <w:sz w:val="20"/>
          <w:szCs w:val="20"/>
          <w:lang w:eastAsia="en-GB"/>
        </w:rPr>
      </w:pPr>
      <w:r w:rsidRPr="003961F1">
        <w:rPr>
          <w:rFonts w:ascii="Arial" w:eastAsia="Times New Roman" w:hAnsi="Arial" w:cs="Arial"/>
          <w:sz w:val="20"/>
          <w:szCs w:val="20"/>
          <w:lang w:eastAsia="en-GB"/>
        </w:rPr>
        <w:t>Surveys:</w:t>
      </w:r>
      <w:r w:rsidRPr="00062110">
        <w:rPr>
          <w:rFonts w:ascii="Arial" w:eastAsia="Times New Roman" w:hAnsi="Arial" w:cs="Arial"/>
          <w:sz w:val="20"/>
          <w:szCs w:val="20"/>
          <w:lang w:eastAsia="en-GB"/>
        </w:rPr>
        <w:t xml:space="preserve"> to gather quantitative information about different HR procedures and how successful they are thought to be.</w:t>
      </w:r>
    </w:p>
    <w:p w14:paraId="51F66C87" w14:textId="35CDDEAB" w:rsidR="00062110" w:rsidRPr="00062110" w:rsidRDefault="00062110" w:rsidP="006E1DFB">
      <w:pPr>
        <w:spacing w:after="240" w:line="360" w:lineRule="auto"/>
        <w:jc w:val="both"/>
        <w:rPr>
          <w:rFonts w:ascii="Arial" w:eastAsia="Times New Roman" w:hAnsi="Arial" w:cs="Arial"/>
          <w:sz w:val="20"/>
          <w:szCs w:val="20"/>
          <w:lang w:eastAsia="en-GB"/>
        </w:rPr>
      </w:pPr>
      <w:r w:rsidRPr="00062110">
        <w:rPr>
          <w:rFonts w:ascii="Arial" w:eastAsia="Times New Roman" w:hAnsi="Arial" w:cs="Arial"/>
          <w:sz w:val="20"/>
          <w:szCs w:val="20"/>
          <w:lang w:eastAsia="en-GB"/>
        </w:rPr>
        <w:t xml:space="preserve">Case </w:t>
      </w:r>
      <w:r w:rsidRPr="003961F1">
        <w:rPr>
          <w:rFonts w:ascii="Arial" w:eastAsia="Times New Roman" w:hAnsi="Arial" w:cs="Arial"/>
          <w:sz w:val="20"/>
          <w:szCs w:val="20"/>
          <w:lang w:eastAsia="en-GB"/>
        </w:rPr>
        <w:t>Studies:</w:t>
      </w:r>
      <w:r w:rsidRPr="00062110">
        <w:rPr>
          <w:rFonts w:ascii="Arial" w:eastAsia="Times New Roman" w:hAnsi="Arial" w:cs="Arial"/>
          <w:sz w:val="20"/>
          <w:szCs w:val="20"/>
          <w:lang w:eastAsia="en-GB"/>
        </w:rPr>
        <w:t xml:space="preserve"> in-depth analyses of </w:t>
      </w:r>
      <w:r w:rsidR="00536162" w:rsidRPr="003961F1">
        <w:rPr>
          <w:rFonts w:ascii="Arial" w:eastAsia="Times New Roman" w:hAnsi="Arial" w:cs="Arial"/>
          <w:sz w:val="20"/>
          <w:szCs w:val="20"/>
          <w:lang w:eastAsia="en-GB"/>
        </w:rPr>
        <w:t>HR</w:t>
      </w:r>
      <w:r w:rsidRPr="00062110">
        <w:rPr>
          <w:rFonts w:ascii="Arial" w:eastAsia="Times New Roman" w:hAnsi="Arial" w:cs="Arial"/>
          <w:sz w:val="20"/>
          <w:szCs w:val="20"/>
          <w:lang w:eastAsia="en-GB"/>
        </w:rPr>
        <w:t xml:space="preserve"> procedures at </w:t>
      </w:r>
      <w:r w:rsidR="008204E2" w:rsidRPr="00062110">
        <w:rPr>
          <w:rFonts w:ascii="Arial" w:eastAsia="Times New Roman" w:hAnsi="Arial" w:cs="Arial"/>
          <w:sz w:val="20"/>
          <w:szCs w:val="20"/>
          <w:lang w:eastAsia="en-GB"/>
        </w:rPr>
        <w:t>Reiss</w:t>
      </w:r>
      <w:r w:rsidRPr="00062110">
        <w:rPr>
          <w:rFonts w:ascii="Arial" w:eastAsia="Times New Roman" w:hAnsi="Arial" w:cs="Arial"/>
          <w:sz w:val="20"/>
          <w:szCs w:val="20"/>
          <w:lang w:eastAsia="en-GB"/>
        </w:rPr>
        <w:t xml:space="preserve"> shops to </w:t>
      </w:r>
      <w:r w:rsidR="008204E2" w:rsidRPr="00062110">
        <w:rPr>
          <w:rFonts w:ascii="Arial" w:eastAsia="Times New Roman" w:hAnsi="Arial" w:cs="Arial"/>
          <w:sz w:val="20"/>
          <w:szCs w:val="20"/>
          <w:lang w:eastAsia="en-GB"/>
        </w:rPr>
        <w:t>understand</w:t>
      </w:r>
      <w:r w:rsidRPr="00062110">
        <w:rPr>
          <w:rFonts w:ascii="Arial" w:eastAsia="Times New Roman" w:hAnsi="Arial" w:cs="Arial"/>
          <w:sz w:val="20"/>
          <w:szCs w:val="20"/>
          <w:lang w:eastAsia="en-GB"/>
        </w:rPr>
        <w:t xml:space="preserve"> their practical implementation and implications. </w:t>
      </w:r>
    </w:p>
    <w:p w14:paraId="3D7918C2" w14:textId="7A10B319" w:rsidR="00062110" w:rsidRPr="00AB6F9D" w:rsidRDefault="00062110" w:rsidP="006E1DFB">
      <w:pPr>
        <w:spacing w:after="240" w:line="360" w:lineRule="auto"/>
        <w:jc w:val="both"/>
        <w:rPr>
          <w:rFonts w:ascii="Arial" w:eastAsia="Times New Roman" w:hAnsi="Arial" w:cs="Arial"/>
          <w:b/>
          <w:bCs/>
          <w:sz w:val="20"/>
          <w:szCs w:val="20"/>
          <w:lang w:eastAsia="en-GB"/>
        </w:rPr>
      </w:pPr>
      <w:r w:rsidRPr="00AB6F9D">
        <w:rPr>
          <w:rFonts w:ascii="Arial" w:eastAsia="Times New Roman" w:hAnsi="Arial" w:cs="Arial"/>
          <w:b/>
          <w:bCs/>
          <w:sz w:val="20"/>
          <w:szCs w:val="20"/>
          <w:lang w:eastAsia="en-GB"/>
        </w:rPr>
        <w:t xml:space="preserve">Data Collection </w:t>
      </w:r>
    </w:p>
    <w:p w14:paraId="4723717A" w14:textId="77777777" w:rsidR="00CB32F8" w:rsidRDefault="00062110" w:rsidP="00CB32F8">
      <w:pPr>
        <w:rPr>
          <w:rFonts w:ascii="Arial" w:eastAsia="Times New Roman" w:hAnsi="Arial" w:cs="Arial"/>
          <w:sz w:val="20"/>
          <w:szCs w:val="20"/>
          <w:lang w:eastAsia="en-GB"/>
        </w:rPr>
      </w:pPr>
      <w:r w:rsidRPr="00062110">
        <w:rPr>
          <w:rFonts w:ascii="Arial" w:eastAsia="Times New Roman" w:hAnsi="Arial" w:cs="Arial"/>
          <w:sz w:val="20"/>
          <w:szCs w:val="20"/>
          <w:lang w:eastAsia="en-GB"/>
        </w:rPr>
        <w:t xml:space="preserve">Several tools intended to get thorough information will be used in the data gathering process, including: </w:t>
      </w:r>
      <w:r w:rsidRPr="00062110">
        <w:rPr>
          <w:rFonts w:ascii="Arial" w:eastAsia="Times New Roman" w:hAnsi="Arial" w:cs="Arial"/>
          <w:sz w:val="20"/>
          <w:szCs w:val="20"/>
          <w:lang w:eastAsia="en-GB"/>
        </w:rPr>
        <w:br/>
      </w:r>
    </w:p>
    <w:p w14:paraId="26CE766F" w14:textId="6B0D8E47" w:rsidR="00CB32F8" w:rsidRPr="00CB32F8" w:rsidRDefault="00062110" w:rsidP="00E95496">
      <w:pPr>
        <w:spacing w:line="360" w:lineRule="auto"/>
        <w:jc w:val="both"/>
        <w:rPr>
          <w:rFonts w:ascii="Arial" w:eastAsia="Times New Roman" w:hAnsi="Arial" w:cs="Arial"/>
          <w:sz w:val="20"/>
          <w:szCs w:val="20"/>
          <w:lang w:eastAsia="en-GB"/>
        </w:rPr>
      </w:pPr>
      <w:r w:rsidRPr="00CB32F8">
        <w:rPr>
          <w:rFonts w:ascii="Arial" w:eastAsia="Times New Roman" w:hAnsi="Arial" w:cs="Arial"/>
          <w:sz w:val="20"/>
          <w:szCs w:val="20"/>
          <w:lang w:eastAsia="en-GB"/>
        </w:rPr>
        <w:t>Surveys: To gather opinions on HR procedures, management effectiveness, and work happiness, managers and workers will get structured questionnaires.</w:t>
      </w:r>
      <w:r w:rsidR="00CB32F8" w:rsidRPr="00CB32F8">
        <w:rPr>
          <w:rFonts w:ascii="Arial" w:hAnsi="Arial" w:cs="Arial"/>
          <w:sz w:val="20"/>
          <w:szCs w:val="20"/>
        </w:rPr>
        <w:t xml:space="preserve"> </w:t>
      </w:r>
      <w:r w:rsidR="00CB32F8" w:rsidRPr="00CB32F8">
        <w:rPr>
          <w:rFonts w:ascii="Arial" w:eastAsia="Times New Roman" w:hAnsi="Arial" w:cs="Arial"/>
          <w:sz w:val="20"/>
          <w:szCs w:val="20"/>
          <w:lang w:eastAsia="en-GB"/>
        </w:rPr>
        <w:t>Managers and staff will get structured surveys to collect quantitative information about HR practices, their efficacy, and their influence on work satisfaction and management performance.</w:t>
      </w:r>
    </w:p>
    <w:p w14:paraId="0F760980" w14:textId="59A250DF" w:rsidR="00034E30" w:rsidRDefault="00034E30" w:rsidP="006E1DFB">
      <w:pPr>
        <w:spacing w:after="240" w:line="360" w:lineRule="auto"/>
        <w:jc w:val="both"/>
        <w:rPr>
          <w:rFonts w:ascii="Arial" w:eastAsia="Times New Roman" w:hAnsi="Arial" w:cs="Arial"/>
          <w:sz w:val="20"/>
          <w:szCs w:val="20"/>
          <w:lang w:eastAsia="en-GB"/>
        </w:rPr>
      </w:pPr>
    </w:p>
    <w:p w14:paraId="79A54750" w14:textId="3B5037B6" w:rsidR="00062110" w:rsidRPr="003961F1" w:rsidRDefault="00062110" w:rsidP="006E1DFB">
      <w:pPr>
        <w:spacing w:after="240" w:line="360" w:lineRule="auto"/>
        <w:jc w:val="both"/>
        <w:rPr>
          <w:rFonts w:ascii="Arial" w:eastAsia="Times New Roman" w:hAnsi="Arial" w:cs="Arial"/>
          <w:sz w:val="20"/>
          <w:szCs w:val="20"/>
          <w:lang w:eastAsia="en-GB"/>
        </w:rPr>
      </w:pPr>
      <w:r w:rsidRPr="00062110">
        <w:rPr>
          <w:rFonts w:ascii="Arial" w:eastAsia="Times New Roman" w:hAnsi="Arial" w:cs="Arial"/>
          <w:sz w:val="20"/>
          <w:szCs w:val="20"/>
          <w:lang w:eastAsia="en-GB"/>
        </w:rPr>
        <w:lastRenderedPageBreak/>
        <w:t xml:space="preserve">Document Analysis: To contextualise survey and interview data, review internal HR papers, training materials, performance reports, and business regulations. </w:t>
      </w:r>
    </w:p>
    <w:p w14:paraId="6AF99960" w14:textId="4455317C" w:rsidR="006E1DFB" w:rsidRPr="003961F1" w:rsidRDefault="006E1DFB" w:rsidP="006E1DFB">
      <w:pPr>
        <w:spacing w:after="240" w:line="360" w:lineRule="auto"/>
        <w:jc w:val="both"/>
        <w:rPr>
          <w:rFonts w:ascii="Arial" w:eastAsia="Times New Roman" w:hAnsi="Arial" w:cs="Arial"/>
          <w:sz w:val="20"/>
          <w:szCs w:val="20"/>
          <w:lang w:eastAsia="en-GB"/>
        </w:rPr>
      </w:pPr>
      <w:r w:rsidRPr="006E1DFB">
        <w:rPr>
          <w:rFonts w:ascii="Arial" w:eastAsia="Times New Roman" w:hAnsi="Arial" w:cs="Arial"/>
          <w:b/>
          <w:bCs/>
          <w:sz w:val="20"/>
          <w:szCs w:val="20"/>
          <w:lang w:eastAsia="en-GB"/>
        </w:rPr>
        <w:t>Sample Size</w:t>
      </w:r>
      <w:r w:rsidRPr="006E1DFB">
        <w:rPr>
          <w:rFonts w:ascii="Arial" w:eastAsia="Times New Roman" w:hAnsi="Arial" w:cs="Arial"/>
          <w:sz w:val="20"/>
          <w:szCs w:val="20"/>
          <w:lang w:eastAsia="en-GB"/>
        </w:rPr>
        <w:t xml:space="preserve"> </w:t>
      </w:r>
    </w:p>
    <w:p w14:paraId="247AD108" w14:textId="79DC845D" w:rsidR="00CB32F8" w:rsidRPr="003961F1" w:rsidRDefault="006E1DFB" w:rsidP="006E1DFB">
      <w:pPr>
        <w:spacing w:after="240" w:line="360" w:lineRule="auto"/>
        <w:jc w:val="both"/>
        <w:rPr>
          <w:rFonts w:ascii="Arial" w:eastAsia="Times New Roman" w:hAnsi="Arial" w:cs="Arial"/>
          <w:sz w:val="20"/>
          <w:szCs w:val="20"/>
          <w:lang w:eastAsia="en-GB"/>
        </w:rPr>
      </w:pPr>
      <w:r w:rsidRPr="00030804">
        <w:rPr>
          <w:rFonts w:ascii="Arial" w:eastAsia="Times New Roman" w:hAnsi="Arial" w:cs="Arial"/>
          <w:sz w:val="20"/>
          <w:szCs w:val="20"/>
          <w:lang w:eastAsia="en-GB"/>
        </w:rPr>
        <w:t xml:space="preserve">To guarantee that the data are representative, the research attempts to involve a sizable number of individuals. A desired sample size of about </w:t>
      </w:r>
      <w:r w:rsidR="0004175C" w:rsidRPr="00030804">
        <w:rPr>
          <w:rFonts w:ascii="Arial" w:eastAsia="Times New Roman" w:hAnsi="Arial" w:cs="Arial"/>
          <w:sz w:val="20"/>
          <w:szCs w:val="20"/>
          <w:lang w:eastAsia="en-GB"/>
        </w:rPr>
        <w:t>5</w:t>
      </w:r>
      <w:r w:rsidRPr="00030804">
        <w:rPr>
          <w:rFonts w:ascii="Arial" w:eastAsia="Times New Roman" w:hAnsi="Arial" w:cs="Arial"/>
          <w:sz w:val="20"/>
          <w:szCs w:val="20"/>
          <w:lang w:eastAsia="en-GB"/>
        </w:rPr>
        <w:t xml:space="preserve">0 participants— workers and managers—will be </w:t>
      </w:r>
      <w:r w:rsidR="00AA64C7" w:rsidRPr="00030804">
        <w:rPr>
          <w:rFonts w:ascii="Arial" w:eastAsia="Times New Roman" w:hAnsi="Arial" w:cs="Arial"/>
          <w:sz w:val="20"/>
          <w:szCs w:val="20"/>
          <w:lang w:eastAsia="en-GB"/>
        </w:rPr>
        <w:t>considered</w:t>
      </w:r>
      <w:r w:rsidRPr="00030804">
        <w:rPr>
          <w:rFonts w:ascii="Arial" w:eastAsia="Times New Roman" w:hAnsi="Arial" w:cs="Arial"/>
          <w:sz w:val="20"/>
          <w:szCs w:val="20"/>
          <w:lang w:eastAsia="en-GB"/>
        </w:rPr>
        <w:t xml:space="preserve"> sufficient for both significant qualitative insights and reliable statistical analysis.</w:t>
      </w:r>
      <w:r w:rsidR="00CB32F8" w:rsidRPr="00030804">
        <w:rPr>
          <w:rFonts w:ascii="Arial" w:eastAsia="Times New Roman" w:hAnsi="Arial" w:cs="Arial"/>
          <w:sz w:val="20"/>
          <w:szCs w:val="20"/>
          <w:lang w:eastAsia="en-GB"/>
        </w:rPr>
        <w:t xml:space="preserve"> </w:t>
      </w:r>
      <w:r w:rsidR="00CB32F8" w:rsidRPr="00CB32F8">
        <w:rPr>
          <w:rFonts w:ascii="Arial" w:eastAsia="Times New Roman" w:hAnsi="Arial" w:cs="Arial"/>
          <w:sz w:val="20"/>
          <w:szCs w:val="20"/>
          <w:lang w:eastAsia="en-GB"/>
        </w:rPr>
        <w:t xml:space="preserve">It is </w:t>
      </w:r>
      <w:r w:rsidR="00C13080" w:rsidRPr="00CB32F8">
        <w:rPr>
          <w:rFonts w:ascii="Arial" w:eastAsia="Times New Roman" w:hAnsi="Arial" w:cs="Arial"/>
          <w:sz w:val="20"/>
          <w:szCs w:val="20"/>
          <w:lang w:eastAsia="en-GB"/>
        </w:rPr>
        <w:t>decided</w:t>
      </w:r>
      <w:r w:rsidR="00CB32F8" w:rsidRPr="00CB32F8">
        <w:rPr>
          <w:rFonts w:ascii="Arial" w:eastAsia="Times New Roman" w:hAnsi="Arial" w:cs="Arial"/>
          <w:sz w:val="20"/>
          <w:szCs w:val="20"/>
          <w:lang w:eastAsia="en-GB"/>
        </w:rPr>
        <w:t xml:space="preserve"> that this sample size is adequate to yield meaningful qualitative insights and trustworthy statistical analysis.</w:t>
      </w:r>
    </w:p>
    <w:p w14:paraId="3FF8BCE5" w14:textId="77777777" w:rsidR="00AA64C7" w:rsidRPr="00AB6F9D" w:rsidRDefault="00AA64C7" w:rsidP="00AA64C7">
      <w:pPr>
        <w:spacing w:after="240" w:line="360" w:lineRule="auto"/>
        <w:jc w:val="both"/>
        <w:rPr>
          <w:rFonts w:ascii="Arial" w:eastAsia="Times New Roman" w:hAnsi="Arial" w:cs="Arial"/>
          <w:b/>
          <w:bCs/>
          <w:sz w:val="20"/>
          <w:szCs w:val="20"/>
          <w:lang w:eastAsia="en-GB"/>
        </w:rPr>
      </w:pPr>
      <w:r w:rsidRPr="00AA64C7">
        <w:rPr>
          <w:rFonts w:ascii="Arial" w:eastAsia="Times New Roman" w:hAnsi="Arial" w:cs="Arial"/>
          <w:b/>
          <w:bCs/>
          <w:sz w:val="20"/>
          <w:szCs w:val="20"/>
          <w:lang w:eastAsia="en-GB"/>
        </w:rPr>
        <w:t xml:space="preserve">Type of Sample </w:t>
      </w:r>
    </w:p>
    <w:p w14:paraId="30A36A9C" w14:textId="77777777" w:rsidR="00AA64C7" w:rsidRPr="003961F1" w:rsidRDefault="00AA64C7" w:rsidP="00AA64C7">
      <w:pPr>
        <w:spacing w:after="240" w:line="360" w:lineRule="auto"/>
        <w:jc w:val="both"/>
        <w:rPr>
          <w:rFonts w:ascii="Arial" w:eastAsia="Times New Roman" w:hAnsi="Arial" w:cs="Arial"/>
          <w:sz w:val="20"/>
          <w:szCs w:val="20"/>
          <w:lang w:eastAsia="en-GB"/>
        </w:rPr>
      </w:pPr>
      <w:r w:rsidRPr="003961F1">
        <w:rPr>
          <w:rFonts w:ascii="Arial" w:eastAsia="Times New Roman" w:hAnsi="Arial" w:cs="Arial"/>
          <w:sz w:val="20"/>
          <w:szCs w:val="20"/>
          <w:lang w:eastAsia="en-GB"/>
        </w:rPr>
        <w:t>To</w:t>
      </w:r>
      <w:r w:rsidRPr="00AA64C7">
        <w:rPr>
          <w:rFonts w:ascii="Arial" w:eastAsia="Times New Roman" w:hAnsi="Arial" w:cs="Arial"/>
          <w:sz w:val="20"/>
          <w:szCs w:val="20"/>
          <w:lang w:eastAsia="en-GB"/>
        </w:rPr>
        <w:t xml:space="preserve"> guarantee a varied representation of professional and demographic characteristics, participants will be chosen based on the following criteria: </w:t>
      </w:r>
    </w:p>
    <w:p w14:paraId="565CF5D4" w14:textId="621DE9E9" w:rsidR="00AA64C7" w:rsidRPr="003961F1" w:rsidRDefault="00AA64C7" w:rsidP="00AA64C7">
      <w:pPr>
        <w:spacing w:after="240" w:line="360" w:lineRule="auto"/>
        <w:jc w:val="both"/>
        <w:rPr>
          <w:rFonts w:ascii="Arial" w:eastAsia="Times New Roman" w:hAnsi="Arial" w:cs="Arial"/>
          <w:sz w:val="20"/>
          <w:szCs w:val="20"/>
          <w:lang w:eastAsia="en-GB"/>
        </w:rPr>
      </w:pPr>
      <w:r w:rsidRPr="00AA64C7">
        <w:rPr>
          <w:rFonts w:ascii="Arial" w:eastAsia="Times New Roman" w:hAnsi="Arial" w:cs="Arial"/>
          <w:sz w:val="20"/>
          <w:szCs w:val="20"/>
          <w:lang w:eastAsia="en-GB"/>
        </w:rPr>
        <w:t>Gender: An equal representation of male and female workers will help to understand gender-specific experiences and perspectives.</w:t>
      </w:r>
    </w:p>
    <w:p w14:paraId="2FCBF62B" w14:textId="77777777" w:rsidR="00AA64C7" w:rsidRPr="003961F1" w:rsidRDefault="00AA64C7" w:rsidP="00AA64C7">
      <w:pPr>
        <w:spacing w:after="240" w:line="360" w:lineRule="auto"/>
        <w:jc w:val="both"/>
        <w:rPr>
          <w:rFonts w:ascii="Arial" w:eastAsia="Times New Roman" w:hAnsi="Arial" w:cs="Arial"/>
          <w:sz w:val="20"/>
          <w:szCs w:val="20"/>
          <w:lang w:eastAsia="en-GB"/>
        </w:rPr>
      </w:pPr>
      <w:r w:rsidRPr="00AA64C7">
        <w:rPr>
          <w:rFonts w:ascii="Arial" w:eastAsia="Times New Roman" w:hAnsi="Arial" w:cs="Arial"/>
          <w:sz w:val="20"/>
          <w:szCs w:val="20"/>
          <w:lang w:eastAsia="en-GB"/>
        </w:rPr>
        <w:t xml:space="preserve">Role: A range of positions in the stores, including managers, supervisors, and sales representatives. </w:t>
      </w:r>
    </w:p>
    <w:p w14:paraId="6C0B04A6" w14:textId="2BB0499D" w:rsidR="00AA64C7" w:rsidRPr="003961F1" w:rsidRDefault="00AA64C7" w:rsidP="00AA64C7">
      <w:pPr>
        <w:spacing w:after="240" w:line="360" w:lineRule="auto"/>
        <w:jc w:val="both"/>
        <w:rPr>
          <w:rFonts w:ascii="Arial" w:eastAsia="Times New Roman" w:hAnsi="Arial" w:cs="Arial"/>
          <w:sz w:val="20"/>
          <w:szCs w:val="20"/>
          <w:lang w:eastAsia="en-GB"/>
        </w:rPr>
      </w:pPr>
      <w:r w:rsidRPr="00AA64C7">
        <w:rPr>
          <w:rFonts w:ascii="Arial" w:eastAsia="Times New Roman" w:hAnsi="Arial" w:cs="Arial"/>
          <w:sz w:val="20"/>
          <w:szCs w:val="20"/>
          <w:lang w:eastAsia="en-GB"/>
        </w:rPr>
        <w:t xml:space="preserve">Tenure: Workers with various tenure at Reiss to collect a range of viewpoints depending on experience. </w:t>
      </w:r>
    </w:p>
    <w:p w14:paraId="3AE6C4CC" w14:textId="77777777" w:rsidR="003961F1" w:rsidRPr="00AB6F9D" w:rsidRDefault="003961F1" w:rsidP="003961F1">
      <w:pPr>
        <w:spacing w:after="240" w:line="360" w:lineRule="auto"/>
        <w:jc w:val="both"/>
        <w:rPr>
          <w:rFonts w:ascii="Arial" w:eastAsia="Times New Roman" w:hAnsi="Arial" w:cs="Arial"/>
          <w:b/>
          <w:bCs/>
          <w:sz w:val="20"/>
          <w:szCs w:val="20"/>
          <w:lang w:eastAsia="en-GB"/>
        </w:rPr>
      </w:pPr>
      <w:r w:rsidRPr="00AB6F9D">
        <w:rPr>
          <w:rFonts w:ascii="Arial" w:eastAsia="Times New Roman" w:hAnsi="Arial" w:cs="Arial"/>
          <w:b/>
          <w:bCs/>
          <w:sz w:val="20"/>
          <w:szCs w:val="20"/>
          <w:lang w:eastAsia="en-GB"/>
        </w:rPr>
        <w:t xml:space="preserve">Ethical </w:t>
      </w:r>
    </w:p>
    <w:p w14:paraId="4555839B" w14:textId="77777777" w:rsidR="003961F1" w:rsidRPr="003961F1" w:rsidRDefault="003961F1" w:rsidP="003961F1">
      <w:pPr>
        <w:spacing w:after="240" w:line="360" w:lineRule="auto"/>
        <w:jc w:val="both"/>
        <w:rPr>
          <w:rFonts w:ascii="Arial" w:eastAsia="Times New Roman" w:hAnsi="Arial" w:cs="Arial"/>
          <w:sz w:val="20"/>
          <w:szCs w:val="20"/>
          <w:lang w:eastAsia="en-GB"/>
        </w:rPr>
      </w:pPr>
      <w:r w:rsidRPr="003961F1">
        <w:rPr>
          <w:rFonts w:ascii="Arial" w:eastAsia="Times New Roman" w:hAnsi="Arial" w:cs="Arial"/>
          <w:sz w:val="20"/>
          <w:szCs w:val="20"/>
          <w:lang w:eastAsia="en-GB"/>
        </w:rPr>
        <w:t>All along the study procedure, ethical issues will be of the utmost importance. Important moral behaviour will consist of:</w:t>
      </w:r>
    </w:p>
    <w:p w14:paraId="500B5FCD" w14:textId="3B85ABCE" w:rsidR="003961F1" w:rsidRPr="003961F1" w:rsidRDefault="003961F1" w:rsidP="003961F1">
      <w:pPr>
        <w:spacing w:after="240" w:line="360" w:lineRule="auto"/>
        <w:jc w:val="both"/>
        <w:rPr>
          <w:rFonts w:ascii="Arial" w:eastAsia="Times New Roman" w:hAnsi="Arial" w:cs="Arial"/>
          <w:sz w:val="20"/>
          <w:szCs w:val="20"/>
          <w:lang w:eastAsia="en-GB"/>
        </w:rPr>
      </w:pPr>
      <w:r w:rsidRPr="003961F1">
        <w:rPr>
          <w:rFonts w:ascii="Arial" w:eastAsia="Times New Roman" w:hAnsi="Arial" w:cs="Arial"/>
          <w:sz w:val="20"/>
          <w:szCs w:val="20"/>
          <w:lang w:eastAsia="en-GB"/>
        </w:rPr>
        <w:t xml:space="preserve">Maintaining the privacy and security of all participant information is our top priority. </w:t>
      </w:r>
      <w:r w:rsidRPr="003961F1">
        <w:rPr>
          <w:rFonts w:ascii="Arial" w:eastAsia="Times New Roman" w:hAnsi="Arial" w:cs="Arial"/>
          <w:sz w:val="20"/>
          <w:szCs w:val="20"/>
          <w:lang w:eastAsia="en-GB"/>
        </w:rPr>
        <w:br/>
        <w:t xml:space="preserve">Obtaining each participant's express agreement prior to their involvement in the study and making sure they are fully informed of the study's </w:t>
      </w:r>
      <w:r w:rsidR="008204E2" w:rsidRPr="003961F1">
        <w:rPr>
          <w:rFonts w:ascii="Arial" w:eastAsia="Times New Roman" w:hAnsi="Arial" w:cs="Arial"/>
          <w:sz w:val="20"/>
          <w:szCs w:val="20"/>
          <w:lang w:eastAsia="en-GB"/>
        </w:rPr>
        <w:t>aim</w:t>
      </w:r>
      <w:r w:rsidRPr="003961F1">
        <w:rPr>
          <w:rFonts w:ascii="Arial" w:eastAsia="Times New Roman" w:hAnsi="Arial" w:cs="Arial"/>
          <w:sz w:val="20"/>
          <w:szCs w:val="20"/>
          <w:lang w:eastAsia="en-GB"/>
        </w:rPr>
        <w:t xml:space="preserve"> and their rights is known as informed consent.</w:t>
      </w:r>
    </w:p>
    <w:p w14:paraId="1084116B" w14:textId="731458C4" w:rsidR="003961F1" w:rsidRPr="003961F1" w:rsidRDefault="003961F1" w:rsidP="003961F1">
      <w:pPr>
        <w:spacing w:after="240" w:line="360" w:lineRule="auto"/>
        <w:jc w:val="both"/>
        <w:rPr>
          <w:rFonts w:ascii="Arial" w:eastAsia="Times New Roman" w:hAnsi="Arial" w:cs="Arial"/>
          <w:sz w:val="20"/>
          <w:szCs w:val="20"/>
          <w:lang w:eastAsia="en-GB"/>
        </w:rPr>
      </w:pPr>
      <w:r w:rsidRPr="003961F1">
        <w:rPr>
          <w:rFonts w:ascii="Arial" w:eastAsia="Times New Roman" w:hAnsi="Arial" w:cs="Arial"/>
          <w:sz w:val="20"/>
          <w:szCs w:val="20"/>
          <w:lang w:eastAsia="en-GB"/>
        </w:rPr>
        <w:t xml:space="preserve">Transparency: Giving each participant clear information about the </w:t>
      </w:r>
      <w:r w:rsidR="008204E2" w:rsidRPr="003961F1">
        <w:rPr>
          <w:rFonts w:ascii="Arial" w:eastAsia="Times New Roman" w:hAnsi="Arial" w:cs="Arial"/>
          <w:sz w:val="20"/>
          <w:szCs w:val="20"/>
          <w:lang w:eastAsia="en-GB"/>
        </w:rPr>
        <w:t>aims</w:t>
      </w:r>
      <w:r w:rsidRPr="003961F1">
        <w:rPr>
          <w:rFonts w:ascii="Arial" w:eastAsia="Times New Roman" w:hAnsi="Arial" w:cs="Arial"/>
          <w:sz w:val="20"/>
          <w:szCs w:val="20"/>
          <w:lang w:eastAsia="en-GB"/>
        </w:rPr>
        <w:t xml:space="preserve">, procedures, and any ramifications of the study. </w:t>
      </w:r>
    </w:p>
    <w:p w14:paraId="3D1147E0" w14:textId="53A4C487" w:rsidR="00A14848" w:rsidRDefault="003961F1" w:rsidP="008204E2">
      <w:pPr>
        <w:spacing w:after="240" w:line="360" w:lineRule="auto"/>
        <w:jc w:val="both"/>
        <w:rPr>
          <w:rFonts w:ascii="Arial" w:eastAsia="Times New Roman" w:hAnsi="Arial" w:cs="Arial"/>
          <w:sz w:val="20"/>
          <w:szCs w:val="20"/>
          <w:lang w:eastAsia="en-GB"/>
        </w:rPr>
      </w:pPr>
      <w:r w:rsidRPr="003961F1">
        <w:rPr>
          <w:rFonts w:ascii="Arial" w:eastAsia="Times New Roman" w:hAnsi="Arial" w:cs="Arial"/>
          <w:sz w:val="20"/>
          <w:szCs w:val="20"/>
          <w:lang w:eastAsia="en-GB"/>
        </w:rPr>
        <w:t xml:space="preserve">Respect: Showing consideration to every individual involved and guaranteeing that their involvement is entirely voluntary and free from compulsion. </w:t>
      </w:r>
    </w:p>
    <w:p w14:paraId="21060AFF" w14:textId="77777777" w:rsidR="00E95496" w:rsidRDefault="00E95496" w:rsidP="000D2480">
      <w:pPr>
        <w:pStyle w:val="Heading1"/>
        <w:rPr>
          <w:rFonts w:ascii="Arial" w:eastAsia="Times New Roman" w:hAnsi="Arial" w:cs="Arial"/>
          <w:sz w:val="22"/>
          <w:szCs w:val="22"/>
          <w:lang w:eastAsia="en-GB"/>
        </w:rPr>
      </w:pPr>
    </w:p>
    <w:p w14:paraId="68279405" w14:textId="77777777" w:rsidR="00E95496" w:rsidRDefault="00E95496" w:rsidP="000D2480">
      <w:pPr>
        <w:pStyle w:val="Heading1"/>
        <w:rPr>
          <w:rFonts w:ascii="Arial" w:eastAsia="Times New Roman" w:hAnsi="Arial" w:cs="Arial"/>
          <w:sz w:val="22"/>
          <w:szCs w:val="22"/>
          <w:lang w:eastAsia="en-GB"/>
        </w:rPr>
      </w:pPr>
      <w:r>
        <w:rPr>
          <w:rFonts w:ascii="Arial" w:eastAsia="Times New Roman" w:hAnsi="Arial" w:cs="Arial"/>
          <w:sz w:val="22"/>
          <w:szCs w:val="22"/>
          <w:lang w:eastAsia="en-GB"/>
        </w:rPr>
        <w:br/>
      </w:r>
    </w:p>
    <w:p w14:paraId="7D9BF35A" w14:textId="77777777" w:rsidR="00E95496" w:rsidRDefault="00E95496" w:rsidP="00E95496">
      <w:pPr>
        <w:rPr>
          <w:lang w:eastAsia="en-GB"/>
        </w:rPr>
      </w:pPr>
    </w:p>
    <w:p w14:paraId="6EA7FBFA" w14:textId="77777777" w:rsidR="00E95496" w:rsidRDefault="00E95496" w:rsidP="00E95496">
      <w:pPr>
        <w:rPr>
          <w:lang w:eastAsia="en-GB"/>
        </w:rPr>
      </w:pPr>
    </w:p>
    <w:p w14:paraId="31B07C90" w14:textId="62D3B3DC" w:rsidR="000D2480" w:rsidRPr="00E95496" w:rsidRDefault="000D2480" w:rsidP="00E95496">
      <w:pPr>
        <w:pStyle w:val="Heading1"/>
        <w:rPr>
          <w:rFonts w:ascii="Arial" w:hAnsi="Arial" w:cs="Arial"/>
          <w:sz w:val="28"/>
          <w:szCs w:val="28"/>
          <w:lang w:eastAsia="en-GB"/>
        </w:rPr>
      </w:pPr>
      <w:bookmarkStart w:id="8" w:name="_Toc172837251"/>
      <w:r w:rsidRPr="00E95496">
        <w:rPr>
          <w:rFonts w:ascii="Arial" w:eastAsia="Times New Roman" w:hAnsi="Arial" w:cs="Arial"/>
          <w:sz w:val="28"/>
          <w:szCs w:val="28"/>
          <w:lang w:eastAsia="en-GB"/>
        </w:rPr>
        <w:lastRenderedPageBreak/>
        <w:t>Questioner</w:t>
      </w:r>
      <w:bookmarkEnd w:id="8"/>
      <w:r w:rsidRPr="00E95496">
        <w:rPr>
          <w:rFonts w:ascii="Arial" w:eastAsia="Times New Roman" w:hAnsi="Arial" w:cs="Arial"/>
          <w:sz w:val="28"/>
          <w:szCs w:val="28"/>
          <w:lang w:eastAsia="en-GB"/>
        </w:rPr>
        <w:t xml:space="preserve"> </w:t>
      </w:r>
      <w:r w:rsidRPr="00E95496">
        <w:rPr>
          <w:rFonts w:ascii="Arial" w:hAnsi="Arial" w:cs="Arial"/>
          <w:sz w:val="28"/>
          <w:szCs w:val="28"/>
          <w:lang w:eastAsia="en-GB"/>
        </w:rPr>
        <w:t xml:space="preserve">  </w:t>
      </w:r>
    </w:p>
    <w:p w14:paraId="1A1DF709" w14:textId="77777777" w:rsidR="004B6F1A" w:rsidRPr="004B6F1A" w:rsidRDefault="004B6F1A" w:rsidP="004B6F1A">
      <w:pPr>
        <w:rPr>
          <w:lang w:eastAsia="en-GB"/>
        </w:rPr>
      </w:pPr>
    </w:p>
    <w:p w14:paraId="7667D492" w14:textId="1AF6C3AF" w:rsidR="000D2480" w:rsidRDefault="000D2480" w:rsidP="000D2480">
      <w:pPr>
        <w:pStyle w:val="ListParagraph"/>
        <w:spacing w:after="240" w:line="360" w:lineRule="auto"/>
        <w:rPr>
          <w:rFonts w:ascii="Arial" w:eastAsia="Times New Roman" w:hAnsi="Arial" w:cs="Arial"/>
          <w:sz w:val="20"/>
          <w:szCs w:val="20"/>
          <w:lang w:eastAsia="en-GB"/>
        </w:rPr>
      </w:pPr>
      <w:r>
        <w:rPr>
          <w:rFonts w:ascii="Arial" w:eastAsia="Times New Roman" w:hAnsi="Arial" w:cs="Arial"/>
          <w:sz w:val="20"/>
          <w:szCs w:val="20"/>
          <w:lang w:eastAsia="en-GB"/>
        </w:rPr>
        <w:t>1.</w:t>
      </w:r>
      <w:r w:rsidRPr="000D2480">
        <w:rPr>
          <w:rFonts w:ascii="Arial" w:eastAsia="Times New Roman" w:hAnsi="Arial" w:cs="Arial"/>
          <w:sz w:val="20"/>
          <w:szCs w:val="20"/>
          <w:lang w:eastAsia="en-GB"/>
        </w:rPr>
        <w:t xml:space="preserve">Which HR systems are currently in use at London's Reiss stores? </w:t>
      </w:r>
      <w:r w:rsidRPr="000D2480">
        <w:rPr>
          <w:rFonts w:ascii="Arial" w:eastAsia="Times New Roman" w:hAnsi="Arial" w:cs="Arial"/>
          <w:sz w:val="20"/>
          <w:szCs w:val="20"/>
          <w:lang w:eastAsia="en-GB"/>
        </w:rPr>
        <w:br/>
        <w:t>2. What effect do these HR systems have on the performance of managers?</w:t>
      </w:r>
      <w:r w:rsidRPr="000D2480">
        <w:rPr>
          <w:rFonts w:ascii="Arial" w:eastAsia="Times New Roman" w:hAnsi="Arial" w:cs="Arial"/>
          <w:sz w:val="20"/>
          <w:szCs w:val="20"/>
          <w:lang w:eastAsia="en-GB"/>
        </w:rPr>
        <w:br/>
        <w:t xml:space="preserve">3. How do managers feel about HR training programmes in terms of effectiveness? </w:t>
      </w:r>
      <w:r w:rsidRPr="000D2480">
        <w:rPr>
          <w:rFonts w:ascii="Arial" w:eastAsia="Times New Roman" w:hAnsi="Arial" w:cs="Arial"/>
          <w:sz w:val="20"/>
          <w:szCs w:val="20"/>
          <w:lang w:eastAsia="en-GB"/>
        </w:rPr>
        <w:br/>
        <w:t xml:space="preserve">4. What obstacles must managers overcome </w:t>
      </w:r>
      <w:r w:rsidR="00CB32F8" w:rsidRPr="000D2480">
        <w:rPr>
          <w:rFonts w:ascii="Arial" w:eastAsia="Times New Roman" w:hAnsi="Arial" w:cs="Arial"/>
          <w:sz w:val="20"/>
          <w:szCs w:val="20"/>
          <w:lang w:eastAsia="en-GB"/>
        </w:rPr>
        <w:t>to</w:t>
      </w:r>
      <w:r w:rsidRPr="000D2480">
        <w:rPr>
          <w:rFonts w:ascii="Arial" w:eastAsia="Times New Roman" w:hAnsi="Arial" w:cs="Arial"/>
          <w:sz w:val="20"/>
          <w:szCs w:val="20"/>
          <w:lang w:eastAsia="en-GB"/>
        </w:rPr>
        <w:t xml:space="preserve"> </w:t>
      </w:r>
      <w:r w:rsidR="00CB32F8" w:rsidRPr="000D2480">
        <w:rPr>
          <w:rFonts w:ascii="Arial" w:eastAsia="Times New Roman" w:hAnsi="Arial" w:cs="Arial"/>
          <w:sz w:val="20"/>
          <w:szCs w:val="20"/>
          <w:lang w:eastAsia="en-GB"/>
        </w:rPr>
        <w:t>effectively use</w:t>
      </w:r>
      <w:r w:rsidRPr="000D2480">
        <w:rPr>
          <w:rFonts w:ascii="Arial" w:eastAsia="Times New Roman" w:hAnsi="Arial" w:cs="Arial"/>
          <w:sz w:val="20"/>
          <w:szCs w:val="20"/>
          <w:lang w:eastAsia="en-GB"/>
        </w:rPr>
        <w:t xml:space="preserve"> HR systems? </w:t>
      </w:r>
      <w:r w:rsidRPr="000D2480">
        <w:rPr>
          <w:rFonts w:ascii="Arial" w:eastAsia="Times New Roman" w:hAnsi="Arial" w:cs="Arial"/>
          <w:sz w:val="20"/>
          <w:szCs w:val="20"/>
          <w:lang w:eastAsia="en-GB"/>
        </w:rPr>
        <w:br/>
        <w:t xml:space="preserve">5. What changes can HR training initiatives make to better assist managers in their work? </w:t>
      </w:r>
      <w:r w:rsidRPr="000D2480">
        <w:rPr>
          <w:rFonts w:ascii="Arial" w:eastAsia="Times New Roman" w:hAnsi="Arial" w:cs="Arial"/>
          <w:sz w:val="20"/>
          <w:szCs w:val="20"/>
          <w:lang w:eastAsia="en-GB"/>
        </w:rPr>
        <w:br/>
        <w:t xml:space="preserve">6. How does management performance depend on the kind and frequency of training? </w:t>
      </w:r>
      <w:r w:rsidRPr="000D2480">
        <w:rPr>
          <w:rFonts w:ascii="Arial" w:eastAsia="Times New Roman" w:hAnsi="Arial" w:cs="Arial"/>
          <w:sz w:val="20"/>
          <w:szCs w:val="20"/>
          <w:lang w:eastAsia="en-GB"/>
        </w:rPr>
        <w:br/>
        <w:t xml:space="preserve">7. How do employee job satisfaction and HR system training relate to each other? </w:t>
      </w:r>
      <w:r w:rsidRPr="000D2480">
        <w:rPr>
          <w:rFonts w:ascii="Arial" w:eastAsia="Times New Roman" w:hAnsi="Arial" w:cs="Arial"/>
          <w:sz w:val="20"/>
          <w:szCs w:val="20"/>
          <w:lang w:eastAsia="en-GB"/>
        </w:rPr>
        <w:br/>
        <w:t>8. How do age, gender, and tenure—among other demographic factors—affect the efficacy of HR training?</w:t>
      </w:r>
    </w:p>
    <w:p w14:paraId="4FF410D2" w14:textId="1A4CE7E6" w:rsidR="000D2480" w:rsidRDefault="000D2480" w:rsidP="000D2480">
      <w:pPr>
        <w:pStyle w:val="ListParagraph"/>
        <w:spacing w:after="240" w:line="360" w:lineRule="auto"/>
        <w:jc w:val="both"/>
        <w:rPr>
          <w:rFonts w:ascii="Arial" w:eastAsia="Times New Roman" w:hAnsi="Arial" w:cs="Arial"/>
          <w:lang w:eastAsia="en-GB"/>
        </w:rPr>
      </w:pPr>
      <w:r w:rsidRPr="000D2480">
        <w:rPr>
          <w:rFonts w:ascii="Arial" w:eastAsia="Times New Roman" w:hAnsi="Arial" w:cs="Arial"/>
          <w:lang w:eastAsia="en-GB"/>
        </w:rPr>
        <w:t xml:space="preserve">9. How would HR system training affect management effectiveness and store success </w:t>
      </w:r>
      <w:r w:rsidR="00CB32F8" w:rsidRPr="000D2480">
        <w:rPr>
          <w:rFonts w:ascii="Arial" w:eastAsia="Times New Roman" w:hAnsi="Arial" w:cs="Arial"/>
          <w:lang w:eastAsia="en-GB"/>
        </w:rPr>
        <w:t>overall</w:t>
      </w:r>
      <w:r w:rsidRPr="000D2480">
        <w:rPr>
          <w:rFonts w:ascii="Arial" w:eastAsia="Times New Roman" w:hAnsi="Arial" w:cs="Arial"/>
          <w:lang w:eastAsia="en-GB"/>
        </w:rPr>
        <w:t xml:space="preserve">? </w:t>
      </w:r>
    </w:p>
    <w:p w14:paraId="656D579A" w14:textId="0A9ACCD8" w:rsidR="000D2480" w:rsidRPr="000D2480" w:rsidRDefault="000D2480" w:rsidP="000D2480">
      <w:pPr>
        <w:pStyle w:val="ListParagraph"/>
        <w:spacing w:after="240" w:line="360" w:lineRule="auto"/>
        <w:jc w:val="both"/>
        <w:rPr>
          <w:rFonts w:ascii="Arial" w:eastAsia="Times New Roman" w:hAnsi="Arial" w:cs="Arial"/>
          <w:lang w:eastAsia="en-GB"/>
        </w:rPr>
      </w:pPr>
      <w:r w:rsidRPr="000D2480">
        <w:rPr>
          <w:rFonts w:ascii="Arial" w:eastAsia="Times New Roman" w:hAnsi="Arial" w:cs="Arial"/>
          <w:lang w:eastAsia="en-GB"/>
        </w:rPr>
        <w:t>10. How do managers see HR training programmes' return on investment (ROI)?</w:t>
      </w:r>
      <w:r w:rsidRPr="000D2480">
        <w:rPr>
          <w:rFonts w:ascii="Arial" w:eastAsia="Times New Roman" w:hAnsi="Arial" w:cs="Arial"/>
          <w:lang w:eastAsia="en-GB"/>
        </w:rPr>
        <w:br/>
      </w:r>
    </w:p>
    <w:p w14:paraId="295ECD47" w14:textId="5F11968A" w:rsidR="0048752C" w:rsidRPr="00E95496" w:rsidRDefault="0048752C" w:rsidP="00AB6F9D">
      <w:pPr>
        <w:pStyle w:val="Heading1"/>
        <w:rPr>
          <w:rFonts w:ascii="Arial" w:hAnsi="Arial" w:cs="Arial"/>
          <w:sz w:val="28"/>
          <w:szCs w:val="28"/>
        </w:rPr>
      </w:pPr>
      <w:bookmarkStart w:id="9" w:name="_Toc172837252"/>
      <w:r w:rsidRPr="00E95496">
        <w:rPr>
          <w:rFonts w:ascii="Arial" w:hAnsi="Arial" w:cs="Arial"/>
          <w:sz w:val="28"/>
          <w:szCs w:val="28"/>
        </w:rPr>
        <w:t>Timeline grant chart</w:t>
      </w:r>
      <w:bookmarkEnd w:id="9"/>
      <w:r w:rsidRPr="00E95496">
        <w:rPr>
          <w:rFonts w:ascii="Arial" w:hAnsi="Arial" w:cs="Arial"/>
          <w:sz w:val="28"/>
          <w:szCs w:val="28"/>
        </w:rPr>
        <w:t xml:space="preserve"> </w:t>
      </w:r>
    </w:p>
    <w:p w14:paraId="0A07D73E" w14:textId="77777777" w:rsidR="00451084" w:rsidRDefault="00451084" w:rsidP="00451084"/>
    <w:p w14:paraId="2E412DBE" w14:textId="77777777" w:rsidR="00E95496" w:rsidRPr="00451084" w:rsidRDefault="00E95496" w:rsidP="00451084"/>
    <w:p w14:paraId="2DD355FC" w14:textId="77777777" w:rsidR="00017F32" w:rsidRDefault="00017F32" w:rsidP="00017F32">
      <w:pPr>
        <w:spacing w:after="0" w:line="240" w:lineRule="auto"/>
        <w:rPr>
          <w:rFonts w:ascii="Arial" w:eastAsia="Times New Roman" w:hAnsi="Arial" w:cs="Arial"/>
          <w:sz w:val="20"/>
          <w:szCs w:val="20"/>
          <w:lang w:eastAsia="en-GB"/>
        </w:rPr>
      </w:pPr>
      <w:r w:rsidRPr="00017F32">
        <w:rPr>
          <w:rFonts w:ascii="Arial" w:eastAsia="Times New Roman" w:hAnsi="Arial" w:cs="Arial"/>
          <w:sz w:val="20"/>
          <w:szCs w:val="20"/>
          <w:lang w:eastAsia="en-GB"/>
        </w:rPr>
        <w:t>The following schedule will guide the conduct of the research:</w:t>
      </w:r>
    </w:p>
    <w:p w14:paraId="1DAB0FFE" w14:textId="77777777" w:rsidR="00E95496" w:rsidRDefault="00E95496" w:rsidP="00017F32">
      <w:pPr>
        <w:spacing w:after="0" w:line="240" w:lineRule="auto"/>
        <w:rPr>
          <w:rFonts w:ascii="Arial" w:eastAsia="Times New Roman" w:hAnsi="Arial" w:cs="Arial"/>
          <w:sz w:val="20"/>
          <w:szCs w:val="20"/>
          <w:lang w:eastAsia="en-GB"/>
        </w:rPr>
      </w:pPr>
    </w:p>
    <w:p w14:paraId="50CDBD4B" w14:textId="77777777" w:rsidR="00E95496" w:rsidRDefault="00E95496" w:rsidP="00017F32">
      <w:pPr>
        <w:spacing w:after="0" w:line="240" w:lineRule="auto"/>
        <w:rPr>
          <w:rFonts w:ascii="Arial" w:eastAsia="Times New Roman" w:hAnsi="Arial" w:cs="Arial"/>
          <w:sz w:val="20"/>
          <w:szCs w:val="20"/>
          <w:lang w:eastAsia="en-GB"/>
        </w:rPr>
      </w:pPr>
    </w:p>
    <w:p w14:paraId="61694559" w14:textId="77777777" w:rsidR="00E95496" w:rsidRDefault="00E95496" w:rsidP="00017F32">
      <w:pPr>
        <w:spacing w:after="0" w:line="240" w:lineRule="auto"/>
        <w:rPr>
          <w:rFonts w:ascii="Arial" w:eastAsia="Times New Roman" w:hAnsi="Arial" w:cs="Arial"/>
          <w:sz w:val="20"/>
          <w:szCs w:val="20"/>
          <w:lang w:eastAsia="en-GB"/>
        </w:rPr>
      </w:pPr>
    </w:p>
    <w:p w14:paraId="128FEFB2" w14:textId="77777777" w:rsidR="006A2EF3" w:rsidRDefault="006A2EF3" w:rsidP="00017F32">
      <w:pPr>
        <w:spacing w:after="0" w:line="240" w:lineRule="auto"/>
        <w:rPr>
          <w:rFonts w:ascii="Arial" w:eastAsia="Times New Roman" w:hAnsi="Arial" w:cs="Arial"/>
          <w:sz w:val="20"/>
          <w:szCs w:val="20"/>
          <w:lang w:eastAsia="en-GB"/>
        </w:rPr>
      </w:pPr>
    </w:p>
    <w:tbl>
      <w:tblPr>
        <w:tblW w:w="6880" w:type="dxa"/>
        <w:tblLook w:val="04A0" w:firstRow="1" w:lastRow="0" w:firstColumn="1" w:lastColumn="0" w:noHBand="0" w:noVBand="1"/>
      </w:tblPr>
      <w:tblGrid>
        <w:gridCol w:w="2040"/>
        <w:gridCol w:w="1010"/>
        <w:gridCol w:w="2140"/>
        <w:gridCol w:w="1740"/>
      </w:tblGrid>
      <w:tr w:rsidR="006A2EF3" w:rsidRPr="006A2EF3" w14:paraId="3F3FCEE3" w14:textId="77777777" w:rsidTr="006A2EF3">
        <w:trPr>
          <w:trHeight w:val="300"/>
        </w:trPr>
        <w:tc>
          <w:tcPr>
            <w:tcW w:w="20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CCC8DC6" w14:textId="77777777" w:rsidR="006A2EF3" w:rsidRPr="006A2EF3" w:rsidRDefault="006A2EF3" w:rsidP="006A2EF3">
            <w:pPr>
              <w:spacing w:after="0" w:line="240" w:lineRule="auto"/>
              <w:jc w:val="center"/>
              <w:rPr>
                <w:rFonts w:ascii="Aptos" w:eastAsia="Times New Roman" w:hAnsi="Aptos" w:cs="Times New Roman"/>
                <w:b/>
                <w:bCs/>
                <w:color w:val="000000"/>
                <w:lang w:eastAsia="en-GB"/>
              </w:rPr>
            </w:pPr>
            <w:r w:rsidRPr="006A2EF3">
              <w:rPr>
                <w:rFonts w:ascii="Aptos" w:eastAsia="Times New Roman" w:hAnsi="Aptos" w:cs="Times New Roman"/>
                <w:b/>
                <w:bCs/>
                <w:color w:val="000000"/>
                <w:lang w:eastAsia="en-GB"/>
              </w:rPr>
              <w:t xml:space="preserve">Task </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0E67C537" w14:textId="77777777" w:rsidR="006A2EF3" w:rsidRPr="006A2EF3" w:rsidRDefault="006A2EF3" w:rsidP="006A2EF3">
            <w:pPr>
              <w:spacing w:after="0" w:line="240" w:lineRule="auto"/>
              <w:jc w:val="center"/>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 xml:space="preserve">Duration </w:t>
            </w:r>
          </w:p>
        </w:tc>
        <w:tc>
          <w:tcPr>
            <w:tcW w:w="2140" w:type="dxa"/>
            <w:tcBorders>
              <w:top w:val="single" w:sz="8" w:space="0" w:color="auto"/>
              <w:left w:val="nil"/>
              <w:bottom w:val="single" w:sz="8" w:space="0" w:color="auto"/>
              <w:right w:val="single" w:sz="8" w:space="0" w:color="auto"/>
            </w:tcBorders>
            <w:shd w:val="clear" w:color="auto" w:fill="auto"/>
            <w:noWrap/>
            <w:vAlign w:val="bottom"/>
            <w:hideMark/>
          </w:tcPr>
          <w:p w14:paraId="3E05921E" w14:textId="77777777" w:rsidR="006A2EF3" w:rsidRPr="006A2EF3" w:rsidRDefault="006A2EF3" w:rsidP="006A2EF3">
            <w:pPr>
              <w:spacing w:after="0" w:line="240" w:lineRule="auto"/>
              <w:jc w:val="center"/>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 xml:space="preserve">Start Date </w:t>
            </w:r>
          </w:p>
        </w:tc>
        <w:tc>
          <w:tcPr>
            <w:tcW w:w="1740" w:type="dxa"/>
            <w:tcBorders>
              <w:top w:val="single" w:sz="8" w:space="0" w:color="auto"/>
              <w:left w:val="nil"/>
              <w:bottom w:val="single" w:sz="8" w:space="0" w:color="auto"/>
              <w:right w:val="single" w:sz="8" w:space="0" w:color="auto"/>
            </w:tcBorders>
            <w:shd w:val="clear" w:color="auto" w:fill="auto"/>
            <w:noWrap/>
            <w:vAlign w:val="bottom"/>
            <w:hideMark/>
          </w:tcPr>
          <w:p w14:paraId="76C35925" w14:textId="77777777" w:rsidR="006A2EF3" w:rsidRPr="006A2EF3" w:rsidRDefault="006A2EF3" w:rsidP="006A2EF3">
            <w:pPr>
              <w:spacing w:after="0" w:line="240" w:lineRule="auto"/>
              <w:jc w:val="center"/>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 xml:space="preserve">End Date </w:t>
            </w:r>
          </w:p>
        </w:tc>
      </w:tr>
      <w:tr w:rsidR="006A2EF3" w:rsidRPr="006A2EF3" w14:paraId="7033D7AB" w14:textId="77777777" w:rsidTr="006A2EF3">
        <w:trPr>
          <w:trHeight w:val="290"/>
        </w:trPr>
        <w:tc>
          <w:tcPr>
            <w:tcW w:w="2040" w:type="dxa"/>
            <w:tcBorders>
              <w:top w:val="nil"/>
              <w:left w:val="single" w:sz="8" w:space="0" w:color="auto"/>
              <w:bottom w:val="nil"/>
              <w:right w:val="single" w:sz="8" w:space="0" w:color="auto"/>
            </w:tcBorders>
            <w:shd w:val="clear" w:color="000000" w:fill="C1F0C8"/>
            <w:noWrap/>
            <w:vAlign w:val="center"/>
            <w:hideMark/>
          </w:tcPr>
          <w:p w14:paraId="0DF0AA6B" w14:textId="6D37BA35" w:rsidR="006A2EF3" w:rsidRPr="006A2EF3" w:rsidRDefault="006A2EF3" w:rsidP="006A2EF3">
            <w:pPr>
              <w:spacing w:after="0" w:line="240" w:lineRule="auto"/>
              <w:rPr>
                <w:rFonts w:ascii="Aptos" w:eastAsia="Times New Roman" w:hAnsi="Aptos" w:cs="Times New Roman"/>
                <w:b/>
                <w:bCs/>
                <w:color w:val="000000"/>
                <w:lang w:eastAsia="en-GB"/>
              </w:rPr>
            </w:pPr>
            <w:r w:rsidRPr="006A2EF3">
              <w:rPr>
                <w:rFonts w:ascii="Aptos" w:eastAsia="Times New Roman" w:hAnsi="Aptos" w:cs="Times New Roman"/>
                <w:b/>
                <w:bCs/>
                <w:color w:val="000000"/>
                <w:lang w:eastAsia="en-GB"/>
              </w:rPr>
              <w:t xml:space="preserve">Planning </w:t>
            </w:r>
          </w:p>
        </w:tc>
        <w:tc>
          <w:tcPr>
            <w:tcW w:w="960" w:type="dxa"/>
            <w:tcBorders>
              <w:top w:val="nil"/>
              <w:left w:val="nil"/>
              <w:bottom w:val="nil"/>
              <w:right w:val="single" w:sz="8" w:space="0" w:color="auto"/>
            </w:tcBorders>
            <w:shd w:val="clear" w:color="000000" w:fill="C1F0C8"/>
            <w:noWrap/>
            <w:vAlign w:val="bottom"/>
            <w:hideMark/>
          </w:tcPr>
          <w:p w14:paraId="64C67714" w14:textId="77777777" w:rsidR="006A2EF3" w:rsidRPr="006A2EF3" w:rsidRDefault="006A2EF3" w:rsidP="006A2EF3">
            <w:pPr>
              <w:spacing w:after="0" w:line="240" w:lineRule="auto"/>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 xml:space="preserve">4 weeks </w:t>
            </w:r>
          </w:p>
        </w:tc>
        <w:tc>
          <w:tcPr>
            <w:tcW w:w="2140" w:type="dxa"/>
            <w:tcBorders>
              <w:top w:val="nil"/>
              <w:left w:val="nil"/>
              <w:bottom w:val="nil"/>
              <w:right w:val="single" w:sz="8" w:space="0" w:color="auto"/>
            </w:tcBorders>
            <w:shd w:val="clear" w:color="000000" w:fill="C1F0C8"/>
            <w:noWrap/>
            <w:vAlign w:val="bottom"/>
            <w:hideMark/>
          </w:tcPr>
          <w:p w14:paraId="2CD31A8D" w14:textId="77777777" w:rsidR="006A2EF3" w:rsidRPr="006A2EF3" w:rsidRDefault="006A2EF3" w:rsidP="006A2EF3">
            <w:pPr>
              <w:spacing w:after="0" w:line="240" w:lineRule="auto"/>
              <w:jc w:val="center"/>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19-Jun-24</w:t>
            </w:r>
          </w:p>
        </w:tc>
        <w:tc>
          <w:tcPr>
            <w:tcW w:w="1740" w:type="dxa"/>
            <w:tcBorders>
              <w:top w:val="nil"/>
              <w:left w:val="nil"/>
              <w:bottom w:val="nil"/>
              <w:right w:val="single" w:sz="8" w:space="0" w:color="auto"/>
            </w:tcBorders>
            <w:shd w:val="clear" w:color="000000" w:fill="C1F0C8"/>
            <w:noWrap/>
            <w:vAlign w:val="bottom"/>
            <w:hideMark/>
          </w:tcPr>
          <w:p w14:paraId="39AE565C" w14:textId="77777777" w:rsidR="006A2EF3" w:rsidRPr="006A2EF3" w:rsidRDefault="006A2EF3" w:rsidP="006A2EF3">
            <w:pPr>
              <w:spacing w:after="0" w:line="240" w:lineRule="auto"/>
              <w:jc w:val="center"/>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10-Jul</w:t>
            </w:r>
          </w:p>
        </w:tc>
      </w:tr>
      <w:tr w:rsidR="006A2EF3" w:rsidRPr="006A2EF3" w14:paraId="48D7A027" w14:textId="77777777" w:rsidTr="006A2EF3">
        <w:trPr>
          <w:trHeight w:val="290"/>
        </w:trPr>
        <w:tc>
          <w:tcPr>
            <w:tcW w:w="2040" w:type="dxa"/>
            <w:tcBorders>
              <w:top w:val="nil"/>
              <w:left w:val="single" w:sz="8" w:space="0" w:color="auto"/>
              <w:bottom w:val="nil"/>
              <w:right w:val="single" w:sz="8" w:space="0" w:color="auto"/>
            </w:tcBorders>
            <w:shd w:val="clear" w:color="000000" w:fill="A6C9EC"/>
            <w:noWrap/>
            <w:vAlign w:val="center"/>
            <w:hideMark/>
          </w:tcPr>
          <w:p w14:paraId="0FE5A992" w14:textId="77777777" w:rsidR="006A2EF3" w:rsidRPr="006A2EF3" w:rsidRDefault="006A2EF3" w:rsidP="006A2EF3">
            <w:pPr>
              <w:spacing w:after="0" w:line="240" w:lineRule="auto"/>
              <w:rPr>
                <w:rFonts w:ascii="Aptos" w:eastAsia="Times New Roman" w:hAnsi="Aptos" w:cs="Times New Roman"/>
                <w:b/>
                <w:bCs/>
                <w:color w:val="000000"/>
                <w:lang w:eastAsia="en-GB"/>
              </w:rPr>
            </w:pPr>
            <w:r w:rsidRPr="006A2EF3">
              <w:rPr>
                <w:rFonts w:ascii="Aptos" w:eastAsia="Times New Roman" w:hAnsi="Aptos" w:cs="Times New Roman"/>
                <w:b/>
                <w:bCs/>
                <w:color w:val="000000"/>
                <w:lang w:eastAsia="en-GB"/>
              </w:rPr>
              <w:t>Literature Review</w:t>
            </w:r>
          </w:p>
        </w:tc>
        <w:tc>
          <w:tcPr>
            <w:tcW w:w="960" w:type="dxa"/>
            <w:tcBorders>
              <w:top w:val="nil"/>
              <w:left w:val="nil"/>
              <w:bottom w:val="nil"/>
              <w:right w:val="single" w:sz="8" w:space="0" w:color="auto"/>
            </w:tcBorders>
            <w:shd w:val="clear" w:color="000000" w:fill="A6C9EC"/>
            <w:noWrap/>
            <w:vAlign w:val="bottom"/>
            <w:hideMark/>
          </w:tcPr>
          <w:p w14:paraId="78A6EF9F" w14:textId="77777777" w:rsidR="006A2EF3" w:rsidRPr="006A2EF3" w:rsidRDefault="006A2EF3" w:rsidP="006A2EF3">
            <w:pPr>
              <w:spacing w:after="0" w:line="240" w:lineRule="auto"/>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4weeks</w:t>
            </w:r>
          </w:p>
        </w:tc>
        <w:tc>
          <w:tcPr>
            <w:tcW w:w="2140" w:type="dxa"/>
            <w:tcBorders>
              <w:top w:val="nil"/>
              <w:left w:val="nil"/>
              <w:bottom w:val="nil"/>
              <w:right w:val="single" w:sz="8" w:space="0" w:color="auto"/>
            </w:tcBorders>
            <w:shd w:val="clear" w:color="000000" w:fill="A6C9EC"/>
            <w:noWrap/>
            <w:vAlign w:val="bottom"/>
            <w:hideMark/>
          </w:tcPr>
          <w:p w14:paraId="37439FB2" w14:textId="77777777" w:rsidR="006A2EF3" w:rsidRPr="006A2EF3" w:rsidRDefault="006A2EF3" w:rsidP="006A2EF3">
            <w:pPr>
              <w:spacing w:after="0" w:line="240" w:lineRule="auto"/>
              <w:jc w:val="center"/>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20-Jul-24</w:t>
            </w:r>
          </w:p>
        </w:tc>
        <w:tc>
          <w:tcPr>
            <w:tcW w:w="1740" w:type="dxa"/>
            <w:tcBorders>
              <w:top w:val="nil"/>
              <w:left w:val="nil"/>
              <w:bottom w:val="nil"/>
              <w:right w:val="single" w:sz="8" w:space="0" w:color="auto"/>
            </w:tcBorders>
            <w:shd w:val="clear" w:color="000000" w:fill="A6C9EC"/>
            <w:noWrap/>
            <w:vAlign w:val="bottom"/>
            <w:hideMark/>
          </w:tcPr>
          <w:p w14:paraId="38525019" w14:textId="77777777" w:rsidR="006A2EF3" w:rsidRPr="006A2EF3" w:rsidRDefault="006A2EF3" w:rsidP="006A2EF3">
            <w:pPr>
              <w:spacing w:after="0" w:line="240" w:lineRule="auto"/>
              <w:jc w:val="right"/>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11-Aug-24</w:t>
            </w:r>
          </w:p>
        </w:tc>
      </w:tr>
      <w:tr w:rsidR="006A2EF3" w:rsidRPr="006A2EF3" w14:paraId="52BEF34E" w14:textId="77777777" w:rsidTr="006A2EF3">
        <w:trPr>
          <w:trHeight w:val="290"/>
        </w:trPr>
        <w:tc>
          <w:tcPr>
            <w:tcW w:w="2040" w:type="dxa"/>
            <w:tcBorders>
              <w:top w:val="nil"/>
              <w:left w:val="single" w:sz="8" w:space="0" w:color="auto"/>
              <w:bottom w:val="nil"/>
              <w:right w:val="single" w:sz="8" w:space="0" w:color="auto"/>
            </w:tcBorders>
            <w:shd w:val="clear" w:color="000000" w:fill="D86DCD"/>
            <w:noWrap/>
            <w:vAlign w:val="center"/>
            <w:hideMark/>
          </w:tcPr>
          <w:p w14:paraId="1327E68A" w14:textId="77777777" w:rsidR="006A2EF3" w:rsidRPr="006A2EF3" w:rsidRDefault="006A2EF3" w:rsidP="006A2EF3">
            <w:pPr>
              <w:spacing w:after="0" w:line="240" w:lineRule="auto"/>
              <w:rPr>
                <w:rFonts w:ascii="Aptos" w:eastAsia="Times New Roman" w:hAnsi="Aptos" w:cs="Times New Roman"/>
                <w:b/>
                <w:bCs/>
                <w:color w:val="000000"/>
                <w:lang w:eastAsia="en-GB"/>
              </w:rPr>
            </w:pPr>
            <w:r w:rsidRPr="006A2EF3">
              <w:rPr>
                <w:rFonts w:ascii="Aptos" w:eastAsia="Times New Roman" w:hAnsi="Aptos" w:cs="Times New Roman"/>
                <w:b/>
                <w:bCs/>
                <w:color w:val="000000"/>
                <w:lang w:eastAsia="en-GB"/>
              </w:rPr>
              <w:t xml:space="preserve">Data Collection </w:t>
            </w:r>
          </w:p>
        </w:tc>
        <w:tc>
          <w:tcPr>
            <w:tcW w:w="960" w:type="dxa"/>
            <w:tcBorders>
              <w:top w:val="nil"/>
              <w:left w:val="nil"/>
              <w:bottom w:val="nil"/>
              <w:right w:val="single" w:sz="8" w:space="0" w:color="auto"/>
            </w:tcBorders>
            <w:shd w:val="clear" w:color="000000" w:fill="D86DCD"/>
            <w:noWrap/>
            <w:vAlign w:val="bottom"/>
            <w:hideMark/>
          </w:tcPr>
          <w:p w14:paraId="7CC404F6" w14:textId="77777777" w:rsidR="006A2EF3" w:rsidRPr="006A2EF3" w:rsidRDefault="006A2EF3" w:rsidP="006A2EF3">
            <w:pPr>
              <w:spacing w:after="0" w:line="240" w:lineRule="auto"/>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 xml:space="preserve">2 weeks </w:t>
            </w:r>
          </w:p>
        </w:tc>
        <w:tc>
          <w:tcPr>
            <w:tcW w:w="2140" w:type="dxa"/>
            <w:tcBorders>
              <w:top w:val="nil"/>
              <w:left w:val="nil"/>
              <w:bottom w:val="nil"/>
              <w:right w:val="single" w:sz="8" w:space="0" w:color="auto"/>
            </w:tcBorders>
            <w:shd w:val="clear" w:color="000000" w:fill="D86DCD"/>
            <w:noWrap/>
            <w:vAlign w:val="bottom"/>
            <w:hideMark/>
          </w:tcPr>
          <w:p w14:paraId="06FF407D" w14:textId="77777777" w:rsidR="006A2EF3" w:rsidRPr="006A2EF3" w:rsidRDefault="006A2EF3" w:rsidP="006A2EF3">
            <w:pPr>
              <w:spacing w:after="0" w:line="240" w:lineRule="auto"/>
              <w:jc w:val="center"/>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12-Aug-24</w:t>
            </w:r>
          </w:p>
        </w:tc>
        <w:tc>
          <w:tcPr>
            <w:tcW w:w="1740" w:type="dxa"/>
            <w:tcBorders>
              <w:top w:val="nil"/>
              <w:left w:val="nil"/>
              <w:bottom w:val="nil"/>
              <w:right w:val="single" w:sz="8" w:space="0" w:color="auto"/>
            </w:tcBorders>
            <w:shd w:val="clear" w:color="000000" w:fill="D86DCD"/>
            <w:noWrap/>
            <w:vAlign w:val="bottom"/>
            <w:hideMark/>
          </w:tcPr>
          <w:p w14:paraId="0959BD47" w14:textId="77777777" w:rsidR="006A2EF3" w:rsidRPr="006A2EF3" w:rsidRDefault="006A2EF3" w:rsidP="006A2EF3">
            <w:pPr>
              <w:spacing w:after="0" w:line="240" w:lineRule="auto"/>
              <w:jc w:val="right"/>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19-Aug-24</w:t>
            </w:r>
          </w:p>
        </w:tc>
      </w:tr>
      <w:tr w:rsidR="006A2EF3" w:rsidRPr="006A2EF3" w14:paraId="069F225F" w14:textId="77777777" w:rsidTr="006A2EF3">
        <w:trPr>
          <w:trHeight w:val="290"/>
        </w:trPr>
        <w:tc>
          <w:tcPr>
            <w:tcW w:w="2040" w:type="dxa"/>
            <w:tcBorders>
              <w:top w:val="nil"/>
              <w:left w:val="single" w:sz="8" w:space="0" w:color="auto"/>
              <w:bottom w:val="nil"/>
              <w:right w:val="single" w:sz="8" w:space="0" w:color="auto"/>
            </w:tcBorders>
            <w:shd w:val="clear" w:color="000000" w:fill="FFFF00"/>
            <w:noWrap/>
            <w:vAlign w:val="center"/>
            <w:hideMark/>
          </w:tcPr>
          <w:p w14:paraId="0288DF1E" w14:textId="77777777" w:rsidR="006A2EF3" w:rsidRPr="006A2EF3" w:rsidRDefault="006A2EF3" w:rsidP="006A2EF3">
            <w:pPr>
              <w:spacing w:after="0" w:line="240" w:lineRule="auto"/>
              <w:rPr>
                <w:rFonts w:ascii="Aptos" w:eastAsia="Times New Roman" w:hAnsi="Aptos" w:cs="Times New Roman"/>
                <w:b/>
                <w:bCs/>
                <w:color w:val="000000"/>
                <w:lang w:eastAsia="en-GB"/>
              </w:rPr>
            </w:pPr>
            <w:r w:rsidRPr="006A2EF3">
              <w:rPr>
                <w:rFonts w:ascii="Aptos" w:eastAsia="Times New Roman" w:hAnsi="Aptos" w:cs="Times New Roman"/>
                <w:b/>
                <w:bCs/>
                <w:color w:val="000000"/>
                <w:lang w:eastAsia="en-GB"/>
              </w:rPr>
              <w:t>Data Analysis</w:t>
            </w:r>
          </w:p>
        </w:tc>
        <w:tc>
          <w:tcPr>
            <w:tcW w:w="960" w:type="dxa"/>
            <w:tcBorders>
              <w:top w:val="nil"/>
              <w:left w:val="nil"/>
              <w:bottom w:val="nil"/>
              <w:right w:val="single" w:sz="8" w:space="0" w:color="auto"/>
            </w:tcBorders>
            <w:shd w:val="clear" w:color="000000" w:fill="FFFF00"/>
            <w:noWrap/>
            <w:vAlign w:val="bottom"/>
            <w:hideMark/>
          </w:tcPr>
          <w:p w14:paraId="57E424F7" w14:textId="77777777" w:rsidR="006A2EF3" w:rsidRPr="006A2EF3" w:rsidRDefault="006A2EF3" w:rsidP="006A2EF3">
            <w:pPr>
              <w:spacing w:after="0" w:line="240" w:lineRule="auto"/>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 xml:space="preserve">3 weeks </w:t>
            </w:r>
          </w:p>
        </w:tc>
        <w:tc>
          <w:tcPr>
            <w:tcW w:w="2140" w:type="dxa"/>
            <w:tcBorders>
              <w:top w:val="nil"/>
              <w:left w:val="nil"/>
              <w:bottom w:val="nil"/>
              <w:right w:val="single" w:sz="8" w:space="0" w:color="auto"/>
            </w:tcBorders>
            <w:shd w:val="clear" w:color="000000" w:fill="FFFF00"/>
            <w:noWrap/>
            <w:vAlign w:val="bottom"/>
            <w:hideMark/>
          </w:tcPr>
          <w:p w14:paraId="666AF1DF" w14:textId="77777777" w:rsidR="006A2EF3" w:rsidRPr="006A2EF3" w:rsidRDefault="006A2EF3" w:rsidP="006A2EF3">
            <w:pPr>
              <w:spacing w:after="0" w:line="240" w:lineRule="auto"/>
              <w:jc w:val="center"/>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26-Aug-24</w:t>
            </w:r>
          </w:p>
        </w:tc>
        <w:tc>
          <w:tcPr>
            <w:tcW w:w="1740" w:type="dxa"/>
            <w:tcBorders>
              <w:top w:val="nil"/>
              <w:left w:val="nil"/>
              <w:bottom w:val="nil"/>
              <w:right w:val="single" w:sz="8" w:space="0" w:color="auto"/>
            </w:tcBorders>
            <w:shd w:val="clear" w:color="000000" w:fill="FFFF00"/>
            <w:noWrap/>
            <w:vAlign w:val="bottom"/>
            <w:hideMark/>
          </w:tcPr>
          <w:p w14:paraId="2FCDD633" w14:textId="77777777" w:rsidR="006A2EF3" w:rsidRPr="006A2EF3" w:rsidRDefault="006A2EF3" w:rsidP="006A2EF3">
            <w:pPr>
              <w:spacing w:after="0" w:line="240" w:lineRule="auto"/>
              <w:jc w:val="right"/>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16-Sep-24</w:t>
            </w:r>
          </w:p>
        </w:tc>
      </w:tr>
      <w:tr w:rsidR="006A2EF3" w:rsidRPr="006A2EF3" w14:paraId="32660F5D" w14:textId="77777777" w:rsidTr="006A2EF3">
        <w:trPr>
          <w:trHeight w:val="290"/>
        </w:trPr>
        <w:tc>
          <w:tcPr>
            <w:tcW w:w="2040" w:type="dxa"/>
            <w:tcBorders>
              <w:top w:val="nil"/>
              <w:left w:val="single" w:sz="8" w:space="0" w:color="auto"/>
              <w:bottom w:val="nil"/>
              <w:right w:val="single" w:sz="8" w:space="0" w:color="auto"/>
            </w:tcBorders>
            <w:shd w:val="clear" w:color="000000" w:fill="FF0000"/>
            <w:noWrap/>
            <w:vAlign w:val="center"/>
            <w:hideMark/>
          </w:tcPr>
          <w:p w14:paraId="21F640B3" w14:textId="77777777" w:rsidR="006A2EF3" w:rsidRPr="006A2EF3" w:rsidRDefault="006A2EF3" w:rsidP="006A2EF3">
            <w:pPr>
              <w:spacing w:after="0" w:line="240" w:lineRule="auto"/>
              <w:rPr>
                <w:rFonts w:ascii="Aptos" w:eastAsia="Times New Roman" w:hAnsi="Aptos" w:cs="Times New Roman"/>
                <w:b/>
                <w:bCs/>
                <w:color w:val="000000"/>
                <w:lang w:eastAsia="en-GB"/>
              </w:rPr>
            </w:pPr>
            <w:r w:rsidRPr="006A2EF3">
              <w:rPr>
                <w:rFonts w:ascii="Aptos" w:eastAsia="Times New Roman" w:hAnsi="Aptos" w:cs="Times New Roman"/>
                <w:b/>
                <w:bCs/>
                <w:color w:val="000000"/>
                <w:lang w:eastAsia="en-GB"/>
              </w:rPr>
              <w:t xml:space="preserve">Report Write </w:t>
            </w:r>
          </w:p>
        </w:tc>
        <w:tc>
          <w:tcPr>
            <w:tcW w:w="960" w:type="dxa"/>
            <w:tcBorders>
              <w:top w:val="nil"/>
              <w:left w:val="nil"/>
              <w:bottom w:val="nil"/>
              <w:right w:val="single" w:sz="8" w:space="0" w:color="auto"/>
            </w:tcBorders>
            <w:shd w:val="clear" w:color="000000" w:fill="FF0000"/>
            <w:noWrap/>
            <w:vAlign w:val="bottom"/>
            <w:hideMark/>
          </w:tcPr>
          <w:p w14:paraId="7F1CD09D" w14:textId="77777777" w:rsidR="006A2EF3" w:rsidRPr="006A2EF3" w:rsidRDefault="006A2EF3" w:rsidP="006A2EF3">
            <w:pPr>
              <w:spacing w:after="0" w:line="240" w:lineRule="auto"/>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 xml:space="preserve">3 weeks </w:t>
            </w:r>
          </w:p>
        </w:tc>
        <w:tc>
          <w:tcPr>
            <w:tcW w:w="2140" w:type="dxa"/>
            <w:tcBorders>
              <w:top w:val="nil"/>
              <w:left w:val="nil"/>
              <w:bottom w:val="nil"/>
              <w:right w:val="single" w:sz="8" w:space="0" w:color="auto"/>
            </w:tcBorders>
            <w:shd w:val="clear" w:color="000000" w:fill="FF0000"/>
            <w:noWrap/>
            <w:vAlign w:val="bottom"/>
            <w:hideMark/>
          </w:tcPr>
          <w:p w14:paraId="0F7C2314" w14:textId="77777777" w:rsidR="006A2EF3" w:rsidRPr="006A2EF3" w:rsidRDefault="006A2EF3" w:rsidP="006A2EF3">
            <w:pPr>
              <w:spacing w:after="0" w:line="240" w:lineRule="auto"/>
              <w:jc w:val="center"/>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23-Sep-24</w:t>
            </w:r>
          </w:p>
        </w:tc>
        <w:tc>
          <w:tcPr>
            <w:tcW w:w="1740" w:type="dxa"/>
            <w:tcBorders>
              <w:top w:val="nil"/>
              <w:left w:val="nil"/>
              <w:bottom w:val="nil"/>
              <w:right w:val="single" w:sz="8" w:space="0" w:color="auto"/>
            </w:tcBorders>
            <w:shd w:val="clear" w:color="000000" w:fill="FF0000"/>
            <w:noWrap/>
            <w:vAlign w:val="bottom"/>
            <w:hideMark/>
          </w:tcPr>
          <w:p w14:paraId="285A7C7A" w14:textId="77777777" w:rsidR="006A2EF3" w:rsidRPr="006A2EF3" w:rsidRDefault="006A2EF3" w:rsidP="006A2EF3">
            <w:pPr>
              <w:spacing w:after="0" w:line="240" w:lineRule="auto"/>
              <w:jc w:val="right"/>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11-Oct-24</w:t>
            </w:r>
          </w:p>
        </w:tc>
      </w:tr>
      <w:tr w:rsidR="006A2EF3" w:rsidRPr="006A2EF3" w14:paraId="1C8B626B" w14:textId="77777777" w:rsidTr="006A2EF3">
        <w:trPr>
          <w:trHeight w:val="300"/>
        </w:trPr>
        <w:tc>
          <w:tcPr>
            <w:tcW w:w="2040" w:type="dxa"/>
            <w:tcBorders>
              <w:top w:val="nil"/>
              <w:left w:val="single" w:sz="8" w:space="0" w:color="auto"/>
              <w:bottom w:val="single" w:sz="8" w:space="0" w:color="auto"/>
              <w:right w:val="single" w:sz="8" w:space="0" w:color="auto"/>
            </w:tcBorders>
            <w:shd w:val="clear" w:color="000000" w:fill="E8E8E8"/>
            <w:noWrap/>
            <w:vAlign w:val="center"/>
            <w:hideMark/>
          </w:tcPr>
          <w:p w14:paraId="106841B9" w14:textId="2282A942" w:rsidR="006A2EF3" w:rsidRPr="006A2EF3" w:rsidRDefault="001463F0" w:rsidP="006A2EF3">
            <w:pPr>
              <w:spacing w:after="0" w:line="240" w:lineRule="auto"/>
              <w:rPr>
                <w:rFonts w:ascii="Aptos" w:eastAsia="Times New Roman" w:hAnsi="Aptos" w:cs="Times New Roman"/>
                <w:b/>
                <w:bCs/>
                <w:color w:val="000000"/>
                <w:lang w:eastAsia="en-GB"/>
              </w:rPr>
            </w:pPr>
            <w:r w:rsidRPr="006A2EF3">
              <w:rPr>
                <w:rFonts w:ascii="Aptos" w:eastAsia="Times New Roman" w:hAnsi="Aptos" w:cs="Times New Roman"/>
                <w:b/>
                <w:bCs/>
                <w:color w:val="000000"/>
                <w:lang w:eastAsia="en-GB"/>
              </w:rPr>
              <w:t>Sub</w:t>
            </w:r>
            <w:r>
              <w:rPr>
                <w:rFonts w:ascii="Aptos" w:eastAsia="Times New Roman" w:hAnsi="Aptos" w:cs="Times New Roman"/>
                <w:b/>
                <w:bCs/>
                <w:color w:val="000000"/>
                <w:lang w:eastAsia="en-GB"/>
              </w:rPr>
              <w:t xml:space="preserve">mission </w:t>
            </w:r>
            <w:r w:rsidR="006A2EF3" w:rsidRPr="006A2EF3">
              <w:rPr>
                <w:rFonts w:ascii="Aptos" w:eastAsia="Times New Roman" w:hAnsi="Aptos" w:cs="Times New Roman"/>
                <w:b/>
                <w:bCs/>
                <w:color w:val="000000"/>
                <w:lang w:eastAsia="en-GB"/>
              </w:rPr>
              <w:t xml:space="preserve"> </w:t>
            </w:r>
          </w:p>
        </w:tc>
        <w:tc>
          <w:tcPr>
            <w:tcW w:w="960" w:type="dxa"/>
            <w:tcBorders>
              <w:top w:val="nil"/>
              <w:left w:val="nil"/>
              <w:bottom w:val="single" w:sz="8" w:space="0" w:color="auto"/>
              <w:right w:val="single" w:sz="8" w:space="0" w:color="auto"/>
            </w:tcBorders>
            <w:shd w:val="clear" w:color="000000" w:fill="E8E8E8"/>
            <w:noWrap/>
            <w:vAlign w:val="bottom"/>
            <w:hideMark/>
          </w:tcPr>
          <w:p w14:paraId="0AAE0F02" w14:textId="77777777" w:rsidR="006A2EF3" w:rsidRPr="006A2EF3" w:rsidRDefault="006A2EF3" w:rsidP="006A2EF3">
            <w:pPr>
              <w:spacing w:after="0" w:line="240" w:lineRule="auto"/>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1 weeks</w:t>
            </w:r>
          </w:p>
        </w:tc>
        <w:tc>
          <w:tcPr>
            <w:tcW w:w="2140" w:type="dxa"/>
            <w:tcBorders>
              <w:top w:val="nil"/>
              <w:left w:val="nil"/>
              <w:bottom w:val="single" w:sz="8" w:space="0" w:color="auto"/>
              <w:right w:val="single" w:sz="8" w:space="0" w:color="auto"/>
            </w:tcBorders>
            <w:shd w:val="clear" w:color="000000" w:fill="E8E8E8"/>
            <w:noWrap/>
            <w:vAlign w:val="bottom"/>
            <w:hideMark/>
          </w:tcPr>
          <w:p w14:paraId="52826710" w14:textId="77777777" w:rsidR="006A2EF3" w:rsidRPr="006A2EF3" w:rsidRDefault="006A2EF3" w:rsidP="006A2EF3">
            <w:pPr>
              <w:spacing w:after="0" w:line="240" w:lineRule="auto"/>
              <w:jc w:val="center"/>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07-Oct-24</w:t>
            </w:r>
          </w:p>
        </w:tc>
        <w:tc>
          <w:tcPr>
            <w:tcW w:w="1740" w:type="dxa"/>
            <w:tcBorders>
              <w:top w:val="nil"/>
              <w:left w:val="nil"/>
              <w:bottom w:val="single" w:sz="8" w:space="0" w:color="auto"/>
              <w:right w:val="single" w:sz="8" w:space="0" w:color="auto"/>
            </w:tcBorders>
            <w:shd w:val="clear" w:color="000000" w:fill="E8E8E8"/>
            <w:noWrap/>
            <w:vAlign w:val="bottom"/>
            <w:hideMark/>
          </w:tcPr>
          <w:p w14:paraId="6FB8B883" w14:textId="77777777" w:rsidR="006A2EF3" w:rsidRPr="006A2EF3" w:rsidRDefault="006A2EF3" w:rsidP="006A2EF3">
            <w:pPr>
              <w:spacing w:after="0" w:line="240" w:lineRule="auto"/>
              <w:jc w:val="right"/>
              <w:rPr>
                <w:rFonts w:ascii="Aptos Narrow" w:eastAsia="Times New Roman" w:hAnsi="Aptos Narrow" w:cs="Times New Roman"/>
                <w:b/>
                <w:bCs/>
                <w:color w:val="000000"/>
                <w:lang w:eastAsia="en-GB"/>
              </w:rPr>
            </w:pPr>
            <w:r w:rsidRPr="006A2EF3">
              <w:rPr>
                <w:rFonts w:ascii="Aptos Narrow" w:eastAsia="Times New Roman" w:hAnsi="Aptos Narrow" w:cs="Times New Roman"/>
                <w:b/>
                <w:bCs/>
                <w:color w:val="000000"/>
                <w:lang w:eastAsia="en-GB"/>
              </w:rPr>
              <w:t>14-Oct-24</w:t>
            </w:r>
          </w:p>
        </w:tc>
      </w:tr>
    </w:tbl>
    <w:p w14:paraId="798E4CCE" w14:textId="77777777" w:rsidR="006A2EF3" w:rsidRDefault="006A2EF3" w:rsidP="00017F32">
      <w:pPr>
        <w:spacing w:after="0" w:line="240" w:lineRule="auto"/>
        <w:rPr>
          <w:rFonts w:ascii="Arial" w:eastAsia="Times New Roman" w:hAnsi="Arial" w:cs="Arial"/>
          <w:sz w:val="20"/>
          <w:szCs w:val="20"/>
          <w:lang w:eastAsia="en-GB"/>
        </w:rPr>
      </w:pPr>
    </w:p>
    <w:p w14:paraId="467F82D7" w14:textId="77777777" w:rsidR="00214F12" w:rsidRPr="00017F32" w:rsidRDefault="00214F12" w:rsidP="00017F32">
      <w:pPr>
        <w:spacing w:after="0" w:line="240" w:lineRule="auto"/>
        <w:rPr>
          <w:rFonts w:ascii="Arial" w:eastAsia="Times New Roman" w:hAnsi="Arial" w:cs="Arial"/>
          <w:sz w:val="20"/>
          <w:szCs w:val="20"/>
          <w:lang w:eastAsia="en-GB"/>
        </w:rPr>
      </w:pPr>
    </w:p>
    <w:p w14:paraId="62DB1A14" w14:textId="77777777" w:rsidR="00017F32" w:rsidRPr="00017F32" w:rsidRDefault="00017F32" w:rsidP="00017F32"/>
    <w:p w14:paraId="595AEBD2" w14:textId="77777777" w:rsidR="00E95496" w:rsidRDefault="00E95496" w:rsidP="00AB6F9D">
      <w:pPr>
        <w:pStyle w:val="Heading1"/>
        <w:rPr>
          <w:rFonts w:ascii="Arial" w:hAnsi="Arial" w:cs="Arial"/>
          <w:sz w:val="28"/>
          <w:szCs w:val="28"/>
        </w:rPr>
      </w:pPr>
    </w:p>
    <w:p w14:paraId="69D0A24B" w14:textId="77777777" w:rsidR="004551B2" w:rsidRDefault="004551B2" w:rsidP="004551B2"/>
    <w:p w14:paraId="03CE4633" w14:textId="77777777" w:rsidR="004551B2" w:rsidRPr="004551B2" w:rsidRDefault="004551B2" w:rsidP="004551B2"/>
    <w:p w14:paraId="01AF74CE" w14:textId="43EF9604" w:rsidR="00DA5B4A" w:rsidRPr="00E95496" w:rsidRDefault="005A3D6E" w:rsidP="00AB6F9D">
      <w:pPr>
        <w:pStyle w:val="Heading1"/>
        <w:rPr>
          <w:rFonts w:ascii="Arial" w:hAnsi="Arial" w:cs="Arial"/>
          <w:sz w:val="28"/>
          <w:szCs w:val="28"/>
        </w:rPr>
      </w:pPr>
      <w:bookmarkStart w:id="10" w:name="_Toc172837253"/>
      <w:r w:rsidRPr="00E95496">
        <w:rPr>
          <w:rFonts w:ascii="Arial" w:hAnsi="Arial" w:cs="Arial"/>
          <w:sz w:val="28"/>
          <w:szCs w:val="28"/>
        </w:rPr>
        <w:lastRenderedPageBreak/>
        <w:t>Conclusion</w:t>
      </w:r>
      <w:bookmarkEnd w:id="10"/>
      <w:r w:rsidRPr="00E95496">
        <w:rPr>
          <w:rFonts w:ascii="Arial" w:hAnsi="Arial" w:cs="Arial"/>
          <w:sz w:val="28"/>
          <w:szCs w:val="28"/>
        </w:rPr>
        <w:t xml:space="preserve"> </w:t>
      </w:r>
    </w:p>
    <w:p w14:paraId="4703EBCD" w14:textId="41DE13AF" w:rsidR="001145FA" w:rsidRDefault="00DA5B4A" w:rsidP="001145FA">
      <w:pPr>
        <w:spacing w:after="240" w:line="360" w:lineRule="auto"/>
        <w:jc w:val="both"/>
        <w:rPr>
          <w:rFonts w:ascii="Arial" w:eastAsia="Times New Roman" w:hAnsi="Arial" w:cs="Arial"/>
          <w:sz w:val="20"/>
          <w:szCs w:val="20"/>
          <w:lang w:eastAsia="en-GB"/>
        </w:rPr>
      </w:pPr>
      <w:r w:rsidRPr="004B6F1A">
        <w:rPr>
          <w:rFonts w:ascii="Arial" w:eastAsia="Times New Roman" w:hAnsi="Arial" w:cs="Arial"/>
          <w:sz w:val="20"/>
          <w:szCs w:val="20"/>
          <w:lang w:eastAsia="en-GB"/>
        </w:rPr>
        <w:t xml:space="preserve">In summary, the goal of this research is to give a thorough knowledge of how HR systems affect managerial effectiveness in London-based Reiss stores. Through an analysis of the perspectives and experiences of both male and female workers, the study will provide important </w:t>
      </w:r>
      <w:r w:rsidR="00CB32F8" w:rsidRPr="004B6F1A">
        <w:rPr>
          <w:rFonts w:ascii="Arial" w:eastAsia="Times New Roman" w:hAnsi="Arial" w:cs="Arial"/>
          <w:sz w:val="20"/>
          <w:szCs w:val="20"/>
          <w:lang w:eastAsia="en-GB"/>
        </w:rPr>
        <w:t>added information</w:t>
      </w:r>
      <w:r w:rsidRPr="004B6F1A">
        <w:rPr>
          <w:rFonts w:ascii="Arial" w:eastAsia="Times New Roman" w:hAnsi="Arial" w:cs="Arial"/>
          <w:sz w:val="20"/>
          <w:szCs w:val="20"/>
          <w:lang w:eastAsia="en-GB"/>
        </w:rPr>
        <w:t xml:space="preserve"> on how well-functioning the HR department is now. It is </w:t>
      </w:r>
      <w:r w:rsidR="00A449F6" w:rsidRPr="004B6F1A">
        <w:rPr>
          <w:rFonts w:ascii="Arial" w:eastAsia="Times New Roman" w:hAnsi="Arial" w:cs="Arial"/>
          <w:sz w:val="20"/>
          <w:szCs w:val="20"/>
          <w:lang w:eastAsia="en-GB"/>
        </w:rPr>
        <w:t>expected</w:t>
      </w:r>
      <w:r w:rsidRPr="004B6F1A">
        <w:rPr>
          <w:rFonts w:ascii="Arial" w:eastAsia="Times New Roman" w:hAnsi="Arial" w:cs="Arial"/>
          <w:sz w:val="20"/>
          <w:szCs w:val="20"/>
          <w:lang w:eastAsia="en-GB"/>
        </w:rPr>
        <w:t xml:space="preserve"> that the results would </w:t>
      </w:r>
      <w:r w:rsidR="00A449F6" w:rsidRPr="004B6F1A">
        <w:rPr>
          <w:rFonts w:ascii="Arial" w:eastAsia="Times New Roman" w:hAnsi="Arial" w:cs="Arial"/>
          <w:sz w:val="20"/>
          <w:szCs w:val="20"/>
          <w:lang w:eastAsia="en-GB"/>
        </w:rPr>
        <w:t>find</w:t>
      </w:r>
      <w:r w:rsidRPr="004B6F1A">
        <w:rPr>
          <w:rFonts w:ascii="Arial" w:eastAsia="Times New Roman" w:hAnsi="Arial" w:cs="Arial"/>
          <w:sz w:val="20"/>
          <w:szCs w:val="20"/>
          <w:lang w:eastAsia="en-GB"/>
        </w:rPr>
        <w:t xml:space="preserve"> significant risk factors and offer doable solutions that will improve management effectiveness and, in turn, the overall performance of Reiss stores.</w:t>
      </w:r>
      <w:r w:rsidR="004B6F1A" w:rsidRPr="004B6F1A">
        <w:rPr>
          <w:rFonts w:ascii="Arial" w:eastAsia="Times New Roman" w:hAnsi="Arial" w:cs="Arial"/>
          <w:sz w:val="20"/>
          <w:szCs w:val="20"/>
          <w:lang w:eastAsia="en-GB"/>
        </w:rPr>
        <w:t xml:space="preserve"> The purpose of this study is to present a thorough assessment of how manager training affects management performance in the retail industry, with particular emphasis on the HR systems employed by London's Reiss stores. The use of mixed-methods research, which incorporates both qualitative and quantitative techniques, is expected to </w:t>
      </w:r>
      <w:r w:rsidR="00CB32F8" w:rsidRPr="004B6F1A">
        <w:rPr>
          <w:rFonts w:ascii="Arial" w:eastAsia="Times New Roman" w:hAnsi="Arial" w:cs="Arial"/>
          <w:sz w:val="20"/>
          <w:szCs w:val="20"/>
          <w:lang w:eastAsia="en-GB"/>
        </w:rPr>
        <w:t>offer</w:t>
      </w:r>
      <w:r w:rsidR="004B6F1A" w:rsidRPr="004B6F1A">
        <w:rPr>
          <w:rFonts w:ascii="Arial" w:eastAsia="Times New Roman" w:hAnsi="Arial" w:cs="Arial"/>
          <w:sz w:val="20"/>
          <w:szCs w:val="20"/>
          <w:lang w:eastAsia="en-GB"/>
        </w:rPr>
        <w:t xml:space="preserve"> significant insights into the efficacy of HR training initiatives and their pragmatic consequences for management performance. </w:t>
      </w:r>
      <w:r w:rsidR="004B6F1A" w:rsidRPr="004B6F1A">
        <w:rPr>
          <w:rFonts w:ascii="Arial" w:eastAsia="Times New Roman" w:hAnsi="Arial" w:cs="Arial"/>
          <w:sz w:val="20"/>
          <w:szCs w:val="20"/>
          <w:lang w:eastAsia="en-GB"/>
        </w:rPr>
        <w:br/>
      </w:r>
      <w:r w:rsidR="004B6F1A" w:rsidRPr="004B6F1A">
        <w:rPr>
          <w:rFonts w:ascii="Arial" w:eastAsia="Times New Roman" w:hAnsi="Arial" w:cs="Arial"/>
          <w:sz w:val="20"/>
          <w:szCs w:val="20"/>
          <w:lang w:eastAsia="en-GB"/>
        </w:rPr>
        <w:br/>
        <w:t xml:space="preserve">The research aims to add to the existing body of knowledge by analysing Reiss's HR systems and training programmes, assessing their influence on management performance, and pinpointing the difficulties managers </w:t>
      </w:r>
      <w:r w:rsidR="001145FA" w:rsidRPr="004B6F1A">
        <w:rPr>
          <w:rFonts w:ascii="Arial" w:eastAsia="Times New Roman" w:hAnsi="Arial" w:cs="Arial"/>
          <w:sz w:val="20"/>
          <w:szCs w:val="20"/>
          <w:lang w:eastAsia="en-GB"/>
        </w:rPr>
        <w:t>meet</w:t>
      </w:r>
      <w:r w:rsidR="004B6F1A" w:rsidRPr="004B6F1A">
        <w:rPr>
          <w:rFonts w:ascii="Arial" w:eastAsia="Times New Roman" w:hAnsi="Arial" w:cs="Arial"/>
          <w:sz w:val="20"/>
          <w:szCs w:val="20"/>
          <w:lang w:eastAsia="en-GB"/>
        </w:rPr>
        <w:t xml:space="preserve">. It also offers actionable advice. The purpose of these suggestions is to improve training initiatives and HR systems </w:t>
      </w:r>
      <w:r w:rsidR="001145FA" w:rsidRPr="004B6F1A">
        <w:rPr>
          <w:rFonts w:ascii="Arial" w:eastAsia="Times New Roman" w:hAnsi="Arial" w:cs="Arial"/>
          <w:sz w:val="20"/>
          <w:szCs w:val="20"/>
          <w:lang w:eastAsia="en-GB"/>
        </w:rPr>
        <w:t>to</w:t>
      </w:r>
      <w:r w:rsidR="004B6F1A" w:rsidRPr="004B6F1A">
        <w:rPr>
          <w:rFonts w:ascii="Arial" w:eastAsia="Times New Roman" w:hAnsi="Arial" w:cs="Arial"/>
          <w:sz w:val="20"/>
          <w:szCs w:val="20"/>
          <w:lang w:eastAsia="en-GB"/>
        </w:rPr>
        <w:t xml:space="preserve"> boost overall store performance and management efficacy</w:t>
      </w:r>
      <w:r w:rsidR="001145FA">
        <w:rPr>
          <w:rFonts w:ascii="Arial" w:eastAsia="Times New Roman" w:hAnsi="Arial" w:cs="Arial"/>
          <w:sz w:val="20"/>
          <w:szCs w:val="20"/>
          <w:lang w:eastAsia="en-GB"/>
        </w:rPr>
        <w:t>.</w:t>
      </w:r>
    </w:p>
    <w:p w14:paraId="6739FD4A" w14:textId="24616246" w:rsidR="00DA5B4A" w:rsidRPr="003961F1" w:rsidRDefault="00DA5B4A" w:rsidP="001145FA">
      <w:pPr>
        <w:spacing w:after="240" w:line="360" w:lineRule="auto"/>
        <w:jc w:val="both"/>
        <w:rPr>
          <w:rFonts w:ascii="Arial" w:eastAsia="Times New Roman" w:hAnsi="Arial" w:cs="Arial"/>
          <w:sz w:val="20"/>
          <w:szCs w:val="20"/>
          <w:lang w:eastAsia="en-GB"/>
        </w:rPr>
      </w:pPr>
      <w:r w:rsidRPr="003961F1">
        <w:rPr>
          <w:rFonts w:ascii="Arial" w:hAnsi="Arial" w:cs="Arial"/>
          <w:sz w:val="20"/>
          <w:szCs w:val="20"/>
        </w:rPr>
        <w:t xml:space="preserve"> Furthermore, </w:t>
      </w:r>
      <w:r w:rsidR="00A449F6" w:rsidRPr="003961F1">
        <w:rPr>
          <w:rFonts w:ascii="Arial" w:eastAsia="Times New Roman" w:hAnsi="Arial" w:cs="Arial"/>
          <w:sz w:val="20"/>
          <w:szCs w:val="20"/>
          <w:lang w:eastAsia="en-GB"/>
        </w:rPr>
        <w:t>this</w:t>
      </w:r>
      <w:r w:rsidRPr="003961F1">
        <w:rPr>
          <w:rFonts w:ascii="Arial" w:eastAsia="Times New Roman" w:hAnsi="Arial" w:cs="Arial"/>
          <w:sz w:val="20"/>
          <w:szCs w:val="20"/>
          <w:lang w:eastAsia="en-GB"/>
        </w:rPr>
        <w:t xml:space="preserve"> study will also </w:t>
      </w:r>
      <w:r w:rsidR="00A449F6" w:rsidRPr="003961F1">
        <w:rPr>
          <w:rFonts w:ascii="Arial" w:eastAsia="Times New Roman" w:hAnsi="Arial" w:cs="Arial"/>
          <w:sz w:val="20"/>
          <w:szCs w:val="20"/>
          <w:lang w:eastAsia="en-GB"/>
        </w:rPr>
        <w:t>help</w:t>
      </w:r>
      <w:r w:rsidRPr="003961F1">
        <w:rPr>
          <w:rFonts w:ascii="Arial" w:eastAsia="Times New Roman" w:hAnsi="Arial" w:cs="Arial"/>
          <w:sz w:val="20"/>
          <w:szCs w:val="20"/>
          <w:lang w:eastAsia="en-GB"/>
        </w:rPr>
        <w:t xml:space="preserve"> the larger HR and management community by offering evidence-based suggestions that are applicable not only to Reiss but to the retail </w:t>
      </w:r>
      <w:r w:rsidR="00A449F6" w:rsidRPr="003961F1">
        <w:rPr>
          <w:rFonts w:ascii="Arial" w:eastAsia="Times New Roman" w:hAnsi="Arial" w:cs="Arial"/>
          <w:sz w:val="20"/>
          <w:szCs w:val="20"/>
          <w:lang w:eastAsia="en-GB"/>
        </w:rPr>
        <w:t>sector</w:t>
      </w:r>
      <w:r w:rsidRPr="003961F1">
        <w:rPr>
          <w:rFonts w:ascii="Arial" w:eastAsia="Times New Roman" w:hAnsi="Arial" w:cs="Arial"/>
          <w:sz w:val="20"/>
          <w:szCs w:val="20"/>
          <w:lang w:eastAsia="en-GB"/>
        </w:rPr>
        <w:t xml:space="preserve">. In the end, this study </w:t>
      </w:r>
      <w:r w:rsidR="00A449F6" w:rsidRPr="003961F1">
        <w:rPr>
          <w:rFonts w:ascii="Arial" w:eastAsia="Times New Roman" w:hAnsi="Arial" w:cs="Arial"/>
          <w:sz w:val="20"/>
          <w:szCs w:val="20"/>
          <w:lang w:eastAsia="en-GB"/>
        </w:rPr>
        <w:t>looks</w:t>
      </w:r>
      <w:r w:rsidRPr="003961F1">
        <w:rPr>
          <w:rFonts w:ascii="Arial" w:eastAsia="Times New Roman" w:hAnsi="Arial" w:cs="Arial"/>
          <w:sz w:val="20"/>
          <w:szCs w:val="20"/>
          <w:lang w:eastAsia="en-GB"/>
        </w:rPr>
        <w:t xml:space="preserve"> to </w:t>
      </w:r>
      <w:r w:rsidR="00A449F6" w:rsidRPr="003961F1">
        <w:rPr>
          <w:rFonts w:ascii="Arial" w:eastAsia="Times New Roman" w:hAnsi="Arial" w:cs="Arial"/>
          <w:sz w:val="20"/>
          <w:szCs w:val="20"/>
          <w:lang w:eastAsia="en-GB"/>
        </w:rPr>
        <w:t>aid</w:t>
      </w:r>
      <w:r w:rsidRPr="003961F1">
        <w:rPr>
          <w:rFonts w:ascii="Arial" w:eastAsia="Times New Roman" w:hAnsi="Arial" w:cs="Arial"/>
          <w:sz w:val="20"/>
          <w:szCs w:val="20"/>
          <w:lang w:eastAsia="en-GB"/>
        </w:rPr>
        <w:t xml:space="preserve"> Reiss in preserving its competitive advantage and carrying on its tradition of excellence in the fashion retail industry.</w:t>
      </w:r>
      <w:r w:rsidR="006828C3">
        <w:rPr>
          <w:rFonts w:ascii="Arial" w:eastAsia="Times New Roman" w:hAnsi="Arial" w:cs="Arial"/>
          <w:sz w:val="20"/>
          <w:szCs w:val="20"/>
          <w:lang w:eastAsia="en-GB"/>
        </w:rPr>
        <w:t xml:space="preserve"> </w:t>
      </w:r>
      <w:r w:rsidR="006828C3" w:rsidRPr="006828C3">
        <w:rPr>
          <w:rFonts w:ascii="Arial" w:eastAsia="Times New Roman" w:hAnsi="Arial" w:cs="Arial"/>
          <w:sz w:val="20"/>
          <w:szCs w:val="20"/>
          <w:lang w:eastAsia="en-GB"/>
        </w:rPr>
        <w:t>The study will offer a thorough grasp of the relationship between HR systems and management performance by addressing the stated research questions and goals. This study will provide as a fundamental resource for next research and projects aiming at improving management performance.</w:t>
      </w:r>
    </w:p>
    <w:p w14:paraId="31E468D1" w14:textId="77777777" w:rsidR="005A1965" w:rsidRDefault="005A1965" w:rsidP="00034E30">
      <w:pPr>
        <w:pStyle w:val="Heading1"/>
      </w:pPr>
    </w:p>
    <w:p w14:paraId="18433A61" w14:textId="77777777" w:rsidR="005A5C48" w:rsidRPr="00472ADB" w:rsidRDefault="005A5C48" w:rsidP="005A5C48"/>
    <w:p w14:paraId="36F2F632" w14:textId="77777777" w:rsidR="005A5C48" w:rsidRDefault="005A5C48" w:rsidP="005A5C48">
      <w:pPr>
        <w:spacing w:line="360" w:lineRule="auto"/>
        <w:rPr>
          <w:rFonts w:ascii="Arial" w:hAnsi="Arial" w:cs="Arial"/>
          <w:sz w:val="20"/>
          <w:szCs w:val="20"/>
        </w:rPr>
      </w:pPr>
    </w:p>
    <w:p w14:paraId="75637A35" w14:textId="77777777" w:rsidR="004551B2" w:rsidRDefault="004551B2" w:rsidP="005A5C48">
      <w:pPr>
        <w:spacing w:line="360" w:lineRule="auto"/>
        <w:rPr>
          <w:rFonts w:ascii="Arial" w:hAnsi="Arial" w:cs="Arial"/>
          <w:sz w:val="20"/>
          <w:szCs w:val="20"/>
        </w:rPr>
      </w:pPr>
    </w:p>
    <w:p w14:paraId="2E370210" w14:textId="77777777" w:rsidR="004551B2" w:rsidRDefault="004551B2" w:rsidP="005A5C48">
      <w:pPr>
        <w:spacing w:line="360" w:lineRule="auto"/>
        <w:rPr>
          <w:rFonts w:ascii="Arial" w:hAnsi="Arial" w:cs="Arial"/>
          <w:sz w:val="20"/>
          <w:szCs w:val="20"/>
        </w:rPr>
      </w:pPr>
    </w:p>
    <w:p w14:paraId="177AA46B" w14:textId="77777777" w:rsidR="004551B2" w:rsidRDefault="004551B2" w:rsidP="005A5C48">
      <w:pPr>
        <w:spacing w:line="360" w:lineRule="auto"/>
        <w:rPr>
          <w:rFonts w:ascii="Arial" w:hAnsi="Arial" w:cs="Arial"/>
          <w:sz w:val="20"/>
          <w:szCs w:val="20"/>
        </w:rPr>
      </w:pPr>
    </w:p>
    <w:p w14:paraId="122131DB" w14:textId="77777777" w:rsidR="004551B2" w:rsidRDefault="004551B2" w:rsidP="005A5C48">
      <w:pPr>
        <w:spacing w:line="360" w:lineRule="auto"/>
        <w:rPr>
          <w:rFonts w:ascii="Arial" w:hAnsi="Arial" w:cs="Arial"/>
          <w:sz w:val="20"/>
          <w:szCs w:val="20"/>
        </w:rPr>
      </w:pPr>
    </w:p>
    <w:p w14:paraId="4750D474" w14:textId="77777777" w:rsidR="005A1965" w:rsidRDefault="005A1965" w:rsidP="005A1965"/>
    <w:p w14:paraId="58288C8E" w14:textId="4992CED8" w:rsidR="00A14848" w:rsidRDefault="00A14848" w:rsidP="005A1965">
      <w:pPr>
        <w:pStyle w:val="Heading1"/>
      </w:pPr>
      <w:r w:rsidRPr="00AB6F9D">
        <w:lastRenderedPageBreak/>
        <w:t xml:space="preserve"> </w:t>
      </w:r>
      <w:bookmarkStart w:id="11" w:name="_Toc172837254"/>
      <w:r w:rsidRPr="00AB6F9D">
        <w:t>Reference</w:t>
      </w:r>
      <w:bookmarkEnd w:id="11"/>
    </w:p>
    <w:p w14:paraId="58AB4A7C" w14:textId="77777777" w:rsidR="005A5C48" w:rsidRPr="005A5C48" w:rsidRDefault="005A5C48" w:rsidP="005A5C48">
      <w:pPr>
        <w:pStyle w:val="ListParagraph"/>
        <w:spacing w:after="0" w:line="360" w:lineRule="auto"/>
        <w:ind w:left="1440"/>
        <w:jc w:val="both"/>
        <w:rPr>
          <w:rFonts w:ascii="Arial" w:hAnsi="Arial" w:cs="Arial"/>
          <w:sz w:val="20"/>
          <w:szCs w:val="20"/>
        </w:rPr>
      </w:pPr>
    </w:p>
    <w:p w14:paraId="306807AC" w14:textId="77777777" w:rsidR="005A5C48" w:rsidRPr="008C08DB" w:rsidRDefault="005A5C48" w:rsidP="008C08DB">
      <w:pPr>
        <w:pStyle w:val="ListParagraph"/>
        <w:numPr>
          <w:ilvl w:val="0"/>
          <w:numId w:val="7"/>
        </w:numPr>
        <w:spacing w:after="0" w:line="360" w:lineRule="auto"/>
        <w:jc w:val="both"/>
        <w:rPr>
          <w:rFonts w:ascii="Arial" w:hAnsi="Arial" w:cs="Arial"/>
          <w:sz w:val="20"/>
          <w:szCs w:val="20"/>
        </w:rPr>
      </w:pPr>
      <w:r w:rsidRPr="008C08DB">
        <w:rPr>
          <w:rFonts w:ascii="Arial" w:hAnsi="Arial" w:cs="Arial"/>
          <w:sz w:val="20"/>
          <w:szCs w:val="20"/>
        </w:rPr>
        <w:t>Becker, B E and Gerhart, S (1996) The impact of human resource management on organizational performance: progress and prospects, Academy of Management Journal, 39 (4), 779–801</w:t>
      </w:r>
    </w:p>
    <w:p w14:paraId="6E5CB479" w14:textId="77777777" w:rsidR="005A5C48" w:rsidRPr="008C08DB" w:rsidRDefault="005A5C48" w:rsidP="008C08DB">
      <w:pPr>
        <w:spacing w:after="0" w:line="360" w:lineRule="auto"/>
        <w:jc w:val="both"/>
        <w:rPr>
          <w:rFonts w:ascii="Arial" w:hAnsi="Arial" w:cs="Arial"/>
          <w:sz w:val="20"/>
          <w:szCs w:val="20"/>
        </w:rPr>
      </w:pPr>
    </w:p>
    <w:p w14:paraId="56CAF95E" w14:textId="4A8980D7" w:rsidR="005A5C48" w:rsidRPr="008C08DB" w:rsidRDefault="005A5C48" w:rsidP="008C08DB">
      <w:pPr>
        <w:pStyle w:val="ListParagraph"/>
        <w:numPr>
          <w:ilvl w:val="0"/>
          <w:numId w:val="7"/>
        </w:numPr>
        <w:spacing w:after="0" w:line="360" w:lineRule="auto"/>
        <w:jc w:val="both"/>
        <w:rPr>
          <w:rFonts w:ascii="Arial" w:hAnsi="Arial" w:cs="Arial"/>
          <w:sz w:val="20"/>
          <w:szCs w:val="20"/>
        </w:rPr>
      </w:pPr>
      <w:r w:rsidRPr="008C08DB">
        <w:rPr>
          <w:rFonts w:ascii="Arial" w:hAnsi="Arial" w:cs="Arial"/>
          <w:sz w:val="20"/>
          <w:szCs w:val="20"/>
        </w:rPr>
        <w:t>Blyton, P. and Turnbull, P (eds</w:t>
      </w:r>
      <w:proofErr w:type="gramStart"/>
      <w:r w:rsidRPr="008C08DB">
        <w:rPr>
          <w:rFonts w:ascii="Arial" w:hAnsi="Arial" w:cs="Arial"/>
          <w:sz w:val="20"/>
          <w:szCs w:val="20"/>
        </w:rPr>
        <w:t>)(</w:t>
      </w:r>
      <w:proofErr w:type="gramEnd"/>
      <w:r w:rsidRPr="008C08DB">
        <w:rPr>
          <w:rFonts w:ascii="Arial" w:hAnsi="Arial" w:cs="Arial"/>
          <w:sz w:val="20"/>
          <w:szCs w:val="20"/>
        </w:rPr>
        <w:t>1992) Reassessing Human Resource  Management, London, Sage Publications.</w:t>
      </w:r>
    </w:p>
    <w:p w14:paraId="2C7CDFE2" w14:textId="77777777" w:rsidR="005A5C48" w:rsidRPr="008C08DB" w:rsidRDefault="005A5C48" w:rsidP="008C08DB">
      <w:pPr>
        <w:spacing w:after="0" w:line="360" w:lineRule="auto"/>
        <w:jc w:val="both"/>
        <w:rPr>
          <w:rFonts w:ascii="Arial" w:hAnsi="Arial" w:cs="Arial"/>
          <w:sz w:val="20"/>
          <w:szCs w:val="20"/>
        </w:rPr>
      </w:pPr>
    </w:p>
    <w:p w14:paraId="3827C9F3" w14:textId="5FA182B7" w:rsidR="005A5C48" w:rsidRPr="008C08DB" w:rsidRDefault="005A5C48" w:rsidP="008C08DB">
      <w:pPr>
        <w:pStyle w:val="ListParagraph"/>
        <w:numPr>
          <w:ilvl w:val="0"/>
          <w:numId w:val="7"/>
        </w:numPr>
        <w:spacing w:after="0" w:line="360" w:lineRule="auto"/>
        <w:jc w:val="both"/>
        <w:rPr>
          <w:rFonts w:ascii="Arial" w:hAnsi="Arial" w:cs="Arial"/>
          <w:sz w:val="20"/>
          <w:szCs w:val="20"/>
        </w:rPr>
      </w:pPr>
      <w:r w:rsidRPr="008C08DB">
        <w:rPr>
          <w:rFonts w:ascii="Arial" w:hAnsi="Arial" w:cs="Arial"/>
          <w:sz w:val="20"/>
          <w:szCs w:val="20"/>
        </w:rPr>
        <w:t>Bournias, F. (1992a) ‘Human Resource Management in France’, in Brewster, C. (ed.) International Guide to Human Resource Management, London, Academic Press.</w:t>
      </w:r>
    </w:p>
    <w:p w14:paraId="2EA12D4D" w14:textId="77777777" w:rsidR="005A5C48" w:rsidRPr="008C08DB" w:rsidRDefault="005A5C48" w:rsidP="008C08DB">
      <w:pPr>
        <w:pStyle w:val="ListParagraph"/>
        <w:spacing w:line="360" w:lineRule="auto"/>
        <w:rPr>
          <w:rFonts w:ascii="Arial" w:hAnsi="Arial" w:cs="Arial"/>
          <w:sz w:val="20"/>
          <w:szCs w:val="20"/>
        </w:rPr>
      </w:pPr>
    </w:p>
    <w:p w14:paraId="46FB3807" w14:textId="77777777" w:rsidR="005A5C48" w:rsidRPr="008C08DB" w:rsidRDefault="005A5C48" w:rsidP="008C08DB">
      <w:pPr>
        <w:pStyle w:val="ListParagraph"/>
        <w:spacing w:after="0" w:line="360" w:lineRule="auto"/>
        <w:ind w:left="1440"/>
        <w:jc w:val="both"/>
        <w:rPr>
          <w:rFonts w:ascii="Arial" w:hAnsi="Arial" w:cs="Arial"/>
          <w:sz w:val="20"/>
          <w:szCs w:val="20"/>
        </w:rPr>
      </w:pPr>
    </w:p>
    <w:p w14:paraId="697B4ECF" w14:textId="77777777" w:rsidR="005A5C48" w:rsidRPr="008C08DB" w:rsidRDefault="005A5C48" w:rsidP="008C08DB">
      <w:pPr>
        <w:pStyle w:val="ListParagraph"/>
        <w:numPr>
          <w:ilvl w:val="0"/>
          <w:numId w:val="7"/>
        </w:numPr>
        <w:spacing w:after="0" w:line="360" w:lineRule="auto"/>
        <w:jc w:val="both"/>
        <w:rPr>
          <w:rFonts w:ascii="Arial" w:hAnsi="Arial" w:cs="Arial"/>
          <w:sz w:val="20"/>
          <w:szCs w:val="20"/>
        </w:rPr>
      </w:pPr>
      <w:r w:rsidRPr="008C08DB">
        <w:rPr>
          <w:rFonts w:ascii="Arial" w:hAnsi="Arial" w:cs="Arial"/>
          <w:sz w:val="20"/>
          <w:szCs w:val="20"/>
        </w:rPr>
        <w:t>Boxall, P F (2007) The goals of HRM, in (eds) P Boxall, J Purcell and P Wright, Oxford Handbook of Human Resource Management, Oxford, Oxford University Press, pp 48–67.</w:t>
      </w:r>
    </w:p>
    <w:p w14:paraId="422A0590" w14:textId="77777777" w:rsidR="00CD6625" w:rsidRPr="008C08DB" w:rsidRDefault="00CD6625" w:rsidP="008C08DB">
      <w:pPr>
        <w:pStyle w:val="ListParagraph"/>
        <w:spacing w:after="0" w:line="360" w:lineRule="auto"/>
        <w:ind w:left="1440"/>
        <w:jc w:val="both"/>
        <w:rPr>
          <w:rFonts w:ascii="Arial" w:hAnsi="Arial" w:cs="Arial"/>
          <w:sz w:val="20"/>
          <w:szCs w:val="20"/>
        </w:rPr>
      </w:pPr>
    </w:p>
    <w:p w14:paraId="46F327D7" w14:textId="77777777" w:rsidR="00CD6625" w:rsidRPr="008C08DB" w:rsidRDefault="00CD6625" w:rsidP="008C08DB">
      <w:pPr>
        <w:pStyle w:val="ListParagraph"/>
        <w:numPr>
          <w:ilvl w:val="0"/>
          <w:numId w:val="7"/>
        </w:numPr>
        <w:spacing w:after="0" w:line="360" w:lineRule="auto"/>
        <w:jc w:val="both"/>
        <w:rPr>
          <w:rFonts w:ascii="Arial" w:hAnsi="Arial" w:cs="Arial"/>
          <w:sz w:val="20"/>
          <w:szCs w:val="20"/>
        </w:rPr>
      </w:pPr>
      <w:r w:rsidRPr="008C08DB">
        <w:rPr>
          <w:rFonts w:ascii="Arial" w:hAnsi="Arial" w:cs="Arial"/>
          <w:sz w:val="20"/>
          <w:szCs w:val="20"/>
        </w:rPr>
        <w:t xml:space="preserve">Citation: Mello, J. A. (2015). </w:t>
      </w:r>
      <w:r w:rsidRPr="008C08DB">
        <w:rPr>
          <w:rFonts w:ascii="Arial" w:hAnsi="Arial" w:cs="Arial"/>
          <w:i/>
          <w:iCs/>
          <w:sz w:val="20"/>
          <w:szCs w:val="20"/>
        </w:rPr>
        <w:t>Strategic Human Resource Management</w:t>
      </w:r>
      <w:r w:rsidRPr="008C08DB">
        <w:rPr>
          <w:rFonts w:ascii="Arial" w:hAnsi="Arial" w:cs="Arial"/>
          <w:sz w:val="20"/>
          <w:szCs w:val="20"/>
        </w:rPr>
        <w:t>. Cengage Learning</w:t>
      </w:r>
    </w:p>
    <w:p w14:paraId="794C3D17" w14:textId="77777777" w:rsidR="00CD6625" w:rsidRPr="008C08DB" w:rsidRDefault="00CD6625" w:rsidP="008C08DB">
      <w:pPr>
        <w:pStyle w:val="ListParagraph"/>
        <w:spacing w:line="360" w:lineRule="auto"/>
        <w:rPr>
          <w:rFonts w:ascii="Arial" w:eastAsia="Times New Roman" w:hAnsi="Arial" w:cs="Arial"/>
          <w:sz w:val="20"/>
          <w:szCs w:val="20"/>
          <w:lang w:eastAsia="en-GB"/>
        </w:rPr>
      </w:pPr>
    </w:p>
    <w:p w14:paraId="6F1D4365" w14:textId="77777777" w:rsidR="008C08DB" w:rsidRPr="008C08DB" w:rsidRDefault="00CD6625" w:rsidP="008C08DB">
      <w:pPr>
        <w:pStyle w:val="ListParagraph"/>
        <w:numPr>
          <w:ilvl w:val="0"/>
          <w:numId w:val="7"/>
        </w:numPr>
        <w:spacing w:after="0" w:line="360" w:lineRule="auto"/>
        <w:jc w:val="both"/>
        <w:rPr>
          <w:rFonts w:ascii="Arial" w:hAnsi="Arial" w:cs="Arial"/>
          <w:sz w:val="20"/>
          <w:szCs w:val="20"/>
        </w:rPr>
      </w:pPr>
      <w:r w:rsidRPr="008C08DB">
        <w:rPr>
          <w:rFonts w:ascii="Arial" w:eastAsia="Times New Roman" w:hAnsi="Arial" w:cs="Arial"/>
          <w:sz w:val="20"/>
          <w:szCs w:val="20"/>
          <w:lang w:eastAsia="en-GB"/>
        </w:rPr>
        <w:t xml:space="preserve">Citation: Mello, J. A. (2015). </w:t>
      </w:r>
      <w:r w:rsidRPr="008C08DB">
        <w:rPr>
          <w:rFonts w:ascii="Arial" w:eastAsia="Times New Roman" w:hAnsi="Arial" w:cs="Arial"/>
          <w:i/>
          <w:iCs/>
          <w:sz w:val="20"/>
          <w:szCs w:val="20"/>
          <w:lang w:eastAsia="en-GB"/>
        </w:rPr>
        <w:t>Strategic Human Resource Management</w:t>
      </w:r>
      <w:r w:rsidRPr="008C08DB">
        <w:rPr>
          <w:rFonts w:ascii="Arial" w:eastAsia="Times New Roman" w:hAnsi="Arial" w:cs="Arial"/>
          <w:sz w:val="20"/>
          <w:szCs w:val="20"/>
          <w:lang w:eastAsia="en-GB"/>
        </w:rPr>
        <w:t>. Cengage Learning</w:t>
      </w:r>
      <w:r w:rsidR="008C08DB" w:rsidRPr="008C08DB">
        <w:rPr>
          <w:rFonts w:ascii="Arial" w:eastAsia="Times New Roman" w:hAnsi="Arial" w:cs="Arial"/>
          <w:sz w:val="20"/>
          <w:szCs w:val="20"/>
          <w:lang w:eastAsia="en-GB"/>
        </w:rPr>
        <w:t xml:space="preserve"> </w:t>
      </w:r>
    </w:p>
    <w:p w14:paraId="50AF5BD9" w14:textId="77777777" w:rsidR="008C08DB" w:rsidRPr="008C08DB" w:rsidRDefault="008C08DB" w:rsidP="008C08DB">
      <w:pPr>
        <w:pStyle w:val="ListParagraph"/>
        <w:spacing w:line="360" w:lineRule="auto"/>
        <w:rPr>
          <w:rFonts w:ascii="Arial" w:eastAsia="Times New Roman" w:hAnsi="Arial" w:cs="Arial"/>
          <w:sz w:val="20"/>
          <w:szCs w:val="20"/>
          <w:lang w:eastAsia="en-GB"/>
        </w:rPr>
      </w:pPr>
    </w:p>
    <w:p w14:paraId="5E8A899D" w14:textId="26ADA846" w:rsidR="00CD6625" w:rsidRPr="008C08DB" w:rsidRDefault="00CD6625" w:rsidP="008C08DB">
      <w:pPr>
        <w:pStyle w:val="ListParagraph"/>
        <w:numPr>
          <w:ilvl w:val="0"/>
          <w:numId w:val="7"/>
        </w:numPr>
        <w:spacing w:after="0" w:line="360" w:lineRule="auto"/>
        <w:jc w:val="both"/>
        <w:rPr>
          <w:rFonts w:ascii="Arial" w:hAnsi="Arial" w:cs="Arial"/>
          <w:sz w:val="20"/>
          <w:szCs w:val="20"/>
        </w:rPr>
      </w:pPr>
      <w:r w:rsidRPr="008C08DB">
        <w:rPr>
          <w:rFonts w:ascii="Arial" w:eastAsia="Times New Roman" w:hAnsi="Arial" w:cs="Arial"/>
          <w:sz w:val="20"/>
          <w:szCs w:val="20"/>
          <w:lang w:eastAsia="en-GB"/>
        </w:rPr>
        <w:t xml:space="preserve">Citation: Curtis, E. (2014). </w:t>
      </w:r>
      <w:r w:rsidRPr="008C08DB">
        <w:rPr>
          <w:rFonts w:ascii="Arial" w:eastAsia="Times New Roman" w:hAnsi="Arial" w:cs="Arial"/>
          <w:i/>
          <w:iCs/>
          <w:sz w:val="20"/>
          <w:szCs w:val="20"/>
          <w:lang w:eastAsia="en-GB"/>
        </w:rPr>
        <w:t>Fashion Retail</w:t>
      </w:r>
      <w:r w:rsidRPr="008C08DB">
        <w:rPr>
          <w:rFonts w:ascii="Arial" w:eastAsia="Times New Roman" w:hAnsi="Arial" w:cs="Arial"/>
          <w:sz w:val="20"/>
          <w:szCs w:val="20"/>
          <w:lang w:eastAsia="en-GB"/>
        </w:rPr>
        <w:t>. Laurence King Publishing.</w:t>
      </w:r>
    </w:p>
    <w:p w14:paraId="5B074263" w14:textId="77777777" w:rsidR="00CD6625" w:rsidRPr="008C08DB" w:rsidRDefault="00CD6625" w:rsidP="008C08DB">
      <w:pPr>
        <w:pStyle w:val="ListParagraph"/>
        <w:spacing w:line="360" w:lineRule="auto"/>
        <w:rPr>
          <w:rFonts w:ascii="Arial" w:eastAsia="Times New Roman" w:hAnsi="Arial" w:cs="Arial"/>
          <w:sz w:val="20"/>
          <w:szCs w:val="20"/>
          <w:lang w:eastAsia="en-GB"/>
        </w:rPr>
      </w:pPr>
    </w:p>
    <w:p w14:paraId="4DC35E58" w14:textId="7E502A98" w:rsidR="00CD6625" w:rsidRPr="008C08DB" w:rsidRDefault="00CD6625" w:rsidP="008C08DB">
      <w:pPr>
        <w:pStyle w:val="ListParagraph"/>
        <w:numPr>
          <w:ilvl w:val="0"/>
          <w:numId w:val="7"/>
        </w:numPr>
        <w:spacing w:after="0" w:line="360" w:lineRule="auto"/>
        <w:jc w:val="both"/>
        <w:rPr>
          <w:rFonts w:ascii="Arial" w:hAnsi="Arial" w:cs="Arial"/>
          <w:sz w:val="20"/>
          <w:szCs w:val="20"/>
        </w:rPr>
      </w:pPr>
      <w:r w:rsidRPr="008C08DB">
        <w:rPr>
          <w:rFonts w:ascii="Arial" w:eastAsia="Times New Roman" w:hAnsi="Arial" w:cs="Arial"/>
          <w:sz w:val="20"/>
          <w:szCs w:val="20"/>
          <w:lang w:eastAsia="en-GB"/>
        </w:rPr>
        <w:t xml:space="preserve">Citation: Brown, K. G. (Ed.). (2017). </w:t>
      </w:r>
      <w:r w:rsidRPr="008C08DB">
        <w:rPr>
          <w:rFonts w:ascii="Arial" w:eastAsia="Times New Roman" w:hAnsi="Arial" w:cs="Arial"/>
          <w:i/>
          <w:iCs/>
          <w:sz w:val="20"/>
          <w:szCs w:val="20"/>
          <w:lang w:eastAsia="en-GB"/>
        </w:rPr>
        <w:t>The Cambridge Handbook of Workplace Training and Employee Development</w:t>
      </w:r>
      <w:r w:rsidRPr="008C08DB">
        <w:rPr>
          <w:rFonts w:ascii="Arial" w:eastAsia="Times New Roman" w:hAnsi="Arial" w:cs="Arial"/>
          <w:sz w:val="20"/>
          <w:szCs w:val="20"/>
          <w:lang w:eastAsia="en-GB"/>
        </w:rPr>
        <w:t xml:space="preserve">. Cambridge University Press. </w:t>
      </w:r>
    </w:p>
    <w:p w14:paraId="0B449A34" w14:textId="77777777" w:rsidR="00CD6625" w:rsidRPr="008C08DB" w:rsidRDefault="00CD6625" w:rsidP="008C08DB">
      <w:pPr>
        <w:pStyle w:val="ListParagraph"/>
        <w:spacing w:line="360" w:lineRule="auto"/>
        <w:rPr>
          <w:rFonts w:ascii="Arial" w:hAnsi="Arial" w:cs="Arial"/>
          <w:sz w:val="20"/>
          <w:szCs w:val="20"/>
        </w:rPr>
      </w:pPr>
    </w:p>
    <w:p w14:paraId="1F8F89BC" w14:textId="77777777" w:rsidR="00CD6625" w:rsidRPr="008C08DB" w:rsidRDefault="00CD6625" w:rsidP="008C08DB">
      <w:pPr>
        <w:pStyle w:val="ListParagraph"/>
        <w:numPr>
          <w:ilvl w:val="0"/>
          <w:numId w:val="7"/>
        </w:numPr>
        <w:spacing w:after="0" w:line="360" w:lineRule="auto"/>
        <w:jc w:val="both"/>
        <w:rPr>
          <w:rFonts w:ascii="Arial" w:hAnsi="Arial" w:cs="Arial"/>
          <w:sz w:val="20"/>
          <w:szCs w:val="20"/>
        </w:rPr>
      </w:pPr>
      <w:r w:rsidRPr="008C08DB">
        <w:rPr>
          <w:rFonts w:ascii="Arial" w:hAnsi="Arial" w:cs="Arial"/>
          <w:sz w:val="20"/>
          <w:szCs w:val="20"/>
        </w:rPr>
        <w:t>Haasen, A. (1996) ‘Opel Eisenach GmbH – Creating a High-productivity Workplace’, Organisational Dynamics, Spring 1996.</w:t>
      </w:r>
    </w:p>
    <w:p w14:paraId="60A3C6DD" w14:textId="77777777" w:rsidR="00CD6625" w:rsidRPr="008C08DB" w:rsidRDefault="00CD6625" w:rsidP="008C08DB">
      <w:pPr>
        <w:pStyle w:val="ListParagraph"/>
        <w:spacing w:line="360" w:lineRule="auto"/>
        <w:rPr>
          <w:rFonts w:ascii="Arial" w:hAnsi="Arial" w:cs="Arial"/>
          <w:sz w:val="20"/>
          <w:szCs w:val="20"/>
        </w:rPr>
      </w:pPr>
    </w:p>
    <w:p w14:paraId="0610F6C3" w14:textId="4299A8C5" w:rsidR="00CD6625" w:rsidRPr="008C08DB" w:rsidRDefault="008C08DB" w:rsidP="008C08DB">
      <w:pPr>
        <w:pStyle w:val="ListParagraph"/>
        <w:numPr>
          <w:ilvl w:val="0"/>
          <w:numId w:val="7"/>
        </w:numPr>
        <w:spacing w:after="0" w:line="360" w:lineRule="auto"/>
        <w:jc w:val="both"/>
        <w:rPr>
          <w:rFonts w:ascii="Arial" w:hAnsi="Arial" w:cs="Arial"/>
          <w:sz w:val="20"/>
          <w:szCs w:val="20"/>
        </w:rPr>
      </w:pPr>
      <w:proofErr w:type="gramStart"/>
      <w:r w:rsidRPr="008C08DB">
        <w:rPr>
          <w:rFonts w:ascii="Arial" w:hAnsi="Arial" w:cs="Arial"/>
          <w:sz w:val="20"/>
          <w:szCs w:val="20"/>
        </w:rPr>
        <w:t>A viable</w:t>
      </w:r>
      <w:proofErr w:type="gramEnd"/>
      <w:r w:rsidRPr="008C08DB">
        <w:rPr>
          <w:rFonts w:ascii="Arial" w:hAnsi="Arial" w:cs="Arial"/>
          <w:sz w:val="20"/>
          <w:szCs w:val="20"/>
        </w:rPr>
        <w:t xml:space="preserve"> at:</w:t>
      </w:r>
      <w:r w:rsidRPr="008C08DB">
        <w:rPr>
          <w:rFonts w:ascii="Arial" w:hAnsi="Arial" w:cs="Arial"/>
          <w:sz w:val="20"/>
          <w:szCs w:val="20"/>
        </w:rPr>
        <w:t xml:space="preserve"> </w:t>
      </w:r>
      <w:hyperlink r:id="rId9" w:history="1">
        <w:r w:rsidRPr="008C08DB">
          <w:rPr>
            <w:rStyle w:val="Hyperlink"/>
            <w:rFonts w:ascii="Arial" w:hAnsi="Arial" w:cs="Arial"/>
            <w:sz w:val="20"/>
            <w:szCs w:val="20"/>
          </w:rPr>
          <w:t>https://www.reiss.com/carrers/</w:t>
        </w:r>
      </w:hyperlink>
      <w:r w:rsidR="00CD6625" w:rsidRPr="008C08DB">
        <w:rPr>
          <w:rFonts w:ascii="Arial" w:hAnsi="Arial" w:cs="Arial"/>
          <w:sz w:val="20"/>
          <w:szCs w:val="20"/>
        </w:rPr>
        <w:t xml:space="preserve"> </w:t>
      </w:r>
      <w:r w:rsidRPr="008C08DB">
        <w:rPr>
          <w:rStyle w:val="Hyperlink"/>
          <w:rFonts w:ascii="Arial" w:hAnsi="Arial" w:cs="Arial"/>
          <w:color w:val="auto"/>
          <w:sz w:val="20"/>
          <w:szCs w:val="20"/>
          <w:u w:val="none"/>
        </w:rPr>
        <w:t>(accessed:24 June 2024)</w:t>
      </w:r>
    </w:p>
    <w:p w14:paraId="53D74E96" w14:textId="77777777" w:rsidR="00CD6625" w:rsidRPr="008C08DB" w:rsidRDefault="00CD6625" w:rsidP="008C08DB">
      <w:pPr>
        <w:pStyle w:val="ListParagraph"/>
        <w:spacing w:line="360" w:lineRule="auto"/>
        <w:rPr>
          <w:rFonts w:ascii="Arial" w:hAnsi="Arial" w:cs="Arial"/>
          <w:sz w:val="20"/>
          <w:szCs w:val="20"/>
        </w:rPr>
      </w:pPr>
    </w:p>
    <w:p w14:paraId="05EEAFBB" w14:textId="51DEDC9C" w:rsidR="00CD6625" w:rsidRPr="008C08DB" w:rsidRDefault="008C08DB" w:rsidP="008C08DB">
      <w:pPr>
        <w:pStyle w:val="ListParagraph"/>
        <w:numPr>
          <w:ilvl w:val="0"/>
          <w:numId w:val="7"/>
        </w:numPr>
        <w:spacing w:after="0" w:line="360" w:lineRule="auto"/>
        <w:jc w:val="both"/>
        <w:rPr>
          <w:rFonts w:ascii="Arial" w:hAnsi="Arial" w:cs="Arial"/>
          <w:sz w:val="20"/>
          <w:szCs w:val="20"/>
        </w:rPr>
      </w:pPr>
      <w:proofErr w:type="gramStart"/>
      <w:r w:rsidRPr="008C08DB">
        <w:rPr>
          <w:rFonts w:ascii="Arial" w:hAnsi="Arial" w:cs="Arial"/>
          <w:sz w:val="20"/>
          <w:szCs w:val="20"/>
        </w:rPr>
        <w:t>A viable</w:t>
      </w:r>
      <w:proofErr w:type="gramEnd"/>
      <w:r w:rsidRPr="008C08DB">
        <w:rPr>
          <w:rFonts w:ascii="Arial" w:hAnsi="Arial" w:cs="Arial"/>
          <w:sz w:val="20"/>
          <w:szCs w:val="20"/>
        </w:rPr>
        <w:t xml:space="preserve"> at:</w:t>
      </w:r>
      <w:r w:rsidRPr="008C08DB">
        <w:rPr>
          <w:rFonts w:ascii="Arial" w:hAnsi="Arial" w:cs="Arial"/>
          <w:sz w:val="20"/>
          <w:szCs w:val="20"/>
        </w:rPr>
        <w:t xml:space="preserve"> </w:t>
      </w:r>
      <w:hyperlink r:id="rId10" w:history="1">
        <w:r w:rsidRPr="008C08DB">
          <w:rPr>
            <w:rStyle w:val="Hyperlink"/>
            <w:rFonts w:ascii="Arial" w:hAnsi="Arial" w:cs="Arial"/>
            <w:sz w:val="20"/>
            <w:szCs w:val="20"/>
          </w:rPr>
          <w:t>https://reiss.storiq.net/org_units/294</w:t>
        </w:r>
      </w:hyperlink>
      <w:r w:rsidRPr="008C08DB">
        <w:rPr>
          <w:rStyle w:val="Hyperlink"/>
          <w:rFonts w:ascii="Arial" w:hAnsi="Arial" w:cs="Arial"/>
          <w:sz w:val="20"/>
          <w:szCs w:val="20"/>
        </w:rPr>
        <w:t xml:space="preserve"> </w:t>
      </w:r>
      <w:r w:rsidRPr="008C08DB">
        <w:rPr>
          <w:rStyle w:val="Hyperlink"/>
          <w:rFonts w:ascii="Arial" w:hAnsi="Arial" w:cs="Arial"/>
          <w:color w:val="auto"/>
          <w:sz w:val="20"/>
          <w:szCs w:val="20"/>
          <w:u w:val="none"/>
        </w:rPr>
        <w:t>(accessed:24 June 2024)</w:t>
      </w:r>
    </w:p>
    <w:p w14:paraId="6343A306" w14:textId="77777777" w:rsidR="00CD6625" w:rsidRPr="008C08DB" w:rsidRDefault="00CD6625" w:rsidP="008C08DB">
      <w:pPr>
        <w:pStyle w:val="ListParagraph"/>
        <w:spacing w:line="360" w:lineRule="auto"/>
        <w:rPr>
          <w:rFonts w:ascii="Arial" w:hAnsi="Arial" w:cs="Arial"/>
          <w:sz w:val="20"/>
          <w:szCs w:val="20"/>
        </w:rPr>
      </w:pPr>
    </w:p>
    <w:p w14:paraId="5552E4E1" w14:textId="3F7703AF" w:rsidR="00CD6625" w:rsidRPr="008C08DB" w:rsidRDefault="008C08DB" w:rsidP="008C08DB">
      <w:pPr>
        <w:pStyle w:val="ListParagraph"/>
        <w:numPr>
          <w:ilvl w:val="0"/>
          <w:numId w:val="7"/>
        </w:numPr>
        <w:spacing w:after="0" w:line="360" w:lineRule="auto"/>
        <w:jc w:val="both"/>
        <w:rPr>
          <w:rFonts w:ascii="Arial" w:hAnsi="Arial" w:cs="Arial"/>
          <w:sz w:val="20"/>
          <w:szCs w:val="20"/>
        </w:rPr>
      </w:pPr>
      <w:proofErr w:type="gramStart"/>
      <w:r w:rsidRPr="008C08DB">
        <w:rPr>
          <w:rFonts w:ascii="Arial" w:hAnsi="Arial" w:cs="Arial"/>
          <w:sz w:val="20"/>
          <w:szCs w:val="20"/>
        </w:rPr>
        <w:t>A viable</w:t>
      </w:r>
      <w:proofErr w:type="gramEnd"/>
      <w:r w:rsidRPr="008C08DB">
        <w:rPr>
          <w:rFonts w:ascii="Arial" w:hAnsi="Arial" w:cs="Arial"/>
          <w:sz w:val="20"/>
          <w:szCs w:val="20"/>
        </w:rPr>
        <w:t xml:space="preserve"> at: </w:t>
      </w:r>
      <w:hyperlink r:id="rId11" w:history="1">
        <w:r w:rsidRPr="008C08DB">
          <w:rPr>
            <w:rStyle w:val="Hyperlink"/>
            <w:rFonts w:ascii="Arial" w:hAnsi="Arial" w:cs="Arial"/>
            <w:sz w:val="20"/>
            <w:szCs w:val="20"/>
          </w:rPr>
          <w:t>https://themuseretail.learn.link/</w:t>
        </w:r>
      </w:hyperlink>
      <w:r w:rsidRPr="008C08DB">
        <w:rPr>
          <w:rStyle w:val="Hyperlink"/>
          <w:rFonts w:ascii="Arial" w:hAnsi="Arial" w:cs="Arial"/>
          <w:sz w:val="20"/>
          <w:szCs w:val="20"/>
        </w:rPr>
        <w:t xml:space="preserve">  </w:t>
      </w:r>
      <w:r w:rsidRPr="008C08DB">
        <w:rPr>
          <w:rStyle w:val="Hyperlink"/>
          <w:rFonts w:ascii="Arial" w:hAnsi="Arial" w:cs="Arial"/>
          <w:color w:val="auto"/>
          <w:sz w:val="20"/>
          <w:szCs w:val="20"/>
          <w:u w:val="none"/>
        </w:rPr>
        <w:t>(accessed:24 June 2024)</w:t>
      </w:r>
    </w:p>
    <w:p w14:paraId="13D2F6C6" w14:textId="77777777" w:rsidR="00CD6625" w:rsidRPr="008C08DB" w:rsidRDefault="00CD6625" w:rsidP="008C08DB">
      <w:pPr>
        <w:pStyle w:val="ListParagraph"/>
        <w:spacing w:line="360" w:lineRule="auto"/>
        <w:rPr>
          <w:rFonts w:ascii="Arial" w:hAnsi="Arial" w:cs="Arial"/>
          <w:sz w:val="20"/>
          <w:szCs w:val="20"/>
        </w:rPr>
      </w:pPr>
    </w:p>
    <w:p w14:paraId="544C091E" w14:textId="45B6B77A" w:rsidR="000075C2" w:rsidRPr="008C08DB" w:rsidRDefault="005A5C48" w:rsidP="008C08DB">
      <w:pPr>
        <w:pStyle w:val="ListParagraph"/>
        <w:numPr>
          <w:ilvl w:val="0"/>
          <w:numId w:val="7"/>
        </w:numPr>
        <w:spacing w:after="0" w:line="360" w:lineRule="auto"/>
        <w:jc w:val="both"/>
        <w:rPr>
          <w:rFonts w:ascii="Arial" w:hAnsi="Arial" w:cs="Arial"/>
          <w:sz w:val="20"/>
          <w:szCs w:val="20"/>
          <w:lang w:val="es-ES"/>
        </w:rPr>
      </w:pPr>
      <w:r w:rsidRPr="008C08DB">
        <w:rPr>
          <w:rFonts w:ascii="Arial" w:hAnsi="Arial" w:cs="Arial"/>
          <w:sz w:val="20"/>
          <w:szCs w:val="20"/>
          <w:lang w:val="es-ES"/>
        </w:rPr>
        <w:t xml:space="preserve">L Dyer, Gestión de recursos humanos: funciones y responsabilidades en evolución, Washington DC, Oficina de Asuntos Nacionales, </w:t>
      </w:r>
      <w:r w:rsidR="00CD6625" w:rsidRPr="008C08DB">
        <w:rPr>
          <w:rFonts w:ascii="Arial" w:hAnsi="Arial" w:cs="Arial"/>
          <w:sz w:val="20"/>
          <w:szCs w:val="20"/>
          <w:lang w:val="es-ES"/>
        </w:rPr>
        <w:t>Pp</w:t>
      </w:r>
      <w:r w:rsidRPr="008C08DB">
        <w:rPr>
          <w:rFonts w:ascii="Arial" w:hAnsi="Arial" w:cs="Arial"/>
          <w:sz w:val="20"/>
          <w:szCs w:val="20"/>
          <w:lang w:val="es-ES"/>
        </w:rPr>
        <w:t>1-46.</w:t>
      </w:r>
    </w:p>
    <w:p w14:paraId="3214E245" w14:textId="77777777" w:rsidR="00251878" w:rsidRPr="008C08DB" w:rsidRDefault="00251878" w:rsidP="008C08DB">
      <w:pPr>
        <w:pStyle w:val="ListParagraph"/>
        <w:spacing w:line="360" w:lineRule="auto"/>
        <w:rPr>
          <w:rFonts w:ascii="Arial" w:hAnsi="Arial" w:cs="Arial"/>
          <w:sz w:val="20"/>
          <w:szCs w:val="20"/>
          <w:lang w:val="es-ES"/>
        </w:rPr>
      </w:pPr>
    </w:p>
    <w:p w14:paraId="3EE2ACCF" w14:textId="77777777" w:rsidR="00251878" w:rsidRPr="008C08DB" w:rsidRDefault="005A5C48" w:rsidP="008C08DB">
      <w:pPr>
        <w:pStyle w:val="ListParagraph"/>
        <w:numPr>
          <w:ilvl w:val="0"/>
          <w:numId w:val="7"/>
        </w:numPr>
        <w:spacing w:after="0" w:line="360" w:lineRule="auto"/>
        <w:jc w:val="both"/>
        <w:rPr>
          <w:rFonts w:ascii="Arial" w:hAnsi="Arial" w:cs="Arial"/>
          <w:sz w:val="20"/>
          <w:szCs w:val="20"/>
        </w:rPr>
      </w:pPr>
      <w:r w:rsidRPr="008C08DB">
        <w:rPr>
          <w:rFonts w:ascii="Arial" w:hAnsi="Arial" w:cs="Arial"/>
          <w:sz w:val="20"/>
          <w:szCs w:val="20"/>
        </w:rPr>
        <w:lastRenderedPageBreak/>
        <w:t>Leading HR, Basingstoke, Palgrave Macmillan, 68-89 dd Tyson, S (1985) Is this the very model of a modern personnel manager? Personnel Management, May, Pp 22-25.</w:t>
      </w:r>
    </w:p>
    <w:p w14:paraId="759BF14E" w14:textId="77777777" w:rsidR="000075C2" w:rsidRPr="008C08DB" w:rsidRDefault="000075C2" w:rsidP="008C08DB">
      <w:pPr>
        <w:pStyle w:val="ListParagraph"/>
        <w:spacing w:line="360" w:lineRule="auto"/>
        <w:rPr>
          <w:rFonts w:ascii="Arial" w:hAnsi="Arial" w:cs="Arial"/>
          <w:sz w:val="20"/>
          <w:szCs w:val="20"/>
        </w:rPr>
      </w:pPr>
    </w:p>
    <w:p w14:paraId="14E162C0" w14:textId="77777777" w:rsidR="000075C2" w:rsidRPr="008C08DB" w:rsidRDefault="000075C2" w:rsidP="008C08DB">
      <w:pPr>
        <w:numPr>
          <w:ilvl w:val="0"/>
          <w:numId w:val="7"/>
        </w:numPr>
        <w:spacing w:after="0" w:line="360" w:lineRule="auto"/>
        <w:contextualSpacing/>
        <w:jc w:val="both"/>
        <w:rPr>
          <w:rFonts w:ascii="Arial" w:eastAsia="Times New Roman" w:hAnsi="Arial" w:cs="Arial"/>
          <w:sz w:val="20"/>
          <w:szCs w:val="20"/>
          <w:lang w:eastAsia="en-GB"/>
        </w:rPr>
      </w:pPr>
      <w:r w:rsidRPr="008C08DB">
        <w:rPr>
          <w:rFonts w:ascii="Arial" w:eastAsia="Times New Roman" w:hAnsi="Arial" w:cs="Arial"/>
          <w:sz w:val="20"/>
          <w:szCs w:val="20"/>
          <w:lang w:eastAsia="en-GB"/>
        </w:rPr>
        <w:t>Lunenburg, F.C., 2011. Goal-setting theory of motivation. International journal of management, business, and administration, 15(1), pp.1-6.</w:t>
      </w:r>
    </w:p>
    <w:p w14:paraId="3C4D1E9B" w14:textId="77777777" w:rsidR="000075C2" w:rsidRPr="008C08DB" w:rsidRDefault="000075C2" w:rsidP="008C08DB">
      <w:pPr>
        <w:pStyle w:val="ListParagraph"/>
        <w:spacing w:after="0" w:line="360" w:lineRule="auto"/>
        <w:ind w:left="1440"/>
        <w:jc w:val="both"/>
        <w:rPr>
          <w:rFonts w:ascii="Arial" w:hAnsi="Arial" w:cs="Arial"/>
          <w:sz w:val="20"/>
          <w:szCs w:val="20"/>
        </w:rPr>
      </w:pPr>
    </w:p>
    <w:p w14:paraId="190C4F21" w14:textId="77777777" w:rsidR="00251878" w:rsidRPr="008C08DB" w:rsidRDefault="00251878" w:rsidP="008C08DB">
      <w:pPr>
        <w:pStyle w:val="ListParagraph"/>
        <w:spacing w:line="360" w:lineRule="auto"/>
        <w:rPr>
          <w:rFonts w:ascii="Arial" w:hAnsi="Arial" w:cs="Arial"/>
          <w:sz w:val="20"/>
          <w:szCs w:val="20"/>
        </w:rPr>
      </w:pPr>
    </w:p>
    <w:p w14:paraId="50826109" w14:textId="77777777" w:rsidR="00FB296E" w:rsidRPr="008C08DB" w:rsidRDefault="005A5C48" w:rsidP="008C08DB">
      <w:pPr>
        <w:pStyle w:val="ListParagraph"/>
        <w:numPr>
          <w:ilvl w:val="0"/>
          <w:numId w:val="7"/>
        </w:numPr>
        <w:spacing w:after="0" w:line="360" w:lineRule="auto"/>
        <w:jc w:val="both"/>
        <w:rPr>
          <w:rFonts w:ascii="Arial" w:hAnsi="Arial" w:cs="Arial"/>
          <w:sz w:val="20"/>
          <w:szCs w:val="20"/>
        </w:rPr>
      </w:pPr>
      <w:r w:rsidRPr="008C08DB">
        <w:rPr>
          <w:rFonts w:ascii="Arial" w:hAnsi="Arial" w:cs="Arial"/>
          <w:sz w:val="20"/>
          <w:szCs w:val="20"/>
        </w:rPr>
        <w:t>Truss, C, Gratton, L, Hope-Hailey, V, McGovern, P and Stiles, P (1997) Soft and hard models of human resource management: a re-appraisal, Journal of Management Studies, 34 (1), pp 53-73.</w:t>
      </w:r>
    </w:p>
    <w:p w14:paraId="34D182C4" w14:textId="77777777" w:rsidR="00FB296E" w:rsidRPr="008C08DB" w:rsidRDefault="00FB296E" w:rsidP="008C08DB">
      <w:pPr>
        <w:pStyle w:val="ListParagraph"/>
        <w:spacing w:line="360" w:lineRule="auto"/>
        <w:rPr>
          <w:rFonts w:ascii="Arial" w:hAnsi="Arial" w:cs="Arial"/>
          <w:sz w:val="20"/>
          <w:szCs w:val="20"/>
        </w:rPr>
      </w:pPr>
    </w:p>
    <w:p w14:paraId="464E79D6" w14:textId="54C97B0C" w:rsidR="005A5C48" w:rsidRPr="008C08DB" w:rsidRDefault="005A5C48" w:rsidP="008C08DB">
      <w:pPr>
        <w:pStyle w:val="ListParagraph"/>
        <w:numPr>
          <w:ilvl w:val="0"/>
          <w:numId w:val="7"/>
        </w:numPr>
        <w:spacing w:after="0" w:line="360" w:lineRule="auto"/>
        <w:jc w:val="both"/>
        <w:rPr>
          <w:rFonts w:ascii="Arial" w:hAnsi="Arial" w:cs="Arial"/>
          <w:sz w:val="20"/>
          <w:szCs w:val="20"/>
        </w:rPr>
      </w:pPr>
      <w:r w:rsidRPr="008C08DB">
        <w:rPr>
          <w:rFonts w:ascii="Arial" w:hAnsi="Arial" w:cs="Arial"/>
          <w:sz w:val="20"/>
          <w:szCs w:val="20"/>
        </w:rPr>
        <w:t>Ulrich, D (1998) A new mandate for human resources, Harvard Business Review, January- February, pp 124–34.</w:t>
      </w:r>
    </w:p>
    <w:p w14:paraId="08CD44E5" w14:textId="77777777" w:rsidR="005A5C48" w:rsidRPr="008C08DB" w:rsidRDefault="005A5C48" w:rsidP="008C08DB">
      <w:pPr>
        <w:pStyle w:val="ListParagraph"/>
        <w:spacing w:line="360" w:lineRule="auto"/>
        <w:rPr>
          <w:rFonts w:ascii="Arial" w:hAnsi="Arial" w:cs="Arial"/>
          <w:sz w:val="20"/>
          <w:szCs w:val="20"/>
        </w:rPr>
      </w:pPr>
    </w:p>
    <w:p w14:paraId="15AD6A20" w14:textId="77777777" w:rsidR="005A5C48" w:rsidRPr="008C08DB" w:rsidRDefault="005A5C48" w:rsidP="008C08DB">
      <w:pPr>
        <w:pStyle w:val="ListParagraph"/>
        <w:spacing w:line="360" w:lineRule="auto"/>
        <w:jc w:val="both"/>
        <w:rPr>
          <w:rFonts w:ascii="Arial" w:hAnsi="Arial" w:cs="Arial"/>
          <w:sz w:val="20"/>
          <w:szCs w:val="20"/>
        </w:rPr>
      </w:pPr>
    </w:p>
    <w:p w14:paraId="38CCFE67" w14:textId="77777777" w:rsidR="005A5C48" w:rsidRPr="008C08DB" w:rsidRDefault="005A5C48" w:rsidP="008C08DB">
      <w:pPr>
        <w:pStyle w:val="ListParagraph"/>
        <w:spacing w:line="360" w:lineRule="auto"/>
        <w:jc w:val="both"/>
        <w:rPr>
          <w:rFonts w:ascii="Arial" w:hAnsi="Arial" w:cs="Arial"/>
          <w:sz w:val="20"/>
          <w:szCs w:val="20"/>
        </w:rPr>
      </w:pPr>
    </w:p>
    <w:p w14:paraId="2B4898C6" w14:textId="77777777" w:rsidR="005A5C48" w:rsidRPr="008C08DB" w:rsidRDefault="005A5C48" w:rsidP="008C08DB">
      <w:pPr>
        <w:pStyle w:val="ListParagraph"/>
        <w:spacing w:line="360" w:lineRule="auto"/>
        <w:jc w:val="both"/>
        <w:rPr>
          <w:rFonts w:ascii="Arial" w:hAnsi="Arial" w:cs="Arial"/>
          <w:sz w:val="20"/>
          <w:szCs w:val="20"/>
        </w:rPr>
      </w:pPr>
    </w:p>
    <w:p w14:paraId="77CE8E82" w14:textId="77777777" w:rsidR="005A5C48" w:rsidRPr="008C08DB" w:rsidRDefault="005A5C48" w:rsidP="008C08DB">
      <w:pPr>
        <w:pStyle w:val="paragraph"/>
        <w:spacing w:before="0" w:beforeAutospacing="0" w:after="0" w:afterAutospacing="0" w:line="360" w:lineRule="auto"/>
        <w:textAlignment w:val="baseline"/>
        <w:rPr>
          <w:rFonts w:ascii="Arial" w:hAnsi="Arial" w:cs="Arial"/>
          <w:color w:val="000000"/>
          <w:sz w:val="20"/>
          <w:szCs w:val="20"/>
        </w:rPr>
      </w:pPr>
    </w:p>
    <w:p w14:paraId="20781621" w14:textId="77777777" w:rsidR="00A14848" w:rsidRPr="008C08DB" w:rsidRDefault="00A14848" w:rsidP="008C08DB">
      <w:pPr>
        <w:spacing w:line="360" w:lineRule="auto"/>
        <w:rPr>
          <w:rFonts w:ascii="Arial" w:hAnsi="Arial" w:cs="Arial"/>
          <w:color w:val="FF0000"/>
          <w:sz w:val="20"/>
          <w:szCs w:val="20"/>
        </w:rPr>
      </w:pPr>
    </w:p>
    <w:sectPr w:rsidR="00A14848" w:rsidRPr="008C08D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14ED35" w14:textId="77777777" w:rsidR="007366CA" w:rsidRDefault="007366CA" w:rsidP="00613E1B">
      <w:pPr>
        <w:spacing w:after="0" w:line="240" w:lineRule="auto"/>
      </w:pPr>
      <w:r>
        <w:separator/>
      </w:r>
    </w:p>
  </w:endnote>
  <w:endnote w:type="continuationSeparator" w:id="0">
    <w:p w14:paraId="1F6A34F8" w14:textId="77777777" w:rsidR="007366CA" w:rsidRDefault="007366CA" w:rsidP="00613E1B">
      <w:pPr>
        <w:spacing w:after="0" w:line="240" w:lineRule="auto"/>
      </w:pPr>
      <w:r>
        <w:continuationSeparator/>
      </w:r>
    </w:p>
  </w:endnote>
  <w:endnote w:type="continuationNotice" w:id="1">
    <w:p w14:paraId="43AC3A80" w14:textId="77777777" w:rsidR="007366CA" w:rsidRDefault="007366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ldhabi">
    <w:charset w:val="B2"/>
    <w:family w:val="auto"/>
    <w:pitch w:val="variable"/>
    <w:sig w:usb0="80002007"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9239550"/>
      <w:docPartObj>
        <w:docPartGallery w:val="Page Numbers (Bottom of Page)"/>
        <w:docPartUnique/>
      </w:docPartObj>
    </w:sdtPr>
    <w:sdtEndPr>
      <w:rPr>
        <w:noProof/>
      </w:rPr>
    </w:sdtEndPr>
    <w:sdtContent>
      <w:p w14:paraId="1FCB7756" w14:textId="3AE25D03" w:rsidR="00613E1B" w:rsidRDefault="00613E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7D3730" w14:textId="77777777" w:rsidR="00613E1B" w:rsidRDefault="00613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6EA713" w14:textId="77777777" w:rsidR="007366CA" w:rsidRDefault="007366CA" w:rsidP="00613E1B">
      <w:pPr>
        <w:spacing w:after="0" w:line="240" w:lineRule="auto"/>
      </w:pPr>
      <w:r>
        <w:separator/>
      </w:r>
    </w:p>
  </w:footnote>
  <w:footnote w:type="continuationSeparator" w:id="0">
    <w:p w14:paraId="35CC54E0" w14:textId="77777777" w:rsidR="007366CA" w:rsidRDefault="007366CA" w:rsidP="00613E1B">
      <w:pPr>
        <w:spacing w:after="0" w:line="240" w:lineRule="auto"/>
      </w:pPr>
      <w:r>
        <w:continuationSeparator/>
      </w:r>
    </w:p>
  </w:footnote>
  <w:footnote w:type="continuationNotice" w:id="1">
    <w:p w14:paraId="230959DC" w14:textId="77777777" w:rsidR="007366CA" w:rsidRDefault="007366C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33F05"/>
    <w:multiLevelType w:val="multilevel"/>
    <w:tmpl w:val="C70A7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56258E"/>
    <w:multiLevelType w:val="multilevel"/>
    <w:tmpl w:val="D8ACB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B7C4C09"/>
    <w:multiLevelType w:val="hybridMultilevel"/>
    <w:tmpl w:val="F51A8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046589"/>
    <w:multiLevelType w:val="multilevel"/>
    <w:tmpl w:val="F030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1666FA"/>
    <w:multiLevelType w:val="hybridMultilevel"/>
    <w:tmpl w:val="EBFCC1C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257F51"/>
    <w:multiLevelType w:val="hybridMultilevel"/>
    <w:tmpl w:val="3DE6071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499523A3"/>
    <w:multiLevelType w:val="multilevel"/>
    <w:tmpl w:val="D2D48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7DD7A98"/>
    <w:multiLevelType w:val="multilevel"/>
    <w:tmpl w:val="FE06B6D0"/>
    <w:lvl w:ilvl="0">
      <w:start w:val="1"/>
      <w:numFmt w:val="decimal"/>
      <w:lvlText w:val="%1"/>
      <w:lvlJc w:val="left"/>
      <w:pPr>
        <w:ind w:left="430" w:hanging="430"/>
      </w:pPr>
      <w:rPr>
        <w:rFonts w:hint="default"/>
      </w:rPr>
    </w:lvl>
    <w:lvl w:ilvl="1">
      <w:start w:val="1"/>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DB23D0C"/>
    <w:multiLevelType w:val="hybridMultilevel"/>
    <w:tmpl w:val="3DE6071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6FC05C84"/>
    <w:multiLevelType w:val="multilevel"/>
    <w:tmpl w:val="FE68A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F941BB"/>
    <w:multiLevelType w:val="hybridMultilevel"/>
    <w:tmpl w:val="39B2D7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6613638">
    <w:abstractNumId w:val="7"/>
  </w:num>
  <w:num w:numId="2" w16cid:durableId="1174688193">
    <w:abstractNumId w:val="2"/>
  </w:num>
  <w:num w:numId="3" w16cid:durableId="2072187948">
    <w:abstractNumId w:val="1"/>
  </w:num>
  <w:num w:numId="4" w16cid:durableId="1642883534">
    <w:abstractNumId w:val="0"/>
  </w:num>
  <w:num w:numId="5" w16cid:durableId="1526745171">
    <w:abstractNumId w:val="6"/>
  </w:num>
  <w:num w:numId="6" w16cid:durableId="911698061">
    <w:abstractNumId w:val="10"/>
  </w:num>
  <w:num w:numId="7" w16cid:durableId="412626237">
    <w:abstractNumId w:val="5"/>
  </w:num>
  <w:num w:numId="8" w16cid:durableId="682245243">
    <w:abstractNumId w:val="8"/>
  </w:num>
  <w:num w:numId="9" w16cid:durableId="252514265">
    <w:abstractNumId w:val="3"/>
  </w:num>
  <w:num w:numId="10" w16cid:durableId="1290941772">
    <w:abstractNumId w:val="9"/>
  </w:num>
  <w:num w:numId="11" w16cid:durableId="7089915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848"/>
    <w:rsid w:val="000075C2"/>
    <w:rsid w:val="00017F32"/>
    <w:rsid w:val="00030804"/>
    <w:rsid w:val="00034E30"/>
    <w:rsid w:val="0004175C"/>
    <w:rsid w:val="00062110"/>
    <w:rsid w:val="00082489"/>
    <w:rsid w:val="000A54CF"/>
    <w:rsid w:val="000D2480"/>
    <w:rsid w:val="000D739E"/>
    <w:rsid w:val="000F0D64"/>
    <w:rsid w:val="001145FA"/>
    <w:rsid w:val="001463F0"/>
    <w:rsid w:val="00147681"/>
    <w:rsid w:val="00176945"/>
    <w:rsid w:val="001960C3"/>
    <w:rsid w:val="001C4E49"/>
    <w:rsid w:val="001C6FB7"/>
    <w:rsid w:val="001E04AF"/>
    <w:rsid w:val="001F2E85"/>
    <w:rsid w:val="00214F12"/>
    <w:rsid w:val="00241DF3"/>
    <w:rsid w:val="0025154F"/>
    <w:rsid w:val="00251878"/>
    <w:rsid w:val="00264103"/>
    <w:rsid w:val="002832D7"/>
    <w:rsid w:val="002A0589"/>
    <w:rsid w:val="002F7366"/>
    <w:rsid w:val="0037350C"/>
    <w:rsid w:val="00395ACE"/>
    <w:rsid w:val="003961F1"/>
    <w:rsid w:val="003C3681"/>
    <w:rsid w:val="003C5D68"/>
    <w:rsid w:val="00412FFC"/>
    <w:rsid w:val="00451084"/>
    <w:rsid w:val="004551B2"/>
    <w:rsid w:val="00472ADB"/>
    <w:rsid w:val="0048752C"/>
    <w:rsid w:val="00487E4B"/>
    <w:rsid w:val="004A5A7E"/>
    <w:rsid w:val="004B3795"/>
    <w:rsid w:val="004B6F1A"/>
    <w:rsid w:val="00510AD7"/>
    <w:rsid w:val="00530FB3"/>
    <w:rsid w:val="00536162"/>
    <w:rsid w:val="00537A62"/>
    <w:rsid w:val="005A1965"/>
    <w:rsid w:val="005A3D6E"/>
    <w:rsid w:val="005A5C48"/>
    <w:rsid w:val="005F3C6F"/>
    <w:rsid w:val="00613E1B"/>
    <w:rsid w:val="0065608C"/>
    <w:rsid w:val="00666450"/>
    <w:rsid w:val="006828C3"/>
    <w:rsid w:val="006A2EF3"/>
    <w:rsid w:val="006B604F"/>
    <w:rsid w:val="006E1DFB"/>
    <w:rsid w:val="006F2255"/>
    <w:rsid w:val="0070066C"/>
    <w:rsid w:val="00701104"/>
    <w:rsid w:val="00731D6F"/>
    <w:rsid w:val="007366CA"/>
    <w:rsid w:val="00743694"/>
    <w:rsid w:val="00746737"/>
    <w:rsid w:val="00767BA2"/>
    <w:rsid w:val="007818A2"/>
    <w:rsid w:val="00793101"/>
    <w:rsid w:val="007E0927"/>
    <w:rsid w:val="008204E2"/>
    <w:rsid w:val="00826499"/>
    <w:rsid w:val="00831C98"/>
    <w:rsid w:val="008560AE"/>
    <w:rsid w:val="00870B3E"/>
    <w:rsid w:val="008A37AC"/>
    <w:rsid w:val="008C08DB"/>
    <w:rsid w:val="008C2475"/>
    <w:rsid w:val="008D5D29"/>
    <w:rsid w:val="008E7956"/>
    <w:rsid w:val="008E7C35"/>
    <w:rsid w:val="00921C0D"/>
    <w:rsid w:val="00993682"/>
    <w:rsid w:val="009C2C83"/>
    <w:rsid w:val="009D0BBF"/>
    <w:rsid w:val="009E2413"/>
    <w:rsid w:val="00A14848"/>
    <w:rsid w:val="00A2755C"/>
    <w:rsid w:val="00A40791"/>
    <w:rsid w:val="00A449F6"/>
    <w:rsid w:val="00A478F8"/>
    <w:rsid w:val="00A87599"/>
    <w:rsid w:val="00AA64C7"/>
    <w:rsid w:val="00AB6F9D"/>
    <w:rsid w:val="00AC1061"/>
    <w:rsid w:val="00AD4815"/>
    <w:rsid w:val="00AF54F6"/>
    <w:rsid w:val="00AF5E9D"/>
    <w:rsid w:val="00B079E8"/>
    <w:rsid w:val="00B16E65"/>
    <w:rsid w:val="00B84CD1"/>
    <w:rsid w:val="00BC08FF"/>
    <w:rsid w:val="00BC6E65"/>
    <w:rsid w:val="00BE4DE4"/>
    <w:rsid w:val="00C13080"/>
    <w:rsid w:val="00C1798E"/>
    <w:rsid w:val="00C82CA2"/>
    <w:rsid w:val="00CB140F"/>
    <w:rsid w:val="00CB32F8"/>
    <w:rsid w:val="00CB73BF"/>
    <w:rsid w:val="00CD6625"/>
    <w:rsid w:val="00D06D07"/>
    <w:rsid w:val="00D11584"/>
    <w:rsid w:val="00D14487"/>
    <w:rsid w:val="00D620AF"/>
    <w:rsid w:val="00D63F99"/>
    <w:rsid w:val="00D93613"/>
    <w:rsid w:val="00DA5B4A"/>
    <w:rsid w:val="00DE7D41"/>
    <w:rsid w:val="00E21BDC"/>
    <w:rsid w:val="00E66398"/>
    <w:rsid w:val="00E95496"/>
    <w:rsid w:val="00ED021C"/>
    <w:rsid w:val="00ED1685"/>
    <w:rsid w:val="00F03F3C"/>
    <w:rsid w:val="00F11FAE"/>
    <w:rsid w:val="00F2025C"/>
    <w:rsid w:val="00F46AE5"/>
    <w:rsid w:val="00F55D1A"/>
    <w:rsid w:val="00FB296E"/>
    <w:rsid w:val="00FC3BD0"/>
    <w:rsid w:val="00FC4C59"/>
    <w:rsid w:val="00FE0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275E5"/>
  <w15:chartTrackingRefBased/>
  <w15:docId w15:val="{57A967DA-FDB3-482F-8752-610D45909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8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48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48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48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48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48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48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48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48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8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48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48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48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48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48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48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48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4848"/>
    <w:rPr>
      <w:rFonts w:eastAsiaTheme="majorEastAsia" w:cstheme="majorBidi"/>
      <w:color w:val="272727" w:themeColor="text1" w:themeTint="D8"/>
    </w:rPr>
  </w:style>
  <w:style w:type="paragraph" w:styleId="Title">
    <w:name w:val="Title"/>
    <w:basedOn w:val="Normal"/>
    <w:next w:val="Normal"/>
    <w:link w:val="TitleChar"/>
    <w:uiPriority w:val="10"/>
    <w:qFormat/>
    <w:rsid w:val="00A148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48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48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48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4848"/>
    <w:pPr>
      <w:spacing w:before="160"/>
      <w:jc w:val="center"/>
    </w:pPr>
    <w:rPr>
      <w:i/>
      <w:iCs/>
      <w:color w:val="404040" w:themeColor="text1" w:themeTint="BF"/>
    </w:rPr>
  </w:style>
  <w:style w:type="character" w:customStyle="1" w:styleId="QuoteChar">
    <w:name w:val="Quote Char"/>
    <w:basedOn w:val="DefaultParagraphFont"/>
    <w:link w:val="Quote"/>
    <w:uiPriority w:val="29"/>
    <w:rsid w:val="00A14848"/>
    <w:rPr>
      <w:i/>
      <w:iCs/>
      <w:color w:val="404040" w:themeColor="text1" w:themeTint="BF"/>
    </w:rPr>
  </w:style>
  <w:style w:type="paragraph" w:styleId="ListParagraph">
    <w:name w:val="List Paragraph"/>
    <w:basedOn w:val="Normal"/>
    <w:uiPriority w:val="34"/>
    <w:qFormat/>
    <w:rsid w:val="00A14848"/>
    <w:pPr>
      <w:ind w:left="720"/>
      <w:contextualSpacing/>
    </w:pPr>
  </w:style>
  <w:style w:type="character" w:styleId="IntenseEmphasis">
    <w:name w:val="Intense Emphasis"/>
    <w:basedOn w:val="DefaultParagraphFont"/>
    <w:uiPriority w:val="21"/>
    <w:qFormat/>
    <w:rsid w:val="00A14848"/>
    <w:rPr>
      <w:i/>
      <w:iCs/>
      <w:color w:val="0F4761" w:themeColor="accent1" w:themeShade="BF"/>
    </w:rPr>
  </w:style>
  <w:style w:type="paragraph" w:styleId="IntenseQuote">
    <w:name w:val="Intense Quote"/>
    <w:basedOn w:val="Normal"/>
    <w:next w:val="Normal"/>
    <w:link w:val="IntenseQuoteChar"/>
    <w:uiPriority w:val="30"/>
    <w:qFormat/>
    <w:rsid w:val="00A148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4848"/>
    <w:rPr>
      <w:i/>
      <w:iCs/>
      <w:color w:val="0F4761" w:themeColor="accent1" w:themeShade="BF"/>
    </w:rPr>
  </w:style>
  <w:style w:type="character" w:styleId="IntenseReference">
    <w:name w:val="Intense Reference"/>
    <w:basedOn w:val="DefaultParagraphFont"/>
    <w:uiPriority w:val="32"/>
    <w:qFormat/>
    <w:rsid w:val="00A14848"/>
    <w:rPr>
      <w:b/>
      <w:bCs/>
      <w:smallCaps/>
      <w:color w:val="0F4761" w:themeColor="accent1" w:themeShade="BF"/>
      <w:spacing w:val="5"/>
    </w:rPr>
  </w:style>
  <w:style w:type="paragraph" w:customStyle="1" w:styleId="paragraph">
    <w:name w:val="paragraph"/>
    <w:basedOn w:val="Normal"/>
    <w:rsid w:val="00A148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14848"/>
  </w:style>
  <w:style w:type="character" w:customStyle="1" w:styleId="eop">
    <w:name w:val="eop"/>
    <w:basedOn w:val="DefaultParagraphFont"/>
    <w:rsid w:val="00A14848"/>
  </w:style>
  <w:style w:type="paragraph" w:styleId="Header">
    <w:name w:val="header"/>
    <w:basedOn w:val="Normal"/>
    <w:link w:val="HeaderChar"/>
    <w:uiPriority w:val="99"/>
    <w:unhideWhenUsed/>
    <w:rsid w:val="00613E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E1B"/>
  </w:style>
  <w:style w:type="paragraph" w:styleId="Footer">
    <w:name w:val="footer"/>
    <w:basedOn w:val="Normal"/>
    <w:link w:val="FooterChar"/>
    <w:uiPriority w:val="99"/>
    <w:unhideWhenUsed/>
    <w:rsid w:val="00613E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E1B"/>
  </w:style>
  <w:style w:type="paragraph" w:styleId="TOCHeading">
    <w:name w:val="TOC Heading"/>
    <w:basedOn w:val="Heading1"/>
    <w:next w:val="Normal"/>
    <w:uiPriority w:val="39"/>
    <w:unhideWhenUsed/>
    <w:qFormat/>
    <w:rsid w:val="00613E1B"/>
    <w:pPr>
      <w:spacing w:before="240" w:after="0"/>
      <w:outlineLvl w:val="9"/>
    </w:pPr>
    <w:rPr>
      <w:sz w:val="32"/>
      <w:szCs w:val="32"/>
      <w:lang w:val="en-US"/>
    </w:rPr>
  </w:style>
  <w:style w:type="paragraph" w:styleId="TOC1">
    <w:name w:val="toc 1"/>
    <w:basedOn w:val="Normal"/>
    <w:next w:val="Normal"/>
    <w:autoRedefine/>
    <w:uiPriority w:val="39"/>
    <w:unhideWhenUsed/>
    <w:rsid w:val="00613E1B"/>
    <w:pPr>
      <w:spacing w:after="100"/>
    </w:pPr>
  </w:style>
  <w:style w:type="character" w:styleId="Hyperlink">
    <w:name w:val="Hyperlink"/>
    <w:basedOn w:val="DefaultParagraphFont"/>
    <w:uiPriority w:val="99"/>
    <w:unhideWhenUsed/>
    <w:rsid w:val="00613E1B"/>
    <w:rPr>
      <w:color w:val="467886" w:themeColor="hyperlink"/>
      <w:u w:val="single"/>
    </w:rPr>
  </w:style>
  <w:style w:type="character" w:styleId="UnresolvedMention">
    <w:name w:val="Unresolved Mention"/>
    <w:basedOn w:val="DefaultParagraphFont"/>
    <w:uiPriority w:val="99"/>
    <w:semiHidden/>
    <w:unhideWhenUsed/>
    <w:rsid w:val="005A5C48"/>
    <w:rPr>
      <w:color w:val="605E5C"/>
      <w:shd w:val="clear" w:color="auto" w:fill="E1DFDD"/>
    </w:rPr>
  </w:style>
  <w:style w:type="character" w:styleId="Emphasis">
    <w:name w:val="Emphasis"/>
    <w:basedOn w:val="DefaultParagraphFont"/>
    <w:uiPriority w:val="20"/>
    <w:qFormat/>
    <w:rsid w:val="00251878"/>
    <w:rPr>
      <w:i/>
      <w:iCs/>
    </w:rPr>
  </w:style>
  <w:style w:type="character" w:styleId="Strong">
    <w:name w:val="Strong"/>
    <w:basedOn w:val="DefaultParagraphFont"/>
    <w:uiPriority w:val="22"/>
    <w:qFormat/>
    <w:rsid w:val="00CD66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54995">
      <w:bodyDiv w:val="1"/>
      <w:marLeft w:val="0"/>
      <w:marRight w:val="0"/>
      <w:marTop w:val="0"/>
      <w:marBottom w:val="0"/>
      <w:divBdr>
        <w:top w:val="none" w:sz="0" w:space="0" w:color="auto"/>
        <w:left w:val="none" w:sz="0" w:space="0" w:color="auto"/>
        <w:bottom w:val="none" w:sz="0" w:space="0" w:color="auto"/>
        <w:right w:val="none" w:sz="0" w:space="0" w:color="auto"/>
      </w:divBdr>
    </w:div>
    <w:div w:id="12416111">
      <w:bodyDiv w:val="1"/>
      <w:marLeft w:val="0"/>
      <w:marRight w:val="0"/>
      <w:marTop w:val="0"/>
      <w:marBottom w:val="0"/>
      <w:divBdr>
        <w:top w:val="none" w:sz="0" w:space="0" w:color="auto"/>
        <w:left w:val="none" w:sz="0" w:space="0" w:color="auto"/>
        <w:bottom w:val="none" w:sz="0" w:space="0" w:color="auto"/>
        <w:right w:val="none" w:sz="0" w:space="0" w:color="auto"/>
      </w:divBdr>
    </w:div>
    <w:div w:id="35590147">
      <w:bodyDiv w:val="1"/>
      <w:marLeft w:val="0"/>
      <w:marRight w:val="0"/>
      <w:marTop w:val="0"/>
      <w:marBottom w:val="0"/>
      <w:divBdr>
        <w:top w:val="none" w:sz="0" w:space="0" w:color="auto"/>
        <w:left w:val="none" w:sz="0" w:space="0" w:color="auto"/>
        <w:bottom w:val="none" w:sz="0" w:space="0" w:color="auto"/>
        <w:right w:val="none" w:sz="0" w:space="0" w:color="auto"/>
      </w:divBdr>
    </w:div>
    <w:div w:id="36131452">
      <w:bodyDiv w:val="1"/>
      <w:marLeft w:val="0"/>
      <w:marRight w:val="0"/>
      <w:marTop w:val="0"/>
      <w:marBottom w:val="0"/>
      <w:divBdr>
        <w:top w:val="none" w:sz="0" w:space="0" w:color="auto"/>
        <w:left w:val="none" w:sz="0" w:space="0" w:color="auto"/>
        <w:bottom w:val="none" w:sz="0" w:space="0" w:color="auto"/>
        <w:right w:val="none" w:sz="0" w:space="0" w:color="auto"/>
      </w:divBdr>
    </w:div>
    <w:div w:id="46028828">
      <w:bodyDiv w:val="1"/>
      <w:marLeft w:val="0"/>
      <w:marRight w:val="0"/>
      <w:marTop w:val="0"/>
      <w:marBottom w:val="0"/>
      <w:divBdr>
        <w:top w:val="none" w:sz="0" w:space="0" w:color="auto"/>
        <w:left w:val="none" w:sz="0" w:space="0" w:color="auto"/>
        <w:bottom w:val="none" w:sz="0" w:space="0" w:color="auto"/>
        <w:right w:val="none" w:sz="0" w:space="0" w:color="auto"/>
      </w:divBdr>
    </w:div>
    <w:div w:id="297498802">
      <w:bodyDiv w:val="1"/>
      <w:marLeft w:val="0"/>
      <w:marRight w:val="0"/>
      <w:marTop w:val="0"/>
      <w:marBottom w:val="0"/>
      <w:divBdr>
        <w:top w:val="none" w:sz="0" w:space="0" w:color="auto"/>
        <w:left w:val="none" w:sz="0" w:space="0" w:color="auto"/>
        <w:bottom w:val="none" w:sz="0" w:space="0" w:color="auto"/>
        <w:right w:val="none" w:sz="0" w:space="0" w:color="auto"/>
      </w:divBdr>
    </w:div>
    <w:div w:id="304969445">
      <w:bodyDiv w:val="1"/>
      <w:marLeft w:val="0"/>
      <w:marRight w:val="0"/>
      <w:marTop w:val="0"/>
      <w:marBottom w:val="0"/>
      <w:divBdr>
        <w:top w:val="none" w:sz="0" w:space="0" w:color="auto"/>
        <w:left w:val="none" w:sz="0" w:space="0" w:color="auto"/>
        <w:bottom w:val="none" w:sz="0" w:space="0" w:color="auto"/>
        <w:right w:val="none" w:sz="0" w:space="0" w:color="auto"/>
      </w:divBdr>
    </w:div>
    <w:div w:id="359204743">
      <w:bodyDiv w:val="1"/>
      <w:marLeft w:val="0"/>
      <w:marRight w:val="0"/>
      <w:marTop w:val="0"/>
      <w:marBottom w:val="0"/>
      <w:divBdr>
        <w:top w:val="none" w:sz="0" w:space="0" w:color="auto"/>
        <w:left w:val="none" w:sz="0" w:space="0" w:color="auto"/>
        <w:bottom w:val="none" w:sz="0" w:space="0" w:color="auto"/>
        <w:right w:val="none" w:sz="0" w:space="0" w:color="auto"/>
      </w:divBdr>
    </w:div>
    <w:div w:id="442696362">
      <w:bodyDiv w:val="1"/>
      <w:marLeft w:val="0"/>
      <w:marRight w:val="0"/>
      <w:marTop w:val="0"/>
      <w:marBottom w:val="0"/>
      <w:divBdr>
        <w:top w:val="none" w:sz="0" w:space="0" w:color="auto"/>
        <w:left w:val="none" w:sz="0" w:space="0" w:color="auto"/>
        <w:bottom w:val="none" w:sz="0" w:space="0" w:color="auto"/>
        <w:right w:val="none" w:sz="0" w:space="0" w:color="auto"/>
      </w:divBdr>
    </w:div>
    <w:div w:id="474026711">
      <w:bodyDiv w:val="1"/>
      <w:marLeft w:val="0"/>
      <w:marRight w:val="0"/>
      <w:marTop w:val="0"/>
      <w:marBottom w:val="0"/>
      <w:divBdr>
        <w:top w:val="none" w:sz="0" w:space="0" w:color="auto"/>
        <w:left w:val="none" w:sz="0" w:space="0" w:color="auto"/>
        <w:bottom w:val="none" w:sz="0" w:space="0" w:color="auto"/>
        <w:right w:val="none" w:sz="0" w:space="0" w:color="auto"/>
      </w:divBdr>
    </w:div>
    <w:div w:id="494614813">
      <w:bodyDiv w:val="1"/>
      <w:marLeft w:val="0"/>
      <w:marRight w:val="0"/>
      <w:marTop w:val="0"/>
      <w:marBottom w:val="0"/>
      <w:divBdr>
        <w:top w:val="none" w:sz="0" w:space="0" w:color="auto"/>
        <w:left w:val="none" w:sz="0" w:space="0" w:color="auto"/>
        <w:bottom w:val="none" w:sz="0" w:space="0" w:color="auto"/>
        <w:right w:val="none" w:sz="0" w:space="0" w:color="auto"/>
      </w:divBdr>
    </w:div>
    <w:div w:id="677199430">
      <w:bodyDiv w:val="1"/>
      <w:marLeft w:val="0"/>
      <w:marRight w:val="0"/>
      <w:marTop w:val="0"/>
      <w:marBottom w:val="0"/>
      <w:divBdr>
        <w:top w:val="none" w:sz="0" w:space="0" w:color="auto"/>
        <w:left w:val="none" w:sz="0" w:space="0" w:color="auto"/>
        <w:bottom w:val="none" w:sz="0" w:space="0" w:color="auto"/>
        <w:right w:val="none" w:sz="0" w:space="0" w:color="auto"/>
      </w:divBdr>
    </w:div>
    <w:div w:id="680278814">
      <w:bodyDiv w:val="1"/>
      <w:marLeft w:val="0"/>
      <w:marRight w:val="0"/>
      <w:marTop w:val="0"/>
      <w:marBottom w:val="0"/>
      <w:divBdr>
        <w:top w:val="none" w:sz="0" w:space="0" w:color="auto"/>
        <w:left w:val="none" w:sz="0" w:space="0" w:color="auto"/>
        <w:bottom w:val="none" w:sz="0" w:space="0" w:color="auto"/>
        <w:right w:val="none" w:sz="0" w:space="0" w:color="auto"/>
      </w:divBdr>
    </w:div>
    <w:div w:id="727651946">
      <w:bodyDiv w:val="1"/>
      <w:marLeft w:val="0"/>
      <w:marRight w:val="0"/>
      <w:marTop w:val="0"/>
      <w:marBottom w:val="0"/>
      <w:divBdr>
        <w:top w:val="none" w:sz="0" w:space="0" w:color="auto"/>
        <w:left w:val="none" w:sz="0" w:space="0" w:color="auto"/>
        <w:bottom w:val="none" w:sz="0" w:space="0" w:color="auto"/>
        <w:right w:val="none" w:sz="0" w:space="0" w:color="auto"/>
      </w:divBdr>
    </w:div>
    <w:div w:id="789977696">
      <w:bodyDiv w:val="1"/>
      <w:marLeft w:val="0"/>
      <w:marRight w:val="0"/>
      <w:marTop w:val="0"/>
      <w:marBottom w:val="0"/>
      <w:divBdr>
        <w:top w:val="none" w:sz="0" w:space="0" w:color="auto"/>
        <w:left w:val="none" w:sz="0" w:space="0" w:color="auto"/>
        <w:bottom w:val="none" w:sz="0" w:space="0" w:color="auto"/>
        <w:right w:val="none" w:sz="0" w:space="0" w:color="auto"/>
      </w:divBdr>
    </w:div>
    <w:div w:id="904531921">
      <w:bodyDiv w:val="1"/>
      <w:marLeft w:val="0"/>
      <w:marRight w:val="0"/>
      <w:marTop w:val="0"/>
      <w:marBottom w:val="0"/>
      <w:divBdr>
        <w:top w:val="none" w:sz="0" w:space="0" w:color="auto"/>
        <w:left w:val="none" w:sz="0" w:space="0" w:color="auto"/>
        <w:bottom w:val="none" w:sz="0" w:space="0" w:color="auto"/>
        <w:right w:val="none" w:sz="0" w:space="0" w:color="auto"/>
      </w:divBdr>
    </w:div>
    <w:div w:id="995955036">
      <w:bodyDiv w:val="1"/>
      <w:marLeft w:val="0"/>
      <w:marRight w:val="0"/>
      <w:marTop w:val="0"/>
      <w:marBottom w:val="0"/>
      <w:divBdr>
        <w:top w:val="none" w:sz="0" w:space="0" w:color="auto"/>
        <w:left w:val="none" w:sz="0" w:space="0" w:color="auto"/>
        <w:bottom w:val="none" w:sz="0" w:space="0" w:color="auto"/>
        <w:right w:val="none" w:sz="0" w:space="0" w:color="auto"/>
      </w:divBdr>
    </w:div>
    <w:div w:id="1007907856">
      <w:bodyDiv w:val="1"/>
      <w:marLeft w:val="0"/>
      <w:marRight w:val="0"/>
      <w:marTop w:val="0"/>
      <w:marBottom w:val="0"/>
      <w:divBdr>
        <w:top w:val="none" w:sz="0" w:space="0" w:color="auto"/>
        <w:left w:val="none" w:sz="0" w:space="0" w:color="auto"/>
        <w:bottom w:val="none" w:sz="0" w:space="0" w:color="auto"/>
        <w:right w:val="none" w:sz="0" w:space="0" w:color="auto"/>
      </w:divBdr>
    </w:div>
    <w:div w:id="1096171600">
      <w:bodyDiv w:val="1"/>
      <w:marLeft w:val="0"/>
      <w:marRight w:val="0"/>
      <w:marTop w:val="0"/>
      <w:marBottom w:val="0"/>
      <w:divBdr>
        <w:top w:val="none" w:sz="0" w:space="0" w:color="auto"/>
        <w:left w:val="none" w:sz="0" w:space="0" w:color="auto"/>
        <w:bottom w:val="none" w:sz="0" w:space="0" w:color="auto"/>
        <w:right w:val="none" w:sz="0" w:space="0" w:color="auto"/>
      </w:divBdr>
    </w:div>
    <w:div w:id="1110397367">
      <w:bodyDiv w:val="1"/>
      <w:marLeft w:val="0"/>
      <w:marRight w:val="0"/>
      <w:marTop w:val="0"/>
      <w:marBottom w:val="0"/>
      <w:divBdr>
        <w:top w:val="none" w:sz="0" w:space="0" w:color="auto"/>
        <w:left w:val="none" w:sz="0" w:space="0" w:color="auto"/>
        <w:bottom w:val="none" w:sz="0" w:space="0" w:color="auto"/>
        <w:right w:val="none" w:sz="0" w:space="0" w:color="auto"/>
      </w:divBdr>
    </w:div>
    <w:div w:id="1216358035">
      <w:bodyDiv w:val="1"/>
      <w:marLeft w:val="0"/>
      <w:marRight w:val="0"/>
      <w:marTop w:val="0"/>
      <w:marBottom w:val="0"/>
      <w:divBdr>
        <w:top w:val="none" w:sz="0" w:space="0" w:color="auto"/>
        <w:left w:val="none" w:sz="0" w:space="0" w:color="auto"/>
        <w:bottom w:val="none" w:sz="0" w:space="0" w:color="auto"/>
        <w:right w:val="none" w:sz="0" w:space="0" w:color="auto"/>
      </w:divBdr>
    </w:div>
    <w:div w:id="1238595701">
      <w:bodyDiv w:val="1"/>
      <w:marLeft w:val="0"/>
      <w:marRight w:val="0"/>
      <w:marTop w:val="0"/>
      <w:marBottom w:val="0"/>
      <w:divBdr>
        <w:top w:val="none" w:sz="0" w:space="0" w:color="auto"/>
        <w:left w:val="none" w:sz="0" w:space="0" w:color="auto"/>
        <w:bottom w:val="none" w:sz="0" w:space="0" w:color="auto"/>
        <w:right w:val="none" w:sz="0" w:space="0" w:color="auto"/>
      </w:divBdr>
    </w:div>
    <w:div w:id="1265186081">
      <w:bodyDiv w:val="1"/>
      <w:marLeft w:val="0"/>
      <w:marRight w:val="0"/>
      <w:marTop w:val="0"/>
      <w:marBottom w:val="0"/>
      <w:divBdr>
        <w:top w:val="none" w:sz="0" w:space="0" w:color="auto"/>
        <w:left w:val="none" w:sz="0" w:space="0" w:color="auto"/>
        <w:bottom w:val="none" w:sz="0" w:space="0" w:color="auto"/>
        <w:right w:val="none" w:sz="0" w:space="0" w:color="auto"/>
      </w:divBdr>
    </w:div>
    <w:div w:id="1288505211">
      <w:bodyDiv w:val="1"/>
      <w:marLeft w:val="0"/>
      <w:marRight w:val="0"/>
      <w:marTop w:val="0"/>
      <w:marBottom w:val="0"/>
      <w:divBdr>
        <w:top w:val="none" w:sz="0" w:space="0" w:color="auto"/>
        <w:left w:val="none" w:sz="0" w:space="0" w:color="auto"/>
        <w:bottom w:val="none" w:sz="0" w:space="0" w:color="auto"/>
        <w:right w:val="none" w:sz="0" w:space="0" w:color="auto"/>
      </w:divBdr>
    </w:div>
    <w:div w:id="1317952551">
      <w:bodyDiv w:val="1"/>
      <w:marLeft w:val="0"/>
      <w:marRight w:val="0"/>
      <w:marTop w:val="0"/>
      <w:marBottom w:val="0"/>
      <w:divBdr>
        <w:top w:val="none" w:sz="0" w:space="0" w:color="auto"/>
        <w:left w:val="none" w:sz="0" w:space="0" w:color="auto"/>
        <w:bottom w:val="none" w:sz="0" w:space="0" w:color="auto"/>
        <w:right w:val="none" w:sz="0" w:space="0" w:color="auto"/>
      </w:divBdr>
    </w:div>
    <w:div w:id="1373532337">
      <w:bodyDiv w:val="1"/>
      <w:marLeft w:val="0"/>
      <w:marRight w:val="0"/>
      <w:marTop w:val="0"/>
      <w:marBottom w:val="0"/>
      <w:divBdr>
        <w:top w:val="none" w:sz="0" w:space="0" w:color="auto"/>
        <w:left w:val="none" w:sz="0" w:space="0" w:color="auto"/>
        <w:bottom w:val="none" w:sz="0" w:space="0" w:color="auto"/>
        <w:right w:val="none" w:sz="0" w:space="0" w:color="auto"/>
      </w:divBdr>
    </w:div>
    <w:div w:id="1465350250">
      <w:bodyDiv w:val="1"/>
      <w:marLeft w:val="0"/>
      <w:marRight w:val="0"/>
      <w:marTop w:val="0"/>
      <w:marBottom w:val="0"/>
      <w:divBdr>
        <w:top w:val="none" w:sz="0" w:space="0" w:color="auto"/>
        <w:left w:val="none" w:sz="0" w:space="0" w:color="auto"/>
        <w:bottom w:val="none" w:sz="0" w:space="0" w:color="auto"/>
        <w:right w:val="none" w:sz="0" w:space="0" w:color="auto"/>
      </w:divBdr>
    </w:div>
    <w:div w:id="1485662997">
      <w:bodyDiv w:val="1"/>
      <w:marLeft w:val="0"/>
      <w:marRight w:val="0"/>
      <w:marTop w:val="0"/>
      <w:marBottom w:val="0"/>
      <w:divBdr>
        <w:top w:val="none" w:sz="0" w:space="0" w:color="auto"/>
        <w:left w:val="none" w:sz="0" w:space="0" w:color="auto"/>
        <w:bottom w:val="none" w:sz="0" w:space="0" w:color="auto"/>
        <w:right w:val="none" w:sz="0" w:space="0" w:color="auto"/>
      </w:divBdr>
    </w:div>
    <w:div w:id="1581252987">
      <w:bodyDiv w:val="1"/>
      <w:marLeft w:val="0"/>
      <w:marRight w:val="0"/>
      <w:marTop w:val="0"/>
      <w:marBottom w:val="0"/>
      <w:divBdr>
        <w:top w:val="none" w:sz="0" w:space="0" w:color="auto"/>
        <w:left w:val="none" w:sz="0" w:space="0" w:color="auto"/>
        <w:bottom w:val="none" w:sz="0" w:space="0" w:color="auto"/>
        <w:right w:val="none" w:sz="0" w:space="0" w:color="auto"/>
      </w:divBdr>
    </w:div>
    <w:div w:id="1643729843">
      <w:bodyDiv w:val="1"/>
      <w:marLeft w:val="0"/>
      <w:marRight w:val="0"/>
      <w:marTop w:val="0"/>
      <w:marBottom w:val="0"/>
      <w:divBdr>
        <w:top w:val="none" w:sz="0" w:space="0" w:color="auto"/>
        <w:left w:val="none" w:sz="0" w:space="0" w:color="auto"/>
        <w:bottom w:val="none" w:sz="0" w:space="0" w:color="auto"/>
        <w:right w:val="none" w:sz="0" w:space="0" w:color="auto"/>
      </w:divBdr>
    </w:div>
    <w:div w:id="1731147441">
      <w:bodyDiv w:val="1"/>
      <w:marLeft w:val="0"/>
      <w:marRight w:val="0"/>
      <w:marTop w:val="0"/>
      <w:marBottom w:val="0"/>
      <w:divBdr>
        <w:top w:val="none" w:sz="0" w:space="0" w:color="auto"/>
        <w:left w:val="none" w:sz="0" w:space="0" w:color="auto"/>
        <w:bottom w:val="none" w:sz="0" w:space="0" w:color="auto"/>
        <w:right w:val="none" w:sz="0" w:space="0" w:color="auto"/>
      </w:divBdr>
    </w:div>
    <w:div w:id="1821772000">
      <w:bodyDiv w:val="1"/>
      <w:marLeft w:val="0"/>
      <w:marRight w:val="0"/>
      <w:marTop w:val="0"/>
      <w:marBottom w:val="0"/>
      <w:divBdr>
        <w:top w:val="none" w:sz="0" w:space="0" w:color="auto"/>
        <w:left w:val="none" w:sz="0" w:space="0" w:color="auto"/>
        <w:bottom w:val="none" w:sz="0" w:space="0" w:color="auto"/>
        <w:right w:val="none" w:sz="0" w:space="0" w:color="auto"/>
      </w:divBdr>
    </w:div>
    <w:div w:id="1862671179">
      <w:bodyDiv w:val="1"/>
      <w:marLeft w:val="0"/>
      <w:marRight w:val="0"/>
      <w:marTop w:val="0"/>
      <w:marBottom w:val="0"/>
      <w:divBdr>
        <w:top w:val="none" w:sz="0" w:space="0" w:color="auto"/>
        <w:left w:val="none" w:sz="0" w:space="0" w:color="auto"/>
        <w:bottom w:val="none" w:sz="0" w:space="0" w:color="auto"/>
        <w:right w:val="none" w:sz="0" w:space="0" w:color="auto"/>
      </w:divBdr>
    </w:div>
    <w:div w:id="1878933664">
      <w:bodyDiv w:val="1"/>
      <w:marLeft w:val="0"/>
      <w:marRight w:val="0"/>
      <w:marTop w:val="0"/>
      <w:marBottom w:val="0"/>
      <w:divBdr>
        <w:top w:val="none" w:sz="0" w:space="0" w:color="auto"/>
        <w:left w:val="none" w:sz="0" w:space="0" w:color="auto"/>
        <w:bottom w:val="none" w:sz="0" w:space="0" w:color="auto"/>
        <w:right w:val="none" w:sz="0" w:space="0" w:color="auto"/>
      </w:divBdr>
    </w:div>
    <w:div w:id="1914467906">
      <w:bodyDiv w:val="1"/>
      <w:marLeft w:val="0"/>
      <w:marRight w:val="0"/>
      <w:marTop w:val="0"/>
      <w:marBottom w:val="0"/>
      <w:divBdr>
        <w:top w:val="none" w:sz="0" w:space="0" w:color="auto"/>
        <w:left w:val="none" w:sz="0" w:space="0" w:color="auto"/>
        <w:bottom w:val="none" w:sz="0" w:space="0" w:color="auto"/>
        <w:right w:val="none" w:sz="0" w:space="0" w:color="auto"/>
      </w:divBdr>
    </w:div>
    <w:div w:id="2054887940">
      <w:bodyDiv w:val="1"/>
      <w:marLeft w:val="0"/>
      <w:marRight w:val="0"/>
      <w:marTop w:val="0"/>
      <w:marBottom w:val="0"/>
      <w:divBdr>
        <w:top w:val="none" w:sz="0" w:space="0" w:color="auto"/>
        <w:left w:val="none" w:sz="0" w:space="0" w:color="auto"/>
        <w:bottom w:val="none" w:sz="0" w:space="0" w:color="auto"/>
        <w:right w:val="none" w:sz="0" w:space="0" w:color="auto"/>
      </w:divBdr>
    </w:div>
    <w:div w:id="2112310844">
      <w:bodyDiv w:val="1"/>
      <w:marLeft w:val="0"/>
      <w:marRight w:val="0"/>
      <w:marTop w:val="0"/>
      <w:marBottom w:val="0"/>
      <w:divBdr>
        <w:top w:val="none" w:sz="0" w:space="0" w:color="auto"/>
        <w:left w:val="none" w:sz="0" w:space="0" w:color="auto"/>
        <w:bottom w:val="none" w:sz="0" w:space="0" w:color="auto"/>
        <w:right w:val="none" w:sz="0" w:space="0" w:color="auto"/>
      </w:divBdr>
    </w:div>
    <w:div w:id="2117942352">
      <w:bodyDiv w:val="1"/>
      <w:marLeft w:val="0"/>
      <w:marRight w:val="0"/>
      <w:marTop w:val="0"/>
      <w:marBottom w:val="0"/>
      <w:divBdr>
        <w:top w:val="none" w:sz="0" w:space="0" w:color="auto"/>
        <w:left w:val="none" w:sz="0" w:space="0" w:color="auto"/>
        <w:bottom w:val="none" w:sz="0" w:space="0" w:color="auto"/>
        <w:right w:val="none" w:sz="0" w:space="0" w:color="auto"/>
      </w:divBdr>
    </w:div>
    <w:div w:id="213779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museretail.learn.link/" TargetMode="External"/><Relationship Id="rId5" Type="http://schemas.openxmlformats.org/officeDocument/2006/relationships/webSettings" Target="webSettings.xml"/><Relationship Id="rId10" Type="http://schemas.openxmlformats.org/officeDocument/2006/relationships/hyperlink" Target="https://reiss.storiq.net/org_units/294" TargetMode="External"/><Relationship Id="rId4" Type="http://schemas.openxmlformats.org/officeDocument/2006/relationships/settings" Target="settings.xml"/><Relationship Id="rId9" Type="http://schemas.openxmlformats.org/officeDocument/2006/relationships/hyperlink" Target="https://www.reiss.com/carre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F2F05-1C25-43A0-9AB0-31A7CC369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2368</Words>
  <Characters>13503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JESSY MORA</dc:creator>
  <cp:keywords/>
  <dc:description/>
  <cp:lastModifiedBy>JESSY MORA</cp:lastModifiedBy>
  <cp:revision>2</cp:revision>
  <dcterms:created xsi:type="dcterms:W3CDTF">2024-07-25T21:01:00Z</dcterms:created>
  <dcterms:modified xsi:type="dcterms:W3CDTF">2024-07-25T21:01:00Z</dcterms:modified>
</cp:coreProperties>
</file>