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03DA9B" w14:textId="37E76C85" w:rsidR="004F46D7" w:rsidRPr="00BD7F57" w:rsidRDefault="004F46D7" w:rsidP="004F46D7">
      <w:r w:rsidRPr="00BD7F57">
        <w:t xml:space="preserve">                                                  University of Wales trinity saint David</w:t>
      </w:r>
    </w:p>
    <w:p w14:paraId="52E65236" w14:textId="70FB7478" w:rsidR="004F46D7" w:rsidRPr="00BD7F57" w:rsidRDefault="004F46D7" w:rsidP="004F46D7">
      <w:r w:rsidRPr="00BD7F57">
        <w:t xml:space="preserve">                                                     Wales institute of science and art</w:t>
      </w:r>
    </w:p>
    <w:p w14:paraId="48AD861D" w14:textId="35450330" w:rsidR="004F46D7" w:rsidRPr="00BD7F57" w:rsidRDefault="004F46D7" w:rsidP="004F46D7">
      <w:r w:rsidRPr="00BD7F57">
        <w:rPr>
          <w:noProof/>
        </w:rPr>
        <w:drawing>
          <wp:inline distT="0" distB="0" distL="0" distR="0" wp14:anchorId="33981038" wp14:editId="055CD849">
            <wp:extent cx="5731510" cy="2120900"/>
            <wp:effectExtent l="0" t="0" r="2540" b="0"/>
            <wp:docPr id="185873093" name="Picture 1" descr="A close-up of a sign&#10;&#10;AI-generated content may be incorrect.">
              <a:extLst xmlns:a="http://schemas.openxmlformats.org/drawingml/2006/main">
                <a:ext uri="{FF2B5EF4-FFF2-40B4-BE49-F238E27FC236}">
                  <a16:creationId xmlns:a16="http://schemas.microsoft.com/office/drawing/2014/main" id="{A07A2251-5ECF-4C14-9F37-6E61AFE6363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73093" name="Picture 1" descr="A close-up of a sign&#10;&#10;AI-generated content may be incorrect."/>
                    <pic:cNvPicPr/>
                  </pic:nvPicPr>
                  <pic:blipFill>
                    <a:blip r:embed="rId10"/>
                    <a:stretch>
                      <a:fillRect/>
                    </a:stretch>
                  </pic:blipFill>
                  <pic:spPr>
                    <a:xfrm>
                      <a:off x="0" y="0"/>
                      <a:ext cx="5731510" cy="2120900"/>
                    </a:xfrm>
                    <a:prstGeom prst="rect">
                      <a:avLst/>
                    </a:prstGeom>
                  </pic:spPr>
                </pic:pic>
              </a:graphicData>
            </a:graphic>
          </wp:inline>
        </w:drawing>
      </w:r>
    </w:p>
    <w:p w14:paraId="21A54F10" w14:textId="77777777" w:rsidR="004F46D7" w:rsidRPr="00BD7F57" w:rsidRDefault="004F46D7" w:rsidP="004F46D7"/>
    <w:p w14:paraId="147663E9" w14:textId="77777777" w:rsidR="004F46D7" w:rsidRPr="00BD7F57" w:rsidRDefault="004F46D7" w:rsidP="004F46D7"/>
    <w:p w14:paraId="68ECBCA7" w14:textId="55EE379B" w:rsidR="004F46D7" w:rsidRPr="00BD7F57" w:rsidRDefault="004F46D7" w:rsidP="004F46D7">
      <w:pPr>
        <w:jc w:val="center"/>
      </w:pPr>
      <w:r w:rsidRPr="00BD7F57">
        <w:t>T</w:t>
      </w:r>
      <w:r w:rsidR="001165F8" w:rsidRPr="00BD7F57">
        <w:t>orsion of shafts</w:t>
      </w:r>
    </w:p>
    <w:p w14:paraId="5D0E471B" w14:textId="786967C3" w:rsidR="004F46D7" w:rsidRPr="00BD7F57" w:rsidRDefault="445E39E6" w:rsidP="004F46D7">
      <w:pPr>
        <w:jc w:val="center"/>
      </w:pPr>
      <w:r w:rsidRPr="00BD7F57">
        <w:t xml:space="preserve">Mechanics and dynamics </w:t>
      </w:r>
      <w:r w:rsidR="004F46D7" w:rsidRPr="00BD7F57">
        <w:t>(</w:t>
      </w:r>
      <w:r w:rsidR="691B41F7" w:rsidRPr="00BD7F57">
        <w:t>ACHA 4026</w:t>
      </w:r>
      <w:r w:rsidR="004F46D7" w:rsidRPr="00BD7F57">
        <w:t>)</w:t>
      </w:r>
    </w:p>
    <w:p w14:paraId="4AAB73E9" w14:textId="23EBBDD4" w:rsidR="7CD508DE" w:rsidRPr="00BD7F57" w:rsidRDefault="7CD508DE" w:rsidP="7CD508DE">
      <w:pPr>
        <w:jc w:val="center"/>
      </w:pPr>
    </w:p>
    <w:p w14:paraId="36D30D50" w14:textId="25264294" w:rsidR="7CD508DE" w:rsidRPr="00BD7F57" w:rsidRDefault="7CD508DE" w:rsidP="7CD508DE">
      <w:pPr>
        <w:jc w:val="center"/>
      </w:pPr>
    </w:p>
    <w:p w14:paraId="7F57271F" w14:textId="66DB4FBA" w:rsidR="7CD508DE" w:rsidRPr="00BD7F57" w:rsidRDefault="7CD508DE" w:rsidP="7CD508DE">
      <w:pPr>
        <w:jc w:val="center"/>
      </w:pPr>
    </w:p>
    <w:p w14:paraId="141C6442" w14:textId="23A1BEBA" w:rsidR="7CD508DE" w:rsidRPr="00BD7F57" w:rsidRDefault="7CD508DE" w:rsidP="7CD508DE">
      <w:pPr>
        <w:jc w:val="center"/>
      </w:pPr>
    </w:p>
    <w:p w14:paraId="068F2D51" w14:textId="64685EA0" w:rsidR="7CD508DE" w:rsidRPr="00BD7F57" w:rsidRDefault="7CD508DE" w:rsidP="7CD508DE">
      <w:pPr>
        <w:jc w:val="center"/>
      </w:pPr>
    </w:p>
    <w:p w14:paraId="2700307C" w14:textId="41AD7F57" w:rsidR="7CD508DE" w:rsidRPr="00BD7F57" w:rsidRDefault="7CD508DE" w:rsidP="7CD508DE">
      <w:pPr>
        <w:jc w:val="center"/>
      </w:pPr>
    </w:p>
    <w:p w14:paraId="342C600D" w14:textId="22BF74DD" w:rsidR="7CD508DE" w:rsidRPr="00BD7F57" w:rsidRDefault="7CD508DE" w:rsidP="7CD508DE">
      <w:pPr>
        <w:jc w:val="center"/>
      </w:pPr>
    </w:p>
    <w:p w14:paraId="07CABAFE" w14:textId="5AB3A5CA" w:rsidR="004F46D7" w:rsidRPr="00BD7F57" w:rsidRDefault="004F46D7" w:rsidP="004F46D7">
      <w:pPr>
        <w:jc w:val="center"/>
      </w:pPr>
      <w:r w:rsidRPr="00BD7F57">
        <w:t>Daniel Burden</w:t>
      </w:r>
    </w:p>
    <w:p w14:paraId="07745022" w14:textId="16952074" w:rsidR="004F46D7" w:rsidRPr="00BD7F57" w:rsidRDefault="004F46D7" w:rsidP="004F46D7">
      <w:pPr>
        <w:jc w:val="center"/>
      </w:pPr>
      <w:r w:rsidRPr="00BD7F57">
        <w:t>2405219</w:t>
      </w:r>
    </w:p>
    <w:p w14:paraId="1432E220" w14:textId="0C41C89E" w:rsidR="004F46D7" w:rsidRPr="00BD7F57" w:rsidRDefault="001165F8" w:rsidP="004F46D7">
      <w:pPr>
        <w:jc w:val="center"/>
      </w:pPr>
      <w:r w:rsidRPr="00BD7F57">
        <w:t>January 2026</w:t>
      </w:r>
    </w:p>
    <w:p w14:paraId="29291C3C" w14:textId="77777777" w:rsidR="004F46D7" w:rsidRPr="00BD7F57" w:rsidRDefault="004F46D7" w:rsidP="004F46D7">
      <w:pPr>
        <w:jc w:val="center"/>
      </w:pPr>
    </w:p>
    <w:p w14:paraId="3D2E0A31" w14:textId="0688FF52" w:rsidR="004F46D7" w:rsidRPr="00BD7F57" w:rsidRDefault="004F46D7" w:rsidP="004F46D7">
      <w:pPr>
        <w:jc w:val="center"/>
      </w:pPr>
      <w:r w:rsidRPr="00BD7F57">
        <w:t>Word count:</w:t>
      </w:r>
      <w:r w:rsidR="0031309C" w:rsidRPr="00BD7F57">
        <w:t>1</w:t>
      </w:r>
      <w:r w:rsidR="00537D34">
        <w:t>5</w:t>
      </w:r>
      <w:r w:rsidR="000E6334">
        <w:t>82</w:t>
      </w:r>
    </w:p>
    <w:p w14:paraId="2CF46CE2" w14:textId="77777777" w:rsidR="00A02F54" w:rsidRPr="00BD7F57" w:rsidRDefault="00A02F54" w:rsidP="004F46D7">
      <w:pPr>
        <w:jc w:val="center"/>
      </w:pPr>
    </w:p>
    <w:p w14:paraId="3E17D4CD" w14:textId="77777777" w:rsidR="00A02F54" w:rsidRPr="00BD7F57" w:rsidRDefault="00A02F54" w:rsidP="004F46D7">
      <w:pPr>
        <w:jc w:val="center"/>
      </w:pPr>
    </w:p>
    <w:p w14:paraId="7D45E9E2" w14:textId="77777777" w:rsidR="004B74B4" w:rsidRPr="00BD7F57" w:rsidRDefault="004B74B4" w:rsidP="004F46D7">
      <w:pPr>
        <w:jc w:val="center"/>
      </w:pPr>
    </w:p>
    <w:sdt>
      <w:sdtPr>
        <w:rPr>
          <w:rFonts w:asciiTheme="minorHAnsi" w:eastAsiaTheme="minorEastAsia" w:hAnsiTheme="minorHAnsi" w:cstheme="minorBidi"/>
          <w:color w:val="auto"/>
          <w:kern w:val="2"/>
          <w:sz w:val="24"/>
          <w:szCs w:val="24"/>
          <w:lang w:val="en-GB"/>
          <w14:ligatures w14:val="standardContextual"/>
        </w:rPr>
        <w:id w:val="-1504500711"/>
        <w:docPartObj>
          <w:docPartGallery w:val="Table of Contents"/>
          <w:docPartUnique/>
        </w:docPartObj>
      </w:sdtPr>
      <w:sdtEndPr>
        <w:rPr>
          <w:b/>
          <w:bCs/>
        </w:rPr>
      </w:sdtEndPr>
      <w:sdtContent>
        <w:p w14:paraId="54B3780D" w14:textId="1362DFA3" w:rsidR="003B2316" w:rsidRPr="00BD7F57" w:rsidRDefault="003B2316">
          <w:pPr>
            <w:pStyle w:val="TOCHeading"/>
            <w:rPr>
              <w:lang w:val="en-GB"/>
            </w:rPr>
          </w:pPr>
          <w:r w:rsidRPr="00BD7F57">
            <w:rPr>
              <w:lang w:val="en-GB"/>
            </w:rPr>
            <w:t>Contents</w:t>
          </w:r>
        </w:p>
        <w:p w14:paraId="2B72D04B" w14:textId="1B447849" w:rsidR="00A50539" w:rsidRDefault="003B2316">
          <w:pPr>
            <w:pStyle w:val="TOC1"/>
            <w:tabs>
              <w:tab w:val="right" w:leader="dot" w:pos="9016"/>
            </w:tabs>
            <w:rPr>
              <w:rFonts w:eastAsiaTheme="minorEastAsia"/>
              <w:noProof/>
              <w:lang w:eastAsia="en-GB"/>
            </w:rPr>
          </w:pPr>
          <w:r w:rsidRPr="00BD7F57">
            <w:fldChar w:fldCharType="begin"/>
          </w:r>
          <w:r w:rsidRPr="00BD7F57">
            <w:instrText xml:space="preserve"> TOC \o "1-3" \h \z \u </w:instrText>
          </w:r>
          <w:r w:rsidRPr="00BD7F57">
            <w:fldChar w:fldCharType="separate"/>
          </w:r>
          <w:hyperlink w:anchor="_Toc218004202" w:history="1">
            <w:r w:rsidR="00A50539" w:rsidRPr="00FE08B3">
              <w:rPr>
                <w:rStyle w:val="Hyperlink"/>
                <w:noProof/>
              </w:rPr>
              <w:t>Section 1 Introduction</w:t>
            </w:r>
            <w:r w:rsidR="00A50539">
              <w:rPr>
                <w:noProof/>
                <w:webHidden/>
              </w:rPr>
              <w:tab/>
            </w:r>
            <w:r w:rsidR="00A50539">
              <w:rPr>
                <w:noProof/>
                <w:webHidden/>
              </w:rPr>
              <w:fldChar w:fldCharType="begin"/>
            </w:r>
            <w:r w:rsidR="00A50539">
              <w:rPr>
                <w:noProof/>
                <w:webHidden/>
              </w:rPr>
              <w:instrText xml:space="preserve"> PAGEREF _Toc218004202 \h </w:instrText>
            </w:r>
            <w:r w:rsidR="00A50539">
              <w:rPr>
                <w:noProof/>
                <w:webHidden/>
              </w:rPr>
            </w:r>
            <w:r w:rsidR="00A50539">
              <w:rPr>
                <w:noProof/>
                <w:webHidden/>
              </w:rPr>
              <w:fldChar w:fldCharType="separate"/>
            </w:r>
            <w:r w:rsidR="00A50539">
              <w:rPr>
                <w:noProof/>
                <w:webHidden/>
              </w:rPr>
              <w:t>2</w:t>
            </w:r>
            <w:r w:rsidR="00A50539">
              <w:rPr>
                <w:noProof/>
                <w:webHidden/>
              </w:rPr>
              <w:fldChar w:fldCharType="end"/>
            </w:r>
          </w:hyperlink>
        </w:p>
        <w:p w14:paraId="6EADA463" w14:textId="71B19EAD" w:rsidR="00A50539" w:rsidRDefault="00A50539">
          <w:pPr>
            <w:pStyle w:val="TOC1"/>
            <w:tabs>
              <w:tab w:val="right" w:leader="dot" w:pos="9016"/>
            </w:tabs>
            <w:rPr>
              <w:rFonts w:eastAsiaTheme="minorEastAsia"/>
              <w:noProof/>
              <w:lang w:eastAsia="en-GB"/>
            </w:rPr>
          </w:pPr>
          <w:hyperlink w:anchor="_Toc218004203" w:history="1">
            <w:r w:rsidRPr="00FE08B3">
              <w:rPr>
                <w:rStyle w:val="Hyperlink"/>
                <w:noProof/>
              </w:rPr>
              <w:t>Section 2 Experimental procedure</w:t>
            </w:r>
            <w:r>
              <w:rPr>
                <w:noProof/>
                <w:webHidden/>
              </w:rPr>
              <w:tab/>
            </w:r>
            <w:r>
              <w:rPr>
                <w:noProof/>
                <w:webHidden/>
              </w:rPr>
              <w:fldChar w:fldCharType="begin"/>
            </w:r>
            <w:r>
              <w:rPr>
                <w:noProof/>
                <w:webHidden/>
              </w:rPr>
              <w:instrText xml:space="preserve"> PAGEREF _Toc218004203 \h </w:instrText>
            </w:r>
            <w:r>
              <w:rPr>
                <w:noProof/>
                <w:webHidden/>
              </w:rPr>
            </w:r>
            <w:r>
              <w:rPr>
                <w:noProof/>
                <w:webHidden/>
              </w:rPr>
              <w:fldChar w:fldCharType="separate"/>
            </w:r>
            <w:r>
              <w:rPr>
                <w:noProof/>
                <w:webHidden/>
              </w:rPr>
              <w:t>3</w:t>
            </w:r>
            <w:r>
              <w:rPr>
                <w:noProof/>
                <w:webHidden/>
              </w:rPr>
              <w:fldChar w:fldCharType="end"/>
            </w:r>
          </w:hyperlink>
        </w:p>
        <w:p w14:paraId="16884D53" w14:textId="081FC407" w:rsidR="00A50539" w:rsidRDefault="00A50539">
          <w:pPr>
            <w:pStyle w:val="TOC1"/>
            <w:tabs>
              <w:tab w:val="right" w:leader="dot" w:pos="9016"/>
            </w:tabs>
            <w:rPr>
              <w:rFonts w:eastAsiaTheme="minorEastAsia"/>
              <w:noProof/>
              <w:lang w:eastAsia="en-GB"/>
            </w:rPr>
          </w:pPr>
          <w:hyperlink w:anchor="_Toc218004204" w:history="1">
            <w:r w:rsidRPr="00FE08B3">
              <w:rPr>
                <w:rStyle w:val="Hyperlink"/>
                <w:noProof/>
              </w:rPr>
              <w:t>Section 3 Results</w:t>
            </w:r>
            <w:r>
              <w:rPr>
                <w:noProof/>
                <w:webHidden/>
              </w:rPr>
              <w:tab/>
            </w:r>
            <w:r>
              <w:rPr>
                <w:noProof/>
                <w:webHidden/>
              </w:rPr>
              <w:fldChar w:fldCharType="begin"/>
            </w:r>
            <w:r>
              <w:rPr>
                <w:noProof/>
                <w:webHidden/>
              </w:rPr>
              <w:instrText xml:space="preserve"> PAGEREF _Toc218004204 \h </w:instrText>
            </w:r>
            <w:r>
              <w:rPr>
                <w:noProof/>
                <w:webHidden/>
              </w:rPr>
            </w:r>
            <w:r>
              <w:rPr>
                <w:noProof/>
                <w:webHidden/>
              </w:rPr>
              <w:fldChar w:fldCharType="separate"/>
            </w:r>
            <w:r>
              <w:rPr>
                <w:noProof/>
                <w:webHidden/>
              </w:rPr>
              <w:t>6</w:t>
            </w:r>
            <w:r>
              <w:rPr>
                <w:noProof/>
                <w:webHidden/>
              </w:rPr>
              <w:fldChar w:fldCharType="end"/>
            </w:r>
          </w:hyperlink>
        </w:p>
        <w:p w14:paraId="060B173D" w14:textId="096ADE6A" w:rsidR="00A50539" w:rsidRDefault="00A50539">
          <w:pPr>
            <w:pStyle w:val="TOC1"/>
            <w:tabs>
              <w:tab w:val="right" w:leader="dot" w:pos="9016"/>
            </w:tabs>
            <w:rPr>
              <w:rFonts w:eastAsiaTheme="minorEastAsia"/>
              <w:noProof/>
              <w:lang w:eastAsia="en-GB"/>
            </w:rPr>
          </w:pPr>
          <w:hyperlink w:anchor="_Toc218004205" w:history="1">
            <w:r w:rsidRPr="00FE08B3">
              <w:rPr>
                <w:rStyle w:val="Hyperlink"/>
                <w:noProof/>
              </w:rPr>
              <w:t>Section 4 Analysis</w:t>
            </w:r>
            <w:r>
              <w:rPr>
                <w:noProof/>
                <w:webHidden/>
              </w:rPr>
              <w:tab/>
            </w:r>
            <w:r>
              <w:rPr>
                <w:noProof/>
                <w:webHidden/>
              </w:rPr>
              <w:fldChar w:fldCharType="begin"/>
            </w:r>
            <w:r>
              <w:rPr>
                <w:noProof/>
                <w:webHidden/>
              </w:rPr>
              <w:instrText xml:space="preserve"> PAGEREF _Toc218004205 \h </w:instrText>
            </w:r>
            <w:r>
              <w:rPr>
                <w:noProof/>
                <w:webHidden/>
              </w:rPr>
            </w:r>
            <w:r>
              <w:rPr>
                <w:noProof/>
                <w:webHidden/>
              </w:rPr>
              <w:fldChar w:fldCharType="separate"/>
            </w:r>
            <w:r>
              <w:rPr>
                <w:noProof/>
                <w:webHidden/>
              </w:rPr>
              <w:t>7</w:t>
            </w:r>
            <w:r>
              <w:rPr>
                <w:noProof/>
                <w:webHidden/>
              </w:rPr>
              <w:fldChar w:fldCharType="end"/>
            </w:r>
          </w:hyperlink>
        </w:p>
        <w:p w14:paraId="72872778" w14:textId="21CE49B6" w:rsidR="00A50539" w:rsidRDefault="00A50539">
          <w:pPr>
            <w:pStyle w:val="TOC2"/>
            <w:tabs>
              <w:tab w:val="right" w:leader="dot" w:pos="9016"/>
            </w:tabs>
            <w:rPr>
              <w:rFonts w:eastAsiaTheme="minorEastAsia"/>
              <w:noProof/>
              <w:lang w:eastAsia="en-GB"/>
            </w:rPr>
          </w:pPr>
          <w:hyperlink w:anchor="_Toc218004206" w:history="1">
            <w:r w:rsidRPr="00FE08B3">
              <w:rPr>
                <w:rStyle w:val="Hyperlink"/>
                <w:noProof/>
              </w:rPr>
              <w:t>Brass</w:t>
            </w:r>
            <w:r>
              <w:rPr>
                <w:noProof/>
                <w:webHidden/>
              </w:rPr>
              <w:tab/>
            </w:r>
            <w:r>
              <w:rPr>
                <w:noProof/>
                <w:webHidden/>
              </w:rPr>
              <w:fldChar w:fldCharType="begin"/>
            </w:r>
            <w:r>
              <w:rPr>
                <w:noProof/>
                <w:webHidden/>
              </w:rPr>
              <w:instrText xml:space="preserve"> PAGEREF _Toc218004206 \h </w:instrText>
            </w:r>
            <w:r>
              <w:rPr>
                <w:noProof/>
                <w:webHidden/>
              </w:rPr>
            </w:r>
            <w:r>
              <w:rPr>
                <w:noProof/>
                <w:webHidden/>
              </w:rPr>
              <w:fldChar w:fldCharType="separate"/>
            </w:r>
            <w:r>
              <w:rPr>
                <w:noProof/>
                <w:webHidden/>
              </w:rPr>
              <w:t>7</w:t>
            </w:r>
            <w:r>
              <w:rPr>
                <w:noProof/>
                <w:webHidden/>
              </w:rPr>
              <w:fldChar w:fldCharType="end"/>
            </w:r>
          </w:hyperlink>
        </w:p>
        <w:p w14:paraId="46021C28" w14:textId="354A8117" w:rsidR="00A50539" w:rsidRDefault="00A50539">
          <w:pPr>
            <w:pStyle w:val="TOC2"/>
            <w:tabs>
              <w:tab w:val="right" w:leader="dot" w:pos="9016"/>
            </w:tabs>
            <w:rPr>
              <w:rFonts w:eastAsiaTheme="minorEastAsia"/>
              <w:noProof/>
              <w:lang w:eastAsia="en-GB"/>
            </w:rPr>
          </w:pPr>
          <w:hyperlink w:anchor="_Toc218004207" w:history="1">
            <w:r w:rsidRPr="00FE08B3">
              <w:rPr>
                <w:rStyle w:val="Hyperlink"/>
                <w:noProof/>
              </w:rPr>
              <w:t>Steel</w:t>
            </w:r>
            <w:r>
              <w:rPr>
                <w:noProof/>
                <w:webHidden/>
              </w:rPr>
              <w:tab/>
            </w:r>
            <w:r>
              <w:rPr>
                <w:noProof/>
                <w:webHidden/>
              </w:rPr>
              <w:fldChar w:fldCharType="begin"/>
            </w:r>
            <w:r>
              <w:rPr>
                <w:noProof/>
                <w:webHidden/>
              </w:rPr>
              <w:instrText xml:space="preserve"> PAGEREF _Toc218004207 \h </w:instrText>
            </w:r>
            <w:r>
              <w:rPr>
                <w:noProof/>
                <w:webHidden/>
              </w:rPr>
            </w:r>
            <w:r>
              <w:rPr>
                <w:noProof/>
                <w:webHidden/>
              </w:rPr>
              <w:fldChar w:fldCharType="separate"/>
            </w:r>
            <w:r>
              <w:rPr>
                <w:noProof/>
                <w:webHidden/>
              </w:rPr>
              <w:t>8</w:t>
            </w:r>
            <w:r>
              <w:rPr>
                <w:noProof/>
                <w:webHidden/>
              </w:rPr>
              <w:fldChar w:fldCharType="end"/>
            </w:r>
          </w:hyperlink>
        </w:p>
        <w:p w14:paraId="59FF0438" w14:textId="71F3381F" w:rsidR="00A50539" w:rsidRDefault="00A50539">
          <w:pPr>
            <w:pStyle w:val="TOC2"/>
            <w:tabs>
              <w:tab w:val="right" w:leader="dot" w:pos="9016"/>
            </w:tabs>
            <w:rPr>
              <w:rFonts w:eastAsiaTheme="minorEastAsia"/>
              <w:noProof/>
              <w:lang w:eastAsia="en-GB"/>
            </w:rPr>
          </w:pPr>
          <w:hyperlink w:anchor="_Toc218004208" w:history="1">
            <w:r w:rsidRPr="00FE08B3">
              <w:rPr>
                <w:rStyle w:val="Hyperlink"/>
                <w:noProof/>
              </w:rPr>
              <w:t>Aluminium</w:t>
            </w:r>
            <w:r>
              <w:rPr>
                <w:noProof/>
                <w:webHidden/>
              </w:rPr>
              <w:tab/>
            </w:r>
            <w:r>
              <w:rPr>
                <w:noProof/>
                <w:webHidden/>
              </w:rPr>
              <w:fldChar w:fldCharType="begin"/>
            </w:r>
            <w:r>
              <w:rPr>
                <w:noProof/>
                <w:webHidden/>
              </w:rPr>
              <w:instrText xml:space="preserve"> PAGEREF _Toc218004208 \h </w:instrText>
            </w:r>
            <w:r>
              <w:rPr>
                <w:noProof/>
                <w:webHidden/>
              </w:rPr>
            </w:r>
            <w:r>
              <w:rPr>
                <w:noProof/>
                <w:webHidden/>
              </w:rPr>
              <w:fldChar w:fldCharType="separate"/>
            </w:r>
            <w:r>
              <w:rPr>
                <w:noProof/>
                <w:webHidden/>
              </w:rPr>
              <w:t>9</w:t>
            </w:r>
            <w:r>
              <w:rPr>
                <w:noProof/>
                <w:webHidden/>
              </w:rPr>
              <w:fldChar w:fldCharType="end"/>
            </w:r>
          </w:hyperlink>
        </w:p>
        <w:p w14:paraId="2751C272" w14:textId="5F1552D2" w:rsidR="00A50539" w:rsidRDefault="00A50539" w:rsidP="003C6071">
          <w:pPr>
            <w:pStyle w:val="TOC2"/>
            <w:tabs>
              <w:tab w:val="right" w:leader="dot" w:pos="9016"/>
            </w:tabs>
            <w:ind w:left="0"/>
            <w:rPr>
              <w:rFonts w:eastAsiaTheme="minorEastAsia"/>
              <w:noProof/>
              <w:lang w:eastAsia="en-GB"/>
            </w:rPr>
          </w:pPr>
          <w:hyperlink w:anchor="_Toc218004209" w:history="1">
            <w:r w:rsidRPr="00FE08B3">
              <w:rPr>
                <w:rStyle w:val="Hyperlink"/>
                <w:noProof/>
              </w:rPr>
              <w:t>Section 5 Conclusion</w:t>
            </w:r>
            <w:r>
              <w:rPr>
                <w:noProof/>
                <w:webHidden/>
              </w:rPr>
              <w:tab/>
            </w:r>
            <w:r>
              <w:rPr>
                <w:noProof/>
                <w:webHidden/>
              </w:rPr>
              <w:fldChar w:fldCharType="begin"/>
            </w:r>
            <w:r>
              <w:rPr>
                <w:noProof/>
                <w:webHidden/>
              </w:rPr>
              <w:instrText xml:space="preserve"> PAGEREF _Toc218004209 \h </w:instrText>
            </w:r>
            <w:r>
              <w:rPr>
                <w:noProof/>
                <w:webHidden/>
              </w:rPr>
            </w:r>
            <w:r>
              <w:rPr>
                <w:noProof/>
                <w:webHidden/>
              </w:rPr>
              <w:fldChar w:fldCharType="separate"/>
            </w:r>
            <w:r>
              <w:rPr>
                <w:noProof/>
                <w:webHidden/>
              </w:rPr>
              <w:t>10</w:t>
            </w:r>
            <w:r>
              <w:rPr>
                <w:noProof/>
                <w:webHidden/>
              </w:rPr>
              <w:fldChar w:fldCharType="end"/>
            </w:r>
          </w:hyperlink>
        </w:p>
        <w:p w14:paraId="069D4AB0" w14:textId="24AFAC5B" w:rsidR="00A50539" w:rsidRDefault="00A50539">
          <w:pPr>
            <w:pStyle w:val="TOC1"/>
            <w:tabs>
              <w:tab w:val="right" w:leader="dot" w:pos="9016"/>
            </w:tabs>
            <w:rPr>
              <w:rFonts w:eastAsiaTheme="minorEastAsia"/>
              <w:noProof/>
              <w:lang w:eastAsia="en-GB"/>
            </w:rPr>
          </w:pPr>
          <w:hyperlink w:anchor="_Toc218004210" w:history="1">
            <w:r w:rsidRPr="00FE08B3">
              <w:rPr>
                <w:rStyle w:val="Hyperlink"/>
                <w:noProof/>
              </w:rPr>
              <w:t>Section 6 Evaluation</w:t>
            </w:r>
            <w:r>
              <w:rPr>
                <w:noProof/>
                <w:webHidden/>
              </w:rPr>
              <w:tab/>
            </w:r>
            <w:r>
              <w:rPr>
                <w:noProof/>
                <w:webHidden/>
              </w:rPr>
              <w:fldChar w:fldCharType="begin"/>
            </w:r>
            <w:r>
              <w:rPr>
                <w:noProof/>
                <w:webHidden/>
              </w:rPr>
              <w:instrText xml:space="preserve"> PAGEREF _Toc218004210 \h </w:instrText>
            </w:r>
            <w:r>
              <w:rPr>
                <w:noProof/>
                <w:webHidden/>
              </w:rPr>
            </w:r>
            <w:r>
              <w:rPr>
                <w:noProof/>
                <w:webHidden/>
              </w:rPr>
              <w:fldChar w:fldCharType="separate"/>
            </w:r>
            <w:r>
              <w:rPr>
                <w:noProof/>
                <w:webHidden/>
              </w:rPr>
              <w:t>12</w:t>
            </w:r>
            <w:r>
              <w:rPr>
                <w:noProof/>
                <w:webHidden/>
              </w:rPr>
              <w:fldChar w:fldCharType="end"/>
            </w:r>
          </w:hyperlink>
        </w:p>
        <w:p w14:paraId="5B46E90C" w14:textId="342F179A" w:rsidR="00A50539" w:rsidRDefault="00A50539">
          <w:pPr>
            <w:pStyle w:val="TOC1"/>
            <w:tabs>
              <w:tab w:val="right" w:leader="dot" w:pos="9016"/>
            </w:tabs>
            <w:rPr>
              <w:rFonts w:eastAsiaTheme="minorEastAsia"/>
              <w:noProof/>
              <w:lang w:eastAsia="en-GB"/>
            </w:rPr>
          </w:pPr>
          <w:hyperlink w:anchor="_Toc218004211" w:history="1">
            <w:r w:rsidRPr="00FE08B3">
              <w:rPr>
                <w:rStyle w:val="Hyperlink"/>
                <w:noProof/>
              </w:rPr>
              <w:t>Section 7 Further work</w:t>
            </w:r>
            <w:r>
              <w:rPr>
                <w:noProof/>
                <w:webHidden/>
              </w:rPr>
              <w:tab/>
            </w:r>
            <w:r>
              <w:rPr>
                <w:noProof/>
                <w:webHidden/>
              </w:rPr>
              <w:fldChar w:fldCharType="begin"/>
            </w:r>
            <w:r>
              <w:rPr>
                <w:noProof/>
                <w:webHidden/>
              </w:rPr>
              <w:instrText xml:space="preserve"> PAGEREF _Toc218004211 \h </w:instrText>
            </w:r>
            <w:r>
              <w:rPr>
                <w:noProof/>
                <w:webHidden/>
              </w:rPr>
            </w:r>
            <w:r>
              <w:rPr>
                <w:noProof/>
                <w:webHidden/>
              </w:rPr>
              <w:fldChar w:fldCharType="separate"/>
            </w:r>
            <w:r>
              <w:rPr>
                <w:noProof/>
                <w:webHidden/>
              </w:rPr>
              <w:t>13</w:t>
            </w:r>
            <w:r>
              <w:rPr>
                <w:noProof/>
                <w:webHidden/>
              </w:rPr>
              <w:fldChar w:fldCharType="end"/>
            </w:r>
          </w:hyperlink>
        </w:p>
        <w:p w14:paraId="4A676A85" w14:textId="2FE4AC05" w:rsidR="00A50539" w:rsidRDefault="00A50539">
          <w:pPr>
            <w:pStyle w:val="TOC1"/>
            <w:tabs>
              <w:tab w:val="right" w:leader="dot" w:pos="9016"/>
            </w:tabs>
            <w:rPr>
              <w:rFonts w:eastAsiaTheme="minorEastAsia"/>
              <w:noProof/>
              <w:lang w:eastAsia="en-GB"/>
            </w:rPr>
          </w:pPr>
          <w:hyperlink w:anchor="_Toc218004212" w:history="1">
            <w:r w:rsidRPr="00FE08B3">
              <w:rPr>
                <w:rStyle w:val="Hyperlink"/>
                <w:noProof/>
              </w:rPr>
              <w:t>References</w:t>
            </w:r>
            <w:r>
              <w:rPr>
                <w:noProof/>
                <w:webHidden/>
              </w:rPr>
              <w:tab/>
            </w:r>
            <w:r>
              <w:rPr>
                <w:noProof/>
                <w:webHidden/>
              </w:rPr>
              <w:fldChar w:fldCharType="begin"/>
            </w:r>
            <w:r>
              <w:rPr>
                <w:noProof/>
                <w:webHidden/>
              </w:rPr>
              <w:instrText xml:space="preserve"> PAGEREF _Toc218004212 \h </w:instrText>
            </w:r>
            <w:r>
              <w:rPr>
                <w:noProof/>
                <w:webHidden/>
              </w:rPr>
            </w:r>
            <w:r>
              <w:rPr>
                <w:noProof/>
                <w:webHidden/>
              </w:rPr>
              <w:fldChar w:fldCharType="separate"/>
            </w:r>
            <w:r>
              <w:rPr>
                <w:noProof/>
                <w:webHidden/>
              </w:rPr>
              <w:t>14</w:t>
            </w:r>
            <w:r>
              <w:rPr>
                <w:noProof/>
                <w:webHidden/>
              </w:rPr>
              <w:fldChar w:fldCharType="end"/>
            </w:r>
          </w:hyperlink>
        </w:p>
        <w:p w14:paraId="7C6E3F23" w14:textId="312C0F8E" w:rsidR="00A50539" w:rsidRDefault="00A50539">
          <w:pPr>
            <w:pStyle w:val="TOC1"/>
            <w:tabs>
              <w:tab w:val="right" w:leader="dot" w:pos="9016"/>
            </w:tabs>
            <w:rPr>
              <w:rFonts w:eastAsiaTheme="minorEastAsia"/>
              <w:noProof/>
              <w:lang w:eastAsia="en-GB"/>
            </w:rPr>
          </w:pPr>
          <w:hyperlink w:anchor="_Toc218004213" w:history="1">
            <w:r w:rsidRPr="00FE08B3">
              <w:rPr>
                <w:rStyle w:val="Hyperlink"/>
                <w:noProof/>
              </w:rPr>
              <w:t>Table of tables</w:t>
            </w:r>
            <w:r>
              <w:rPr>
                <w:noProof/>
                <w:webHidden/>
              </w:rPr>
              <w:tab/>
            </w:r>
            <w:r>
              <w:rPr>
                <w:noProof/>
                <w:webHidden/>
              </w:rPr>
              <w:fldChar w:fldCharType="begin"/>
            </w:r>
            <w:r>
              <w:rPr>
                <w:noProof/>
                <w:webHidden/>
              </w:rPr>
              <w:instrText xml:space="preserve"> PAGEREF _Toc218004213 \h </w:instrText>
            </w:r>
            <w:r>
              <w:rPr>
                <w:noProof/>
                <w:webHidden/>
              </w:rPr>
            </w:r>
            <w:r>
              <w:rPr>
                <w:noProof/>
                <w:webHidden/>
              </w:rPr>
              <w:fldChar w:fldCharType="separate"/>
            </w:r>
            <w:r>
              <w:rPr>
                <w:noProof/>
                <w:webHidden/>
              </w:rPr>
              <w:t>14</w:t>
            </w:r>
            <w:r>
              <w:rPr>
                <w:noProof/>
                <w:webHidden/>
              </w:rPr>
              <w:fldChar w:fldCharType="end"/>
            </w:r>
          </w:hyperlink>
        </w:p>
        <w:p w14:paraId="2C792537" w14:textId="598CFCDB" w:rsidR="00A50539" w:rsidRDefault="00A50539">
          <w:pPr>
            <w:pStyle w:val="TOC1"/>
            <w:tabs>
              <w:tab w:val="right" w:leader="dot" w:pos="9016"/>
            </w:tabs>
            <w:rPr>
              <w:rFonts w:eastAsiaTheme="minorEastAsia"/>
              <w:noProof/>
              <w:lang w:eastAsia="en-GB"/>
            </w:rPr>
          </w:pPr>
          <w:hyperlink w:anchor="_Toc218004214" w:history="1">
            <w:r w:rsidRPr="00FE08B3">
              <w:rPr>
                <w:rStyle w:val="Hyperlink"/>
                <w:noProof/>
              </w:rPr>
              <w:t>Table of figures</w:t>
            </w:r>
            <w:r>
              <w:rPr>
                <w:noProof/>
                <w:webHidden/>
              </w:rPr>
              <w:tab/>
            </w:r>
            <w:r>
              <w:rPr>
                <w:noProof/>
                <w:webHidden/>
              </w:rPr>
              <w:fldChar w:fldCharType="begin"/>
            </w:r>
            <w:r>
              <w:rPr>
                <w:noProof/>
                <w:webHidden/>
              </w:rPr>
              <w:instrText xml:space="preserve"> PAGEREF _Toc218004214 \h </w:instrText>
            </w:r>
            <w:r>
              <w:rPr>
                <w:noProof/>
                <w:webHidden/>
              </w:rPr>
            </w:r>
            <w:r>
              <w:rPr>
                <w:noProof/>
                <w:webHidden/>
              </w:rPr>
              <w:fldChar w:fldCharType="separate"/>
            </w:r>
            <w:r>
              <w:rPr>
                <w:noProof/>
                <w:webHidden/>
              </w:rPr>
              <w:t>15</w:t>
            </w:r>
            <w:r>
              <w:rPr>
                <w:noProof/>
                <w:webHidden/>
              </w:rPr>
              <w:fldChar w:fldCharType="end"/>
            </w:r>
          </w:hyperlink>
        </w:p>
        <w:p w14:paraId="041173B4" w14:textId="3E95806E" w:rsidR="003B2316" w:rsidRPr="00BD7F57" w:rsidRDefault="003B2316">
          <w:r w:rsidRPr="00BD7F57">
            <w:rPr>
              <w:b/>
              <w:bCs/>
            </w:rPr>
            <w:fldChar w:fldCharType="end"/>
          </w:r>
        </w:p>
      </w:sdtContent>
    </w:sdt>
    <w:p w14:paraId="0521C2BC" w14:textId="77777777" w:rsidR="000F4351" w:rsidRPr="00BD7F57" w:rsidRDefault="000F4351">
      <w:r w:rsidRPr="00BD7F57">
        <w:br w:type="page"/>
      </w:r>
    </w:p>
    <w:p w14:paraId="69CB4B10" w14:textId="2B2E828D" w:rsidR="00ED23EC" w:rsidRPr="00BD7F57" w:rsidRDefault="000F4351" w:rsidP="000F4351">
      <w:pPr>
        <w:pStyle w:val="Heading1"/>
      </w:pPr>
      <w:bookmarkStart w:id="0" w:name="_Toc218004202"/>
      <w:r w:rsidRPr="00BD7F57">
        <w:lastRenderedPageBreak/>
        <w:t xml:space="preserve">Section 1 </w:t>
      </w:r>
      <w:r w:rsidR="000A6B73" w:rsidRPr="00BD7F57">
        <w:t>I</w:t>
      </w:r>
      <w:r w:rsidRPr="00BD7F57">
        <w:t>ntroduction</w:t>
      </w:r>
      <w:bookmarkEnd w:id="0"/>
    </w:p>
    <w:p w14:paraId="3D6580C1" w14:textId="621FDC1F" w:rsidR="000F4351" w:rsidRPr="00BD7F57" w:rsidRDefault="00F22FCE">
      <w:r w:rsidRPr="00BD7F57">
        <w:t xml:space="preserve">This test’s main aims are to find the shear modulus of three different metal rods (brass, steel, aluminium) by using a </w:t>
      </w:r>
      <w:proofErr w:type="spellStart"/>
      <w:r w:rsidRPr="00BD7F57">
        <w:t>Tecquipment</w:t>
      </w:r>
      <w:proofErr w:type="spellEnd"/>
      <w:r w:rsidRPr="00BD7F57">
        <w:t xml:space="preserve"> “Torsion of Circular Sections Kit ES5” </w:t>
      </w:r>
      <w:sdt>
        <w:sdtPr>
          <w:id w:val="120114550"/>
          <w:citation/>
        </w:sdtPr>
        <w:sdtEndPr/>
        <w:sdtContent>
          <w:r w:rsidRPr="00BD7F57">
            <w:fldChar w:fldCharType="begin"/>
          </w:r>
          <w:r w:rsidRPr="00BD7F57">
            <w:instrText xml:space="preserve"> CITATION tec12 \l 1033 </w:instrText>
          </w:r>
          <w:r w:rsidRPr="00BD7F57">
            <w:fldChar w:fldCharType="separate"/>
          </w:r>
          <w:r w:rsidRPr="00BD7F57">
            <w:t>(techequipment, 2012)</w:t>
          </w:r>
          <w:r w:rsidRPr="00BD7F57">
            <w:fldChar w:fldCharType="end"/>
          </w:r>
        </w:sdtContent>
      </w:sdt>
      <w:r w:rsidRPr="00BD7F57">
        <w:t>, and explaining how to do the test, the results that were achieved from the test, analysing the results before comparing the results to other sources and their results, and explaining how to reduce errors and how to improve on the test.</w:t>
      </w:r>
      <w:r w:rsidR="000F4351" w:rsidRPr="00BD7F57">
        <w:br w:type="page"/>
      </w:r>
    </w:p>
    <w:p w14:paraId="793A79D9" w14:textId="1D2EAD81" w:rsidR="000F4351" w:rsidRPr="00BD7F57" w:rsidRDefault="00605B2E" w:rsidP="006F0CF0">
      <w:pPr>
        <w:pStyle w:val="Heading1"/>
      </w:pPr>
      <w:bookmarkStart w:id="1" w:name="_Toc218004203"/>
      <w:r w:rsidRPr="00BD7F57">
        <w:lastRenderedPageBreak/>
        <w:t xml:space="preserve">Section 2 </w:t>
      </w:r>
      <w:r w:rsidR="000A6B73" w:rsidRPr="00BD7F57">
        <w:t>E</w:t>
      </w:r>
      <w:r w:rsidRPr="00BD7F57">
        <w:t>xperimental pro</w:t>
      </w:r>
      <w:r w:rsidR="00CE2B49" w:rsidRPr="00BD7F57">
        <w:t>cedure</w:t>
      </w:r>
      <w:bookmarkEnd w:id="1"/>
    </w:p>
    <w:p w14:paraId="2D971BE2" w14:textId="13FC7998" w:rsidR="00AE3A8D" w:rsidRPr="00BD7F57" w:rsidRDefault="00AE3A8D" w:rsidP="00AE3A8D">
      <w:pPr>
        <w:rPr>
          <w:b/>
          <w:bCs/>
        </w:rPr>
      </w:pPr>
      <w:r w:rsidRPr="00BD7F57">
        <w:rPr>
          <w:b/>
          <w:bCs/>
        </w:rPr>
        <w:t xml:space="preserve">Step one </w:t>
      </w:r>
      <w:r w:rsidR="00D00637" w:rsidRPr="00BD7F57">
        <w:rPr>
          <w:b/>
          <w:bCs/>
        </w:rPr>
        <w:t>set up</w:t>
      </w:r>
      <w:r w:rsidR="00BD7F57" w:rsidRPr="00BD7F57">
        <w:rPr>
          <w:b/>
          <w:bCs/>
        </w:rPr>
        <w:t>:</w:t>
      </w:r>
    </w:p>
    <w:p w14:paraId="657EB77C" w14:textId="7875C084" w:rsidR="006F0CF0" w:rsidRPr="00BD7F57" w:rsidRDefault="006E2F9E">
      <w:r w:rsidRPr="00BD7F57">
        <w:t xml:space="preserve">The first step to set up the test is making sure both sides of the chucks (rotating and fixed) are properly secured to either side of the work panel, tightening down all four bolts properly before inserting one of the three metal rods (Figure 3) through the centre of each chuck. </w:t>
      </w:r>
      <w:r w:rsidR="00BD7F57" w:rsidRPr="00BD7F57">
        <w:t>Then</w:t>
      </w:r>
      <w:r w:rsidRPr="00BD7F57">
        <w:t xml:space="preserve"> tighten down the fixed chuck</w:t>
      </w:r>
      <w:r w:rsidR="00BD7F57" w:rsidRPr="00BD7F57">
        <w:t>.</w:t>
      </w:r>
      <w:r w:rsidRPr="00BD7F57">
        <w:t xml:space="preserve"> </w:t>
      </w:r>
      <w:r w:rsidR="00BD7F57" w:rsidRPr="00BD7F57">
        <w:t>A</w:t>
      </w:r>
      <w:r w:rsidRPr="00BD7F57">
        <w:t>s for the rotating chuck, it is imperative that the dial calliper gauge 0 mark is lined up with the clear mark, as seen in Figure 1. Once everything is set up, it is safer to double-check everything to decrease any chances of the rotating chuck slipping or a part falling off, and it should end up looking like Figure 2, depending on what metal rod is used.</w:t>
      </w:r>
    </w:p>
    <w:p w14:paraId="2DB36902" w14:textId="5A8E9252" w:rsidR="00AA5E1D" w:rsidRPr="00BD7F57" w:rsidRDefault="00AA5E1D" w:rsidP="00AA5E1D">
      <w:pPr>
        <w:keepNext/>
      </w:pPr>
      <w:r w:rsidRPr="00BD7F57">
        <w:rPr>
          <w:noProof/>
        </w:rPr>
        <w:drawing>
          <wp:inline distT="0" distB="0" distL="0" distR="0" wp14:anchorId="22739A64" wp14:editId="5D84D3D0">
            <wp:extent cx="1857168" cy="2476500"/>
            <wp:effectExtent l="0" t="0" r="0" b="0"/>
            <wp:docPr id="1858709242" name="Picture 4" descr="A circular metal object with a circular rul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709242" name="Picture 4" descr="A circular metal object with a circular ruler&#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80185" cy="2507193"/>
                    </a:xfrm>
                    <a:prstGeom prst="rect">
                      <a:avLst/>
                    </a:prstGeom>
                    <a:noFill/>
                    <a:ln>
                      <a:noFill/>
                    </a:ln>
                  </pic:spPr>
                </pic:pic>
              </a:graphicData>
            </a:graphic>
          </wp:inline>
        </w:drawing>
      </w:r>
      <w:r w:rsidR="1FB15DA7" w:rsidRPr="00BD7F57">
        <w:rPr>
          <w:noProof/>
        </w:rPr>
        <w:drawing>
          <wp:inline distT="0" distB="0" distL="0" distR="0" wp14:anchorId="4564AB4B" wp14:editId="1B689C38">
            <wp:extent cx="1871456" cy="2495550"/>
            <wp:effectExtent l="0" t="0" r="0" b="0"/>
            <wp:docPr id="1949776688" name="Picture 2" descr="A metal piece of metal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409880" name="Picture 2" descr="A metal piece of metal on a table&#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86285" cy="2515324"/>
                    </a:xfrm>
                    <a:prstGeom prst="rect">
                      <a:avLst/>
                    </a:prstGeom>
                    <a:noFill/>
                    <a:ln>
                      <a:noFill/>
                    </a:ln>
                  </pic:spPr>
                </pic:pic>
              </a:graphicData>
            </a:graphic>
          </wp:inline>
        </w:drawing>
      </w:r>
      <w:r w:rsidR="001606DC" w:rsidRPr="00BD7F57">
        <w:t xml:space="preserve">   </w:t>
      </w:r>
    </w:p>
    <w:p w14:paraId="20031742" w14:textId="542BD86D" w:rsidR="00AA5E1D" w:rsidRPr="00BD7F57" w:rsidRDefault="00AA5E1D" w:rsidP="00AA5E1D">
      <w:pPr>
        <w:pStyle w:val="Caption"/>
      </w:pPr>
      <w:bookmarkStart w:id="2" w:name="_Toc218002588"/>
      <w:r w:rsidRPr="00BD7F57">
        <w:t xml:space="preserve">Figure </w:t>
      </w:r>
      <w:r w:rsidRPr="00BD7F57">
        <w:fldChar w:fldCharType="begin"/>
      </w:r>
      <w:r w:rsidRPr="00BD7F57">
        <w:instrText>SEQ Figure \* ARABIC</w:instrText>
      </w:r>
      <w:r w:rsidRPr="00BD7F57">
        <w:fldChar w:fldCharType="separate"/>
      </w:r>
      <w:r w:rsidR="0022053B" w:rsidRPr="00BD7F57">
        <w:t>1</w:t>
      </w:r>
      <w:r w:rsidRPr="00BD7F57">
        <w:fldChar w:fldCharType="end"/>
      </w:r>
      <w:r w:rsidRPr="00BD7F57">
        <w:t xml:space="preserve"> rotating </w:t>
      </w:r>
      <w:proofErr w:type="gramStart"/>
      <w:r w:rsidRPr="00BD7F57">
        <w:t>chuck  set</w:t>
      </w:r>
      <w:proofErr w:type="gramEnd"/>
      <w:r w:rsidRPr="00BD7F57">
        <w:t xml:space="preserve"> to 0                 Figure </w:t>
      </w:r>
      <w:r w:rsidRPr="00BD7F57">
        <w:fldChar w:fldCharType="begin"/>
      </w:r>
      <w:r w:rsidRPr="00BD7F57">
        <w:instrText>SEQ Figure \* ARABIC</w:instrText>
      </w:r>
      <w:r w:rsidRPr="00BD7F57">
        <w:fldChar w:fldCharType="separate"/>
      </w:r>
      <w:r w:rsidR="0022053B" w:rsidRPr="00BD7F57">
        <w:t>2</w:t>
      </w:r>
      <w:r w:rsidRPr="00BD7F57">
        <w:fldChar w:fldCharType="end"/>
      </w:r>
      <w:r w:rsidRPr="00BD7F57">
        <w:t xml:space="preserve"> </w:t>
      </w:r>
      <w:r w:rsidR="00FD0BE9" w:rsidRPr="00BD7F57">
        <w:t>work panel</w:t>
      </w:r>
      <w:r w:rsidRPr="00BD7F57">
        <w:t xml:space="preserve"> with brass</w:t>
      </w:r>
      <w:r w:rsidR="00FD0BE9" w:rsidRPr="00BD7F57">
        <w:t xml:space="preserve"> rod</w:t>
      </w:r>
      <w:bookmarkEnd w:id="2"/>
    </w:p>
    <w:p w14:paraId="739D5D57" w14:textId="77777777" w:rsidR="00AA5E1D" w:rsidRPr="00BD7F57" w:rsidRDefault="00AA5E1D" w:rsidP="00AA5E1D">
      <w:pPr>
        <w:keepNext/>
      </w:pPr>
      <w:r w:rsidRPr="00BD7F57">
        <w:rPr>
          <w:noProof/>
        </w:rPr>
        <w:drawing>
          <wp:inline distT="0" distB="0" distL="0" distR="0" wp14:anchorId="1B9DC291" wp14:editId="0E3DFC16">
            <wp:extent cx="1866900" cy="2489476"/>
            <wp:effectExtent l="0" t="0" r="0" b="6350"/>
            <wp:docPr id="1318109531" name="Picture 6" descr="A few metal rods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109531" name="Picture 6" descr="A few metal rods on a table&#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79321" cy="2506039"/>
                    </a:xfrm>
                    <a:prstGeom prst="rect">
                      <a:avLst/>
                    </a:prstGeom>
                    <a:noFill/>
                    <a:ln>
                      <a:noFill/>
                    </a:ln>
                  </pic:spPr>
                </pic:pic>
              </a:graphicData>
            </a:graphic>
          </wp:inline>
        </w:drawing>
      </w:r>
    </w:p>
    <w:p w14:paraId="011FD45A" w14:textId="5340F7E2" w:rsidR="002E7508" w:rsidRPr="00BD7F57" w:rsidRDefault="00AA5E1D" w:rsidP="00AA5E1D">
      <w:pPr>
        <w:pStyle w:val="Caption"/>
      </w:pPr>
      <w:bookmarkStart w:id="3" w:name="_Toc218002589"/>
      <w:r w:rsidRPr="00BD7F57">
        <w:t xml:space="preserve">Figure </w:t>
      </w:r>
      <w:r w:rsidRPr="00BD7F57">
        <w:fldChar w:fldCharType="begin"/>
      </w:r>
      <w:r w:rsidRPr="00BD7F57">
        <w:instrText>SEQ Figure \* ARABIC</w:instrText>
      </w:r>
      <w:r w:rsidRPr="00BD7F57">
        <w:fldChar w:fldCharType="separate"/>
      </w:r>
      <w:r w:rsidR="0022053B" w:rsidRPr="00BD7F57">
        <w:t>3</w:t>
      </w:r>
      <w:r w:rsidRPr="00BD7F57">
        <w:fldChar w:fldCharType="end"/>
      </w:r>
      <w:r w:rsidRPr="00BD7F57">
        <w:t xml:space="preserve"> three different metal </w:t>
      </w:r>
      <w:proofErr w:type="gramStart"/>
      <w:r w:rsidR="000B25C9" w:rsidRPr="00BD7F57">
        <w:t>rod</w:t>
      </w:r>
      <w:proofErr w:type="gramEnd"/>
      <w:r w:rsidRPr="00BD7F57">
        <w:t xml:space="preserve"> (brass, steel and </w:t>
      </w:r>
      <w:proofErr w:type="spellStart"/>
      <w:r w:rsidRPr="00BD7F57">
        <w:t>aluminim</w:t>
      </w:r>
      <w:proofErr w:type="spellEnd"/>
      <w:r w:rsidRPr="00BD7F57">
        <w:t>)</w:t>
      </w:r>
      <w:bookmarkEnd w:id="3"/>
    </w:p>
    <w:p w14:paraId="7C979725" w14:textId="3E8DAE2D" w:rsidR="00F30CD4" w:rsidRPr="00BD7F57" w:rsidRDefault="00F30CD4" w:rsidP="00F30CD4"/>
    <w:p w14:paraId="06F7A2D0" w14:textId="77777777" w:rsidR="00DC636E" w:rsidRPr="00BD7F57" w:rsidRDefault="00DC636E" w:rsidP="00347A91"/>
    <w:p w14:paraId="696055D8" w14:textId="30CDCD63" w:rsidR="00211A60" w:rsidRPr="00BD7F57" w:rsidRDefault="00211A60" w:rsidP="00347A91">
      <w:pPr>
        <w:rPr>
          <w:b/>
          <w:bCs/>
        </w:rPr>
      </w:pPr>
      <w:r w:rsidRPr="00BD7F57">
        <w:rPr>
          <w:b/>
          <w:bCs/>
        </w:rPr>
        <w:lastRenderedPageBreak/>
        <w:t xml:space="preserve">Step </w:t>
      </w:r>
      <w:r w:rsidR="00BD7F57" w:rsidRPr="00BD7F57">
        <w:rPr>
          <w:b/>
          <w:bCs/>
        </w:rPr>
        <w:t>T</w:t>
      </w:r>
      <w:r w:rsidR="00C05D00" w:rsidRPr="00BD7F57">
        <w:rPr>
          <w:b/>
          <w:bCs/>
        </w:rPr>
        <w:t>wo</w:t>
      </w:r>
      <w:r w:rsidR="00BD7F57" w:rsidRPr="00BD7F57">
        <w:rPr>
          <w:b/>
          <w:bCs/>
        </w:rPr>
        <w:t>:</w:t>
      </w:r>
      <w:r w:rsidR="00A04D5F" w:rsidRPr="00BD7F57">
        <w:rPr>
          <w:b/>
          <w:bCs/>
        </w:rPr>
        <w:t xml:space="preserve"> </w:t>
      </w:r>
      <w:r w:rsidR="00BD7F57" w:rsidRPr="00BD7F57">
        <w:rPr>
          <w:b/>
          <w:bCs/>
        </w:rPr>
        <w:t>G</w:t>
      </w:r>
      <w:r w:rsidR="00A04D5F" w:rsidRPr="00BD7F57">
        <w:rPr>
          <w:b/>
          <w:bCs/>
        </w:rPr>
        <w:t xml:space="preserve">etting the </w:t>
      </w:r>
      <w:r w:rsidR="00BD7F57" w:rsidRPr="00BD7F57">
        <w:rPr>
          <w:b/>
          <w:bCs/>
        </w:rPr>
        <w:t>R</w:t>
      </w:r>
      <w:r w:rsidR="00A04D5F" w:rsidRPr="00BD7F57">
        <w:rPr>
          <w:b/>
          <w:bCs/>
        </w:rPr>
        <w:t>esults</w:t>
      </w:r>
    </w:p>
    <w:p w14:paraId="019E32E7" w14:textId="0CAFB9B0" w:rsidR="00B26647" w:rsidRPr="00BD7F57" w:rsidRDefault="00B26647" w:rsidP="00B26647">
      <w:r w:rsidRPr="00BD7F57">
        <w:t xml:space="preserve">Once the board has been fully prepared, it is time to start the actual test. This involves getting weights from 100g to 500g (as seen in Figure 6), starting with the 100g weight, </w:t>
      </w:r>
      <w:r w:rsidR="00BD7F57" w:rsidRPr="00BD7F57">
        <w:t>securing</w:t>
      </w:r>
      <w:r w:rsidRPr="00BD7F57">
        <w:t xml:space="preserve"> it to a piece of string attached to the rotating chuck, causing a rotational force on the rotating chuck and causing the rod to twist. A reading is then taken from the dial cal</w:t>
      </w:r>
      <w:r w:rsidR="00BD7F57">
        <w:t>l</w:t>
      </w:r>
      <w:r w:rsidRPr="00BD7F57">
        <w:t>iper gauge, making sure to get the clearest result possible. Once the resulting degree has been written down, the weight is increased to 200g, doing the same thing as previously stated, going up in 100g intervals until the final weight of 500g, giving a visual from Figure 4 to Figure 5.</w:t>
      </w:r>
    </w:p>
    <w:p w14:paraId="2FDF0547" w14:textId="74B3CCD0" w:rsidR="00821CA7" w:rsidRPr="00BD7F57" w:rsidRDefault="00211A60" w:rsidP="00821CA7">
      <w:pPr>
        <w:keepNext/>
      </w:pPr>
      <w:r w:rsidRPr="00BD7F57">
        <w:rPr>
          <w:noProof/>
        </w:rPr>
        <w:drawing>
          <wp:inline distT="0" distB="0" distL="0" distR="0" wp14:anchorId="7D208EFF" wp14:editId="2EA60EB9">
            <wp:extent cx="1751651" cy="2335794"/>
            <wp:effectExtent l="0" t="0" r="1270" b="7620"/>
            <wp:docPr id="1693965837" name="Picture 8" descr="A close-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965837" name="Picture 8" descr="A close-up of a machine&#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flipH="1">
                      <a:off x="0" y="0"/>
                      <a:ext cx="1767422" cy="2356824"/>
                    </a:xfrm>
                    <a:prstGeom prst="rect">
                      <a:avLst/>
                    </a:prstGeom>
                    <a:noFill/>
                    <a:ln>
                      <a:noFill/>
                    </a:ln>
                  </pic:spPr>
                </pic:pic>
              </a:graphicData>
            </a:graphic>
          </wp:inline>
        </w:drawing>
      </w:r>
      <w:r w:rsidR="00CB3767" w:rsidRPr="00BD7F57">
        <w:rPr>
          <w:noProof/>
        </w:rPr>
        <w:drawing>
          <wp:inline distT="0" distB="0" distL="0" distR="0" wp14:anchorId="5172FF76" wp14:editId="43BF3B97">
            <wp:extent cx="1751846" cy="2336054"/>
            <wp:effectExtent l="0" t="0" r="1270" b="7620"/>
            <wp:docPr id="852249158" name="Picture 10" descr="A metal piece of equipment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249158" name="Picture 10" descr="A metal piece of equipment on a table&#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782944" cy="2377523"/>
                    </a:xfrm>
                    <a:prstGeom prst="rect">
                      <a:avLst/>
                    </a:prstGeom>
                    <a:noFill/>
                    <a:ln>
                      <a:noFill/>
                    </a:ln>
                  </pic:spPr>
                </pic:pic>
              </a:graphicData>
            </a:graphic>
          </wp:inline>
        </w:drawing>
      </w:r>
      <w:r w:rsidR="00CB3767" w:rsidRPr="00BD7F57">
        <w:rPr>
          <w:rFonts w:ascii="Times New Roman" w:eastAsia="Times New Roman" w:hAnsi="Times New Roman" w:cs="Times New Roman"/>
          <w:noProof/>
          <w:kern w:val="0"/>
          <w:lang w:eastAsia="en-GB"/>
          <w14:ligatures w14:val="none"/>
        </w:rPr>
        <w:drawing>
          <wp:inline distT="0" distB="0" distL="0" distR="0" wp14:anchorId="30C5504F" wp14:editId="1CA6AD36">
            <wp:extent cx="1771860" cy="2362954"/>
            <wp:effectExtent l="0" t="0" r="0" b="0"/>
            <wp:docPr id="380669510" name="Picture 13" descr="A stack of coins with a h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669510" name="Picture 13" descr="A stack of coins with a hook&#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789504" cy="2386484"/>
                    </a:xfrm>
                    <a:prstGeom prst="rect">
                      <a:avLst/>
                    </a:prstGeom>
                    <a:noFill/>
                  </pic:spPr>
                </pic:pic>
              </a:graphicData>
            </a:graphic>
          </wp:inline>
        </w:drawing>
      </w:r>
    </w:p>
    <w:p w14:paraId="651AC2B9" w14:textId="1F2784C4" w:rsidR="00211A60" w:rsidRPr="00BD7F57" w:rsidRDefault="00821CA7" w:rsidP="00CB3767">
      <w:pPr>
        <w:pStyle w:val="Caption"/>
      </w:pPr>
      <w:bookmarkStart w:id="4" w:name="_Toc218002590"/>
      <w:r w:rsidRPr="00BD7F57">
        <w:t xml:space="preserve">Figure </w:t>
      </w:r>
      <w:r w:rsidRPr="00BD7F57">
        <w:fldChar w:fldCharType="begin"/>
      </w:r>
      <w:r w:rsidRPr="00BD7F57">
        <w:instrText>SEQ Figure \* ARABIC</w:instrText>
      </w:r>
      <w:r w:rsidRPr="00BD7F57">
        <w:fldChar w:fldCharType="separate"/>
      </w:r>
      <w:r w:rsidR="0022053B" w:rsidRPr="00BD7F57">
        <w:t>4</w:t>
      </w:r>
      <w:r w:rsidRPr="00BD7F57">
        <w:fldChar w:fldCharType="end"/>
      </w:r>
      <w:r w:rsidRPr="00BD7F57">
        <w:t xml:space="preserve"> set up with 100g weight and brass</w:t>
      </w:r>
      <w:r w:rsidR="00CB3767" w:rsidRPr="00BD7F57">
        <w:t xml:space="preserve">   </w:t>
      </w:r>
      <w:r w:rsidRPr="00BD7F57">
        <w:t xml:space="preserve">Figure </w:t>
      </w:r>
      <w:r w:rsidRPr="00BD7F57">
        <w:fldChar w:fldCharType="begin"/>
      </w:r>
      <w:r w:rsidRPr="00BD7F57">
        <w:instrText>SEQ Figure \* ARABIC</w:instrText>
      </w:r>
      <w:r w:rsidRPr="00BD7F57">
        <w:fldChar w:fldCharType="separate"/>
      </w:r>
      <w:r w:rsidR="0022053B" w:rsidRPr="00BD7F57">
        <w:t>5</w:t>
      </w:r>
      <w:r w:rsidRPr="00BD7F57">
        <w:fldChar w:fldCharType="end"/>
      </w:r>
      <w:r w:rsidRPr="00BD7F57">
        <w:t xml:space="preserve"> set up with 500g weight and brass</w:t>
      </w:r>
      <w:r w:rsidR="00CB3767" w:rsidRPr="00BD7F57">
        <w:t xml:space="preserve">    Figure </w:t>
      </w:r>
      <w:r w:rsidRPr="00BD7F57">
        <w:fldChar w:fldCharType="begin"/>
      </w:r>
      <w:r w:rsidRPr="00BD7F57">
        <w:instrText>SEQ Figure \* ARABIC</w:instrText>
      </w:r>
      <w:r w:rsidRPr="00BD7F57">
        <w:fldChar w:fldCharType="separate"/>
      </w:r>
      <w:r w:rsidR="0022053B" w:rsidRPr="00BD7F57">
        <w:t>6</w:t>
      </w:r>
      <w:r w:rsidRPr="00BD7F57">
        <w:fldChar w:fldCharType="end"/>
      </w:r>
      <w:r w:rsidR="00CB3767" w:rsidRPr="00BD7F57">
        <w:t xml:space="preserve"> 500g weight</w:t>
      </w:r>
      <w:bookmarkEnd w:id="4"/>
    </w:p>
    <w:p w14:paraId="205A581C" w14:textId="77777777" w:rsidR="00DC636E" w:rsidRPr="00BD7F57" w:rsidRDefault="00DC636E"/>
    <w:p w14:paraId="383E8C29" w14:textId="77777777" w:rsidR="00DC636E" w:rsidRPr="00BD7F57" w:rsidRDefault="00DC636E"/>
    <w:p w14:paraId="355E2558" w14:textId="034CCFED" w:rsidR="000F4351" w:rsidRPr="00BD7F57" w:rsidRDefault="00380921">
      <w:pPr>
        <w:rPr>
          <w:b/>
          <w:bCs/>
        </w:rPr>
      </w:pPr>
      <w:r w:rsidRPr="00BD7F57">
        <w:rPr>
          <w:b/>
          <w:bCs/>
        </w:rPr>
        <w:t xml:space="preserve">Step </w:t>
      </w:r>
      <w:r w:rsidR="00BD7F57">
        <w:rPr>
          <w:b/>
          <w:bCs/>
        </w:rPr>
        <w:t>T</w:t>
      </w:r>
      <w:r w:rsidR="00C05D00" w:rsidRPr="00BD7F57">
        <w:rPr>
          <w:b/>
          <w:bCs/>
        </w:rPr>
        <w:t>hree</w:t>
      </w:r>
      <w:r w:rsidR="00BD7F57">
        <w:rPr>
          <w:b/>
          <w:bCs/>
        </w:rPr>
        <w:t>:</w:t>
      </w:r>
      <w:r w:rsidRPr="00BD7F57">
        <w:rPr>
          <w:b/>
          <w:bCs/>
        </w:rPr>
        <w:t xml:space="preserve"> </w:t>
      </w:r>
      <w:r w:rsidR="00BD7F57">
        <w:rPr>
          <w:b/>
          <w:bCs/>
        </w:rPr>
        <w:t>R</w:t>
      </w:r>
      <w:r w:rsidR="00441AAA" w:rsidRPr="00BD7F57">
        <w:rPr>
          <w:b/>
          <w:bCs/>
        </w:rPr>
        <w:t xml:space="preserve">eplacing </w:t>
      </w:r>
      <w:r w:rsidR="00BD7F57">
        <w:rPr>
          <w:b/>
          <w:bCs/>
        </w:rPr>
        <w:t>R</w:t>
      </w:r>
      <w:r w:rsidR="00441AAA" w:rsidRPr="00BD7F57">
        <w:rPr>
          <w:b/>
          <w:bCs/>
        </w:rPr>
        <w:t xml:space="preserve">ods </w:t>
      </w:r>
      <w:r w:rsidR="005E5AD2" w:rsidRPr="00BD7F57">
        <w:rPr>
          <w:b/>
          <w:bCs/>
        </w:rPr>
        <w:t xml:space="preserve">and </w:t>
      </w:r>
      <w:r w:rsidR="00BD7F57">
        <w:rPr>
          <w:b/>
          <w:bCs/>
        </w:rPr>
        <w:t>R</w:t>
      </w:r>
      <w:r w:rsidR="005E5AD2" w:rsidRPr="00BD7F57">
        <w:rPr>
          <w:b/>
          <w:bCs/>
        </w:rPr>
        <w:t xml:space="preserve">epeating </w:t>
      </w:r>
      <w:r w:rsidR="00BD7F57">
        <w:rPr>
          <w:b/>
          <w:bCs/>
        </w:rPr>
        <w:t>T</w:t>
      </w:r>
      <w:r w:rsidR="005E5AD2" w:rsidRPr="00BD7F57">
        <w:rPr>
          <w:b/>
          <w:bCs/>
        </w:rPr>
        <w:t xml:space="preserve">est </w:t>
      </w:r>
    </w:p>
    <w:p w14:paraId="3588B916" w14:textId="458479D0" w:rsidR="00DC636E" w:rsidRPr="00BD7F57" w:rsidRDefault="00DC636E" w:rsidP="00DC636E">
      <w:pPr>
        <w:keepNext/>
      </w:pPr>
      <w:r w:rsidRPr="00BD7F57">
        <w:t xml:space="preserve">Once the results have been </w:t>
      </w:r>
      <w:r w:rsidR="00BD7F57">
        <w:t>recorded</w:t>
      </w:r>
      <w:r w:rsidRPr="00BD7F57">
        <w:t xml:space="preserve"> for brass, it is time to reset the test by loosening the rod from both the rotating chuck and the fixed chuck, then pushing the rod through the fixed chuck. Once the rod has been fully removed through the same hole the brass rod </w:t>
      </w:r>
      <w:r w:rsidR="00BD7F57">
        <w:t>was</w:t>
      </w:r>
      <w:r w:rsidRPr="00BD7F57">
        <w:t xml:space="preserve"> removed from, insert a new rod</w:t>
      </w:r>
      <w:r w:rsidR="00BD7F57">
        <w:t xml:space="preserve">, </w:t>
      </w:r>
      <w:r w:rsidRPr="00BD7F57">
        <w:t>in this case, aluminium</w:t>
      </w:r>
      <w:r w:rsidR="00BD7F57">
        <w:t xml:space="preserve"> (</w:t>
      </w:r>
      <w:r w:rsidRPr="00BD7F57">
        <w:t>as shown in Figure 7</w:t>
      </w:r>
      <w:r w:rsidR="00BD7F57">
        <w:t>)</w:t>
      </w:r>
      <w:r w:rsidRPr="00BD7F57">
        <w:t>. Whilst repeating step two, it is important</w:t>
      </w:r>
      <w:r w:rsidR="00BD7F57">
        <w:t xml:space="preserve"> that</w:t>
      </w:r>
      <w:r w:rsidRPr="00BD7F57">
        <w:t xml:space="preserve"> whilst testing the aluminium rod that “it only goes up to 400</w:t>
      </w:r>
      <w:proofErr w:type="gramStart"/>
      <w:r w:rsidRPr="00BD7F57">
        <w:t>g  to</w:t>
      </w:r>
      <w:proofErr w:type="gramEnd"/>
      <w:r w:rsidRPr="00BD7F57">
        <w:t xml:space="preserve"> avoid going above its elastic limit” </w:t>
      </w:r>
      <w:sdt>
        <w:sdtPr>
          <w:id w:val="1959685230"/>
          <w:citation/>
        </w:sdtPr>
        <w:sdtEndPr/>
        <w:sdtContent>
          <w:r w:rsidRPr="00BD7F57">
            <w:fldChar w:fldCharType="begin"/>
          </w:r>
          <w:r w:rsidRPr="00BD7F57">
            <w:instrText xml:space="preserve"> CITATION tec12 \l 1033 </w:instrText>
          </w:r>
          <w:r w:rsidRPr="00BD7F57">
            <w:fldChar w:fldCharType="separate"/>
          </w:r>
          <w:r w:rsidRPr="00BD7F57">
            <w:t>(techequipment, 2012)</w:t>
          </w:r>
          <w:r w:rsidRPr="00BD7F57">
            <w:fldChar w:fldCharType="end"/>
          </w:r>
        </w:sdtContent>
      </w:sdt>
      <w:r w:rsidRPr="00BD7F57">
        <w:t xml:space="preserve">. After going all the way up to 400g with the aluminium rod, make sure to keep a good track of </w:t>
      </w:r>
      <w:r w:rsidRPr="00BD7F57">
        <w:lastRenderedPageBreak/>
        <w:t>the exact degrees and properly redo everything if the rotating chuck does slip out of place.</w:t>
      </w:r>
    </w:p>
    <w:p w14:paraId="69225AA5" w14:textId="77777777" w:rsidR="0081112B" w:rsidRPr="00BD7F57" w:rsidRDefault="00C850BE" w:rsidP="0081112B">
      <w:pPr>
        <w:keepNext/>
      </w:pPr>
      <w:r w:rsidRPr="00BD7F57">
        <w:rPr>
          <w:noProof/>
        </w:rPr>
        <w:drawing>
          <wp:inline distT="0" distB="0" distL="0" distR="0" wp14:anchorId="03CCB9E5" wp14:editId="0B9BE0CE">
            <wp:extent cx="2209800" cy="2946726"/>
            <wp:effectExtent l="0" t="0" r="0" b="6350"/>
            <wp:docPr id="1341681548" name="Picture 2" descr="A metal plate with ho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681548" name="Picture 2" descr="A metal plate with holes&#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214023" cy="2952358"/>
                    </a:xfrm>
                    <a:prstGeom prst="rect">
                      <a:avLst/>
                    </a:prstGeom>
                    <a:noFill/>
                    <a:ln>
                      <a:noFill/>
                    </a:ln>
                  </pic:spPr>
                </pic:pic>
              </a:graphicData>
            </a:graphic>
          </wp:inline>
        </w:drawing>
      </w:r>
    </w:p>
    <w:p w14:paraId="60042CA1" w14:textId="392296B7" w:rsidR="00C850BE" w:rsidRPr="00BD7F57" w:rsidRDefault="0081112B" w:rsidP="0081112B">
      <w:pPr>
        <w:pStyle w:val="Caption"/>
      </w:pPr>
      <w:bookmarkStart w:id="5" w:name="_Toc218002591"/>
      <w:r w:rsidRPr="00BD7F57">
        <w:t xml:space="preserve">Figure </w:t>
      </w:r>
      <w:fldSimple w:instr=" SEQ Figure \* ARABIC ">
        <w:r w:rsidR="0022053B" w:rsidRPr="00BD7F57">
          <w:t>7</w:t>
        </w:r>
      </w:fldSimple>
      <w:r w:rsidRPr="00BD7F57">
        <w:t xml:space="preserve"> aluminium set up</w:t>
      </w:r>
      <w:bookmarkEnd w:id="5"/>
    </w:p>
    <w:p w14:paraId="44812A0F" w14:textId="031C17C2" w:rsidR="00A508D1" w:rsidRPr="00BD7F57" w:rsidRDefault="00A508D1">
      <w:pPr>
        <w:rPr>
          <w:b/>
          <w:bCs/>
        </w:rPr>
      </w:pPr>
      <w:r w:rsidRPr="00BD7F57">
        <w:rPr>
          <w:b/>
          <w:bCs/>
        </w:rPr>
        <w:t xml:space="preserve">Step </w:t>
      </w:r>
      <w:r w:rsidR="00BD7F57">
        <w:rPr>
          <w:b/>
          <w:bCs/>
        </w:rPr>
        <w:t>Four:</w:t>
      </w:r>
      <w:r w:rsidRPr="00BD7F57">
        <w:rPr>
          <w:b/>
          <w:bCs/>
        </w:rPr>
        <w:t xml:space="preserve"> </w:t>
      </w:r>
      <w:r w:rsidR="00BD7F57">
        <w:rPr>
          <w:b/>
          <w:bCs/>
        </w:rPr>
        <w:t>F</w:t>
      </w:r>
      <w:r w:rsidRPr="00BD7F57">
        <w:rPr>
          <w:b/>
          <w:bCs/>
        </w:rPr>
        <w:t xml:space="preserve">inal </w:t>
      </w:r>
      <w:r w:rsidR="00BD7F57">
        <w:rPr>
          <w:b/>
          <w:bCs/>
        </w:rPr>
        <w:t>R</w:t>
      </w:r>
      <w:r w:rsidRPr="00BD7F57">
        <w:rPr>
          <w:b/>
          <w:bCs/>
        </w:rPr>
        <w:t xml:space="preserve">epeat of </w:t>
      </w:r>
      <w:r w:rsidR="00BD7F57">
        <w:rPr>
          <w:b/>
          <w:bCs/>
        </w:rPr>
        <w:t>E</w:t>
      </w:r>
      <w:r w:rsidRPr="00BD7F57">
        <w:rPr>
          <w:b/>
          <w:bCs/>
        </w:rPr>
        <w:t>xam</w:t>
      </w:r>
    </w:p>
    <w:p w14:paraId="32877641" w14:textId="3D1192B5" w:rsidR="003D5407" w:rsidRPr="00BD7F57" w:rsidRDefault="00EB09DB" w:rsidP="003D5407">
      <w:pPr>
        <w:keepNext/>
      </w:pPr>
      <w:r w:rsidRPr="00BD7F57">
        <w:t>Once the measurements for aluminium have been taken down, it is time to do the final rod, wh</w:t>
      </w:r>
      <w:r w:rsidR="00BD7F57">
        <w:t>ich</w:t>
      </w:r>
      <w:r w:rsidRPr="00BD7F57">
        <w:t xml:space="preserve"> in this case would be the steel block. After removing the aluminium rod and inserting the steel rod</w:t>
      </w:r>
      <w:r w:rsidR="00BD7F57">
        <w:t xml:space="preserve"> (</w:t>
      </w:r>
      <w:r w:rsidRPr="00BD7F57">
        <w:t>as shown in Figure 9</w:t>
      </w:r>
      <w:r w:rsidR="00BD7F57">
        <w:t>)</w:t>
      </w:r>
      <w:r w:rsidRPr="00BD7F57">
        <w:t xml:space="preserve"> </w:t>
      </w:r>
      <w:r w:rsidR="008A412A">
        <w:t>after being</w:t>
      </w:r>
      <w:r w:rsidRPr="00BD7F57">
        <w:t xml:space="preserve"> properly inserted, it is necessary to repeat the step in the same way as brass, as there is no need to worry about the elastic limit with the steel bar.</w:t>
      </w:r>
      <w:r w:rsidR="008A412A" w:rsidRPr="00BD7F57">
        <w:t xml:space="preserve"> </w:t>
      </w:r>
    </w:p>
    <w:p w14:paraId="3D0B4D81" w14:textId="77777777" w:rsidR="008A412A" w:rsidRDefault="008A412A" w:rsidP="003D5407">
      <w:pPr>
        <w:pStyle w:val="Caption"/>
      </w:pPr>
      <w:r w:rsidRPr="00BD7F57">
        <w:rPr>
          <w:noProof/>
        </w:rPr>
        <w:drawing>
          <wp:inline distT="0" distB="0" distL="0" distR="0" wp14:anchorId="18B3A67A" wp14:editId="3F065E67">
            <wp:extent cx="1771650" cy="2362462"/>
            <wp:effectExtent l="0" t="0" r="0" b="0"/>
            <wp:docPr id="2026948902" name="Picture 4" descr="A close-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948902" name="Picture 4" descr="A close-up of a machine&#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779642" cy="2373119"/>
                    </a:xfrm>
                    <a:prstGeom prst="rect">
                      <a:avLst/>
                    </a:prstGeom>
                    <a:noFill/>
                    <a:ln>
                      <a:noFill/>
                    </a:ln>
                  </pic:spPr>
                </pic:pic>
              </a:graphicData>
            </a:graphic>
          </wp:inline>
        </w:drawing>
      </w:r>
      <w:r w:rsidRPr="00BD7F57">
        <w:rPr>
          <w:noProof/>
        </w:rPr>
        <w:drawing>
          <wp:inline distT="0" distB="0" distL="0" distR="0" wp14:anchorId="75078F8E" wp14:editId="3E1B3B8A">
            <wp:extent cx="1752600" cy="2337059"/>
            <wp:effectExtent l="0" t="0" r="0" b="6350"/>
            <wp:docPr id="530424765" name="Picture 6" descr="A metal piece with ho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424765" name="Picture 6" descr="A metal piece with holes&#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758248" cy="2344590"/>
                    </a:xfrm>
                    <a:prstGeom prst="rect">
                      <a:avLst/>
                    </a:prstGeom>
                    <a:noFill/>
                    <a:ln>
                      <a:noFill/>
                    </a:ln>
                  </pic:spPr>
                </pic:pic>
              </a:graphicData>
            </a:graphic>
          </wp:inline>
        </w:drawing>
      </w:r>
    </w:p>
    <w:p w14:paraId="5768A322" w14:textId="4E62BD77" w:rsidR="003D5407" w:rsidRPr="00BD7F57" w:rsidRDefault="003D5407" w:rsidP="003D5407">
      <w:pPr>
        <w:pStyle w:val="Caption"/>
      </w:pPr>
      <w:bookmarkStart w:id="6" w:name="_Toc218002592"/>
      <w:r w:rsidRPr="00BD7F57">
        <w:t xml:space="preserve">Figure </w:t>
      </w:r>
      <w:fldSimple w:instr=" SEQ Figure \* ARABIC ">
        <w:r w:rsidR="0022053B" w:rsidRPr="00BD7F57">
          <w:t>8</w:t>
        </w:r>
      </w:fldSimple>
      <w:r w:rsidRPr="00BD7F57">
        <w:t xml:space="preserve"> steel rod with 100g weight            Figure </w:t>
      </w:r>
      <w:fldSimple w:instr=" SEQ Figure \* ARABIC ">
        <w:r w:rsidR="0022053B" w:rsidRPr="00BD7F57">
          <w:t>9</w:t>
        </w:r>
      </w:fldSimple>
      <w:r w:rsidRPr="00BD7F57">
        <w:t xml:space="preserve"> steel rod with rotating chuck</w:t>
      </w:r>
      <w:bookmarkEnd w:id="6"/>
    </w:p>
    <w:p w14:paraId="44B0FF94" w14:textId="77777777" w:rsidR="00AD268C" w:rsidRPr="00BD7F57" w:rsidRDefault="00AD268C" w:rsidP="00AD268C"/>
    <w:p w14:paraId="04E0DC78" w14:textId="1B4424D3" w:rsidR="00BF1F9C" w:rsidRPr="00BD7F57" w:rsidRDefault="001E0771">
      <w:r w:rsidRPr="00BD7F57">
        <w:t>A</w:t>
      </w:r>
      <w:r w:rsidR="009977B2" w:rsidRPr="00BD7F57">
        <w:t>ll</w:t>
      </w:r>
      <w:r w:rsidRPr="00BD7F57">
        <w:t xml:space="preserve"> the </w:t>
      </w:r>
      <w:r w:rsidR="0052777E" w:rsidRPr="00BD7F57">
        <w:t>equipment used to find the in</w:t>
      </w:r>
      <w:r w:rsidR="00EF4D36" w:rsidRPr="00BD7F57">
        <w:t xml:space="preserve"> </w:t>
      </w:r>
      <w:r w:rsidR="00F60906" w:rsidRPr="00BD7F57">
        <w:t>working of the data came</w:t>
      </w:r>
      <w:r w:rsidR="007A3DA1" w:rsidRPr="00BD7F57">
        <w:t xml:space="preserve"> from </w:t>
      </w:r>
      <w:r w:rsidR="001266EE" w:rsidRPr="00BD7F57">
        <w:t>“torsion of circular</w:t>
      </w:r>
      <w:r w:rsidR="004C00A3" w:rsidRPr="00BD7F57">
        <w:t xml:space="preserve"> </w:t>
      </w:r>
      <w:r w:rsidR="00420398" w:rsidRPr="00BD7F57">
        <w:t>section kit ES5</w:t>
      </w:r>
      <w:r w:rsidR="00743BF8" w:rsidRPr="00BD7F57">
        <w:t>”</w:t>
      </w:r>
      <w:sdt>
        <w:sdtPr>
          <w:id w:val="-748579955"/>
          <w:citation/>
        </w:sdtPr>
        <w:sdtEndPr/>
        <w:sdtContent>
          <w:r w:rsidR="00743BF8" w:rsidRPr="00BD7F57">
            <w:fldChar w:fldCharType="begin"/>
          </w:r>
          <w:r w:rsidR="00743BF8" w:rsidRPr="00BD7F57">
            <w:instrText xml:space="preserve"> CITATION tec12 \l 1033 </w:instrText>
          </w:r>
          <w:r w:rsidR="00743BF8" w:rsidRPr="00BD7F57">
            <w:fldChar w:fldCharType="separate"/>
          </w:r>
          <w:r w:rsidR="00743BF8" w:rsidRPr="00BD7F57">
            <w:t xml:space="preserve"> (techequipment, 2012)</w:t>
          </w:r>
          <w:r w:rsidR="00743BF8" w:rsidRPr="00BD7F57">
            <w:fldChar w:fldCharType="end"/>
          </w:r>
        </w:sdtContent>
      </w:sdt>
      <w:r w:rsidR="00B26647" w:rsidRPr="00BD7F57">
        <w:t>.</w:t>
      </w:r>
    </w:p>
    <w:p w14:paraId="23C485C9" w14:textId="458867CE" w:rsidR="00AD268C" w:rsidRPr="00BD7F57" w:rsidRDefault="00BF1F9C" w:rsidP="004E7E42">
      <w:pPr>
        <w:pStyle w:val="Heading1"/>
      </w:pPr>
      <w:bookmarkStart w:id="7" w:name="_Toc218004204"/>
      <w:r w:rsidRPr="00BD7F57">
        <w:lastRenderedPageBreak/>
        <w:t xml:space="preserve">Section 3 </w:t>
      </w:r>
      <w:r w:rsidR="000A6B73" w:rsidRPr="00BD7F57">
        <w:t>R</w:t>
      </w:r>
      <w:r w:rsidRPr="00BD7F57">
        <w:t>esults</w:t>
      </w:r>
      <w:bookmarkEnd w:id="7"/>
    </w:p>
    <w:tbl>
      <w:tblPr>
        <w:tblW w:w="6846" w:type="dxa"/>
        <w:tblCellMar>
          <w:top w:w="15" w:type="dxa"/>
          <w:bottom w:w="15" w:type="dxa"/>
        </w:tblCellMar>
        <w:tblLook w:val="04A0" w:firstRow="1" w:lastRow="0" w:firstColumn="1" w:lastColumn="0" w:noHBand="0" w:noVBand="1"/>
      </w:tblPr>
      <w:tblGrid>
        <w:gridCol w:w="1424"/>
        <w:gridCol w:w="1554"/>
        <w:gridCol w:w="1554"/>
        <w:gridCol w:w="2314"/>
      </w:tblGrid>
      <w:tr w:rsidR="00A81A56" w:rsidRPr="00BD7F57" w14:paraId="3C59CC8E" w14:textId="77777777" w:rsidTr="00A81A56">
        <w:trPr>
          <w:trHeight w:val="406"/>
        </w:trPr>
        <w:tc>
          <w:tcPr>
            <w:tcW w:w="1424" w:type="dxa"/>
            <w:tcBorders>
              <w:top w:val="nil"/>
              <w:left w:val="nil"/>
              <w:bottom w:val="nil"/>
              <w:right w:val="nil"/>
            </w:tcBorders>
            <w:shd w:val="clear" w:color="000000" w:fill="000000"/>
            <w:noWrap/>
            <w:vAlign w:val="bottom"/>
            <w:hideMark/>
          </w:tcPr>
          <w:p w14:paraId="03C147AC" w14:textId="77777777" w:rsidR="00A81A56" w:rsidRPr="00BD7F57" w:rsidRDefault="00A81A56" w:rsidP="00A81A56">
            <w:pPr>
              <w:spacing w:after="0" w:line="240" w:lineRule="auto"/>
              <w:rPr>
                <w:rFonts w:ascii="Aptos Narrow" w:eastAsia="Times New Roman" w:hAnsi="Aptos Narrow" w:cs="Times New Roman"/>
                <w:b/>
                <w:bCs/>
                <w:color w:val="FFFFFF"/>
                <w:kern w:val="0"/>
                <w:sz w:val="22"/>
                <w:szCs w:val="22"/>
                <w:lang w:eastAsia="en-GB"/>
                <w14:ligatures w14:val="none"/>
              </w:rPr>
            </w:pPr>
            <w:r w:rsidRPr="00BD7F57">
              <w:rPr>
                <w:rFonts w:ascii="Aptos Narrow" w:eastAsia="Times New Roman" w:hAnsi="Aptos Narrow" w:cs="Times New Roman"/>
                <w:b/>
                <w:bCs/>
                <w:color w:val="FFFFFF"/>
                <w:kern w:val="0"/>
                <w:sz w:val="22"/>
                <w:szCs w:val="22"/>
                <w:lang w:eastAsia="en-GB"/>
                <w14:ligatures w14:val="none"/>
              </w:rPr>
              <w:t>load</w:t>
            </w:r>
          </w:p>
        </w:tc>
        <w:tc>
          <w:tcPr>
            <w:tcW w:w="1554" w:type="dxa"/>
            <w:tcBorders>
              <w:top w:val="nil"/>
              <w:left w:val="nil"/>
              <w:bottom w:val="nil"/>
              <w:right w:val="nil"/>
            </w:tcBorders>
            <w:shd w:val="clear" w:color="000000" w:fill="000000"/>
            <w:noWrap/>
            <w:vAlign w:val="bottom"/>
            <w:hideMark/>
          </w:tcPr>
          <w:p w14:paraId="28E753CC" w14:textId="77777777" w:rsidR="00A81A56" w:rsidRPr="00BD7F57" w:rsidRDefault="00A81A56" w:rsidP="00A81A56">
            <w:pPr>
              <w:spacing w:after="0" w:line="240" w:lineRule="auto"/>
              <w:rPr>
                <w:rFonts w:ascii="Aptos Narrow" w:eastAsia="Times New Roman" w:hAnsi="Aptos Narrow" w:cs="Times New Roman"/>
                <w:b/>
                <w:bCs/>
                <w:color w:val="FFFFFF"/>
                <w:kern w:val="0"/>
                <w:sz w:val="22"/>
                <w:szCs w:val="22"/>
                <w:lang w:eastAsia="en-GB"/>
                <w14:ligatures w14:val="none"/>
              </w:rPr>
            </w:pPr>
            <w:r w:rsidRPr="00BD7F57">
              <w:rPr>
                <w:rFonts w:ascii="Aptos Narrow" w:eastAsia="Times New Roman" w:hAnsi="Aptos Narrow" w:cs="Times New Roman"/>
                <w:b/>
                <w:bCs/>
                <w:color w:val="FFFFFF"/>
                <w:kern w:val="0"/>
                <w:sz w:val="22"/>
                <w:szCs w:val="22"/>
                <w:lang w:eastAsia="en-GB"/>
                <w14:ligatures w14:val="none"/>
              </w:rPr>
              <w:t>brass</w:t>
            </w:r>
          </w:p>
        </w:tc>
        <w:tc>
          <w:tcPr>
            <w:tcW w:w="1554" w:type="dxa"/>
            <w:tcBorders>
              <w:top w:val="nil"/>
              <w:left w:val="nil"/>
              <w:bottom w:val="nil"/>
              <w:right w:val="nil"/>
            </w:tcBorders>
            <w:shd w:val="clear" w:color="000000" w:fill="000000"/>
            <w:noWrap/>
            <w:vAlign w:val="bottom"/>
            <w:hideMark/>
          </w:tcPr>
          <w:p w14:paraId="4D86896F" w14:textId="77777777" w:rsidR="00A81A56" w:rsidRPr="00BD7F57" w:rsidRDefault="00A81A56" w:rsidP="00A81A56">
            <w:pPr>
              <w:spacing w:after="0" w:line="240" w:lineRule="auto"/>
              <w:rPr>
                <w:rFonts w:ascii="Aptos Narrow" w:eastAsia="Times New Roman" w:hAnsi="Aptos Narrow" w:cs="Times New Roman"/>
                <w:b/>
                <w:bCs/>
                <w:color w:val="FFFFFF"/>
                <w:kern w:val="0"/>
                <w:sz w:val="22"/>
                <w:szCs w:val="22"/>
                <w:lang w:eastAsia="en-GB"/>
                <w14:ligatures w14:val="none"/>
              </w:rPr>
            </w:pPr>
            <w:r w:rsidRPr="00BD7F57">
              <w:rPr>
                <w:rFonts w:ascii="Aptos Narrow" w:eastAsia="Times New Roman" w:hAnsi="Aptos Narrow" w:cs="Times New Roman"/>
                <w:b/>
                <w:bCs/>
                <w:color w:val="FFFFFF"/>
                <w:kern w:val="0"/>
                <w:sz w:val="22"/>
                <w:szCs w:val="22"/>
                <w:lang w:eastAsia="en-GB"/>
                <w14:ligatures w14:val="none"/>
              </w:rPr>
              <w:t>steel</w:t>
            </w:r>
          </w:p>
        </w:tc>
        <w:tc>
          <w:tcPr>
            <w:tcW w:w="2314" w:type="dxa"/>
            <w:tcBorders>
              <w:top w:val="nil"/>
              <w:left w:val="nil"/>
              <w:bottom w:val="nil"/>
              <w:right w:val="nil"/>
            </w:tcBorders>
            <w:shd w:val="clear" w:color="000000" w:fill="000000"/>
            <w:noWrap/>
            <w:vAlign w:val="bottom"/>
            <w:hideMark/>
          </w:tcPr>
          <w:p w14:paraId="3D533660" w14:textId="77777777" w:rsidR="00A81A56" w:rsidRPr="00BD7F57" w:rsidRDefault="00A81A56" w:rsidP="00A81A56">
            <w:pPr>
              <w:spacing w:after="0" w:line="240" w:lineRule="auto"/>
              <w:rPr>
                <w:rFonts w:ascii="Aptos Narrow" w:eastAsia="Times New Roman" w:hAnsi="Aptos Narrow" w:cs="Times New Roman"/>
                <w:b/>
                <w:bCs/>
                <w:color w:val="FFFFFF"/>
                <w:kern w:val="0"/>
                <w:sz w:val="22"/>
                <w:szCs w:val="22"/>
                <w:lang w:eastAsia="en-GB"/>
                <w14:ligatures w14:val="none"/>
              </w:rPr>
            </w:pPr>
            <w:r w:rsidRPr="00BD7F57">
              <w:rPr>
                <w:rFonts w:ascii="Aptos Narrow" w:eastAsia="Times New Roman" w:hAnsi="Aptos Narrow" w:cs="Times New Roman"/>
                <w:b/>
                <w:bCs/>
                <w:color w:val="FFFFFF"/>
                <w:kern w:val="0"/>
                <w:sz w:val="22"/>
                <w:szCs w:val="22"/>
                <w:lang w:eastAsia="en-GB"/>
                <w14:ligatures w14:val="none"/>
              </w:rPr>
              <w:t>aluminium</w:t>
            </w:r>
          </w:p>
        </w:tc>
      </w:tr>
      <w:tr w:rsidR="00A81A56" w:rsidRPr="00BD7F57" w14:paraId="650C6F1A" w14:textId="77777777" w:rsidTr="00A81A56">
        <w:trPr>
          <w:trHeight w:val="1240"/>
        </w:trPr>
        <w:tc>
          <w:tcPr>
            <w:tcW w:w="1424" w:type="dxa"/>
            <w:tcBorders>
              <w:top w:val="nil"/>
              <w:left w:val="nil"/>
              <w:bottom w:val="nil"/>
              <w:right w:val="nil"/>
            </w:tcBorders>
            <w:shd w:val="clear" w:color="D9D9D9" w:fill="D9D9D9"/>
            <w:noWrap/>
            <w:vAlign w:val="bottom"/>
            <w:hideMark/>
          </w:tcPr>
          <w:p w14:paraId="5C092898" w14:textId="77777777" w:rsidR="00A81A56" w:rsidRPr="00BD7F57" w:rsidRDefault="00A81A56" w:rsidP="00A81A56">
            <w:pPr>
              <w:spacing w:after="0" w:line="240" w:lineRule="auto"/>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grams (g)</w:t>
            </w:r>
          </w:p>
        </w:tc>
        <w:tc>
          <w:tcPr>
            <w:tcW w:w="1554" w:type="dxa"/>
            <w:tcBorders>
              <w:top w:val="nil"/>
              <w:left w:val="nil"/>
              <w:bottom w:val="nil"/>
              <w:right w:val="nil"/>
            </w:tcBorders>
            <w:shd w:val="clear" w:color="D9D9D9" w:fill="D9D9D9"/>
            <w:vAlign w:val="bottom"/>
            <w:hideMark/>
          </w:tcPr>
          <w:p w14:paraId="66673438" w14:textId="77777777" w:rsidR="00A81A56" w:rsidRPr="00BD7F57" w:rsidRDefault="00A81A56" w:rsidP="00A81A56">
            <w:pPr>
              <w:spacing w:after="0" w:line="240" w:lineRule="auto"/>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 xml:space="preserve">twist angle </w:t>
            </w:r>
            <w:proofErr w:type="gramStart"/>
            <w:r w:rsidRPr="00BD7F57">
              <w:rPr>
                <w:rFonts w:ascii="Aptos Narrow" w:eastAsia="Times New Roman" w:hAnsi="Aptos Narrow" w:cs="Times New Roman"/>
                <w:color w:val="000000"/>
                <w:kern w:val="0"/>
                <w:sz w:val="22"/>
                <w:szCs w:val="22"/>
                <w:lang w:eastAsia="en-GB"/>
                <w14:ligatures w14:val="none"/>
              </w:rPr>
              <w:t xml:space="preserve">   (</w:t>
            </w:r>
            <w:proofErr w:type="gramEnd"/>
            <w:r w:rsidRPr="00BD7F57">
              <w:rPr>
                <w:rFonts w:ascii="Aptos Narrow" w:eastAsia="Times New Roman" w:hAnsi="Aptos Narrow" w:cs="Times New Roman"/>
                <w:color w:val="000000"/>
                <w:kern w:val="0"/>
                <w:sz w:val="22"/>
                <w:szCs w:val="22"/>
                <w:lang w:eastAsia="en-GB"/>
                <w14:ligatures w14:val="none"/>
              </w:rPr>
              <w:t>degrees)</w:t>
            </w:r>
          </w:p>
        </w:tc>
        <w:tc>
          <w:tcPr>
            <w:tcW w:w="1554" w:type="dxa"/>
            <w:tcBorders>
              <w:top w:val="nil"/>
              <w:left w:val="nil"/>
              <w:bottom w:val="nil"/>
              <w:right w:val="nil"/>
            </w:tcBorders>
            <w:shd w:val="clear" w:color="D9D9D9" w:fill="D9D9D9"/>
            <w:vAlign w:val="bottom"/>
            <w:hideMark/>
          </w:tcPr>
          <w:p w14:paraId="204B42DB" w14:textId="77777777" w:rsidR="00A81A56" w:rsidRPr="00BD7F57" w:rsidRDefault="00A81A56" w:rsidP="00A81A56">
            <w:pPr>
              <w:spacing w:after="0" w:line="240" w:lineRule="auto"/>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 xml:space="preserve">twist angle </w:t>
            </w:r>
            <w:proofErr w:type="gramStart"/>
            <w:r w:rsidRPr="00BD7F57">
              <w:rPr>
                <w:rFonts w:ascii="Aptos Narrow" w:eastAsia="Times New Roman" w:hAnsi="Aptos Narrow" w:cs="Times New Roman"/>
                <w:color w:val="000000"/>
                <w:kern w:val="0"/>
                <w:sz w:val="22"/>
                <w:szCs w:val="22"/>
                <w:lang w:eastAsia="en-GB"/>
                <w14:ligatures w14:val="none"/>
              </w:rPr>
              <w:t xml:space="preserve">   (</w:t>
            </w:r>
            <w:proofErr w:type="gramEnd"/>
            <w:r w:rsidRPr="00BD7F57">
              <w:rPr>
                <w:rFonts w:ascii="Aptos Narrow" w:eastAsia="Times New Roman" w:hAnsi="Aptos Narrow" w:cs="Times New Roman"/>
                <w:color w:val="000000"/>
                <w:kern w:val="0"/>
                <w:sz w:val="22"/>
                <w:szCs w:val="22"/>
                <w:lang w:eastAsia="en-GB"/>
                <w14:ligatures w14:val="none"/>
              </w:rPr>
              <w:t>degrees)</w:t>
            </w:r>
          </w:p>
        </w:tc>
        <w:tc>
          <w:tcPr>
            <w:tcW w:w="2314" w:type="dxa"/>
            <w:tcBorders>
              <w:top w:val="nil"/>
              <w:left w:val="nil"/>
              <w:bottom w:val="nil"/>
              <w:right w:val="nil"/>
            </w:tcBorders>
            <w:shd w:val="clear" w:color="D9D9D9" w:fill="D9D9D9"/>
            <w:vAlign w:val="bottom"/>
            <w:hideMark/>
          </w:tcPr>
          <w:p w14:paraId="0F153B78" w14:textId="77777777" w:rsidR="00743BF8" w:rsidRPr="00BD7F57" w:rsidRDefault="00A81A56" w:rsidP="00A81A56">
            <w:pPr>
              <w:spacing w:after="0" w:line="240" w:lineRule="auto"/>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 xml:space="preserve">twist angle    </w:t>
            </w:r>
          </w:p>
          <w:p w14:paraId="02507E5D" w14:textId="5AFBF5E5" w:rsidR="00A81A56" w:rsidRPr="00BD7F57" w:rsidRDefault="00A81A56" w:rsidP="00A81A56">
            <w:pPr>
              <w:spacing w:after="0" w:line="240" w:lineRule="auto"/>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(degrees)</w:t>
            </w:r>
          </w:p>
        </w:tc>
      </w:tr>
      <w:tr w:rsidR="00A81A56" w:rsidRPr="00BD7F57" w14:paraId="195D2CFD" w14:textId="77777777" w:rsidTr="00A81A56">
        <w:trPr>
          <w:trHeight w:val="406"/>
        </w:trPr>
        <w:tc>
          <w:tcPr>
            <w:tcW w:w="1424" w:type="dxa"/>
            <w:tcBorders>
              <w:top w:val="nil"/>
              <w:left w:val="nil"/>
              <w:bottom w:val="nil"/>
              <w:right w:val="nil"/>
            </w:tcBorders>
            <w:noWrap/>
            <w:vAlign w:val="bottom"/>
            <w:hideMark/>
          </w:tcPr>
          <w:p w14:paraId="290F36EE" w14:textId="77777777" w:rsidR="00A81A56" w:rsidRPr="00BD7F57" w:rsidRDefault="00A81A56" w:rsidP="00A81A56">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100</w:t>
            </w:r>
          </w:p>
        </w:tc>
        <w:tc>
          <w:tcPr>
            <w:tcW w:w="1554" w:type="dxa"/>
            <w:tcBorders>
              <w:top w:val="nil"/>
              <w:left w:val="nil"/>
              <w:bottom w:val="nil"/>
              <w:right w:val="nil"/>
            </w:tcBorders>
            <w:noWrap/>
            <w:vAlign w:val="bottom"/>
            <w:hideMark/>
          </w:tcPr>
          <w:p w14:paraId="47BB03F4" w14:textId="77777777" w:rsidR="00A81A56" w:rsidRPr="00BD7F57" w:rsidRDefault="00A81A56" w:rsidP="00A81A56">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6.25</w:t>
            </w:r>
          </w:p>
        </w:tc>
        <w:tc>
          <w:tcPr>
            <w:tcW w:w="1554" w:type="dxa"/>
            <w:tcBorders>
              <w:top w:val="nil"/>
              <w:left w:val="nil"/>
              <w:bottom w:val="nil"/>
              <w:right w:val="nil"/>
            </w:tcBorders>
            <w:noWrap/>
            <w:vAlign w:val="bottom"/>
            <w:hideMark/>
          </w:tcPr>
          <w:p w14:paraId="6C938A05" w14:textId="77777777" w:rsidR="00A81A56" w:rsidRPr="00BD7F57" w:rsidRDefault="00A81A56" w:rsidP="00A81A56">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2.5</w:t>
            </w:r>
          </w:p>
        </w:tc>
        <w:tc>
          <w:tcPr>
            <w:tcW w:w="2314" w:type="dxa"/>
            <w:tcBorders>
              <w:top w:val="nil"/>
              <w:left w:val="nil"/>
              <w:bottom w:val="nil"/>
              <w:right w:val="nil"/>
            </w:tcBorders>
            <w:noWrap/>
            <w:vAlign w:val="bottom"/>
            <w:hideMark/>
          </w:tcPr>
          <w:p w14:paraId="7322CE9C" w14:textId="77777777" w:rsidR="00A81A56" w:rsidRPr="00BD7F57" w:rsidRDefault="00A81A56" w:rsidP="00A81A56">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8.5</w:t>
            </w:r>
          </w:p>
        </w:tc>
      </w:tr>
      <w:tr w:rsidR="00A81A56" w:rsidRPr="00BD7F57" w14:paraId="2B1A9A1A" w14:textId="77777777" w:rsidTr="00A81A56">
        <w:trPr>
          <w:trHeight w:val="406"/>
        </w:trPr>
        <w:tc>
          <w:tcPr>
            <w:tcW w:w="1424" w:type="dxa"/>
            <w:tcBorders>
              <w:top w:val="nil"/>
              <w:left w:val="nil"/>
              <w:bottom w:val="nil"/>
              <w:right w:val="nil"/>
            </w:tcBorders>
            <w:shd w:val="clear" w:color="D9D9D9" w:fill="D9D9D9"/>
            <w:noWrap/>
            <w:vAlign w:val="bottom"/>
            <w:hideMark/>
          </w:tcPr>
          <w:p w14:paraId="26939232" w14:textId="77777777" w:rsidR="00A81A56" w:rsidRPr="00BD7F57" w:rsidRDefault="00A81A56" w:rsidP="00A81A56">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200</w:t>
            </w:r>
          </w:p>
        </w:tc>
        <w:tc>
          <w:tcPr>
            <w:tcW w:w="1554" w:type="dxa"/>
            <w:tcBorders>
              <w:top w:val="nil"/>
              <w:left w:val="nil"/>
              <w:bottom w:val="nil"/>
              <w:right w:val="nil"/>
            </w:tcBorders>
            <w:shd w:val="clear" w:color="D9D9D9" w:fill="D9D9D9"/>
            <w:noWrap/>
            <w:vAlign w:val="bottom"/>
            <w:hideMark/>
          </w:tcPr>
          <w:p w14:paraId="065C490E" w14:textId="77777777" w:rsidR="00A81A56" w:rsidRPr="00BD7F57" w:rsidRDefault="00A81A56" w:rsidP="00A81A56">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12.25</w:t>
            </w:r>
          </w:p>
        </w:tc>
        <w:tc>
          <w:tcPr>
            <w:tcW w:w="1554" w:type="dxa"/>
            <w:tcBorders>
              <w:top w:val="nil"/>
              <w:left w:val="nil"/>
              <w:bottom w:val="nil"/>
              <w:right w:val="nil"/>
            </w:tcBorders>
            <w:shd w:val="clear" w:color="D9D9D9" w:fill="D9D9D9"/>
            <w:noWrap/>
            <w:vAlign w:val="bottom"/>
            <w:hideMark/>
          </w:tcPr>
          <w:p w14:paraId="1D6B5D1A" w14:textId="77777777" w:rsidR="00A81A56" w:rsidRPr="00BD7F57" w:rsidRDefault="00A81A56" w:rsidP="00A81A56">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5</w:t>
            </w:r>
          </w:p>
        </w:tc>
        <w:tc>
          <w:tcPr>
            <w:tcW w:w="2314" w:type="dxa"/>
            <w:tcBorders>
              <w:top w:val="nil"/>
              <w:left w:val="nil"/>
              <w:bottom w:val="nil"/>
              <w:right w:val="nil"/>
            </w:tcBorders>
            <w:shd w:val="clear" w:color="D9D9D9" w:fill="D9D9D9"/>
            <w:noWrap/>
            <w:vAlign w:val="bottom"/>
            <w:hideMark/>
          </w:tcPr>
          <w:p w14:paraId="3ADF7F12" w14:textId="77777777" w:rsidR="00A81A56" w:rsidRPr="00BD7F57" w:rsidRDefault="00A81A56" w:rsidP="00A81A56">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16</w:t>
            </w:r>
          </w:p>
        </w:tc>
      </w:tr>
      <w:tr w:rsidR="00A81A56" w:rsidRPr="00BD7F57" w14:paraId="61575473" w14:textId="77777777" w:rsidTr="00A81A56">
        <w:trPr>
          <w:trHeight w:val="406"/>
        </w:trPr>
        <w:tc>
          <w:tcPr>
            <w:tcW w:w="1424" w:type="dxa"/>
            <w:tcBorders>
              <w:top w:val="nil"/>
              <w:left w:val="nil"/>
              <w:bottom w:val="nil"/>
              <w:right w:val="nil"/>
            </w:tcBorders>
            <w:noWrap/>
            <w:vAlign w:val="bottom"/>
            <w:hideMark/>
          </w:tcPr>
          <w:p w14:paraId="369692A4" w14:textId="77777777" w:rsidR="00A81A56" w:rsidRPr="00BD7F57" w:rsidRDefault="00A81A56" w:rsidP="00A81A56">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300</w:t>
            </w:r>
          </w:p>
        </w:tc>
        <w:tc>
          <w:tcPr>
            <w:tcW w:w="1554" w:type="dxa"/>
            <w:tcBorders>
              <w:top w:val="nil"/>
              <w:left w:val="nil"/>
              <w:bottom w:val="nil"/>
              <w:right w:val="nil"/>
            </w:tcBorders>
            <w:noWrap/>
            <w:vAlign w:val="bottom"/>
            <w:hideMark/>
          </w:tcPr>
          <w:p w14:paraId="49846416" w14:textId="77777777" w:rsidR="00A81A56" w:rsidRPr="00BD7F57" w:rsidRDefault="00A81A56" w:rsidP="00A81A56">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18.25</w:t>
            </w:r>
          </w:p>
        </w:tc>
        <w:tc>
          <w:tcPr>
            <w:tcW w:w="1554" w:type="dxa"/>
            <w:tcBorders>
              <w:top w:val="nil"/>
              <w:left w:val="nil"/>
              <w:bottom w:val="nil"/>
              <w:right w:val="nil"/>
            </w:tcBorders>
            <w:noWrap/>
            <w:vAlign w:val="bottom"/>
            <w:hideMark/>
          </w:tcPr>
          <w:p w14:paraId="770076E8" w14:textId="77777777" w:rsidR="00A81A56" w:rsidRPr="00BD7F57" w:rsidRDefault="00A81A56" w:rsidP="00A81A56">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7.5</w:t>
            </w:r>
          </w:p>
        </w:tc>
        <w:tc>
          <w:tcPr>
            <w:tcW w:w="2314" w:type="dxa"/>
            <w:tcBorders>
              <w:top w:val="nil"/>
              <w:left w:val="nil"/>
              <w:bottom w:val="nil"/>
              <w:right w:val="nil"/>
            </w:tcBorders>
            <w:noWrap/>
            <w:vAlign w:val="bottom"/>
            <w:hideMark/>
          </w:tcPr>
          <w:p w14:paraId="67DE9718" w14:textId="77777777" w:rsidR="00A81A56" w:rsidRPr="00BD7F57" w:rsidRDefault="00A81A56" w:rsidP="00A81A56">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23.5</w:t>
            </w:r>
          </w:p>
        </w:tc>
      </w:tr>
      <w:tr w:rsidR="00A81A56" w:rsidRPr="00BD7F57" w14:paraId="115C4724" w14:textId="77777777" w:rsidTr="00A81A56">
        <w:trPr>
          <w:trHeight w:val="406"/>
        </w:trPr>
        <w:tc>
          <w:tcPr>
            <w:tcW w:w="1424" w:type="dxa"/>
            <w:tcBorders>
              <w:top w:val="nil"/>
              <w:left w:val="nil"/>
              <w:bottom w:val="nil"/>
              <w:right w:val="nil"/>
            </w:tcBorders>
            <w:shd w:val="clear" w:color="D9D9D9" w:fill="D9D9D9"/>
            <w:noWrap/>
            <w:vAlign w:val="bottom"/>
            <w:hideMark/>
          </w:tcPr>
          <w:p w14:paraId="6E4FACB8" w14:textId="77777777" w:rsidR="00A81A56" w:rsidRPr="00BD7F57" w:rsidRDefault="00A81A56" w:rsidP="00A81A56">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400</w:t>
            </w:r>
          </w:p>
        </w:tc>
        <w:tc>
          <w:tcPr>
            <w:tcW w:w="1554" w:type="dxa"/>
            <w:tcBorders>
              <w:top w:val="nil"/>
              <w:left w:val="nil"/>
              <w:bottom w:val="nil"/>
              <w:right w:val="nil"/>
            </w:tcBorders>
            <w:shd w:val="clear" w:color="D9D9D9" w:fill="D9D9D9"/>
            <w:noWrap/>
            <w:vAlign w:val="bottom"/>
            <w:hideMark/>
          </w:tcPr>
          <w:p w14:paraId="01A21319" w14:textId="77777777" w:rsidR="00A81A56" w:rsidRPr="00BD7F57" w:rsidRDefault="00A81A56" w:rsidP="00A81A56">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24.5</w:t>
            </w:r>
          </w:p>
        </w:tc>
        <w:tc>
          <w:tcPr>
            <w:tcW w:w="1554" w:type="dxa"/>
            <w:tcBorders>
              <w:top w:val="nil"/>
              <w:left w:val="nil"/>
              <w:bottom w:val="nil"/>
              <w:right w:val="nil"/>
            </w:tcBorders>
            <w:shd w:val="clear" w:color="D9D9D9" w:fill="D9D9D9"/>
            <w:noWrap/>
            <w:vAlign w:val="bottom"/>
            <w:hideMark/>
          </w:tcPr>
          <w:p w14:paraId="41C34A1F" w14:textId="77777777" w:rsidR="00A81A56" w:rsidRPr="00BD7F57" w:rsidRDefault="00A81A56" w:rsidP="00A81A56">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10</w:t>
            </w:r>
          </w:p>
        </w:tc>
        <w:tc>
          <w:tcPr>
            <w:tcW w:w="2314" w:type="dxa"/>
            <w:tcBorders>
              <w:top w:val="nil"/>
              <w:left w:val="nil"/>
              <w:bottom w:val="nil"/>
              <w:right w:val="nil"/>
            </w:tcBorders>
            <w:shd w:val="clear" w:color="D9D9D9" w:fill="D9D9D9"/>
            <w:noWrap/>
            <w:vAlign w:val="bottom"/>
            <w:hideMark/>
          </w:tcPr>
          <w:p w14:paraId="7BFF6F43" w14:textId="77777777" w:rsidR="00A81A56" w:rsidRPr="00BD7F57" w:rsidRDefault="00A81A56" w:rsidP="00A81A56">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31.5</w:t>
            </w:r>
          </w:p>
        </w:tc>
      </w:tr>
      <w:tr w:rsidR="00A81A56" w:rsidRPr="00BD7F57" w14:paraId="149A7DAA" w14:textId="77777777" w:rsidTr="00A81A56">
        <w:trPr>
          <w:trHeight w:val="406"/>
        </w:trPr>
        <w:tc>
          <w:tcPr>
            <w:tcW w:w="1424" w:type="dxa"/>
            <w:tcBorders>
              <w:top w:val="nil"/>
              <w:left w:val="nil"/>
              <w:bottom w:val="nil"/>
              <w:right w:val="nil"/>
            </w:tcBorders>
            <w:noWrap/>
            <w:vAlign w:val="bottom"/>
            <w:hideMark/>
          </w:tcPr>
          <w:p w14:paraId="1C21F5D7" w14:textId="77777777" w:rsidR="00A81A56" w:rsidRPr="00BD7F57" w:rsidRDefault="00A81A56" w:rsidP="00A81A56">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500</w:t>
            </w:r>
          </w:p>
        </w:tc>
        <w:tc>
          <w:tcPr>
            <w:tcW w:w="1554" w:type="dxa"/>
            <w:tcBorders>
              <w:top w:val="nil"/>
              <w:left w:val="nil"/>
              <w:bottom w:val="nil"/>
              <w:right w:val="nil"/>
            </w:tcBorders>
            <w:noWrap/>
            <w:vAlign w:val="bottom"/>
            <w:hideMark/>
          </w:tcPr>
          <w:p w14:paraId="5DE0F0B3" w14:textId="77777777" w:rsidR="00A81A56" w:rsidRPr="00BD7F57" w:rsidRDefault="00A81A56" w:rsidP="00A81A56">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30</w:t>
            </w:r>
          </w:p>
        </w:tc>
        <w:tc>
          <w:tcPr>
            <w:tcW w:w="1554" w:type="dxa"/>
            <w:tcBorders>
              <w:top w:val="nil"/>
              <w:left w:val="nil"/>
              <w:bottom w:val="nil"/>
              <w:right w:val="nil"/>
            </w:tcBorders>
            <w:noWrap/>
            <w:vAlign w:val="bottom"/>
            <w:hideMark/>
          </w:tcPr>
          <w:p w14:paraId="197EFAB1" w14:textId="77777777" w:rsidR="00A81A56" w:rsidRPr="00BD7F57" w:rsidRDefault="00A81A56" w:rsidP="00A81A56">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12.5</w:t>
            </w:r>
          </w:p>
        </w:tc>
        <w:tc>
          <w:tcPr>
            <w:tcW w:w="2314" w:type="dxa"/>
            <w:tcBorders>
              <w:top w:val="nil"/>
              <w:left w:val="nil"/>
              <w:bottom w:val="nil"/>
              <w:right w:val="nil"/>
            </w:tcBorders>
            <w:noWrap/>
            <w:vAlign w:val="bottom"/>
            <w:hideMark/>
          </w:tcPr>
          <w:p w14:paraId="37640ED9" w14:textId="3CAD5EC4" w:rsidR="00A81A56" w:rsidRPr="00BD7F57" w:rsidRDefault="00A81A56" w:rsidP="004E7E42">
            <w:pPr>
              <w:keepNext/>
              <w:spacing w:after="0" w:line="240" w:lineRule="auto"/>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 xml:space="preserve">                        </w:t>
            </w:r>
            <w:r w:rsidR="00D23F4D" w:rsidRPr="00BD7F57">
              <w:rPr>
                <w:rFonts w:ascii="Aptos Narrow" w:eastAsia="Times New Roman" w:hAnsi="Aptos Narrow" w:cs="Times New Roman"/>
                <w:color w:val="000000"/>
                <w:kern w:val="0"/>
                <w:sz w:val="22"/>
                <w:szCs w:val="22"/>
                <w:lang w:eastAsia="en-GB"/>
                <w14:ligatures w14:val="none"/>
              </w:rPr>
              <w:t xml:space="preserve">                 </w:t>
            </w:r>
            <w:r w:rsidRPr="00BD7F57">
              <w:rPr>
                <w:rFonts w:ascii="Aptos Narrow" w:eastAsia="Times New Roman" w:hAnsi="Aptos Narrow" w:cs="Times New Roman"/>
                <w:color w:val="000000"/>
                <w:kern w:val="0"/>
                <w:sz w:val="22"/>
                <w:szCs w:val="22"/>
                <w:lang w:eastAsia="en-GB"/>
                <w14:ligatures w14:val="none"/>
              </w:rPr>
              <w:t xml:space="preserve">  N/A</w:t>
            </w:r>
          </w:p>
        </w:tc>
      </w:tr>
    </w:tbl>
    <w:p w14:paraId="244E8A0C" w14:textId="23329C5A" w:rsidR="00D22FA4" w:rsidRPr="00BD7F57" w:rsidRDefault="004E7E42" w:rsidP="004E7E42">
      <w:pPr>
        <w:pStyle w:val="Caption"/>
      </w:pPr>
      <w:bookmarkStart w:id="8" w:name="_Toc218002502"/>
      <w:r w:rsidRPr="00BD7F57">
        <w:t xml:space="preserve">Table </w:t>
      </w:r>
      <w:fldSimple w:instr=" SEQ Table \* ARABIC ">
        <w:r w:rsidR="00C76CF5" w:rsidRPr="00BD7F57">
          <w:t>1</w:t>
        </w:r>
      </w:fldSimple>
      <w:r w:rsidRPr="00BD7F57">
        <w:t xml:space="preserve"> physical data found</w:t>
      </w:r>
      <w:bookmarkEnd w:id="8"/>
    </w:p>
    <w:p w14:paraId="11828F91" w14:textId="61DF97AD" w:rsidR="004E7E42" w:rsidRPr="00BD7F57" w:rsidRDefault="004E7E42">
      <w:r w:rsidRPr="00BD7F57">
        <w:br w:type="page"/>
      </w:r>
    </w:p>
    <w:p w14:paraId="731D06E9" w14:textId="0464CBB8" w:rsidR="004E7E42" w:rsidRPr="00BD7F57" w:rsidRDefault="004E7E42" w:rsidP="004E7E42">
      <w:pPr>
        <w:pStyle w:val="Heading1"/>
      </w:pPr>
      <w:bookmarkStart w:id="9" w:name="_Toc218004205"/>
      <w:r w:rsidRPr="00BD7F57">
        <w:lastRenderedPageBreak/>
        <w:t xml:space="preserve">Section 4 </w:t>
      </w:r>
      <w:r w:rsidR="000A6B73" w:rsidRPr="00BD7F57">
        <w:t>A</w:t>
      </w:r>
      <w:r w:rsidRPr="00BD7F57">
        <w:t>nalysis</w:t>
      </w:r>
      <w:bookmarkEnd w:id="9"/>
    </w:p>
    <w:p w14:paraId="0F75750F" w14:textId="507B34AF" w:rsidR="00AD268C" w:rsidRPr="00BD7F57" w:rsidRDefault="00623120" w:rsidP="00630526">
      <w:pPr>
        <w:pStyle w:val="Heading2"/>
      </w:pPr>
      <w:bookmarkStart w:id="10" w:name="_Toc218004206"/>
      <w:r w:rsidRPr="00BD7F57">
        <w:t>B</w:t>
      </w:r>
      <w:r w:rsidR="00FF3E4F" w:rsidRPr="00BD7F57">
        <w:t>rass</w:t>
      </w:r>
      <w:bookmarkEnd w:id="10"/>
    </w:p>
    <w:p w14:paraId="07B41A77" w14:textId="69A28FCD" w:rsidR="00115E94" w:rsidRPr="008A412A" w:rsidRDefault="00777C17" w:rsidP="00623120">
      <w:r w:rsidRPr="00BD7F57">
        <w:t xml:space="preserve">Looking in-depth </w:t>
      </w:r>
      <w:r w:rsidR="002B5943" w:rsidRPr="00BD7F57">
        <w:t>at the brass rod</w:t>
      </w:r>
      <w:r w:rsidR="008A412A">
        <w:t>,</w:t>
      </w:r>
      <w:r w:rsidR="00C94CB7" w:rsidRPr="00BD7F57">
        <w:t xml:space="preserve"> </w:t>
      </w:r>
      <w:r w:rsidR="00054579" w:rsidRPr="00BD7F57">
        <w:t xml:space="preserve">using the information already </w:t>
      </w:r>
      <w:r w:rsidR="007F0371" w:rsidRPr="00BD7F57">
        <w:t>a</w:t>
      </w:r>
      <w:r w:rsidR="008A412A">
        <w:t>vailable,</w:t>
      </w:r>
      <w:r w:rsidR="007F0371" w:rsidRPr="00BD7F57">
        <w:t xml:space="preserve"> </w:t>
      </w:r>
      <w:r w:rsidR="00692B6B" w:rsidRPr="00BD7F57">
        <w:t xml:space="preserve">to </w:t>
      </w:r>
      <w:r w:rsidR="00B372EC" w:rsidRPr="00BD7F57">
        <w:t xml:space="preserve">work out load </w:t>
      </w:r>
      <w:r w:rsidR="008A412A">
        <w:t>and</w:t>
      </w:r>
      <w:r w:rsidR="00B372EC" w:rsidRPr="00BD7F57">
        <w:t xml:space="preserve"> </w:t>
      </w:r>
      <w:r w:rsidR="008A412A">
        <w:t>convert</w:t>
      </w:r>
      <w:r w:rsidR="00361F5F" w:rsidRPr="00BD7F57">
        <w:t xml:space="preserve"> it into newtons from grams</w:t>
      </w:r>
      <w:r w:rsidR="005706B7" w:rsidRPr="00BD7F57">
        <w:t xml:space="preserve"> </w:t>
      </w:r>
      <w:r w:rsidR="00940D73" w:rsidRPr="00BD7F57">
        <w:t>what</w:t>
      </w:r>
      <w:r w:rsidR="005706B7" w:rsidRPr="00BD7F57">
        <w:t xml:space="preserve"> starts by </w:t>
      </w:r>
      <w:r w:rsidR="00940D73" w:rsidRPr="00BD7F57">
        <w:t>turning</w:t>
      </w:r>
      <w:r w:rsidR="0064292A" w:rsidRPr="00BD7F57">
        <w:t xml:space="preserve"> the grams into kilograms</w:t>
      </w:r>
      <w:r w:rsidR="00F4485F" w:rsidRPr="00BD7F57">
        <w:t>,</w:t>
      </w:r>
      <w:r w:rsidR="009D541D" w:rsidRPr="00BD7F57">
        <w:t xml:space="preserve"> then </w:t>
      </w:r>
      <w:r w:rsidR="006C6049" w:rsidRPr="00BD7F57">
        <w:t>multiplying it by gravity</w:t>
      </w:r>
      <w:r w:rsidR="00E546ED" w:rsidRPr="00BD7F57">
        <w:t xml:space="preserve"> to equal </w:t>
      </w:r>
      <w:r w:rsidR="0037706D" w:rsidRPr="00BD7F57">
        <w:t>W=</w:t>
      </w:r>
      <w:r w:rsidR="003C7384" w:rsidRPr="00BD7F57">
        <w:t>(m/1000)</w:t>
      </w:r>
      <w:r w:rsidR="00F53863" w:rsidRPr="00BD7F57">
        <w:t>*9.81(gravity)</w:t>
      </w:r>
      <w:r w:rsidR="00EF02BF" w:rsidRPr="00BD7F57">
        <w:t xml:space="preserve"> </w:t>
      </w:r>
      <w:r w:rsidR="00D30918" w:rsidRPr="00BD7F57">
        <w:t xml:space="preserve">or as </w:t>
      </w:r>
      <w:r w:rsidR="00863F8D" w:rsidRPr="00BD7F57">
        <w:t>to look into</w:t>
      </w:r>
      <w:r w:rsidR="008A412A">
        <w:t xml:space="preserve"> the</w:t>
      </w:r>
      <w:r w:rsidR="00863F8D" w:rsidRPr="00BD7F57">
        <w:t xml:space="preserve"> </w:t>
      </w:r>
      <w:proofErr w:type="spellStart"/>
      <w:r w:rsidR="00863F8D" w:rsidRPr="00BD7F57">
        <w:t>tech</w:t>
      </w:r>
      <w:r w:rsidR="00D81DD6" w:rsidRPr="00BD7F57">
        <w:t>equipment</w:t>
      </w:r>
      <w:proofErr w:type="spellEnd"/>
      <w:r w:rsidR="00D81DD6" w:rsidRPr="00BD7F57">
        <w:t xml:space="preserve"> handout th</w:t>
      </w:r>
      <w:r w:rsidR="00C8332D" w:rsidRPr="00BD7F57">
        <w:t>at it state</w:t>
      </w:r>
      <w:r w:rsidR="008A412A">
        <w:t>s</w:t>
      </w:r>
      <w:r w:rsidR="00C8332D" w:rsidRPr="00BD7F57">
        <w:t xml:space="preserve"> “its newton </w:t>
      </w:r>
      <w:r w:rsidR="00940D73" w:rsidRPr="00BD7F57">
        <w:t>cause by gravity pulling down on the masses</w:t>
      </w:r>
      <w:r w:rsidR="00641422" w:rsidRPr="00BD7F57">
        <w:t>”</w:t>
      </w:r>
      <w:sdt>
        <w:sdtPr>
          <w:id w:val="1263725864"/>
          <w:citation/>
        </w:sdtPr>
        <w:sdtEndPr/>
        <w:sdtContent>
          <w:r w:rsidR="00641422" w:rsidRPr="00BD7F57">
            <w:fldChar w:fldCharType="begin"/>
          </w:r>
          <w:r w:rsidR="00641422" w:rsidRPr="00BD7F57">
            <w:instrText xml:space="preserve"> CITATION tec12 \l 1033 </w:instrText>
          </w:r>
          <w:r w:rsidR="00641422" w:rsidRPr="00BD7F57">
            <w:fldChar w:fldCharType="separate"/>
          </w:r>
          <w:r w:rsidR="00641422" w:rsidRPr="00BD7F57">
            <w:t xml:space="preserve"> (techequipment, 2012)</w:t>
          </w:r>
          <w:r w:rsidR="00641422" w:rsidRPr="00BD7F57">
            <w:fldChar w:fldCharType="end"/>
          </w:r>
        </w:sdtContent>
      </w:sdt>
      <w:r w:rsidR="008A412A">
        <w:t>. W</w:t>
      </w:r>
      <w:r w:rsidR="00641422" w:rsidRPr="00BD7F57">
        <w:t>h</w:t>
      </w:r>
      <w:r w:rsidR="008A412A">
        <w:t>ich,</w:t>
      </w:r>
      <w:r w:rsidR="00641422" w:rsidRPr="00BD7F57">
        <w:t xml:space="preserve"> </w:t>
      </w:r>
      <w:r w:rsidR="4C682436" w:rsidRPr="00BD7F57">
        <w:t>alongside</w:t>
      </w:r>
      <w:r w:rsidR="00641422" w:rsidRPr="00BD7F57">
        <w:t xml:space="preserve"> this statement</w:t>
      </w:r>
      <w:r w:rsidR="008A412A">
        <w:t>,</w:t>
      </w:r>
      <w:r w:rsidR="00641422" w:rsidRPr="00BD7F57">
        <w:t xml:space="preserve"> gives the full list of newtons</w:t>
      </w:r>
      <w:r w:rsidR="000A7680" w:rsidRPr="00BD7F57">
        <w:t xml:space="preserve"> </w:t>
      </w:r>
      <w:r w:rsidR="00896CFA" w:rsidRPr="00BD7F57">
        <w:t>to confirm the numbers in the table were correct</w:t>
      </w:r>
      <w:r w:rsidR="00F71666" w:rsidRPr="00BD7F57">
        <w:t>.</w:t>
      </w:r>
      <w:r w:rsidR="00A00621" w:rsidRPr="00BD7F57">
        <w:t xml:space="preserve"> </w:t>
      </w:r>
      <w:proofErr w:type="gramStart"/>
      <w:r w:rsidR="008A412A">
        <w:t>Continuing on</w:t>
      </w:r>
      <w:proofErr w:type="gramEnd"/>
      <w:r w:rsidR="008A412A">
        <w:t>,</w:t>
      </w:r>
      <w:r w:rsidR="00A00621" w:rsidRPr="00BD7F57">
        <w:t xml:space="preserve"> to find </w:t>
      </w:r>
      <w:r w:rsidR="0055649C" w:rsidRPr="00BD7F57">
        <w:t xml:space="preserve">the torque </w:t>
      </w:r>
      <w:r w:rsidR="0318344D" w:rsidRPr="00BD7F57">
        <w:t>it's</w:t>
      </w:r>
      <w:r w:rsidR="0055649C" w:rsidRPr="00BD7F57">
        <w:t xml:space="preserve"> as simple as </w:t>
      </w:r>
      <w:r w:rsidR="00F977C7" w:rsidRPr="00BD7F57">
        <w:t xml:space="preserve">the newtons times </w:t>
      </w:r>
      <w:r w:rsidR="00C1044A" w:rsidRPr="00BD7F57">
        <w:t>0.001 wh</w:t>
      </w:r>
      <w:r w:rsidR="008A412A">
        <w:t>ich</w:t>
      </w:r>
      <w:r w:rsidR="00C1044A" w:rsidRPr="00BD7F57">
        <w:t xml:space="preserve"> can also </w:t>
      </w:r>
      <w:r w:rsidR="008A412A">
        <w:t xml:space="preserve">be </w:t>
      </w:r>
      <w:r w:rsidR="00C1044A" w:rsidRPr="00BD7F57">
        <w:t>f</w:t>
      </w:r>
      <w:r w:rsidR="008A412A">
        <w:t>ound</w:t>
      </w:r>
      <w:r w:rsidR="00C1044A" w:rsidRPr="00BD7F57">
        <w:t xml:space="preserve"> in the tech equipment </w:t>
      </w:r>
      <w:r w:rsidR="008A412A" w:rsidRPr="00BD7F57">
        <w:t>handbook</w:t>
      </w:r>
      <w:r w:rsidR="00C1044A" w:rsidRPr="00BD7F57">
        <w:t xml:space="preserve"> </w:t>
      </w:r>
      <w:r w:rsidR="00543C06" w:rsidRPr="00BD7F57">
        <w:t>“torque arm length</w:t>
      </w:r>
      <w:r w:rsidR="00E4244E" w:rsidRPr="00BD7F57">
        <w:t>=100mm”</w:t>
      </w:r>
      <w:sdt>
        <w:sdtPr>
          <w:id w:val="403345175"/>
          <w:citation/>
        </w:sdtPr>
        <w:sdtEndPr/>
        <w:sdtContent>
          <w:r w:rsidR="00E4244E" w:rsidRPr="00BD7F57">
            <w:fldChar w:fldCharType="begin"/>
          </w:r>
          <w:r w:rsidR="00E4244E" w:rsidRPr="00BD7F57">
            <w:instrText xml:space="preserve"> CITATION tec12 \l 1033 </w:instrText>
          </w:r>
          <w:r w:rsidR="00E4244E" w:rsidRPr="00BD7F57">
            <w:fldChar w:fldCharType="separate"/>
          </w:r>
          <w:r w:rsidR="00E4244E" w:rsidRPr="00BD7F57">
            <w:t xml:space="preserve"> (techequipment, 2012)</w:t>
          </w:r>
          <w:r w:rsidR="00E4244E" w:rsidRPr="00BD7F57">
            <w:fldChar w:fldCharType="end"/>
          </w:r>
        </w:sdtContent>
      </w:sdt>
      <w:r w:rsidR="008A412A">
        <w:t>.</w:t>
      </w:r>
      <w:r w:rsidR="000F62F2" w:rsidRPr="00BD7F57">
        <w:t xml:space="preserve"> </w:t>
      </w:r>
      <w:r w:rsidR="008A412A">
        <w:t>T</w:t>
      </w:r>
      <w:r w:rsidR="000F62F2" w:rsidRPr="00BD7F57">
        <w:t xml:space="preserve">o </w:t>
      </w:r>
      <w:r w:rsidR="00185468" w:rsidRPr="00BD7F57">
        <w:t>fin</w:t>
      </w:r>
      <w:r w:rsidR="00370CFD" w:rsidRPr="00BD7F57">
        <w:t>d the twist angle in radians</w:t>
      </w:r>
      <w:r w:rsidR="009B4C9B" w:rsidRPr="00BD7F57">
        <w:t xml:space="preserve"> </w:t>
      </w:r>
      <w:r w:rsidR="007E76E6" w:rsidRPr="00BD7F57">
        <w:t xml:space="preserve">all that is needed for this is </w:t>
      </w:r>
      <w:r w:rsidR="009E5A3A" w:rsidRPr="00BD7F57">
        <w:t>the degrees as “1◦=2π/360”</w:t>
      </w:r>
      <w:sdt>
        <w:sdtPr>
          <w:id w:val="1859228411"/>
          <w:citation/>
        </w:sdtPr>
        <w:sdtEndPr/>
        <w:sdtContent>
          <w:r w:rsidR="009E5A3A" w:rsidRPr="00BD7F57">
            <w:fldChar w:fldCharType="begin"/>
          </w:r>
          <w:r w:rsidR="009E5A3A" w:rsidRPr="00BD7F57">
            <w:instrText xml:space="preserve"> CITATION mat00 \l 1033 </w:instrText>
          </w:r>
          <w:r w:rsidR="009E5A3A" w:rsidRPr="00BD7F57">
            <w:fldChar w:fldCharType="separate"/>
          </w:r>
          <w:r w:rsidR="009E5A3A" w:rsidRPr="00BD7F57">
            <w:t xml:space="preserve"> (maths centre, 2000)</w:t>
          </w:r>
          <w:r w:rsidR="009E5A3A" w:rsidRPr="00BD7F57">
            <w:fldChar w:fldCharType="end"/>
          </w:r>
        </w:sdtContent>
      </w:sdt>
      <w:r w:rsidR="00B906F5" w:rsidRPr="00BD7F57">
        <w:t xml:space="preserve"> </w:t>
      </w:r>
      <w:r w:rsidR="00B60E78" w:rsidRPr="00BD7F57">
        <w:t>the final equ</w:t>
      </w:r>
      <w:r w:rsidR="00CB2A03" w:rsidRPr="00BD7F57">
        <w:t xml:space="preserve">ation that the tech equipment </w:t>
      </w:r>
      <w:r w:rsidR="00EA3D77" w:rsidRPr="00BD7F57">
        <w:t xml:space="preserve">handbook </w:t>
      </w:r>
      <w:r w:rsidR="00A66CA1" w:rsidRPr="00BD7F57">
        <w:t xml:space="preserve">is used for is the equation for the </w:t>
      </w:r>
      <w:r w:rsidR="003E5107" w:rsidRPr="00BD7F57">
        <w:t xml:space="preserve"> </w:t>
      </w:r>
      <w:r w:rsidR="001C02AA" w:rsidRPr="00BD7F57">
        <w:t>“</w:t>
      </w:r>
      <w:r w:rsidR="003E5107" w:rsidRPr="00BD7F57">
        <w:t xml:space="preserve">polar </w:t>
      </w:r>
      <w:r w:rsidR="00A66CA1" w:rsidRPr="00BD7F57">
        <w:t>secon</w:t>
      </w:r>
      <w:r w:rsidR="002300F5" w:rsidRPr="00BD7F57">
        <w:t>d moment of area</w:t>
      </w:r>
      <w:r w:rsidR="001C02AA" w:rsidRPr="00BD7F57">
        <w:t>=J=D</w:t>
      </w:r>
      <w:r w:rsidR="001C02AA" w:rsidRPr="00BD7F57">
        <w:rPr>
          <w:vertAlign w:val="superscript"/>
        </w:rPr>
        <w:t>4</w:t>
      </w:r>
      <w:r w:rsidR="00226962" w:rsidRPr="00BD7F57">
        <w:t>/32”</w:t>
      </w:r>
      <w:sdt>
        <w:sdtPr>
          <w:id w:val="-579367771"/>
          <w:citation/>
        </w:sdtPr>
        <w:sdtEndPr/>
        <w:sdtContent>
          <w:r w:rsidR="00AE0999" w:rsidRPr="00BD7F57">
            <w:fldChar w:fldCharType="begin"/>
          </w:r>
          <w:r w:rsidR="00AE0999" w:rsidRPr="00BD7F57">
            <w:instrText xml:space="preserve"> CITATION tec12 \l 1033 </w:instrText>
          </w:r>
          <w:r w:rsidR="00AE0999" w:rsidRPr="00BD7F57">
            <w:fldChar w:fldCharType="separate"/>
          </w:r>
          <w:r w:rsidR="00AE0999" w:rsidRPr="00BD7F57">
            <w:t xml:space="preserve"> (techequipment, 2012)</w:t>
          </w:r>
          <w:r w:rsidR="00AE0999" w:rsidRPr="00BD7F57">
            <w:fldChar w:fldCharType="end"/>
          </w:r>
        </w:sdtContent>
      </w:sdt>
      <w:r w:rsidR="00833CD1" w:rsidRPr="00BD7F57">
        <w:t>,</w:t>
      </w:r>
      <w:r w:rsidR="001C02AA" w:rsidRPr="00BD7F57">
        <w:t xml:space="preserve"> </w:t>
      </w:r>
      <w:r w:rsidR="00386E46" w:rsidRPr="00BD7F57">
        <w:t xml:space="preserve">then </w:t>
      </w:r>
      <w:r w:rsidR="009F6DD8" w:rsidRPr="00BD7F57">
        <w:t xml:space="preserve">for the final two equations </w:t>
      </w:r>
      <w:r w:rsidR="00554676" w:rsidRPr="00BD7F57">
        <w:t>it is as simple as torque</w:t>
      </w:r>
      <w:r w:rsidR="00B047D1" w:rsidRPr="00BD7F57">
        <w:t xml:space="preserve"> (T)</w:t>
      </w:r>
      <w:r w:rsidR="00554676" w:rsidRPr="00BD7F57">
        <w:t xml:space="preserve"> times length</w:t>
      </w:r>
      <w:r w:rsidR="00B047D1" w:rsidRPr="00BD7F57">
        <w:t xml:space="preserve"> (L)</w:t>
      </w:r>
      <w:r w:rsidR="00C52A11" w:rsidRPr="00BD7F57">
        <w:t>=</w:t>
      </w:r>
      <w:r w:rsidR="00B047D1" w:rsidRPr="00BD7F57">
        <w:t xml:space="preserve"> (TL) and polar second moment of area</w:t>
      </w:r>
      <w:r w:rsidR="00C52A11" w:rsidRPr="00BD7F57">
        <w:t xml:space="preserve"> J times twist angle in radians</w:t>
      </w:r>
      <w:r w:rsidR="00797FCD" w:rsidRPr="00BD7F57">
        <w:t xml:space="preserve"> </w:t>
      </w:r>
      <w:r w:rsidR="00797FCD" w:rsidRPr="00BD7F57">
        <w:rPr>
          <w:color w:val="000000" w:themeColor="text1"/>
        </w:rPr>
        <w:t>(</w:t>
      </w:r>
      <w:r w:rsidR="00797FCD" w:rsidRPr="00BD7F57">
        <w:rPr>
          <w:rFonts w:eastAsia="Times New Roman" w:cs="Times New Roman"/>
          <w:color w:val="000000" w:themeColor="text1"/>
          <w:kern w:val="0"/>
          <w:sz w:val="22"/>
          <w:szCs w:val="22"/>
          <w:lang w:eastAsia="en-GB"/>
          <w14:ligatures w14:val="none"/>
        </w:rPr>
        <w:t>θ)</w:t>
      </w:r>
      <w:r w:rsidR="008F30DE" w:rsidRPr="00BD7F57">
        <w:rPr>
          <w:rFonts w:eastAsia="Times New Roman" w:cs="Times New Roman"/>
          <w:color w:val="000000" w:themeColor="text1"/>
          <w:kern w:val="0"/>
          <w:sz w:val="22"/>
          <w:szCs w:val="22"/>
          <w:lang w:eastAsia="en-GB"/>
          <w14:ligatures w14:val="none"/>
        </w:rPr>
        <w:t>=</w:t>
      </w:r>
      <w:proofErr w:type="spellStart"/>
      <w:r w:rsidR="008F30DE" w:rsidRPr="00BD7F57">
        <w:rPr>
          <w:rFonts w:eastAsia="Times New Roman" w:cs="Times New Roman"/>
          <w:color w:val="000000" w:themeColor="text1"/>
          <w:kern w:val="0"/>
          <w:sz w:val="22"/>
          <w:szCs w:val="22"/>
          <w:lang w:eastAsia="en-GB"/>
          <w14:ligatures w14:val="none"/>
        </w:rPr>
        <w:t>Jθ</w:t>
      </w:r>
      <w:proofErr w:type="spellEnd"/>
      <w:r w:rsidR="00115E94" w:rsidRPr="00BD7F57">
        <w:rPr>
          <w:rFonts w:eastAsia="Times New Roman" w:cs="Times New Roman"/>
          <w:color w:val="000000" w:themeColor="text1"/>
          <w:kern w:val="0"/>
          <w:sz w:val="22"/>
          <w:szCs w:val="22"/>
          <w:lang w:eastAsia="en-GB"/>
          <w14:ligatures w14:val="none"/>
        </w:rPr>
        <w:t xml:space="preserve"> and the final bit of information that is </w:t>
      </w:r>
      <w:r w:rsidR="000546A9" w:rsidRPr="00BD7F57">
        <w:rPr>
          <w:rFonts w:eastAsia="Times New Roman" w:cs="Times New Roman"/>
          <w:color w:val="000000" w:themeColor="text1"/>
          <w:kern w:val="0"/>
          <w:sz w:val="22"/>
          <w:szCs w:val="22"/>
          <w:lang w:eastAsia="en-GB"/>
          <w14:ligatures w14:val="none"/>
        </w:rPr>
        <w:t>necessary</w:t>
      </w:r>
      <w:r w:rsidR="00115E94" w:rsidRPr="00BD7F57">
        <w:rPr>
          <w:rFonts w:eastAsia="Times New Roman" w:cs="Times New Roman"/>
          <w:color w:val="000000" w:themeColor="text1"/>
          <w:kern w:val="0"/>
          <w:sz w:val="22"/>
          <w:szCs w:val="22"/>
          <w:lang w:eastAsia="en-GB"/>
          <w14:ligatures w14:val="none"/>
        </w:rPr>
        <w:t xml:space="preserve"> is the </w:t>
      </w:r>
      <w:r w:rsidR="00115E94" w:rsidRPr="00BD7F57">
        <w:t>modulus of rigidity</w:t>
      </w:r>
      <w:r w:rsidR="000546A9" w:rsidRPr="00BD7F57">
        <w:t xml:space="preserve"> what is the gradient between the TL and </w:t>
      </w:r>
      <w:proofErr w:type="spellStart"/>
      <w:r w:rsidR="000546A9" w:rsidRPr="00BD7F57">
        <w:t>Jθ</w:t>
      </w:r>
      <w:proofErr w:type="spellEnd"/>
      <w:r w:rsidR="000546A9" w:rsidRPr="00BD7F57">
        <w:t xml:space="preserve"> as seen in figure 10</w:t>
      </w:r>
      <w:r w:rsidR="0055049A" w:rsidRPr="00BD7F57">
        <w:t xml:space="preserve"> as ending up as </w:t>
      </w:r>
      <w:r w:rsidR="00F22CA8" w:rsidRPr="00BD7F57">
        <w:t>G</w:t>
      </w:r>
      <w:r w:rsidR="00217B70" w:rsidRPr="00BD7F57">
        <w:t>=3.5</w:t>
      </w:r>
      <w:r w:rsidR="00A734E0" w:rsidRPr="00BD7F57">
        <w:t>x10</w:t>
      </w:r>
      <w:r w:rsidR="00A734E0" w:rsidRPr="00BD7F57">
        <w:rPr>
          <w:vertAlign w:val="superscript"/>
        </w:rPr>
        <w:t>10</w:t>
      </w:r>
      <w:r w:rsidR="005345DC" w:rsidRPr="00BD7F57">
        <w:t>.</w:t>
      </w:r>
    </w:p>
    <w:tbl>
      <w:tblPr>
        <w:tblW w:w="10353" w:type="dxa"/>
        <w:tblCellMar>
          <w:top w:w="15" w:type="dxa"/>
          <w:bottom w:w="15" w:type="dxa"/>
        </w:tblCellMar>
        <w:tblLook w:val="04A0" w:firstRow="1" w:lastRow="0" w:firstColumn="1" w:lastColumn="0" w:noHBand="0" w:noVBand="1"/>
      </w:tblPr>
      <w:tblGrid>
        <w:gridCol w:w="1366"/>
        <w:gridCol w:w="1370"/>
        <w:gridCol w:w="1461"/>
        <w:gridCol w:w="1793"/>
        <w:gridCol w:w="1621"/>
        <w:gridCol w:w="1229"/>
        <w:gridCol w:w="1513"/>
      </w:tblGrid>
      <w:tr w:rsidR="000546A9" w:rsidRPr="00BD7F57" w14:paraId="0A8D7620" w14:textId="77777777" w:rsidTr="000546A9">
        <w:trPr>
          <w:trHeight w:val="754"/>
        </w:trPr>
        <w:tc>
          <w:tcPr>
            <w:tcW w:w="1366" w:type="dxa"/>
            <w:tcBorders>
              <w:top w:val="nil"/>
              <w:left w:val="nil"/>
              <w:bottom w:val="nil"/>
              <w:right w:val="nil"/>
            </w:tcBorders>
            <w:shd w:val="clear" w:color="000000" w:fill="000000"/>
            <w:vAlign w:val="bottom"/>
            <w:hideMark/>
          </w:tcPr>
          <w:p w14:paraId="1D2FB039" w14:textId="77777777" w:rsidR="007A2E33" w:rsidRPr="00BD7F57" w:rsidRDefault="007A2E33" w:rsidP="007A2E33">
            <w:pPr>
              <w:spacing w:after="0" w:line="240" w:lineRule="auto"/>
              <w:rPr>
                <w:rFonts w:ascii="Aptos Narrow" w:eastAsia="Times New Roman" w:hAnsi="Aptos Narrow" w:cs="Times New Roman"/>
                <w:b/>
                <w:bCs/>
                <w:color w:val="FFFFFF"/>
                <w:kern w:val="0"/>
                <w:sz w:val="22"/>
                <w:szCs w:val="22"/>
                <w:lang w:eastAsia="en-GB"/>
                <w14:ligatures w14:val="none"/>
              </w:rPr>
            </w:pPr>
            <w:r w:rsidRPr="00BD7F57">
              <w:rPr>
                <w:rFonts w:ascii="Aptos Narrow" w:eastAsia="Times New Roman" w:hAnsi="Aptos Narrow" w:cs="Times New Roman"/>
                <w:b/>
                <w:bCs/>
                <w:color w:val="FFFFFF"/>
                <w:kern w:val="0"/>
                <w:sz w:val="22"/>
                <w:szCs w:val="22"/>
                <w:lang w:eastAsia="en-GB"/>
                <w14:ligatures w14:val="none"/>
              </w:rPr>
              <w:t xml:space="preserve">load (m)   </w:t>
            </w:r>
            <w:proofErr w:type="gramStart"/>
            <w:r w:rsidRPr="00BD7F57">
              <w:rPr>
                <w:rFonts w:ascii="Aptos Narrow" w:eastAsia="Times New Roman" w:hAnsi="Aptos Narrow" w:cs="Times New Roman"/>
                <w:b/>
                <w:bCs/>
                <w:color w:val="FFFFFF"/>
                <w:kern w:val="0"/>
                <w:sz w:val="22"/>
                <w:szCs w:val="22"/>
                <w:lang w:eastAsia="en-GB"/>
                <w14:ligatures w14:val="none"/>
              </w:rPr>
              <w:t xml:space="preserve">   (</w:t>
            </w:r>
            <w:proofErr w:type="gramEnd"/>
            <w:r w:rsidRPr="00BD7F57">
              <w:rPr>
                <w:rFonts w:ascii="Aptos Narrow" w:eastAsia="Times New Roman" w:hAnsi="Aptos Narrow" w:cs="Times New Roman"/>
                <w:b/>
                <w:bCs/>
                <w:color w:val="FFFFFF"/>
                <w:kern w:val="0"/>
                <w:sz w:val="22"/>
                <w:szCs w:val="22"/>
                <w:lang w:eastAsia="en-GB"/>
                <w14:ligatures w14:val="none"/>
              </w:rPr>
              <w:t>g)</w:t>
            </w:r>
          </w:p>
        </w:tc>
        <w:tc>
          <w:tcPr>
            <w:tcW w:w="1370" w:type="dxa"/>
            <w:tcBorders>
              <w:top w:val="nil"/>
              <w:left w:val="nil"/>
              <w:bottom w:val="nil"/>
              <w:right w:val="nil"/>
            </w:tcBorders>
            <w:shd w:val="clear" w:color="000000" w:fill="000000"/>
            <w:vAlign w:val="bottom"/>
            <w:hideMark/>
          </w:tcPr>
          <w:p w14:paraId="49882BDC" w14:textId="77777777" w:rsidR="007A2E33" w:rsidRPr="00BD7F57" w:rsidRDefault="007A2E33" w:rsidP="007A2E33">
            <w:pPr>
              <w:spacing w:after="0" w:line="240" w:lineRule="auto"/>
              <w:rPr>
                <w:rFonts w:ascii="Aptos Narrow" w:eastAsia="Times New Roman" w:hAnsi="Aptos Narrow" w:cs="Times New Roman"/>
                <w:b/>
                <w:bCs/>
                <w:color w:val="FFFFFF"/>
                <w:kern w:val="0"/>
                <w:sz w:val="22"/>
                <w:szCs w:val="22"/>
                <w:lang w:eastAsia="en-GB"/>
                <w14:ligatures w14:val="none"/>
              </w:rPr>
            </w:pPr>
            <w:r w:rsidRPr="00BD7F57">
              <w:rPr>
                <w:rFonts w:ascii="Aptos Narrow" w:eastAsia="Times New Roman" w:hAnsi="Aptos Narrow" w:cs="Times New Roman"/>
                <w:b/>
                <w:bCs/>
                <w:color w:val="FFFFFF"/>
                <w:kern w:val="0"/>
                <w:sz w:val="22"/>
                <w:szCs w:val="22"/>
                <w:lang w:eastAsia="en-GB"/>
                <w14:ligatures w14:val="none"/>
              </w:rPr>
              <w:t>load(</w:t>
            </w:r>
            <w:proofErr w:type="gramStart"/>
            <w:r w:rsidRPr="00BD7F57">
              <w:rPr>
                <w:rFonts w:ascii="Aptos Narrow" w:eastAsia="Times New Roman" w:hAnsi="Aptos Narrow" w:cs="Times New Roman"/>
                <w:b/>
                <w:bCs/>
                <w:color w:val="FFFFFF"/>
                <w:kern w:val="0"/>
                <w:sz w:val="22"/>
                <w:szCs w:val="22"/>
                <w:lang w:eastAsia="en-GB"/>
                <w14:ligatures w14:val="none"/>
              </w:rPr>
              <w:t xml:space="preserve">w)   </w:t>
            </w:r>
            <w:proofErr w:type="gramEnd"/>
            <w:r w:rsidRPr="00BD7F57">
              <w:rPr>
                <w:rFonts w:ascii="Aptos Narrow" w:eastAsia="Times New Roman" w:hAnsi="Aptos Narrow" w:cs="Times New Roman"/>
                <w:b/>
                <w:bCs/>
                <w:color w:val="FFFFFF"/>
                <w:kern w:val="0"/>
                <w:sz w:val="22"/>
                <w:szCs w:val="22"/>
                <w:lang w:eastAsia="en-GB"/>
                <w14:ligatures w14:val="none"/>
              </w:rPr>
              <w:t xml:space="preserve">  </w:t>
            </w:r>
            <w:proofErr w:type="gramStart"/>
            <w:r w:rsidRPr="00BD7F57">
              <w:rPr>
                <w:rFonts w:ascii="Aptos Narrow" w:eastAsia="Times New Roman" w:hAnsi="Aptos Narrow" w:cs="Times New Roman"/>
                <w:b/>
                <w:bCs/>
                <w:color w:val="FFFFFF"/>
                <w:kern w:val="0"/>
                <w:sz w:val="22"/>
                <w:szCs w:val="22"/>
                <w:lang w:eastAsia="en-GB"/>
                <w14:ligatures w14:val="none"/>
              </w:rPr>
              <w:t xml:space="preserve">   (</w:t>
            </w:r>
            <w:proofErr w:type="gramEnd"/>
            <w:r w:rsidRPr="00BD7F57">
              <w:rPr>
                <w:rFonts w:ascii="Aptos Narrow" w:eastAsia="Times New Roman" w:hAnsi="Aptos Narrow" w:cs="Times New Roman"/>
                <w:b/>
                <w:bCs/>
                <w:color w:val="FFFFFF"/>
                <w:kern w:val="0"/>
                <w:sz w:val="22"/>
                <w:szCs w:val="22"/>
                <w:lang w:eastAsia="en-GB"/>
                <w14:ligatures w14:val="none"/>
              </w:rPr>
              <w:t>N)</w:t>
            </w:r>
          </w:p>
        </w:tc>
        <w:tc>
          <w:tcPr>
            <w:tcW w:w="1461" w:type="dxa"/>
            <w:tcBorders>
              <w:top w:val="nil"/>
              <w:left w:val="nil"/>
              <w:bottom w:val="nil"/>
              <w:right w:val="nil"/>
            </w:tcBorders>
            <w:shd w:val="clear" w:color="000000" w:fill="000000"/>
            <w:vAlign w:val="bottom"/>
            <w:hideMark/>
          </w:tcPr>
          <w:p w14:paraId="080776C2" w14:textId="77777777" w:rsidR="007A2E33" w:rsidRPr="00BD7F57" w:rsidRDefault="007A2E33" w:rsidP="007A2E33">
            <w:pPr>
              <w:spacing w:after="0" w:line="240" w:lineRule="auto"/>
              <w:rPr>
                <w:rFonts w:ascii="Aptos Narrow" w:eastAsia="Times New Roman" w:hAnsi="Aptos Narrow" w:cs="Times New Roman"/>
                <w:b/>
                <w:bCs/>
                <w:color w:val="FFFFFF"/>
                <w:kern w:val="0"/>
                <w:sz w:val="22"/>
                <w:szCs w:val="22"/>
                <w:lang w:eastAsia="en-GB"/>
                <w14:ligatures w14:val="none"/>
              </w:rPr>
            </w:pPr>
            <w:r w:rsidRPr="00BD7F57">
              <w:rPr>
                <w:rFonts w:ascii="Aptos Narrow" w:eastAsia="Times New Roman" w:hAnsi="Aptos Narrow" w:cs="Times New Roman"/>
                <w:b/>
                <w:bCs/>
                <w:color w:val="FFFFFF"/>
                <w:kern w:val="0"/>
                <w:sz w:val="22"/>
                <w:szCs w:val="22"/>
                <w:lang w:eastAsia="en-GB"/>
                <w14:ligatures w14:val="none"/>
              </w:rPr>
              <w:t>torque(</w:t>
            </w:r>
            <w:proofErr w:type="gramStart"/>
            <w:r w:rsidRPr="00BD7F57">
              <w:rPr>
                <w:rFonts w:ascii="Aptos Narrow" w:eastAsia="Times New Roman" w:hAnsi="Aptos Narrow" w:cs="Times New Roman"/>
                <w:b/>
                <w:bCs/>
                <w:color w:val="FFFFFF"/>
                <w:kern w:val="0"/>
                <w:sz w:val="22"/>
                <w:szCs w:val="22"/>
                <w:lang w:eastAsia="en-GB"/>
                <w14:ligatures w14:val="none"/>
              </w:rPr>
              <w:t xml:space="preserve">T)   </w:t>
            </w:r>
            <w:proofErr w:type="gramEnd"/>
            <w:r w:rsidRPr="00BD7F57">
              <w:rPr>
                <w:rFonts w:ascii="Aptos Narrow" w:eastAsia="Times New Roman" w:hAnsi="Aptos Narrow" w:cs="Times New Roman"/>
                <w:b/>
                <w:bCs/>
                <w:color w:val="FFFFFF"/>
                <w:kern w:val="0"/>
                <w:sz w:val="22"/>
                <w:szCs w:val="22"/>
                <w:lang w:eastAsia="en-GB"/>
                <w14:ligatures w14:val="none"/>
              </w:rPr>
              <w:t xml:space="preserve"> (Nm)</w:t>
            </w:r>
          </w:p>
        </w:tc>
        <w:tc>
          <w:tcPr>
            <w:tcW w:w="1793" w:type="dxa"/>
            <w:tcBorders>
              <w:top w:val="nil"/>
              <w:left w:val="nil"/>
              <w:bottom w:val="nil"/>
              <w:right w:val="nil"/>
            </w:tcBorders>
            <w:shd w:val="clear" w:color="000000" w:fill="000000"/>
            <w:vAlign w:val="bottom"/>
            <w:hideMark/>
          </w:tcPr>
          <w:p w14:paraId="2163B02B" w14:textId="77777777" w:rsidR="007A2E33" w:rsidRPr="00BD7F57" w:rsidRDefault="007A2E33" w:rsidP="007A2E33">
            <w:pPr>
              <w:spacing w:after="0" w:line="240" w:lineRule="auto"/>
              <w:rPr>
                <w:rFonts w:ascii="Aptos Narrow" w:eastAsia="Times New Roman" w:hAnsi="Aptos Narrow" w:cs="Times New Roman"/>
                <w:b/>
                <w:bCs/>
                <w:color w:val="FFFFFF"/>
                <w:kern w:val="0"/>
                <w:sz w:val="22"/>
                <w:szCs w:val="22"/>
                <w:lang w:eastAsia="en-GB"/>
                <w14:ligatures w14:val="none"/>
              </w:rPr>
            </w:pPr>
            <w:r w:rsidRPr="00BD7F57">
              <w:rPr>
                <w:rFonts w:ascii="Aptos Narrow" w:eastAsia="Times New Roman" w:hAnsi="Aptos Narrow" w:cs="Times New Roman"/>
                <w:b/>
                <w:bCs/>
                <w:color w:val="FFFFFF"/>
                <w:kern w:val="0"/>
                <w:sz w:val="22"/>
                <w:szCs w:val="22"/>
                <w:lang w:eastAsia="en-GB"/>
                <w14:ligatures w14:val="none"/>
              </w:rPr>
              <w:t xml:space="preserve">twist angle </w:t>
            </w:r>
            <w:proofErr w:type="gramStart"/>
            <w:r w:rsidRPr="00BD7F57">
              <w:rPr>
                <w:rFonts w:ascii="Aptos Narrow" w:eastAsia="Times New Roman" w:hAnsi="Aptos Narrow" w:cs="Times New Roman"/>
                <w:b/>
                <w:bCs/>
                <w:color w:val="FFFFFF"/>
                <w:kern w:val="0"/>
                <w:sz w:val="22"/>
                <w:szCs w:val="22"/>
                <w:lang w:eastAsia="en-GB"/>
                <w14:ligatures w14:val="none"/>
              </w:rPr>
              <w:t xml:space="preserve">   (</w:t>
            </w:r>
            <w:proofErr w:type="gramEnd"/>
            <w:r w:rsidRPr="00BD7F57">
              <w:rPr>
                <w:rFonts w:ascii="Aptos Narrow" w:eastAsia="Times New Roman" w:hAnsi="Aptos Narrow" w:cs="Times New Roman"/>
                <w:b/>
                <w:bCs/>
                <w:color w:val="FFFFFF"/>
                <w:kern w:val="0"/>
                <w:sz w:val="22"/>
                <w:szCs w:val="22"/>
                <w:lang w:eastAsia="en-GB"/>
                <w14:ligatures w14:val="none"/>
              </w:rPr>
              <w:t>degrees)</w:t>
            </w:r>
          </w:p>
        </w:tc>
        <w:tc>
          <w:tcPr>
            <w:tcW w:w="1621" w:type="dxa"/>
            <w:tcBorders>
              <w:top w:val="nil"/>
              <w:left w:val="nil"/>
              <w:bottom w:val="nil"/>
              <w:right w:val="nil"/>
            </w:tcBorders>
            <w:shd w:val="clear" w:color="000000" w:fill="000000"/>
            <w:vAlign w:val="bottom"/>
            <w:hideMark/>
          </w:tcPr>
          <w:p w14:paraId="086A243C" w14:textId="77777777" w:rsidR="007A2E33" w:rsidRPr="00BD7F57" w:rsidRDefault="007A2E33" w:rsidP="007A2E33">
            <w:pPr>
              <w:spacing w:after="0" w:line="240" w:lineRule="auto"/>
              <w:rPr>
                <w:rFonts w:ascii="Aptos Narrow" w:eastAsia="Times New Roman" w:hAnsi="Aptos Narrow" w:cs="Times New Roman"/>
                <w:b/>
                <w:bCs/>
                <w:color w:val="FFFFFF"/>
                <w:kern w:val="0"/>
                <w:sz w:val="22"/>
                <w:szCs w:val="22"/>
                <w:lang w:eastAsia="en-GB"/>
                <w14:ligatures w14:val="none"/>
              </w:rPr>
            </w:pPr>
            <w:r w:rsidRPr="00BD7F57">
              <w:rPr>
                <w:rFonts w:ascii="Aptos Narrow" w:eastAsia="Times New Roman" w:hAnsi="Aptos Narrow" w:cs="Times New Roman"/>
                <w:b/>
                <w:bCs/>
                <w:color w:val="FFFFFF"/>
                <w:kern w:val="0"/>
                <w:sz w:val="22"/>
                <w:szCs w:val="22"/>
                <w:lang w:eastAsia="en-GB"/>
                <w14:ligatures w14:val="none"/>
              </w:rPr>
              <w:t>twist angle (θ) (radians)</w:t>
            </w:r>
          </w:p>
        </w:tc>
        <w:tc>
          <w:tcPr>
            <w:tcW w:w="1229" w:type="dxa"/>
            <w:tcBorders>
              <w:top w:val="nil"/>
              <w:left w:val="nil"/>
              <w:bottom w:val="nil"/>
              <w:right w:val="nil"/>
            </w:tcBorders>
            <w:shd w:val="clear" w:color="000000" w:fill="000000"/>
            <w:vAlign w:val="bottom"/>
            <w:hideMark/>
          </w:tcPr>
          <w:p w14:paraId="6AFCD7A1" w14:textId="77777777" w:rsidR="007A2E33" w:rsidRPr="00BD7F57" w:rsidRDefault="007A2E33" w:rsidP="007A2E33">
            <w:pPr>
              <w:spacing w:after="0" w:line="240" w:lineRule="auto"/>
              <w:rPr>
                <w:rFonts w:ascii="Aptos Narrow" w:eastAsia="Times New Roman" w:hAnsi="Aptos Narrow" w:cs="Times New Roman"/>
                <w:b/>
                <w:bCs/>
                <w:color w:val="FFFFFF"/>
                <w:kern w:val="0"/>
                <w:sz w:val="22"/>
                <w:szCs w:val="22"/>
                <w:lang w:eastAsia="en-GB"/>
                <w14:ligatures w14:val="none"/>
              </w:rPr>
            </w:pPr>
            <w:r w:rsidRPr="00BD7F57">
              <w:rPr>
                <w:rFonts w:ascii="Aptos Narrow" w:eastAsia="Times New Roman" w:hAnsi="Aptos Narrow" w:cs="Times New Roman"/>
                <w:b/>
                <w:bCs/>
                <w:color w:val="FFFFFF"/>
                <w:kern w:val="0"/>
                <w:sz w:val="22"/>
                <w:szCs w:val="22"/>
                <w:lang w:eastAsia="en-GB"/>
                <w14:ligatures w14:val="none"/>
              </w:rPr>
              <w:t>TL</w:t>
            </w:r>
          </w:p>
        </w:tc>
        <w:tc>
          <w:tcPr>
            <w:tcW w:w="1513" w:type="dxa"/>
            <w:tcBorders>
              <w:top w:val="nil"/>
              <w:left w:val="nil"/>
              <w:bottom w:val="nil"/>
              <w:right w:val="nil"/>
            </w:tcBorders>
            <w:shd w:val="clear" w:color="000000" w:fill="000000"/>
            <w:vAlign w:val="bottom"/>
            <w:hideMark/>
          </w:tcPr>
          <w:p w14:paraId="00E9206C" w14:textId="77777777" w:rsidR="007A2E33" w:rsidRPr="00BD7F57" w:rsidRDefault="007A2E33" w:rsidP="007A2E33">
            <w:pPr>
              <w:spacing w:after="0" w:line="240" w:lineRule="auto"/>
              <w:rPr>
                <w:rFonts w:ascii="Aptos Narrow" w:eastAsia="Times New Roman" w:hAnsi="Aptos Narrow" w:cs="Times New Roman"/>
                <w:b/>
                <w:bCs/>
                <w:color w:val="FFFFFF"/>
                <w:kern w:val="0"/>
                <w:sz w:val="22"/>
                <w:szCs w:val="22"/>
                <w:lang w:eastAsia="en-GB"/>
                <w14:ligatures w14:val="none"/>
              </w:rPr>
            </w:pPr>
            <w:proofErr w:type="spellStart"/>
            <w:r w:rsidRPr="00BD7F57">
              <w:rPr>
                <w:rFonts w:ascii="Aptos Narrow" w:eastAsia="Times New Roman" w:hAnsi="Aptos Narrow" w:cs="Times New Roman"/>
                <w:b/>
                <w:bCs/>
                <w:color w:val="FFFFFF"/>
                <w:kern w:val="0"/>
                <w:sz w:val="22"/>
                <w:szCs w:val="22"/>
                <w:lang w:eastAsia="en-GB"/>
                <w14:ligatures w14:val="none"/>
              </w:rPr>
              <w:t>Jθ</w:t>
            </w:r>
            <w:proofErr w:type="spellEnd"/>
          </w:p>
        </w:tc>
      </w:tr>
      <w:tr w:rsidR="000E14AD" w:rsidRPr="00BD7F57" w14:paraId="2F3316A9" w14:textId="77777777" w:rsidTr="000546A9">
        <w:trPr>
          <w:trHeight w:val="245"/>
        </w:trPr>
        <w:tc>
          <w:tcPr>
            <w:tcW w:w="1366" w:type="dxa"/>
            <w:tcBorders>
              <w:top w:val="nil"/>
              <w:left w:val="nil"/>
              <w:bottom w:val="nil"/>
              <w:right w:val="nil"/>
            </w:tcBorders>
            <w:shd w:val="clear" w:color="D9D9D9" w:fill="D9D9D9"/>
            <w:noWrap/>
            <w:vAlign w:val="bottom"/>
            <w:hideMark/>
          </w:tcPr>
          <w:p w14:paraId="6FF96784"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100</w:t>
            </w:r>
          </w:p>
        </w:tc>
        <w:tc>
          <w:tcPr>
            <w:tcW w:w="1370" w:type="dxa"/>
            <w:tcBorders>
              <w:top w:val="nil"/>
              <w:left w:val="nil"/>
              <w:bottom w:val="nil"/>
              <w:right w:val="nil"/>
            </w:tcBorders>
            <w:shd w:val="clear" w:color="D9D9D9" w:fill="D9D9D9"/>
            <w:noWrap/>
            <w:vAlign w:val="bottom"/>
            <w:hideMark/>
          </w:tcPr>
          <w:p w14:paraId="4E0519A4"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0.981</w:t>
            </w:r>
          </w:p>
        </w:tc>
        <w:tc>
          <w:tcPr>
            <w:tcW w:w="1461" w:type="dxa"/>
            <w:tcBorders>
              <w:top w:val="nil"/>
              <w:left w:val="nil"/>
              <w:bottom w:val="nil"/>
              <w:right w:val="nil"/>
            </w:tcBorders>
            <w:shd w:val="clear" w:color="D9D9D9" w:fill="D9D9D9"/>
            <w:noWrap/>
            <w:vAlign w:val="bottom"/>
            <w:hideMark/>
          </w:tcPr>
          <w:p w14:paraId="34B5935A"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0.0981</w:t>
            </w:r>
          </w:p>
        </w:tc>
        <w:tc>
          <w:tcPr>
            <w:tcW w:w="1793" w:type="dxa"/>
            <w:tcBorders>
              <w:top w:val="nil"/>
              <w:left w:val="nil"/>
              <w:bottom w:val="nil"/>
              <w:right w:val="nil"/>
            </w:tcBorders>
            <w:shd w:val="clear" w:color="D9D9D9" w:fill="D9D9D9"/>
            <w:noWrap/>
            <w:vAlign w:val="bottom"/>
            <w:hideMark/>
          </w:tcPr>
          <w:p w14:paraId="34E2B751"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6.25</w:t>
            </w:r>
          </w:p>
        </w:tc>
        <w:tc>
          <w:tcPr>
            <w:tcW w:w="1621" w:type="dxa"/>
            <w:tcBorders>
              <w:top w:val="nil"/>
              <w:left w:val="nil"/>
              <w:bottom w:val="nil"/>
              <w:right w:val="nil"/>
            </w:tcBorders>
            <w:shd w:val="clear" w:color="D9D9D9" w:fill="D9D9D9"/>
            <w:noWrap/>
            <w:vAlign w:val="bottom"/>
            <w:hideMark/>
          </w:tcPr>
          <w:p w14:paraId="789F6D2C"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0.109083078</w:t>
            </w:r>
          </w:p>
        </w:tc>
        <w:tc>
          <w:tcPr>
            <w:tcW w:w="1229" w:type="dxa"/>
            <w:tcBorders>
              <w:top w:val="nil"/>
              <w:left w:val="nil"/>
              <w:bottom w:val="nil"/>
              <w:right w:val="nil"/>
            </w:tcBorders>
            <w:shd w:val="clear" w:color="D9D9D9" w:fill="D9D9D9"/>
            <w:noWrap/>
            <w:vAlign w:val="bottom"/>
            <w:hideMark/>
          </w:tcPr>
          <w:p w14:paraId="172C2D85"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0.033354</w:t>
            </w:r>
          </w:p>
        </w:tc>
        <w:tc>
          <w:tcPr>
            <w:tcW w:w="1513" w:type="dxa"/>
            <w:tcBorders>
              <w:top w:val="nil"/>
              <w:left w:val="nil"/>
              <w:bottom w:val="nil"/>
              <w:right w:val="nil"/>
            </w:tcBorders>
            <w:shd w:val="clear" w:color="D9D9D9" w:fill="D9D9D9"/>
            <w:noWrap/>
            <w:vAlign w:val="bottom"/>
            <w:hideMark/>
          </w:tcPr>
          <w:p w14:paraId="14DAF699"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9.89018E-13</w:t>
            </w:r>
          </w:p>
        </w:tc>
      </w:tr>
      <w:tr w:rsidR="000E14AD" w:rsidRPr="00BD7F57" w14:paraId="1BD7972D" w14:textId="77777777" w:rsidTr="000546A9">
        <w:trPr>
          <w:trHeight w:val="245"/>
        </w:trPr>
        <w:tc>
          <w:tcPr>
            <w:tcW w:w="1366" w:type="dxa"/>
            <w:tcBorders>
              <w:top w:val="nil"/>
              <w:left w:val="nil"/>
              <w:bottom w:val="nil"/>
              <w:right w:val="nil"/>
            </w:tcBorders>
            <w:noWrap/>
            <w:vAlign w:val="bottom"/>
            <w:hideMark/>
          </w:tcPr>
          <w:p w14:paraId="55F92B62"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200</w:t>
            </w:r>
          </w:p>
        </w:tc>
        <w:tc>
          <w:tcPr>
            <w:tcW w:w="1370" w:type="dxa"/>
            <w:tcBorders>
              <w:top w:val="nil"/>
              <w:left w:val="nil"/>
              <w:bottom w:val="nil"/>
              <w:right w:val="nil"/>
            </w:tcBorders>
            <w:noWrap/>
            <w:vAlign w:val="bottom"/>
            <w:hideMark/>
          </w:tcPr>
          <w:p w14:paraId="53022E36"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1.962</w:t>
            </w:r>
          </w:p>
        </w:tc>
        <w:tc>
          <w:tcPr>
            <w:tcW w:w="1461" w:type="dxa"/>
            <w:tcBorders>
              <w:top w:val="nil"/>
              <w:left w:val="nil"/>
              <w:bottom w:val="nil"/>
              <w:right w:val="nil"/>
            </w:tcBorders>
            <w:noWrap/>
            <w:vAlign w:val="bottom"/>
            <w:hideMark/>
          </w:tcPr>
          <w:p w14:paraId="15B39EC4"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0.1962</w:t>
            </w:r>
          </w:p>
        </w:tc>
        <w:tc>
          <w:tcPr>
            <w:tcW w:w="1793" w:type="dxa"/>
            <w:tcBorders>
              <w:top w:val="nil"/>
              <w:left w:val="nil"/>
              <w:bottom w:val="nil"/>
              <w:right w:val="nil"/>
            </w:tcBorders>
            <w:noWrap/>
            <w:vAlign w:val="bottom"/>
            <w:hideMark/>
          </w:tcPr>
          <w:p w14:paraId="26DE942E"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12.25</w:t>
            </w:r>
          </w:p>
        </w:tc>
        <w:tc>
          <w:tcPr>
            <w:tcW w:w="1621" w:type="dxa"/>
            <w:tcBorders>
              <w:top w:val="nil"/>
              <w:left w:val="nil"/>
              <w:bottom w:val="nil"/>
              <w:right w:val="nil"/>
            </w:tcBorders>
            <w:noWrap/>
            <w:vAlign w:val="bottom"/>
            <w:hideMark/>
          </w:tcPr>
          <w:p w14:paraId="43E76D6C"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0.213802833</w:t>
            </w:r>
          </w:p>
        </w:tc>
        <w:tc>
          <w:tcPr>
            <w:tcW w:w="1229" w:type="dxa"/>
            <w:tcBorders>
              <w:top w:val="nil"/>
              <w:left w:val="nil"/>
              <w:bottom w:val="nil"/>
              <w:right w:val="nil"/>
            </w:tcBorders>
            <w:noWrap/>
            <w:vAlign w:val="bottom"/>
            <w:hideMark/>
          </w:tcPr>
          <w:p w14:paraId="205D915E"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0.066708</w:t>
            </w:r>
          </w:p>
        </w:tc>
        <w:tc>
          <w:tcPr>
            <w:tcW w:w="1513" w:type="dxa"/>
            <w:tcBorders>
              <w:top w:val="nil"/>
              <w:left w:val="nil"/>
              <w:bottom w:val="nil"/>
              <w:right w:val="nil"/>
            </w:tcBorders>
            <w:noWrap/>
            <w:vAlign w:val="bottom"/>
            <w:hideMark/>
          </w:tcPr>
          <w:p w14:paraId="409E816A"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1.93847E-12</w:t>
            </w:r>
          </w:p>
        </w:tc>
      </w:tr>
      <w:tr w:rsidR="000E14AD" w:rsidRPr="00BD7F57" w14:paraId="5F18D07A" w14:textId="77777777" w:rsidTr="000546A9">
        <w:trPr>
          <w:trHeight w:val="245"/>
        </w:trPr>
        <w:tc>
          <w:tcPr>
            <w:tcW w:w="1366" w:type="dxa"/>
            <w:tcBorders>
              <w:top w:val="nil"/>
              <w:left w:val="nil"/>
              <w:bottom w:val="nil"/>
              <w:right w:val="nil"/>
            </w:tcBorders>
            <w:shd w:val="clear" w:color="D9D9D9" w:fill="D9D9D9"/>
            <w:noWrap/>
            <w:vAlign w:val="bottom"/>
            <w:hideMark/>
          </w:tcPr>
          <w:p w14:paraId="38CF60C1"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300</w:t>
            </w:r>
          </w:p>
        </w:tc>
        <w:tc>
          <w:tcPr>
            <w:tcW w:w="1370" w:type="dxa"/>
            <w:tcBorders>
              <w:top w:val="nil"/>
              <w:left w:val="nil"/>
              <w:bottom w:val="nil"/>
              <w:right w:val="nil"/>
            </w:tcBorders>
            <w:shd w:val="clear" w:color="D9D9D9" w:fill="D9D9D9"/>
            <w:noWrap/>
            <w:vAlign w:val="bottom"/>
            <w:hideMark/>
          </w:tcPr>
          <w:p w14:paraId="06BFA9ED"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2.943</w:t>
            </w:r>
          </w:p>
        </w:tc>
        <w:tc>
          <w:tcPr>
            <w:tcW w:w="1461" w:type="dxa"/>
            <w:tcBorders>
              <w:top w:val="nil"/>
              <w:left w:val="nil"/>
              <w:bottom w:val="nil"/>
              <w:right w:val="nil"/>
            </w:tcBorders>
            <w:shd w:val="clear" w:color="D9D9D9" w:fill="D9D9D9"/>
            <w:noWrap/>
            <w:vAlign w:val="bottom"/>
            <w:hideMark/>
          </w:tcPr>
          <w:p w14:paraId="01E6AC76"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0.2943</w:t>
            </w:r>
          </w:p>
        </w:tc>
        <w:tc>
          <w:tcPr>
            <w:tcW w:w="1793" w:type="dxa"/>
            <w:tcBorders>
              <w:top w:val="nil"/>
              <w:left w:val="nil"/>
              <w:bottom w:val="nil"/>
              <w:right w:val="nil"/>
            </w:tcBorders>
            <w:shd w:val="clear" w:color="D9D9D9" w:fill="D9D9D9"/>
            <w:noWrap/>
            <w:vAlign w:val="bottom"/>
            <w:hideMark/>
          </w:tcPr>
          <w:p w14:paraId="0972E9A9"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18.25</w:t>
            </w:r>
          </w:p>
        </w:tc>
        <w:tc>
          <w:tcPr>
            <w:tcW w:w="1621" w:type="dxa"/>
            <w:tcBorders>
              <w:top w:val="nil"/>
              <w:left w:val="nil"/>
              <w:bottom w:val="nil"/>
              <w:right w:val="nil"/>
            </w:tcBorders>
            <w:shd w:val="clear" w:color="D9D9D9" w:fill="D9D9D9"/>
            <w:noWrap/>
            <w:vAlign w:val="bottom"/>
            <w:hideMark/>
          </w:tcPr>
          <w:p w14:paraId="187AB41E"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0.318522588</w:t>
            </w:r>
          </w:p>
        </w:tc>
        <w:tc>
          <w:tcPr>
            <w:tcW w:w="1229" w:type="dxa"/>
            <w:tcBorders>
              <w:top w:val="nil"/>
              <w:left w:val="nil"/>
              <w:bottom w:val="nil"/>
              <w:right w:val="nil"/>
            </w:tcBorders>
            <w:shd w:val="clear" w:color="D9D9D9" w:fill="D9D9D9"/>
            <w:noWrap/>
            <w:vAlign w:val="bottom"/>
            <w:hideMark/>
          </w:tcPr>
          <w:p w14:paraId="365CA474"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0.100062</w:t>
            </w:r>
          </w:p>
        </w:tc>
        <w:tc>
          <w:tcPr>
            <w:tcW w:w="1513" w:type="dxa"/>
            <w:tcBorders>
              <w:top w:val="nil"/>
              <w:left w:val="nil"/>
              <w:bottom w:val="nil"/>
              <w:right w:val="nil"/>
            </w:tcBorders>
            <w:shd w:val="clear" w:color="D9D9D9" w:fill="D9D9D9"/>
            <w:noWrap/>
            <w:vAlign w:val="bottom"/>
            <w:hideMark/>
          </w:tcPr>
          <w:p w14:paraId="1B1DBE43"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2.88793E-12</w:t>
            </w:r>
          </w:p>
        </w:tc>
      </w:tr>
      <w:tr w:rsidR="000E14AD" w:rsidRPr="00BD7F57" w14:paraId="19D2F6B4" w14:textId="77777777" w:rsidTr="000546A9">
        <w:trPr>
          <w:trHeight w:val="245"/>
        </w:trPr>
        <w:tc>
          <w:tcPr>
            <w:tcW w:w="1366" w:type="dxa"/>
            <w:tcBorders>
              <w:top w:val="nil"/>
              <w:left w:val="nil"/>
              <w:bottom w:val="nil"/>
              <w:right w:val="nil"/>
            </w:tcBorders>
            <w:noWrap/>
            <w:vAlign w:val="bottom"/>
            <w:hideMark/>
          </w:tcPr>
          <w:p w14:paraId="5602C4BE"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400</w:t>
            </w:r>
          </w:p>
        </w:tc>
        <w:tc>
          <w:tcPr>
            <w:tcW w:w="1370" w:type="dxa"/>
            <w:tcBorders>
              <w:top w:val="nil"/>
              <w:left w:val="nil"/>
              <w:bottom w:val="nil"/>
              <w:right w:val="nil"/>
            </w:tcBorders>
            <w:noWrap/>
            <w:vAlign w:val="bottom"/>
            <w:hideMark/>
          </w:tcPr>
          <w:p w14:paraId="4342807E"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3.924</w:t>
            </w:r>
          </w:p>
        </w:tc>
        <w:tc>
          <w:tcPr>
            <w:tcW w:w="1461" w:type="dxa"/>
            <w:tcBorders>
              <w:top w:val="nil"/>
              <w:left w:val="nil"/>
              <w:bottom w:val="nil"/>
              <w:right w:val="nil"/>
            </w:tcBorders>
            <w:noWrap/>
            <w:vAlign w:val="bottom"/>
            <w:hideMark/>
          </w:tcPr>
          <w:p w14:paraId="694848F3"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0.3924</w:t>
            </w:r>
          </w:p>
        </w:tc>
        <w:tc>
          <w:tcPr>
            <w:tcW w:w="1793" w:type="dxa"/>
            <w:tcBorders>
              <w:top w:val="nil"/>
              <w:left w:val="nil"/>
              <w:bottom w:val="nil"/>
              <w:right w:val="nil"/>
            </w:tcBorders>
            <w:noWrap/>
            <w:vAlign w:val="bottom"/>
            <w:hideMark/>
          </w:tcPr>
          <w:p w14:paraId="152370B1"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24.5</w:t>
            </w:r>
          </w:p>
        </w:tc>
        <w:tc>
          <w:tcPr>
            <w:tcW w:w="1621" w:type="dxa"/>
            <w:tcBorders>
              <w:top w:val="nil"/>
              <w:left w:val="nil"/>
              <w:bottom w:val="nil"/>
              <w:right w:val="nil"/>
            </w:tcBorders>
            <w:noWrap/>
            <w:vAlign w:val="bottom"/>
            <w:hideMark/>
          </w:tcPr>
          <w:p w14:paraId="0BA6E4AF"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0.427605667</w:t>
            </w:r>
          </w:p>
        </w:tc>
        <w:tc>
          <w:tcPr>
            <w:tcW w:w="1229" w:type="dxa"/>
            <w:tcBorders>
              <w:top w:val="nil"/>
              <w:left w:val="nil"/>
              <w:bottom w:val="nil"/>
              <w:right w:val="nil"/>
            </w:tcBorders>
            <w:noWrap/>
            <w:vAlign w:val="bottom"/>
            <w:hideMark/>
          </w:tcPr>
          <w:p w14:paraId="1C9FD1C3"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0.133416</w:t>
            </w:r>
          </w:p>
        </w:tc>
        <w:tc>
          <w:tcPr>
            <w:tcW w:w="1513" w:type="dxa"/>
            <w:tcBorders>
              <w:top w:val="nil"/>
              <w:left w:val="nil"/>
              <w:bottom w:val="nil"/>
              <w:right w:val="nil"/>
            </w:tcBorders>
            <w:noWrap/>
            <w:vAlign w:val="bottom"/>
            <w:hideMark/>
          </w:tcPr>
          <w:p w14:paraId="3A3EE48E"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3.87695E-12</w:t>
            </w:r>
          </w:p>
        </w:tc>
      </w:tr>
      <w:tr w:rsidR="000E14AD" w:rsidRPr="00BD7F57" w14:paraId="557F0FC7" w14:textId="77777777" w:rsidTr="000546A9">
        <w:trPr>
          <w:trHeight w:val="245"/>
        </w:trPr>
        <w:tc>
          <w:tcPr>
            <w:tcW w:w="1366" w:type="dxa"/>
            <w:tcBorders>
              <w:top w:val="nil"/>
              <w:left w:val="nil"/>
              <w:bottom w:val="nil"/>
              <w:right w:val="nil"/>
            </w:tcBorders>
            <w:shd w:val="clear" w:color="D9D9D9" w:fill="D9D9D9"/>
            <w:noWrap/>
            <w:vAlign w:val="bottom"/>
            <w:hideMark/>
          </w:tcPr>
          <w:p w14:paraId="4D4F0612"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500</w:t>
            </w:r>
          </w:p>
        </w:tc>
        <w:tc>
          <w:tcPr>
            <w:tcW w:w="1370" w:type="dxa"/>
            <w:tcBorders>
              <w:top w:val="nil"/>
              <w:left w:val="nil"/>
              <w:bottom w:val="nil"/>
              <w:right w:val="nil"/>
            </w:tcBorders>
            <w:shd w:val="clear" w:color="D9D9D9" w:fill="D9D9D9"/>
            <w:noWrap/>
            <w:vAlign w:val="bottom"/>
            <w:hideMark/>
          </w:tcPr>
          <w:p w14:paraId="6BA8C098"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4.905</w:t>
            </w:r>
          </w:p>
        </w:tc>
        <w:tc>
          <w:tcPr>
            <w:tcW w:w="1461" w:type="dxa"/>
            <w:tcBorders>
              <w:top w:val="nil"/>
              <w:left w:val="nil"/>
              <w:bottom w:val="nil"/>
              <w:right w:val="nil"/>
            </w:tcBorders>
            <w:shd w:val="clear" w:color="D9D9D9" w:fill="D9D9D9"/>
            <w:noWrap/>
            <w:vAlign w:val="bottom"/>
            <w:hideMark/>
          </w:tcPr>
          <w:p w14:paraId="43F1822D"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0.4905</w:t>
            </w:r>
          </w:p>
        </w:tc>
        <w:tc>
          <w:tcPr>
            <w:tcW w:w="1793" w:type="dxa"/>
            <w:tcBorders>
              <w:top w:val="nil"/>
              <w:left w:val="nil"/>
              <w:bottom w:val="nil"/>
              <w:right w:val="nil"/>
            </w:tcBorders>
            <w:shd w:val="clear" w:color="D9D9D9" w:fill="D9D9D9"/>
            <w:noWrap/>
            <w:vAlign w:val="bottom"/>
            <w:hideMark/>
          </w:tcPr>
          <w:p w14:paraId="231BD509"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30</w:t>
            </w:r>
          </w:p>
        </w:tc>
        <w:tc>
          <w:tcPr>
            <w:tcW w:w="1621" w:type="dxa"/>
            <w:tcBorders>
              <w:top w:val="nil"/>
              <w:left w:val="nil"/>
              <w:bottom w:val="nil"/>
              <w:right w:val="nil"/>
            </w:tcBorders>
            <w:shd w:val="clear" w:color="D9D9D9" w:fill="D9D9D9"/>
            <w:noWrap/>
            <w:vAlign w:val="bottom"/>
            <w:hideMark/>
          </w:tcPr>
          <w:p w14:paraId="7DC88831"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0.523598776</w:t>
            </w:r>
          </w:p>
        </w:tc>
        <w:tc>
          <w:tcPr>
            <w:tcW w:w="1229" w:type="dxa"/>
            <w:tcBorders>
              <w:top w:val="nil"/>
              <w:left w:val="nil"/>
              <w:bottom w:val="nil"/>
              <w:right w:val="nil"/>
            </w:tcBorders>
            <w:shd w:val="clear" w:color="D9D9D9" w:fill="D9D9D9"/>
            <w:noWrap/>
            <w:vAlign w:val="bottom"/>
            <w:hideMark/>
          </w:tcPr>
          <w:p w14:paraId="111DBC69"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0.16677</w:t>
            </w:r>
          </w:p>
        </w:tc>
        <w:tc>
          <w:tcPr>
            <w:tcW w:w="1513" w:type="dxa"/>
            <w:tcBorders>
              <w:top w:val="nil"/>
              <w:left w:val="nil"/>
              <w:bottom w:val="nil"/>
              <w:right w:val="nil"/>
            </w:tcBorders>
            <w:shd w:val="clear" w:color="D9D9D9" w:fill="D9D9D9"/>
            <w:noWrap/>
            <w:vAlign w:val="bottom"/>
            <w:hideMark/>
          </w:tcPr>
          <w:p w14:paraId="3CD1BE51"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4.74728E-12</w:t>
            </w:r>
          </w:p>
        </w:tc>
      </w:tr>
      <w:tr w:rsidR="000E14AD" w:rsidRPr="00BD7F57" w14:paraId="278BFD43" w14:textId="77777777" w:rsidTr="000546A9">
        <w:trPr>
          <w:trHeight w:val="245"/>
        </w:trPr>
        <w:tc>
          <w:tcPr>
            <w:tcW w:w="1366" w:type="dxa"/>
            <w:tcBorders>
              <w:top w:val="nil"/>
              <w:left w:val="nil"/>
              <w:bottom w:val="nil"/>
              <w:right w:val="nil"/>
            </w:tcBorders>
            <w:noWrap/>
            <w:vAlign w:val="bottom"/>
            <w:hideMark/>
          </w:tcPr>
          <w:p w14:paraId="068D23C8"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370" w:type="dxa"/>
            <w:tcBorders>
              <w:top w:val="nil"/>
              <w:left w:val="nil"/>
              <w:bottom w:val="nil"/>
              <w:right w:val="nil"/>
            </w:tcBorders>
            <w:noWrap/>
            <w:vAlign w:val="bottom"/>
            <w:hideMark/>
          </w:tcPr>
          <w:p w14:paraId="6FA26501" w14:textId="77777777" w:rsidR="007A2E33" w:rsidRPr="00BD7F57" w:rsidRDefault="007A2E33" w:rsidP="007A2E33">
            <w:pPr>
              <w:spacing w:after="0" w:line="240" w:lineRule="auto"/>
              <w:rPr>
                <w:rFonts w:ascii="Times New Roman" w:eastAsia="Times New Roman" w:hAnsi="Times New Roman" w:cs="Times New Roman"/>
                <w:kern w:val="0"/>
                <w:sz w:val="20"/>
                <w:szCs w:val="20"/>
                <w:lang w:eastAsia="en-GB"/>
                <w14:ligatures w14:val="none"/>
              </w:rPr>
            </w:pPr>
          </w:p>
        </w:tc>
        <w:tc>
          <w:tcPr>
            <w:tcW w:w="1461" w:type="dxa"/>
            <w:tcBorders>
              <w:top w:val="nil"/>
              <w:left w:val="nil"/>
              <w:bottom w:val="nil"/>
              <w:right w:val="nil"/>
            </w:tcBorders>
            <w:noWrap/>
            <w:vAlign w:val="bottom"/>
            <w:hideMark/>
          </w:tcPr>
          <w:p w14:paraId="4409BDCA" w14:textId="77777777" w:rsidR="007A2E33" w:rsidRPr="00BD7F57" w:rsidRDefault="007A2E33" w:rsidP="007A2E33">
            <w:pPr>
              <w:spacing w:after="0" w:line="240" w:lineRule="auto"/>
              <w:rPr>
                <w:rFonts w:ascii="Times New Roman" w:eastAsia="Times New Roman" w:hAnsi="Times New Roman" w:cs="Times New Roman"/>
                <w:kern w:val="0"/>
                <w:sz w:val="20"/>
                <w:szCs w:val="20"/>
                <w:lang w:eastAsia="en-GB"/>
                <w14:ligatures w14:val="none"/>
              </w:rPr>
            </w:pPr>
          </w:p>
        </w:tc>
        <w:tc>
          <w:tcPr>
            <w:tcW w:w="1793" w:type="dxa"/>
            <w:tcBorders>
              <w:top w:val="nil"/>
              <w:left w:val="nil"/>
              <w:bottom w:val="nil"/>
              <w:right w:val="nil"/>
            </w:tcBorders>
            <w:noWrap/>
            <w:vAlign w:val="bottom"/>
            <w:hideMark/>
          </w:tcPr>
          <w:p w14:paraId="44C2D3E9" w14:textId="77777777" w:rsidR="007A2E33" w:rsidRPr="00BD7F57" w:rsidRDefault="007A2E33" w:rsidP="007A2E33">
            <w:pPr>
              <w:spacing w:after="0" w:line="240" w:lineRule="auto"/>
              <w:rPr>
                <w:rFonts w:ascii="Times New Roman" w:eastAsia="Times New Roman" w:hAnsi="Times New Roman" w:cs="Times New Roman"/>
                <w:kern w:val="0"/>
                <w:sz w:val="20"/>
                <w:szCs w:val="20"/>
                <w:lang w:eastAsia="en-GB"/>
                <w14:ligatures w14:val="none"/>
              </w:rPr>
            </w:pPr>
          </w:p>
        </w:tc>
        <w:tc>
          <w:tcPr>
            <w:tcW w:w="1621" w:type="dxa"/>
            <w:tcBorders>
              <w:top w:val="nil"/>
              <w:left w:val="nil"/>
              <w:bottom w:val="nil"/>
              <w:right w:val="nil"/>
            </w:tcBorders>
            <w:noWrap/>
            <w:vAlign w:val="bottom"/>
            <w:hideMark/>
          </w:tcPr>
          <w:p w14:paraId="01487035" w14:textId="77777777" w:rsidR="007A2E33" w:rsidRPr="00BD7F57" w:rsidRDefault="007A2E33" w:rsidP="007A2E33">
            <w:pPr>
              <w:spacing w:after="0" w:line="240" w:lineRule="auto"/>
              <w:rPr>
                <w:rFonts w:ascii="Times New Roman" w:eastAsia="Times New Roman" w:hAnsi="Times New Roman" w:cs="Times New Roman"/>
                <w:kern w:val="0"/>
                <w:sz w:val="20"/>
                <w:szCs w:val="20"/>
                <w:lang w:eastAsia="en-GB"/>
                <w14:ligatures w14:val="none"/>
              </w:rPr>
            </w:pPr>
          </w:p>
        </w:tc>
        <w:tc>
          <w:tcPr>
            <w:tcW w:w="1229" w:type="dxa"/>
            <w:tcBorders>
              <w:top w:val="nil"/>
              <w:left w:val="nil"/>
              <w:bottom w:val="nil"/>
              <w:right w:val="nil"/>
            </w:tcBorders>
            <w:noWrap/>
            <w:vAlign w:val="bottom"/>
            <w:hideMark/>
          </w:tcPr>
          <w:p w14:paraId="53055D92" w14:textId="77777777" w:rsidR="007A2E33" w:rsidRPr="00BD7F57" w:rsidRDefault="007A2E33" w:rsidP="007A2E33">
            <w:pPr>
              <w:spacing w:after="0" w:line="240" w:lineRule="auto"/>
              <w:rPr>
                <w:rFonts w:ascii="Times New Roman" w:eastAsia="Times New Roman" w:hAnsi="Times New Roman" w:cs="Times New Roman"/>
                <w:kern w:val="0"/>
                <w:sz w:val="20"/>
                <w:szCs w:val="20"/>
                <w:lang w:eastAsia="en-GB"/>
                <w14:ligatures w14:val="none"/>
              </w:rPr>
            </w:pPr>
          </w:p>
        </w:tc>
        <w:tc>
          <w:tcPr>
            <w:tcW w:w="1513" w:type="dxa"/>
            <w:tcBorders>
              <w:top w:val="nil"/>
              <w:left w:val="nil"/>
              <w:bottom w:val="nil"/>
              <w:right w:val="nil"/>
            </w:tcBorders>
            <w:noWrap/>
            <w:vAlign w:val="bottom"/>
            <w:hideMark/>
          </w:tcPr>
          <w:p w14:paraId="0FE38C59" w14:textId="77777777" w:rsidR="007A2E33" w:rsidRPr="00BD7F57" w:rsidRDefault="007A2E33" w:rsidP="007A2E33">
            <w:pPr>
              <w:spacing w:after="0" w:line="240" w:lineRule="auto"/>
              <w:rPr>
                <w:rFonts w:ascii="Times New Roman" w:eastAsia="Times New Roman" w:hAnsi="Times New Roman" w:cs="Times New Roman"/>
                <w:kern w:val="0"/>
                <w:sz w:val="20"/>
                <w:szCs w:val="20"/>
                <w:lang w:eastAsia="en-GB"/>
                <w14:ligatures w14:val="none"/>
              </w:rPr>
            </w:pPr>
          </w:p>
        </w:tc>
      </w:tr>
      <w:tr w:rsidR="000E14AD" w:rsidRPr="00BD7F57" w14:paraId="1D1CA1A5" w14:textId="77777777" w:rsidTr="000546A9">
        <w:trPr>
          <w:trHeight w:val="245"/>
        </w:trPr>
        <w:tc>
          <w:tcPr>
            <w:tcW w:w="1366" w:type="dxa"/>
            <w:tcBorders>
              <w:top w:val="nil"/>
              <w:left w:val="nil"/>
              <w:bottom w:val="nil"/>
              <w:right w:val="nil"/>
            </w:tcBorders>
            <w:shd w:val="clear" w:color="D9D9D9" w:fill="D9D9D9"/>
            <w:noWrap/>
            <w:vAlign w:val="bottom"/>
            <w:hideMark/>
          </w:tcPr>
          <w:p w14:paraId="407FBF64" w14:textId="77777777" w:rsidR="007A2E33" w:rsidRPr="00BD7F57" w:rsidRDefault="007A2E33" w:rsidP="007A2E33">
            <w:pPr>
              <w:spacing w:after="0" w:line="240" w:lineRule="auto"/>
              <w:rPr>
                <w:rFonts w:ascii="Times New Roman" w:eastAsia="Times New Roman" w:hAnsi="Times New Roman" w:cs="Times New Roman"/>
                <w:kern w:val="0"/>
                <w:sz w:val="20"/>
                <w:szCs w:val="20"/>
                <w:lang w:eastAsia="en-GB"/>
                <w14:ligatures w14:val="none"/>
              </w:rPr>
            </w:pPr>
          </w:p>
        </w:tc>
        <w:tc>
          <w:tcPr>
            <w:tcW w:w="1370" w:type="dxa"/>
            <w:tcBorders>
              <w:top w:val="nil"/>
              <w:left w:val="nil"/>
              <w:bottom w:val="nil"/>
              <w:right w:val="nil"/>
            </w:tcBorders>
            <w:shd w:val="clear" w:color="D9D9D9" w:fill="D9D9D9"/>
            <w:noWrap/>
            <w:vAlign w:val="bottom"/>
            <w:hideMark/>
          </w:tcPr>
          <w:p w14:paraId="7FDE472D" w14:textId="7942F772" w:rsidR="007A2E33" w:rsidRPr="00BD7F57" w:rsidRDefault="003852D7"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L</w:t>
            </w:r>
            <w:r w:rsidR="00605660" w:rsidRPr="00BD7F57">
              <w:rPr>
                <w:rFonts w:ascii="Aptos Narrow" w:eastAsia="Times New Roman" w:hAnsi="Aptos Narrow" w:cs="Times New Roman"/>
                <w:color w:val="000000"/>
                <w:kern w:val="0"/>
                <w:sz w:val="22"/>
                <w:szCs w:val="22"/>
                <w:lang w:eastAsia="en-GB"/>
                <w14:ligatures w14:val="none"/>
              </w:rPr>
              <w:t>=</w:t>
            </w:r>
            <w:r w:rsidR="007A2E33" w:rsidRPr="00BD7F57">
              <w:rPr>
                <w:rFonts w:ascii="Aptos Narrow" w:eastAsia="Times New Roman" w:hAnsi="Aptos Narrow" w:cs="Times New Roman"/>
                <w:color w:val="000000"/>
                <w:kern w:val="0"/>
                <w:sz w:val="22"/>
                <w:szCs w:val="22"/>
                <w:lang w:eastAsia="en-GB"/>
                <w14:ligatures w14:val="none"/>
              </w:rPr>
              <w:t>0.34</w:t>
            </w:r>
            <w:r w:rsidR="000E14AD" w:rsidRPr="00BD7F57">
              <w:rPr>
                <w:rFonts w:ascii="Aptos Narrow" w:eastAsia="Times New Roman" w:hAnsi="Aptos Narrow" w:cs="Times New Roman"/>
                <w:color w:val="000000"/>
                <w:kern w:val="0"/>
                <w:sz w:val="22"/>
                <w:szCs w:val="22"/>
                <w:lang w:eastAsia="en-GB"/>
                <w14:ligatures w14:val="none"/>
              </w:rPr>
              <w:t>m</w:t>
            </w:r>
          </w:p>
        </w:tc>
        <w:tc>
          <w:tcPr>
            <w:tcW w:w="1461" w:type="dxa"/>
            <w:tcBorders>
              <w:top w:val="nil"/>
              <w:left w:val="nil"/>
              <w:bottom w:val="nil"/>
              <w:right w:val="nil"/>
            </w:tcBorders>
            <w:shd w:val="clear" w:color="D9D9D9" w:fill="D9D9D9"/>
            <w:noWrap/>
            <w:vAlign w:val="bottom"/>
            <w:hideMark/>
          </w:tcPr>
          <w:p w14:paraId="0D5D801D" w14:textId="689C9E1B" w:rsidR="007A2E33" w:rsidRPr="00BD7F57" w:rsidRDefault="003852D7" w:rsidP="007A2E33">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D=</w:t>
            </w:r>
            <w:r w:rsidR="007A2E33" w:rsidRPr="00BD7F57">
              <w:rPr>
                <w:rFonts w:ascii="Aptos Narrow" w:eastAsia="Times New Roman" w:hAnsi="Aptos Narrow" w:cs="Times New Roman"/>
                <w:color w:val="000000"/>
                <w:kern w:val="0"/>
                <w:sz w:val="22"/>
                <w:szCs w:val="22"/>
                <w:lang w:eastAsia="en-GB"/>
                <w14:ligatures w14:val="none"/>
              </w:rPr>
              <w:t>0.0031</w:t>
            </w:r>
            <w:r w:rsidR="000E14AD" w:rsidRPr="00BD7F57">
              <w:rPr>
                <w:rFonts w:ascii="Aptos Narrow" w:eastAsia="Times New Roman" w:hAnsi="Aptos Narrow" w:cs="Times New Roman"/>
                <w:color w:val="000000"/>
                <w:kern w:val="0"/>
                <w:sz w:val="22"/>
                <w:szCs w:val="22"/>
                <w:lang w:eastAsia="en-GB"/>
                <w14:ligatures w14:val="none"/>
              </w:rPr>
              <w:t>m</w:t>
            </w:r>
          </w:p>
        </w:tc>
        <w:tc>
          <w:tcPr>
            <w:tcW w:w="1793" w:type="dxa"/>
            <w:tcBorders>
              <w:top w:val="nil"/>
              <w:left w:val="nil"/>
              <w:bottom w:val="nil"/>
              <w:right w:val="nil"/>
            </w:tcBorders>
            <w:shd w:val="clear" w:color="D9D9D9" w:fill="D9D9D9"/>
            <w:noWrap/>
            <w:vAlign w:val="bottom"/>
            <w:hideMark/>
          </w:tcPr>
          <w:p w14:paraId="57088843" w14:textId="78E40BC1" w:rsidR="007A2E33" w:rsidRPr="00BD7F57" w:rsidRDefault="003852D7" w:rsidP="007A2E33">
            <w:pPr>
              <w:spacing w:after="0" w:line="240" w:lineRule="auto"/>
              <w:jc w:val="right"/>
              <w:rPr>
                <w:rFonts w:ascii="Aptos Narrow" w:eastAsia="Times New Roman" w:hAnsi="Aptos Narrow" w:cs="Times New Roman"/>
                <w:color w:val="000000"/>
                <w:kern w:val="0"/>
                <w:sz w:val="22"/>
                <w:szCs w:val="22"/>
                <w:vertAlign w:val="superscript"/>
                <w:lang w:eastAsia="en-GB"/>
                <w14:ligatures w14:val="none"/>
              </w:rPr>
            </w:pPr>
            <w:r w:rsidRPr="00BD7F57">
              <w:rPr>
                <w:rFonts w:ascii="Aptos Narrow" w:eastAsia="Times New Roman" w:hAnsi="Aptos Narrow" w:cs="Times New Roman"/>
                <w:color w:val="000000"/>
                <w:kern w:val="0"/>
                <w:sz w:val="22"/>
                <w:szCs w:val="22"/>
                <w:lang w:eastAsia="en-GB"/>
                <w14:ligatures w14:val="none"/>
              </w:rPr>
              <w:t>J=</w:t>
            </w:r>
            <w:r w:rsidR="007A2E33" w:rsidRPr="00BD7F57">
              <w:rPr>
                <w:rFonts w:ascii="Aptos Narrow" w:eastAsia="Times New Roman" w:hAnsi="Aptos Narrow" w:cs="Times New Roman"/>
                <w:color w:val="000000"/>
                <w:kern w:val="0"/>
                <w:sz w:val="22"/>
                <w:szCs w:val="22"/>
                <w:lang w:eastAsia="en-GB"/>
                <w14:ligatures w14:val="none"/>
              </w:rPr>
              <w:t>9.06665E-12</w:t>
            </w:r>
            <w:r w:rsidR="003F5F68" w:rsidRPr="00BD7F57">
              <w:rPr>
                <w:rFonts w:ascii="Aptos Narrow" w:eastAsia="Times New Roman" w:hAnsi="Aptos Narrow" w:cs="Times New Roman"/>
                <w:color w:val="000000"/>
                <w:kern w:val="0"/>
                <w:sz w:val="22"/>
                <w:szCs w:val="22"/>
                <w:lang w:eastAsia="en-GB"/>
                <w14:ligatures w14:val="none"/>
              </w:rPr>
              <w:t>m</w:t>
            </w:r>
            <w:r w:rsidR="00E15701" w:rsidRPr="00BD7F57">
              <w:rPr>
                <w:rFonts w:ascii="Aptos Narrow" w:eastAsia="Times New Roman" w:hAnsi="Aptos Narrow" w:cs="Times New Roman"/>
                <w:color w:val="000000"/>
                <w:kern w:val="0"/>
                <w:sz w:val="22"/>
                <w:szCs w:val="22"/>
                <w:vertAlign w:val="superscript"/>
                <w:lang w:eastAsia="en-GB"/>
                <w14:ligatures w14:val="none"/>
              </w:rPr>
              <w:t>4</w:t>
            </w:r>
          </w:p>
        </w:tc>
        <w:tc>
          <w:tcPr>
            <w:tcW w:w="1621" w:type="dxa"/>
            <w:tcBorders>
              <w:top w:val="nil"/>
              <w:left w:val="nil"/>
              <w:bottom w:val="nil"/>
              <w:right w:val="nil"/>
            </w:tcBorders>
            <w:shd w:val="clear" w:color="D9D9D9" w:fill="D9D9D9"/>
            <w:noWrap/>
            <w:vAlign w:val="bottom"/>
            <w:hideMark/>
          </w:tcPr>
          <w:p w14:paraId="7D606739" w14:textId="77777777" w:rsidR="007A2E33" w:rsidRPr="00BD7F57" w:rsidRDefault="007A2E33" w:rsidP="007A2E33">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229" w:type="dxa"/>
            <w:tcBorders>
              <w:top w:val="nil"/>
              <w:left w:val="nil"/>
              <w:bottom w:val="nil"/>
              <w:right w:val="nil"/>
            </w:tcBorders>
            <w:shd w:val="clear" w:color="D9D9D9" w:fill="D9D9D9"/>
            <w:noWrap/>
            <w:vAlign w:val="bottom"/>
            <w:hideMark/>
          </w:tcPr>
          <w:p w14:paraId="766503B1" w14:textId="77777777" w:rsidR="007A2E33" w:rsidRPr="00BD7F57" w:rsidRDefault="007A2E33" w:rsidP="007A2E33">
            <w:pPr>
              <w:spacing w:after="0" w:line="240" w:lineRule="auto"/>
              <w:rPr>
                <w:rFonts w:ascii="Times New Roman" w:eastAsia="Times New Roman" w:hAnsi="Times New Roman" w:cs="Times New Roman"/>
                <w:kern w:val="0"/>
                <w:sz w:val="20"/>
                <w:szCs w:val="20"/>
                <w:lang w:eastAsia="en-GB"/>
                <w14:ligatures w14:val="none"/>
              </w:rPr>
            </w:pPr>
          </w:p>
        </w:tc>
        <w:tc>
          <w:tcPr>
            <w:tcW w:w="1513" w:type="dxa"/>
            <w:tcBorders>
              <w:top w:val="nil"/>
              <w:left w:val="nil"/>
              <w:bottom w:val="nil"/>
              <w:right w:val="nil"/>
            </w:tcBorders>
            <w:shd w:val="clear" w:color="D9D9D9" w:fill="D9D9D9"/>
            <w:noWrap/>
            <w:vAlign w:val="bottom"/>
            <w:hideMark/>
          </w:tcPr>
          <w:p w14:paraId="1C4BA599" w14:textId="77777777" w:rsidR="007A2E33" w:rsidRPr="00BD7F57" w:rsidRDefault="007A2E33" w:rsidP="007A2E33">
            <w:pPr>
              <w:spacing w:after="0" w:line="240" w:lineRule="auto"/>
              <w:rPr>
                <w:rFonts w:ascii="Times New Roman" w:eastAsia="Times New Roman" w:hAnsi="Times New Roman" w:cs="Times New Roman"/>
                <w:kern w:val="0"/>
                <w:sz w:val="20"/>
                <w:szCs w:val="20"/>
                <w:lang w:eastAsia="en-GB"/>
                <w14:ligatures w14:val="none"/>
              </w:rPr>
            </w:pPr>
          </w:p>
        </w:tc>
      </w:tr>
      <w:tr w:rsidR="000E14AD" w:rsidRPr="00BD7F57" w14:paraId="729DAA9A" w14:textId="77777777" w:rsidTr="000546A9">
        <w:trPr>
          <w:trHeight w:val="245"/>
        </w:trPr>
        <w:tc>
          <w:tcPr>
            <w:tcW w:w="1366" w:type="dxa"/>
            <w:tcBorders>
              <w:top w:val="nil"/>
              <w:left w:val="nil"/>
              <w:bottom w:val="nil"/>
              <w:right w:val="nil"/>
            </w:tcBorders>
            <w:noWrap/>
            <w:vAlign w:val="bottom"/>
            <w:hideMark/>
          </w:tcPr>
          <w:p w14:paraId="6E720038" w14:textId="77777777" w:rsidR="007A2E33" w:rsidRPr="00BD7F57" w:rsidRDefault="007A2E33" w:rsidP="007A2E33">
            <w:pPr>
              <w:spacing w:after="0" w:line="240" w:lineRule="auto"/>
              <w:rPr>
                <w:rFonts w:ascii="Times New Roman" w:eastAsia="Times New Roman" w:hAnsi="Times New Roman" w:cs="Times New Roman"/>
                <w:kern w:val="0"/>
                <w:sz w:val="20"/>
                <w:szCs w:val="20"/>
                <w:lang w:eastAsia="en-GB"/>
                <w14:ligatures w14:val="none"/>
              </w:rPr>
            </w:pPr>
          </w:p>
        </w:tc>
        <w:tc>
          <w:tcPr>
            <w:tcW w:w="1370" w:type="dxa"/>
            <w:tcBorders>
              <w:top w:val="nil"/>
              <w:left w:val="nil"/>
              <w:bottom w:val="nil"/>
              <w:right w:val="nil"/>
            </w:tcBorders>
            <w:noWrap/>
            <w:vAlign w:val="bottom"/>
            <w:hideMark/>
          </w:tcPr>
          <w:p w14:paraId="267F56E9" w14:textId="77AECB6D" w:rsidR="007A2E33" w:rsidRPr="00BD7F57" w:rsidRDefault="007A2E33" w:rsidP="007A2E33">
            <w:pPr>
              <w:spacing w:after="0" w:line="240" w:lineRule="auto"/>
              <w:rPr>
                <w:rFonts w:ascii="Aptos Narrow" w:eastAsia="Times New Roman" w:hAnsi="Aptos Narrow" w:cs="Times New Roman"/>
                <w:color w:val="000000"/>
                <w:kern w:val="0"/>
                <w:sz w:val="22"/>
                <w:szCs w:val="22"/>
                <w:lang w:eastAsia="en-GB"/>
                <w14:ligatures w14:val="none"/>
              </w:rPr>
            </w:pPr>
          </w:p>
        </w:tc>
        <w:tc>
          <w:tcPr>
            <w:tcW w:w="1461" w:type="dxa"/>
            <w:tcBorders>
              <w:top w:val="nil"/>
              <w:left w:val="nil"/>
              <w:bottom w:val="nil"/>
              <w:right w:val="nil"/>
            </w:tcBorders>
            <w:noWrap/>
            <w:vAlign w:val="bottom"/>
            <w:hideMark/>
          </w:tcPr>
          <w:p w14:paraId="7E35F824" w14:textId="435B002F" w:rsidR="007A2E33" w:rsidRPr="00BD7F57" w:rsidRDefault="007A2E33" w:rsidP="007A2E33">
            <w:pPr>
              <w:spacing w:after="0" w:line="240" w:lineRule="auto"/>
              <w:rPr>
                <w:rFonts w:ascii="Aptos Narrow" w:eastAsia="Times New Roman" w:hAnsi="Aptos Narrow" w:cs="Times New Roman"/>
                <w:color w:val="000000"/>
                <w:kern w:val="0"/>
                <w:sz w:val="22"/>
                <w:szCs w:val="22"/>
                <w:lang w:eastAsia="en-GB"/>
                <w14:ligatures w14:val="none"/>
              </w:rPr>
            </w:pPr>
          </w:p>
        </w:tc>
        <w:tc>
          <w:tcPr>
            <w:tcW w:w="1793" w:type="dxa"/>
            <w:tcBorders>
              <w:top w:val="nil"/>
              <w:left w:val="nil"/>
              <w:bottom w:val="nil"/>
              <w:right w:val="nil"/>
            </w:tcBorders>
            <w:noWrap/>
            <w:vAlign w:val="bottom"/>
            <w:hideMark/>
          </w:tcPr>
          <w:p w14:paraId="777D7290" w14:textId="1522EB6F" w:rsidR="007A2E33" w:rsidRPr="00BD7F57" w:rsidRDefault="007A2E33" w:rsidP="007A2E33">
            <w:pPr>
              <w:spacing w:after="0" w:line="240" w:lineRule="auto"/>
              <w:rPr>
                <w:rFonts w:ascii="Aptos Narrow" w:eastAsia="Times New Roman" w:hAnsi="Aptos Narrow" w:cs="Times New Roman"/>
                <w:color w:val="000000"/>
                <w:kern w:val="0"/>
                <w:sz w:val="22"/>
                <w:szCs w:val="22"/>
                <w:lang w:eastAsia="en-GB"/>
                <w14:ligatures w14:val="none"/>
              </w:rPr>
            </w:pPr>
          </w:p>
        </w:tc>
        <w:tc>
          <w:tcPr>
            <w:tcW w:w="1621" w:type="dxa"/>
            <w:tcBorders>
              <w:top w:val="nil"/>
              <w:left w:val="nil"/>
              <w:bottom w:val="nil"/>
              <w:right w:val="nil"/>
            </w:tcBorders>
            <w:noWrap/>
            <w:vAlign w:val="bottom"/>
            <w:hideMark/>
          </w:tcPr>
          <w:p w14:paraId="22A0F753" w14:textId="77777777" w:rsidR="007A2E33" w:rsidRPr="00BD7F57" w:rsidRDefault="007A2E33" w:rsidP="007A2E33">
            <w:pPr>
              <w:spacing w:after="0" w:line="240" w:lineRule="auto"/>
              <w:rPr>
                <w:rFonts w:ascii="Aptos Narrow" w:eastAsia="Times New Roman" w:hAnsi="Aptos Narrow" w:cs="Times New Roman"/>
                <w:color w:val="000000"/>
                <w:kern w:val="0"/>
                <w:sz w:val="22"/>
                <w:szCs w:val="22"/>
                <w:lang w:eastAsia="en-GB"/>
                <w14:ligatures w14:val="none"/>
              </w:rPr>
            </w:pPr>
          </w:p>
        </w:tc>
        <w:tc>
          <w:tcPr>
            <w:tcW w:w="1229" w:type="dxa"/>
            <w:tcBorders>
              <w:top w:val="nil"/>
              <w:left w:val="nil"/>
              <w:bottom w:val="nil"/>
              <w:right w:val="nil"/>
            </w:tcBorders>
            <w:noWrap/>
            <w:vAlign w:val="bottom"/>
            <w:hideMark/>
          </w:tcPr>
          <w:p w14:paraId="143CEC1E" w14:textId="77777777" w:rsidR="007A2E33" w:rsidRPr="00BD7F57" w:rsidRDefault="007A2E33" w:rsidP="007A2E33">
            <w:pPr>
              <w:spacing w:after="0" w:line="240" w:lineRule="auto"/>
              <w:rPr>
                <w:rFonts w:ascii="Times New Roman" w:eastAsia="Times New Roman" w:hAnsi="Times New Roman" w:cs="Times New Roman"/>
                <w:kern w:val="0"/>
                <w:sz w:val="20"/>
                <w:szCs w:val="20"/>
                <w:lang w:eastAsia="en-GB"/>
                <w14:ligatures w14:val="none"/>
              </w:rPr>
            </w:pPr>
          </w:p>
        </w:tc>
        <w:tc>
          <w:tcPr>
            <w:tcW w:w="1513" w:type="dxa"/>
            <w:tcBorders>
              <w:top w:val="nil"/>
              <w:left w:val="nil"/>
              <w:bottom w:val="nil"/>
              <w:right w:val="nil"/>
            </w:tcBorders>
            <w:noWrap/>
            <w:vAlign w:val="bottom"/>
            <w:hideMark/>
          </w:tcPr>
          <w:p w14:paraId="003B00E3" w14:textId="77777777" w:rsidR="007A2E33" w:rsidRPr="00BD7F57" w:rsidRDefault="007A2E33" w:rsidP="00825A50">
            <w:pPr>
              <w:keepNext/>
              <w:spacing w:after="0" w:line="240" w:lineRule="auto"/>
              <w:rPr>
                <w:rFonts w:ascii="Times New Roman" w:eastAsia="Times New Roman" w:hAnsi="Times New Roman" w:cs="Times New Roman"/>
                <w:kern w:val="0"/>
                <w:sz w:val="20"/>
                <w:szCs w:val="20"/>
                <w:lang w:eastAsia="en-GB"/>
                <w14:ligatures w14:val="none"/>
              </w:rPr>
            </w:pPr>
          </w:p>
        </w:tc>
      </w:tr>
    </w:tbl>
    <w:p w14:paraId="7343B64E" w14:textId="30557722" w:rsidR="00825A50" w:rsidRPr="00BD7F57" w:rsidRDefault="00825A50">
      <w:pPr>
        <w:pStyle w:val="Caption"/>
      </w:pPr>
      <w:bookmarkStart w:id="11" w:name="_Toc218002503"/>
      <w:r w:rsidRPr="00BD7F57">
        <w:t xml:space="preserve">Table </w:t>
      </w:r>
      <w:fldSimple w:instr=" SEQ Table \* ARABIC ">
        <w:r w:rsidR="00C76CF5" w:rsidRPr="00BD7F57">
          <w:t>2</w:t>
        </w:r>
      </w:fldSimple>
      <w:r w:rsidR="000F11D2" w:rsidRPr="00BD7F57">
        <w:t xml:space="preserve"> </w:t>
      </w:r>
      <w:r w:rsidRPr="00BD7F57">
        <w:t>brass full table</w:t>
      </w:r>
      <w:bookmarkEnd w:id="11"/>
    </w:p>
    <w:p w14:paraId="7DDF4C91" w14:textId="372329AA" w:rsidR="00A1031D" w:rsidRPr="00BD7F57" w:rsidRDefault="00A1031D" w:rsidP="00A1031D">
      <w:pPr>
        <w:keepNext/>
      </w:pPr>
    </w:p>
    <w:p w14:paraId="104F6BFA" w14:textId="77777777" w:rsidR="00961439" w:rsidRPr="00BD7F57" w:rsidRDefault="00183BCA" w:rsidP="00961439">
      <w:pPr>
        <w:keepNext/>
      </w:pPr>
      <w:r w:rsidRPr="00BD7F57">
        <w:rPr>
          <w:noProof/>
        </w:rPr>
        <w:drawing>
          <wp:inline distT="0" distB="0" distL="0" distR="0" wp14:anchorId="7056A5BE" wp14:editId="3D5FF3D5">
            <wp:extent cx="4051139" cy="1871673"/>
            <wp:effectExtent l="0" t="0" r="6985" b="0"/>
            <wp:docPr id="1027917550" name="Picture 12" descr="A graph with a line going 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917550" name="Picture 12" descr="A graph with a line going up&#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202733" cy="1941711"/>
                    </a:xfrm>
                    <a:prstGeom prst="rect">
                      <a:avLst/>
                    </a:prstGeom>
                    <a:noFill/>
                    <a:ln>
                      <a:noFill/>
                    </a:ln>
                  </pic:spPr>
                </pic:pic>
              </a:graphicData>
            </a:graphic>
          </wp:inline>
        </w:drawing>
      </w:r>
    </w:p>
    <w:p w14:paraId="472165BB" w14:textId="7F1B2AE1" w:rsidR="00183BCA" w:rsidRPr="00BD7F57" w:rsidRDefault="00961439" w:rsidP="00961439">
      <w:pPr>
        <w:pStyle w:val="Caption"/>
      </w:pPr>
      <w:bookmarkStart w:id="12" w:name="_Toc218002593"/>
      <w:r w:rsidRPr="00BD7F57">
        <w:t xml:space="preserve">Figure </w:t>
      </w:r>
      <w:fldSimple w:instr=" SEQ Figure \* ARABIC ">
        <w:r w:rsidR="0022053B" w:rsidRPr="00BD7F57">
          <w:t>10</w:t>
        </w:r>
      </w:fldSimple>
      <w:r w:rsidRPr="00BD7F57">
        <w:t xml:space="preserve"> modulus of </w:t>
      </w:r>
      <w:r w:rsidR="00115E94" w:rsidRPr="00BD7F57">
        <w:t>rigidity</w:t>
      </w:r>
      <w:r w:rsidR="000E38F7" w:rsidRPr="00BD7F57">
        <w:t xml:space="preserve"> brass</w:t>
      </w:r>
      <w:bookmarkEnd w:id="12"/>
    </w:p>
    <w:p w14:paraId="6747CAB2" w14:textId="0DC0E855" w:rsidR="00C610A2" w:rsidRPr="00BD7F57" w:rsidRDefault="00356C19" w:rsidP="00CF095F">
      <w:pPr>
        <w:pStyle w:val="Heading2"/>
      </w:pPr>
      <w:r w:rsidRPr="00BD7F57">
        <w:br w:type="page"/>
      </w:r>
      <w:bookmarkStart w:id="13" w:name="_Toc218004207"/>
      <w:r w:rsidR="007704D1" w:rsidRPr="00BD7F57">
        <w:lastRenderedPageBreak/>
        <w:t>Steel</w:t>
      </w:r>
      <w:bookmarkEnd w:id="13"/>
    </w:p>
    <w:p w14:paraId="49203A60" w14:textId="6E841164" w:rsidR="00A01744" w:rsidRPr="00BD7F57" w:rsidRDefault="00A01744" w:rsidP="00A01744">
      <w:r w:rsidRPr="00BD7F57">
        <w:t xml:space="preserve">Using everything that has been learned from the brass table, </w:t>
      </w:r>
      <w:r w:rsidR="008A412A">
        <w:t xml:space="preserve">looking at </w:t>
      </w:r>
      <w:r w:rsidRPr="00BD7F57">
        <w:t>the fact that the torque and load in newtons being same, w</w:t>
      </w:r>
      <w:r w:rsidR="008A412A">
        <w:t>hich</w:t>
      </w:r>
      <w:r w:rsidRPr="00BD7F57">
        <w:t xml:space="preserve"> should be expected as there is no difference between the weights or the device used</w:t>
      </w:r>
      <w:r w:rsidR="0062535D">
        <w:t>.</w:t>
      </w:r>
      <w:r w:rsidRPr="00BD7F57">
        <w:t xml:space="preserve"> </w:t>
      </w:r>
      <w:r w:rsidR="0062535D">
        <w:t>T</w:t>
      </w:r>
      <w:r w:rsidRPr="00BD7F57">
        <w:t>hat would make it the same as not only bronze but aluminium too</w:t>
      </w:r>
      <w:r w:rsidR="0062535D">
        <w:t>.</w:t>
      </w:r>
      <w:r w:rsidRPr="00BD7F57">
        <w:t xml:space="preserve"> </w:t>
      </w:r>
      <w:r w:rsidR="0062535D">
        <w:t>O</w:t>
      </w:r>
      <w:r w:rsidRPr="00BD7F57">
        <w:t>n the other hand</w:t>
      </w:r>
      <w:r w:rsidR="0062535D">
        <w:t>,</w:t>
      </w:r>
      <w:r w:rsidRPr="00BD7F57">
        <w:t xml:space="preserve"> having a lower twist angle</w:t>
      </w:r>
      <w:r w:rsidR="0062535D">
        <w:t xml:space="preserve"> </w:t>
      </w:r>
      <w:r w:rsidRPr="00BD7F57">
        <w:t xml:space="preserve">would suggest a lower twist angle (θ) and </w:t>
      </w:r>
      <w:proofErr w:type="spellStart"/>
      <w:r w:rsidRPr="00BD7F57">
        <w:t>Jθ</w:t>
      </w:r>
      <w:proofErr w:type="spellEnd"/>
      <w:r w:rsidRPr="00BD7F57">
        <w:t xml:space="preserve">. </w:t>
      </w:r>
      <w:r w:rsidR="0062535D">
        <w:t>C</w:t>
      </w:r>
      <w:r w:rsidRPr="00BD7F57">
        <w:t xml:space="preserve">omparing </w:t>
      </w:r>
      <w:r w:rsidR="0062535D">
        <w:t xml:space="preserve">this to </w:t>
      </w:r>
      <w:r w:rsidRPr="00BD7F57">
        <w:t xml:space="preserve">the steel and the brass would be confirmed with 100g weights on the steel having a twist angle of 0.044, where the brass’s twist angle </w:t>
      </w:r>
      <w:r w:rsidR="0062535D">
        <w:t>would be</w:t>
      </w:r>
      <w:r w:rsidRPr="00BD7F57">
        <w:t xml:space="preserve"> 0.109, and the modulus of rigidity ends up being over 8x10</w:t>
      </w:r>
      <w:r w:rsidRPr="00BD7F57">
        <w:rPr>
          <w:vertAlign w:val="superscript"/>
        </w:rPr>
        <w:t>10</w:t>
      </w:r>
      <w:r w:rsidRPr="00BD7F57">
        <w:t>, comparing to the brass where it is only 3.5x10</w:t>
      </w:r>
      <w:r w:rsidRPr="00BD7F57">
        <w:rPr>
          <w:vertAlign w:val="superscript"/>
        </w:rPr>
        <w:t>10</w:t>
      </w:r>
      <w:r w:rsidRPr="00BD7F57">
        <w:t>.</w:t>
      </w:r>
    </w:p>
    <w:tbl>
      <w:tblPr>
        <w:tblW w:w="10123" w:type="dxa"/>
        <w:tblCellMar>
          <w:top w:w="15" w:type="dxa"/>
          <w:bottom w:w="15" w:type="dxa"/>
        </w:tblCellMar>
        <w:tblLook w:val="04A0" w:firstRow="1" w:lastRow="0" w:firstColumn="1" w:lastColumn="0" w:noHBand="0" w:noVBand="1"/>
      </w:tblPr>
      <w:tblGrid>
        <w:gridCol w:w="1375"/>
        <w:gridCol w:w="1375"/>
        <w:gridCol w:w="1375"/>
        <w:gridCol w:w="1460"/>
        <w:gridCol w:w="1795"/>
        <w:gridCol w:w="1228"/>
        <w:gridCol w:w="1515"/>
      </w:tblGrid>
      <w:tr w:rsidR="007704D1" w:rsidRPr="00BD7F57" w14:paraId="2B46E3EE" w14:textId="77777777" w:rsidTr="00660A10">
        <w:trPr>
          <w:trHeight w:val="930"/>
        </w:trPr>
        <w:tc>
          <w:tcPr>
            <w:tcW w:w="1375" w:type="dxa"/>
            <w:tcBorders>
              <w:top w:val="nil"/>
              <w:left w:val="nil"/>
              <w:bottom w:val="nil"/>
              <w:right w:val="nil"/>
            </w:tcBorders>
            <w:shd w:val="clear" w:color="000000" w:fill="000000"/>
            <w:vAlign w:val="bottom"/>
            <w:hideMark/>
          </w:tcPr>
          <w:p w14:paraId="0511C1EE" w14:textId="77777777" w:rsidR="007704D1" w:rsidRPr="00BD7F57" w:rsidRDefault="007704D1" w:rsidP="007704D1">
            <w:pPr>
              <w:spacing w:after="0" w:line="240" w:lineRule="auto"/>
              <w:rPr>
                <w:rFonts w:ascii="Aptos Narrow" w:eastAsia="Times New Roman" w:hAnsi="Aptos Narrow" w:cs="Times New Roman"/>
                <w:b/>
                <w:bCs/>
                <w:color w:val="FFFFFF"/>
                <w:kern w:val="0"/>
                <w:sz w:val="22"/>
                <w:szCs w:val="22"/>
                <w:lang w:eastAsia="en-GB"/>
                <w14:ligatures w14:val="none"/>
              </w:rPr>
            </w:pPr>
            <w:r w:rsidRPr="00BD7F57">
              <w:rPr>
                <w:rFonts w:ascii="Aptos Narrow" w:eastAsia="Times New Roman" w:hAnsi="Aptos Narrow" w:cs="Times New Roman"/>
                <w:b/>
                <w:bCs/>
                <w:color w:val="FFFFFF"/>
                <w:kern w:val="0"/>
                <w:sz w:val="22"/>
                <w:szCs w:val="22"/>
                <w:lang w:eastAsia="en-GB"/>
                <w14:ligatures w14:val="none"/>
              </w:rPr>
              <w:t xml:space="preserve">load (m)   </w:t>
            </w:r>
            <w:proofErr w:type="gramStart"/>
            <w:r w:rsidRPr="00BD7F57">
              <w:rPr>
                <w:rFonts w:ascii="Aptos Narrow" w:eastAsia="Times New Roman" w:hAnsi="Aptos Narrow" w:cs="Times New Roman"/>
                <w:b/>
                <w:bCs/>
                <w:color w:val="FFFFFF"/>
                <w:kern w:val="0"/>
                <w:sz w:val="22"/>
                <w:szCs w:val="22"/>
                <w:lang w:eastAsia="en-GB"/>
                <w14:ligatures w14:val="none"/>
              </w:rPr>
              <w:t xml:space="preserve">   (</w:t>
            </w:r>
            <w:proofErr w:type="gramEnd"/>
            <w:r w:rsidRPr="00BD7F57">
              <w:rPr>
                <w:rFonts w:ascii="Aptos Narrow" w:eastAsia="Times New Roman" w:hAnsi="Aptos Narrow" w:cs="Times New Roman"/>
                <w:b/>
                <w:bCs/>
                <w:color w:val="FFFFFF"/>
                <w:kern w:val="0"/>
                <w:sz w:val="22"/>
                <w:szCs w:val="22"/>
                <w:lang w:eastAsia="en-GB"/>
                <w14:ligatures w14:val="none"/>
              </w:rPr>
              <w:t>g)</w:t>
            </w:r>
          </w:p>
        </w:tc>
        <w:tc>
          <w:tcPr>
            <w:tcW w:w="1375" w:type="dxa"/>
            <w:tcBorders>
              <w:top w:val="nil"/>
              <w:left w:val="nil"/>
              <w:bottom w:val="nil"/>
              <w:right w:val="nil"/>
            </w:tcBorders>
            <w:shd w:val="clear" w:color="000000" w:fill="000000"/>
            <w:vAlign w:val="bottom"/>
            <w:hideMark/>
          </w:tcPr>
          <w:p w14:paraId="15497C83" w14:textId="77777777" w:rsidR="007704D1" w:rsidRPr="00BD7F57" w:rsidRDefault="007704D1" w:rsidP="007704D1">
            <w:pPr>
              <w:spacing w:after="0" w:line="240" w:lineRule="auto"/>
              <w:rPr>
                <w:rFonts w:ascii="Aptos Narrow" w:eastAsia="Times New Roman" w:hAnsi="Aptos Narrow" w:cs="Times New Roman"/>
                <w:b/>
                <w:bCs/>
                <w:color w:val="FFFFFF"/>
                <w:kern w:val="0"/>
                <w:sz w:val="22"/>
                <w:szCs w:val="22"/>
                <w:lang w:eastAsia="en-GB"/>
                <w14:ligatures w14:val="none"/>
              </w:rPr>
            </w:pPr>
            <w:r w:rsidRPr="00BD7F57">
              <w:rPr>
                <w:rFonts w:ascii="Aptos Narrow" w:eastAsia="Times New Roman" w:hAnsi="Aptos Narrow" w:cs="Times New Roman"/>
                <w:b/>
                <w:bCs/>
                <w:color w:val="FFFFFF"/>
                <w:kern w:val="0"/>
                <w:sz w:val="22"/>
                <w:szCs w:val="22"/>
                <w:lang w:eastAsia="en-GB"/>
                <w14:ligatures w14:val="none"/>
              </w:rPr>
              <w:t>load(</w:t>
            </w:r>
            <w:proofErr w:type="gramStart"/>
            <w:r w:rsidRPr="00BD7F57">
              <w:rPr>
                <w:rFonts w:ascii="Aptos Narrow" w:eastAsia="Times New Roman" w:hAnsi="Aptos Narrow" w:cs="Times New Roman"/>
                <w:b/>
                <w:bCs/>
                <w:color w:val="FFFFFF"/>
                <w:kern w:val="0"/>
                <w:sz w:val="22"/>
                <w:szCs w:val="22"/>
                <w:lang w:eastAsia="en-GB"/>
                <w14:ligatures w14:val="none"/>
              </w:rPr>
              <w:t xml:space="preserve">w)   </w:t>
            </w:r>
            <w:proofErr w:type="gramEnd"/>
            <w:r w:rsidRPr="00BD7F57">
              <w:rPr>
                <w:rFonts w:ascii="Aptos Narrow" w:eastAsia="Times New Roman" w:hAnsi="Aptos Narrow" w:cs="Times New Roman"/>
                <w:b/>
                <w:bCs/>
                <w:color w:val="FFFFFF"/>
                <w:kern w:val="0"/>
                <w:sz w:val="22"/>
                <w:szCs w:val="22"/>
                <w:lang w:eastAsia="en-GB"/>
                <w14:ligatures w14:val="none"/>
              </w:rPr>
              <w:t xml:space="preserve">  </w:t>
            </w:r>
            <w:proofErr w:type="gramStart"/>
            <w:r w:rsidRPr="00BD7F57">
              <w:rPr>
                <w:rFonts w:ascii="Aptos Narrow" w:eastAsia="Times New Roman" w:hAnsi="Aptos Narrow" w:cs="Times New Roman"/>
                <w:b/>
                <w:bCs/>
                <w:color w:val="FFFFFF"/>
                <w:kern w:val="0"/>
                <w:sz w:val="22"/>
                <w:szCs w:val="22"/>
                <w:lang w:eastAsia="en-GB"/>
                <w14:ligatures w14:val="none"/>
              </w:rPr>
              <w:t xml:space="preserve">   (</w:t>
            </w:r>
            <w:proofErr w:type="gramEnd"/>
            <w:r w:rsidRPr="00BD7F57">
              <w:rPr>
                <w:rFonts w:ascii="Aptos Narrow" w:eastAsia="Times New Roman" w:hAnsi="Aptos Narrow" w:cs="Times New Roman"/>
                <w:b/>
                <w:bCs/>
                <w:color w:val="FFFFFF"/>
                <w:kern w:val="0"/>
                <w:sz w:val="22"/>
                <w:szCs w:val="22"/>
                <w:lang w:eastAsia="en-GB"/>
                <w14:ligatures w14:val="none"/>
              </w:rPr>
              <w:t>N)</w:t>
            </w:r>
          </w:p>
        </w:tc>
        <w:tc>
          <w:tcPr>
            <w:tcW w:w="1375" w:type="dxa"/>
            <w:tcBorders>
              <w:top w:val="nil"/>
              <w:left w:val="nil"/>
              <w:bottom w:val="nil"/>
              <w:right w:val="nil"/>
            </w:tcBorders>
            <w:shd w:val="clear" w:color="000000" w:fill="000000"/>
            <w:vAlign w:val="bottom"/>
            <w:hideMark/>
          </w:tcPr>
          <w:p w14:paraId="3F3A7825" w14:textId="77777777" w:rsidR="007704D1" w:rsidRPr="00BD7F57" w:rsidRDefault="007704D1" w:rsidP="007704D1">
            <w:pPr>
              <w:spacing w:after="0" w:line="240" w:lineRule="auto"/>
              <w:rPr>
                <w:rFonts w:ascii="Aptos Narrow" w:eastAsia="Times New Roman" w:hAnsi="Aptos Narrow" w:cs="Times New Roman"/>
                <w:b/>
                <w:bCs/>
                <w:color w:val="FFFFFF"/>
                <w:kern w:val="0"/>
                <w:sz w:val="22"/>
                <w:szCs w:val="22"/>
                <w:lang w:eastAsia="en-GB"/>
                <w14:ligatures w14:val="none"/>
              </w:rPr>
            </w:pPr>
            <w:r w:rsidRPr="00BD7F57">
              <w:rPr>
                <w:rFonts w:ascii="Aptos Narrow" w:eastAsia="Times New Roman" w:hAnsi="Aptos Narrow" w:cs="Times New Roman"/>
                <w:b/>
                <w:bCs/>
                <w:color w:val="FFFFFF"/>
                <w:kern w:val="0"/>
                <w:sz w:val="22"/>
                <w:szCs w:val="22"/>
                <w:lang w:eastAsia="en-GB"/>
                <w14:ligatures w14:val="none"/>
              </w:rPr>
              <w:t>torque(</w:t>
            </w:r>
            <w:proofErr w:type="gramStart"/>
            <w:r w:rsidRPr="00BD7F57">
              <w:rPr>
                <w:rFonts w:ascii="Aptos Narrow" w:eastAsia="Times New Roman" w:hAnsi="Aptos Narrow" w:cs="Times New Roman"/>
                <w:b/>
                <w:bCs/>
                <w:color w:val="FFFFFF"/>
                <w:kern w:val="0"/>
                <w:sz w:val="22"/>
                <w:szCs w:val="22"/>
                <w:lang w:eastAsia="en-GB"/>
                <w14:ligatures w14:val="none"/>
              </w:rPr>
              <w:t xml:space="preserve">T)   </w:t>
            </w:r>
            <w:proofErr w:type="gramEnd"/>
            <w:r w:rsidRPr="00BD7F57">
              <w:rPr>
                <w:rFonts w:ascii="Aptos Narrow" w:eastAsia="Times New Roman" w:hAnsi="Aptos Narrow" w:cs="Times New Roman"/>
                <w:b/>
                <w:bCs/>
                <w:color w:val="FFFFFF"/>
                <w:kern w:val="0"/>
                <w:sz w:val="22"/>
                <w:szCs w:val="22"/>
                <w:lang w:eastAsia="en-GB"/>
                <w14:ligatures w14:val="none"/>
              </w:rPr>
              <w:t xml:space="preserve"> (Nm)</w:t>
            </w:r>
          </w:p>
        </w:tc>
        <w:tc>
          <w:tcPr>
            <w:tcW w:w="1460" w:type="dxa"/>
            <w:tcBorders>
              <w:top w:val="nil"/>
              <w:left w:val="nil"/>
              <w:bottom w:val="nil"/>
              <w:right w:val="nil"/>
            </w:tcBorders>
            <w:shd w:val="clear" w:color="000000" w:fill="000000"/>
            <w:vAlign w:val="bottom"/>
            <w:hideMark/>
          </w:tcPr>
          <w:p w14:paraId="411FF304" w14:textId="77777777" w:rsidR="007704D1" w:rsidRPr="00BD7F57" w:rsidRDefault="007704D1" w:rsidP="007704D1">
            <w:pPr>
              <w:spacing w:after="0" w:line="240" w:lineRule="auto"/>
              <w:rPr>
                <w:rFonts w:ascii="Aptos Narrow" w:eastAsia="Times New Roman" w:hAnsi="Aptos Narrow" w:cs="Times New Roman"/>
                <w:b/>
                <w:bCs/>
                <w:color w:val="FFFFFF"/>
                <w:kern w:val="0"/>
                <w:sz w:val="22"/>
                <w:szCs w:val="22"/>
                <w:lang w:eastAsia="en-GB"/>
                <w14:ligatures w14:val="none"/>
              </w:rPr>
            </w:pPr>
            <w:r w:rsidRPr="00BD7F57">
              <w:rPr>
                <w:rFonts w:ascii="Aptos Narrow" w:eastAsia="Times New Roman" w:hAnsi="Aptos Narrow" w:cs="Times New Roman"/>
                <w:b/>
                <w:bCs/>
                <w:color w:val="FFFFFF"/>
                <w:kern w:val="0"/>
                <w:sz w:val="22"/>
                <w:szCs w:val="22"/>
                <w:lang w:eastAsia="en-GB"/>
                <w14:ligatures w14:val="none"/>
              </w:rPr>
              <w:t xml:space="preserve">twist angle </w:t>
            </w:r>
            <w:proofErr w:type="gramStart"/>
            <w:r w:rsidRPr="00BD7F57">
              <w:rPr>
                <w:rFonts w:ascii="Aptos Narrow" w:eastAsia="Times New Roman" w:hAnsi="Aptos Narrow" w:cs="Times New Roman"/>
                <w:b/>
                <w:bCs/>
                <w:color w:val="FFFFFF"/>
                <w:kern w:val="0"/>
                <w:sz w:val="22"/>
                <w:szCs w:val="22"/>
                <w:lang w:eastAsia="en-GB"/>
                <w14:ligatures w14:val="none"/>
              </w:rPr>
              <w:t xml:space="preserve">   (</w:t>
            </w:r>
            <w:proofErr w:type="gramEnd"/>
            <w:r w:rsidRPr="00BD7F57">
              <w:rPr>
                <w:rFonts w:ascii="Aptos Narrow" w:eastAsia="Times New Roman" w:hAnsi="Aptos Narrow" w:cs="Times New Roman"/>
                <w:b/>
                <w:bCs/>
                <w:color w:val="FFFFFF"/>
                <w:kern w:val="0"/>
                <w:sz w:val="22"/>
                <w:szCs w:val="22"/>
                <w:lang w:eastAsia="en-GB"/>
                <w14:ligatures w14:val="none"/>
              </w:rPr>
              <w:t>degrees)</w:t>
            </w:r>
          </w:p>
        </w:tc>
        <w:tc>
          <w:tcPr>
            <w:tcW w:w="1795" w:type="dxa"/>
            <w:tcBorders>
              <w:top w:val="nil"/>
              <w:left w:val="nil"/>
              <w:bottom w:val="nil"/>
              <w:right w:val="nil"/>
            </w:tcBorders>
            <w:shd w:val="clear" w:color="000000" w:fill="000000"/>
            <w:vAlign w:val="bottom"/>
            <w:hideMark/>
          </w:tcPr>
          <w:p w14:paraId="01BAB68D" w14:textId="77777777" w:rsidR="007704D1" w:rsidRPr="00BD7F57" w:rsidRDefault="007704D1" w:rsidP="007704D1">
            <w:pPr>
              <w:spacing w:after="0" w:line="240" w:lineRule="auto"/>
              <w:rPr>
                <w:rFonts w:ascii="Aptos Narrow" w:eastAsia="Times New Roman" w:hAnsi="Aptos Narrow" w:cs="Times New Roman"/>
                <w:b/>
                <w:bCs/>
                <w:color w:val="FFFFFF"/>
                <w:kern w:val="0"/>
                <w:sz w:val="22"/>
                <w:szCs w:val="22"/>
                <w:lang w:eastAsia="en-GB"/>
                <w14:ligatures w14:val="none"/>
              </w:rPr>
            </w:pPr>
            <w:r w:rsidRPr="00BD7F57">
              <w:rPr>
                <w:rFonts w:ascii="Aptos Narrow" w:eastAsia="Times New Roman" w:hAnsi="Aptos Narrow" w:cs="Times New Roman"/>
                <w:b/>
                <w:bCs/>
                <w:color w:val="FFFFFF"/>
                <w:kern w:val="0"/>
                <w:sz w:val="22"/>
                <w:szCs w:val="22"/>
                <w:lang w:eastAsia="en-GB"/>
                <w14:ligatures w14:val="none"/>
              </w:rPr>
              <w:t>twist angle (θ) (radians)</w:t>
            </w:r>
          </w:p>
        </w:tc>
        <w:tc>
          <w:tcPr>
            <w:tcW w:w="1228" w:type="dxa"/>
            <w:tcBorders>
              <w:top w:val="nil"/>
              <w:left w:val="nil"/>
              <w:bottom w:val="nil"/>
              <w:right w:val="nil"/>
            </w:tcBorders>
            <w:shd w:val="clear" w:color="000000" w:fill="000000"/>
            <w:vAlign w:val="bottom"/>
            <w:hideMark/>
          </w:tcPr>
          <w:p w14:paraId="72F9E762" w14:textId="77777777" w:rsidR="007704D1" w:rsidRPr="00BD7F57" w:rsidRDefault="007704D1" w:rsidP="007704D1">
            <w:pPr>
              <w:spacing w:after="0" w:line="240" w:lineRule="auto"/>
              <w:rPr>
                <w:rFonts w:ascii="Aptos Narrow" w:eastAsia="Times New Roman" w:hAnsi="Aptos Narrow" w:cs="Times New Roman"/>
                <w:b/>
                <w:bCs/>
                <w:color w:val="FFFFFF"/>
                <w:kern w:val="0"/>
                <w:sz w:val="22"/>
                <w:szCs w:val="22"/>
                <w:lang w:eastAsia="en-GB"/>
                <w14:ligatures w14:val="none"/>
              </w:rPr>
            </w:pPr>
            <w:r w:rsidRPr="00BD7F57">
              <w:rPr>
                <w:rFonts w:ascii="Aptos Narrow" w:eastAsia="Times New Roman" w:hAnsi="Aptos Narrow" w:cs="Times New Roman"/>
                <w:b/>
                <w:bCs/>
                <w:color w:val="FFFFFF"/>
                <w:kern w:val="0"/>
                <w:sz w:val="22"/>
                <w:szCs w:val="22"/>
                <w:lang w:eastAsia="en-GB"/>
                <w14:ligatures w14:val="none"/>
              </w:rPr>
              <w:t>TL</w:t>
            </w:r>
          </w:p>
        </w:tc>
        <w:tc>
          <w:tcPr>
            <w:tcW w:w="1515" w:type="dxa"/>
            <w:tcBorders>
              <w:top w:val="nil"/>
              <w:left w:val="nil"/>
              <w:bottom w:val="nil"/>
              <w:right w:val="nil"/>
            </w:tcBorders>
            <w:shd w:val="clear" w:color="000000" w:fill="000000"/>
            <w:vAlign w:val="bottom"/>
            <w:hideMark/>
          </w:tcPr>
          <w:p w14:paraId="782E823A" w14:textId="77777777" w:rsidR="007704D1" w:rsidRPr="00BD7F57" w:rsidRDefault="007704D1" w:rsidP="007704D1">
            <w:pPr>
              <w:spacing w:after="0" w:line="240" w:lineRule="auto"/>
              <w:rPr>
                <w:rFonts w:ascii="Aptos Narrow" w:eastAsia="Times New Roman" w:hAnsi="Aptos Narrow" w:cs="Times New Roman"/>
                <w:b/>
                <w:bCs/>
                <w:color w:val="FFFFFF"/>
                <w:kern w:val="0"/>
                <w:sz w:val="22"/>
                <w:szCs w:val="22"/>
                <w:lang w:eastAsia="en-GB"/>
                <w14:ligatures w14:val="none"/>
              </w:rPr>
            </w:pPr>
            <w:proofErr w:type="spellStart"/>
            <w:r w:rsidRPr="00BD7F57">
              <w:rPr>
                <w:rFonts w:ascii="Aptos Narrow" w:eastAsia="Times New Roman" w:hAnsi="Aptos Narrow" w:cs="Times New Roman"/>
                <w:b/>
                <w:bCs/>
                <w:color w:val="FFFFFF"/>
                <w:kern w:val="0"/>
                <w:sz w:val="22"/>
                <w:szCs w:val="22"/>
                <w:lang w:eastAsia="en-GB"/>
                <w14:ligatures w14:val="none"/>
              </w:rPr>
              <w:t>Jθ</w:t>
            </w:r>
            <w:proofErr w:type="spellEnd"/>
          </w:p>
        </w:tc>
      </w:tr>
      <w:tr w:rsidR="007704D1" w:rsidRPr="00BD7F57" w14:paraId="3F963798" w14:textId="77777777" w:rsidTr="00660A10">
        <w:trPr>
          <w:trHeight w:val="304"/>
        </w:trPr>
        <w:tc>
          <w:tcPr>
            <w:tcW w:w="1375" w:type="dxa"/>
            <w:tcBorders>
              <w:top w:val="nil"/>
              <w:left w:val="nil"/>
              <w:bottom w:val="nil"/>
              <w:right w:val="nil"/>
            </w:tcBorders>
            <w:shd w:val="clear" w:color="D9D9D9" w:fill="D9D9D9"/>
            <w:noWrap/>
            <w:vAlign w:val="bottom"/>
            <w:hideMark/>
          </w:tcPr>
          <w:p w14:paraId="59A2FAD9"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100</w:t>
            </w:r>
          </w:p>
        </w:tc>
        <w:tc>
          <w:tcPr>
            <w:tcW w:w="1375" w:type="dxa"/>
            <w:tcBorders>
              <w:top w:val="nil"/>
              <w:left w:val="nil"/>
              <w:bottom w:val="nil"/>
              <w:right w:val="nil"/>
            </w:tcBorders>
            <w:shd w:val="clear" w:color="D9D9D9" w:fill="D9D9D9"/>
            <w:noWrap/>
            <w:vAlign w:val="bottom"/>
            <w:hideMark/>
          </w:tcPr>
          <w:p w14:paraId="5C7E4B6B"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0.981</w:t>
            </w:r>
          </w:p>
        </w:tc>
        <w:tc>
          <w:tcPr>
            <w:tcW w:w="1375" w:type="dxa"/>
            <w:tcBorders>
              <w:top w:val="nil"/>
              <w:left w:val="nil"/>
              <w:bottom w:val="nil"/>
              <w:right w:val="nil"/>
            </w:tcBorders>
            <w:shd w:val="clear" w:color="D9D9D9" w:fill="D9D9D9"/>
            <w:noWrap/>
            <w:vAlign w:val="bottom"/>
            <w:hideMark/>
          </w:tcPr>
          <w:p w14:paraId="742039FC"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0.0981</w:t>
            </w:r>
          </w:p>
        </w:tc>
        <w:tc>
          <w:tcPr>
            <w:tcW w:w="1460" w:type="dxa"/>
            <w:tcBorders>
              <w:top w:val="nil"/>
              <w:left w:val="nil"/>
              <w:bottom w:val="nil"/>
              <w:right w:val="nil"/>
            </w:tcBorders>
            <w:shd w:val="clear" w:color="D9D9D9" w:fill="D9D9D9"/>
            <w:noWrap/>
            <w:vAlign w:val="bottom"/>
            <w:hideMark/>
          </w:tcPr>
          <w:p w14:paraId="135D6AE4"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2.5</w:t>
            </w:r>
          </w:p>
        </w:tc>
        <w:tc>
          <w:tcPr>
            <w:tcW w:w="1795" w:type="dxa"/>
            <w:tcBorders>
              <w:top w:val="nil"/>
              <w:left w:val="nil"/>
              <w:bottom w:val="nil"/>
              <w:right w:val="nil"/>
            </w:tcBorders>
            <w:shd w:val="clear" w:color="D9D9D9" w:fill="D9D9D9"/>
            <w:noWrap/>
            <w:vAlign w:val="bottom"/>
            <w:hideMark/>
          </w:tcPr>
          <w:p w14:paraId="01DA6780"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0.043633231</w:t>
            </w:r>
          </w:p>
        </w:tc>
        <w:tc>
          <w:tcPr>
            <w:tcW w:w="1228" w:type="dxa"/>
            <w:tcBorders>
              <w:top w:val="nil"/>
              <w:left w:val="nil"/>
              <w:bottom w:val="nil"/>
              <w:right w:val="nil"/>
            </w:tcBorders>
            <w:shd w:val="clear" w:color="D9D9D9" w:fill="D9D9D9"/>
            <w:noWrap/>
            <w:vAlign w:val="bottom"/>
            <w:hideMark/>
          </w:tcPr>
          <w:p w14:paraId="32C15598"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0.033354</w:t>
            </w:r>
          </w:p>
        </w:tc>
        <w:tc>
          <w:tcPr>
            <w:tcW w:w="1515" w:type="dxa"/>
            <w:tcBorders>
              <w:top w:val="nil"/>
              <w:left w:val="nil"/>
              <w:bottom w:val="nil"/>
              <w:right w:val="nil"/>
            </w:tcBorders>
            <w:shd w:val="clear" w:color="D9D9D9" w:fill="D9D9D9"/>
            <w:noWrap/>
            <w:vAlign w:val="bottom"/>
            <w:hideMark/>
          </w:tcPr>
          <w:p w14:paraId="3DFD759F"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3.95607E-13</w:t>
            </w:r>
          </w:p>
        </w:tc>
      </w:tr>
      <w:tr w:rsidR="007704D1" w:rsidRPr="00BD7F57" w14:paraId="61584E17" w14:textId="77777777" w:rsidTr="00660A10">
        <w:trPr>
          <w:trHeight w:val="304"/>
        </w:trPr>
        <w:tc>
          <w:tcPr>
            <w:tcW w:w="1375" w:type="dxa"/>
            <w:tcBorders>
              <w:top w:val="nil"/>
              <w:left w:val="nil"/>
              <w:bottom w:val="nil"/>
              <w:right w:val="nil"/>
            </w:tcBorders>
            <w:noWrap/>
            <w:vAlign w:val="bottom"/>
            <w:hideMark/>
          </w:tcPr>
          <w:p w14:paraId="00DF8C1A"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200</w:t>
            </w:r>
          </w:p>
        </w:tc>
        <w:tc>
          <w:tcPr>
            <w:tcW w:w="1375" w:type="dxa"/>
            <w:tcBorders>
              <w:top w:val="nil"/>
              <w:left w:val="nil"/>
              <w:bottom w:val="nil"/>
              <w:right w:val="nil"/>
            </w:tcBorders>
            <w:noWrap/>
            <w:vAlign w:val="bottom"/>
            <w:hideMark/>
          </w:tcPr>
          <w:p w14:paraId="1B0E78AC"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1.962</w:t>
            </w:r>
          </w:p>
        </w:tc>
        <w:tc>
          <w:tcPr>
            <w:tcW w:w="1375" w:type="dxa"/>
            <w:tcBorders>
              <w:top w:val="nil"/>
              <w:left w:val="nil"/>
              <w:bottom w:val="nil"/>
              <w:right w:val="nil"/>
            </w:tcBorders>
            <w:noWrap/>
            <w:vAlign w:val="bottom"/>
            <w:hideMark/>
          </w:tcPr>
          <w:p w14:paraId="15380CF2"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0.1962</w:t>
            </w:r>
          </w:p>
        </w:tc>
        <w:tc>
          <w:tcPr>
            <w:tcW w:w="1460" w:type="dxa"/>
            <w:tcBorders>
              <w:top w:val="nil"/>
              <w:left w:val="nil"/>
              <w:bottom w:val="nil"/>
              <w:right w:val="nil"/>
            </w:tcBorders>
            <w:noWrap/>
            <w:vAlign w:val="bottom"/>
            <w:hideMark/>
          </w:tcPr>
          <w:p w14:paraId="22555035"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5</w:t>
            </w:r>
          </w:p>
        </w:tc>
        <w:tc>
          <w:tcPr>
            <w:tcW w:w="1795" w:type="dxa"/>
            <w:tcBorders>
              <w:top w:val="nil"/>
              <w:left w:val="nil"/>
              <w:bottom w:val="nil"/>
              <w:right w:val="nil"/>
            </w:tcBorders>
            <w:noWrap/>
            <w:vAlign w:val="bottom"/>
            <w:hideMark/>
          </w:tcPr>
          <w:p w14:paraId="3DF2CA7F"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0.087266463</w:t>
            </w:r>
          </w:p>
        </w:tc>
        <w:tc>
          <w:tcPr>
            <w:tcW w:w="1228" w:type="dxa"/>
            <w:tcBorders>
              <w:top w:val="nil"/>
              <w:left w:val="nil"/>
              <w:bottom w:val="nil"/>
              <w:right w:val="nil"/>
            </w:tcBorders>
            <w:noWrap/>
            <w:vAlign w:val="bottom"/>
            <w:hideMark/>
          </w:tcPr>
          <w:p w14:paraId="264F460A"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0.066708</w:t>
            </w:r>
          </w:p>
        </w:tc>
        <w:tc>
          <w:tcPr>
            <w:tcW w:w="1515" w:type="dxa"/>
            <w:tcBorders>
              <w:top w:val="nil"/>
              <w:left w:val="nil"/>
              <w:bottom w:val="nil"/>
              <w:right w:val="nil"/>
            </w:tcBorders>
            <w:noWrap/>
            <w:vAlign w:val="bottom"/>
            <w:hideMark/>
          </w:tcPr>
          <w:p w14:paraId="4A3EABF9"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7.91214E-13</w:t>
            </w:r>
          </w:p>
        </w:tc>
      </w:tr>
      <w:tr w:rsidR="007704D1" w:rsidRPr="00BD7F57" w14:paraId="297F6CB8" w14:textId="77777777" w:rsidTr="00660A10">
        <w:trPr>
          <w:trHeight w:val="304"/>
        </w:trPr>
        <w:tc>
          <w:tcPr>
            <w:tcW w:w="1375" w:type="dxa"/>
            <w:tcBorders>
              <w:top w:val="nil"/>
              <w:left w:val="nil"/>
              <w:bottom w:val="nil"/>
              <w:right w:val="nil"/>
            </w:tcBorders>
            <w:shd w:val="clear" w:color="D9D9D9" w:fill="D9D9D9"/>
            <w:noWrap/>
            <w:vAlign w:val="bottom"/>
            <w:hideMark/>
          </w:tcPr>
          <w:p w14:paraId="13B8B202"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300</w:t>
            </w:r>
          </w:p>
        </w:tc>
        <w:tc>
          <w:tcPr>
            <w:tcW w:w="1375" w:type="dxa"/>
            <w:tcBorders>
              <w:top w:val="nil"/>
              <w:left w:val="nil"/>
              <w:bottom w:val="nil"/>
              <w:right w:val="nil"/>
            </w:tcBorders>
            <w:shd w:val="clear" w:color="D9D9D9" w:fill="D9D9D9"/>
            <w:noWrap/>
            <w:vAlign w:val="bottom"/>
            <w:hideMark/>
          </w:tcPr>
          <w:p w14:paraId="2F91AE8D"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2.943</w:t>
            </w:r>
          </w:p>
        </w:tc>
        <w:tc>
          <w:tcPr>
            <w:tcW w:w="1375" w:type="dxa"/>
            <w:tcBorders>
              <w:top w:val="nil"/>
              <w:left w:val="nil"/>
              <w:bottom w:val="nil"/>
              <w:right w:val="nil"/>
            </w:tcBorders>
            <w:shd w:val="clear" w:color="D9D9D9" w:fill="D9D9D9"/>
            <w:noWrap/>
            <w:vAlign w:val="bottom"/>
            <w:hideMark/>
          </w:tcPr>
          <w:p w14:paraId="02E21711"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0.2943</w:t>
            </w:r>
          </w:p>
        </w:tc>
        <w:tc>
          <w:tcPr>
            <w:tcW w:w="1460" w:type="dxa"/>
            <w:tcBorders>
              <w:top w:val="nil"/>
              <w:left w:val="nil"/>
              <w:bottom w:val="nil"/>
              <w:right w:val="nil"/>
            </w:tcBorders>
            <w:shd w:val="clear" w:color="D9D9D9" w:fill="D9D9D9"/>
            <w:noWrap/>
            <w:vAlign w:val="bottom"/>
            <w:hideMark/>
          </w:tcPr>
          <w:p w14:paraId="369B915C"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7.5</w:t>
            </w:r>
          </w:p>
        </w:tc>
        <w:tc>
          <w:tcPr>
            <w:tcW w:w="1795" w:type="dxa"/>
            <w:tcBorders>
              <w:top w:val="nil"/>
              <w:left w:val="nil"/>
              <w:bottom w:val="nil"/>
              <w:right w:val="nil"/>
            </w:tcBorders>
            <w:shd w:val="clear" w:color="D9D9D9" w:fill="D9D9D9"/>
            <w:noWrap/>
            <w:vAlign w:val="bottom"/>
            <w:hideMark/>
          </w:tcPr>
          <w:p w14:paraId="09245A62"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0.130899694</w:t>
            </w:r>
          </w:p>
        </w:tc>
        <w:tc>
          <w:tcPr>
            <w:tcW w:w="1228" w:type="dxa"/>
            <w:tcBorders>
              <w:top w:val="nil"/>
              <w:left w:val="nil"/>
              <w:bottom w:val="nil"/>
              <w:right w:val="nil"/>
            </w:tcBorders>
            <w:shd w:val="clear" w:color="D9D9D9" w:fill="D9D9D9"/>
            <w:noWrap/>
            <w:vAlign w:val="bottom"/>
            <w:hideMark/>
          </w:tcPr>
          <w:p w14:paraId="52AC118E"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0.100062</w:t>
            </w:r>
          </w:p>
        </w:tc>
        <w:tc>
          <w:tcPr>
            <w:tcW w:w="1515" w:type="dxa"/>
            <w:tcBorders>
              <w:top w:val="nil"/>
              <w:left w:val="nil"/>
              <w:bottom w:val="nil"/>
              <w:right w:val="nil"/>
            </w:tcBorders>
            <w:shd w:val="clear" w:color="D9D9D9" w:fill="D9D9D9"/>
            <w:noWrap/>
            <w:vAlign w:val="bottom"/>
            <w:hideMark/>
          </w:tcPr>
          <w:p w14:paraId="2E2A5804"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1.18682E-12</w:t>
            </w:r>
          </w:p>
        </w:tc>
      </w:tr>
      <w:tr w:rsidR="007704D1" w:rsidRPr="00BD7F57" w14:paraId="3AAC94C0" w14:textId="77777777" w:rsidTr="00660A10">
        <w:trPr>
          <w:trHeight w:val="304"/>
        </w:trPr>
        <w:tc>
          <w:tcPr>
            <w:tcW w:w="1375" w:type="dxa"/>
            <w:tcBorders>
              <w:top w:val="nil"/>
              <w:left w:val="nil"/>
              <w:bottom w:val="nil"/>
              <w:right w:val="nil"/>
            </w:tcBorders>
            <w:noWrap/>
            <w:vAlign w:val="bottom"/>
            <w:hideMark/>
          </w:tcPr>
          <w:p w14:paraId="187A8B77"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400</w:t>
            </w:r>
          </w:p>
        </w:tc>
        <w:tc>
          <w:tcPr>
            <w:tcW w:w="1375" w:type="dxa"/>
            <w:tcBorders>
              <w:top w:val="nil"/>
              <w:left w:val="nil"/>
              <w:bottom w:val="nil"/>
              <w:right w:val="nil"/>
            </w:tcBorders>
            <w:noWrap/>
            <w:vAlign w:val="bottom"/>
            <w:hideMark/>
          </w:tcPr>
          <w:p w14:paraId="304505AF"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3.924</w:t>
            </w:r>
          </w:p>
        </w:tc>
        <w:tc>
          <w:tcPr>
            <w:tcW w:w="1375" w:type="dxa"/>
            <w:tcBorders>
              <w:top w:val="nil"/>
              <w:left w:val="nil"/>
              <w:bottom w:val="nil"/>
              <w:right w:val="nil"/>
            </w:tcBorders>
            <w:noWrap/>
            <w:vAlign w:val="bottom"/>
            <w:hideMark/>
          </w:tcPr>
          <w:p w14:paraId="62F7DFEA"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0.3924</w:t>
            </w:r>
          </w:p>
        </w:tc>
        <w:tc>
          <w:tcPr>
            <w:tcW w:w="1460" w:type="dxa"/>
            <w:tcBorders>
              <w:top w:val="nil"/>
              <w:left w:val="nil"/>
              <w:bottom w:val="nil"/>
              <w:right w:val="nil"/>
            </w:tcBorders>
            <w:noWrap/>
            <w:vAlign w:val="bottom"/>
            <w:hideMark/>
          </w:tcPr>
          <w:p w14:paraId="5A560FF0"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10</w:t>
            </w:r>
          </w:p>
        </w:tc>
        <w:tc>
          <w:tcPr>
            <w:tcW w:w="1795" w:type="dxa"/>
            <w:tcBorders>
              <w:top w:val="nil"/>
              <w:left w:val="nil"/>
              <w:bottom w:val="nil"/>
              <w:right w:val="nil"/>
            </w:tcBorders>
            <w:noWrap/>
            <w:vAlign w:val="bottom"/>
            <w:hideMark/>
          </w:tcPr>
          <w:p w14:paraId="32AE54A9"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0.174532925</w:t>
            </w:r>
          </w:p>
        </w:tc>
        <w:tc>
          <w:tcPr>
            <w:tcW w:w="1228" w:type="dxa"/>
            <w:tcBorders>
              <w:top w:val="nil"/>
              <w:left w:val="nil"/>
              <w:bottom w:val="nil"/>
              <w:right w:val="nil"/>
            </w:tcBorders>
            <w:noWrap/>
            <w:vAlign w:val="bottom"/>
            <w:hideMark/>
          </w:tcPr>
          <w:p w14:paraId="64F2B581"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0.133416</w:t>
            </w:r>
          </w:p>
        </w:tc>
        <w:tc>
          <w:tcPr>
            <w:tcW w:w="1515" w:type="dxa"/>
            <w:tcBorders>
              <w:top w:val="nil"/>
              <w:left w:val="nil"/>
              <w:bottom w:val="nil"/>
              <w:right w:val="nil"/>
            </w:tcBorders>
            <w:noWrap/>
            <w:vAlign w:val="bottom"/>
            <w:hideMark/>
          </w:tcPr>
          <w:p w14:paraId="4E29F519"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1.58243E-12</w:t>
            </w:r>
          </w:p>
        </w:tc>
      </w:tr>
      <w:tr w:rsidR="007704D1" w:rsidRPr="00BD7F57" w14:paraId="7FEE1A09" w14:textId="77777777" w:rsidTr="00660A10">
        <w:trPr>
          <w:trHeight w:val="304"/>
        </w:trPr>
        <w:tc>
          <w:tcPr>
            <w:tcW w:w="1375" w:type="dxa"/>
            <w:tcBorders>
              <w:top w:val="nil"/>
              <w:left w:val="nil"/>
              <w:bottom w:val="nil"/>
              <w:right w:val="nil"/>
            </w:tcBorders>
            <w:shd w:val="clear" w:color="D9D9D9" w:fill="D9D9D9"/>
            <w:noWrap/>
            <w:vAlign w:val="bottom"/>
            <w:hideMark/>
          </w:tcPr>
          <w:p w14:paraId="09D36D55"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500</w:t>
            </w:r>
          </w:p>
        </w:tc>
        <w:tc>
          <w:tcPr>
            <w:tcW w:w="1375" w:type="dxa"/>
            <w:tcBorders>
              <w:top w:val="nil"/>
              <w:left w:val="nil"/>
              <w:bottom w:val="nil"/>
              <w:right w:val="nil"/>
            </w:tcBorders>
            <w:shd w:val="clear" w:color="D9D9D9" w:fill="D9D9D9"/>
            <w:noWrap/>
            <w:vAlign w:val="bottom"/>
            <w:hideMark/>
          </w:tcPr>
          <w:p w14:paraId="0F1618B8"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4.905</w:t>
            </w:r>
          </w:p>
        </w:tc>
        <w:tc>
          <w:tcPr>
            <w:tcW w:w="1375" w:type="dxa"/>
            <w:tcBorders>
              <w:top w:val="nil"/>
              <w:left w:val="nil"/>
              <w:bottom w:val="nil"/>
              <w:right w:val="nil"/>
            </w:tcBorders>
            <w:shd w:val="clear" w:color="D9D9D9" w:fill="D9D9D9"/>
            <w:noWrap/>
            <w:vAlign w:val="bottom"/>
            <w:hideMark/>
          </w:tcPr>
          <w:p w14:paraId="5DBEFF38"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0.4905</w:t>
            </w:r>
          </w:p>
        </w:tc>
        <w:tc>
          <w:tcPr>
            <w:tcW w:w="1460" w:type="dxa"/>
            <w:tcBorders>
              <w:top w:val="nil"/>
              <w:left w:val="nil"/>
              <w:bottom w:val="nil"/>
              <w:right w:val="nil"/>
            </w:tcBorders>
            <w:shd w:val="clear" w:color="D9D9D9" w:fill="D9D9D9"/>
            <w:noWrap/>
            <w:vAlign w:val="bottom"/>
            <w:hideMark/>
          </w:tcPr>
          <w:p w14:paraId="0351DFEA"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12.5</w:t>
            </w:r>
          </w:p>
        </w:tc>
        <w:tc>
          <w:tcPr>
            <w:tcW w:w="1795" w:type="dxa"/>
            <w:tcBorders>
              <w:top w:val="nil"/>
              <w:left w:val="nil"/>
              <w:bottom w:val="nil"/>
              <w:right w:val="nil"/>
            </w:tcBorders>
            <w:shd w:val="clear" w:color="D9D9D9" w:fill="D9D9D9"/>
            <w:noWrap/>
            <w:vAlign w:val="bottom"/>
            <w:hideMark/>
          </w:tcPr>
          <w:p w14:paraId="7707BBF1"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0.218166156</w:t>
            </w:r>
          </w:p>
        </w:tc>
        <w:tc>
          <w:tcPr>
            <w:tcW w:w="1228" w:type="dxa"/>
            <w:tcBorders>
              <w:top w:val="nil"/>
              <w:left w:val="nil"/>
              <w:bottom w:val="nil"/>
              <w:right w:val="nil"/>
            </w:tcBorders>
            <w:shd w:val="clear" w:color="D9D9D9" w:fill="D9D9D9"/>
            <w:noWrap/>
            <w:vAlign w:val="bottom"/>
            <w:hideMark/>
          </w:tcPr>
          <w:p w14:paraId="7EC205A2"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0.16677</w:t>
            </w:r>
          </w:p>
        </w:tc>
        <w:tc>
          <w:tcPr>
            <w:tcW w:w="1515" w:type="dxa"/>
            <w:tcBorders>
              <w:top w:val="nil"/>
              <w:left w:val="nil"/>
              <w:bottom w:val="nil"/>
              <w:right w:val="nil"/>
            </w:tcBorders>
            <w:shd w:val="clear" w:color="D9D9D9" w:fill="D9D9D9"/>
            <w:noWrap/>
            <w:vAlign w:val="bottom"/>
            <w:hideMark/>
          </w:tcPr>
          <w:p w14:paraId="745F1D25"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1.97804E-12</w:t>
            </w:r>
          </w:p>
        </w:tc>
      </w:tr>
      <w:tr w:rsidR="007704D1" w:rsidRPr="00BD7F57" w14:paraId="5BD1EA07" w14:textId="77777777" w:rsidTr="00660A10">
        <w:trPr>
          <w:trHeight w:val="304"/>
        </w:trPr>
        <w:tc>
          <w:tcPr>
            <w:tcW w:w="1375" w:type="dxa"/>
            <w:tcBorders>
              <w:top w:val="nil"/>
              <w:left w:val="nil"/>
              <w:bottom w:val="nil"/>
              <w:right w:val="nil"/>
            </w:tcBorders>
            <w:noWrap/>
            <w:vAlign w:val="bottom"/>
            <w:hideMark/>
          </w:tcPr>
          <w:p w14:paraId="6C69C660"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375" w:type="dxa"/>
            <w:tcBorders>
              <w:top w:val="nil"/>
              <w:left w:val="nil"/>
              <w:bottom w:val="nil"/>
              <w:right w:val="nil"/>
            </w:tcBorders>
            <w:noWrap/>
            <w:vAlign w:val="bottom"/>
            <w:hideMark/>
          </w:tcPr>
          <w:p w14:paraId="30EC3B80" w14:textId="77777777" w:rsidR="007704D1" w:rsidRPr="00BD7F57" w:rsidRDefault="007704D1" w:rsidP="007704D1">
            <w:pPr>
              <w:spacing w:after="0" w:line="240" w:lineRule="auto"/>
              <w:rPr>
                <w:rFonts w:ascii="Times New Roman" w:eastAsia="Times New Roman" w:hAnsi="Times New Roman" w:cs="Times New Roman"/>
                <w:kern w:val="0"/>
                <w:sz w:val="20"/>
                <w:szCs w:val="20"/>
                <w:lang w:eastAsia="en-GB"/>
                <w14:ligatures w14:val="none"/>
              </w:rPr>
            </w:pPr>
          </w:p>
        </w:tc>
        <w:tc>
          <w:tcPr>
            <w:tcW w:w="1375" w:type="dxa"/>
            <w:tcBorders>
              <w:top w:val="nil"/>
              <w:left w:val="nil"/>
              <w:bottom w:val="nil"/>
              <w:right w:val="nil"/>
            </w:tcBorders>
            <w:noWrap/>
            <w:vAlign w:val="bottom"/>
            <w:hideMark/>
          </w:tcPr>
          <w:p w14:paraId="71B36341" w14:textId="57471EF8"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460" w:type="dxa"/>
            <w:tcBorders>
              <w:top w:val="nil"/>
              <w:left w:val="nil"/>
              <w:bottom w:val="nil"/>
              <w:right w:val="nil"/>
            </w:tcBorders>
            <w:noWrap/>
            <w:vAlign w:val="bottom"/>
            <w:hideMark/>
          </w:tcPr>
          <w:p w14:paraId="09F3B8F1" w14:textId="3D8A6C92"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795" w:type="dxa"/>
            <w:tcBorders>
              <w:top w:val="nil"/>
              <w:left w:val="nil"/>
              <w:bottom w:val="nil"/>
              <w:right w:val="nil"/>
            </w:tcBorders>
            <w:noWrap/>
            <w:vAlign w:val="bottom"/>
            <w:hideMark/>
          </w:tcPr>
          <w:p w14:paraId="660AA0A2" w14:textId="39C2C88C"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228" w:type="dxa"/>
            <w:tcBorders>
              <w:top w:val="nil"/>
              <w:left w:val="nil"/>
              <w:bottom w:val="nil"/>
              <w:right w:val="nil"/>
            </w:tcBorders>
            <w:noWrap/>
            <w:vAlign w:val="bottom"/>
            <w:hideMark/>
          </w:tcPr>
          <w:p w14:paraId="40C151B3" w14:textId="77777777" w:rsidR="007704D1" w:rsidRPr="00BD7F57" w:rsidRDefault="007704D1" w:rsidP="007704D1">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515" w:type="dxa"/>
            <w:tcBorders>
              <w:top w:val="nil"/>
              <w:left w:val="nil"/>
              <w:bottom w:val="nil"/>
              <w:right w:val="nil"/>
            </w:tcBorders>
            <w:noWrap/>
            <w:vAlign w:val="bottom"/>
            <w:hideMark/>
          </w:tcPr>
          <w:p w14:paraId="53681A9D" w14:textId="77777777" w:rsidR="007704D1" w:rsidRPr="00BD7F57" w:rsidRDefault="007704D1" w:rsidP="007704D1">
            <w:pPr>
              <w:spacing w:after="0" w:line="240" w:lineRule="auto"/>
              <w:rPr>
                <w:rFonts w:ascii="Times New Roman" w:eastAsia="Times New Roman" w:hAnsi="Times New Roman" w:cs="Times New Roman"/>
                <w:kern w:val="0"/>
                <w:sz w:val="20"/>
                <w:szCs w:val="20"/>
                <w:lang w:eastAsia="en-GB"/>
                <w14:ligatures w14:val="none"/>
              </w:rPr>
            </w:pPr>
          </w:p>
        </w:tc>
      </w:tr>
      <w:tr w:rsidR="007704D1" w:rsidRPr="00BD7F57" w14:paraId="0EEEC2D5" w14:textId="77777777" w:rsidTr="00660A10">
        <w:trPr>
          <w:trHeight w:val="304"/>
        </w:trPr>
        <w:tc>
          <w:tcPr>
            <w:tcW w:w="1375" w:type="dxa"/>
            <w:tcBorders>
              <w:top w:val="nil"/>
              <w:left w:val="nil"/>
              <w:bottom w:val="nil"/>
              <w:right w:val="nil"/>
            </w:tcBorders>
            <w:shd w:val="clear" w:color="D9D9D9" w:fill="D9D9D9"/>
            <w:noWrap/>
            <w:vAlign w:val="bottom"/>
            <w:hideMark/>
          </w:tcPr>
          <w:p w14:paraId="1F0BE516" w14:textId="77777777" w:rsidR="007704D1" w:rsidRPr="00BD7F57" w:rsidRDefault="007704D1" w:rsidP="007704D1">
            <w:pPr>
              <w:spacing w:after="0" w:line="240" w:lineRule="auto"/>
              <w:rPr>
                <w:rFonts w:ascii="Times New Roman" w:eastAsia="Times New Roman" w:hAnsi="Times New Roman" w:cs="Times New Roman"/>
                <w:kern w:val="0"/>
                <w:sz w:val="20"/>
                <w:szCs w:val="20"/>
                <w:lang w:eastAsia="en-GB"/>
                <w14:ligatures w14:val="none"/>
              </w:rPr>
            </w:pPr>
          </w:p>
        </w:tc>
        <w:tc>
          <w:tcPr>
            <w:tcW w:w="1375" w:type="dxa"/>
            <w:tcBorders>
              <w:top w:val="nil"/>
              <w:left w:val="nil"/>
              <w:bottom w:val="nil"/>
              <w:right w:val="nil"/>
            </w:tcBorders>
            <w:shd w:val="clear" w:color="D9D9D9" w:fill="D9D9D9"/>
            <w:noWrap/>
            <w:vAlign w:val="bottom"/>
            <w:hideMark/>
          </w:tcPr>
          <w:p w14:paraId="26604EF7" w14:textId="77777777" w:rsidR="007704D1" w:rsidRPr="00BD7F57" w:rsidRDefault="007704D1" w:rsidP="007704D1">
            <w:pPr>
              <w:spacing w:after="0" w:line="240" w:lineRule="auto"/>
              <w:rPr>
                <w:rFonts w:ascii="Times New Roman" w:eastAsia="Times New Roman" w:hAnsi="Times New Roman" w:cs="Times New Roman"/>
                <w:kern w:val="0"/>
                <w:sz w:val="20"/>
                <w:szCs w:val="20"/>
                <w:lang w:eastAsia="en-GB"/>
                <w14:ligatures w14:val="none"/>
              </w:rPr>
            </w:pPr>
          </w:p>
        </w:tc>
        <w:tc>
          <w:tcPr>
            <w:tcW w:w="1375" w:type="dxa"/>
            <w:tcBorders>
              <w:top w:val="nil"/>
              <w:left w:val="nil"/>
              <w:bottom w:val="nil"/>
              <w:right w:val="nil"/>
            </w:tcBorders>
            <w:shd w:val="clear" w:color="D9D9D9" w:fill="D9D9D9"/>
            <w:noWrap/>
            <w:vAlign w:val="bottom"/>
            <w:hideMark/>
          </w:tcPr>
          <w:p w14:paraId="57C228A1" w14:textId="145A9F31" w:rsidR="007704D1" w:rsidRPr="00BD7F57" w:rsidRDefault="007704D1" w:rsidP="007704D1">
            <w:pPr>
              <w:spacing w:after="0" w:line="240" w:lineRule="auto"/>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L</w:t>
            </w:r>
            <w:r w:rsidR="00C120A3" w:rsidRPr="00BD7F57">
              <w:rPr>
                <w:rFonts w:ascii="Aptos Narrow" w:eastAsia="Times New Roman" w:hAnsi="Aptos Narrow" w:cs="Times New Roman"/>
                <w:color w:val="000000"/>
                <w:kern w:val="0"/>
                <w:sz w:val="22"/>
                <w:szCs w:val="22"/>
                <w:lang w:eastAsia="en-GB"/>
                <w14:ligatures w14:val="none"/>
              </w:rPr>
              <w:t>=0.34m</w:t>
            </w:r>
          </w:p>
        </w:tc>
        <w:tc>
          <w:tcPr>
            <w:tcW w:w="1460" w:type="dxa"/>
            <w:tcBorders>
              <w:top w:val="nil"/>
              <w:left w:val="nil"/>
              <w:bottom w:val="nil"/>
              <w:right w:val="nil"/>
            </w:tcBorders>
            <w:shd w:val="clear" w:color="D9D9D9" w:fill="D9D9D9"/>
            <w:noWrap/>
            <w:vAlign w:val="bottom"/>
            <w:hideMark/>
          </w:tcPr>
          <w:p w14:paraId="4E9D8C98" w14:textId="0CD23BB9" w:rsidR="007704D1" w:rsidRPr="00BD7F57" w:rsidRDefault="007704D1" w:rsidP="007704D1">
            <w:pPr>
              <w:spacing w:after="0" w:line="240" w:lineRule="auto"/>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D</w:t>
            </w:r>
            <w:r w:rsidR="00C120A3" w:rsidRPr="00BD7F57">
              <w:rPr>
                <w:rFonts w:ascii="Aptos Narrow" w:eastAsia="Times New Roman" w:hAnsi="Aptos Narrow" w:cs="Times New Roman"/>
                <w:color w:val="000000"/>
                <w:kern w:val="0"/>
                <w:sz w:val="22"/>
                <w:szCs w:val="22"/>
                <w:lang w:eastAsia="en-GB"/>
                <w14:ligatures w14:val="none"/>
              </w:rPr>
              <w:t>=0.</w:t>
            </w:r>
            <w:r w:rsidR="00174787" w:rsidRPr="00BD7F57">
              <w:rPr>
                <w:rFonts w:ascii="Aptos Narrow" w:eastAsia="Times New Roman" w:hAnsi="Aptos Narrow" w:cs="Times New Roman"/>
                <w:color w:val="000000"/>
                <w:kern w:val="0"/>
                <w:sz w:val="22"/>
                <w:szCs w:val="22"/>
                <w:lang w:eastAsia="en-GB"/>
                <w14:ligatures w14:val="none"/>
              </w:rPr>
              <w:t>0031m</w:t>
            </w:r>
          </w:p>
        </w:tc>
        <w:tc>
          <w:tcPr>
            <w:tcW w:w="1795" w:type="dxa"/>
            <w:tcBorders>
              <w:top w:val="nil"/>
              <w:left w:val="nil"/>
              <w:bottom w:val="nil"/>
              <w:right w:val="nil"/>
            </w:tcBorders>
            <w:shd w:val="clear" w:color="D9D9D9" w:fill="D9D9D9"/>
            <w:noWrap/>
            <w:vAlign w:val="bottom"/>
            <w:hideMark/>
          </w:tcPr>
          <w:p w14:paraId="0D277079" w14:textId="0D37010A" w:rsidR="007704D1" w:rsidRPr="00BD7F57" w:rsidRDefault="007704D1" w:rsidP="007704D1">
            <w:pPr>
              <w:spacing w:after="0" w:line="240" w:lineRule="auto"/>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J</w:t>
            </w:r>
            <w:r w:rsidR="00174787" w:rsidRPr="00BD7F57">
              <w:rPr>
                <w:rFonts w:ascii="Aptos Narrow" w:eastAsia="Times New Roman" w:hAnsi="Aptos Narrow" w:cs="Times New Roman"/>
                <w:color w:val="000000"/>
                <w:kern w:val="0"/>
                <w:sz w:val="22"/>
                <w:szCs w:val="22"/>
                <w:lang w:eastAsia="en-GB"/>
                <w14:ligatures w14:val="none"/>
              </w:rPr>
              <w:t>=9.06665E-12m</w:t>
            </w:r>
            <w:r w:rsidR="00174787" w:rsidRPr="00BD7F57">
              <w:rPr>
                <w:rFonts w:ascii="Aptos Narrow" w:eastAsia="Times New Roman" w:hAnsi="Aptos Narrow" w:cs="Times New Roman"/>
                <w:color w:val="000000"/>
                <w:kern w:val="0"/>
                <w:sz w:val="22"/>
                <w:szCs w:val="22"/>
                <w:vertAlign w:val="superscript"/>
                <w:lang w:eastAsia="en-GB"/>
                <w14:ligatures w14:val="none"/>
              </w:rPr>
              <w:t>4</w:t>
            </w:r>
          </w:p>
        </w:tc>
        <w:tc>
          <w:tcPr>
            <w:tcW w:w="1228" w:type="dxa"/>
            <w:tcBorders>
              <w:top w:val="nil"/>
              <w:left w:val="nil"/>
              <w:bottom w:val="nil"/>
              <w:right w:val="nil"/>
            </w:tcBorders>
            <w:shd w:val="clear" w:color="D9D9D9" w:fill="D9D9D9"/>
            <w:noWrap/>
            <w:vAlign w:val="bottom"/>
            <w:hideMark/>
          </w:tcPr>
          <w:p w14:paraId="3D128FD9" w14:textId="77777777" w:rsidR="007704D1" w:rsidRPr="00BD7F57" w:rsidRDefault="007704D1" w:rsidP="007704D1">
            <w:pPr>
              <w:spacing w:after="0" w:line="240" w:lineRule="auto"/>
              <w:rPr>
                <w:rFonts w:ascii="Aptos Narrow" w:eastAsia="Times New Roman" w:hAnsi="Aptos Narrow" w:cs="Times New Roman"/>
                <w:color w:val="000000"/>
                <w:kern w:val="0"/>
                <w:sz w:val="22"/>
                <w:szCs w:val="22"/>
                <w:lang w:eastAsia="en-GB"/>
                <w14:ligatures w14:val="none"/>
              </w:rPr>
            </w:pPr>
          </w:p>
        </w:tc>
        <w:tc>
          <w:tcPr>
            <w:tcW w:w="1515" w:type="dxa"/>
            <w:tcBorders>
              <w:top w:val="nil"/>
              <w:left w:val="nil"/>
              <w:bottom w:val="nil"/>
              <w:right w:val="nil"/>
            </w:tcBorders>
            <w:shd w:val="clear" w:color="D9D9D9" w:fill="D9D9D9"/>
            <w:noWrap/>
            <w:vAlign w:val="bottom"/>
            <w:hideMark/>
          </w:tcPr>
          <w:p w14:paraId="0C255306" w14:textId="77777777" w:rsidR="007704D1" w:rsidRPr="00BD7F57" w:rsidRDefault="007704D1" w:rsidP="00811D62">
            <w:pPr>
              <w:keepNext/>
              <w:spacing w:after="0" w:line="240" w:lineRule="auto"/>
              <w:rPr>
                <w:rFonts w:ascii="Times New Roman" w:eastAsia="Times New Roman" w:hAnsi="Times New Roman" w:cs="Times New Roman"/>
                <w:kern w:val="0"/>
                <w:sz w:val="20"/>
                <w:szCs w:val="20"/>
                <w:lang w:eastAsia="en-GB"/>
                <w14:ligatures w14:val="none"/>
              </w:rPr>
            </w:pPr>
          </w:p>
        </w:tc>
      </w:tr>
    </w:tbl>
    <w:p w14:paraId="54133AFC" w14:textId="2029E742" w:rsidR="007704D1" w:rsidRPr="00BD7F57" w:rsidRDefault="00811D62" w:rsidP="00811D62">
      <w:pPr>
        <w:pStyle w:val="Caption"/>
      </w:pPr>
      <w:bookmarkStart w:id="14" w:name="_Toc218002504"/>
      <w:r w:rsidRPr="00BD7F57">
        <w:t xml:space="preserve">Table </w:t>
      </w:r>
      <w:fldSimple w:instr=" SEQ Table \* ARABIC ">
        <w:r w:rsidR="00C76CF5" w:rsidRPr="00BD7F57">
          <w:t>3</w:t>
        </w:r>
      </w:fldSimple>
      <w:r w:rsidRPr="00BD7F57">
        <w:t xml:space="preserve"> steel full table</w:t>
      </w:r>
      <w:bookmarkEnd w:id="14"/>
    </w:p>
    <w:p w14:paraId="275B3D8E" w14:textId="77777777" w:rsidR="000E38F7" w:rsidRPr="00BD7F57" w:rsidRDefault="00DF1818" w:rsidP="000E38F7">
      <w:pPr>
        <w:keepNext/>
      </w:pPr>
      <w:r w:rsidRPr="00BD7F57">
        <w:rPr>
          <w:noProof/>
        </w:rPr>
        <w:drawing>
          <wp:inline distT="0" distB="0" distL="0" distR="0" wp14:anchorId="632314EA" wp14:editId="4229DAC9">
            <wp:extent cx="5359675" cy="2381372"/>
            <wp:effectExtent l="0" t="0" r="0" b="0"/>
            <wp:docPr id="1391368253"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368253" name="Picture 1" descr="A graph with a line&#10;&#10;AI-generated content may be incorrect."/>
                    <pic:cNvPicPr/>
                  </pic:nvPicPr>
                  <pic:blipFill>
                    <a:blip r:embed="rId21"/>
                    <a:stretch>
                      <a:fillRect/>
                    </a:stretch>
                  </pic:blipFill>
                  <pic:spPr>
                    <a:xfrm>
                      <a:off x="0" y="0"/>
                      <a:ext cx="5359675" cy="2381372"/>
                    </a:xfrm>
                    <a:prstGeom prst="rect">
                      <a:avLst/>
                    </a:prstGeom>
                  </pic:spPr>
                </pic:pic>
              </a:graphicData>
            </a:graphic>
          </wp:inline>
        </w:drawing>
      </w:r>
    </w:p>
    <w:p w14:paraId="2776A81A" w14:textId="37EA02D7" w:rsidR="00453968" w:rsidRPr="00BD7F57" w:rsidRDefault="000E38F7" w:rsidP="000E38F7">
      <w:pPr>
        <w:pStyle w:val="Caption"/>
      </w:pPr>
      <w:bookmarkStart w:id="15" w:name="_Toc218002594"/>
      <w:r w:rsidRPr="00BD7F57">
        <w:t xml:space="preserve">Figure </w:t>
      </w:r>
      <w:fldSimple w:instr=" SEQ Figure \* ARABIC ">
        <w:r w:rsidR="0022053B" w:rsidRPr="00BD7F57">
          <w:t>11</w:t>
        </w:r>
      </w:fldSimple>
      <w:r w:rsidRPr="00BD7F57">
        <w:t xml:space="preserve"> modulus of rigidity steel</w:t>
      </w:r>
      <w:bookmarkEnd w:id="15"/>
    </w:p>
    <w:p w14:paraId="64B6B8B0" w14:textId="77777777" w:rsidR="005F3CA7" w:rsidRPr="00BD7F57" w:rsidRDefault="005F3CA7" w:rsidP="005F3CA7"/>
    <w:p w14:paraId="0E1D3AB9" w14:textId="77777777" w:rsidR="005F3CA7" w:rsidRPr="00BD7F57" w:rsidRDefault="005F3CA7" w:rsidP="005F3CA7"/>
    <w:p w14:paraId="5A2E3A81" w14:textId="77777777" w:rsidR="005F3CA7" w:rsidRPr="00BD7F57" w:rsidRDefault="005F3CA7" w:rsidP="005F3CA7"/>
    <w:p w14:paraId="17EA52A9" w14:textId="77777777" w:rsidR="005F3CA7" w:rsidRPr="00BD7F57" w:rsidRDefault="005F3CA7" w:rsidP="005F3CA7"/>
    <w:p w14:paraId="13E4C477" w14:textId="078036E5" w:rsidR="005F3CA7" w:rsidRPr="00BD7F57" w:rsidRDefault="00DB193C" w:rsidP="00DB193C">
      <w:pPr>
        <w:pStyle w:val="Heading2"/>
      </w:pPr>
      <w:bookmarkStart w:id="16" w:name="_Toc218004208"/>
      <w:r w:rsidRPr="00BD7F57">
        <w:lastRenderedPageBreak/>
        <w:t>Aluminium</w:t>
      </w:r>
      <w:bookmarkEnd w:id="16"/>
      <w:r w:rsidRPr="00BD7F57">
        <w:t xml:space="preserve"> </w:t>
      </w:r>
    </w:p>
    <w:p w14:paraId="15AAD21D" w14:textId="771B3C61" w:rsidR="00954BD7" w:rsidRPr="00BD7F57" w:rsidRDefault="00DF6F83" w:rsidP="00954BD7">
      <w:r w:rsidRPr="00BD7F57">
        <w:t>Despite having the same equations of the other two metal</w:t>
      </w:r>
      <w:r w:rsidR="0062535D">
        <w:t>s</w:t>
      </w:r>
      <w:r w:rsidRPr="00BD7F57">
        <w:t>, the main difference with aluminium is that it only goes up to 400g “due to the fact that it may go beyond its elastic limit”</w:t>
      </w:r>
      <w:sdt>
        <w:sdtPr>
          <w:id w:val="935480639"/>
          <w:citation/>
        </w:sdtPr>
        <w:sdtEndPr/>
        <w:sdtContent>
          <w:r w:rsidRPr="00BD7F57">
            <w:fldChar w:fldCharType="begin"/>
          </w:r>
          <w:r w:rsidRPr="00BD7F57">
            <w:instrText xml:space="preserve"> CITATION tec12 \l 1033 </w:instrText>
          </w:r>
          <w:r w:rsidRPr="00BD7F57">
            <w:fldChar w:fldCharType="separate"/>
          </w:r>
          <w:r w:rsidRPr="00BD7F57">
            <w:t xml:space="preserve"> (techequipment, 2012)</w:t>
          </w:r>
          <w:r w:rsidRPr="00BD7F57">
            <w:fldChar w:fldCharType="end"/>
          </w:r>
        </w:sdtContent>
      </w:sdt>
      <w:r w:rsidRPr="00BD7F57">
        <w:t>, but also comparing it to the other two</w:t>
      </w:r>
      <w:r w:rsidR="0062535D">
        <w:t xml:space="preserve"> materials</w:t>
      </w:r>
      <w:r w:rsidRPr="00BD7F57">
        <w:t>, it does also follow a similar pattern of increas</w:t>
      </w:r>
      <w:r w:rsidR="0062535D">
        <w:t>e</w:t>
      </w:r>
      <w:r w:rsidRPr="00BD7F57">
        <w:t>, wh</w:t>
      </w:r>
      <w:r w:rsidR="0062535D">
        <w:t>ich</w:t>
      </w:r>
      <w:r w:rsidRPr="00BD7F57">
        <w:t xml:space="preserve"> can be seen in Figure 12, all whilst having a modulus of rigidity of 2.7x10</w:t>
      </w:r>
      <w:r w:rsidR="0062535D">
        <w:rPr>
          <w:vertAlign w:val="superscript"/>
        </w:rPr>
        <w:t>10</w:t>
      </w:r>
      <w:r w:rsidR="0062535D">
        <w:t xml:space="preserve">. This </w:t>
      </w:r>
      <w:r w:rsidRPr="00BD7F57">
        <w:t xml:space="preserve">shows that despite </w:t>
      </w:r>
      <w:r w:rsidR="00AD587D" w:rsidRPr="00BD7F57">
        <w:t>having one less value of 500g</w:t>
      </w:r>
      <w:r w:rsidR="0062535D">
        <w:t xml:space="preserve"> it ends up with a similar rigidity of brass.</w:t>
      </w:r>
    </w:p>
    <w:p w14:paraId="6D98B028" w14:textId="77777777" w:rsidR="00954BD7" w:rsidRPr="00BD7F57" w:rsidRDefault="00954BD7" w:rsidP="00835C44"/>
    <w:tbl>
      <w:tblPr>
        <w:tblW w:w="9971" w:type="dxa"/>
        <w:tblCellMar>
          <w:top w:w="15" w:type="dxa"/>
          <w:bottom w:w="15" w:type="dxa"/>
        </w:tblCellMar>
        <w:tblLook w:val="04A0" w:firstRow="1" w:lastRow="0" w:firstColumn="1" w:lastColumn="0" w:noHBand="0" w:noVBand="1"/>
      </w:tblPr>
      <w:tblGrid>
        <w:gridCol w:w="1290"/>
        <w:gridCol w:w="1291"/>
        <w:gridCol w:w="1290"/>
        <w:gridCol w:w="1367"/>
        <w:gridCol w:w="1922"/>
        <w:gridCol w:w="1150"/>
        <w:gridCol w:w="1661"/>
      </w:tblGrid>
      <w:tr w:rsidR="009F06F6" w:rsidRPr="00BD7F57" w14:paraId="2B4183C6" w14:textId="77777777" w:rsidTr="009F06F6">
        <w:trPr>
          <w:trHeight w:val="910"/>
        </w:trPr>
        <w:tc>
          <w:tcPr>
            <w:tcW w:w="1290" w:type="dxa"/>
            <w:tcBorders>
              <w:top w:val="nil"/>
              <w:left w:val="nil"/>
              <w:bottom w:val="nil"/>
              <w:right w:val="nil"/>
            </w:tcBorders>
            <w:shd w:val="clear" w:color="000000" w:fill="000000"/>
            <w:vAlign w:val="bottom"/>
            <w:hideMark/>
          </w:tcPr>
          <w:p w14:paraId="04E2A09A" w14:textId="77777777" w:rsidR="00107A6A" w:rsidRPr="00BD7F57" w:rsidRDefault="00107A6A" w:rsidP="00107A6A">
            <w:pPr>
              <w:spacing w:after="0" w:line="240" w:lineRule="auto"/>
              <w:rPr>
                <w:rFonts w:ascii="Aptos Narrow" w:eastAsia="Times New Roman" w:hAnsi="Aptos Narrow" w:cs="Times New Roman"/>
                <w:b/>
                <w:bCs/>
                <w:color w:val="FFFFFF"/>
                <w:kern w:val="0"/>
                <w:sz w:val="22"/>
                <w:szCs w:val="22"/>
                <w:lang w:eastAsia="en-GB"/>
                <w14:ligatures w14:val="none"/>
              </w:rPr>
            </w:pPr>
            <w:r w:rsidRPr="00BD7F57">
              <w:rPr>
                <w:rFonts w:ascii="Aptos Narrow" w:eastAsia="Times New Roman" w:hAnsi="Aptos Narrow" w:cs="Times New Roman"/>
                <w:b/>
                <w:bCs/>
                <w:color w:val="FFFFFF"/>
                <w:kern w:val="0"/>
                <w:sz w:val="22"/>
                <w:szCs w:val="22"/>
                <w:lang w:eastAsia="en-GB"/>
                <w14:ligatures w14:val="none"/>
              </w:rPr>
              <w:t xml:space="preserve">load (m)   </w:t>
            </w:r>
            <w:proofErr w:type="gramStart"/>
            <w:r w:rsidRPr="00BD7F57">
              <w:rPr>
                <w:rFonts w:ascii="Aptos Narrow" w:eastAsia="Times New Roman" w:hAnsi="Aptos Narrow" w:cs="Times New Roman"/>
                <w:b/>
                <w:bCs/>
                <w:color w:val="FFFFFF"/>
                <w:kern w:val="0"/>
                <w:sz w:val="22"/>
                <w:szCs w:val="22"/>
                <w:lang w:eastAsia="en-GB"/>
                <w14:ligatures w14:val="none"/>
              </w:rPr>
              <w:t xml:space="preserve">   (</w:t>
            </w:r>
            <w:proofErr w:type="gramEnd"/>
            <w:r w:rsidRPr="00BD7F57">
              <w:rPr>
                <w:rFonts w:ascii="Aptos Narrow" w:eastAsia="Times New Roman" w:hAnsi="Aptos Narrow" w:cs="Times New Roman"/>
                <w:b/>
                <w:bCs/>
                <w:color w:val="FFFFFF"/>
                <w:kern w:val="0"/>
                <w:sz w:val="22"/>
                <w:szCs w:val="22"/>
                <w:lang w:eastAsia="en-GB"/>
                <w14:ligatures w14:val="none"/>
              </w:rPr>
              <w:t>g)</w:t>
            </w:r>
          </w:p>
        </w:tc>
        <w:tc>
          <w:tcPr>
            <w:tcW w:w="1291" w:type="dxa"/>
            <w:tcBorders>
              <w:top w:val="nil"/>
              <w:left w:val="nil"/>
              <w:bottom w:val="nil"/>
              <w:right w:val="nil"/>
            </w:tcBorders>
            <w:shd w:val="clear" w:color="000000" w:fill="000000"/>
            <w:vAlign w:val="bottom"/>
            <w:hideMark/>
          </w:tcPr>
          <w:p w14:paraId="0537F7E9" w14:textId="77777777" w:rsidR="00107A6A" w:rsidRPr="00BD7F57" w:rsidRDefault="00107A6A" w:rsidP="00107A6A">
            <w:pPr>
              <w:spacing w:after="0" w:line="240" w:lineRule="auto"/>
              <w:rPr>
                <w:rFonts w:ascii="Aptos Narrow" w:eastAsia="Times New Roman" w:hAnsi="Aptos Narrow" w:cs="Times New Roman"/>
                <w:b/>
                <w:bCs/>
                <w:color w:val="FFFFFF"/>
                <w:kern w:val="0"/>
                <w:sz w:val="22"/>
                <w:szCs w:val="22"/>
                <w:lang w:eastAsia="en-GB"/>
                <w14:ligatures w14:val="none"/>
              </w:rPr>
            </w:pPr>
            <w:r w:rsidRPr="00BD7F57">
              <w:rPr>
                <w:rFonts w:ascii="Aptos Narrow" w:eastAsia="Times New Roman" w:hAnsi="Aptos Narrow" w:cs="Times New Roman"/>
                <w:b/>
                <w:bCs/>
                <w:color w:val="FFFFFF"/>
                <w:kern w:val="0"/>
                <w:sz w:val="22"/>
                <w:szCs w:val="22"/>
                <w:lang w:eastAsia="en-GB"/>
                <w14:ligatures w14:val="none"/>
              </w:rPr>
              <w:t>load(</w:t>
            </w:r>
            <w:proofErr w:type="gramStart"/>
            <w:r w:rsidRPr="00BD7F57">
              <w:rPr>
                <w:rFonts w:ascii="Aptos Narrow" w:eastAsia="Times New Roman" w:hAnsi="Aptos Narrow" w:cs="Times New Roman"/>
                <w:b/>
                <w:bCs/>
                <w:color w:val="FFFFFF"/>
                <w:kern w:val="0"/>
                <w:sz w:val="22"/>
                <w:szCs w:val="22"/>
                <w:lang w:eastAsia="en-GB"/>
                <w14:ligatures w14:val="none"/>
              </w:rPr>
              <w:t xml:space="preserve">w)   </w:t>
            </w:r>
            <w:proofErr w:type="gramEnd"/>
            <w:r w:rsidRPr="00BD7F57">
              <w:rPr>
                <w:rFonts w:ascii="Aptos Narrow" w:eastAsia="Times New Roman" w:hAnsi="Aptos Narrow" w:cs="Times New Roman"/>
                <w:b/>
                <w:bCs/>
                <w:color w:val="FFFFFF"/>
                <w:kern w:val="0"/>
                <w:sz w:val="22"/>
                <w:szCs w:val="22"/>
                <w:lang w:eastAsia="en-GB"/>
                <w14:ligatures w14:val="none"/>
              </w:rPr>
              <w:t xml:space="preserve">  </w:t>
            </w:r>
            <w:proofErr w:type="gramStart"/>
            <w:r w:rsidRPr="00BD7F57">
              <w:rPr>
                <w:rFonts w:ascii="Aptos Narrow" w:eastAsia="Times New Roman" w:hAnsi="Aptos Narrow" w:cs="Times New Roman"/>
                <w:b/>
                <w:bCs/>
                <w:color w:val="FFFFFF"/>
                <w:kern w:val="0"/>
                <w:sz w:val="22"/>
                <w:szCs w:val="22"/>
                <w:lang w:eastAsia="en-GB"/>
                <w14:ligatures w14:val="none"/>
              </w:rPr>
              <w:t xml:space="preserve">   (</w:t>
            </w:r>
            <w:proofErr w:type="gramEnd"/>
            <w:r w:rsidRPr="00BD7F57">
              <w:rPr>
                <w:rFonts w:ascii="Aptos Narrow" w:eastAsia="Times New Roman" w:hAnsi="Aptos Narrow" w:cs="Times New Roman"/>
                <w:b/>
                <w:bCs/>
                <w:color w:val="FFFFFF"/>
                <w:kern w:val="0"/>
                <w:sz w:val="22"/>
                <w:szCs w:val="22"/>
                <w:lang w:eastAsia="en-GB"/>
                <w14:ligatures w14:val="none"/>
              </w:rPr>
              <w:t>N)</w:t>
            </w:r>
          </w:p>
        </w:tc>
        <w:tc>
          <w:tcPr>
            <w:tcW w:w="1290" w:type="dxa"/>
            <w:tcBorders>
              <w:top w:val="nil"/>
              <w:left w:val="nil"/>
              <w:bottom w:val="nil"/>
              <w:right w:val="nil"/>
            </w:tcBorders>
            <w:shd w:val="clear" w:color="000000" w:fill="000000"/>
            <w:vAlign w:val="bottom"/>
            <w:hideMark/>
          </w:tcPr>
          <w:p w14:paraId="4F2E4F74" w14:textId="77777777" w:rsidR="00107A6A" w:rsidRPr="00BD7F57" w:rsidRDefault="00107A6A" w:rsidP="00107A6A">
            <w:pPr>
              <w:spacing w:after="0" w:line="240" w:lineRule="auto"/>
              <w:rPr>
                <w:rFonts w:ascii="Aptos Narrow" w:eastAsia="Times New Roman" w:hAnsi="Aptos Narrow" w:cs="Times New Roman"/>
                <w:b/>
                <w:bCs/>
                <w:color w:val="FFFFFF"/>
                <w:kern w:val="0"/>
                <w:sz w:val="22"/>
                <w:szCs w:val="22"/>
                <w:lang w:eastAsia="en-GB"/>
                <w14:ligatures w14:val="none"/>
              </w:rPr>
            </w:pPr>
            <w:r w:rsidRPr="00BD7F57">
              <w:rPr>
                <w:rFonts w:ascii="Aptos Narrow" w:eastAsia="Times New Roman" w:hAnsi="Aptos Narrow" w:cs="Times New Roman"/>
                <w:b/>
                <w:bCs/>
                <w:color w:val="FFFFFF"/>
                <w:kern w:val="0"/>
                <w:sz w:val="22"/>
                <w:szCs w:val="22"/>
                <w:lang w:eastAsia="en-GB"/>
                <w14:ligatures w14:val="none"/>
              </w:rPr>
              <w:t>torque(</w:t>
            </w:r>
            <w:proofErr w:type="gramStart"/>
            <w:r w:rsidRPr="00BD7F57">
              <w:rPr>
                <w:rFonts w:ascii="Aptos Narrow" w:eastAsia="Times New Roman" w:hAnsi="Aptos Narrow" w:cs="Times New Roman"/>
                <w:b/>
                <w:bCs/>
                <w:color w:val="FFFFFF"/>
                <w:kern w:val="0"/>
                <w:sz w:val="22"/>
                <w:szCs w:val="22"/>
                <w:lang w:eastAsia="en-GB"/>
                <w14:ligatures w14:val="none"/>
              </w:rPr>
              <w:t xml:space="preserve">T)   </w:t>
            </w:r>
            <w:proofErr w:type="gramEnd"/>
            <w:r w:rsidRPr="00BD7F57">
              <w:rPr>
                <w:rFonts w:ascii="Aptos Narrow" w:eastAsia="Times New Roman" w:hAnsi="Aptos Narrow" w:cs="Times New Roman"/>
                <w:b/>
                <w:bCs/>
                <w:color w:val="FFFFFF"/>
                <w:kern w:val="0"/>
                <w:sz w:val="22"/>
                <w:szCs w:val="22"/>
                <w:lang w:eastAsia="en-GB"/>
                <w14:ligatures w14:val="none"/>
              </w:rPr>
              <w:t xml:space="preserve"> (Nm)</w:t>
            </w:r>
          </w:p>
        </w:tc>
        <w:tc>
          <w:tcPr>
            <w:tcW w:w="1367" w:type="dxa"/>
            <w:tcBorders>
              <w:top w:val="nil"/>
              <w:left w:val="nil"/>
              <w:bottom w:val="nil"/>
              <w:right w:val="nil"/>
            </w:tcBorders>
            <w:shd w:val="clear" w:color="000000" w:fill="000000"/>
            <w:vAlign w:val="bottom"/>
            <w:hideMark/>
          </w:tcPr>
          <w:p w14:paraId="3EAAFC9E" w14:textId="77777777" w:rsidR="00107A6A" w:rsidRPr="00BD7F57" w:rsidRDefault="00107A6A" w:rsidP="00107A6A">
            <w:pPr>
              <w:spacing w:after="0" w:line="240" w:lineRule="auto"/>
              <w:rPr>
                <w:rFonts w:ascii="Aptos Narrow" w:eastAsia="Times New Roman" w:hAnsi="Aptos Narrow" w:cs="Times New Roman"/>
                <w:b/>
                <w:bCs/>
                <w:color w:val="FFFFFF"/>
                <w:kern w:val="0"/>
                <w:sz w:val="22"/>
                <w:szCs w:val="22"/>
                <w:lang w:eastAsia="en-GB"/>
                <w14:ligatures w14:val="none"/>
              </w:rPr>
            </w:pPr>
            <w:r w:rsidRPr="00BD7F57">
              <w:rPr>
                <w:rFonts w:ascii="Aptos Narrow" w:eastAsia="Times New Roman" w:hAnsi="Aptos Narrow" w:cs="Times New Roman"/>
                <w:b/>
                <w:bCs/>
                <w:color w:val="FFFFFF"/>
                <w:kern w:val="0"/>
                <w:sz w:val="22"/>
                <w:szCs w:val="22"/>
                <w:lang w:eastAsia="en-GB"/>
                <w14:ligatures w14:val="none"/>
              </w:rPr>
              <w:t xml:space="preserve">twist angle </w:t>
            </w:r>
            <w:proofErr w:type="gramStart"/>
            <w:r w:rsidRPr="00BD7F57">
              <w:rPr>
                <w:rFonts w:ascii="Aptos Narrow" w:eastAsia="Times New Roman" w:hAnsi="Aptos Narrow" w:cs="Times New Roman"/>
                <w:b/>
                <w:bCs/>
                <w:color w:val="FFFFFF"/>
                <w:kern w:val="0"/>
                <w:sz w:val="22"/>
                <w:szCs w:val="22"/>
                <w:lang w:eastAsia="en-GB"/>
                <w14:ligatures w14:val="none"/>
              </w:rPr>
              <w:t xml:space="preserve">   (</w:t>
            </w:r>
            <w:proofErr w:type="gramEnd"/>
            <w:r w:rsidRPr="00BD7F57">
              <w:rPr>
                <w:rFonts w:ascii="Aptos Narrow" w:eastAsia="Times New Roman" w:hAnsi="Aptos Narrow" w:cs="Times New Roman"/>
                <w:b/>
                <w:bCs/>
                <w:color w:val="FFFFFF"/>
                <w:kern w:val="0"/>
                <w:sz w:val="22"/>
                <w:szCs w:val="22"/>
                <w:lang w:eastAsia="en-GB"/>
                <w14:ligatures w14:val="none"/>
              </w:rPr>
              <w:t>degrees)</w:t>
            </w:r>
          </w:p>
        </w:tc>
        <w:tc>
          <w:tcPr>
            <w:tcW w:w="1922" w:type="dxa"/>
            <w:tcBorders>
              <w:top w:val="nil"/>
              <w:left w:val="nil"/>
              <w:bottom w:val="nil"/>
              <w:right w:val="nil"/>
            </w:tcBorders>
            <w:shd w:val="clear" w:color="000000" w:fill="000000"/>
            <w:vAlign w:val="bottom"/>
            <w:hideMark/>
          </w:tcPr>
          <w:p w14:paraId="40AA0D52" w14:textId="77777777" w:rsidR="00107A6A" w:rsidRPr="00BD7F57" w:rsidRDefault="00107A6A" w:rsidP="00107A6A">
            <w:pPr>
              <w:spacing w:after="0" w:line="240" w:lineRule="auto"/>
              <w:rPr>
                <w:rFonts w:ascii="Aptos Narrow" w:eastAsia="Times New Roman" w:hAnsi="Aptos Narrow" w:cs="Times New Roman"/>
                <w:b/>
                <w:bCs/>
                <w:color w:val="FFFFFF"/>
                <w:kern w:val="0"/>
                <w:sz w:val="22"/>
                <w:szCs w:val="22"/>
                <w:lang w:eastAsia="en-GB"/>
                <w14:ligatures w14:val="none"/>
              </w:rPr>
            </w:pPr>
            <w:r w:rsidRPr="00BD7F57">
              <w:rPr>
                <w:rFonts w:ascii="Aptos Narrow" w:eastAsia="Times New Roman" w:hAnsi="Aptos Narrow" w:cs="Times New Roman"/>
                <w:b/>
                <w:bCs/>
                <w:color w:val="FFFFFF"/>
                <w:kern w:val="0"/>
                <w:sz w:val="22"/>
                <w:szCs w:val="22"/>
                <w:lang w:eastAsia="en-GB"/>
                <w14:ligatures w14:val="none"/>
              </w:rPr>
              <w:t>twist angle (θ) (radians)</w:t>
            </w:r>
          </w:p>
        </w:tc>
        <w:tc>
          <w:tcPr>
            <w:tcW w:w="1150" w:type="dxa"/>
            <w:tcBorders>
              <w:top w:val="nil"/>
              <w:left w:val="nil"/>
              <w:bottom w:val="nil"/>
              <w:right w:val="nil"/>
            </w:tcBorders>
            <w:shd w:val="clear" w:color="000000" w:fill="000000"/>
            <w:vAlign w:val="bottom"/>
            <w:hideMark/>
          </w:tcPr>
          <w:p w14:paraId="56CDC70C" w14:textId="77777777" w:rsidR="00107A6A" w:rsidRPr="00BD7F57" w:rsidRDefault="00107A6A" w:rsidP="00107A6A">
            <w:pPr>
              <w:spacing w:after="0" w:line="240" w:lineRule="auto"/>
              <w:rPr>
                <w:rFonts w:ascii="Aptos Narrow" w:eastAsia="Times New Roman" w:hAnsi="Aptos Narrow" w:cs="Times New Roman"/>
                <w:b/>
                <w:bCs/>
                <w:color w:val="FFFFFF"/>
                <w:kern w:val="0"/>
                <w:sz w:val="22"/>
                <w:szCs w:val="22"/>
                <w:lang w:eastAsia="en-GB"/>
                <w14:ligatures w14:val="none"/>
              </w:rPr>
            </w:pPr>
            <w:r w:rsidRPr="00BD7F57">
              <w:rPr>
                <w:rFonts w:ascii="Aptos Narrow" w:eastAsia="Times New Roman" w:hAnsi="Aptos Narrow" w:cs="Times New Roman"/>
                <w:b/>
                <w:bCs/>
                <w:color w:val="FFFFFF"/>
                <w:kern w:val="0"/>
                <w:sz w:val="22"/>
                <w:szCs w:val="22"/>
                <w:lang w:eastAsia="en-GB"/>
                <w14:ligatures w14:val="none"/>
              </w:rPr>
              <w:t>TL</w:t>
            </w:r>
          </w:p>
        </w:tc>
        <w:tc>
          <w:tcPr>
            <w:tcW w:w="1661" w:type="dxa"/>
            <w:tcBorders>
              <w:top w:val="nil"/>
              <w:left w:val="nil"/>
              <w:bottom w:val="nil"/>
              <w:right w:val="nil"/>
            </w:tcBorders>
            <w:shd w:val="clear" w:color="000000" w:fill="000000"/>
            <w:vAlign w:val="bottom"/>
            <w:hideMark/>
          </w:tcPr>
          <w:p w14:paraId="2F5A0368" w14:textId="77777777" w:rsidR="00107A6A" w:rsidRPr="00BD7F57" w:rsidRDefault="00107A6A" w:rsidP="00107A6A">
            <w:pPr>
              <w:spacing w:after="0" w:line="240" w:lineRule="auto"/>
              <w:rPr>
                <w:rFonts w:ascii="Aptos Narrow" w:eastAsia="Times New Roman" w:hAnsi="Aptos Narrow" w:cs="Times New Roman"/>
                <w:b/>
                <w:bCs/>
                <w:color w:val="FFFFFF"/>
                <w:kern w:val="0"/>
                <w:sz w:val="22"/>
                <w:szCs w:val="22"/>
                <w:lang w:eastAsia="en-GB"/>
                <w14:ligatures w14:val="none"/>
              </w:rPr>
            </w:pPr>
            <w:proofErr w:type="spellStart"/>
            <w:r w:rsidRPr="00BD7F57">
              <w:rPr>
                <w:rFonts w:ascii="Aptos Narrow" w:eastAsia="Times New Roman" w:hAnsi="Aptos Narrow" w:cs="Times New Roman"/>
                <w:b/>
                <w:bCs/>
                <w:color w:val="FFFFFF"/>
                <w:kern w:val="0"/>
                <w:sz w:val="22"/>
                <w:szCs w:val="22"/>
                <w:lang w:eastAsia="en-GB"/>
                <w14:ligatures w14:val="none"/>
              </w:rPr>
              <w:t>Jθ</w:t>
            </w:r>
            <w:proofErr w:type="spellEnd"/>
          </w:p>
        </w:tc>
      </w:tr>
      <w:tr w:rsidR="00107A6A" w:rsidRPr="00BD7F57" w14:paraId="5C537A1B" w14:textId="77777777" w:rsidTr="009F06F6">
        <w:trPr>
          <w:trHeight w:val="298"/>
        </w:trPr>
        <w:tc>
          <w:tcPr>
            <w:tcW w:w="1290" w:type="dxa"/>
            <w:tcBorders>
              <w:top w:val="nil"/>
              <w:left w:val="nil"/>
              <w:bottom w:val="nil"/>
              <w:right w:val="nil"/>
            </w:tcBorders>
            <w:shd w:val="clear" w:color="D9D9D9" w:fill="D9D9D9"/>
            <w:noWrap/>
            <w:vAlign w:val="bottom"/>
            <w:hideMark/>
          </w:tcPr>
          <w:p w14:paraId="0B69185A"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100</w:t>
            </w:r>
          </w:p>
        </w:tc>
        <w:tc>
          <w:tcPr>
            <w:tcW w:w="1291" w:type="dxa"/>
            <w:tcBorders>
              <w:top w:val="nil"/>
              <w:left w:val="nil"/>
              <w:bottom w:val="nil"/>
              <w:right w:val="nil"/>
            </w:tcBorders>
            <w:shd w:val="clear" w:color="D9D9D9" w:fill="D9D9D9"/>
            <w:noWrap/>
            <w:vAlign w:val="bottom"/>
            <w:hideMark/>
          </w:tcPr>
          <w:p w14:paraId="59D7EADE"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0.981</w:t>
            </w:r>
          </w:p>
        </w:tc>
        <w:tc>
          <w:tcPr>
            <w:tcW w:w="1290" w:type="dxa"/>
            <w:tcBorders>
              <w:top w:val="nil"/>
              <w:left w:val="nil"/>
              <w:bottom w:val="nil"/>
              <w:right w:val="nil"/>
            </w:tcBorders>
            <w:shd w:val="clear" w:color="D9D9D9" w:fill="D9D9D9"/>
            <w:noWrap/>
            <w:vAlign w:val="bottom"/>
            <w:hideMark/>
          </w:tcPr>
          <w:p w14:paraId="4B5A2D00"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0.0981</w:t>
            </w:r>
          </w:p>
        </w:tc>
        <w:tc>
          <w:tcPr>
            <w:tcW w:w="1367" w:type="dxa"/>
            <w:tcBorders>
              <w:top w:val="nil"/>
              <w:left w:val="nil"/>
              <w:bottom w:val="nil"/>
              <w:right w:val="nil"/>
            </w:tcBorders>
            <w:shd w:val="clear" w:color="D9D9D9" w:fill="D9D9D9"/>
            <w:noWrap/>
            <w:vAlign w:val="bottom"/>
            <w:hideMark/>
          </w:tcPr>
          <w:p w14:paraId="5D7D377C"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8.5</w:t>
            </w:r>
          </w:p>
        </w:tc>
        <w:tc>
          <w:tcPr>
            <w:tcW w:w="1922" w:type="dxa"/>
            <w:tcBorders>
              <w:top w:val="nil"/>
              <w:left w:val="nil"/>
              <w:bottom w:val="nil"/>
              <w:right w:val="nil"/>
            </w:tcBorders>
            <w:shd w:val="clear" w:color="D9D9D9" w:fill="D9D9D9"/>
            <w:noWrap/>
            <w:vAlign w:val="bottom"/>
            <w:hideMark/>
          </w:tcPr>
          <w:p w14:paraId="27C66BC3"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0.148352986</w:t>
            </w:r>
          </w:p>
        </w:tc>
        <w:tc>
          <w:tcPr>
            <w:tcW w:w="1150" w:type="dxa"/>
            <w:tcBorders>
              <w:top w:val="nil"/>
              <w:left w:val="nil"/>
              <w:bottom w:val="nil"/>
              <w:right w:val="nil"/>
            </w:tcBorders>
            <w:shd w:val="clear" w:color="D9D9D9" w:fill="D9D9D9"/>
            <w:noWrap/>
            <w:vAlign w:val="bottom"/>
            <w:hideMark/>
          </w:tcPr>
          <w:p w14:paraId="0220D7E8"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0.033354</w:t>
            </w:r>
          </w:p>
        </w:tc>
        <w:tc>
          <w:tcPr>
            <w:tcW w:w="1661" w:type="dxa"/>
            <w:tcBorders>
              <w:top w:val="nil"/>
              <w:left w:val="nil"/>
              <w:bottom w:val="nil"/>
              <w:right w:val="nil"/>
            </w:tcBorders>
            <w:shd w:val="clear" w:color="D9D9D9" w:fill="D9D9D9"/>
            <w:noWrap/>
            <w:vAlign w:val="bottom"/>
            <w:hideMark/>
          </w:tcPr>
          <w:p w14:paraId="41079E5F"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1.34556E-12</w:t>
            </w:r>
          </w:p>
        </w:tc>
      </w:tr>
      <w:tr w:rsidR="00107A6A" w:rsidRPr="00BD7F57" w14:paraId="27F4A43F" w14:textId="77777777" w:rsidTr="009F06F6">
        <w:trPr>
          <w:trHeight w:val="298"/>
        </w:trPr>
        <w:tc>
          <w:tcPr>
            <w:tcW w:w="1290" w:type="dxa"/>
            <w:tcBorders>
              <w:top w:val="nil"/>
              <w:left w:val="nil"/>
              <w:bottom w:val="nil"/>
              <w:right w:val="nil"/>
            </w:tcBorders>
            <w:noWrap/>
            <w:vAlign w:val="bottom"/>
            <w:hideMark/>
          </w:tcPr>
          <w:p w14:paraId="09803541"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200</w:t>
            </w:r>
          </w:p>
        </w:tc>
        <w:tc>
          <w:tcPr>
            <w:tcW w:w="1291" w:type="dxa"/>
            <w:tcBorders>
              <w:top w:val="nil"/>
              <w:left w:val="nil"/>
              <w:bottom w:val="nil"/>
              <w:right w:val="nil"/>
            </w:tcBorders>
            <w:noWrap/>
            <w:vAlign w:val="bottom"/>
            <w:hideMark/>
          </w:tcPr>
          <w:p w14:paraId="1687B11E"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1.962</w:t>
            </w:r>
          </w:p>
        </w:tc>
        <w:tc>
          <w:tcPr>
            <w:tcW w:w="1290" w:type="dxa"/>
            <w:tcBorders>
              <w:top w:val="nil"/>
              <w:left w:val="nil"/>
              <w:bottom w:val="nil"/>
              <w:right w:val="nil"/>
            </w:tcBorders>
            <w:noWrap/>
            <w:vAlign w:val="bottom"/>
            <w:hideMark/>
          </w:tcPr>
          <w:p w14:paraId="6EA28FB5"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0.1962</w:t>
            </w:r>
          </w:p>
        </w:tc>
        <w:tc>
          <w:tcPr>
            <w:tcW w:w="1367" w:type="dxa"/>
            <w:tcBorders>
              <w:top w:val="nil"/>
              <w:left w:val="nil"/>
              <w:bottom w:val="nil"/>
              <w:right w:val="nil"/>
            </w:tcBorders>
            <w:noWrap/>
            <w:vAlign w:val="bottom"/>
            <w:hideMark/>
          </w:tcPr>
          <w:p w14:paraId="6D6FFB5A"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16</w:t>
            </w:r>
          </w:p>
        </w:tc>
        <w:tc>
          <w:tcPr>
            <w:tcW w:w="1922" w:type="dxa"/>
            <w:tcBorders>
              <w:top w:val="nil"/>
              <w:left w:val="nil"/>
              <w:bottom w:val="nil"/>
              <w:right w:val="nil"/>
            </w:tcBorders>
            <w:noWrap/>
            <w:vAlign w:val="bottom"/>
            <w:hideMark/>
          </w:tcPr>
          <w:p w14:paraId="7C0A9B69"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0.27925268</w:t>
            </w:r>
          </w:p>
        </w:tc>
        <w:tc>
          <w:tcPr>
            <w:tcW w:w="1150" w:type="dxa"/>
            <w:tcBorders>
              <w:top w:val="nil"/>
              <w:left w:val="nil"/>
              <w:bottom w:val="nil"/>
              <w:right w:val="nil"/>
            </w:tcBorders>
            <w:noWrap/>
            <w:vAlign w:val="bottom"/>
            <w:hideMark/>
          </w:tcPr>
          <w:p w14:paraId="3DF904C1"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0.066708</w:t>
            </w:r>
          </w:p>
        </w:tc>
        <w:tc>
          <w:tcPr>
            <w:tcW w:w="1661" w:type="dxa"/>
            <w:tcBorders>
              <w:top w:val="nil"/>
              <w:left w:val="nil"/>
              <w:bottom w:val="nil"/>
              <w:right w:val="nil"/>
            </w:tcBorders>
            <w:noWrap/>
            <w:vAlign w:val="bottom"/>
            <w:hideMark/>
          </w:tcPr>
          <w:p w14:paraId="15383276"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2.53282E-12</w:t>
            </w:r>
          </w:p>
        </w:tc>
      </w:tr>
      <w:tr w:rsidR="00107A6A" w:rsidRPr="00BD7F57" w14:paraId="339BA147" w14:textId="77777777" w:rsidTr="009F06F6">
        <w:trPr>
          <w:trHeight w:val="298"/>
        </w:trPr>
        <w:tc>
          <w:tcPr>
            <w:tcW w:w="1290" w:type="dxa"/>
            <w:tcBorders>
              <w:top w:val="nil"/>
              <w:left w:val="nil"/>
              <w:bottom w:val="nil"/>
              <w:right w:val="nil"/>
            </w:tcBorders>
            <w:shd w:val="clear" w:color="D9D9D9" w:fill="D9D9D9"/>
            <w:noWrap/>
            <w:vAlign w:val="bottom"/>
            <w:hideMark/>
          </w:tcPr>
          <w:p w14:paraId="6F4DD462"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300</w:t>
            </w:r>
          </w:p>
        </w:tc>
        <w:tc>
          <w:tcPr>
            <w:tcW w:w="1291" w:type="dxa"/>
            <w:tcBorders>
              <w:top w:val="nil"/>
              <w:left w:val="nil"/>
              <w:bottom w:val="nil"/>
              <w:right w:val="nil"/>
            </w:tcBorders>
            <w:shd w:val="clear" w:color="D9D9D9" w:fill="D9D9D9"/>
            <w:noWrap/>
            <w:vAlign w:val="bottom"/>
            <w:hideMark/>
          </w:tcPr>
          <w:p w14:paraId="17D9A918"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2.943</w:t>
            </w:r>
          </w:p>
        </w:tc>
        <w:tc>
          <w:tcPr>
            <w:tcW w:w="1290" w:type="dxa"/>
            <w:tcBorders>
              <w:top w:val="nil"/>
              <w:left w:val="nil"/>
              <w:bottom w:val="nil"/>
              <w:right w:val="nil"/>
            </w:tcBorders>
            <w:shd w:val="clear" w:color="D9D9D9" w:fill="D9D9D9"/>
            <w:noWrap/>
            <w:vAlign w:val="bottom"/>
            <w:hideMark/>
          </w:tcPr>
          <w:p w14:paraId="1438AA01"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0.2943</w:t>
            </w:r>
          </w:p>
        </w:tc>
        <w:tc>
          <w:tcPr>
            <w:tcW w:w="1367" w:type="dxa"/>
            <w:tcBorders>
              <w:top w:val="nil"/>
              <w:left w:val="nil"/>
              <w:bottom w:val="nil"/>
              <w:right w:val="nil"/>
            </w:tcBorders>
            <w:shd w:val="clear" w:color="D9D9D9" w:fill="D9D9D9"/>
            <w:noWrap/>
            <w:vAlign w:val="bottom"/>
            <w:hideMark/>
          </w:tcPr>
          <w:p w14:paraId="5CDEA940"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23.5</w:t>
            </w:r>
          </w:p>
        </w:tc>
        <w:tc>
          <w:tcPr>
            <w:tcW w:w="1922" w:type="dxa"/>
            <w:tcBorders>
              <w:top w:val="nil"/>
              <w:left w:val="nil"/>
              <w:bottom w:val="nil"/>
              <w:right w:val="nil"/>
            </w:tcBorders>
            <w:shd w:val="clear" w:color="D9D9D9" w:fill="D9D9D9"/>
            <w:noWrap/>
            <w:vAlign w:val="bottom"/>
            <w:hideMark/>
          </w:tcPr>
          <w:p w14:paraId="650FE1A0"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0.410152374</w:t>
            </w:r>
          </w:p>
        </w:tc>
        <w:tc>
          <w:tcPr>
            <w:tcW w:w="1150" w:type="dxa"/>
            <w:tcBorders>
              <w:top w:val="nil"/>
              <w:left w:val="nil"/>
              <w:bottom w:val="nil"/>
              <w:right w:val="nil"/>
            </w:tcBorders>
            <w:shd w:val="clear" w:color="D9D9D9" w:fill="D9D9D9"/>
            <w:noWrap/>
            <w:vAlign w:val="bottom"/>
            <w:hideMark/>
          </w:tcPr>
          <w:p w14:paraId="2D4FAE1D"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0.100062</w:t>
            </w:r>
          </w:p>
        </w:tc>
        <w:tc>
          <w:tcPr>
            <w:tcW w:w="1661" w:type="dxa"/>
            <w:tcBorders>
              <w:top w:val="nil"/>
              <w:left w:val="nil"/>
              <w:bottom w:val="nil"/>
              <w:right w:val="nil"/>
            </w:tcBorders>
            <w:shd w:val="clear" w:color="D9D9D9" w:fill="D9D9D9"/>
            <w:noWrap/>
            <w:vAlign w:val="bottom"/>
            <w:hideMark/>
          </w:tcPr>
          <w:p w14:paraId="64D75318"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3.72008E-12</w:t>
            </w:r>
          </w:p>
        </w:tc>
      </w:tr>
      <w:tr w:rsidR="00107A6A" w:rsidRPr="00BD7F57" w14:paraId="1C44952D" w14:textId="77777777" w:rsidTr="009F06F6">
        <w:trPr>
          <w:trHeight w:val="298"/>
        </w:trPr>
        <w:tc>
          <w:tcPr>
            <w:tcW w:w="1290" w:type="dxa"/>
            <w:tcBorders>
              <w:top w:val="nil"/>
              <w:left w:val="nil"/>
              <w:bottom w:val="nil"/>
              <w:right w:val="nil"/>
            </w:tcBorders>
            <w:noWrap/>
            <w:vAlign w:val="bottom"/>
            <w:hideMark/>
          </w:tcPr>
          <w:p w14:paraId="7486E74C"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400</w:t>
            </w:r>
          </w:p>
        </w:tc>
        <w:tc>
          <w:tcPr>
            <w:tcW w:w="1291" w:type="dxa"/>
            <w:tcBorders>
              <w:top w:val="nil"/>
              <w:left w:val="nil"/>
              <w:bottom w:val="nil"/>
              <w:right w:val="nil"/>
            </w:tcBorders>
            <w:noWrap/>
            <w:vAlign w:val="bottom"/>
            <w:hideMark/>
          </w:tcPr>
          <w:p w14:paraId="76644BE3"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3.924</w:t>
            </w:r>
          </w:p>
        </w:tc>
        <w:tc>
          <w:tcPr>
            <w:tcW w:w="1290" w:type="dxa"/>
            <w:tcBorders>
              <w:top w:val="nil"/>
              <w:left w:val="nil"/>
              <w:bottom w:val="nil"/>
              <w:right w:val="nil"/>
            </w:tcBorders>
            <w:noWrap/>
            <w:vAlign w:val="bottom"/>
            <w:hideMark/>
          </w:tcPr>
          <w:p w14:paraId="00C03848"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0.3924</w:t>
            </w:r>
          </w:p>
        </w:tc>
        <w:tc>
          <w:tcPr>
            <w:tcW w:w="1367" w:type="dxa"/>
            <w:tcBorders>
              <w:top w:val="nil"/>
              <w:left w:val="nil"/>
              <w:bottom w:val="nil"/>
              <w:right w:val="nil"/>
            </w:tcBorders>
            <w:noWrap/>
            <w:vAlign w:val="bottom"/>
            <w:hideMark/>
          </w:tcPr>
          <w:p w14:paraId="693BDC86"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31.5</w:t>
            </w:r>
          </w:p>
        </w:tc>
        <w:tc>
          <w:tcPr>
            <w:tcW w:w="1922" w:type="dxa"/>
            <w:tcBorders>
              <w:top w:val="nil"/>
              <w:left w:val="nil"/>
              <w:bottom w:val="nil"/>
              <w:right w:val="nil"/>
            </w:tcBorders>
            <w:noWrap/>
            <w:vAlign w:val="bottom"/>
            <w:hideMark/>
          </w:tcPr>
          <w:p w14:paraId="3887EDA1"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0.549778714</w:t>
            </w:r>
          </w:p>
        </w:tc>
        <w:tc>
          <w:tcPr>
            <w:tcW w:w="1150" w:type="dxa"/>
            <w:tcBorders>
              <w:top w:val="nil"/>
              <w:left w:val="nil"/>
              <w:bottom w:val="nil"/>
              <w:right w:val="nil"/>
            </w:tcBorders>
            <w:noWrap/>
            <w:vAlign w:val="bottom"/>
            <w:hideMark/>
          </w:tcPr>
          <w:p w14:paraId="51B3FC79"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0.133416</w:t>
            </w:r>
          </w:p>
        </w:tc>
        <w:tc>
          <w:tcPr>
            <w:tcW w:w="1661" w:type="dxa"/>
            <w:tcBorders>
              <w:top w:val="nil"/>
              <w:left w:val="nil"/>
              <w:bottom w:val="nil"/>
              <w:right w:val="nil"/>
            </w:tcBorders>
            <w:noWrap/>
            <w:vAlign w:val="bottom"/>
            <w:hideMark/>
          </w:tcPr>
          <w:p w14:paraId="00E996A3"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4.98649E-12</w:t>
            </w:r>
          </w:p>
        </w:tc>
      </w:tr>
      <w:tr w:rsidR="00107A6A" w:rsidRPr="00BD7F57" w14:paraId="64AB971B" w14:textId="77777777" w:rsidTr="009F06F6">
        <w:trPr>
          <w:trHeight w:val="298"/>
        </w:trPr>
        <w:tc>
          <w:tcPr>
            <w:tcW w:w="1290" w:type="dxa"/>
            <w:tcBorders>
              <w:top w:val="nil"/>
              <w:left w:val="nil"/>
              <w:bottom w:val="nil"/>
              <w:right w:val="nil"/>
            </w:tcBorders>
            <w:shd w:val="clear" w:color="D9D9D9" w:fill="D9D9D9"/>
            <w:noWrap/>
            <w:vAlign w:val="bottom"/>
            <w:hideMark/>
          </w:tcPr>
          <w:p w14:paraId="0E1BAE67"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291" w:type="dxa"/>
            <w:tcBorders>
              <w:top w:val="nil"/>
              <w:left w:val="nil"/>
              <w:bottom w:val="nil"/>
              <w:right w:val="nil"/>
            </w:tcBorders>
            <w:shd w:val="clear" w:color="D9D9D9" w:fill="D9D9D9"/>
            <w:noWrap/>
            <w:vAlign w:val="bottom"/>
            <w:hideMark/>
          </w:tcPr>
          <w:p w14:paraId="56FE563C" w14:textId="77777777" w:rsidR="00107A6A" w:rsidRPr="00BD7F57" w:rsidRDefault="00107A6A" w:rsidP="00107A6A">
            <w:pPr>
              <w:spacing w:after="0" w:line="240" w:lineRule="auto"/>
              <w:rPr>
                <w:rFonts w:ascii="Times New Roman" w:eastAsia="Times New Roman" w:hAnsi="Times New Roman" w:cs="Times New Roman"/>
                <w:kern w:val="0"/>
                <w:sz w:val="20"/>
                <w:szCs w:val="20"/>
                <w:lang w:eastAsia="en-GB"/>
                <w14:ligatures w14:val="none"/>
              </w:rPr>
            </w:pPr>
          </w:p>
        </w:tc>
        <w:tc>
          <w:tcPr>
            <w:tcW w:w="1290" w:type="dxa"/>
            <w:tcBorders>
              <w:top w:val="nil"/>
              <w:left w:val="nil"/>
              <w:bottom w:val="nil"/>
              <w:right w:val="nil"/>
            </w:tcBorders>
            <w:shd w:val="clear" w:color="D9D9D9" w:fill="D9D9D9"/>
            <w:noWrap/>
            <w:vAlign w:val="bottom"/>
            <w:hideMark/>
          </w:tcPr>
          <w:p w14:paraId="763F0F74" w14:textId="77777777" w:rsidR="00107A6A" w:rsidRPr="00BD7F57" w:rsidRDefault="00107A6A" w:rsidP="00107A6A">
            <w:pPr>
              <w:spacing w:after="0" w:line="240" w:lineRule="auto"/>
              <w:rPr>
                <w:rFonts w:ascii="Times New Roman" w:eastAsia="Times New Roman" w:hAnsi="Times New Roman" w:cs="Times New Roman"/>
                <w:kern w:val="0"/>
                <w:sz w:val="20"/>
                <w:szCs w:val="20"/>
                <w:lang w:eastAsia="en-GB"/>
                <w14:ligatures w14:val="none"/>
              </w:rPr>
            </w:pPr>
          </w:p>
        </w:tc>
        <w:tc>
          <w:tcPr>
            <w:tcW w:w="1367" w:type="dxa"/>
            <w:tcBorders>
              <w:top w:val="nil"/>
              <w:left w:val="nil"/>
              <w:bottom w:val="nil"/>
              <w:right w:val="nil"/>
            </w:tcBorders>
            <w:shd w:val="clear" w:color="D9D9D9" w:fill="D9D9D9"/>
            <w:noWrap/>
            <w:vAlign w:val="bottom"/>
            <w:hideMark/>
          </w:tcPr>
          <w:p w14:paraId="6C40BA97" w14:textId="77777777" w:rsidR="00107A6A" w:rsidRPr="00BD7F57" w:rsidRDefault="00107A6A" w:rsidP="00107A6A">
            <w:pPr>
              <w:spacing w:after="0" w:line="240" w:lineRule="auto"/>
              <w:rPr>
                <w:rFonts w:ascii="Times New Roman" w:eastAsia="Times New Roman" w:hAnsi="Times New Roman" w:cs="Times New Roman"/>
                <w:kern w:val="0"/>
                <w:sz w:val="20"/>
                <w:szCs w:val="20"/>
                <w:lang w:eastAsia="en-GB"/>
                <w14:ligatures w14:val="none"/>
              </w:rPr>
            </w:pPr>
          </w:p>
        </w:tc>
        <w:tc>
          <w:tcPr>
            <w:tcW w:w="1922" w:type="dxa"/>
            <w:tcBorders>
              <w:top w:val="nil"/>
              <w:left w:val="nil"/>
              <w:bottom w:val="nil"/>
              <w:right w:val="nil"/>
            </w:tcBorders>
            <w:shd w:val="clear" w:color="D9D9D9" w:fill="D9D9D9"/>
            <w:noWrap/>
            <w:vAlign w:val="bottom"/>
            <w:hideMark/>
          </w:tcPr>
          <w:p w14:paraId="0A4330F7" w14:textId="77777777" w:rsidR="00107A6A" w:rsidRPr="00BD7F57" w:rsidRDefault="00107A6A" w:rsidP="00107A6A">
            <w:pPr>
              <w:spacing w:after="0" w:line="240" w:lineRule="auto"/>
              <w:rPr>
                <w:rFonts w:ascii="Times New Roman" w:eastAsia="Times New Roman" w:hAnsi="Times New Roman" w:cs="Times New Roman"/>
                <w:kern w:val="0"/>
                <w:sz w:val="20"/>
                <w:szCs w:val="20"/>
                <w:lang w:eastAsia="en-GB"/>
                <w14:ligatures w14:val="none"/>
              </w:rPr>
            </w:pPr>
          </w:p>
        </w:tc>
        <w:tc>
          <w:tcPr>
            <w:tcW w:w="1150" w:type="dxa"/>
            <w:tcBorders>
              <w:top w:val="nil"/>
              <w:left w:val="nil"/>
              <w:bottom w:val="nil"/>
              <w:right w:val="nil"/>
            </w:tcBorders>
            <w:shd w:val="clear" w:color="D9D9D9" w:fill="D9D9D9"/>
            <w:noWrap/>
            <w:vAlign w:val="bottom"/>
            <w:hideMark/>
          </w:tcPr>
          <w:p w14:paraId="4EBA1BD1" w14:textId="77777777" w:rsidR="00107A6A" w:rsidRPr="00BD7F57" w:rsidRDefault="00107A6A" w:rsidP="00107A6A">
            <w:pPr>
              <w:spacing w:after="0" w:line="240" w:lineRule="auto"/>
              <w:rPr>
                <w:rFonts w:ascii="Times New Roman" w:eastAsia="Times New Roman" w:hAnsi="Times New Roman" w:cs="Times New Roman"/>
                <w:kern w:val="0"/>
                <w:sz w:val="20"/>
                <w:szCs w:val="20"/>
                <w:lang w:eastAsia="en-GB"/>
                <w14:ligatures w14:val="none"/>
              </w:rPr>
            </w:pPr>
          </w:p>
        </w:tc>
        <w:tc>
          <w:tcPr>
            <w:tcW w:w="1661" w:type="dxa"/>
            <w:tcBorders>
              <w:top w:val="nil"/>
              <w:left w:val="nil"/>
              <w:bottom w:val="nil"/>
              <w:right w:val="nil"/>
            </w:tcBorders>
            <w:shd w:val="clear" w:color="D9D9D9" w:fill="D9D9D9"/>
            <w:noWrap/>
            <w:vAlign w:val="bottom"/>
            <w:hideMark/>
          </w:tcPr>
          <w:p w14:paraId="54CA0195" w14:textId="77777777" w:rsidR="00107A6A" w:rsidRPr="00BD7F57" w:rsidRDefault="00107A6A" w:rsidP="00107A6A">
            <w:pPr>
              <w:spacing w:after="0" w:line="240" w:lineRule="auto"/>
              <w:rPr>
                <w:rFonts w:ascii="Times New Roman" w:eastAsia="Times New Roman" w:hAnsi="Times New Roman" w:cs="Times New Roman"/>
                <w:kern w:val="0"/>
                <w:sz w:val="20"/>
                <w:szCs w:val="20"/>
                <w:lang w:eastAsia="en-GB"/>
                <w14:ligatures w14:val="none"/>
              </w:rPr>
            </w:pPr>
          </w:p>
        </w:tc>
      </w:tr>
      <w:tr w:rsidR="00107A6A" w:rsidRPr="00BD7F57" w14:paraId="3E2FD5A4" w14:textId="77777777" w:rsidTr="009F06F6">
        <w:trPr>
          <w:trHeight w:val="298"/>
        </w:trPr>
        <w:tc>
          <w:tcPr>
            <w:tcW w:w="1290" w:type="dxa"/>
            <w:tcBorders>
              <w:top w:val="nil"/>
              <w:left w:val="nil"/>
              <w:bottom w:val="nil"/>
              <w:right w:val="nil"/>
            </w:tcBorders>
            <w:noWrap/>
            <w:vAlign w:val="bottom"/>
            <w:hideMark/>
          </w:tcPr>
          <w:p w14:paraId="25D0C8D1" w14:textId="77777777" w:rsidR="00107A6A" w:rsidRPr="00BD7F57" w:rsidRDefault="00107A6A" w:rsidP="00107A6A">
            <w:pPr>
              <w:spacing w:after="0" w:line="240" w:lineRule="auto"/>
              <w:rPr>
                <w:rFonts w:ascii="Times New Roman" w:eastAsia="Times New Roman" w:hAnsi="Times New Roman" w:cs="Times New Roman"/>
                <w:kern w:val="0"/>
                <w:sz w:val="20"/>
                <w:szCs w:val="20"/>
                <w:lang w:eastAsia="en-GB"/>
                <w14:ligatures w14:val="none"/>
              </w:rPr>
            </w:pPr>
          </w:p>
        </w:tc>
        <w:tc>
          <w:tcPr>
            <w:tcW w:w="1291" w:type="dxa"/>
            <w:tcBorders>
              <w:top w:val="nil"/>
              <w:left w:val="nil"/>
              <w:bottom w:val="nil"/>
              <w:right w:val="nil"/>
            </w:tcBorders>
            <w:noWrap/>
            <w:vAlign w:val="bottom"/>
            <w:hideMark/>
          </w:tcPr>
          <w:p w14:paraId="55B4C3E1" w14:textId="77777777" w:rsidR="00107A6A" w:rsidRPr="00BD7F57" w:rsidRDefault="00107A6A" w:rsidP="00107A6A">
            <w:pPr>
              <w:spacing w:after="0" w:line="240" w:lineRule="auto"/>
              <w:rPr>
                <w:rFonts w:ascii="Times New Roman" w:eastAsia="Times New Roman" w:hAnsi="Times New Roman" w:cs="Times New Roman"/>
                <w:kern w:val="0"/>
                <w:sz w:val="20"/>
                <w:szCs w:val="20"/>
                <w:lang w:eastAsia="en-GB"/>
                <w14:ligatures w14:val="none"/>
              </w:rPr>
            </w:pPr>
          </w:p>
        </w:tc>
        <w:tc>
          <w:tcPr>
            <w:tcW w:w="1290" w:type="dxa"/>
            <w:tcBorders>
              <w:top w:val="nil"/>
              <w:left w:val="nil"/>
              <w:bottom w:val="nil"/>
              <w:right w:val="nil"/>
            </w:tcBorders>
            <w:noWrap/>
            <w:vAlign w:val="bottom"/>
            <w:hideMark/>
          </w:tcPr>
          <w:p w14:paraId="12CB734C" w14:textId="58D05412"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367" w:type="dxa"/>
            <w:tcBorders>
              <w:top w:val="nil"/>
              <w:left w:val="nil"/>
              <w:bottom w:val="nil"/>
              <w:right w:val="nil"/>
            </w:tcBorders>
            <w:noWrap/>
            <w:vAlign w:val="bottom"/>
            <w:hideMark/>
          </w:tcPr>
          <w:p w14:paraId="2212D4F2" w14:textId="17EE7841"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922" w:type="dxa"/>
            <w:tcBorders>
              <w:top w:val="nil"/>
              <w:left w:val="nil"/>
              <w:bottom w:val="nil"/>
              <w:right w:val="nil"/>
            </w:tcBorders>
            <w:noWrap/>
            <w:vAlign w:val="bottom"/>
            <w:hideMark/>
          </w:tcPr>
          <w:p w14:paraId="47801371" w14:textId="32546A11"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150" w:type="dxa"/>
            <w:tcBorders>
              <w:top w:val="nil"/>
              <w:left w:val="nil"/>
              <w:bottom w:val="nil"/>
              <w:right w:val="nil"/>
            </w:tcBorders>
            <w:noWrap/>
            <w:vAlign w:val="bottom"/>
            <w:hideMark/>
          </w:tcPr>
          <w:p w14:paraId="1776B37D" w14:textId="77777777" w:rsidR="00107A6A" w:rsidRPr="00BD7F57" w:rsidRDefault="00107A6A" w:rsidP="00107A6A">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1661" w:type="dxa"/>
            <w:tcBorders>
              <w:top w:val="nil"/>
              <w:left w:val="nil"/>
              <w:bottom w:val="nil"/>
              <w:right w:val="nil"/>
            </w:tcBorders>
            <w:noWrap/>
            <w:vAlign w:val="bottom"/>
            <w:hideMark/>
          </w:tcPr>
          <w:p w14:paraId="3FD0894B" w14:textId="77777777" w:rsidR="00107A6A" w:rsidRPr="00BD7F57" w:rsidRDefault="00107A6A" w:rsidP="00107A6A">
            <w:pPr>
              <w:spacing w:after="0" w:line="240" w:lineRule="auto"/>
              <w:rPr>
                <w:rFonts w:ascii="Times New Roman" w:eastAsia="Times New Roman" w:hAnsi="Times New Roman" w:cs="Times New Roman"/>
                <w:kern w:val="0"/>
                <w:sz w:val="20"/>
                <w:szCs w:val="20"/>
                <w:lang w:eastAsia="en-GB"/>
                <w14:ligatures w14:val="none"/>
              </w:rPr>
            </w:pPr>
          </w:p>
        </w:tc>
      </w:tr>
      <w:tr w:rsidR="00107A6A" w:rsidRPr="00BD7F57" w14:paraId="6A4A6B84" w14:textId="77777777" w:rsidTr="009F06F6">
        <w:trPr>
          <w:trHeight w:val="298"/>
        </w:trPr>
        <w:tc>
          <w:tcPr>
            <w:tcW w:w="1290" w:type="dxa"/>
            <w:tcBorders>
              <w:top w:val="nil"/>
              <w:left w:val="nil"/>
              <w:bottom w:val="nil"/>
              <w:right w:val="nil"/>
            </w:tcBorders>
            <w:shd w:val="clear" w:color="D9D9D9" w:fill="D9D9D9"/>
            <w:noWrap/>
            <w:vAlign w:val="bottom"/>
            <w:hideMark/>
          </w:tcPr>
          <w:p w14:paraId="4C23D4C9" w14:textId="77777777" w:rsidR="00107A6A" w:rsidRPr="00BD7F57" w:rsidRDefault="00107A6A" w:rsidP="00107A6A">
            <w:pPr>
              <w:spacing w:after="0" w:line="240" w:lineRule="auto"/>
              <w:rPr>
                <w:rFonts w:ascii="Times New Roman" w:eastAsia="Times New Roman" w:hAnsi="Times New Roman" w:cs="Times New Roman"/>
                <w:kern w:val="0"/>
                <w:sz w:val="20"/>
                <w:szCs w:val="20"/>
                <w:lang w:eastAsia="en-GB"/>
                <w14:ligatures w14:val="none"/>
              </w:rPr>
            </w:pPr>
          </w:p>
        </w:tc>
        <w:tc>
          <w:tcPr>
            <w:tcW w:w="1291" w:type="dxa"/>
            <w:tcBorders>
              <w:top w:val="nil"/>
              <w:left w:val="nil"/>
              <w:bottom w:val="nil"/>
              <w:right w:val="nil"/>
            </w:tcBorders>
            <w:shd w:val="clear" w:color="D9D9D9" w:fill="D9D9D9"/>
            <w:noWrap/>
            <w:vAlign w:val="bottom"/>
            <w:hideMark/>
          </w:tcPr>
          <w:p w14:paraId="15A7058E" w14:textId="77777777" w:rsidR="00107A6A" w:rsidRPr="00BD7F57" w:rsidRDefault="00107A6A" w:rsidP="00107A6A">
            <w:pPr>
              <w:spacing w:after="0" w:line="240" w:lineRule="auto"/>
              <w:rPr>
                <w:rFonts w:ascii="Times New Roman" w:eastAsia="Times New Roman" w:hAnsi="Times New Roman" w:cs="Times New Roman"/>
                <w:kern w:val="0"/>
                <w:sz w:val="20"/>
                <w:szCs w:val="20"/>
                <w:lang w:eastAsia="en-GB"/>
                <w14:ligatures w14:val="none"/>
              </w:rPr>
            </w:pPr>
          </w:p>
        </w:tc>
        <w:tc>
          <w:tcPr>
            <w:tcW w:w="1290" w:type="dxa"/>
            <w:tcBorders>
              <w:top w:val="nil"/>
              <w:left w:val="nil"/>
              <w:bottom w:val="nil"/>
              <w:right w:val="nil"/>
            </w:tcBorders>
            <w:shd w:val="clear" w:color="D9D9D9" w:fill="D9D9D9"/>
            <w:noWrap/>
            <w:vAlign w:val="bottom"/>
            <w:hideMark/>
          </w:tcPr>
          <w:p w14:paraId="438CC698" w14:textId="7FD10689" w:rsidR="00107A6A" w:rsidRPr="00BD7F57" w:rsidRDefault="00107A6A" w:rsidP="00107A6A">
            <w:pPr>
              <w:spacing w:after="0" w:line="240" w:lineRule="auto"/>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L</w:t>
            </w:r>
            <w:r w:rsidR="00095545" w:rsidRPr="00BD7F57">
              <w:rPr>
                <w:rFonts w:ascii="Aptos Narrow" w:eastAsia="Times New Roman" w:hAnsi="Aptos Narrow" w:cs="Times New Roman"/>
                <w:color w:val="000000"/>
                <w:kern w:val="0"/>
                <w:sz w:val="22"/>
                <w:szCs w:val="22"/>
                <w:lang w:eastAsia="en-GB"/>
                <w14:ligatures w14:val="none"/>
              </w:rPr>
              <w:t>=0.34m</w:t>
            </w:r>
          </w:p>
        </w:tc>
        <w:tc>
          <w:tcPr>
            <w:tcW w:w="1367" w:type="dxa"/>
            <w:tcBorders>
              <w:top w:val="nil"/>
              <w:left w:val="nil"/>
              <w:bottom w:val="nil"/>
              <w:right w:val="nil"/>
            </w:tcBorders>
            <w:shd w:val="clear" w:color="D9D9D9" w:fill="D9D9D9"/>
            <w:noWrap/>
            <w:vAlign w:val="bottom"/>
            <w:hideMark/>
          </w:tcPr>
          <w:p w14:paraId="0AAB7CEE" w14:textId="47814539" w:rsidR="00107A6A" w:rsidRPr="00BD7F57" w:rsidRDefault="00107A6A" w:rsidP="00107A6A">
            <w:pPr>
              <w:spacing w:after="0" w:line="240" w:lineRule="auto"/>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D</w:t>
            </w:r>
            <w:r w:rsidR="00095545" w:rsidRPr="00BD7F57">
              <w:rPr>
                <w:rFonts w:ascii="Aptos Narrow" w:eastAsia="Times New Roman" w:hAnsi="Aptos Narrow" w:cs="Times New Roman"/>
                <w:color w:val="000000"/>
                <w:kern w:val="0"/>
                <w:sz w:val="22"/>
                <w:szCs w:val="22"/>
                <w:lang w:eastAsia="en-GB"/>
                <w14:ligatures w14:val="none"/>
              </w:rPr>
              <w:t>=0.0031m</w:t>
            </w:r>
          </w:p>
        </w:tc>
        <w:tc>
          <w:tcPr>
            <w:tcW w:w="1922" w:type="dxa"/>
            <w:tcBorders>
              <w:top w:val="nil"/>
              <w:left w:val="nil"/>
              <w:bottom w:val="nil"/>
              <w:right w:val="nil"/>
            </w:tcBorders>
            <w:shd w:val="clear" w:color="D9D9D9" w:fill="D9D9D9"/>
            <w:noWrap/>
            <w:vAlign w:val="bottom"/>
            <w:hideMark/>
          </w:tcPr>
          <w:p w14:paraId="6FE4636A" w14:textId="572FB40E" w:rsidR="00107A6A" w:rsidRPr="00BD7F57" w:rsidRDefault="00107A6A" w:rsidP="00107A6A">
            <w:pPr>
              <w:spacing w:after="0" w:line="240" w:lineRule="auto"/>
              <w:rPr>
                <w:rFonts w:ascii="Aptos Narrow" w:eastAsia="Times New Roman" w:hAnsi="Aptos Narrow" w:cs="Times New Roman"/>
                <w:color w:val="000000"/>
                <w:kern w:val="0"/>
                <w:sz w:val="22"/>
                <w:szCs w:val="22"/>
                <w:lang w:eastAsia="en-GB"/>
                <w14:ligatures w14:val="none"/>
              </w:rPr>
            </w:pPr>
            <w:r w:rsidRPr="00BD7F57">
              <w:rPr>
                <w:rFonts w:ascii="Aptos Narrow" w:eastAsia="Times New Roman" w:hAnsi="Aptos Narrow" w:cs="Times New Roman"/>
                <w:color w:val="000000"/>
                <w:kern w:val="0"/>
                <w:sz w:val="22"/>
                <w:szCs w:val="22"/>
                <w:lang w:eastAsia="en-GB"/>
                <w14:ligatures w14:val="none"/>
              </w:rPr>
              <w:t>J</w:t>
            </w:r>
            <w:r w:rsidR="009F06F6" w:rsidRPr="00BD7F57">
              <w:rPr>
                <w:rFonts w:ascii="Aptos Narrow" w:eastAsia="Times New Roman" w:hAnsi="Aptos Narrow" w:cs="Times New Roman"/>
                <w:color w:val="000000"/>
                <w:kern w:val="0"/>
                <w:sz w:val="22"/>
                <w:szCs w:val="22"/>
                <w:lang w:eastAsia="en-GB"/>
                <w14:ligatures w14:val="none"/>
              </w:rPr>
              <w:t>=9.06665E-12m</w:t>
            </w:r>
            <w:r w:rsidR="009F06F6" w:rsidRPr="00BD7F57">
              <w:rPr>
                <w:rFonts w:ascii="Aptos Narrow" w:eastAsia="Times New Roman" w:hAnsi="Aptos Narrow" w:cs="Times New Roman"/>
                <w:color w:val="000000"/>
                <w:kern w:val="0"/>
                <w:sz w:val="22"/>
                <w:szCs w:val="22"/>
                <w:vertAlign w:val="superscript"/>
                <w:lang w:eastAsia="en-GB"/>
                <w14:ligatures w14:val="none"/>
              </w:rPr>
              <w:t>4</w:t>
            </w:r>
          </w:p>
        </w:tc>
        <w:tc>
          <w:tcPr>
            <w:tcW w:w="1150" w:type="dxa"/>
            <w:tcBorders>
              <w:top w:val="nil"/>
              <w:left w:val="nil"/>
              <w:bottom w:val="nil"/>
              <w:right w:val="nil"/>
            </w:tcBorders>
            <w:shd w:val="clear" w:color="D9D9D9" w:fill="D9D9D9"/>
            <w:noWrap/>
            <w:vAlign w:val="bottom"/>
            <w:hideMark/>
          </w:tcPr>
          <w:p w14:paraId="27C6D91D" w14:textId="77777777" w:rsidR="00107A6A" w:rsidRPr="00BD7F57" w:rsidRDefault="00107A6A" w:rsidP="00107A6A">
            <w:pPr>
              <w:spacing w:after="0" w:line="240" w:lineRule="auto"/>
              <w:rPr>
                <w:rFonts w:ascii="Aptos Narrow" w:eastAsia="Times New Roman" w:hAnsi="Aptos Narrow" w:cs="Times New Roman"/>
                <w:color w:val="000000"/>
                <w:kern w:val="0"/>
                <w:sz w:val="22"/>
                <w:szCs w:val="22"/>
                <w:lang w:eastAsia="en-GB"/>
                <w14:ligatures w14:val="none"/>
              </w:rPr>
            </w:pPr>
          </w:p>
        </w:tc>
        <w:tc>
          <w:tcPr>
            <w:tcW w:w="1661" w:type="dxa"/>
            <w:tcBorders>
              <w:top w:val="nil"/>
              <w:left w:val="nil"/>
              <w:bottom w:val="nil"/>
              <w:right w:val="nil"/>
            </w:tcBorders>
            <w:shd w:val="clear" w:color="D9D9D9" w:fill="D9D9D9"/>
            <w:noWrap/>
            <w:vAlign w:val="bottom"/>
            <w:hideMark/>
          </w:tcPr>
          <w:p w14:paraId="1283EDE7" w14:textId="77777777" w:rsidR="00107A6A" w:rsidRPr="00BD7F57" w:rsidRDefault="00107A6A" w:rsidP="00D40928">
            <w:pPr>
              <w:keepNext/>
              <w:spacing w:after="0" w:line="240" w:lineRule="auto"/>
              <w:rPr>
                <w:rFonts w:ascii="Times New Roman" w:eastAsia="Times New Roman" w:hAnsi="Times New Roman" w:cs="Times New Roman"/>
                <w:kern w:val="0"/>
                <w:sz w:val="20"/>
                <w:szCs w:val="20"/>
                <w:lang w:eastAsia="en-GB"/>
                <w14:ligatures w14:val="none"/>
              </w:rPr>
            </w:pPr>
          </w:p>
        </w:tc>
      </w:tr>
    </w:tbl>
    <w:p w14:paraId="4C87F608" w14:textId="4DEC572F" w:rsidR="00FE48F6" w:rsidRPr="00BD7F57" w:rsidRDefault="00D40928" w:rsidP="00D40928">
      <w:pPr>
        <w:pStyle w:val="Caption"/>
      </w:pPr>
      <w:bookmarkStart w:id="17" w:name="_Toc218002505"/>
      <w:r w:rsidRPr="00BD7F57">
        <w:t xml:space="preserve">Table </w:t>
      </w:r>
      <w:fldSimple w:instr=" SEQ Table \* ARABIC ">
        <w:r w:rsidR="00C76CF5" w:rsidRPr="00BD7F57">
          <w:t>4</w:t>
        </w:r>
      </w:fldSimple>
      <w:r w:rsidRPr="00BD7F57">
        <w:t xml:space="preserve"> full table aluminium</w:t>
      </w:r>
      <w:bookmarkEnd w:id="17"/>
    </w:p>
    <w:p w14:paraId="39D0E29A" w14:textId="77777777" w:rsidR="00D40928" w:rsidRPr="00BD7F57" w:rsidRDefault="00D40928" w:rsidP="00D40928">
      <w:pPr>
        <w:keepNext/>
      </w:pPr>
      <w:r w:rsidRPr="00BD7F57">
        <w:rPr>
          <w:noProof/>
        </w:rPr>
        <w:drawing>
          <wp:inline distT="0" distB="0" distL="0" distR="0" wp14:anchorId="4029B042" wp14:editId="1F88C7D3">
            <wp:extent cx="5731510" cy="2597150"/>
            <wp:effectExtent l="0" t="0" r="2540" b="0"/>
            <wp:docPr id="1550124667" name="Picture 24" descr="A graph with a line going 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124667" name="Picture 24" descr="A graph with a line going up&#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597150"/>
                    </a:xfrm>
                    <a:prstGeom prst="rect">
                      <a:avLst/>
                    </a:prstGeom>
                    <a:noFill/>
                    <a:ln>
                      <a:noFill/>
                    </a:ln>
                  </pic:spPr>
                </pic:pic>
              </a:graphicData>
            </a:graphic>
          </wp:inline>
        </w:drawing>
      </w:r>
    </w:p>
    <w:p w14:paraId="1A5BB16A" w14:textId="397E56B8" w:rsidR="00D40928" w:rsidRPr="00BD7F57" w:rsidRDefault="00D40928" w:rsidP="00D40928">
      <w:pPr>
        <w:pStyle w:val="Caption"/>
      </w:pPr>
      <w:bookmarkStart w:id="18" w:name="_Toc218002595"/>
      <w:r w:rsidRPr="00BD7F57">
        <w:t xml:space="preserve">Figure </w:t>
      </w:r>
      <w:fldSimple w:instr=" SEQ Figure \* ARABIC ">
        <w:r w:rsidR="0022053B" w:rsidRPr="00BD7F57">
          <w:t>12</w:t>
        </w:r>
      </w:fldSimple>
      <w:r w:rsidRPr="00BD7F57">
        <w:t xml:space="preserve"> modulus of rigidity aluminium</w:t>
      </w:r>
      <w:bookmarkEnd w:id="18"/>
    </w:p>
    <w:p w14:paraId="343073B7" w14:textId="77777777" w:rsidR="00D40928" w:rsidRPr="00BD7F57" w:rsidRDefault="00D40928" w:rsidP="00D40928"/>
    <w:p w14:paraId="7ED99114" w14:textId="35B5B016" w:rsidR="00AA038F" w:rsidRPr="00BD7F57" w:rsidRDefault="00AA038F" w:rsidP="00AA038F"/>
    <w:p w14:paraId="162C6E42" w14:textId="77777777" w:rsidR="003A2652" w:rsidRPr="00BD7F57" w:rsidRDefault="003A2652"/>
    <w:p w14:paraId="5DB7305F" w14:textId="029DD0B6" w:rsidR="0055049A" w:rsidRPr="00BD7F57" w:rsidRDefault="0055049A" w:rsidP="0055049A"/>
    <w:p w14:paraId="01D09B36" w14:textId="47F44F95" w:rsidR="0055049A" w:rsidRPr="00BD7F57" w:rsidRDefault="0055049A" w:rsidP="0055049A"/>
    <w:p w14:paraId="55CE5B1D" w14:textId="77777777" w:rsidR="001D3EA7" w:rsidRPr="00BD7F57" w:rsidRDefault="001D3EA7"/>
    <w:p w14:paraId="0030B650" w14:textId="313872D6" w:rsidR="001D3EA7" w:rsidRPr="00BD7F57" w:rsidRDefault="00EF7031" w:rsidP="00EF7031">
      <w:pPr>
        <w:pStyle w:val="Heading2"/>
      </w:pPr>
      <w:bookmarkStart w:id="19" w:name="_Toc218004209"/>
      <w:r w:rsidRPr="00BD7F57">
        <w:t xml:space="preserve">Section 5 </w:t>
      </w:r>
      <w:r w:rsidR="000A6B73" w:rsidRPr="00BD7F57">
        <w:t>Conclusion</w:t>
      </w:r>
      <w:bookmarkEnd w:id="19"/>
    </w:p>
    <w:p w14:paraId="75AA60D0" w14:textId="4DFA638A" w:rsidR="007C4E47" w:rsidRPr="00BD7F57" w:rsidRDefault="006B2178" w:rsidP="005F0C18">
      <w:r w:rsidRPr="00BD7F57">
        <w:t xml:space="preserve">To look in depth at the shear modulus, the first task is to get the graph’s results into a properly </w:t>
      </w:r>
      <w:r w:rsidR="007F0B7B" w:rsidRPr="00BD7F57">
        <w:t>for</w:t>
      </w:r>
      <w:r w:rsidR="007F0B7B">
        <w:t>matted</w:t>
      </w:r>
      <w:r w:rsidRPr="00BD7F57">
        <w:t xml:space="preserve"> </w:t>
      </w:r>
      <w:r w:rsidR="007F0B7B">
        <w:t>graph,</w:t>
      </w:r>
      <w:r w:rsidRPr="00BD7F57">
        <w:t xml:space="preserve"> to get</w:t>
      </w:r>
      <w:r w:rsidR="00810C47">
        <w:t xml:space="preserve"> as</w:t>
      </w:r>
      <w:r w:rsidRPr="00BD7F57">
        <w:t xml:space="preserve"> accurate</w:t>
      </w:r>
      <w:r w:rsidR="00810C47">
        <w:t xml:space="preserve"> of a</w:t>
      </w:r>
      <w:r w:rsidRPr="00BD7F57">
        <w:t xml:space="preserve"> reading as possible. For this, it is necessary to change the graph into the whole numbers, as seen in Figure 13, but to get it in proper values this number will need to be put from Pa to </w:t>
      </w:r>
      <w:proofErr w:type="spellStart"/>
      <w:r w:rsidRPr="00BD7F57">
        <w:t>GPa</w:t>
      </w:r>
      <w:proofErr w:type="spellEnd"/>
      <w:r w:rsidR="00810C47">
        <w:t>. Which</w:t>
      </w:r>
      <w:r w:rsidRPr="00BD7F57">
        <w:t xml:space="preserve"> for aluminium ends up being 27x10</w:t>
      </w:r>
      <w:r w:rsidR="00727455" w:rsidRPr="00BD7F57">
        <w:rPr>
          <w:vertAlign w:val="superscript"/>
        </w:rPr>
        <w:t>9</w:t>
      </w:r>
      <w:r w:rsidRPr="00BD7F57">
        <w:t xml:space="preserve"> </w:t>
      </w:r>
      <w:proofErr w:type="spellStart"/>
      <w:r w:rsidRPr="00BD7F57">
        <w:t>GPa</w:t>
      </w:r>
      <w:proofErr w:type="spellEnd"/>
      <w:r w:rsidRPr="00BD7F57">
        <w:t>. Also, the measurement for mild steel ends up being 84.3x10</w:t>
      </w:r>
      <w:r w:rsidR="00727455" w:rsidRPr="00BD7F57">
        <w:rPr>
          <w:vertAlign w:val="superscript"/>
        </w:rPr>
        <w:t>9</w:t>
      </w:r>
      <w:r w:rsidRPr="00BD7F57">
        <w:t xml:space="preserve"> </w:t>
      </w:r>
      <w:proofErr w:type="spellStart"/>
      <w:r w:rsidRPr="00BD7F57">
        <w:t>GPa</w:t>
      </w:r>
      <w:proofErr w:type="spellEnd"/>
      <w:r w:rsidRPr="00BD7F57">
        <w:t>, going off the Tech Equipment handbook, “there should be within 10 percent of the given values what are for steel = 79.6x10</w:t>
      </w:r>
      <w:r w:rsidR="00727455" w:rsidRPr="00BD7F57">
        <w:rPr>
          <w:vertAlign w:val="superscript"/>
        </w:rPr>
        <w:t>9</w:t>
      </w:r>
      <w:r w:rsidRPr="00BD7F57">
        <w:t xml:space="preserve"> </w:t>
      </w:r>
      <w:proofErr w:type="spellStart"/>
      <w:r w:rsidRPr="00BD7F57">
        <w:t>GPa</w:t>
      </w:r>
      <w:proofErr w:type="spellEnd"/>
      <w:r w:rsidRPr="00BD7F57">
        <w:t xml:space="preserve"> and for aluminium = 25.5x10</w:t>
      </w:r>
      <w:r w:rsidRPr="00BD7F57">
        <w:rPr>
          <w:vertAlign w:val="superscript"/>
        </w:rPr>
        <w:t>9</w:t>
      </w:r>
      <w:r w:rsidRPr="00BD7F57">
        <w:t xml:space="preserve"> </w:t>
      </w:r>
      <w:proofErr w:type="spellStart"/>
      <w:r w:rsidRPr="00BD7F57">
        <w:t>GPa</w:t>
      </w:r>
      <w:proofErr w:type="spellEnd"/>
      <w:r w:rsidRPr="00BD7F57">
        <w:t xml:space="preserve"> as seen in Table 5” </w:t>
      </w:r>
      <w:sdt>
        <w:sdtPr>
          <w:id w:val="-651376915"/>
          <w:citation/>
        </w:sdtPr>
        <w:sdtEndPr/>
        <w:sdtContent>
          <w:r w:rsidR="00727455" w:rsidRPr="00BD7F57">
            <w:fldChar w:fldCharType="begin"/>
          </w:r>
          <w:r w:rsidR="00727455" w:rsidRPr="00BD7F57">
            <w:instrText xml:space="preserve"> CITATION tec12 \l 1033 </w:instrText>
          </w:r>
          <w:r w:rsidR="00727455" w:rsidRPr="00BD7F57">
            <w:fldChar w:fldCharType="separate"/>
          </w:r>
          <w:r w:rsidR="00727455" w:rsidRPr="00BD7F57">
            <w:t>(techequipment, 2012)</w:t>
          </w:r>
          <w:r w:rsidR="00727455" w:rsidRPr="00BD7F57">
            <w:fldChar w:fldCharType="end"/>
          </w:r>
        </w:sdtContent>
      </w:sdt>
      <w:r w:rsidRPr="00BD7F57">
        <w:t xml:space="preserve">. Also, to confirm that the two metals are within a </w:t>
      </w:r>
      <w:proofErr w:type="spellStart"/>
      <w:r w:rsidRPr="00BD7F57">
        <w:t>right</w:t>
      </w:r>
      <w:proofErr w:type="spellEnd"/>
      <w:r w:rsidRPr="00BD7F57">
        <w:t xml:space="preserve"> range, the Cambridge Structure Data Book suggests “that the shear modulus for steel should be 81x10</w:t>
      </w:r>
      <w:r w:rsidRPr="00BD7F57">
        <w:rPr>
          <w:vertAlign w:val="superscript"/>
        </w:rPr>
        <w:t>9</w:t>
      </w:r>
      <w:r w:rsidRPr="00BD7F57">
        <w:t xml:space="preserve"> </w:t>
      </w:r>
      <w:proofErr w:type="spellStart"/>
      <w:r w:rsidRPr="00BD7F57">
        <w:t>GPa</w:t>
      </w:r>
      <w:proofErr w:type="spellEnd"/>
      <w:r w:rsidRPr="00BD7F57">
        <w:t xml:space="preserve"> and as for aluminium it is stated as being 26x10</w:t>
      </w:r>
      <w:r w:rsidRPr="00BD7F57">
        <w:rPr>
          <w:vertAlign w:val="superscript"/>
        </w:rPr>
        <w:t>9</w:t>
      </w:r>
      <w:r w:rsidRPr="00BD7F57">
        <w:t xml:space="preserve"> </w:t>
      </w:r>
      <w:proofErr w:type="spellStart"/>
      <w:r w:rsidRPr="00BD7F57">
        <w:t>GPa</w:t>
      </w:r>
      <w:proofErr w:type="spellEnd"/>
      <w:r w:rsidRPr="00BD7F57">
        <w:t xml:space="preserve">” </w:t>
      </w:r>
      <w:sdt>
        <w:sdtPr>
          <w:id w:val="609242309"/>
          <w:citation/>
        </w:sdtPr>
        <w:sdtEndPr/>
        <w:sdtContent>
          <w:r w:rsidR="00727455" w:rsidRPr="00BD7F57">
            <w:fldChar w:fldCharType="begin"/>
          </w:r>
          <w:r w:rsidR="00727455" w:rsidRPr="00BD7F57">
            <w:instrText xml:space="preserve"> CITATION uni18 \l 1033 </w:instrText>
          </w:r>
          <w:r w:rsidR="00727455" w:rsidRPr="00BD7F57">
            <w:fldChar w:fldCharType="separate"/>
          </w:r>
          <w:r w:rsidR="00727455" w:rsidRPr="00BD7F57">
            <w:t>(universty of cambridge, 2018)</w:t>
          </w:r>
          <w:r w:rsidR="00727455" w:rsidRPr="00BD7F57">
            <w:fldChar w:fldCharType="end"/>
          </w:r>
        </w:sdtContent>
      </w:sdt>
      <w:r w:rsidRPr="00BD7F57">
        <w:t xml:space="preserve">. Unfortunately, Cambridge did not </w:t>
      </w:r>
      <w:r w:rsidR="00695AE2">
        <w:t>have any results for</w:t>
      </w:r>
      <w:r w:rsidRPr="00BD7F57">
        <w:t xml:space="preserve"> brass</w:t>
      </w:r>
      <w:r w:rsidR="00695AE2">
        <w:t>, s</w:t>
      </w:r>
      <w:r w:rsidRPr="00BD7F57">
        <w:t>o to do that separately using different sources may lead to some discrepancies</w:t>
      </w:r>
      <w:r w:rsidR="00C1137F">
        <w:t>.</w:t>
      </w:r>
      <w:r w:rsidRPr="00BD7F57">
        <w:t xml:space="preserve"> </w:t>
      </w:r>
      <w:proofErr w:type="gramStart"/>
      <w:r w:rsidR="00C1137F">
        <w:t>So</w:t>
      </w:r>
      <w:proofErr w:type="gramEnd"/>
      <w:r w:rsidR="00C1137F">
        <w:t xml:space="preserve"> </w:t>
      </w:r>
      <w:r w:rsidRPr="00BD7F57">
        <w:t>the value for brass ends up being 34.9x10</w:t>
      </w:r>
      <w:r w:rsidRPr="00BD7F57">
        <w:rPr>
          <w:vertAlign w:val="superscript"/>
        </w:rPr>
        <w:t>9</w:t>
      </w:r>
      <w:r w:rsidRPr="00BD7F57">
        <w:t xml:space="preserve"> </w:t>
      </w:r>
      <w:proofErr w:type="spellStart"/>
      <w:r w:rsidRPr="00BD7F57">
        <w:t>GPa</w:t>
      </w:r>
      <w:proofErr w:type="spellEnd"/>
      <w:r w:rsidR="00C1137F">
        <w:t>. According to</w:t>
      </w:r>
      <w:r w:rsidRPr="00BD7F57">
        <w:t xml:space="preserve"> the </w:t>
      </w:r>
      <w:proofErr w:type="spellStart"/>
      <w:r w:rsidRPr="00BD7F57">
        <w:t>Tecquipment</w:t>
      </w:r>
      <w:proofErr w:type="spellEnd"/>
      <w:r w:rsidRPr="00BD7F57">
        <w:t xml:space="preserve"> handbook, “it states that brass should be at 38x10</w:t>
      </w:r>
      <w:r w:rsidRPr="00BD7F57">
        <w:rPr>
          <w:vertAlign w:val="superscript"/>
        </w:rPr>
        <w:t>9</w:t>
      </w:r>
      <w:r w:rsidRPr="00BD7F57">
        <w:t xml:space="preserve"> </w:t>
      </w:r>
      <w:proofErr w:type="spellStart"/>
      <w:r w:rsidRPr="00BD7F57">
        <w:t>GPa</w:t>
      </w:r>
      <w:proofErr w:type="spellEnd"/>
      <w:r w:rsidRPr="00BD7F57">
        <w:t xml:space="preserve">” </w:t>
      </w:r>
      <w:sdt>
        <w:sdtPr>
          <w:id w:val="1653097045"/>
          <w:citation/>
        </w:sdtPr>
        <w:sdtEndPr/>
        <w:sdtContent>
          <w:r w:rsidR="00727455" w:rsidRPr="00BD7F57">
            <w:fldChar w:fldCharType="begin"/>
          </w:r>
          <w:r w:rsidR="00727455" w:rsidRPr="00BD7F57">
            <w:instrText xml:space="preserve"> CITATION tec12 \l 1033 </w:instrText>
          </w:r>
          <w:r w:rsidR="00727455" w:rsidRPr="00BD7F57">
            <w:fldChar w:fldCharType="separate"/>
          </w:r>
          <w:r w:rsidR="00727455" w:rsidRPr="00BD7F57">
            <w:t>(techequipment, 2012)</w:t>
          </w:r>
          <w:r w:rsidR="00727455" w:rsidRPr="00BD7F57">
            <w:fldChar w:fldCharType="end"/>
          </w:r>
        </w:sdtContent>
      </w:sdt>
      <w:r w:rsidRPr="00BD7F57">
        <w:t>. But another source that has all three with aligning values of having “aluminium having a value 25x10</w:t>
      </w:r>
      <w:r w:rsidRPr="00BD7F57">
        <w:rPr>
          <w:vertAlign w:val="superscript"/>
        </w:rPr>
        <w:t>9</w:t>
      </w:r>
      <w:r w:rsidRPr="00BD7F57">
        <w:t xml:space="preserve"> </w:t>
      </w:r>
      <w:proofErr w:type="spellStart"/>
      <w:r w:rsidRPr="00BD7F57">
        <w:t>GPa</w:t>
      </w:r>
      <w:proofErr w:type="spellEnd"/>
      <w:r w:rsidRPr="00BD7F57">
        <w:t xml:space="preserve"> alongside steel value being 83x10</w:t>
      </w:r>
      <w:r w:rsidRPr="00BD7F57">
        <w:rPr>
          <w:vertAlign w:val="superscript"/>
        </w:rPr>
        <w:t>9</w:t>
      </w:r>
      <w:r w:rsidRPr="00BD7F57">
        <w:t xml:space="preserve"> </w:t>
      </w:r>
      <w:proofErr w:type="spellStart"/>
      <w:r w:rsidRPr="00BD7F57">
        <w:t>GPa</w:t>
      </w:r>
      <w:proofErr w:type="spellEnd"/>
      <w:r w:rsidRPr="00BD7F57">
        <w:t xml:space="preserve"> and finally brass value being 37x10</w:t>
      </w:r>
      <w:r w:rsidRPr="00BD7F57">
        <w:rPr>
          <w:vertAlign w:val="superscript"/>
        </w:rPr>
        <w:t>9</w:t>
      </w:r>
      <w:r w:rsidRPr="00BD7F57">
        <w:t xml:space="preserve"> </w:t>
      </w:r>
      <w:proofErr w:type="spellStart"/>
      <w:r w:rsidRPr="00BD7F57">
        <w:t>GPa</w:t>
      </w:r>
      <w:proofErr w:type="spellEnd"/>
      <w:r w:rsidRPr="00BD7F57">
        <w:t xml:space="preserve">, what can be seen in Table 6” </w:t>
      </w:r>
      <w:sdt>
        <w:sdtPr>
          <w:id w:val="513726492"/>
          <w:citation/>
        </w:sdtPr>
        <w:sdtEndPr/>
        <w:sdtContent>
          <w:r w:rsidRPr="00BD7F57">
            <w:fldChar w:fldCharType="begin"/>
          </w:r>
          <w:r w:rsidRPr="00BD7F57">
            <w:instrText xml:space="preserve"> CITATION Noo19 \l 1033 </w:instrText>
          </w:r>
          <w:r w:rsidRPr="00BD7F57">
            <w:fldChar w:fldCharType="separate"/>
          </w:r>
          <w:r w:rsidRPr="00BD7F57">
            <w:t>(Dhaher, 2019)</w:t>
          </w:r>
          <w:r w:rsidRPr="00BD7F57">
            <w:fldChar w:fldCharType="end"/>
          </w:r>
        </w:sdtContent>
      </w:sdt>
      <w:r w:rsidRPr="00BD7F57">
        <w:t xml:space="preserve">. Looking into our base values alongside the </w:t>
      </w:r>
      <w:proofErr w:type="spellStart"/>
      <w:r w:rsidRPr="00BD7F57">
        <w:t>Tecquipment</w:t>
      </w:r>
      <w:proofErr w:type="spellEnd"/>
      <w:r w:rsidRPr="00BD7F57">
        <w:t xml:space="preserve"> handbook, as they will have the closest results, as they have done the same test with all three being in the ten percent range.</w:t>
      </w:r>
    </w:p>
    <w:p w14:paraId="51A2597E" w14:textId="77777777" w:rsidR="007C4E47" w:rsidRPr="00BD7F57" w:rsidRDefault="007C4E47" w:rsidP="005F0C18"/>
    <w:p w14:paraId="06F90471" w14:textId="77777777" w:rsidR="007C4E47" w:rsidRPr="00BD7F57" w:rsidRDefault="007C4E47" w:rsidP="005F0C18"/>
    <w:p w14:paraId="2AF58D5C" w14:textId="77777777" w:rsidR="007C4E47" w:rsidRPr="00BD7F57" w:rsidRDefault="007C4E47" w:rsidP="005F0C18"/>
    <w:p w14:paraId="1C934244" w14:textId="77777777" w:rsidR="007C4E47" w:rsidRPr="00BD7F57" w:rsidRDefault="007C4E47" w:rsidP="005F0C18"/>
    <w:p w14:paraId="0BE80507" w14:textId="507EE4EF" w:rsidR="007C4E47" w:rsidRPr="00BD7F57" w:rsidRDefault="007C4E47" w:rsidP="005F0C18"/>
    <w:p w14:paraId="6EBFBF14" w14:textId="77777777" w:rsidR="00B75BA3" w:rsidRPr="00BD7F57" w:rsidRDefault="00B75BA3" w:rsidP="005F0C18"/>
    <w:p w14:paraId="3FF253F5" w14:textId="77777777" w:rsidR="0022053B" w:rsidRPr="00BD7F57" w:rsidRDefault="00830FE6" w:rsidP="0022053B">
      <w:pPr>
        <w:keepNext/>
      </w:pPr>
      <w:r w:rsidRPr="00BD7F57">
        <w:rPr>
          <w:noProof/>
        </w:rPr>
        <w:lastRenderedPageBreak/>
        <w:drawing>
          <wp:inline distT="0" distB="0" distL="0" distR="0" wp14:anchorId="6A94E6F3" wp14:editId="2F06D0D3">
            <wp:extent cx="4674924" cy="1866900"/>
            <wp:effectExtent l="0" t="0" r="0" b="0"/>
            <wp:docPr id="789180460" name="Picture 2" descr="A graph with a line going 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180460" name="Picture 2" descr="A graph with a line going up&#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09791" cy="1880824"/>
                    </a:xfrm>
                    <a:prstGeom prst="rect">
                      <a:avLst/>
                    </a:prstGeom>
                    <a:noFill/>
                    <a:ln>
                      <a:noFill/>
                    </a:ln>
                  </pic:spPr>
                </pic:pic>
              </a:graphicData>
            </a:graphic>
          </wp:inline>
        </w:drawing>
      </w:r>
    </w:p>
    <w:p w14:paraId="6D6CE5D2" w14:textId="24D88F7D" w:rsidR="00830FE6" w:rsidRPr="00BD7F57" w:rsidRDefault="0022053B" w:rsidP="0022053B">
      <w:pPr>
        <w:pStyle w:val="Caption"/>
      </w:pPr>
      <w:bookmarkStart w:id="20" w:name="_Toc218002596"/>
      <w:r w:rsidRPr="00BD7F57">
        <w:t xml:space="preserve">Figure </w:t>
      </w:r>
      <w:fldSimple w:instr=" SEQ Figure \* ARABIC ">
        <w:r w:rsidRPr="00BD7F57">
          <w:t>13</w:t>
        </w:r>
      </w:fldSimple>
      <w:r w:rsidRPr="00BD7F57">
        <w:t xml:space="preserve"> aluminium table with whole number</w:t>
      </w:r>
      <w:bookmarkEnd w:id="20"/>
    </w:p>
    <w:p w14:paraId="5AA74CB0" w14:textId="77777777" w:rsidR="0022053B" w:rsidRPr="00BD7F57" w:rsidRDefault="008F4796" w:rsidP="0022053B">
      <w:pPr>
        <w:keepNext/>
      </w:pPr>
      <w:r w:rsidRPr="00BD7F57">
        <w:rPr>
          <w:noProof/>
        </w:rPr>
        <w:drawing>
          <wp:inline distT="0" distB="0" distL="0" distR="0" wp14:anchorId="6EF72C6E" wp14:editId="5BD50DA8">
            <wp:extent cx="2067598" cy="1111250"/>
            <wp:effectExtent l="0" t="0" r="8890" b="0"/>
            <wp:docPr id="1121987580" name="Picture 1"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987580" name="Picture 1" descr="A table with text and numbers&#10;&#10;AI-generated content may be incorrect."/>
                    <pic:cNvPicPr/>
                  </pic:nvPicPr>
                  <pic:blipFill>
                    <a:blip r:embed="rId24"/>
                    <a:stretch>
                      <a:fillRect/>
                    </a:stretch>
                  </pic:blipFill>
                  <pic:spPr>
                    <a:xfrm>
                      <a:off x="0" y="0"/>
                      <a:ext cx="2071150" cy="1113159"/>
                    </a:xfrm>
                    <a:prstGeom prst="rect">
                      <a:avLst/>
                    </a:prstGeom>
                  </pic:spPr>
                </pic:pic>
              </a:graphicData>
            </a:graphic>
          </wp:inline>
        </w:drawing>
      </w:r>
    </w:p>
    <w:p w14:paraId="5F35D27A" w14:textId="3BA154AD" w:rsidR="0022053B" w:rsidRPr="00BD7F57" w:rsidRDefault="0022053B" w:rsidP="0022053B">
      <w:pPr>
        <w:pStyle w:val="Caption"/>
      </w:pPr>
      <w:bookmarkStart w:id="21" w:name="_Toc218002506"/>
      <w:r w:rsidRPr="00BD7F57">
        <w:t xml:space="preserve">Table </w:t>
      </w:r>
      <w:fldSimple w:instr=" SEQ Table \* ARABIC ">
        <w:r w:rsidR="00C76CF5" w:rsidRPr="00BD7F57">
          <w:t>5</w:t>
        </w:r>
      </w:fldSimple>
      <w:r w:rsidRPr="00BD7F57">
        <w:t xml:space="preserve"> tech equipment table of sheer modulus (techequipment,2012)</w:t>
      </w:r>
      <w:bookmarkEnd w:id="21"/>
      <w:r w:rsidR="00EE4D1D" w:rsidRPr="00BD7F57">
        <w:t xml:space="preserve"> </w:t>
      </w:r>
    </w:p>
    <w:p w14:paraId="15E628DF" w14:textId="213CB617" w:rsidR="00C76CF5" w:rsidRPr="00BD7F57" w:rsidRDefault="005057BE" w:rsidP="00C76CF5">
      <w:pPr>
        <w:keepNext/>
      </w:pPr>
      <w:r w:rsidRPr="00BD7F57">
        <w:rPr>
          <w:noProof/>
        </w:rPr>
        <w:drawing>
          <wp:inline distT="0" distB="0" distL="0" distR="0" wp14:anchorId="31224674" wp14:editId="0AF5AF87">
            <wp:extent cx="2874555" cy="1555750"/>
            <wp:effectExtent l="0" t="0" r="2540" b="6350"/>
            <wp:docPr id="470982274" name="Picture 3" descr=".1 Room-Temperature Elastic and Shear Moduli and Poisson's Ratio for Various Metal Allo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1 Room-Temperature Elastic and Shear Moduli and Poisson's Ratio for Various Metal Alloy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890762" cy="1564521"/>
                    </a:xfrm>
                    <a:prstGeom prst="rect">
                      <a:avLst/>
                    </a:prstGeom>
                    <a:noFill/>
                    <a:ln>
                      <a:noFill/>
                    </a:ln>
                  </pic:spPr>
                </pic:pic>
              </a:graphicData>
            </a:graphic>
          </wp:inline>
        </w:drawing>
      </w:r>
    </w:p>
    <w:p w14:paraId="4BE4DD95" w14:textId="08B19B39" w:rsidR="00752FD1" w:rsidRPr="00BD7F57" w:rsidRDefault="00C76CF5" w:rsidP="00C76CF5">
      <w:pPr>
        <w:pStyle w:val="Caption"/>
        <w:rPr>
          <w:color w:val="auto"/>
          <w:sz w:val="24"/>
          <w:szCs w:val="24"/>
        </w:rPr>
      </w:pPr>
      <w:bookmarkStart w:id="22" w:name="_Toc218002507"/>
      <w:r w:rsidRPr="00BD7F57">
        <w:t xml:space="preserve">Table </w:t>
      </w:r>
      <w:fldSimple w:instr=" SEQ Table \* ARABIC ">
        <w:r w:rsidRPr="00BD7F57">
          <w:t>6</w:t>
        </w:r>
      </w:fldSimple>
      <w:r w:rsidRPr="00BD7F57">
        <w:t xml:space="preserve"> table of sheer modulus</w:t>
      </w:r>
      <w:sdt>
        <w:sdtPr>
          <w:id w:val="-1754582196"/>
          <w:citation/>
        </w:sdtPr>
        <w:sdtEndPr/>
        <w:sdtContent>
          <w:r w:rsidR="005057BE" w:rsidRPr="00BD7F57">
            <w:fldChar w:fldCharType="begin"/>
          </w:r>
          <w:r w:rsidR="005057BE" w:rsidRPr="00BD7F57">
            <w:instrText xml:space="preserve"> CITATION Noo19 \l 1033 </w:instrText>
          </w:r>
          <w:r w:rsidR="005057BE" w:rsidRPr="00BD7F57">
            <w:fldChar w:fldCharType="separate"/>
          </w:r>
          <w:r w:rsidR="005057BE" w:rsidRPr="00BD7F57">
            <w:t xml:space="preserve"> (Dhaher, 2019)</w:t>
          </w:r>
          <w:r w:rsidR="005057BE" w:rsidRPr="00BD7F57">
            <w:fldChar w:fldCharType="end"/>
          </w:r>
        </w:sdtContent>
      </w:sdt>
      <w:bookmarkEnd w:id="22"/>
    </w:p>
    <w:p w14:paraId="700F764D" w14:textId="26157FBD" w:rsidR="005F0C18" w:rsidRPr="00BD7F57" w:rsidRDefault="005F0C18" w:rsidP="005F0C18"/>
    <w:p w14:paraId="136162A4" w14:textId="4501F70E" w:rsidR="00955472" w:rsidRPr="00BD7F57" w:rsidRDefault="00955472">
      <w:r w:rsidRPr="00BD7F57">
        <w:br w:type="page"/>
      </w:r>
    </w:p>
    <w:p w14:paraId="776FAD8C" w14:textId="70ED76FE" w:rsidR="00955472" w:rsidRPr="00BD7F57" w:rsidRDefault="00955472" w:rsidP="0038756F">
      <w:pPr>
        <w:pStyle w:val="Heading1"/>
      </w:pPr>
      <w:bookmarkStart w:id="23" w:name="_Toc218004210"/>
      <w:r w:rsidRPr="00BD7F57">
        <w:lastRenderedPageBreak/>
        <w:t>Section 6</w:t>
      </w:r>
      <w:r w:rsidR="0038756F" w:rsidRPr="00BD7F57">
        <w:t xml:space="preserve"> Evaluation</w:t>
      </w:r>
      <w:bookmarkEnd w:id="23"/>
    </w:p>
    <w:p w14:paraId="1B0CA845" w14:textId="4A3D1513" w:rsidR="008B15C9" w:rsidRPr="00BD7F57" w:rsidRDefault="008B15C9" w:rsidP="008B15C9">
      <w:r w:rsidRPr="00BD7F57">
        <w:t>Whilst doing the test, it is important to get as close to a perfect test as possible. Of course, having the brass below the suggested shear modulus whilst having steel and aluminium above the suggested values would suggest that the test wasn’t perfect</w:t>
      </w:r>
      <w:r w:rsidR="008F2CAF">
        <w:t>. T</w:t>
      </w:r>
      <w:r w:rsidRPr="00BD7F57">
        <w:t>o try keep it as close to perfect as possible, the results were double-checked by different people as to get a</w:t>
      </w:r>
      <w:r w:rsidR="00AF6C49">
        <w:t>n accurate</w:t>
      </w:r>
      <w:r w:rsidRPr="00BD7F57">
        <w:t xml:space="preserve"> reading. In case the equipment did slip when resetting it up, it was imperative that it was set to zero, but with it slipping a lot on the brass, it would suggest that it wasn’t perfect. However, with multiple people checking, everything that was done was the best way to eliminate any chances of anything going wrong.</w:t>
      </w:r>
    </w:p>
    <w:p w14:paraId="51A533F3" w14:textId="49C6C0C7" w:rsidR="00634CBF" w:rsidRPr="00BD7F57" w:rsidRDefault="00634CBF">
      <w:r w:rsidRPr="00BD7F57">
        <w:br w:type="page"/>
      </w:r>
    </w:p>
    <w:p w14:paraId="68DE616A" w14:textId="1991B831" w:rsidR="00634CBF" w:rsidRPr="00BD7F57" w:rsidRDefault="00634CBF" w:rsidP="00634CBF">
      <w:pPr>
        <w:pStyle w:val="Heading1"/>
      </w:pPr>
      <w:bookmarkStart w:id="24" w:name="_Toc218004211"/>
      <w:r w:rsidRPr="00BD7F57">
        <w:lastRenderedPageBreak/>
        <w:t>Section 7 Further work</w:t>
      </w:r>
      <w:bookmarkEnd w:id="24"/>
    </w:p>
    <w:p w14:paraId="1F1CC89F" w14:textId="4BA5864D" w:rsidR="00A1420E" w:rsidRDefault="00650048" w:rsidP="00A1420E">
      <w:r w:rsidRPr="00BD7F57">
        <w:t xml:space="preserve">Given unlimited time, </w:t>
      </w:r>
      <w:r w:rsidR="00BB75CE">
        <w:t xml:space="preserve">a test would be </w:t>
      </w:r>
      <w:r w:rsidR="00841BB9">
        <w:t>run</w:t>
      </w:r>
      <w:r w:rsidR="00BB75CE">
        <w:t xml:space="preserve"> </w:t>
      </w:r>
      <w:r w:rsidRPr="00BD7F57">
        <w:t xml:space="preserve">in 10g increments instead of 100g, as this would give a </w:t>
      </w:r>
      <w:r w:rsidR="00BB75CE">
        <w:t>more accurate</w:t>
      </w:r>
      <w:r w:rsidRPr="00BD7F57">
        <w:t xml:space="preserve"> </w:t>
      </w:r>
      <w:r w:rsidR="00BB75CE">
        <w:t>result</w:t>
      </w:r>
      <w:r w:rsidRPr="00BD7F57">
        <w:t xml:space="preserve"> and would go above 500g, this would also give more results. </w:t>
      </w:r>
      <w:r w:rsidR="00841BB9">
        <w:t>If</w:t>
      </w:r>
      <w:r w:rsidRPr="00BD7F57">
        <w:t xml:space="preserve"> given</w:t>
      </w:r>
      <w:r w:rsidR="00841BB9">
        <w:t xml:space="preserve"> an</w:t>
      </w:r>
      <w:r w:rsidRPr="00BD7F57">
        <w:t xml:space="preserve"> unlimited </w:t>
      </w:r>
      <w:r w:rsidR="00841BB9">
        <w:t>budget</w:t>
      </w:r>
      <w:r w:rsidRPr="00BD7F57">
        <w:t xml:space="preserve">, the best </w:t>
      </w:r>
      <w:r w:rsidR="00841BB9">
        <w:t>way</w:t>
      </w:r>
      <w:r w:rsidRPr="00BD7F57">
        <w:t xml:space="preserve"> to </w:t>
      </w:r>
      <w:r w:rsidR="00841BB9">
        <w:t>g</w:t>
      </w:r>
      <w:r w:rsidRPr="00BD7F57">
        <w:t xml:space="preserve">o would be buying all different sizes of test and rods, as this would give a better </w:t>
      </w:r>
      <w:r w:rsidR="00841BB9">
        <w:t>idea</w:t>
      </w:r>
      <w:r w:rsidRPr="00BD7F57">
        <w:t xml:space="preserve"> into what the shear modulus is and how the length or thickness of the material could potentially affect it.</w:t>
      </w:r>
      <w:r w:rsidR="00A1420E" w:rsidRPr="00A1420E">
        <w:t xml:space="preserve"> </w:t>
      </w:r>
      <w:r w:rsidR="00A1420E" w:rsidRPr="00AA1562">
        <w:t xml:space="preserve">With extra time the capability to decrease errors by running the same test multiple times would be an advantage </w:t>
      </w:r>
      <w:proofErr w:type="gramStart"/>
      <w:r w:rsidR="00A1420E" w:rsidRPr="00AA1562">
        <w:t>in order to</w:t>
      </w:r>
      <w:proofErr w:type="gramEnd"/>
      <w:r w:rsidR="00A1420E" w:rsidRPr="00AA1562">
        <w:t xml:space="preserve"> get multiple results and multiple graphs for each test. To find a medium, assuming there are no outlying results, only doing one test may have rogue results. Another way to decrease the chances of a rogue result would be to use several different test kits because with every use the rods may </w:t>
      </w:r>
      <w:proofErr w:type="spellStart"/>
      <w:proofErr w:type="gramStart"/>
      <w:r w:rsidR="00A1420E" w:rsidRPr="00AA1562">
        <w:t>effect</w:t>
      </w:r>
      <w:proofErr w:type="spellEnd"/>
      <w:proofErr w:type="gramEnd"/>
      <w:r w:rsidR="00A1420E" w:rsidRPr="00AA1562">
        <w:t xml:space="preserve"> the test kit and if a new kit is used every </w:t>
      </w:r>
      <w:proofErr w:type="gramStart"/>
      <w:r w:rsidR="00A1420E" w:rsidRPr="00AA1562">
        <w:t>time</w:t>
      </w:r>
      <w:proofErr w:type="gramEnd"/>
      <w:r w:rsidR="00A1420E" w:rsidRPr="00AA1562">
        <w:t xml:space="preserve"> it will lessen the chances of anything going wrong. The last change to the kit would be a better gauge as a bigger gauge may help to not only read the results but get a more accurate results compared to the old gauges.</w:t>
      </w:r>
    </w:p>
    <w:p w14:paraId="5EF9C35A" w14:textId="2E49433F" w:rsidR="00622B64" w:rsidRPr="00BD7F57" w:rsidRDefault="00622B64">
      <w:r w:rsidRPr="00BD7F57">
        <w:br w:type="page"/>
      </w:r>
    </w:p>
    <w:bookmarkStart w:id="25" w:name="_Toc218004212" w:displacedByCustomXml="next"/>
    <w:sdt>
      <w:sdtPr>
        <w:rPr>
          <w:rFonts w:asciiTheme="minorHAnsi" w:eastAsiaTheme="minorHAnsi" w:hAnsiTheme="minorHAnsi" w:cstheme="minorBidi"/>
          <w:color w:val="auto"/>
          <w:sz w:val="24"/>
          <w:szCs w:val="24"/>
        </w:rPr>
        <w:id w:val="-650896352"/>
        <w:docPartObj>
          <w:docPartGallery w:val="Bibliographies"/>
          <w:docPartUnique/>
        </w:docPartObj>
      </w:sdtPr>
      <w:sdtEndPr>
        <w:rPr>
          <w:rFonts w:eastAsiaTheme="minorEastAsia"/>
        </w:rPr>
      </w:sdtEndPr>
      <w:sdtContent>
        <w:p w14:paraId="33C0F69B" w14:textId="78E10C1F" w:rsidR="00622B64" w:rsidRPr="00BD7F57" w:rsidRDefault="00622B64">
          <w:pPr>
            <w:pStyle w:val="Heading1"/>
          </w:pPr>
          <w:r w:rsidRPr="00BD7F57">
            <w:t>References</w:t>
          </w:r>
          <w:bookmarkEnd w:id="25"/>
        </w:p>
        <w:sdt>
          <w:sdtPr>
            <w:id w:val="-573587230"/>
            <w:bibliography/>
          </w:sdtPr>
          <w:sdtEndPr/>
          <w:sdtContent>
            <w:p w14:paraId="2C985EFF" w14:textId="77777777" w:rsidR="00622B64" w:rsidRPr="00BD7F57" w:rsidRDefault="00622B64" w:rsidP="00622B64">
              <w:pPr>
                <w:pStyle w:val="Bibliography"/>
                <w:rPr>
                  <w:kern w:val="0"/>
                  <w14:ligatures w14:val="none"/>
                </w:rPr>
              </w:pPr>
              <w:r w:rsidRPr="00BD7F57">
                <w:fldChar w:fldCharType="begin"/>
              </w:r>
              <w:r w:rsidRPr="00BD7F57">
                <w:instrText xml:space="preserve"> BIBLIOGRAPHY </w:instrText>
              </w:r>
              <w:r w:rsidRPr="00BD7F57">
                <w:fldChar w:fldCharType="separate"/>
              </w:r>
              <w:r w:rsidRPr="00BD7F57">
                <w:t xml:space="preserve">Dhaher, N. h., 2019. </w:t>
              </w:r>
              <w:r w:rsidRPr="00BD7F57">
                <w:rPr>
                  <w:i/>
                  <w:iCs/>
                </w:rPr>
                <w:t xml:space="preserve">material science and engineering. </w:t>
              </w:r>
              <w:r w:rsidRPr="00BD7F57">
                <w:t xml:space="preserve">[Online] </w:t>
              </w:r>
              <w:r w:rsidRPr="00BD7F57">
                <w:br/>
                <w:t xml:space="preserve">Available at: </w:t>
              </w:r>
              <w:r w:rsidRPr="00BD7F57">
                <w:rPr>
                  <w:u w:val="single"/>
                </w:rPr>
                <w:t>https://www.researchgate.net/publication/334465619_MATERIALS_SCIENCE_AND_ENGINEERING</w:t>
              </w:r>
              <w:r w:rsidRPr="00BD7F57">
                <w:br/>
                <w:t>[Accessed 7 december 2025].</w:t>
              </w:r>
            </w:p>
            <w:p w14:paraId="6C8133DA" w14:textId="77777777" w:rsidR="00622B64" w:rsidRPr="00BD7F57" w:rsidRDefault="00622B64" w:rsidP="00622B64">
              <w:pPr>
                <w:pStyle w:val="Bibliography"/>
              </w:pPr>
              <w:r w:rsidRPr="00BD7F57">
                <w:t xml:space="preserve">maths centre, 2000. </w:t>
              </w:r>
              <w:r w:rsidRPr="00BD7F57">
                <w:rPr>
                  <w:i/>
                  <w:iCs/>
                </w:rPr>
                <w:t xml:space="preserve">degrees and radians. </w:t>
              </w:r>
              <w:r w:rsidRPr="00BD7F57">
                <w:t xml:space="preserve">[Online] </w:t>
              </w:r>
              <w:r w:rsidRPr="00BD7F57">
                <w:br/>
                <w:t xml:space="preserve">Available at: </w:t>
              </w:r>
              <w:r w:rsidRPr="00BD7F57">
                <w:rPr>
                  <w:u w:val="single"/>
                </w:rPr>
                <w:t>https://www.mathcentre.ac.uk/resources/Engineering%20maths%20first%20aid%20kit/latexsource%20and%20diagrams/4_1.pdf</w:t>
              </w:r>
              <w:r w:rsidRPr="00BD7F57">
                <w:br/>
                <w:t>[Accessed 06 december 2025].</w:t>
              </w:r>
            </w:p>
            <w:p w14:paraId="33AF1C85" w14:textId="2254D659" w:rsidR="00622B64" w:rsidRPr="00BD7F57" w:rsidRDefault="00622B64" w:rsidP="00622B64">
              <w:pPr>
                <w:pStyle w:val="Bibliography"/>
              </w:pPr>
              <w:r w:rsidRPr="00BD7F57">
                <w:t xml:space="preserve">techequipment, 2012. </w:t>
              </w:r>
              <w:r w:rsidRPr="00BD7F57">
                <w:rPr>
                  <w:i/>
                  <w:iCs/>
                </w:rPr>
                <w:t xml:space="preserve">TORSION OF CIRCULAR SECTIONS KIT. </w:t>
              </w:r>
              <w:r w:rsidRPr="00BD7F57">
                <w:t xml:space="preserve">[Online]  </w:t>
              </w:r>
              <w:r w:rsidRPr="00BD7F57">
                <w:br/>
                <w:t xml:space="preserve">Available at: </w:t>
              </w:r>
              <w:r w:rsidRPr="00BD7F57">
                <w:rPr>
                  <w:u w:val="single"/>
                </w:rPr>
                <w:t>https://www.tecquipment.com/torsion-of-circular-sections-kit</w:t>
              </w:r>
              <w:r w:rsidRPr="00BD7F57">
                <w:br/>
                <w:t>[Accessed 6 december 2025].</w:t>
              </w:r>
            </w:p>
            <w:p w14:paraId="5FE5EA90" w14:textId="77777777" w:rsidR="00622B64" w:rsidRPr="00BD7F57" w:rsidRDefault="00622B64" w:rsidP="00622B64">
              <w:pPr>
                <w:pStyle w:val="Bibliography"/>
              </w:pPr>
              <w:r w:rsidRPr="00BD7F57">
                <w:t xml:space="preserve">universty of cambridge, 2018. </w:t>
              </w:r>
              <w:r w:rsidRPr="00BD7F57">
                <w:rPr>
                  <w:i/>
                  <w:iCs/>
                </w:rPr>
                <w:t xml:space="preserve">struture data book. </w:t>
              </w:r>
              <w:r w:rsidRPr="00BD7F57">
                <w:t xml:space="preserve">[Online] </w:t>
              </w:r>
              <w:r w:rsidRPr="00BD7F57">
                <w:br/>
                <w:t xml:space="preserve">Available at: </w:t>
              </w:r>
              <w:r w:rsidRPr="00BD7F57">
                <w:rPr>
                  <w:u w:val="single"/>
                </w:rPr>
                <w:t>https://teaching.eng.cam.ac.uk/sites/teaching.eng.cam.ac.uk/files/Documents/Databooks/Structures%202018.pdf</w:t>
              </w:r>
              <w:r w:rsidRPr="00BD7F57">
                <w:br/>
                <w:t>[Accessed 7 demeber 2025].</w:t>
              </w:r>
            </w:p>
            <w:p w14:paraId="44DAD4D3" w14:textId="77777777" w:rsidR="00A50539" w:rsidRDefault="00622B64" w:rsidP="00C51B08">
              <w:pPr>
                <w:rPr>
                  <w:b/>
                  <w:bCs/>
                </w:rPr>
              </w:pPr>
              <w:r w:rsidRPr="00BD7F57">
                <w:rPr>
                  <w:b/>
                  <w:bCs/>
                </w:rPr>
                <w:fldChar w:fldCharType="end"/>
              </w:r>
            </w:p>
            <w:p w14:paraId="5F8572C5" w14:textId="77777777" w:rsidR="00A50539" w:rsidRDefault="00A50539" w:rsidP="00C51B08">
              <w:pPr>
                <w:rPr>
                  <w:b/>
                  <w:bCs/>
                </w:rPr>
              </w:pPr>
            </w:p>
            <w:p w14:paraId="5931CDEE" w14:textId="77777777" w:rsidR="00A50539" w:rsidRDefault="00A50539" w:rsidP="00C51B08">
              <w:pPr>
                <w:rPr>
                  <w:b/>
                  <w:bCs/>
                </w:rPr>
              </w:pPr>
            </w:p>
            <w:p w14:paraId="726C5A7B" w14:textId="77777777" w:rsidR="00A50539" w:rsidRDefault="00A50539" w:rsidP="00C51B08">
              <w:pPr>
                <w:rPr>
                  <w:b/>
                  <w:bCs/>
                </w:rPr>
              </w:pPr>
            </w:p>
            <w:p w14:paraId="2C7290C3" w14:textId="66B615B9" w:rsidR="00C51B08" w:rsidRDefault="008A3B72" w:rsidP="00C51B08"/>
          </w:sdtContent>
        </w:sdt>
      </w:sdtContent>
    </w:sdt>
    <w:p w14:paraId="034288A1" w14:textId="125CD3B5" w:rsidR="00C51B08" w:rsidRDefault="00C51B08" w:rsidP="00C51B08">
      <w:pPr>
        <w:pStyle w:val="Heading1"/>
      </w:pPr>
      <w:bookmarkStart w:id="26" w:name="_Toc218004213"/>
      <w:r>
        <w:t>Table of tables</w:t>
      </w:r>
      <w:bookmarkEnd w:id="26"/>
      <w:r>
        <w:t xml:space="preserve"> </w:t>
      </w:r>
    </w:p>
    <w:p w14:paraId="184F36B8" w14:textId="3CD645DA" w:rsidR="00C51B08" w:rsidRDefault="00C51B08">
      <w:pPr>
        <w:pStyle w:val="TableofFigures"/>
        <w:tabs>
          <w:tab w:val="right" w:leader="dot" w:pos="9016"/>
        </w:tabs>
        <w:rPr>
          <w:noProof/>
        </w:rPr>
      </w:pPr>
      <w:r>
        <w:fldChar w:fldCharType="begin"/>
      </w:r>
      <w:r>
        <w:instrText xml:space="preserve"> TOC \h \z \c "Table" </w:instrText>
      </w:r>
      <w:r>
        <w:fldChar w:fldCharType="separate"/>
      </w:r>
      <w:hyperlink w:anchor="_Toc218002502" w:history="1">
        <w:r w:rsidRPr="00B3004D">
          <w:rPr>
            <w:rStyle w:val="Hyperlink"/>
            <w:noProof/>
          </w:rPr>
          <w:t>Table 1 physical data found</w:t>
        </w:r>
        <w:r>
          <w:rPr>
            <w:noProof/>
            <w:webHidden/>
          </w:rPr>
          <w:tab/>
        </w:r>
        <w:r>
          <w:rPr>
            <w:noProof/>
            <w:webHidden/>
          </w:rPr>
          <w:fldChar w:fldCharType="begin"/>
        </w:r>
        <w:r>
          <w:rPr>
            <w:noProof/>
            <w:webHidden/>
          </w:rPr>
          <w:instrText xml:space="preserve"> PAGEREF _Toc218002502 \h </w:instrText>
        </w:r>
        <w:r>
          <w:rPr>
            <w:noProof/>
            <w:webHidden/>
          </w:rPr>
        </w:r>
        <w:r>
          <w:rPr>
            <w:noProof/>
            <w:webHidden/>
          </w:rPr>
          <w:fldChar w:fldCharType="separate"/>
        </w:r>
        <w:r>
          <w:rPr>
            <w:noProof/>
            <w:webHidden/>
          </w:rPr>
          <w:t>6</w:t>
        </w:r>
        <w:r>
          <w:rPr>
            <w:noProof/>
            <w:webHidden/>
          </w:rPr>
          <w:fldChar w:fldCharType="end"/>
        </w:r>
      </w:hyperlink>
    </w:p>
    <w:p w14:paraId="31F2FE9F" w14:textId="42ABDB96" w:rsidR="00C51B08" w:rsidRDefault="00C51B08">
      <w:pPr>
        <w:pStyle w:val="TableofFigures"/>
        <w:tabs>
          <w:tab w:val="right" w:leader="dot" w:pos="9016"/>
        </w:tabs>
        <w:rPr>
          <w:noProof/>
        </w:rPr>
      </w:pPr>
      <w:hyperlink w:anchor="_Toc218002503" w:history="1">
        <w:r w:rsidRPr="00B3004D">
          <w:rPr>
            <w:rStyle w:val="Hyperlink"/>
            <w:noProof/>
          </w:rPr>
          <w:t>Table 2 brass full table</w:t>
        </w:r>
        <w:r>
          <w:rPr>
            <w:noProof/>
            <w:webHidden/>
          </w:rPr>
          <w:tab/>
        </w:r>
        <w:r>
          <w:rPr>
            <w:noProof/>
            <w:webHidden/>
          </w:rPr>
          <w:fldChar w:fldCharType="begin"/>
        </w:r>
        <w:r>
          <w:rPr>
            <w:noProof/>
            <w:webHidden/>
          </w:rPr>
          <w:instrText xml:space="preserve"> PAGEREF _Toc218002503 \h </w:instrText>
        </w:r>
        <w:r>
          <w:rPr>
            <w:noProof/>
            <w:webHidden/>
          </w:rPr>
        </w:r>
        <w:r>
          <w:rPr>
            <w:noProof/>
            <w:webHidden/>
          </w:rPr>
          <w:fldChar w:fldCharType="separate"/>
        </w:r>
        <w:r>
          <w:rPr>
            <w:noProof/>
            <w:webHidden/>
          </w:rPr>
          <w:t>7</w:t>
        </w:r>
        <w:r>
          <w:rPr>
            <w:noProof/>
            <w:webHidden/>
          </w:rPr>
          <w:fldChar w:fldCharType="end"/>
        </w:r>
      </w:hyperlink>
    </w:p>
    <w:p w14:paraId="521EE211" w14:textId="5113E76F" w:rsidR="00C51B08" w:rsidRDefault="00C51B08">
      <w:pPr>
        <w:pStyle w:val="TableofFigures"/>
        <w:tabs>
          <w:tab w:val="right" w:leader="dot" w:pos="9016"/>
        </w:tabs>
        <w:rPr>
          <w:noProof/>
        </w:rPr>
      </w:pPr>
      <w:hyperlink w:anchor="_Toc218002504" w:history="1">
        <w:r w:rsidRPr="00B3004D">
          <w:rPr>
            <w:rStyle w:val="Hyperlink"/>
            <w:noProof/>
          </w:rPr>
          <w:t>Table 3 steel full table</w:t>
        </w:r>
        <w:r>
          <w:rPr>
            <w:noProof/>
            <w:webHidden/>
          </w:rPr>
          <w:tab/>
        </w:r>
        <w:r>
          <w:rPr>
            <w:noProof/>
            <w:webHidden/>
          </w:rPr>
          <w:fldChar w:fldCharType="begin"/>
        </w:r>
        <w:r>
          <w:rPr>
            <w:noProof/>
            <w:webHidden/>
          </w:rPr>
          <w:instrText xml:space="preserve"> PAGEREF _Toc218002504 \h </w:instrText>
        </w:r>
        <w:r>
          <w:rPr>
            <w:noProof/>
            <w:webHidden/>
          </w:rPr>
        </w:r>
        <w:r>
          <w:rPr>
            <w:noProof/>
            <w:webHidden/>
          </w:rPr>
          <w:fldChar w:fldCharType="separate"/>
        </w:r>
        <w:r>
          <w:rPr>
            <w:noProof/>
            <w:webHidden/>
          </w:rPr>
          <w:t>8</w:t>
        </w:r>
        <w:r>
          <w:rPr>
            <w:noProof/>
            <w:webHidden/>
          </w:rPr>
          <w:fldChar w:fldCharType="end"/>
        </w:r>
      </w:hyperlink>
    </w:p>
    <w:p w14:paraId="05D38AE2" w14:textId="091FFF24" w:rsidR="00C51B08" w:rsidRDefault="00C51B08">
      <w:pPr>
        <w:pStyle w:val="TableofFigures"/>
        <w:tabs>
          <w:tab w:val="right" w:leader="dot" w:pos="9016"/>
        </w:tabs>
        <w:rPr>
          <w:noProof/>
        </w:rPr>
      </w:pPr>
      <w:hyperlink w:anchor="_Toc218002505" w:history="1">
        <w:r w:rsidRPr="00B3004D">
          <w:rPr>
            <w:rStyle w:val="Hyperlink"/>
            <w:noProof/>
          </w:rPr>
          <w:t>Table 4 full table aluminium</w:t>
        </w:r>
        <w:r>
          <w:rPr>
            <w:noProof/>
            <w:webHidden/>
          </w:rPr>
          <w:tab/>
        </w:r>
        <w:r>
          <w:rPr>
            <w:noProof/>
            <w:webHidden/>
          </w:rPr>
          <w:fldChar w:fldCharType="begin"/>
        </w:r>
        <w:r>
          <w:rPr>
            <w:noProof/>
            <w:webHidden/>
          </w:rPr>
          <w:instrText xml:space="preserve"> PAGEREF _Toc218002505 \h </w:instrText>
        </w:r>
        <w:r>
          <w:rPr>
            <w:noProof/>
            <w:webHidden/>
          </w:rPr>
        </w:r>
        <w:r>
          <w:rPr>
            <w:noProof/>
            <w:webHidden/>
          </w:rPr>
          <w:fldChar w:fldCharType="separate"/>
        </w:r>
        <w:r>
          <w:rPr>
            <w:noProof/>
            <w:webHidden/>
          </w:rPr>
          <w:t>9</w:t>
        </w:r>
        <w:r>
          <w:rPr>
            <w:noProof/>
            <w:webHidden/>
          </w:rPr>
          <w:fldChar w:fldCharType="end"/>
        </w:r>
      </w:hyperlink>
    </w:p>
    <w:p w14:paraId="1F83B860" w14:textId="28D55D36" w:rsidR="00C51B08" w:rsidRDefault="00C51B08">
      <w:pPr>
        <w:pStyle w:val="TableofFigures"/>
        <w:tabs>
          <w:tab w:val="right" w:leader="dot" w:pos="9016"/>
        </w:tabs>
        <w:rPr>
          <w:noProof/>
        </w:rPr>
      </w:pPr>
      <w:hyperlink w:anchor="_Toc218002506" w:history="1">
        <w:r w:rsidRPr="00B3004D">
          <w:rPr>
            <w:rStyle w:val="Hyperlink"/>
            <w:noProof/>
          </w:rPr>
          <w:t>Table 5 tech equipment table of sheer modulus (techequipment,2012)</w:t>
        </w:r>
        <w:r>
          <w:rPr>
            <w:noProof/>
            <w:webHidden/>
          </w:rPr>
          <w:tab/>
        </w:r>
        <w:r>
          <w:rPr>
            <w:noProof/>
            <w:webHidden/>
          </w:rPr>
          <w:fldChar w:fldCharType="begin"/>
        </w:r>
        <w:r>
          <w:rPr>
            <w:noProof/>
            <w:webHidden/>
          </w:rPr>
          <w:instrText xml:space="preserve"> PAGEREF _Toc218002506 \h </w:instrText>
        </w:r>
        <w:r>
          <w:rPr>
            <w:noProof/>
            <w:webHidden/>
          </w:rPr>
        </w:r>
        <w:r>
          <w:rPr>
            <w:noProof/>
            <w:webHidden/>
          </w:rPr>
          <w:fldChar w:fldCharType="separate"/>
        </w:r>
        <w:r>
          <w:rPr>
            <w:noProof/>
            <w:webHidden/>
          </w:rPr>
          <w:t>11</w:t>
        </w:r>
        <w:r>
          <w:rPr>
            <w:noProof/>
            <w:webHidden/>
          </w:rPr>
          <w:fldChar w:fldCharType="end"/>
        </w:r>
      </w:hyperlink>
    </w:p>
    <w:p w14:paraId="1B44FE2A" w14:textId="022E1488" w:rsidR="00C51B08" w:rsidRDefault="00C51B08">
      <w:pPr>
        <w:pStyle w:val="TableofFigures"/>
        <w:tabs>
          <w:tab w:val="right" w:leader="dot" w:pos="9016"/>
        </w:tabs>
        <w:rPr>
          <w:rStyle w:val="Hyperlink"/>
          <w:noProof/>
        </w:rPr>
      </w:pPr>
      <w:hyperlink w:anchor="_Toc218002507" w:history="1">
        <w:r w:rsidRPr="00B3004D">
          <w:rPr>
            <w:rStyle w:val="Hyperlink"/>
            <w:noProof/>
          </w:rPr>
          <w:t>Table 6 table of sheer modulus (Dhaher, 2019)</w:t>
        </w:r>
        <w:r>
          <w:rPr>
            <w:noProof/>
            <w:webHidden/>
          </w:rPr>
          <w:tab/>
        </w:r>
        <w:r>
          <w:rPr>
            <w:noProof/>
            <w:webHidden/>
          </w:rPr>
          <w:fldChar w:fldCharType="begin"/>
        </w:r>
        <w:r>
          <w:rPr>
            <w:noProof/>
            <w:webHidden/>
          </w:rPr>
          <w:instrText xml:space="preserve"> PAGEREF _Toc218002507 \h </w:instrText>
        </w:r>
        <w:r>
          <w:rPr>
            <w:noProof/>
            <w:webHidden/>
          </w:rPr>
        </w:r>
        <w:r>
          <w:rPr>
            <w:noProof/>
            <w:webHidden/>
          </w:rPr>
          <w:fldChar w:fldCharType="separate"/>
        </w:r>
        <w:r>
          <w:rPr>
            <w:noProof/>
            <w:webHidden/>
          </w:rPr>
          <w:t>11</w:t>
        </w:r>
        <w:r>
          <w:rPr>
            <w:noProof/>
            <w:webHidden/>
          </w:rPr>
          <w:fldChar w:fldCharType="end"/>
        </w:r>
      </w:hyperlink>
    </w:p>
    <w:p w14:paraId="4198A8DE" w14:textId="77777777" w:rsidR="00A50539" w:rsidRDefault="00A50539" w:rsidP="00A50539"/>
    <w:p w14:paraId="61ED476C" w14:textId="77777777" w:rsidR="00A50539" w:rsidRDefault="00A50539" w:rsidP="00A50539"/>
    <w:p w14:paraId="517542DC" w14:textId="77777777" w:rsidR="00A50539" w:rsidRDefault="00A50539" w:rsidP="00A50539"/>
    <w:p w14:paraId="10881C82" w14:textId="77777777" w:rsidR="00A50539" w:rsidRDefault="00A50539" w:rsidP="00A50539"/>
    <w:p w14:paraId="1BB194F9" w14:textId="77777777" w:rsidR="00A50539" w:rsidRPr="00A50539" w:rsidRDefault="00A50539" w:rsidP="00A50539"/>
    <w:p w14:paraId="7D3CE667" w14:textId="57135899" w:rsidR="00622B64" w:rsidRDefault="00C51B08" w:rsidP="00C51B08">
      <w:pPr>
        <w:pStyle w:val="Heading1"/>
      </w:pPr>
      <w:r>
        <w:fldChar w:fldCharType="end"/>
      </w:r>
      <w:bookmarkStart w:id="27" w:name="_Toc218004214"/>
      <w:r>
        <w:t>Table of figures</w:t>
      </w:r>
      <w:bookmarkEnd w:id="27"/>
    </w:p>
    <w:p w14:paraId="4C830E53" w14:textId="44128C41" w:rsidR="00C51B08" w:rsidRDefault="00C51B08">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218002588" w:history="1">
        <w:r w:rsidRPr="00913FB5">
          <w:rPr>
            <w:rStyle w:val="Hyperlink"/>
            <w:noProof/>
          </w:rPr>
          <w:t>Figure 1 rotating chuck  set to 0</w:t>
        </w:r>
        <w:r w:rsidR="00710733">
          <w:rPr>
            <w:rStyle w:val="Hyperlink"/>
            <w:noProof/>
          </w:rPr>
          <w:t>………………………………………………………</w:t>
        </w:r>
        <w:r w:rsidR="00D864FD">
          <w:rPr>
            <w:rStyle w:val="Hyperlink"/>
            <w:noProof/>
          </w:rPr>
          <w:t>…………</w:t>
        </w:r>
        <w:r w:rsidR="00710733">
          <w:rPr>
            <w:rStyle w:val="Hyperlink"/>
            <w:noProof/>
          </w:rPr>
          <w:t xml:space="preserve">…………3 </w:t>
        </w:r>
        <w:r w:rsidRPr="00913FB5">
          <w:rPr>
            <w:rStyle w:val="Hyperlink"/>
            <w:noProof/>
          </w:rPr>
          <w:t>Figure 2 work panel with brass rod</w:t>
        </w:r>
        <w:r>
          <w:rPr>
            <w:noProof/>
            <w:webHidden/>
          </w:rPr>
          <w:tab/>
        </w:r>
        <w:r>
          <w:rPr>
            <w:noProof/>
            <w:webHidden/>
          </w:rPr>
          <w:fldChar w:fldCharType="begin"/>
        </w:r>
        <w:r>
          <w:rPr>
            <w:noProof/>
            <w:webHidden/>
          </w:rPr>
          <w:instrText xml:space="preserve"> PAGEREF _Toc218002588 \h </w:instrText>
        </w:r>
        <w:r>
          <w:rPr>
            <w:noProof/>
            <w:webHidden/>
          </w:rPr>
        </w:r>
        <w:r>
          <w:rPr>
            <w:noProof/>
            <w:webHidden/>
          </w:rPr>
          <w:fldChar w:fldCharType="separate"/>
        </w:r>
        <w:r>
          <w:rPr>
            <w:noProof/>
            <w:webHidden/>
          </w:rPr>
          <w:t>3</w:t>
        </w:r>
        <w:r>
          <w:rPr>
            <w:noProof/>
            <w:webHidden/>
          </w:rPr>
          <w:fldChar w:fldCharType="end"/>
        </w:r>
      </w:hyperlink>
    </w:p>
    <w:p w14:paraId="5AC96C47" w14:textId="0DB238BA" w:rsidR="00C51B08" w:rsidRDefault="00C51B08">
      <w:pPr>
        <w:pStyle w:val="TableofFigures"/>
        <w:tabs>
          <w:tab w:val="right" w:leader="dot" w:pos="9016"/>
        </w:tabs>
        <w:rPr>
          <w:rFonts w:eastAsiaTheme="minorEastAsia"/>
          <w:noProof/>
          <w:lang w:eastAsia="en-GB"/>
        </w:rPr>
      </w:pPr>
      <w:hyperlink w:anchor="_Toc218002589" w:history="1">
        <w:r w:rsidRPr="00913FB5">
          <w:rPr>
            <w:rStyle w:val="Hyperlink"/>
            <w:noProof/>
          </w:rPr>
          <w:t>Figure 3 three different metal rod (brass, steel and aluminim)</w:t>
        </w:r>
        <w:r>
          <w:rPr>
            <w:noProof/>
            <w:webHidden/>
          </w:rPr>
          <w:tab/>
        </w:r>
        <w:r>
          <w:rPr>
            <w:noProof/>
            <w:webHidden/>
          </w:rPr>
          <w:fldChar w:fldCharType="begin"/>
        </w:r>
        <w:r>
          <w:rPr>
            <w:noProof/>
            <w:webHidden/>
          </w:rPr>
          <w:instrText xml:space="preserve"> PAGEREF _Toc218002589 \h </w:instrText>
        </w:r>
        <w:r>
          <w:rPr>
            <w:noProof/>
            <w:webHidden/>
          </w:rPr>
        </w:r>
        <w:r>
          <w:rPr>
            <w:noProof/>
            <w:webHidden/>
          </w:rPr>
          <w:fldChar w:fldCharType="separate"/>
        </w:r>
        <w:r>
          <w:rPr>
            <w:noProof/>
            <w:webHidden/>
          </w:rPr>
          <w:t>3</w:t>
        </w:r>
        <w:r>
          <w:rPr>
            <w:noProof/>
            <w:webHidden/>
          </w:rPr>
          <w:fldChar w:fldCharType="end"/>
        </w:r>
      </w:hyperlink>
    </w:p>
    <w:p w14:paraId="7C4BCFBC" w14:textId="0A641400" w:rsidR="00C51B08" w:rsidRDefault="00C51B08">
      <w:pPr>
        <w:pStyle w:val="TableofFigures"/>
        <w:tabs>
          <w:tab w:val="right" w:leader="dot" w:pos="9016"/>
        </w:tabs>
        <w:rPr>
          <w:rFonts w:eastAsiaTheme="minorEastAsia"/>
          <w:noProof/>
          <w:lang w:eastAsia="en-GB"/>
        </w:rPr>
      </w:pPr>
      <w:hyperlink w:anchor="_Toc218002590" w:history="1">
        <w:r w:rsidRPr="00913FB5">
          <w:rPr>
            <w:rStyle w:val="Hyperlink"/>
            <w:noProof/>
          </w:rPr>
          <w:t>Figure 4 set up with 100g weight and brass</w:t>
        </w:r>
        <w:r w:rsidR="00214532">
          <w:rPr>
            <w:rStyle w:val="Hyperlink"/>
            <w:noProof/>
          </w:rPr>
          <w:t xml:space="preserve"> </w:t>
        </w:r>
        <w:r w:rsidR="001D45DF">
          <w:rPr>
            <w:rStyle w:val="Hyperlink"/>
            <w:noProof/>
          </w:rPr>
          <w:t>…………………………………………………………..</w:t>
        </w:r>
        <w:r w:rsidR="00D864FD">
          <w:rPr>
            <w:rStyle w:val="Hyperlink"/>
            <w:noProof/>
          </w:rPr>
          <w:t>.4</w:t>
        </w:r>
        <w:r w:rsidRPr="00913FB5">
          <w:rPr>
            <w:rStyle w:val="Hyperlink"/>
            <w:noProof/>
          </w:rPr>
          <w:t xml:space="preserve"> Figure 5 set up with 500g weight and brass</w:t>
        </w:r>
        <w:r w:rsidR="00214532">
          <w:rPr>
            <w:rStyle w:val="Hyperlink"/>
            <w:noProof/>
          </w:rPr>
          <w:t xml:space="preserve"> </w:t>
        </w:r>
        <w:r w:rsidR="001D45DF">
          <w:rPr>
            <w:rStyle w:val="Hyperlink"/>
            <w:noProof/>
          </w:rPr>
          <w:t>……………………………………………………………4</w:t>
        </w:r>
        <w:r w:rsidRPr="00913FB5">
          <w:rPr>
            <w:rStyle w:val="Hyperlink"/>
            <w:noProof/>
          </w:rPr>
          <w:t xml:space="preserve">  Figure 6 500g weight</w:t>
        </w:r>
        <w:r>
          <w:rPr>
            <w:noProof/>
            <w:webHidden/>
          </w:rPr>
          <w:tab/>
        </w:r>
        <w:r>
          <w:rPr>
            <w:noProof/>
            <w:webHidden/>
          </w:rPr>
          <w:fldChar w:fldCharType="begin"/>
        </w:r>
        <w:r>
          <w:rPr>
            <w:noProof/>
            <w:webHidden/>
          </w:rPr>
          <w:instrText xml:space="preserve"> PAGEREF _Toc218002590 \h </w:instrText>
        </w:r>
        <w:r>
          <w:rPr>
            <w:noProof/>
            <w:webHidden/>
          </w:rPr>
        </w:r>
        <w:r>
          <w:rPr>
            <w:noProof/>
            <w:webHidden/>
          </w:rPr>
          <w:fldChar w:fldCharType="separate"/>
        </w:r>
        <w:r>
          <w:rPr>
            <w:noProof/>
            <w:webHidden/>
          </w:rPr>
          <w:t>4</w:t>
        </w:r>
        <w:r>
          <w:rPr>
            <w:noProof/>
            <w:webHidden/>
          </w:rPr>
          <w:fldChar w:fldCharType="end"/>
        </w:r>
      </w:hyperlink>
    </w:p>
    <w:p w14:paraId="036D4760" w14:textId="24B0C0AE" w:rsidR="00C51B08" w:rsidRDefault="00C51B08">
      <w:pPr>
        <w:pStyle w:val="TableofFigures"/>
        <w:tabs>
          <w:tab w:val="right" w:leader="dot" w:pos="9016"/>
        </w:tabs>
        <w:rPr>
          <w:rFonts w:eastAsiaTheme="minorEastAsia"/>
          <w:noProof/>
          <w:lang w:eastAsia="en-GB"/>
        </w:rPr>
      </w:pPr>
      <w:hyperlink w:anchor="_Toc218002591" w:history="1">
        <w:r w:rsidRPr="00913FB5">
          <w:rPr>
            <w:rStyle w:val="Hyperlink"/>
            <w:noProof/>
          </w:rPr>
          <w:t>Figure 7 aluminium set up</w:t>
        </w:r>
        <w:r>
          <w:rPr>
            <w:noProof/>
            <w:webHidden/>
          </w:rPr>
          <w:tab/>
        </w:r>
        <w:r>
          <w:rPr>
            <w:noProof/>
            <w:webHidden/>
          </w:rPr>
          <w:fldChar w:fldCharType="begin"/>
        </w:r>
        <w:r>
          <w:rPr>
            <w:noProof/>
            <w:webHidden/>
          </w:rPr>
          <w:instrText xml:space="preserve"> PAGEREF _Toc218002591 \h </w:instrText>
        </w:r>
        <w:r>
          <w:rPr>
            <w:noProof/>
            <w:webHidden/>
          </w:rPr>
        </w:r>
        <w:r>
          <w:rPr>
            <w:noProof/>
            <w:webHidden/>
          </w:rPr>
          <w:fldChar w:fldCharType="separate"/>
        </w:r>
        <w:r>
          <w:rPr>
            <w:noProof/>
            <w:webHidden/>
          </w:rPr>
          <w:t>5</w:t>
        </w:r>
        <w:r>
          <w:rPr>
            <w:noProof/>
            <w:webHidden/>
          </w:rPr>
          <w:fldChar w:fldCharType="end"/>
        </w:r>
      </w:hyperlink>
    </w:p>
    <w:p w14:paraId="1257ECE5" w14:textId="3D856B74" w:rsidR="00C51B08" w:rsidRDefault="00C51B08">
      <w:pPr>
        <w:pStyle w:val="TableofFigures"/>
        <w:tabs>
          <w:tab w:val="right" w:leader="dot" w:pos="9016"/>
        </w:tabs>
        <w:rPr>
          <w:rFonts w:eastAsiaTheme="minorEastAsia"/>
          <w:noProof/>
          <w:lang w:eastAsia="en-GB"/>
        </w:rPr>
      </w:pPr>
      <w:hyperlink w:anchor="_Toc218002592" w:history="1">
        <w:r w:rsidRPr="00913FB5">
          <w:rPr>
            <w:rStyle w:val="Hyperlink"/>
            <w:noProof/>
          </w:rPr>
          <w:t>Figure 8 steel rod with 100g weight</w:t>
        </w:r>
        <w:r w:rsidR="00214532">
          <w:rPr>
            <w:rStyle w:val="Hyperlink"/>
            <w:noProof/>
          </w:rPr>
          <w:t xml:space="preserve">……………………………………………………………………….5 </w:t>
        </w:r>
        <w:r w:rsidRPr="00913FB5">
          <w:rPr>
            <w:rStyle w:val="Hyperlink"/>
            <w:noProof/>
          </w:rPr>
          <w:t>Figure 9 steel rod with rotating chuck</w:t>
        </w:r>
        <w:r>
          <w:rPr>
            <w:noProof/>
            <w:webHidden/>
          </w:rPr>
          <w:tab/>
        </w:r>
        <w:r>
          <w:rPr>
            <w:noProof/>
            <w:webHidden/>
          </w:rPr>
          <w:fldChar w:fldCharType="begin"/>
        </w:r>
        <w:r>
          <w:rPr>
            <w:noProof/>
            <w:webHidden/>
          </w:rPr>
          <w:instrText xml:space="preserve"> PAGEREF _Toc218002592 \h </w:instrText>
        </w:r>
        <w:r>
          <w:rPr>
            <w:noProof/>
            <w:webHidden/>
          </w:rPr>
        </w:r>
        <w:r>
          <w:rPr>
            <w:noProof/>
            <w:webHidden/>
          </w:rPr>
          <w:fldChar w:fldCharType="separate"/>
        </w:r>
        <w:r>
          <w:rPr>
            <w:noProof/>
            <w:webHidden/>
          </w:rPr>
          <w:t>5</w:t>
        </w:r>
        <w:r>
          <w:rPr>
            <w:noProof/>
            <w:webHidden/>
          </w:rPr>
          <w:fldChar w:fldCharType="end"/>
        </w:r>
      </w:hyperlink>
    </w:p>
    <w:p w14:paraId="5227B773" w14:textId="6DA72EEF" w:rsidR="00C51B08" w:rsidRDefault="00C51B08">
      <w:pPr>
        <w:pStyle w:val="TableofFigures"/>
        <w:tabs>
          <w:tab w:val="right" w:leader="dot" w:pos="9016"/>
        </w:tabs>
        <w:rPr>
          <w:rFonts w:eastAsiaTheme="minorEastAsia"/>
          <w:noProof/>
          <w:lang w:eastAsia="en-GB"/>
        </w:rPr>
      </w:pPr>
      <w:hyperlink w:anchor="_Toc218002593" w:history="1">
        <w:r w:rsidRPr="00913FB5">
          <w:rPr>
            <w:rStyle w:val="Hyperlink"/>
            <w:noProof/>
          </w:rPr>
          <w:t>Figure 10 modulus of rigidity brass</w:t>
        </w:r>
        <w:r>
          <w:rPr>
            <w:noProof/>
            <w:webHidden/>
          </w:rPr>
          <w:tab/>
        </w:r>
        <w:r>
          <w:rPr>
            <w:noProof/>
            <w:webHidden/>
          </w:rPr>
          <w:fldChar w:fldCharType="begin"/>
        </w:r>
        <w:r>
          <w:rPr>
            <w:noProof/>
            <w:webHidden/>
          </w:rPr>
          <w:instrText xml:space="preserve"> PAGEREF _Toc218002593 \h </w:instrText>
        </w:r>
        <w:r>
          <w:rPr>
            <w:noProof/>
            <w:webHidden/>
          </w:rPr>
        </w:r>
        <w:r>
          <w:rPr>
            <w:noProof/>
            <w:webHidden/>
          </w:rPr>
          <w:fldChar w:fldCharType="separate"/>
        </w:r>
        <w:r>
          <w:rPr>
            <w:noProof/>
            <w:webHidden/>
          </w:rPr>
          <w:t>7</w:t>
        </w:r>
        <w:r>
          <w:rPr>
            <w:noProof/>
            <w:webHidden/>
          </w:rPr>
          <w:fldChar w:fldCharType="end"/>
        </w:r>
      </w:hyperlink>
    </w:p>
    <w:p w14:paraId="58B5A1B3" w14:textId="10E0ED9E" w:rsidR="00C51B08" w:rsidRDefault="00C51B08">
      <w:pPr>
        <w:pStyle w:val="TableofFigures"/>
        <w:tabs>
          <w:tab w:val="right" w:leader="dot" w:pos="9016"/>
        </w:tabs>
        <w:rPr>
          <w:rFonts w:eastAsiaTheme="minorEastAsia"/>
          <w:noProof/>
          <w:lang w:eastAsia="en-GB"/>
        </w:rPr>
      </w:pPr>
      <w:hyperlink w:anchor="_Toc218002594" w:history="1">
        <w:r w:rsidRPr="00913FB5">
          <w:rPr>
            <w:rStyle w:val="Hyperlink"/>
            <w:noProof/>
          </w:rPr>
          <w:t>Figure 11 modulus of rigidity steel</w:t>
        </w:r>
        <w:r>
          <w:rPr>
            <w:noProof/>
            <w:webHidden/>
          </w:rPr>
          <w:tab/>
        </w:r>
        <w:r>
          <w:rPr>
            <w:noProof/>
            <w:webHidden/>
          </w:rPr>
          <w:fldChar w:fldCharType="begin"/>
        </w:r>
        <w:r>
          <w:rPr>
            <w:noProof/>
            <w:webHidden/>
          </w:rPr>
          <w:instrText xml:space="preserve"> PAGEREF _Toc218002594 \h </w:instrText>
        </w:r>
        <w:r>
          <w:rPr>
            <w:noProof/>
            <w:webHidden/>
          </w:rPr>
        </w:r>
        <w:r>
          <w:rPr>
            <w:noProof/>
            <w:webHidden/>
          </w:rPr>
          <w:fldChar w:fldCharType="separate"/>
        </w:r>
        <w:r>
          <w:rPr>
            <w:noProof/>
            <w:webHidden/>
          </w:rPr>
          <w:t>8</w:t>
        </w:r>
        <w:r>
          <w:rPr>
            <w:noProof/>
            <w:webHidden/>
          </w:rPr>
          <w:fldChar w:fldCharType="end"/>
        </w:r>
      </w:hyperlink>
    </w:p>
    <w:p w14:paraId="4B093195" w14:textId="0035782E" w:rsidR="00C51B08" w:rsidRDefault="00C51B08">
      <w:pPr>
        <w:pStyle w:val="TableofFigures"/>
        <w:tabs>
          <w:tab w:val="right" w:leader="dot" w:pos="9016"/>
        </w:tabs>
        <w:rPr>
          <w:rFonts w:eastAsiaTheme="minorEastAsia"/>
          <w:noProof/>
          <w:lang w:eastAsia="en-GB"/>
        </w:rPr>
      </w:pPr>
      <w:hyperlink w:anchor="_Toc218002595" w:history="1">
        <w:r w:rsidRPr="00913FB5">
          <w:rPr>
            <w:rStyle w:val="Hyperlink"/>
            <w:noProof/>
          </w:rPr>
          <w:t>Figure 12 modulus of rigidity aluminium</w:t>
        </w:r>
        <w:r>
          <w:rPr>
            <w:noProof/>
            <w:webHidden/>
          </w:rPr>
          <w:tab/>
        </w:r>
        <w:r>
          <w:rPr>
            <w:noProof/>
            <w:webHidden/>
          </w:rPr>
          <w:fldChar w:fldCharType="begin"/>
        </w:r>
        <w:r>
          <w:rPr>
            <w:noProof/>
            <w:webHidden/>
          </w:rPr>
          <w:instrText xml:space="preserve"> PAGEREF _Toc218002595 \h </w:instrText>
        </w:r>
        <w:r>
          <w:rPr>
            <w:noProof/>
            <w:webHidden/>
          </w:rPr>
        </w:r>
        <w:r>
          <w:rPr>
            <w:noProof/>
            <w:webHidden/>
          </w:rPr>
          <w:fldChar w:fldCharType="separate"/>
        </w:r>
        <w:r>
          <w:rPr>
            <w:noProof/>
            <w:webHidden/>
          </w:rPr>
          <w:t>9</w:t>
        </w:r>
        <w:r>
          <w:rPr>
            <w:noProof/>
            <w:webHidden/>
          </w:rPr>
          <w:fldChar w:fldCharType="end"/>
        </w:r>
      </w:hyperlink>
    </w:p>
    <w:p w14:paraId="3AC00E00" w14:textId="05E24CC7" w:rsidR="00C51B08" w:rsidRDefault="00C51B08">
      <w:pPr>
        <w:pStyle w:val="TableofFigures"/>
        <w:tabs>
          <w:tab w:val="right" w:leader="dot" w:pos="9016"/>
        </w:tabs>
        <w:rPr>
          <w:rFonts w:eastAsiaTheme="minorEastAsia"/>
          <w:noProof/>
          <w:lang w:eastAsia="en-GB"/>
        </w:rPr>
      </w:pPr>
      <w:hyperlink w:anchor="_Toc218002596" w:history="1">
        <w:r w:rsidRPr="00913FB5">
          <w:rPr>
            <w:rStyle w:val="Hyperlink"/>
            <w:noProof/>
          </w:rPr>
          <w:t>Figure 13 aluminium table with whole number</w:t>
        </w:r>
        <w:r>
          <w:rPr>
            <w:noProof/>
            <w:webHidden/>
          </w:rPr>
          <w:tab/>
        </w:r>
        <w:r>
          <w:rPr>
            <w:noProof/>
            <w:webHidden/>
          </w:rPr>
          <w:fldChar w:fldCharType="begin"/>
        </w:r>
        <w:r>
          <w:rPr>
            <w:noProof/>
            <w:webHidden/>
          </w:rPr>
          <w:instrText xml:space="preserve"> PAGEREF _Toc218002596 \h </w:instrText>
        </w:r>
        <w:r>
          <w:rPr>
            <w:noProof/>
            <w:webHidden/>
          </w:rPr>
        </w:r>
        <w:r>
          <w:rPr>
            <w:noProof/>
            <w:webHidden/>
          </w:rPr>
          <w:fldChar w:fldCharType="separate"/>
        </w:r>
        <w:r>
          <w:rPr>
            <w:noProof/>
            <w:webHidden/>
          </w:rPr>
          <w:t>11</w:t>
        </w:r>
        <w:r>
          <w:rPr>
            <w:noProof/>
            <w:webHidden/>
          </w:rPr>
          <w:fldChar w:fldCharType="end"/>
        </w:r>
      </w:hyperlink>
    </w:p>
    <w:p w14:paraId="676635B5" w14:textId="74E5ECEA" w:rsidR="00C51B08" w:rsidRPr="00C51B08" w:rsidRDefault="00C51B08" w:rsidP="00C51B08">
      <w:r>
        <w:fldChar w:fldCharType="end"/>
      </w:r>
    </w:p>
    <w:sectPr w:rsidR="00C51B08" w:rsidRPr="00C51B08" w:rsidSect="00216CFB">
      <w:footerReference w:type="default" r:id="rId2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016BDF" w14:textId="77777777" w:rsidR="005C1B57" w:rsidRPr="00BD7F57" w:rsidRDefault="005C1B57" w:rsidP="00216CFB">
      <w:pPr>
        <w:spacing w:after="0" w:line="240" w:lineRule="auto"/>
      </w:pPr>
      <w:r w:rsidRPr="00BD7F57">
        <w:separator/>
      </w:r>
    </w:p>
  </w:endnote>
  <w:endnote w:type="continuationSeparator" w:id="0">
    <w:p w14:paraId="52196069" w14:textId="77777777" w:rsidR="005C1B57" w:rsidRPr="00BD7F57" w:rsidRDefault="005C1B57" w:rsidP="00216CFB">
      <w:pPr>
        <w:spacing w:after="0" w:line="240" w:lineRule="auto"/>
      </w:pPr>
      <w:r w:rsidRPr="00BD7F5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8387285"/>
      <w:docPartObj>
        <w:docPartGallery w:val="Page Numbers (Bottom of Page)"/>
        <w:docPartUnique/>
      </w:docPartObj>
    </w:sdtPr>
    <w:sdtEndPr/>
    <w:sdtContent>
      <w:p w14:paraId="227362CE" w14:textId="77777777" w:rsidR="00216CFB" w:rsidRPr="00BD7F57" w:rsidRDefault="00216CFB">
        <w:pPr>
          <w:pStyle w:val="Footer"/>
          <w:jc w:val="right"/>
        </w:pPr>
        <w:r w:rsidRPr="00BD7F57">
          <w:fldChar w:fldCharType="begin"/>
        </w:r>
        <w:r w:rsidRPr="00BD7F57">
          <w:instrText xml:space="preserve"> PAGE   \* MERGEFORMAT </w:instrText>
        </w:r>
        <w:r w:rsidRPr="00BD7F57">
          <w:fldChar w:fldCharType="separate"/>
        </w:r>
        <w:r w:rsidRPr="00BD7F57">
          <w:t>2</w:t>
        </w:r>
        <w:r w:rsidRPr="00BD7F57">
          <w:fldChar w:fldCharType="end"/>
        </w:r>
      </w:p>
    </w:sdtContent>
  </w:sdt>
  <w:p w14:paraId="04F25F05" w14:textId="77777777" w:rsidR="00216CFB" w:rsidRPr="00BD7F57" w:rsidRDefault="00216C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0E1360" w14:textId="77777777" w:rsidR="005C1B57" w:rsidRPr="00BD7F57" w:rsidRDefault="005C1B57" w:rsidP="00216CFB">
      <w:pPr>
        <w:spacing w:after="0" w:line="240" w:lineRule="auto"/>
      </w:pPr>
      <w:r w:rsidRPr="00BD7F57">
        <w:separator/>
      </w:r>
    </w:p>
  </w:footnote>
  <w:footnote w:type="continuationSeparator" w:id="0">
    <w:p w14:paraId="4A3C8750" w14:textId="77777777" w:rsidR="005C1B57" w:rsidRPr="00BD7F57" w:rsidRDefault="005C1B57" w:rsidP="00216CFB">
      <w:pPr>
        <w:spacing w:after="0" w:line="240" w:lineRule="auto"/>
      </w:pPr>
      <w:r w:rsidRPr="00BD7F57">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6D7"/>
    <w:rsid w:val="000050C8"/>
    <w:rsid w:val="00005A91"/>
    <w:rsid w:val="00012E86"/>
    <w:rsid w:val="00020AE4"/>
    <w:rsid w:val="00023EA9"/>
    <w:rsid w:val="0002436E"/>
    <w:rsid w:val="00024DFF"/>
    <w:rsid w:val="00040DAE"/>
    <w:rsid w:val="00045D17"/>
    <w:rsid w:val="0005359C"/>
    <w:rsid w:val="00054579"/>
    <w:rsid w:val="000546A9"/>
    <w:rsid w:val="0005598B"/>
    <w:rsid w:val="0005702E"/>
    <w:rsid w:val="000573CB"/>
    <w:rsid w:val="00063D5C"/>
    <w:rsid w:val="00065EF1"/>
    <w:rsid w:val="0007138C"/>
    <w:rsid w:val="00071BEB"/>
    <w:rsid w:val="00072323"/>
    <w:rsid w:val="00072D46"/>
    <w:rsid w:val="0007689F"/>
    <w:rsid w:val="0007784D"/>
    <w:rsid w:val="00092E52"/>
    <w:rsid w:val="00093FEC"/>
    <w:rsid w:val="00095545"/>
    <w:rsid w:val="00097EDB"/>
    <w:rsid w:val="000A4387"/>
    <w:rsid w:val="000A6B73"/>
    <w:rsid w:val="000A7680"/>
    <w:rsid w:val="000B0704"/>
    <w:rsid w:val="000B0B8E"/>
    <w:rsid w:val="000B25C9"/>
    <w:rsid w:val="000C1C69"/>
    <w:rsid w:val="000C284E"/>
    <w:rsid w:val="000D15B4"/>
    <w:rsid w:val="000D7739"/>
    <w:rsid w:val="000E14AD"/>
    <w:rsid w:val="000E38F7"/>
    <w:rsid w:val="000E3D91"/>
    <w:rsid w:val="000E4C34"/>
    <w:rsid w:val="000E6334"/>
    <w:rsid w:val="000E6AB4"/>
    <w:rsid w:val="000E7842"/>
    <w:rsid w:val="000F11D2"/>
    <w:rsid w:val="000F1278"/>
    <w:rsid w:val="000F1F29"/>
    <w:rsid w:val="000F32AF"/>
    <w:rsid w:val="000F4351"/>
    <w:rsid w:val="000F4F6D"/>
    <w:rsid w:val="000F62F2"/>
    <w:rsid w:val="000F7C03"/>
    <w:rsid w:val="00100CB9"/>
    <w:rsid w:val="00100DC4"/>
    <w:rsid w:val="001036A3"/>
    <w:rsid w:val="00105136"/>
    <w:rsid w:val="00107A6A"/>
    <w:rsid w:val="00113869"/>
    <w:rsid w:val="00114EBF"/>
    <w:rsid w:val="00115E94"/>
    <w:rsid w:val="001165F8"/>
    <w:rsid w:val="0011680A"/>
    <w:rsid w:val="001251C3"/>
    <w:rsid w:val="001266EE"/>
    <w:rsid w:val="00127AC0"/>
    <w:rsid w:val="0013191D"/>
    <w:rsid w:val="001336D1"/>
    <w:rsid w:val="00134E10"/>
    <w:rsid w:val="00140F65"/>
    <w:rsid w:val="001425F4"/>
    <w:rsid w:val="00143EF7"/>
    <w:rsid w:val="001472FA"/>
    <w:rsid w:val="00150683"/>
    <w:rsid w:val="00151249"/>
    <w:rsid w:val="001548FC"/>
    <w:rsid w:val="0015584D"/>
    <w:rsid w:val="001559AF"/>
    <w:rsid w:val="00157EE5"/>
    <w:rsid w:val="001606DC"/>
    <w:rsid w:val="001649A9"/>
    <w:rsid w:val="00165539"/>
    <w:rsid w:val="00165AEA"/>
    <w:rsid w:val="00166BB1"/>
    <w:rsid w:val="00174787"/>
    <w:rsid w:val="00181345"/>
    <w:rsid w:val="0018150C"/>
    <w:rsid w:val="0018336F"/>
    <w:rsid w:val="00183BCA"/>
    <w:rsid w:val="00185468"/>
    <w:rsid w:val="001942C7"/>
    <w:rsid w:val="001972F0"/>
    <w:rsid w:val="001B4649"/>
    <w:rsid w:val="001B4992"/>
    <w:rsid w:val="001B7385"/>
    <w:rsid w:val="001B75D3"/>
    <w:rsid w:val="001C02AA"/>
    <w:rsid w:val="001C1F26"/>
    <w:rsid w:val="001C4181"/>
    <w:rsid w:val="001C7B65"/>
    <w:rsid w:val="001D006E"/>
    <w:rsid w:val="001D055A"/>
    <w:rsid w:val="001D065B"/>
    <w:rsid w:val="001D1C52"/>
    <w:rsid w:val="001D3EA7"/>
    <w:rsid w:val="001D45DF"/>
    <w:rsid w:val="001D5CAF"/>
    <w:rsid w:val="001D5D2E"/>
    <w:rsid w:val="001D6B07"/>
    <w:rsid w:val="001D6B6D"/>
    <w:rsid w:val="001E0771"/>
    <w:rsid w:val="001E0C30"/>
    <w:rsid w:val="001E18E5"/>
    <w:rsid w:val="001E7D6F"/>
    <w:rsid w:val="001F53EB"/>
    <w:rsid w:val="002021B5"/>
    <w:rsid w:val="0020373D"/>
    <w:rsid w:val="00203998"/>
    <w:rsid w:val="002079F2"/>
    <w:rsid w:val="00211A60"/>
    <w:rsid w:val="00214532"/>
    <w:rsid w:val="00214643"/>
    <w:rsid w:val="0021492B"/>
    <w:rsid w:val="00216234"/>
    <w:rsid w:val="00216CFB"/>
    <w:rsid w:val="00217B70"/>
    <w:rsid w:val="0022053B"/>
    <w:rsid w:val="00222AFE"/>
    <w:rsid w:val="00223D70"/>
    <w:rsid w:val="00225983"/>
    <w:rsid w:val="00226962"/>
    <w:rsid w:val="002300F5"/>
    <w:rsid w:val="00234A08"/>
    <w:rsid w:val="002355C0"/>
    <w:rsid w:val="00243C5A"/>
    <w:rsid w:val="002463BB"/>
    <w:rsid w:val="00254CC2"/>
    <w:rsid w:val="00256A2C"/>
    <w:rsid w:val="002576F5"/>
    <w:rsid w:val="0026062C"/>
    <w:rsid w:val="00261D78"/>
    <w:rsid w:val="002626E4"/>
    <w:rsid w:val="00265BC9"/>
    <w:rsid w:val="00265E2D"/>
    <w:rsid w:val="00271171"/>
    <w:rsid w:val="00274218"/>
    <w:rsid w:val="00284911"/>
    <w:rsid w:val="00293A1F"/>
    <w:rsid w:val="002941E4"/>
    <w:rsid w:val="00295F91"/>
    <w:rsid w:val="002A0BCE"/>
    <w:rsid w:val="002A1B41"/>
    <w:rsid w:val="002B5943"/>
    <w:rsid w:val="002B5B20"/>
    <w:rsid w:val="002B5C21"/>
    <w:rsid w:val="002C15CF"/>
    <w:rsid w:val="002C2D98"/>
    <w:rsid w:val="002C5CFF"/>
    <w:rsid w:val="002E1D08"/>
    <w:rsid w:val="002E3EBE"/>
    <w:rsid w:val="002E436B"/>
    <w:rsid w:val="002E7508"/>
    <w:rsid w:val="002F434D"/>
    <w:rsid w:val="002F4D7C"/>
    <w:rsid w:val="002F7131"/>
    <w:rsid w:val="002F7885"/>
    <w:rsid w:val="00301C18"/>
    <w:rsid w:val="0030311F"/>
    <w:rsid w:val="00304AD9"/>
    <w:rsid w:val="003062C6"/>
    <w:rsid w:val="003079BE"/>
    <w:rsid w:val="0031309C"/>
    <w:rsid w:val="003130B8"/>
    <w:rsid w:val="00316114"/>
    <w:rsid w:val="0032385D"/>
    <w:rsid w:val="003251EB"/>
    <w:rsid w:val="00327FFA"/>
    <w:rsid w:val="003303BE"/>
    <w:rsid w:val="00333B01"/>
    <w:rsid w:val="0034001F"/>
    <w:rsid w:val="00343070"/>
    <w:rsid w:val="0034607D"/>
    <w:rsid w:val="00346D09"/>
    <w:rsid w:val="00347A91"/>
    <w:rsid w:val="00350E63"/>
    <w:rsid w:val="003554B5"/>
    <w:rsid w:val="003564E1"/>
    <w:rsid w:val="00356C19"/>
    <w:rsid w:val="00361F5F"/>
    <w:rsid w:val="00364EEB"/>
    <w:rsid w:val="00367EF9"/>
    <w:rsid w:val="003703C8"/>
    <w:rsid w:val="00370CFD"/>
    <w:rsid w:val="00375049"/>
    <w:rsid w:val="0037706D"/>
    <w:rsid w:val="00380921"/>
    <w:rsid w:val="00382B1D"/>
    <w:rsid w:val="00384A46"/>
    <w:rsid w:val="003852D7"/>
    <w:rsid w:val="00386E46"/>
    <w:rsid w:val="00386EDC"/>
    <w:rsid w:val="0038756F"/>
    <w:rsid w:val="00392538"/>
    <w:rsid w:val="00393751"/>
    <w:rsid w:val="003A02FC"/>
    <w:rsid w:val="003A062C"/>
    <w:rsid w:val="003A0C85"/>
    <w:rsid w:val="003A1513"/>
    <w:rsid w:val="003A2652"/>
    <w:rsid w:val="003A37CE"/>
    <w:rsid w:val="003A7159"/>
    <w:rsid w:val="003B19A9"/>
    <w:rsid w:val="003B2316"/>
    <w:rsid w:val="003B39EC"/>
    <w:rsid w:val="003B691F"/>
    <w:rsid w:val="003C6071"/>
    <w:rsid w:val="003C7384"/>
    <w:rsid w:val="003D1424"/>
    <w:rsid w:val="003D4A1F"/>
    <w:rsid w:val="003D5407"/>
    <w:rsid w:val="003D56D8"/>
    <w:rsid w:val="003E5107"/>
    <w:rsid w:val="003F5F68"/>
    <w:rsid w:val="003F6CDE"/>
    <w:rsid w:val="00402AB2"/>
    <w:rsid w:val="00403928"/>
    <w:rsid w:val="004076B0"/>
    <w:rsid w:val="00420398"/>
    <w:rsid w:val="00427C50"/>
    <w:rsid w:val="00431B76"/>
    <w:rsid w:val="00440E05"/>
    <w:rsid w:val="00441AAA"/>
    <w:rsid w:val="004438A0"/>
    <w:rsid w:val="00443E68"/>
    <w:rsid w:val="00445986"/>
    <w:rsid w:val="0045165E"/>
    <w:rsid w:val="00453968"/>
    <w:rsid w:val="00455B3C"/>
    <w:rsid w:val="004576C6"/>
    <w:rsid w:val="004609C0"/>
    <w:rsid w:val="00463FCE"/>
    <w:rsid w:val="00464E6C"/>
    <w:rsid w:val="00472C35"/>
    <w:rsid w:val="004800B5"/>
    <w:rsid w:val="00482FE0"/>
    <w:rsid w:val="00483259"/>
    <w:rsid w:val="00484256"/>
    <w:rsid w:val="00485278"/>
    <w:rsid w:val="00486D3A"/>
    <w:rsid w:val="004A0DCD"/>
    <w:rsid w:val="004A27CD"/>
    <w:rsid w:val="004A6F19"/>
    <w:rsid w:val="004A7AA1"/>
    <w:rsid w:val="004B481F"/>
    <w:rsid w:val="004B4AE8"/>
    <w:rsid w:val="004B6B5D"/>
    <w:rsid w:val="004B74B4"/>
    <w:rsid w:val="004B7A81"/>
    <w:rsid w:val="004C00A3"/>
    <w:rsid w:val="004C2563"/>
    <w:rsid w:val="004C25A7"/>
    <w:rsid w:val="004C40A2"/>
    <w:rsid w:val="004D0741"/>
    <w:rsid w:val="004D12D7"/>
    <w:rsid w:val="004D1429"/>
    <w:rsid w:val="004D3B27"/>
    <w:rsid w:val="004D4DDF"/>
    <w:rsid w:val="004D502F"/>
    <w:rsid w:val="004E0A70"/>
    <w:rsid w:val="004E0AD6"/>
    <w:rsid w:val="004E1F67"/>
    <w:rsid w:val="004E3FFB"/>
    <w:rsid w:val="004E4B82"/>
    <w:rsid w:val="004E7E42"/>
    <w:rsid w:val="004F1C44"/>
    <w:rsid w:val="004F24EC"/>
    <w:rsid w:val="004F290D"/>
    <w:rsid w:val="004F46D7"/>
    <w:rsid w:val="004F6677"/>
    <w:rsid w:val="00500F8C"/>
    <w:rsid w:val="005018C6"/>
    <w:rsid w:val="00502C36"/>
    <w:rsid w:val="005057BE"/>
    <w:rsid w:val="0050777F"/>
    <w:rsid w:val="0051145D"/>
    <w:rsid w:val="00512E1D"/>
    <w:rsid w:val="0051468D"/>
    <w:rsid w:val="0052777E"/>
    <w:rsid w:val="005327CA"/>
    <w:rsid w:val="005345DC"/>
    <w:rsid w:val="00535BD9"/>
    <w:rsid w:val="00535F1D"/>
    <w:rsid w:val="00537D34"/>
    <w:rsid w:val="00541ED6"/>
    <w:rsid w:val="00542B3C"/>
    <w:rsid w:val="00543C06"/>
    <w:rsid w:val="00544517"/>
    <w:rsid w:val="00544D12"/>
    <w:rsid w:val="005455F5"/>
    <w:rsid w:val="00545BAE"/>
    <w:rsid w:val="0055049A"/>
    <w:rsid w:val="00554676"/>
    <w:rsid w:val="00554746"/>
    <w:rsid w:val="00554BEF"/>
    <w:rsid w:val="005563DE"/>
    <w:rsid w:val="0055649C"/>
    <w:rsid w:val="00556C3C"/>
    <w:rsid w:val="005609CD"/>
    <w:rsid w:val="00560BB6"/>
    <w:rsid w:val="005706B7"/>
    <w:rsid w:val="00570964"/>
    <w:rsid w:val="00571D99"/>
    <w:rsid w:val="00572FDB"/>
    <w:rsid w:val="00573F64"/>
    <w:rsid w:val="00574E45"/>
    <w:rsid w:val="00574EB5"/>
    <w:rsid w:val="00580031"/>
    <w:rsid w:val="00580E74"/>
    <w:rsid w:val="00585752"/>
    <w:rsid w:val="00586AD8"/>
    <w:rsid w:val="005949C4"/>
    <w:rsid w:val="00596C2C"/>
    <w:rsid w:val="005A15D7"/>
    <w:rsid w:val="005B456D"/>
    <w:rsid w:val="005B60F7"/>
    <w:rsid w:val="005B6176"/>
    <w:rsid w:val="005B6B63"/>
    <w:rsid w:val="005C1B57"/>
    <w:rsid w:val="005C4FE7"/>
    <w:rsid w:val="005C7571"/>
    <w:rsid w:val="005E2580"/>
    <w:rsid w:val="005E3FEA"/>
    <w:rsid w:val="005E5AD2"/>
    <w:rsid w:val="005F0C18"/>
    <w:rsid w:val="005F0D48"/>
    <w:rsid w:val="005F3CA7"/>
    <w:rsid w:val="005F5420"/>
    <w:rsid w:val="005F5ED6"/>
    <w:rsid w:val="00601A6D"/>
    <w:rsid w:val="006024B9"/>
    <w:rsid w:val="00602C28"/>
    <w:rsid w:val="00603000"/>
    <w:rsid w:val="006055D6"/>
    <w:rsid w:val="00605660"/>
    <w:rsid w:val="00605B2E"/>
    <w:rsid w:val="006079EC"/>
    <w:rsid w:val="006105A1"/>
    <w:rsid w:val="006124E5"/>
    <w:rsid w:val="00614EA3"/>
    <w:rsid w:val="00616BF8"/>
    <w:rsid w:val="006200FE"/>
    <w:rsid w:val="00620E85"/>
    <w:rsid w:val="00622915"/>
    <w:rsid w:val="00622B64"/>
    <w:rsid w:val="00623120"/>
    <w:rsid w:val="0062535D"/>
    <w:rsid w:val="00626A03"/>
    <w:rsid w:val="00626DF8"/>
    <w:rsid w:val="00630526"/>
    <w:rsid w:val="00631470"/>
    <w:rsid w:val="0063175A"/>
    <w:rsid w:val="006340CA"/>
    <w:rsid w:val="00634CBF"/>
    <w:rsid w:val="0064047B"/>
    <w:rsid w:val="00641422"/>
    <w:rsid w:val="0064292A"/>
    <w:rsid w:val="00650048"/>
    <w:rsid w:val="00657418"/>
    <w:rsid w:val="00657493"/>
    <w:rsid w:val="00657524"/>
    <w:rsid w:val="0066000C"/>
    <w:rsid w:val="00660A10"/>
    <w:rsid w:val="00661880"/>
    <w:rsid w:val="00663ABD"/>
    <w:rsid w:val="00663F1B"/>
    <w:rsid w:val="00665274"/>
    <w:rsid w:val="00674B0E"/>
    <w:rsid w:val="00675203"/>
    <w:rsid w:val="00681D7D"/>
    <w:rsid w:val="00684164"/>
    <w:rsid w:val="00692B6B"/>
    <w:rsid w:val="00695AE2"/>
    <w:rsid w:val="006A2056"/>
    <w:rsid w:val="006A59FD"/>
    <w:rsid w:val="006A7A6E"/>
    <w:rsid w:val="006B02BE"/>
    <w:rsid w:val="006B038A"/>
    <w:rsid w:val="006B2178"/>
    <w:rsid w:val="006C0284"/>
    <w:rsid w:val="006C214D"/>
    <w:rsid w:val="006C297B"/>
    <w:rsid w:val="006C4768"/>
    <w:rsid w:val="006C6049"/>
    <w:rsid w:val="006C6673"/>
    <w:rsid w:val="006C7057"/>
    <w:rsid w:val="006D4E5B"/>
    <w:rsid w:val="006D67A7"/>
    <w:rsid w:val="006E1162"/>
    <w:rsid w:val="006E2F9E"/>
    <w:rsid w:val="006E325E"/>
    <w:rsid w:val="006E7C39"/>
    <w:rsid w:val="006F0CF0"/>
    <w:rsid w:val="006F1022"/>
    <w:rsid w:val="006F5957"/>
    <w:rsid w:val="006F5D42"/>
    <w:rsid w:val="006F6959"/>
    <w:rsid w:val="006F7ABD"/>
    <w:rsid w:val="0070074D"/>
    <w:rsid w:val="00704598"/>
    <w:rsid w:val="00710733"/>
    <w:rsid w:val="00712080"/>
    <w:rsid w:val="007130FB"/>
    <w:rsid w:val="00713A26"/>
    <w:rsid w:val="00714854"/>
    <w:rsid w:val="00715FB2"/>
    <w:rsid w:val="00721CDB"/>
    <w:rsid w:val="0072346A"/>
    <w:rsid w:val="00727455"/>
    <w:rsid w:val="00733F21"/>
    <w:rsid w:val="00733F61"/>
    <w:rsid w:val="007406C4"/>
    <w:rsid w:val="00743BF8"/>
    <w:rsid w:val="007440E3"/>
    <w:rsid w:val="00746097"/>
    <w:rsid w:val="007502A2"/>
    <w:rsid w:val="00750E19"/>
    <w:rsid w:val="007519F7"/>
    <w:rsid w:val="00752582"/>
    <w:rsid w:val="00752FD1"/>
    <w:rsid w:val="0075675E"/>
    <w:rsid w:val="00760C1B"/>
    <w:rsid w:val="007620E0"/>
    <w:rsid w:val="00763D2F"/>
    <w:rsid w:val="00764C39"/>
    <w:rsid w:val="00766EF7"/>
    <w:rsid w:val="007704D1"/>
    <w:rsid w:val="00771EB7"/>
    <w:rsid w:val="007775A6"/>
    <w:rsid w:val="00777C17"/>
    <w:rsid w:val="00783048"/>
    <w:rsid w:val="007866AB"/>
    <w:rsid w:val="007869D6"/>
    <w:rsid w:val="00790745"/>
    <w:rsid w:val="00791334"/>
    <w:rsid w:val="007918A8"/>
    <w:rsid w:val="00794D0C"/>
    <w:rsid w:val="00797FCD"/>
    <w:rsid w:val="007A2BF1"/>
    <w:rsid w:val="007A2E33"/>
    <w:rsid w:val="007A3DA1"/>
    <w:rsid w:val="007A7BD5"/>
    <w:rsid w:val="007A7E9C"/>
    <w:rsid w:val="007B0F4C"/>
    <w:rsid w:val="007B3D1A"/>
    <w:rsid w:val="007B440F"/>
    <w:rsid w:val="007B533C"/>
    <w:rsid w:val="007C3531"/>
    <w:rsid w:val="007C38FD"/>
    <w:rsid w:val="007C482C"/>
    <w:rsid w:val="007C4E47"/>
    <w:rsid w:val="007C5AF2"/>
    <w:rsid w:val="007C5ECB"/>
    <w:rsid w:val="007C733D"/>
    <w:rsid w:val="007C7C89"/>
    <w:rsid w:val="007D06F8"/>
    <w:rsid w:val="007D37BF"/>
    <w:rsid w:val="007D3E00"/>
    <w:rsid w:val="007E2FC0"/>
    <w:rsid w:val="007E76E6"/>
    <w:rsid w:val="007F0371"/>
    <w:rsid w:val="007F093F"/>
    <w:rsid w:val="007F0B7B"/>
    <w:rsid w:val="007F3CA1"/>
    <w:rsid w:val="007F4FA1"/>
    <w:rsid w:val="007F6557"/>
    <w:rsid w:val="0080030B"/>
    <w:rsid w:val="00800EA4"/>
    <w:rsid w:val="008012CE"/>
    <w:rsid w:val="0080368A"/>
    <w:rsid w:val="00805E37"/>
    <w:rsid w:val="00806CF2"/>
    <w:rsid w:val="00810C47"/>
    <w:rsid w:val="00810DCC"/>
    <w:rsid w:val="0081112B"/>
    <w:rsid w:val="00811D62"/>
    <w:rsid w:val="00821CA7"/>
    <w:rsid w:val="00823265"/>
    <w:rsid w:val="00825A50"/>
    <w:rsid w:val="008270E5"/>
    <w:rsid w:val="00830FE6"/>
    <w:rsid w:val="0083318D"/>
    <w:rsid w:val="00833CD1"/>
    <w:rsid w:val="00835C44"/>
    <w:rsid w:val="00841BB9"/>
    <w:rsid w:val="00842051"/>
    <w:rsid w:val="008433F6"/>
    <w:rsid w:val="00845E57"/>
    <w:rsid w:val="008514C9"/>
    <w:rsid w:val="008522C1"/>
    <w:rsid w:val="008527AC"/>
    <w:rsid w:val="00852D2D"/>
    <w:rsid w:val="008601C9"/>
    <w:rsid w:val="00860999"/>
    <w:rsid w:val="00861923"/>
    <w:rsid w:val="008620DB"/>
    <w:rsid w:val="00863F8D"/>
    <w:rsid w:val="008655CE"/>
    <w:rsid w:val="00865CE3"/>
    <w:rsid w:val="00867335"/>
    <w:rsid w:val="008722D1"/>
    <w:rsid w:val="00873C22"/>
    <w:rsid w:val="0088548F"/>
    <w:rsid w:val="008914E5"/>
    <w:rsid w:val="00892762"/>
    <w:rsid w:val="00892AE4"/>
    <w:rsid w:val="008944AC"/>
    <w:rsid w:val="00896CFA"/>
    <w:rsid w:val="00896F34"/>
    <w:rsid w:val="00897AE2"/>
    <w:rsid w:val="008A2E65"/>
    <w:rsid w:val="008A3B72"/>
    <w:rsid w:val="008A412A"/>
    <w:rsid w:val="008A4AE4"/>
    <w:rsid w:val="008A5376"/>
    <w:rsid w:val="008B15C9"/>
    <w:rsid w:val="008C73BD"/>
    <w:rsid w:val="008D44D3"/>
    <w:rsid w:val="008D75FD"/>
    <w:rsid w:val="008E1C25"/>
    <w:rsid w:val="008F2CAF"/>
    <w:rsid w:val="008F30DE"/>
    <w:rsid w:val="008F3A8D"/>
    <w:rsid w:val="008F4796"/>
    <w:rsid w:val="009012AE"/>
    <w:rsid w:val="00910591"/>
    <w:rsid w:val="00914CC2"/>
    <w:rsid w:val="00915E64"/>
    <w:rsid w:val="00925768"/>
    <w:rsid w:val="00931E30"/>
    <w:rsid w:val="00932A5F"/>
    <w:rsid w:val="00940D73"/>
    <w:rsid w:val="00940DF8"/>
    <w:rsid w:val="00942D0A"/>
    <w:rsid w:val="00943B75"/>
    <w:rsid w:val="0094620F"/>
    <w:rsid w:val="0095203F"/>
    <w:rsid w:val="00953C9E"/>
    <w:rsid w:val="00954BD7"/>
    <w:rsid w:val="00955472"/>
    <w:rsid w:val="00956FC9"/>
    <w:rsid w:val="00961439"/>
    <w:rsid w:val="009660A6"/>
    <w:rsid w:val="00966BC0"/>
    <w:rsid w:val="00971D48"/>
    <w:rsid w:val="009736F8"/>
    <w:rsid w:val="00973754"/>
    <w:rsid w:val="00976E76"/>
    <w:rsid w:val="0098034F"/>
    <w:rsid w:val="00980403"/>
    <w:rsid w:val="009841C4"/>
    <w:rsid w:val="009867F5"/>
    <w:rsid w:val="009870AD"/>
    <w:rsid w:val="00990A0E"/>
    <w:rsid w:val="009977B2"/>
    <w:rsid w:val="009A2D45"/>
    <w:rsid w:val="009A5782"/>
    <w:rsid w:val="009B3C11"/>
    <w:rsid w:val="009B4C9B"/>
    <w:rsid w:val="009B58BB"/>
    <w:rsid w:val="009C77C4"/>
    <w:rsid w:val="009D0247"/>
    <w:rsid w:val="009D4475"/>
    <w:rsid w:val="009D541D"/>
    <w:rsid w:val="009D6BD4"/>
    <w:rsid w:val="009E18CD"/>
    <w:rsid w:val="009E1D9B"/>
    <w:rsid w:val="009E2652"/>
    <w:rsid w:val="009E5A3A"/>
    <w:rsid w:val="009F06F6"/>
    <w:rsid w:val="009F1CEC"/>
    <w:rsid w:val="009F6DD8"/>
    <w:rsid w:val="009F6F45"/>
    <w:rsid w:val="009F74B7"/>
    <w:rsid w:val="00A00621"/>
    <w:rsid w:val="00A008F2"/>
    <w:rsid w:val="00A00B26"/>
    <w:rsid w:val="00A01744"/>
    <w:rsid w:val="00A02F54"/>
    <w:rsid w:val="00A04D5F"/>
    <w:rsid w:val="00A05D7D"/>
    <w:rsid w:val="00A06C34"/>
    <w:rsid w:val="00A1031D"/>
    <w:rsid w:val="00A1420E"/>
    <w:rsid w:val="00A20CFD"/>
    <w:rsid w:val="00A30A5A"/>
    <w:rsid w:val="00A33EDB"/>
    <w:rsid w:val="00A34813"/>
    <w:rsid w:val="00A35DD7"/>
    <w:rsid w:val="00A43618"/>
    <w:rsid w:val="00A4384D"/>
    <w:rsid w:val="00A45139"/>
    <w:rsid w:val="00A50214"/>
    <w:rsid w:val="00A50539"/>
    <w:rsid w:val="00A508D1"/>
    <w:rsid w:val="00A51EC5"/>
    <w:rsid w:val="00A53413"/>
    <w:rsid w:val="00A540D4"/>
    <w:rsid w:val="00A57BEC"/>
    <w:rsid w:val="00A60963"/>
    <w:rsid w:val="00A615C8"/>
    <w:rsid w:val="00A6472D"/>
    <w:rsid w:val="00A6548D"/>
    <w:rsid w:val="00A66CA1"/>
    <w:rsid w:val="00A702D1"/>
    <w:rsid w:val="00A72332"/>
    <w:rsid w:val="00A72587"/>
    <w:rsid w:val="00A734E0"/>
    <w:rsid w:val="00A74002"/>
    <w:rsid w:val="00A77B33"/>
    <w:rsid w:val="00A81A56"/>
    <w:rsid w:val="00A81B07"/>
    <w:rsid w:val="00A83572"/>
    <w:rsid w:val="00A919D5"/>
    <w:rsid w:val="00A94FE9"/>
    <w:rsid w:val="00AA038F"/>
    <w:rsid w:val="00AA2FDB"/>
    <w:rsid w:val="00AA4D0C"/>
    <w:rsid w:val="00AA5E1D"/>
    <w:rsid w:val="00AA756E"/>
    <w:rsid w:val="00AA7B2B"/>
    <w:rsid w:val="00AB3C54"/>
    <w:rsid w:val="00AC0689"/>
    <w:rsid w:val="00AC08A6"/>
    <w:rsid w:val="00AC3B9B"/>
    <w:rsid w:val="00AC68B7"/>
    <w:rsid w:val="00AC712B"/>
    <w:rsid w:val="00AD268C"/>
    <w:rsid w:val="00AD587D"/>
    <w:rsid w:val="00AE00D1"/>
    <w:rsid w:val="00AE0999"/>
    <w:rsid w:val="00AE0FBF"/>
    <w:rsid w:val="00AE38DA"/>
    <w:rsid w:val="00AE3A8D"/>
    <w:rsid w:val="00AE3B29"/>
    <w:rsid w:val="00AF0517"/>
    <w:rsid w:val="00AF17FB"/>
    <w:rsid w:val="00AF6C49"/>
    <w:rsid w:val="00B03A34"/>
    <w:rsid w:val="00B047D1"/>
    <w:rsid w:val="00B04C03"/>
    <w:rsid w:val="00B05BCC"/>
    <w:rsid w:val="00B138C9"/>
    <w:rsid w:val="00B16000"/>
    <w:rsid w:val="00B1667E"/>
    <w:rsid w:val="00B20073"/>
    <w:rsid w:val="00B26647"/>
    <w:rsid w:val="00B372EC"/>
    <w:rsid w:val="00B377DC"/>
    <w:rsid w:val="00B42704"/>
    <w:rsid w:val="00B42EBF"/>
    <w:rsid w:val="00B453B9"/>
    <w:rsid w:val="00B5136C"/>
    <w:rsid w:val="00B52130"/>
    <w:rsid w:val="00B5253D"/>
    <w:rsid w:val="00B52C5A"/>
    <w:rsid w:val="00B53BD3"/>
    <w:rsid w:val="00B56A7A"/>
    <w:rsid w:val="00B60E78"/>
    <w:rsid w:val="00B65250"/>
    <w:rsid w:val="00B66119"/>
    <w:rsid w:val="00B70801"/>
    <w:rsid w:val="00B724C3"/>
    <w:rsid w:val="00B7403D"/>
    <w:rsid w:val="00B75BA3"/>
    <w:rsid w:val="00B8472D"/>
    <w:rsid w:val="00B906F5"/>
    <w:rsid w:val="00B933E4"/>
    <w:rsid w:val="00BA19DA"/>
    <w:rsid w:val="00BA35DA"/>
    <w:rsid w:val="00BA3C11"/>
    <w:rsid w:val="00BA4448"/>
    <w:rsid w:val="00BA6461"/>
    <w:rsid w:val="00BB1BAB"/>
    <w:rsid w:val="00BB2BB3"/>
    <w:rsid w:val="00BB4546"/>
    <w:rsid w:val="00BB75CE"/>
    <w:rsid w:val="00BB7B00"/>
    <w:rsid w:val="00BC1938"/>
    <w:rsid w:val="00BC6AB7"/>
    <w:rsid w:val="00BD6C3C"/>
    <w:rsid w:val="00BD7F57"/>
    <w:rsid w:val="00BE3248"/>
    <w:rsid w:val="00BE46A4"/>
    <w:rsid w:val="00BE6B25"/>
    <w:rsid w:val="00BF1F9C"/>
    <w:rsid w:val="00BF3760"/>
    <w:rsid w:val="00BF5CB2"/>
    <w:rsid w:val="00C04CC1"/>
    <w:rsid w:val="00C05D00"/>
    <w:rsid w:val="00C067FF"/>
    <w:rsid w:val="00C1044A"/>
    <w:rsid w:val="00C10BF8"/>
    <w:rsid w:val="00C1137F"/>
    <w:rsid w:val="00C120A3"/>
    <w:rsid w:val="00C146C3"/>
    <w:rsid w:val="00C20474"/>
    <w:rsid w:val="00C26F1F"/>
    <w:rsid w:val="00C3061E"/>
    <w:rsid w:val="00C30E12"/>
    <w:rsid w:val="00C323D0"/>
    <w:rsid w:val="00C32CC9"/>
    <w:rsid w:val="00C35CC5"/>
    <w:rsid w:val="00C35EFA"/>
    <w:rsid w:val="00C36555"/>
    <w:rsid w:val="00C43722"/>
    <w:rsid w:val="00C51B08"/>
    <w:rsid w:val="00C52A11"/>
    <w:rsid w:val="00C610A2"/>
    <w:rsid w:val="00C615B1"/>
    <w:rsid w:val="00C632E8"/>
    <w:rsid w:val="00C63B42"/>
    <w:rsid w:val="00C64FB7"/>
    <w:rsid w:val="00C670CD"/>
    <w:rsid w:val="00C71D9B"/>
    <w:rsid w:val="00C73223"/>
    <w:rsid w:val="00C7450F"/>
    <w:rsid w:val="00C76CF5"/>
    <w:rsid w:val="00C811E1"/>
    <w:rsid w:val="00C8332D"/>
    <w:rsid w:val="00C838F4"/>
    <w:rsid w:val="00C850BE"/>
    <w:rsid w:val="00C87D16"/>
    <w:rsid w:val="00C90986"/>
    <w:rsid w:val="00C93B51"/>
    <w:rsid w:val="00C94AD3"/>
    <w:rsid w:val="00C94CB7"/>
    <w:rsid w:val="00C95352"/>
    <w:rsid w:val="00CA00E3"/>
    <w:rsid w:val="00CA31CD"/>
    <w:rsid w:val="00CA582C"/>
    <w:rsid w:val="00CA5E37"/>
    <w:rsid w:val="00CA66B2"/>
    <w:rsid w:val="00CB2A03"/>
    <w:rsid w:val="00CB3767"/>
    <w:rsid w:val="00CC2101"/>
    <w:rsid w:val="00CC50CC"/>
    <w:rsid w:val="00CC6E25"/>
    <w:rsid w:val="00CD17AF"/>
    <w:rsid w:val="00CE0837"/>
    <w:rsid w:val="00CE0D62"/>
    <w:rsid w:val="00CE2B49"/>
    <w:rsid w:val="00CE5841"/>
    <w:rsid w:val="00CE5CCC"/>
    <w:rsid w:val="00CF095F"/>
    <w:rsid w:val="00CF20EF"/>
    <w:rsid w:val="00CF60B2"/>
    <w:rsid w:val="00CF77D0"/>
    <w:rsid w:val="00D00637"/>
    <w:rsid w:val="00D00F10"/>
    <w:rsid w:val="00D01335"/>
    <w:rsid w:val="00D03AAA"/>
    <w:rsid w:val="00D10B91"/>
    <w:rsid w:val="00D135FC"/>
    <w:rsid w:val="00D141A8"/>
    <w:rsid w:val="00D166AA"/>
    <w:rsid w:val="00D176FD"/>
    <w:rsid w:val="00D2030E"/>
    <w:rsid w:val="00D20FC5"/>
    <w:rsid w:val="00D2127D"/>
    <w:rsid w:val="00D22FA4"/>
    <w:rsid w:val="00D23F4D"/>
    <w:rsid w:val="00D26272"/>
    <w:rsid w:val="00D271D8"/>
    <w:rsid w:val="00D27810"/>
    <w:rsid w:val="00D304EF"/>
    <w:rsid w:val="00D30918"/>
    <w:rsid w:val="00D313F4"/>
    <w:rsid w:val="00D342AD"/>
    <w:rsid w:val="00D40928"/>
    <w:rsid w:val="00D40BA0"/>
    <w:rsid w:val="00D424BB"/>
    <w:rsid w:val="00D42F46"/>
    <w:rsid w:val="00D43562"/>
    <w:rsid w:val="00D4709B"/>
    <w:rsid w:val="00D500F1"/>
    <w:rsid w:val="00D53916"/>
    <w:rsid w:val="00D55501"/>
    <w:rsid w:val="00D56453"/>
    <w:rsid w:val="00D57DD5"/>
    <w:rsid w:val="00D64EE3"/>
    <w:rsid w:val="00D70D65"/>
    <w:rsid w:val="00D71DA2"/>
    <w:rsid w:val="00D751DC"/>
    <w:rsid w:val="00D761E1"/>
    <w:rsid w:val="00D805B9"/>
    <w:rsid w:val="00D81DD6"/>
    <w:rsid w:val="00D864FD"/>
    <w:rsid w:val="00D8680E"/>
    <w:rsid w:val="00D913BF"/>
    <w:rsid w:val="00D933FB"/>
    <w:rsid w:val="00D96CF4"/>
    <w:rsid w:val="00D9736D"/>
    <w:rsid w:val="00D97E47"/>
    <w:rsid w:val="00DA0128"/>
    <w:rsid w:val="00DA2451"/>
    <w:rsid w:val="00DA46BE"/>
    <w:rsid w:val="00DB193C"/>
    <w:rsid w:val="00DB6814"/>
    <w:rsid w:val="00DC1969"/>
    <w:rsid w:val="00DC1CB9"/>
    <w:rsid w:val="00DC4200"/>
    <w:rsid w:val="00DC636E"/>
    <w:rsid w:val="00DC79C6"/>
    <w:rsid w:val="00DC7F73"/>
    <w:rsid w:val="00DD3BFD"/>
    <w:rsid w:val="00DD4B79"/>
    <w:rsid w:val="00DD54A0"/>
    <w:rsid w:val="00DD57A5"/>
    <w:rsid w:val="00DD630D"/>
    <w:rsid w:val="00DE2E3D"/>
    <w:rsid w:val="00DF0E1E"/>
    <w:rsid w:val="00DF1818"/>
    <w:rsid w:val="00DF4885"/>
    <w:rsid w:val="00DF5511"/>
    <w:rsid w:val="00DF6F83"/>
    <w:rsid w:val="00E02385"/>
    <w:rsid w:val="00E0540C"/>
    <w:rsid w:val="00E05444"/>
    <w:rsid w:val="00E07FC2"/>
    <w:rsid w:val="00E10534"/>
    <w:rsid w:val="00E10E05"/>
    <w:rsid w:val="00E1332D"/>
    <w:rsid w:val="00E15701"/>
    <w:rsid w:val="00E212F3"/>
    <w:rsid w:val="00E22B06"/>
    <w:rsid w:val="00E23B79"/>
    <w:rsid w:val="00E2473E"/>
    <w:rsid w:val="00E31625"/>
    <w:rsid w:val="00E4244E"/>
    <w:rsid w:val="00E432B3"/>
    <w:rsid w:val="00E4538A"/>
    <w:rsid w:val="00E46098"/>
    <w:rsid w:val="00E47E78"/>
    <w:rsid w:val="00E47E8F"/>
    <w:rsid w:val="00E51012"/>
    <w:rsid w:val="00E53769"/>
    <w:rsid w:val="00E546ED"/>
    <w:rsid w:val="00E57EF4"/>
    <w:rsid w:val="00E6046C"/>
    <w:rsid w:val="00E610DE"/>
    <w:rsid w:val="00E72E23"/>
    <w:rsid w:val="00E7499A"/>
    <w:rsid w:val="00E77AE0"/>
    <w:rsid w:val="00E77F08"/>
    <w:rsid w:val="00E829E4"/>
    <w:rsid w:val="00E84CFE"/>
    <w:rsid w:val="00E91006"/>
    <w:rsid w:val="00E91627"/>
    <w:rsid w:val="00E92706"/>
    <w:rsid w:val="00E9353A"/>
    <w:rsid w:val="00EA1D3A"/>
    <w:rsid w:val="00EA3D77"/>
    <w:rsid w:val="00EA4BD5"/>
    <w:rsid w:val="00EB09DB"/>
    <w:rsid w:val="00EB1019"/>
    <w:rsid w:val="00EB5E4D"/>
    <w:rsid w:val="00EC18DE"/>
    <w:rsid w:val="00EC24EC"/>
    <w:rsid w:val="00EC39BE"/>
    <w:rsid w:val="00EC551A"/>
    <w:rsid w:val="00EC7AF6"/>
    <w:rsid w:val="00ED23EC"/>
    <w:rsid w:val="00ED25DC"/>
    <w:rsid w:val="00ED27EA"/>
    <w:rsid w:val="00EE1DEE"/>
    <w:rsid w:val="00EE279F"/>
    <w:rsid w:val="00EE4D1D"/>
    <w:rsid w:val="00EF02BF"/>
    <w:rsid w:val="00EF0561"/>
    <w:rsid w:val="00EF07A0"/>
    <w:rsid w:val="00EF0949"/>
    <w:rsid w:val="00EF297B"/>
    <w:rsid w:val="00EF4D36"/>
    <w:rsid w:val="00EF5F8D"/>
    <w:rsid w:val="00EF6463"/>
    <w:rsid w:val="00EF7031"/>
    <w:rsid w:val="00EF7D94"/>
    <w:rsid w:val="00F01C2D"/>
    <w:rsid w:val="00F01ED6"/>
    <w:rsid w:val="00F039BA"/>
    <w:rsid w:val="00F06C9B"/>
    <w:rsid w:val="00F12ABF"/>
    <w:rsid w:val="00F138D5"/>
    <w:rsid w:val="00F13B80"/>
    <w:rsid w:val="00F15373"/>
    <w:rsid w:val="00F22CA8"/>
    <w:rsid w:val="00F22FCE"/>
    <w:rsid w:val="00F23D8A"/>
    <w:rsid w:val="00F24F57"/>
    <w:rsid w:val="00F25376"/>
    <w:rsid w:val="00F30CD4"/>
    <w:rsid w:val="00F329AB"/>
    <w:rsid w:val="00F3493F"/>
    <w:rsid w:val="00F361C0"/>
    <w:rsid w:val="00F4485F"/>
    <w:rsid w:val="00F47C2B"/>
    <w:rsid w:val="00F53863"/>
    <w:rsid w:val="00F54300"/>
    <w:rsid w:val="00F55E5D"/>
    <w:rsid w:val="00F60906"/>
    <w:rsid w:val="00F61E3B"/>
    <w:rsid w:val="00F71666"/>
    <w:rsid w:val="00F7180E"/>
    <w:rsid w:val="00F8045E"/>
    <w:rsid w:val="00F816D6"/>
    <w:rsid w:val="00F86023"/>
    <w:rsid w:val="00F87409"/>
    <w:rsid w:val="00F93335"/>
    <w:rsid w:val="00F977C7"/>
    <w:rsid w:val="00FA4AD6"/>
    <w:rsid w:val="00FB130B"/>
    <w:rsid w:val="00FB683F"/>
    <w:rsid w:val="00FC03EA"/>
    <w:rsid w:val="00FC0931"/>
    <w:rsid w:val="00FD0BE9"/>
    <w:rsid w:val="00FD6366"/>
    <w:rsid w:val="00FD79EF"/>
    <w:rsid w:val="00FD7CDD"/>
    <w:rsid w:val="00FE0E08"/>
    <w:rsid w:val="00FE125B"/>
    <w:rsid w:val="00FE296A"/>
    <w:rsid w:val="00FE36D4"/>
    <w:rsid w:val="00FE37E6"/>
    <w:rsid w:val="00FE48F6"/>
    <w:rsid w:val="00FE4ECB"/>
    <w:rsid w:val="00FF174E"/>
    <w:rsid w:val="00FF234E"/>
    <w:rsid w:val="00FF39E2"/>
    <w:rsid w:val="00FF3E4F"/>
    <w:rsid w:val="0318344D"/>
    <w:rsid w:val="063406AF"/>
    <w:rsid w:val="145D3854"/>
    <w:rsid w:val="1FB15DA7"/>
    <w:rsid w:val="2292BEF0"/>
    <w:rsid w:val="2DB7669A"/>
    <w:rsid w:val="3F855B3B"/>
    <w:rsid w:val="3FC79D59"/>
    <w:rsid w:val="40FB877D"/>
    <w:rsid w:val="43A02162"/>
    <w:rsid w:val="445E39E6"/>
    <w:rsid w:val="4AB01D23"/>
    <w:rsid w:val="4C682436"/>
    <w:rsid w:val="56495D3E"/>
    <w:rsid w:val="5FDEBC01"/>
    <w:rsid w:val="629F942F"/>
    <w:rsid w:val="63AFACF2"/>
    <w:rsid w:val="691B41F7"/>
    <w:rsid w:val="6C90551A"/>
    <w:rsid w:val="6E718DD9"/>
    <w:rsid w:val="7B2F1CC9"/>
    <w:rsid w:val="7CD508DE"/>
    <w:rsid w:val="7F8599B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4729A8"/>
  <w15:chartTrackingRefBased/>
  <w15:docId w15:val="{0DFADB4A-3B3F-4F2F-98A7-6805DBF03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46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F46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46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46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46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46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46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46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46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6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F46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46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46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46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46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46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46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46D7"/>
    <w:rPr>
      <w:rFonts w:eastAsiaTheme="majorEastAsia" w:cstheme="majorBidi"/>
      <w:color w:val="272727" w:themeColor="text1" w:themeTint="D8"/>
    </w:rPr>
  </w:style>
  <w:style w:type="paragraph" w:styleId="Title">
    <w:name w:val="Title"/>
    <w:basedOn w:val="Normal"/>
    <w:next w:val="Normal"/>
    <w:link w:val="TitleChar"/>
    <w:uiPriority w:val="10"/>
    <w:qFormat/>
    <w:rsid w:val="004F46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46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46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46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46D7"/>
    <w:pPr>
      <w:spacing w:before="160"/>
      <w:jc w:val="center"/>
    </w:pPr>
    <w:rPr>
      <w:i/>
      <w:iCs/>
      <w:color w:val="404040" w:themeColor="text1" w:themeTint="BF"/>
    </w:rPr>
  </w:style>
  <w:style w:type="character" w:customStyle="1" w:styleId="QuoteChar">
    <w:name w:val="Quote Char"/>
    <w:basedOn w:val="DefaultParagraphFont"/>
    <w:link w:val="Quote"/>
    <w:uiPriority w:val="29"/>
    <w:rsid w:val="004F46D7"/>
    <w:rPr>
      <w:i/>
      <w:iCs/>
      <w:color w:val="404040" w:themeColor="text1" w:themeTint="BF"/>
    </w:rPr>
  </w:style>
  <w:style w:type="paragraph" w:styleId="ListParagraph">
    <w:name w:val="List Paragraph"/>
    <w:basedOn w:val="Normal"/>
    <w:uiPriority w:val="34"/>
    <w:qFormat/>
    <w:rsid w:val="004F46D7"/>
    <w:pPr>
      <w:ind w:left="720"/>
      <w:contextualSpacing/>
    </w:pPr>
  </w:style>
  <w:style w:type="character" w:styleId="IntenseEmphasis">
    <w:name w:val="Intense Emphasis"/>
    <w:basedOn w:val="DefaultParagraphFont"/>
    <w:uiPriority w:val="21"/>
    <w:qFormat/>
    <w:rsid w:val="004F46D7"/>
    <w:rPr>
      <w:i/>
      <w:iCs/>
      <w:color w:val="0F4761" w:themeColor="accent1" w:themeShade="BF"/>
    </w:rPr>
  </w:style>
  <w:style w:type="paragraph" w:styleId="IntenseQuote">
    <w:name w:val="Intense Quote"/>
    <w:basedOn w:val="Normal"/>
    <w:next w:val="Normal"/>
    <w:link w:val="IntenseQuoteChar"/>
    <w:uiPriority w:val="30"/>
    <w:qFormat/>
    <w:rsid w:val="004F46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46D7"/>
    <w:rPr>
      <w:i/>
      <w:iCs/>
      <w:color w:val="0F4761" w:themeColor="accent1" w:themeShade="BF"/>
    </w:rPr>
  </w:style>
  <w:style w:type="character" w:styleId="IntenseReference">
    <w:name w:val="Intense Reference"/>
    <w:basedOn w:val="DefaultParagraphFont"/>
    <w:uiPriority w:val="32"/>
    <w:qFormat/>
    <w:rsid w:val="004F46D7"/>
    <w:rPr>
      <w:b/>
      <w:bCs/>
      <w:smallCaps/>
      <w:color w:val="0F4761" w:themeColor="accent1" w:themeShade="BF"/>
      <w:spacing w:val="5"/>
    </w:rPr>
  </w:style>
  <w:style w:type="paragraph" w:styleId="TOCHeading">
    <w:name w:val="TOC Heading"/>
    <w:basedOn w:val="Heading1"/>
    <w:next w:val="Normal"/>
    <w:uiPriority w:val="39"/>
    <w:unhideWhenUsed/>
    <w:qFormat/>
    <w:rsid w:val="003B231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F4351"/>
    <w:pPr>
      <w:spacing w:after="100"/>
    </w:pPr>
  </w:style>
  <w:style w:type="character" w:styleId="Hyperlink">
    <w:name w:val="Hyperlink"/>
    <w:basedOn w:val="DefaultParagraphFont"/>
    <w:uiPriority w:val="99"/>
    <w:unhideWhenUsed/>
    <w:rsid w:val="000F4351"/>
    <w:rPr>
      <w:color w:val="467886" w:themeColor="hyperlink"/>
      <w:u w:val="single"/>
    </w:rPr>
  </w:style>
  <w:style w:type="paragraph" w:styleId="Header">
    <w:name w:val="header"/>
    <w:basedOn w:val="Normal"/>
    <w:link w:val="HeaderChar"/>
    <w:uiPriority w:val="99"/>
    <w:unhideWhenUsed/>
    <w:rsid w:val="00216C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6CFB"/>
  </w:style>
  <w:style w:type="paragraph" w:styleId="Footer">
    <w:name w:val="footer"/>
    <w:basedOn w:val="Normal"/>
    <w:link w:val="FooterChar"/>
    <w:uiPriority w:val="99"/>
    <w:unhideWhenUsed/>
    <w:rsid w:val="00216C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CFB"/>
  </w:style>
  <w:style w:type="paragraph" w:styleId="Caption">
    <w:name w:val="caption"/>
    <w:basedOn w:val="Normal"/>
    <w:next w:val="Normal"/>
    <w:uiPriority w:val="35"/>
    <w:unhideWhenUsed/>
    <w:qFormat/>
    <w:rsid w:val="00AA5E1D"/>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663ABD"/>
    <w:rPr>
      <w:color w:val="605E5C"/>
      <w:shd w:val="clear" w:color="auto" w:fill="E1DFDD"/>
    </w:rPr>
  </w:style>
  <w:style w:type="paragraph" w:styleId="TOC2">
    <w:name w:val="toc 2"/>
    <w:basedOn w:val="Normal"/>
    <w:next w:val="Normal"/>
    <w:autoRedefine/>
    <w:uiPriority w:val="39"/>
    <w:unhideWhenUsed/>
    <w:rsid w:val="00630526"/>
    <w:pPr>
      <w:spacing w:after="100"/>
      <w:ind w:left="240"/>
    </w:pPr>
  </w:style>
  <w:style w:type="character" w:styleId="PlaceholderText">
    <w:name w:val="Placeholder Text"/>
    <w:basedOn w:val="DefaultParagraphFont"/>
    <w:uiPriority w:val="99"/>
    <w:semiHidden/>
    <w:rsid w:val="00797FCD"/>
    <w:rPr>
      <w:color w:val="666666"/>
    </w:rPr>
  </w:style>
  <w:style w:type="paragraph" w:styleId="Bibliography">
    <w:name w:val="Bibliography"/>
    <w:basedOn w:val="Normal"/>
    <w:next w:val="Normal"/>
    <w:uiPriority w:val="37"/>
    <w:unhideWhenUsed/>
    <w:rsid w:val="00622B64"/>
  </w:style>
  <w:style w:type="paragraph" w:styleId="TableofFigures">
    <w:name w:val="table of figures"/>
    <w:basedOn w:val="Normal"/>
    <w:next w:val="Normal"/>
    <w:uiPriority w:val="99"/>
    <w:unhideWhenUsed/>
    <w:rsid w:val="00C51B0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574476">
      <w:bodyDiv w:val="1"/>
      <w:marLeft w:val="0"/>
      <w:marRight w:val="0"/>
      <w:marTop w:val="0"/>
      <w:marBottom w:val="0"/>
      <w:divBdr>
        <w:top w:val="none" w:sz="0" w:space="0" w:color="auto"/>
        <w:left w:val="none" w:sz="0" w:space="0" w:color="auto"/>
        <w:bottom w:val="none" w:sz="0" w:space="0" w:color="auto"/>
        <w:right w:val="none" w:sz="0" w:space="0" w:color="auto"/>
      </w:divBdr>
    </w:div>
    <w:div w:id="406462111">
      <w:bodyDiv w:val="1"/>
      <w:marLeft w:val="0"/>
      <w:marRight w:val="0"/>
      <w:marTop w:val="0"/>
      <w:marBottom w:val="0"/>
      <w:divBdr>
        <w:top w:val="none" w:sz="0" w:space="0" w:color="auto"/>
        <w:left w:val="none" w:sz="0" w:space="0" w:color="auto"/>
        <w:bottom w:val="none" w:sz="0" w:space="0" w:color="auto"/>
        <w:right w:val="none" w:sz="0" w:space="0" w:color="auto"/>
      </w:divBdr>
    </w:div>
    <w:div w:id="617880979">
      <w:bodyDiv w:val="1"/>
      <w:marLeft w:val="0"/>
      <w:marRight w:val="0"/>
      <w:marTop w:val="0"/>
      <w:marBottom w:val="0"/>
      <w:divBdr>
        <w:top w:val="none" w:sz="0" w:space="0" w:color="auto"/>
        <w:left w:val="none" w:sz="0" w:space="0" w:color="auto"/>
        <w:bottom w:val="none" w:sz="0" w:space="0" w:color="auto"/>
        <w:right w:val="none" w:sz="0" w:space="0" w:color="auto"/>
      </w:divBdr>
    </w:div>
    <w:div w:id="659432576">
      <w:marLeft w:val="0"/>
      <w:marRight w:val="0"/>
      <w:marTop w:val="0"/>
      <w:marBottom w:val="0"/>
      <w:divBdr>
        <w:top w:val="none" w:sz="0" w:space="0" w:color="auto"/>
        <w:left w:val="none" w:sz="0" w:space="0" w:color="auto"/>
        <w:bottom w:val="none" w:sz="0" w:space="0" w:color="auto"/>
        <w:right w:val="none" w:sz="0" w:space="0" w:color="auto"/>
      </w:divBdr>
    </w:div>
    <w:div w:id="689641888">
      <w:bodyDiv w:val="1"/>
      <w:marLeft w:val="0"/>
      <w:marRight w:val="0"/>
      <w:marTop w:val="0"/>
      <w:marBottom w:val="0"/>
      <w:divBdr>
        <w:top w:val="none" w:sz="0" w:space="0" w:color="auto"/>
        <w:left w:val="none" w:sz="0" w:space="0" w:color="auto"/>
        <w:bottom w:val="none" w:sz="0" w:space="0" w:color="auto"/>
        <w:right w:val="none" w:sz="0" w:space="0" w:color="auto"/>
      </w:divBdr>
    </w:div>
    <w:div w:id="756287550">
      <w:bodyDiv w:val="1"/>
      <w:marLeft w:val="0"/>
      <w:marRight w:val="0"/>
      <w:marTop w:val="0"/>
      <w:marBottom w:val="0"/>
      <w:divBdr>
        <w:top w:val="none" w:sz="0" w:space="0" w:color="auto"/>
        <w:left w:val="none" w:sz="0" w:space="0" w:color="auto"/>
        <w:bottom w:val="none" w:sz="0" w:space="0" w:color="auto"/>
        <w:right w:val="none" w:sz="0" w:space="0" w:color="auto"/>
      </w:divBdr>
    </w:div>
    <w:div w:id="833959510">
      <w:bodyDiv w:val="1"/>
      <w:marLeft w:val="0"/>
      <w:marRight w:val="0"/>
      <w:marTop w:val="0"/>
      <w:marBottom w:val="0"/>
      <w:divBdr>
        <w:top w:val="none" w:sz="0" w:space="0" w:color="auto"/>
        <w:left w:val="none" w:sz="0" w:space="0" w:color="auto"/>
        <w:bottom w:val="none" w:sz="0" w:space="0" w:color="auto"/>
        <w:right w:val="none" w:sz="0" w:space="0" w:color="auto"/>
      </w:divBdr>
    </w:div>
    <w:div w:id="964192358">
      <w:marLeft w:val="0"/>
      <w:marRight w:val="0"/>
      <w:marTop w:val="0"/>
      <w:marBottom w:val="0"/>
      <w:divBdr>
        <w:top w:val="none" w:sz="0" w:space="0" w:color="auto"/>
        <w:left w:val="none" w:sz="0" w:space="0" w:color="auto"/>
        <w:bottom w:val="none" w:sz="0" w:space="0" w:color="auto"/>
        <w:right w:val="none" w:sz="0" w:space="0" w:color="auto"/>
      </w:divBdr>
    </w:div>
    <w:div w:id="966203456">
      <w:bodyDiv w:val="1"/>
      <w:marLeft w:val="0"/>
      <w:marRight w:val="0"/>
      <w:marTop w:val="0"/>
      <w:marBottom w:val="0"/>
      <w:divBdr>
        <w:top w:val="none" w:sz="0" w:space="0" w:color="auto"/>
        <w:left w:val="none" w:sz="0" w:space="0" w:color="auto"/>
        <w:bottom w:val="none" w:sz="0" w:space="0" w:color="auto"/>
        <w:right w:val="none" w:sz="0" w:space="0" w:color="auto"/>
      </w:divBdr>
    </w:div>
    <w:div w:id="993948117">
      <w:bodyDiv w:val="1"/>
      <w:marLeft w:val="0"/>
      <w:marRight w:val="0"/>
      <w:marTop w:val="0"/>
      <w:marBottom w:val="0"/>
      <w:divBdr>
        <w:top w:val="none" w:sz="0" w:space="0" w:color="auto"/>
        <w:left w:val="none" w:sz="0" w:space="0" w:color="auto"/>
        <w:bottom w:val="none" w:sz="0" w:space="0" w:color="auto"/>
        <w:right w:val="none" w:sz="0" w:space="0" w:color="auto"/>
      </w:divBdr>
    </w:div>
    <w:div w:id="1037002356">
      <w:bodyDiv w:val="1"/>
      <w:marLeft w:val="0"/>
      <w:marRight w:val="0"/>
      <w:marTop w:val="0"/>
      <w:marBottom w:val="0"/>
      <w:divBdr>
        <w:top w:val="none" w:sz="0" w:space="0" w:color="auto"/>
        <w:left w:val="none" w:sz="0" w:space="0" w:color="auto"/>
        <w:bottom w:val="none" w:sz="0" w:space="0" w:color="auto"/>
        <w:right w:val="none" w:sz="0" w:space="0" w:color="auto"/>
      </w:divBdr>
    </w:div>
    <w:div w:id="1168253599">
      <w:bodyDiv w:val="1"/>
      <w:marLeft w:val="0"/>
      <w:marRight w:val="0"/>
      <w:marTop w:val="0"/>
      <w:marBottom w:val="0"/>
      <w:divBdr>
        <w:top w:val="none" w:sz="0" w:space="0" w:color="auto"/>
        <w:left w:val="none" w:sz="0" w:space="0" w:color="auto"/>
        <w:bottom w:val="none" w:sz="0" w:space="0" w:color="auto"/>
        <w:right w:val="none" w:sz="0" w:space="0" w:color="auto"/>
      </w:divBdr>
    </w:div>
    <w:div w:id="1294406058">
      <w:bodyDiv w:val="1"/>
      <w:marLeft w:val="0"/>
      <w:marRight w:val="0"/>
      <w:marTop w:val="0"/>
      <w:marBottom w:val="0"/>
      <w:divBdr>
        <w:top w:val="none" w:sz="0" w:space="0" w:color="auto"/>
        <w:left w:val="none" w:sz="0" w:space="0" w:color="auto"/>
        <w:bottom w:val="none" w:sz="0" w:space="0" w:color="auto"/>
        <w:right w:val="none" w:sz="0" w:space="0" w:color="auto"/>
      </w:divBdr>
    </w:div>
    <w:div w:id="1450854662">
      <w:bodyDiv w:val="1"/>
      <w:marLeft w:val="0"/>
      <w:marRight w:val="0"/>
      <w:marTop w:val="0"/>
      <w:marBottom w:val="0"/>
      <w:divBdr>
        <w:top w:val="none" w:sz="0" w:space="0" w:color="auto"/>
        <w:left w:val="none" w:sz="0" w:space="0" w:color="auto"/>
        <w:bottom w:val="none" w:sz="0" w:space="0" w:color="auto"/>
        <w:right w:val="none" w:sz="0" w:space="0" w:color="auto"/>
      </w:divBdr>
    </w:div>
    <w:div w:id="1488329120">
      <w:bodyDiv w:val="1"/>
      <w:marLeft w:val="0"/>
      <w:marRight w:val="0"/>
      <w:marTop w:val="0"/>
      <w:marBottom w:val="0"/>
      <w:divBdr>
        <w:top w:val="none" w:sz="0" w:space="0" w:color="auto"/>
        <w:left w:val="none" w:sz="0" w:space="0" w:color="auto"/>
        <w:bottom w:val="none" w:sz="0" w:space="0" w:color="auto"/>
        <w:right w:val="none" w:sz="0" w:space="0" w:color="auto"/>
      </w:divBdr>
    </w:div>
    <w:div w:id="1488595287">
      <w:bodyDiv w:val="1"/>
      <w:marLeft w:val="0"/>
      <w:marRight w:val="0"/>
      <w:marTop w:val="0"/>
      <w:marBottom w:val="0"/>
      <w:divBdr>
        <w:top w:val="none" w:sz="0" w:space="0" w:color="auto"/>
        <w:left w:val="none" w:sz="0" w:space="0" w:color="auto"/>
        <w:bottom w:val="none" w:sz="0" w:space="0" w:color="auto"/>
        <w:right w:val="none" w:sz="0" w:space="0" w:color="auto"/>
      </w:divBdr>
    </w:div>
    <w:div w:id="1535339864">
      <w:marLeft w:val="0"/>
      <w:marRight w:val="0"/>
      <w:marTop w:val="0"/>
      <w:marBottom w:val="0"/>
      <w:divBdr>
        <w:top w:val="none" w:sz="0" w:space="0" w:color="auto"/>
        <w:left w:val="none" w:sz="0" w:space="0" w:color="auto"/>
        <w:bottom w:val="none" w:sz="0" w:space="0" w:color="auto"/>
        <w:right w:val="none" w:sz="0" w:space="0" w:color="auto"/>
      </w:divBdr>
    </w:div>
    <w:div w:id="1555771364">
      <w:bodyDiv w:val="1"/>
      <w:marLeft w:val="0"/>
      <w:marRight w:val="0"/>
      <w:marTop w:val="0"/>
      <w:marBottom w:val="0"/>
      <w:divBdr>
        <w:top w:val="none" w:sz="0" w:space="0" w:color="auto"/>
        <w:left w:val="none" w:sz="0" w:space="0" w:color="auto"/>
        <w:bottom w:val="none" w:sz="0" w:space="0" w:color="auto"/>
        <w:right w:val="none" w:sz="0" w:space="0" w:color="auto"/>
      </w:divBdr>
    </w:div>
    <w:div w:id="1587153246">
      <w:marLeft w:val="0"/>
      <w:marRight w:val="0"/>
      <w:marTop w:val="0"/>
      <w:marBottom w:val="0"/>
      <w:divBdr>
        <w:top w:val="none" w:sz="0" w:space="0" w:color="auto"/>
        <w:left w:val="none" w:sz="0" w:space="0" w:color="auto"/>
        <w:bottom w:val="none" w:sz="0" w:space="0" w:color="auto"/>
        <w:right w:val="none" w:sz="0" w:space="0" w:color="auto"/>
      </w:divBdr>
    </w:div>
    <w:div w:id="1682121408">
      <w:bodyDiv w:val="1"/>
      <w:marLeft w:val="0"/>
      <w:marRight w:val="0"/>
      <w:marTop w:val="0"/>
      <w:marBottom w:val="0"/>
      <w:divBdr>
        <w:top w:val="none" w:sz="0" w:space="0" w:color="auto"/>
        <w:left w:val="none" w:sz="0" w:space="0" w:color="auto"/>
        <w:bottom w:val="none" w:sz="0" w:space="0" w:color="auto"/>
        <w:right w:val="none" w:sz="0" w:space="0" w:color="auto"/>
      </w:divBdr>
    </w:div>
    <w:div w:id="1698197085">
      <w:bodyDiv w:val="1"/>
      <w:marLeft w:val="0"/>
      <w:marRight w:val="0"/>
      <w:marTop w:val="0"/>
      <w:marBottom w:val="0"/>
      <w:divBdr>
        <w:top w:val="none" w:sz="0" w:space="0" w:color="auto"/>
        <w:left w:val="none" w:sz="0" w:space="0" w:color="auto"/>
        <w:bottom w:val="none" w:sz="0" w:space="0" w:color="auto"/>
        <w:right w:val="none" w:sz="0" w:space="0" w:color="auto"/>
      </w:divBdr>
    </w:div>
    <w:div w:id="1729259201">
      <w:bodyDiv w:val="1"/>
      <w:marLeft w:val="0"/>
      <w:marRight w:val="0"/>
      <w:marTop w:val="0"/>
      <w:marBottom w:val="0"/>
      <w:divBdr>
        <w:top w:val="none" w:sz="0" w:space="0" w:color="auto"/>
        <w:left w:val="none" w:sz="0" w:space="0" w:color="auto"/>
        <w:bottom w:val="none" w:sz="0" w:space="0" w:color="auto"/>
        <w:right w:val="none" w:sz="0" w:space="0" w:color="auto"/>
      </w:divBdr>
    </w:div>
    <w:div w:id="1749230600">
      <w:marLeft w:val="0"/>
      <w:marRight w:val="0"/>
      <w:marTop w:val="0"/>
      <w:marBottom w:val="0"/>
      <w:divBdr>
        <w:top w:val="none" w:sz="0" w:space="0" w:color="auto"/>
        <w:left w:val="none" w:sz="0" w:space="0" w:color="auto"/>
        <w:bottom w:val="none" w:sz="0" w:space="0" w:color="auto"/>
        <w:right w:val="none" w:sz="0" w:space="0" w:color="auto"/>
      </w:divBdr>
    </w:div>
    <w:div w:id="1775904301">
      <w:bodyDiv w:val="1"/>
      <w:marLeft w:val="0"/>
      <w:marRight w:val="0"/>
      <w:marTop w:val="0"/>
      <w:marBottom w:val="0"/>
      <w:divBdr>
        <w:top w:val="none" w:sz="0" w:space="0" w:color="auto"/>
        <w:left w:val="none" w:sz="0" w:space="0" w:color="auto"/>
        <w:bottom w:val="none" w:sz="0" w:space="0" w:color="auto"/>
        <w:right w:val="none" w:sz="0" w:space="0" w:color="auto"/>
      </w:divBdr>
    </w:div>
    <w:div w:id="1781533817">
      <w:bodyDiv w:val="1"/>
      <w:marLeft w:val="0"/>
      <w:marRight w:val="0"/>
      <w:marTop w:val="0"/>
      <w:marBottom w:val="0"/>
      <w:divBdr>
        <w:top w:val="none" w:sz="0" w:space="0" w:color="auto"/>
        <w:left w:val="none" w:sz="0" w:space="0" w:color="auto"/>
        <w:bottom w:val="none" w:sz="0" w:space="0" w:color="auto"/>
        <w:right w:val="none" w:sz="0" w:space="0" w:color="auto"/>
      </w:divBdr>
    </w:div>
    <w:div w:id="1866869074">
      <w:bodyDiv w:val="1"/>
      <w:marLeft w:val="0"/>
      <w:marRight w:val="0"/>
      <w:marTop w:val="0"/>
      <w:marBottom w:val="0"/>
      <w:divBdr>
        <w:top w:val="none" w:sz="0" w:space="0" w:color="auto"/>
        <w:left w:val="none" w:sz="0" w:space="0" w:color="auto"/>
        <w:bottom w:val="none" w:sz="0" w:space="0" w:color="auto"/>
        <w:right w:val="none" w:sz="0" w:space="0" w:color="auto"/>
      </w:divBdr>
    </w:div>
    <w:div w:id="2124643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image" Target="media/image15.png"/><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image" Target="media/image14.png"/><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image" Target="media/image13.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tec12</b:Tag>
    <b:SourceType>DocumentFromInternetSite</b:SourceType>
    <b:Guid>{06221D1A-6BBF-4EC5-B94C-44A31708004D}</b:Guid>
    <b:Author>
      <b:Author>
        <b:Corporate>techequipment</b:Corporate>
      </b:Author>
    </b:Author>
    <b:Title>TORSION OF CIRCULAR SECTIONS KIT </b:Title>
    <b:Year>2012</b:Year>
    <b:YearAccessed>2025</b:YearAccessed>
    <b:MonthAccessed>december</b:MonthAccessed>
    <b:DayAccessed>6</b:DayAccessed>
    <b:URL>https://www.tecquipment.com/torsion-of-circular-sections-kit</b:URL>
    <b:RefOrder>1</b:RefOrder>
  </b:Source>
  <b:Source>
    <b:Tag>mat00</b:Tag>
    <b:SourceType>DocumentFromInternetSite</b:SourceType>
    <b:Guid>{9EDB005F-8952-4C06-AF31-D610499DD97C}</b:Guid>
    <b:Author>
      <b:Author>
        <b:Corporate>maths centre</b:Corporate>
      </b:Author>
    </b:Author>
    <b:Title>degrees and radians</b:Title>
    <b:Year>2000</b:Year>
    <b:YearAccessed>2025</b:YearAccessed>
    <b:MonthAccessed>december</b:MonthAccessed>
    <b:DayAccessed>06</b:DayAccessed>
    <b:URL>https://www.mathcentre.ac.uk/resources/Engineering%20maths%20first%20aid%20kit/latexsource%20and%20diagrams/4_1.pdf</b:URL>
    <b:RefOrder>2</b:RefOrder>
  </b:Source>
  <b:Source>
    <b:Tag>uni18</b:Tag>
    <b:SourceType>DocumentFromInternetSite</b:SourceType>
    <b:Guid>{1D383FB5-9F3A-4B15-B657-97914C6C85E1}</b:Guid>
    <b:Author>
      <b:Author>
        <b:Corporate>universty of cambridge</b:Corporate>
      </b:Author>
    </b:Author>
    <b:Title>struture data book</b:Title>
    <b:Year>2018</b:Year>
    <b:YearAccessed>2025</b:YearAccessed>
    <b:MonthAccessed>demeber </b:MonthAccessed>
    <b:DayAccessed>7</b:DayAccessed>
    <b:URL>https://teaching.eng.cam.ac.uk/sites/teaching.eng.cam.ac.uk/files/Documents/Databooks/Structures%202018.pdf</b:URL>
    <b:RefOrder>3</b:RefOrder>
  </b:Source>
  <b:Source>
    <b:Tag>Noo19</b:Tag>
    <b:SourceType>DocumentFromInternetSite</b:SourceType>
    <b:Guid>{DBB0EB30-C2BF-4629-9B08-948DFF6ECA64}</b:Guid>
    <b:Author>
      <b:Author>
        <b:NameList>
          <b:Person>
            <b:Last>Dhaher</b:Last>
            <b:First>Noor</b:First>
            <b:Middle>hussein</b:Middle>
          </b:Person>
        </b:NameList>
      </b:Author>
    </b:Author>
    <b:Title>material science and engineering</b:Title>
    <b:Year>2019</b:Year>
    <b:Month>july</b:Month>
    <b:YearAccessed>2025</b:YearAccessed>
    <b:MonthAccessed>december</b:MonthAccessed>
    <b:DayAccessed>7</b:DayAccessed>
    <b:URL>https://www.researchgate.net/publication/334465619_MATERIALS_SCIENCE_AND_ENGINEERING</b:URL>
    <b:RefOrder>4</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1" ma:contentTypeDescription="Create a new document." ma:contentTypeScope="" ma:versionID="03ec6ff07309a5c2b4545b240e1eaef4">
  <xsd:schema xmlns:xsd="http://www.w3.org/2001/XMLSchema" xmlns:xs="http://www.w3.org/2001/XMLSchema" xmlns:p="http://schemas.microsoft.com/office/2006/metadata/properties" xmlns:ns3="170d7878-6d73-463a-a069-a6c57769e00c" targetNamespace="http://schemas.microsoft.com/office/2006/metadata/properties" ma:root="true" ma:fieldsID="33bce297b92812502aee0f1c1cafca0a"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123E08E-6F58-44A0-996D-323C48D78D27}">
  <ds:schemaRefs>
    <ds:schemaRef ds:uri="http://schemas.microsoft.com/sharepoint/v3/contenttype/forms"/>
  </ds:schemaRefs>
</ds:datastoreItem>
</file>

<file path=customXml/itemProps2.xml><?xml version="1.0" encoding="utf-8"?>
<ds:datastoreItem xmlns:ds="http://schemas.openxmlformats.org/officeDocument/2006/customXml" ds:itemID="{F3DB1DF5-9805-4EFB-94CE-33D94012ECF7}">
  <ds:schemaRefs>
    <ds:schemaRef ds:uri="http://schemas.openxmlformats.org/officeDocument/2006/bibliography"/>
  </ds:schemaRefs>
</ds:datastoreItem>
</file>

<file path=customXml/itemProps3.xml><?xml version="1.0" encoding="utf-8"?>
<ds:datastoreItem xmlns:ds="http://schemas.openxmlformats.org/officeDocument/2006/customXml" ds:itemID="{4B5654E9-4B07-425E-8C2C-0907CBA8C98E}">
  <ds:schemaRefs>
    <ds:schemaRef ds:uri="http://schemas.microsoft.com/office/2006/metadata/properties"/>
    <ds:schemaRef ds:uri="http://www.w3.org/XML/1998/namespace"/>
    <ds:schemaRef ds:uri="http://schemas.openxmlformats.org/package/2006/metadata/core-properties"/>
    <ds:schemaRef ds:uri="http://purl.org/dc/elements/1.1/"/>
    <ds:schemaRef ds:uri="http://schemas.microsoft.com/office/2006/documentManagement/types"/>
    <ds:schemaRef ds:uri="http://purl.org/dc/terms/"/>
    <ds:schemaRef ds:uri="http://schemas.microsoft.com/office/infopath/2007/PartnerControls"/>
    <ds:schemaRef ds:uri="170d7878-6d73-463a-a069-a6c57769e00c"/>
    <ds:schemaRef ds:uri="http://purl.org/dc/dcmitype/"/>
  </ds:schemaRefs>
</ds:datastoreItem>
</file>

<file path=customXml/itemProps4.xml><?xml version="1.0" encoding="utf-8"?>
<ds:datastoreItem xmlns:ds="http://schemas.openxmlformats.org/officeDocument/2006/customXml" ds:itemID="{737FAB62-D3D6-4E07-84E2-AC8ABA4E7B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2444</Words>
  <Characters>13936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Burden</dc:creator>
  <cp:keywords/>
  <dc:description/>
  <cp:lastModifiedBy>Daniel Burden</cp:lastModifiedBy>
  <cp:revision>2</cp:revision>
  <dcterms:created xsi:type="dcterms:W3CDTF">2026-01-02T14:34:00Z</dcterms:created>
  <dcterms:modified xsi:type="dcterms:W3CDTF">2026-01-02T14:34:00Z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