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text2" w:themeTint="66"/>
  <w:body>
    <w:p w14:paraId="2A50459F" w14:textId="77777777" w:rsidR="001C241F" w:rsidRDefault="001C241F">
      <w:pPr>
        <w:rPr>
          <w:rFonts w:ascii="Times New Roman" w:hAnsi="Times New Roman" w:cs="Times New Roman"/>
          <w:b/>
          <w:sz w:val="24"/>
        </w:rPr>
      </w:pPr>
    </w:p>
    <w:p w14:paraId="2A5045A0" w14:textId="77777777" w:rsidR="001C241F" w:rsidRDefault="001C241F">
      <w:pPr>
        <w:rPr>
          <w:rFonts w:ascii="Times New Roman" w:hAnsi="Times New Roman" w:cs="Times New Roman"/>
          <w:b/>
          <w:sz w:val="24"/>
        </w:rPr>
      </w:pPr>
    </w:p>
    <w:p w14:paraId="2A5045A1" w14:textId="77777777" w:rsidR="001C241F" w:rsidRDefault="001C241F">
      <w:pPr>
        <w:rPr>
          <w:rFonts w:ascii="Times New Roman" w:hAnsi="Times New Roman" w:cs="Times New Roman"/>
          <w:b/>
          <w:sz w:val="24"/>
        </w:rPr>
      </w:pPr>
    </w:p>
    <w:p w14:paraId="2A5045A2" w14:textId="77777777" w:rsidR="001C241F" w:rsidRDefault="001C241F">
      <w:pPr>
        <w:rPr>
          <w:rFonts w:ascii="Times New Roman" w:hAnsi="Times New Roman" w:cs="Times New Roman"/>
          <w:b/>
          <w:sz w:val="24"/>
        </w:rPr>
      </w:pPr>
    </w:p>
    <w:p w14:paraId="2A5045A3" w14:textId="77777777" w:rsidR="001C241F" w:rsidRDefault="001C241F">
      <w:pPr>
        <w:rPr>
          <w:rFonts w:ascii="Times New Roman" w:hAnsi="Times New Roman" w:cs="Times New Roman"/>
          <w:b/>
          <w:sz w:val="24"/>
        </w:rPr>
      </w:pPr>
    </w:p>
    <w:p w14:paraId="2A5045A4" w14:textId="77777777" w:rsidR="001C241F" w:rsidRDefault="001C241F">
      <w:pPr>
        <w:rPr>
          <w:rFonts w:ascii="Times New Roman" w:hAnsi="Times New Roman" w:cs="Times New Roman"/>
          <w:b/>
          <w:sz w:val="24"/>
        </w:rPr>
      </w:pPr>
    </w:p>
    <w:p w14:paraId="2A5045A5" w14:textId="77777777" w:rsidR="001C241F" w:rsidRDefault="001C241F">
      <w:pPr>
        <w:rPr>
          <w:rFonts w:ascii="Times New Roman" w:hAnsi="Times New Roman" w:cs="Times New Roman"/>
          <w:b/>
          <w:sz w:val="24"/>
        </w:rPr>
      </w:pPr>
    </w:p>
    <w:p w14:paraId="2A5045A6" w14:textId="77777777" w:rsidR="00826A00" w:rsidRDefault="00826A00" w:rsidP="001C241F">
      <w:pPr>
        <w:jc w:val="center"/>
        <w:rPr>
          <w:rFonts w:ascii="Times New Roman" w:hAnsi="Times New Roman" w:cs="Times New Roman"/>
          <w:b/>
          <w:sz w:val="24"/>
        </w:rPr>
      </w:pPr>
    </w:p>
    <w:p w14:paraId="2A5045A7" w14:textId="77777777" w:rsidR="00826A00" w:rsidRDefault="00826A00" w:rsidP="001C241F">
      <w:pPr>
        <w:jc w:val="center"/>
        <w:rPr>
          <w:rFonts w:ascii="Times New Roman" w:hAnsi="Times New Roman" w:cs="Times New Roman"/>
          <w:b/>
          <w:sz w:val="24"/>
        </w:rPr>
      </w:pPr>
    </w:p>
    <w:p w14:paraId="2A5045A8" w14:textId="77777777" w:rsidR="006E2C85" w:rsidRDefault="006E2C85" w:rsidP="001C241F">
      <w:pPr>
        <w:jc w:val="center"/>
        <w:rPr>
          <w:rFonts w:ascii="Times New Roman" w:hAnsi="Times New Roman" w:cs="Times New Roman"/>
          <w:b/>
          <w:sz w:val="24"/>
        </w:rPr>
      </w:pPr>
      <w:r>
        <w:rPr>
          <w:rFonts w:ascii="Times New Roman" w:hAnsi="Times New Roman" w:cs="Times New Roman"/>
          <w:b/>
          <w:sz w:val="24"/>
        </w:rPr>
        <w:t xml:space="preserve">Module Code: </w:t>
      </w:r>
      <w:r w:rsidRPr="006E2C85">
        <w:rPr>
          <w:rFonts w:ascii="Times New Roman" w:hAnsi="Times New Roman" w:cs="Times New Roman"/>
          <w:b/>
          <w:sz w:val="24"/>
        </w:rPr>
        <w:t>LCHS7009</w:t>
      </w:r>
    </w:p>
    <w:p w14:paraId="7056F9AD" w14:textId="77A65738" w:rsidR="00877404" w:rsidRDefault="00E412C5" w:rsidP="001C241F">
      <w:pPr>
        <w:jc w:val="center"/>
        <w:rPr>
          <w:rFonts w:ascii="Times New Roman" w:hAnsi="Times New Roman" w:cs="Times New Roman"/>
          <w:b/>
          <w:sz w:val="24"/>
        </w:rPr>
      </w:pPr>
      <w:r>
        <w:rPr>
          <w:rFonts w:ascii="Times New Roman" w:hAnsi="Times New Roman" w:cs="Times New Roman"/>
          <w:b/>
          <w:sz w:val="24"/>
        </w:rPr>
        <w:t xml:space="preserve">Lecturer Name: </w:t>
      </w:r>
      <w:r w:rsidR="00804305">
        <w:rPr>
          <w:rFonts w:ascii="Times New Roman" w:hAnsi="Times New Roman" w:cs="Times New Roman"/>
          <w:b/>
          <w:sz w:val="24"/>
        </w:rPr>
        <w:t xml:space="preserve">Diola </w:t>
      </w:r>
      <w:proofErr w:type="spellStart"/>
      <w:r w:rsidR="00804305">
        <w:rPr>
          <w:rFonts w:ascii="Times New Roman" w:hAnsi="Times New Roman" w:cs="Times New Roman"/>
          <w:b/>
          <w:sz w:val="24"/>
        </w:rPr>
        <w:t>Bijlhout</w:t>
      </w:r>
      <w:proofErr w:type="spellEnd"/>
    </w:p>
    <w:p w14:paraId="2A5045A9" w14:textId="77777777" w:rsidR="006E2C85" w:rsidRDefault="006E2C85" w:rsidP="001C241F">
      <w:pPr>
        <w:jc w:val="center"/>
        <w:rPr>
          <w:rFonts w:ascii="Times New Roman" w:hAnsi="Times New Roman" w:cs="Times New Roman"/>
          <w:b/>
          <w:sz w:val="24"/>
        </w:rPr>
      </w:pPr>
      <w:r>
        <w:rPr>
          <w:rFonts w:ascii="Times New Roman" w:hAnsi="Times New Roman" w:cs="Times New Roman"/>
          <w:b/>
          <w:sz w:val="24"/>
        </w:rPr>
        <w:t xml:space="preserve">Module Name: </w:t>
      </w:r>
      <w:r w:rsidRPr="006E2C85">
        <w:rPr>
          <w:rFonts w:ascii="Times New Roman" w:hAnsi="Times New Roman" w:cs="Times New Roman"/>
          <w:b/>
          <w:sz w:val="24"/>
        </w:rPr>
        <w:t>Population Health and Digital Health Promotion</w:t>
      </w:r>
    </w:p>
    <w:p w14:paraId="5F9566D3" w14:textId="073B05B1" w:rsidR="00846CB0" w:rsidRDefault="00154AC5" w:rsidP="001C241F">
      <w:pPr>
        <w:jc w:val="center"/>
        <w:rPr>
          <w:rFonts w:ascii="Times New Roman" w:hAnsi="Times New Roman" w:cs="Times New Roman"/>
          <w:b/>
          <w:sz w:val="24"/>
        </w:rPr>
      </w:pPr>
      <w:r>
        <w:rPr>
          <w:rFonts w:ascii="Times New Roman" w:hAnsi="Times New Roman" w:cs="Times New Roman"/>
          <w:b/>
          <w:sz w:val="24"/>
        </w:rPr>
        <w:t xml:space="preserve">STUDENT </w:t>
      </w:r>
      <w:proofErr w:type="gramStart"/>
      <w:r>
        <w:rPr>
          <w:rFonts w:ascii="Times New Roman" w:hAnsi="Times New Roman" w:cs="Times New Roman"/>
          <w:b/>
          <w:sz w:val="24"/>
        </w:rPr>
        <w:t>NAME :</w:t>
      </w:r>
      <w:proofErr w:type="gramEnd"/>
      <w:r>
        <w:rPr>
          <w:rFonts w:ascii="Times New Roman" w:hAnsi="Times New Roman" w:cs="Times New Roman"/>
          <w:b/>
          <w:sz w:val="24"/>
        </w:rPr>
        <w:t xml:space="preserve"> SONA JANDI SILA</w:t>
      </w:r>
    </w:p>
    <w:p w14:paraId="4FD38416" w14:textId="39A92F14" w:rsidR="00F07F7F" w:rsidRDefault="00F07F7F" w:rsidP="001C241F">
      <w:pPr>
        <w:jc w:val="center"/>
        <w:rPr>
          <w:rFonts w:ascii="Times New Roman" w:hAnsi="Times New Roman" w:cs="Times New Roman"/>
          <w:b/>
          <w:sz w:val="24"/>
        </w:rPr>
      </w:pPr>
      <w:r>
        <w:rPr>
          <w:rFonts w:ascii="Times New Roman" w:hAnsi="Times New Roman" w:cs="Times New Roman"/>
          <w:b/>
          <w:sz w:val="24"/>
        </w:rPr>
        <w:t xml:space="preserve">STUDENT </w:t>
      </w:r>
      <w:proofErr w:type="gramStart"/>
      <w:r>
        <w:rPr>
          <w:rFonts w:ascii="Times New Roman" w:hAnsi="Times New Roman" w:cs="Times New Roman"/>
          <w:b/>
          <w:sz w:val="24"/>
        </w:rPr>
        <w:t>ID :</w:t>
      </w:r>
      <w:proofErr w:type="gramEnd"/>
      <w:r>
        <w:rPr>
          <w:rFonts w:ascii="Times New Roman" w:hAnsi="Times New Roman" w:cs="Times New Roman"/>
          <w:b/>
          <w:sz w:val="24"/>
        </w:rPr>
        <w:t xml:space="preserve"> </w:t>
      </w:r>
      <w:r w:rsidR="00496054">
        <w:rPr>
          <w:rFonts w:ascii="Times New Roman" w:hAnsi="Times New Roman" w:cs="Times New Roman"/>
          <w:b/>
          <w:sz w:val="24"/>
        </w:rPr>
        <w:t>2216032</w:t>
      </w:r>
    </w:p>
    <w:p w14:paraId="2A5045AA" w14:textId="77777777" w:rsidR="00E9785D" w:rsidRDefault="006E2C85" w:rsidP="001C241F">
      <w:pPr>
        <w:jc w:val="center"/>
        <w:rPr>
          <w:rFonts w:ascii="Times New Roman" w:hAnsi="Times New Roman" w:cs="Times New Roman"/>
          <w:b/>
          <w:sz w:val="24"/>
        </w:rPr>
      </w:pPr>
      <w:r>
        <w:rPr>
          <w:rFonts w:ascii="Times New Roman" w:hAnsi="Times New Roman" w:cs="Times New Roman"/>
          <w:b/>
          <w:sz w:val="24"/>
        </w:rPr>
        <w:t xml:space="preserve">Topic: </w:t>
      </w:r>
      <w:r w:rsidR="00FA4929">
        <w:rPr>
          <w:rFonts w:ascii="Times New Roman" w:hAnsi="Times New Roman" w:cs="Times New Roman"/>
          <w:b/>
          <w:sz w:val="24"/>
        </w:rPr>
        <w:t>Task 1-</w:t>
      </w:r>
      <w:r w:rsidRPr="006E2C85">
        <w:rPr>
          <w:rFonts w:ascii="Times New Roman" w:hAnsi="Times New Roman" w:cs="Times New Roman"/>
          <w:b/>
          <w:sz w:val="24"/>
        </w:rPr>
        <w:t xml:space="preserve"> Blogs</w:t>
      </w:r>
      <w:r w:rsidR="00FA4929">
        <w:rPr>
          <w:rFonts w:ascii="Times New Roman" w:hAnsi="Times New Roman" w:cs="Times New Roman"/>
          <w:b/>
          <w:sz w:val="24"/>
        </w:rPr>
        <w:t xml:space="preserve"> 2 entries</w:t>
      </w:r>
    </w:p>
    <w:p w14:paraId="2A5045AB" w14:textId="77777777" w:rsidR="00E9785D" w:rsidRDefault="00E9785D" w:rsidP="001C241F">
      <w:pPr>
        <w:jc w:val="center"/>
        <w:rPr>
          <w:rFonts w:ascii="Times New Roman" w:hAnsi="Times New Roman" w:cs="Times New Roman"/>
          <w:b/>
          <w:sz w:val="24"/>
        </w:rPr>
      </w:pPr>
      <w:r>
        <w:rPr>
          <w:rFonts w:ascii="Times New Roman" w:hAnsi="Times New Roman" w:cs="Times New Roman"/>
          <w:b/>
          <w:sz w:val="24"/>
        </w:rPr>
        <w:t xml:space="preserve">Blog 1 Word: </w:t>
      </w:r>
      <w:r w:rsidR="00887158">
        <w:rPr>
          <w:rFonts w:ascii="Times New Roman" w:hAnsi="Times New Roman" w:cs="Times New Roman"/>
          <w:b/>
          <w:sz w:val="24"/>
        </w:rPr>
        <w:t>583</w:t>
      </w:r>
    </w:p>
    <w:p w14:paraId="2A5045AC" w14:textId="54FF9438" w:rsidR="006E2C85" w:rsidRDefault="00E9785D" w:rsidP="001C241F">
      <w:pPr>
        <w:jc w:val="center"/>
        <w:rPr>
          <w:rFonts w:ascii="Times New Roman" w:hAnsi="Times New Roman" w:cs="Times New Roman"/>
          <w:b/>
          <w:sz w:val="24"/>
        </w:rPr>
      </w:pPr>
      <w:r>
        <w:rPr>
          <w:rFonts w:ascii="Times New Roman" w:hAnsi="Times New Roman" w:cs="Times New Roman"/>
          <w:b/>
          <w:sz w:val="24"/>
        </w:rPr>
        <w:t xml:space="preserve">Blog 2 Word: </w:t>
      </w:r>
      <w:r w:rsidR="00A83F02">
        <w:rPr>
          <w:rFonts w:ascii="Times New Roman" w:hAnsi="Times New Roman" w:cs="Times New Roman"/>
          <w:b/>
          <w:sz w:val="24"/>
        </w:rPr>
        <w:t>586</w:t>
      </w:r>
      <w:r w:rsidR="006E2C85">
        <w:rPr>
          <w:rFonts w:ascii="Times New Roman" w:hAnsi="Times New Roman" w:cs="Times New Roman"/>
          <w:b/>
          <w:sz w:val="24"/>
        </w:rPr>
        <w:br w:type="page"/>
      </w:r>
    </w:p>
    <w:p w14:paraId="2A5045AD" w14:textId="77777777" w:rsidR="00881B57" w:rsidRPr="000E3DD8" w:rsidRDefault="00366A56" w:rsidP="00DE5498">
      <w:pPr>
        <w:spacing w:line="360" w:lineRule="auto"/>
        <w:jc w:val="both"/>
        <w:rPr>
          <w:rFonts w:ascii="Times New Roman" w:hAnsi="Times New Roman" w:cs="Times New Roman"/>
          <w:b/>
          <w:sz w:val="24"/>
        </w:rPr>
      </w:pPr>
      <w:r w:rsidRPr="000E3DD8">
        <w:rPr>
          <w:rFonts w:ascii="Times New Roman" w:hAnsi="Times New Roman" w:cs="Times New Roman"/>
          <w:b/>
          <w:sz w:val="24"/>
        </w:rPr>
        <w:t xml:space="preserve">Blog 1: </w:t>
      </w:r>
      <w:r w:rsidR="00DB2F4F" w:rsidRPr="000E3DD8">
        <w:rPr>
          <w:rFonts w:ascii="Times New Roman" w:hAnsi="Times New Roman" w:cs="Times New Roman"/>
          <w:b/>
          <w:sz w:val="24"/>
        </w:rPr>
        <w:t xml:space="preserve">Critically discuss the impact of </w:t>
      </w:r>
      <w:proofErr w:type="spellStart"/>
      <w:r w:rsidR="00DB2F4F" w:rsidRPr="000E3DD8">
        <w:rPr>
          <w:rFonts w:ascii="Times New Roman" w:hAnsi="Times New Roman" w:cs="Times New Roman"/>
          <w:b/>
          <w:sz w:val="24"/>
        </w:rPr>
        <w:t>BeYou</w:t>
      </w:r>
      <w:proofErr w:type="spellEnd"/>
      <w:r w:rsidR="00DB2F4F" w:rsidRPr="000E3DD8">
        <w:rPr>
          <w:rFonts w:ascii="Times New Roman" w:hAnsi="Times New Roman" w:cs="Times New Roman"/>
          <w:b/>
          <w:sz w:val="24"/>
        </w:rPr>
        <w:t>+ currently used for digital health promotion intervention</w:t>
      </w:r>
    </w:p>
    <w:p w14:paraId="2A5045AE" w14:textId="77777777" w:rsidR="00366A56" w:rsidRPr="00407964" w:rsidRDefault="00366A56" w:rsidP="00DE5498">
      <w:pPr>
        <w:spacing w:line="360" w:lineRule="auto"/>
        <w:jc w:val="both"/>
        <w:rPr>
          <w:rFonts w:ascii="Times New Roman" w:hAnsi="Times New Roman" w:cs="Times New Roman"/>
          <w:b/>
          <w:sz w:val="24"/>
        </w:rPr>
      </w:pPr>
      <w:r w:rsidRPr="00407964">
        <w:rPr>
          <w:rFonts w:ascii="Times New Roman" w:hAnsi="Times New Roman" w:cs="Times New Roman"/>
          <w:b/>
          <w:sz w:val="24"/>
        </w:rPr>
        <w:t>Public Health Problem</w:t>
      </w:r>
    </w:p>
    <w:p w14:paraId="2A5045AF" w14:textId="77777777" w:rsidR="00E40211" w:rsidRDefault="000D77D9" w:rsidP="00DE5498">
      <w:pPr>
        <w:spacing w:line="360" w:lineRule="auto"/>
        <w:jc w:val="both"/>
        <w:rPr>
          <w:rFonts w:ascii="Times New Roman" w:hAnsi="Times New Roman" w:cs="Times New Roman"/>
          <w:sz w:val="24"/>
        </w:rPr>
      </w:pPr>
      <w:r>
        <w:rPr>
          <w:rFonts w:ascii="Times New Roman" w:hAnsi="Times New Roman" w:cs="Times New Roman"/>
          <w:sz w:val="24"/>
        </w:rPr>
        <w:t>Human Immunodeficiency Virus/Acquired Immunodeficiency Syndrome (</w:t>
      </w:r>
      <w:r w:rsidR="00D21B05">
        <w:rPr>
          <w:rFonts w:ascii="Times New Roman" w:hAnsi="Times New Roman" w:cs="Times New Roman"/>
          <w:sz w:val="24"/>
        </w:rPr>
        <w:t>HIV/AIDS</w:t>
      </w:r>
      <w:r>
        <w:rPr>
          <w:rFonts w:ascii="Times New Roman" w:hAnsi="Times New Roman" w:cs="Times New Roman"/>
          <w:sz w:val="24"/>
        </w:rPr>
        <w:t>)</w:t>
      </w:r>
      <w:r w:rsidR="00D21B05">
        <w:rPr>
          <w:rFonts w:ascii="Times New Roman" w:hAnsi="Times New Roman" w:cs="Times New Roman"/>
          <w:sz w:val="24"/>
        </w:rPr>
        <w:t xml:space="preserve"> is a significant public health problem </w:t>
      </w:r>
      <w:r>
        <w:rPr>
          <w:rFonts w:ascii="Times New Roman" w:hAnsi="Times New Roman" w:cs="Times New Roman"/>
          <w:sz w:val="24"/>
        </w:rPr>
        <w:t xml:space="preserve">where the virus attacks body’s immune system </w:t>
      </w:r>
      <w:proofErr w:type="spellStart"/>
      <w:r>
        <w:rPr>
          <w:rFonts w:ascii="Times New Roman" w:hAnsi="Times New Roman" w:cs="Times New Roman"/>
          <w:sz w:val="24"/>
        </w:rPr>
        <w:t>destruing</w:t>
      </w:r>
      <w:proofErr w:type="spellEnd"/>
      <w:r>
        <w:rPr>
          <w:rFonts w:ascii="Times New Roman" w:hAnsi="Times New Roman" w:cs="Times New Roman"/>
          <w:sz w:val="24"/>
        </w:rPr>
        <w:t xml:space="preserve"> cells and making the body vulnerable to infections</w:t>
      </w:r>
      <w:r w:rsidR="00E420CA">
        <w:rPr>
          <w:rFonts w:ascii="Times New Roman" w:hAnsi="Times New Roman" w:cs="Times New Roman"/>
          <w:sz w:val="24"/>
        </w:rPr>
        <w:t xml:space="preserve"> </w:t>
      </w:r>
      <w:r w:rsidR="00E420CA" w:rsidRPr="00E420CA">
        <w:rPr>
          <w:rFonts w:ascii="Times New Roman" w:hAnsi="Times New Roman" w:cs="Times New Roman"/>
          <w:sz w:val="24"/>
        </w:rPr>
        <w:t xml:space="preserve">(Gillespie </w:t>
      </w:r>
      <w:r w:rsidR="00E420CA" w:rsidRPr="00E420CA">
        <w:rPr>
          <w:rFonts w:ascii="Times New Roman" w:hAnsi="Times New Roman" w:cs="Times New Roman"/>
          <w:i/>
          <w:iCs/>
          <w:sz w:val="24"/>
        </w:rPr>
        <w:t>et al.</w:t>
      </w:r>
      <w:r w:rsidR="00E420CA" w:rsidRPr="00E420CA">
        <w:rPr>
          <w:rFonts w:ascii="Times New Roman" w:hAnsi="Times New Roman" w:cs="Times New Roman"/>
          <w:sz w:val="24"/>
        </w:rPr>
        <w:t>, 2019)</w:t>
      </w:r>
      <w:r>
        <w:rPr>
          <w:rFonts w:ascii="Times New Roman" w:hAnsi="Times New Roman" w:cs="Times New Roman"/>
          <w:sz w:val="24"/>
        </w:rPr>
        <w:t xml:space="preserve">. </w:t>
      </w:r>
      <w:r w:rsidR="00953185">
        <w:rPr>
          <w:rFonts w:ascii="Times New Roman" w:hAnsi="Times New Roman" w:cs="Times New Roman"/>
          <w:sz w:val="24"/>
        </w:rPr>
        <w:t>I</w:t>
      </w:r>
      <w:r w:rsidR="006D093E">
        <w:rPr>
          <w:rFonts w:ascii="Times New Roman" w:hAnsi="Times New Roman" w:cs="Times New Roman"/>
          <w:sz w:val="24"/>
        </w:rPr>
        <w:t>n the UK</w:t>
      </w:r>
      <w:r w:rsidR="00D21B05">
        <w:rPr>
          <w:rFonts w:ascii="Times New Roman" w:hAnsi="Times New Roman" w:cs="Times New Roman"/>
          <w:sz w:val="24"/>
        </w:rPr>
        <w:t xml:space="preserve"> around 100,000 people are living with HIV</w:t>
      </w:r>
      <w:r w:rsidR="00AD12B1">
        <w:rPr>
          <w:rFonts w:ascii="Times New Roman" w:hAnsi="Times New Roman" w:cs="Times New Roman"/>
          <w:sz w:val="24"/>
        </w:rPr>
        <w:t xml:space="preserve"> with serious morbidity, significant mortality and high costs of treatment</w:t>
      </w:r>
      <w:r w:rsidR="00D47FAC" w:rsidRPr="00D47FAC">
        <w:t xml:space="preserve"> </w:t>
      </w:r>
      <w:r w:rsidR="00D47FAC" w:rsidRPr="00D47FAC">
        <w:rPr>
          <w:rFonts w:ascii="Times New Roman" w:hAnsi="Times New Roman" w:cs="Times New Roman"/>
          <w:sz w:val="24"/>
        </w:rPr>
        <w:t>(PHE, 2026)</w:t>
      </w:r>
      <w:r w:rsidR="00D21B05">
        <w:rPr>
          <w:rFonts w:ascii="Times New Roman" w:hAnsi="Times New Roman" w:cs="Times New Roman"/>
          <w:sz w:val="24"/>
        </w:rPr>
        <w:t xml:space="preserve">. </w:t>
      </w:r>
      <w:r w:rsidR="004825F6">
        <w:rPr>
          <w:rFonts w:ascii="Times New Roman" w:hAnsi="Times New Roman" w:cs="Times New Roman"/>
          <w:sz w:val="24"/>
        </w:rPr>
        <w:t xml:space="preserve">Thanks to the remarkable advances </w:t>
      </w:r>
      <w:r w:rsidR="006901AB">
        <w:rPr>
          <w:rFonts w:ascii="Times New Roman" w:hAnsi="Times New Roman" w:cs="Times New Roman"/>
          <w:sz w:val="24"/>
        </w:rPr>
        <w:t>making</w:t>
      </w:r>
      <w:r w:rsidR="004806F7">
        <w:rPr>
          <w:rFonts w:ascii="Times New Roman" w:hAnsi="Times New Roman" w:cs="Times New Roman"/>
          <w:sz w:val="24"/>
        </w:rPr>
        <w:t xml:space="preserve"> HIV</w:t>
      </w:r>
      <w:r>
        <w:rPr>
          <w:rFonts w:ascii="Times New Roman" w:hAnsi="Times New Roman" w:cs="Times New Roman"/>
          <w:sz w:val="24"/>
        </w:rPr>
        <w:t>/AIDS</w:t>
      </w:r>
      <w:r w:rsidR="004806F7">
        <w:rPr>
          <w:rFonts w:ascii="Times New Roman" w:hAnsi="Times New Roman" w:cs="Times New Roman"/>
          <w:sz w:val="24"/>
        </w:rPr>
        <w:t xml:space="preserve"> now a </w:t>
      </w:r>
      <w:r w:rsidR="007145D1">
        <w:rPr>
          <w:rFonts w:ascii="Times New Roman" w:hAnsi="Times New Roman" w:cs="Times New Roman"/>
          <w:sz w:val="24"/>
        </w:rPr>
        <w:t>manageable</w:t>
      </w:r>
      <w:r w:rsidR="004806F7">
        <w:rPr>
          <w:rFonts w:ascii="Times New Roman" w:hAnsi="Times New Roman" w:cs="Times New Roman"/>
          <w:sz w:val="24"/>
        </w:rPr>
        <w:t xml:space="preserve"> long-</w:t>
      </w:r>
      <w:r w:rsidR="004825F6">
        <w:rPr>
          <w:rFonts w:ascii="Times New Roman" w:hAnsi="Times New Roman" w:cs="Times New Roman"/>
          <w:sz w:val="24"/>
        </w:rPr>
        <w:t xml:space="preserve">term condition where people are </w:t>
      </w:r>
      <w:r w:rsidR="006901AB">
        <w:rPr>
          <w:rFonts w:ascii="Times New Roman" w:hAnsi="Times New Roman" w:cs="Times New Roman"/>
          <w:sz w:val="24"/>
        </w:rPr>
        <w:t>self</w:t>
      </w:r>
      <w:r w:rsidR="004825F6">
        <w:rPr>
          <w:rFonts w:ascii="Times New Roman" w:hAnsi="Times New Roman" w:cs="Times New Roman"/>
          <w:sz w:val="24"/>
        </w:rPr>
        <w:t xml:space="preserve">-managing and engaging with HIV care in the UK. </w:t>
      </w:r>
    </w:p>
    <w:p w14:paraId="2A5045B0" w14:textId="6FEB5480" w:rsidR="00D21B05" w:rsidRDefault="00D21B05" w:rsidP="00DE5498">
      <w:pPr>
        <w:spacing w:line="360" w:lineRule="auto"/>
        <w:jc w:val="both"/>
        <w:rPr>
          <w:rFonts w:ascii="Times New Roman" w:hAnsi="Times New Roman" w:cs="Times New Roman"/>
          <w:sz w:val="24"/>
        </w:rPr>
      </w:pPr>
      <w:r>
        <w:rPr>
          <w:rFonts w:ascii="Times New Roman" w:hAnsi="Times New Roman" w:cs="Times New Roman"/>
          <w:sz w:val="24"/>
        </w:rPr>
        <w:t xml:space="preserve">Despite </w:t>
      </w:r>
      <w:r w:rsidR="00911449">
        <w:rPr>
          <w:rFonts w:ascii="Times New Roman" w:hAnsi="Times New Roman" w:cs="Times New Roman"/>
          <w:sz w:val="24"/>
        </w:rPr>
        <w:t>t</w:t>
      </w:r>
      <w:r>
        <w:rPr>
          <w:rFonts w:ascii="Times New Roman" w:hAnsi="Times New Roman" w:cs="Times New Roman"/>
          <w:sz w:val="24"/>
        </w:rPr>
        <w:t xml:space="preserve">he UK government </w:t>
      </w:r>
      <w:r w:rsidR="00911449">
        <w:rPr>
          <w:rFonts w:ascii="Times New Roman" w:hAnsi="Times New Roman" w:cs="Times New Roman"/>
          <w:sz w:val="24"/>
        </w:rPr>
        <w:t xml:space="preserve">undertaking </w:t>
      </w:r>
      <w:r>
        <w:rPr>
          <w:rFonts w:ascii="Times New Roman" w:hAnsi="Times New Roman" w:cs="Times New Roman"/>
          <w:sz w:val="24"/>
        </w:rPr>
        <w:t>prevention and health promotion measures by achiev</w:t>
      </w:r>
      <w:r w:rsidR="00911449">
        <w:rPr>
          <w:rFonts w:ascii="Times New Roman" w:hAnsi="Times New Roman" w:cs="Times New Roman"/>
          <w:sz w:val="24"/>
        </w:rPr>
        <w:t xml:space="preserve">ing the UNAIDS 95-95-95 targets, </w:t>
      </w:r>
      <w:r>
        <w:rPr>
          <w:rFonts w:ascii="Times New Roman" w:hAnsi="Times New Roman" w:cs="Times New Roman"/>
          <w:sz w:val="24"/>
        </w:rPr>
        <w:t>inequalities related to diagnosis, treatment adherence and viral suppression especially among the young people of the age of 15-24 years is a persistent problem</w:t>
      </w:r>
      <w:r w:rsidR="001079A4">
        <w:rPr>
          <w:rFonts w:ascii="Times New Roman" w:hAnsi="Times New Roman" w:cs="Times New Roman"/>
          <w:sz w:val="24"/>
        </w:rPr>
        <w:t xml:space="preserve"> </w:t>
      </w:r>
      <w:r w:rsidR="001079A4" w:rsidRPr="001079A4">
        <w:rPr>
          <w:rFonts w:ascii="Times New Roman" w:hAnsi="Times New Roman" w:cs="Times New Roman"/>
          <w:sz w:val="24"/>
        </w:rPr>
        <w:t>(UK Government, 2026)</w:t>
      </w:r>
      <w:r>
        <w:rPr>
          <w:rFonts w:ascii="Times New Roman" w:hAnsi="Times New Roman" w:cs="Times New Roman"/>
          <w:sz w:val="24"/>
        </w:rPr>
        <w:t>. As of 2024, around 91% of the young people of the age of 15-24 years received treatment achieving viral suppression which is lower than 99% achieved in older age groups</w:t>
      </w:r>
      <w:r w:rsidR="001D55BF">
        <w:rPr>
          <w:rFonts w:ascii="Times New Roman" w:hAnsi="Times New Roman" w:cs="Times New Roman"/>
          <w:sz w:val="24"/>
        </w:rPr>
        <w:t xml:space="preserve"> with treatment coverage lowest among young people at 96%</w:t>
      </w:r>
      <w:r w:rsidR="00D40166">
        <w:rPr>
          <w:rFonts w:ascii="Times New Roman" w:hAnsi="Times New Roman" w:cs="Times New Roman"/>
          <w:sz w:val="24"/>
        </w:rPr>
        <w:t xml:space="preserve"> </w:t>
      </w:r>
      <w:r w:rsidR="00D40166" w:rsidRPr="00D40166">
        <w:rPr>
          <w:rFonts w:ascii="Times New Roman" w:hAnsi="Times New Roman" w:cs="Times New Roman"/>
          <w:sz w:val="24"/>
        </w:rPr>
        <w:t>(UKHSA, 2026)</w:t>
      </w:r>
      <w:r>
        <w:rPr>
          <w:rFonts w:ascii="Times New Roman" w:hAnsi="Times New Roman" w:cs="Times New Roman"/>
          <w:sz w:val="24"/>
        </w:rPr>
        <w:t xml:space="preserve">. This signified a risk of poorer health outcomes and onward transmission by the young </w:t>
      </w:r>
      <w:proofErr w:type="gramStart"/>
      <w:r>
        <w:rPr>
          <w:rFonts w:ascii="Times New Roman" w:hAnsi="Times New Roman" w:cs="Times New Roman"/>
          <w:sz w:val="24"/>
        </w:rPr>
        <w:t>people</w:t>
      </w:r>
      <w:proofErr w:type="gramEnd"/>
      <w:r>
        <w:rPr>
          <w:rFonts w:ascii="Times New Roman" w:hAnsi="Times New Roman" w:cs="Times New Roman"/>
          <w:sz w:val="24"/>
        </w:rPr>
        <w:t xml:space="preserve"> and </w:t>
      </w:r>
      <w:r w:rsidR="00007761">
        <w:rPr>
          <w:rFonts w:ascii="Times New Roman" w:hAnsi="Times New Roman" w:cs="Times New Roman"/>
          <w:sz w:val="24"/>
        </w:rPr>
        <w:t>these health disparities</w:t>
      </w:r>
      <w:r>
        <w:rPr>
          <w:rFonts w:ascii="Times New Roman" w:hAnsi="Times New Roman" w:cs="Times New Roman"/>
          <w:sz w:val="24"/>
        </w:rPr>
        <w:t xml:space="preserve"> underscored the importance of interventions which will improve </w:t>
      </w:r>
      <w:r w:rsidR="00007761">
        <w:rPr>
          <w:rFonts w:ascii="Times New Roman" w:hAnsi="Times New Roman" w:cs="Times New Roman"/>
          <w:sz w:val="24"/>
        </w:rPr>
        <w:t xml:space="preserve">treatment adherence, </w:t>
      </w:r>
      <w:r>
        <w:rPr>
          <w:rFonts w:ascii="Times New Roman" w:hAnsi="Times New Roman" w:cs="Times New Roman"/>
          <w:sz w:val="24"/>
        </w:rPr>
        <w:t xml:space="preserve">self-management, and engagement with HIV/AIDS care and </w:t>
      </w:r>
      <w:r w:rsidR="003D2FAC">
        <w:rPr>
          <w:rFonts w:ascii="Times New Roman" w:hAnsi="Times New Roman" w:cs="Times New Roman"/>
          <w:sz w:val="24"/>
        </w:rPr>
        <w:t>treatment</w:t>
      </w:r>
      <w:r w:rsidR="002A6849">
        <w:rPr>
          <w:rFonts w:ascii="Times New Roman" w:hAnsi="Times New Roman" w:cs="Times New Roman"/>
          <w:sz w:val="24"/>
        </w:rPr>
        <w:t xml:space="preserve"> </w:t>
      </w:r>
      <w:r w:rsidR="002A6849" w:rsidRPr="002A6849">
        <w:rPr>
          <w:rFonts w:ascii="Times New Roman" w:hAnsi="Times New Roman" w:cs="Times New Roman"/>
          <w:sz w:val="24"/>
        </w:rPr>
        <w:t>(Delpech, 2022)</w:t>
      </w:r>
      <w:r>
        <w:rPr>
          <w:rFonts w:ascii="Times New Roman" w:hAnsi="Times New Roman" w:cs="Times New Roman"/>
          <w:sz w:val="24"/>
        </w:rPr>
        <w:t xml:space="preserve">. </w:t>
      </w:r>
    </w:p>
    <w:p w14:paraId="78EDFA6E" w14:textId="4CA0EFF5" w:rsidR="00D2457A" w:rsidRDefault="00D2457A" w:rsidP="00E85C22">
      <w:pPr>
        <w:spacing w:line="360" w:lineRule="auto"/>
        <w:jc w:val="center"/>
        <w:rPr>
          <w:rFonts w:ascii="Times New Roman" w:hAnsi="Times New Roman" w:cs="Times New Roman"/>
          <w:sz w:val="24"/>
        </w:rPr>
      </w:pPr>
      <w:r>
        <w:rPr>
          <w:rFonts w:ascii="Times New Roman" w:hAnsi="Times New Roman" w:cs="Times New Roman"/>
          <w:noProof/>
          <w:sz w:val="24"/>
        </w:rPr>
        <w:drawing>
          <wp:inline distT="0" distB="0" distL="0" distR="0" wp14:anchorId="5B0A1785" wp14:editId="27C62E61">
            <wp:extent cx="1982549" cy="1273918"/>
            <wp:effectExtent l="0" t="0" r="0" b="2540"/>
            <wp:docPr id="6" name="Picture 6" descr="C:\Users\admin\Desktop\2025-hiv-targets_960px_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Desktop\2025-hiv-targets_960px_r2.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82645" cy="1273980"/>
                    </a:xfrm>
                    <a:prstGeom prst="rect">
                      <a:avLst/>
                    </a:prstGeom>
                    <a:noFill/>
                    <a:ln>
                      <a:noFill/>
                    </a:ln>
                  </pic:spPr>
                </pic:pic>
              </a:graphicData>
            </a:graphic>
          </wp:inline>
        </w:drawing>
      </w:r>
    </w:p>
    <w:p w14:paraId="7E70108E" w14:textId="2E5993D3" w:rsidR="00D2457A" w:rsidRPr="00E85C22" w:rsidRDefault="00D2457A" w:rsidP="00E85C22">
      <w:pPr>
        <w:spacing w:line="360" w:lineRule="auto"/>
        <w:jc w:val="center"/>
        <w:rPr>
          <w:rFonts w:ascii="Times New Roman" w:hAnsi="Times New Roman" w:cs="Times New Roman"/>
          <w:b/>
          <w:sz w:val="24"/>
        </w:rPr>
      </w:pPr>
      <w:r w:rsidRPr="00E85C22">
        <w:rPr>
          <w:rFonts w:ascii="Times New Roman" w:hAnsi="Times New Roman" w:cs="Times New Roman"/>
          <w:b/>
          <w:sz w:val="24"/>
        </w:rPr>
        <w:t>(UNAIDS, 2021)</w:t>
      </w:r>
    </w:p>
    <w:p w14:paraId="2A5045B1" w14:textId="5CAD4655" w:rsidR="00485B34" w:rsidRDefault="00366A56" w:rsidP="00CA5710">
      <w:pPr>
        <w:spacing w:line="360" w:lineRule="auto"/>
        <w:jc w:val="both"/>
        <w:rPr>
          <w:rFonts w:ascii="Times New Roman" w:hAnsi="Times New Roman" w:cs="Times New Roman"/>
          <w:sz w:val="24"/>
        </w:rPr>
      </w:pPr>
      <w:r w:rsidRPr="00407964">
        <w:rPr>
          <w:rFonts w:ascii="Times New Roman" w:hAnsi="Times New Roman" w:cs="Times New Roman"/>
          <w:b/>
          <w:sz w:val="24"/>
        </w:rPr>
        <w:t xml:space="preserve">Digital Technology – </w:t>
      </w:r>
      <w:proofErr w:type="spellStart"/>
      <w:r w:rsidRPr="00407964">
        <w:rPr>
          <w:rFonts w:ascii="Times New Roman" w:hAnsi="Times New Roman" w:cs="Times New Roman"/>
          <w:b/>
          <w:sz w:val="24"/>
        </w:rPr>
        <w:t>BeYou</w:t>
      </w:r>
      <w:proofErr w:type="spellEnd"/>
      <w:r w:rsidRPr="00407964">
        <w:rPr>
          <w:rFonts w:ascii="Times New Roman" w:hAnsi="Times New Roman" w:cs="Times New Roman"/>
          <w:b/>
          <w:sz w:val="24"/>
        </w:rPr>
        <w:t>+</w:t>
      </w:r>
    </w:p>
    <w:p w14:paraId="2A5045B2" w14:textId="77777777" w:rsidR="004825F6" w:rsidRDefault="00652949" w:rsidP="00DE5498">
      <w:pPr>
        <w:spacing w:line="360" w:lineRule="auto"/>
        <w:jc w:val="both"/>
        <w:rPr>
          <w:rFonts w:ascii="Times New Roman" w:hAnsi="Times New Roman" w:cs="Times New Roman"/>
          <w:sz w:val="24"/>
        </w:rPr>
      </w:pPr>
      <w:r>
        <w:rPr>
          <w:rFonts w:ascii="Times New Roman" w:hAnsi="Times New Roman" w:cs="Times New Roman"/>
          <w:sz w:val="24"/>
        </w:rPr>
        <w:t xml:space="preserve">Living with HIV is beyond just taking daily </w:t>
      </w:r>
      <w:r w:rsidR="00885338">
        <w:rPr>
          <w:rFonts w:ascii="Times New Roman" w:hAnsi="Times New Roman" w:cs="Times New Roman"/>
          <w:sz w:val="24"/>
        </w:rPr>
        <w:t>medications;</w:t>
      </w:r>
      <w:r>
        <w:rPr>
          <w:rFonts w:ascii="Times New Roman" w:hAnsi="Times New Roman" w:cs="Times New Roman"/>
          <w:sz w:val="24"/>
        </w:rPr>
        <w:t xml:space="preserve"> it requires the patients to engage in self-</w:t>
      </w:r>
      <w:r w:rsidR="00885338">
        <w:rPr>
          <w:rFonts w:ascii="Times New Roman" w:hAnsi="Times New Roman" w:cs="Times New Roman"/>
          <w:sz w:val="24"/>
        </w:rPr>
        <w:t>management</w:t>
      </w:r>
      <w:r>
        <w:rPr>
          <w:rFonts w:ascii="Times New Roman" w:hAnsi="Times New Roman" w:cs="Times New Roman"/>
          <w:sz w:val="24"/>
        </w:rPr>
        <w:t>, continuous engagement and regular monitoring within the healthcare services. This is where digital technologies come into place, making a difference to the public health problem</w:t>
      </w:r>
      <w:r w:rsidR="007331BD">
        <w:rPr>
          <w:rFonts w:ascii="Times New Roman" w:hAnsi="Times New Roman" w:cs="Times New Roman"/>
          <w:sz w:val="24"/>
        </w:rPr>
        <w:t xml:space="preserve"> </w:t>
      </w:r>
      <w:r w:rsidR="007331BD" w:rsidRPr="007331BD">
        <w:rPr>
          <w:rFonts w:ascii="Times New Roman" w:hAnsi="Times New Roman" w:cs="Times New Roman"/>
          <w:sz w:val="24"/>
        </w:rPr>
        <w:t xml:space="preserve">(Whiteley </w:t>
      </w:r>
      <w:r w:rsidR="007331BD" w:rsidRPr="007331BD">
        <w:rPr>
          <w:rFonts w:ascii="Times New Roman" w:hAnsi="Times New Roman" w:cs="Times New Roman"/>
          <w:i/>
          <w:iCs/>
          <w:sz w:val="24"/>
        </w:rPr>
        <w:t>et al.</w:t>
      </w:r>
      <w:r w:rsidR="007331BD" w:rsidRPr="007331BD">
        <w:rPr>
          <w:rFonts w:ascii="Times New Roman" w:hAnsi="Times New Roman" w:cs="Times New Roman"/>
          <w:sz w:val="24"/>
        </w:rPr>
        <w:t>, 2021)</w:t>
      </w:r>
      <w:r>
        <w:rPr>
          <w:rFonts w:ascii="Times New Roman" w:hAnsi="Times New Roman" w:cs="Times New Roman"/>
          <w:sz w:val="24"/>
        </w:rPr>
        <w:t xml:space="preserve">. </w:t>
      </w:r>
      <w:proofErr w:type="spellStart"/>
      <w:r>
        <w:rPr>
          <w:rFonts w:ascii="Times New Roman" w:hAnsi="Times New Roman" w:cs="Times New Roman"/>
          <w:sz w:val="24"/>
        </w:rPr>
        <w:t>BeYou</w:t>
      </w:r>
      <w:proofErr w:type="spellEnd"/>
      <w:r>
        <w:rPr>
          <w:rFonts w:ascii="Times New Roman" w:hAnsi="Times New Roman" w:cs="Times New Roman"/>
          <w:sz w:val="24"/>
        </w:rPr>
        <w:t xml:space="preserve">+ is an existing digital technology </w:t>
      </w:r>
      <w:r w:rsidR="00780EC9">
        <w:rPr>
          <w:rFonts w:ascii="Times New Roman" w:hAnsi="Times New Roman" w:cs="Times New Roman"/>
          <w:sz w:val="24"/>
        </w:rPr>
        <w:t xml:space="preserve">developed as a mobile health application helping </w:t>
      </w:r>
      <w:proofErr w:type="gramStart"/>
      <w:r w:rsidR="00780EC9">
        <w:rPr>
          <w:rFonts w:ascii="Times New Roman" w:hAnsi="Times New Roman" w:cs="Times New Roman"/>
          <w:sz w:val="24"/>
        </w:rPr>
        <w:t>the people</w:t>
      </w:r>
      <w:proofErr w:type="gramEnd"/>
      <w:r w:rsidR="00780EC9">
        <w:rPr>
          <w:rFonts w:ascii="Times New Roman" w:hAnsi="Times New Roman" w:cs="Times New Roman"/>
          <w:sz w:val="24"/>
        </w:rPr>
        <w:t xml:space="preserve"> to manage their HIV/AIDS condition through symptom management medication reminders and wellbeing tracking, </w:t>
      </w:r>
      <w:proofErr w:type="spellStart"/>
      <w:r w:rsidR="00780EC9">
        <w:rPr>
          <w:rFonts w:ascii="Times New Roman" w:hAnsi="Times New Roman" w:cs="Times New Roman"/>
          <w:sz w:val="24"/>
        </w:rPr>
        <w:t>personalised</w:t>
      </w:r>
      <w:proofErr w:type="spellEnd"/>
      <w:r w:rsidR="00780EC9">
        <w:rPr>
          <w:rFonts w:ascii="Times New Roman" w:hAnsi="Times New Roman" w:cs="Times New Roman"/>
          <w:sz w:val="24"/>
        </w:rPr>
        <w:t xml:space="preserve"> self-management tools and securing health record management. This</w:t>
      </w:r>
      <w:r w:rsidR="005355CE">
        <w:rPr>
          <w:rFonts w:ascii="Times New Roman" w:hAnsi="Times New Roman" w:cs="Times New Roman"/>
          <w:sz w:val="24"/>
        </w:rPr>
        <w:t xml:space="preserve"> mobile health application supported informed self-management and promoted treatment adherence for HIV/AIDS that improved vital suppression, promoted equitable HIV/AIDS care and enhanced long-term health outcomes</w:t>
      </w:r>
      <w:r w:rsidR="008B1618">
        <w:rPr>
          <w:rFonts w:ascii="Times New Roman" w:hAnsi="Times New Roman" w:cs="Times New Roman"/>
          <w:sz w:val="24"/>
        </w:rPr>
        <w:t xml:space="preserve"> </w:t>
      </w:r>
      <w:r w:rsidR="008B1618" w:rsidRPr="008B1618">
        <w:rPr>
          <w:rFonts w:ascii="Times New Roman" w:hAnsi="Times New Roman" w:cs="Times New Roman"/>
          <w:sz w:val="24"/>
        </w:rPr>
        <w:t>(Mad Trust, 2026)</w:t>
      </w:r>
      <w:r w:rsidR="005355CE">
        <w:rPr>
          <w:rFonts w:ascii="Times New Roman" w:hAnsi="Times New Roman" w:cs="Times New Roman"/>
          <w:sz w:val="24"/>
        </w:rPr>
        <w:t xml:space="preserve">.  </w:t>
      </w:r>
    </w:p>
    <w:p w14:paraId="2A5045B3" w14:textId="77777777" w:rsidR="003D5A4F" w:rsidRDefault="003D5A4F" w:rsidP="003D5A4F">
      <w:pPr>
        <w:spacing w:line="360" w:lineRule="auto"/>
        <w:jc w:val="center"/>
        <w:rPr>
          <w:rFonts w:ascii="Times New Roman" w:hAnsi="Times New Roman" w:cs="Times New Roman"/>
          <w:sz w:val="24"/>
        </w:rPr>
      </w:pPr>
      <w:r>
        <w:rPr>
          <w:noProof/>
        </w:rPr>
        <w:drawing>
          <wp:inline distT="0" distB="0" distL="0" distR="0" wp14:anchorId="2A5045EC" wp14:editId="2A5045ED">
            <wp:extent cx="2571750" cy="36861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2571750" cy="3686175"/>
                    </a:xfrm>
                    <a:prstGeom prst="rect">
                      <a:avLst/>
                    </a:prstGeom>
                  </pic:spPr>
                </pic:pic>
              </a:graphicData>
            </a:graphic>
          </wp:inline>
        </w:drawing>
      </w:r>
    </w:p>
    <w:p w14:paraId="2A5045B4" w14:textId="552265B7" w:rsidR="003D5A4F" w:rsidRPr="002B19C2" w:rsidRDefault="00D06B98" w:rsidP="003D5A4F">
      <w:pPr>
        <w:spacing w:line="360" w:lineRule="auto"/>
        <w:jc w:val="center"/>
        <w:rPr>
          <w:rFonts w:ascii="Times New Roman" w:hAnsi="Times New Roman" w:cs="Times New Roman"/>
          <w:b/>
          <w:sz w:val="24"/>
        </w:rPr>
      </w:pPr>
      <w:r w:rsidRPr="002B19C2">
        <w:rPr>
          <w:rFonts w:ascii="Times New Roman" w:hAnsi="Times New Roman" w:cs="Times New Roman"/>
          <w:b/>
          <w:sz w:val="24"/>
        </w:rPr>
        <w:t xml:space="preserve"> </w:t>
      </w:r>
      <w:r w:rsidR="002B19C2" w:rsidRPr="002B19C2">
        <w:rPr>
          <w:rFonts w:ascii="Times New Roman" w:hAnsi="Times New Roman" w:cs="Times New Roman"/>
          <w:b/>
          <w:sz w:val="24"/>
        </w:rPr>
        <w:t>(Mad Trust, 2026)</w:t>
      </w:r>
    </w:p>
    <w:p w14:paraId="2A5045B5" w14:textId="77777777" w:rsidR="00AF2A78" w:rsidRDefault="00CA5710" w:rsidP="00B01DFD">
      <w:pPr>
        <w:spacing w:line="360" w:lineRule="auto"/>
        <w:jc w:val="both"/>
        <w:rPr>
          <w:rFonts w:ascii="Times New Roman" w:hAnsi="Times New Roman" w:cs="Times New Roman"/>
          <w:sz w:val="24"/>
        </w:rPr>
      </w:pPr>
      <w:r>
        <w:rPr>
          <w:rFonts w:ascii="Times New Roman" w:hAnsi="Times New Roman" w:cs="Times New Roman"/>
          <w:b/>
          <w:sz w:val="24"/>
        </w:rPr>
        <w:t xml:space="preserve">How </w:t>
      </w:r>
      <w:proofErr w:type="spellStart"/>
      <w:proofErr w:type="gramStart"/>
      <w:r>
        <w:rPr>
          <w:rFonts w:ascii="Times New Roman" w:hAnsi="Times New Roman" w:cs="Times New Roman"/>
          <w:b/>
          <w:sz w:val="24"/>
        </w:rPr>
        <w:t>BeYou</w:t>
      </w:r>
      <w:proofErr w:type="spellEnd"/>
      <w:r>
        <w:rPr>
          <w:rFonts w:ascii="Times New Roman" w:hAnsi="Times New Roman" w:cs="Times New Roman"/>
          <w:b/>
          <w:sz w:val="24"/>
        </w:rPr>
        <w:t>+ is</w:t>
      </w:r>
      <w:proofErr w:type="gramEnd"/>
      <w:r>
        <w:rPr>
          <w:rFonts w:ascii="Times New Roman" w:hAnsi="Times New Roman" w:cs="Times New Roman"/>
          <w:b/>
          <w:sz w:val="24"/>
        </w:rPr>
        <w:t xml:space="preserve"> promoting health?</w:t>
      </w:r>
    </w:p>
    <w:p w14:paraId="2A5045B6" w14:textId="77777777" w:rsidR="005C4D9F" w:rsidRPr="0065753D" w:rsidRDefault="004204AD" w:rsidP="00DE5498">
      <w:pPr>
        <w:spacing w:line="360" w:lineRule="auto"/>
        <w:jc w:val="both"/>
        <w:rPr>
          <w:rFonts w:ascii="Times New Roman" w:hAnsi="Times New Roman" w:cs="Times New Roman"/>
          <w:sz w:val="24"/>
        </w:rPr>
      </w:pPr>
      <w:r>
        <w:rPr>
          <w:rFonts w:ascii="Times New Roman" w:hAnsi="Times New Roman" w:cs="Times New Roman"/>
          <w:sz w:val="24"/>
        </w:rPr>
        <w:t>British HIV</w:t>
      </w:r>
      <w:r w:rsidR="005C4D9F">
        <w:rPr>
          <w:rFonts w:ascii="Times New Roman" w:hAnsi="Times New Roman" w:cs="Times New Roman"/>
          <w:sz w:val="24"/>
        </w:rPr>
        <w:t xml:space="preserve"> Association (BHIVA) Conference revealed </w:t>
      </w:r>
      <w:r w:rsidR="004E7BCC">
        <w:rPr>
          <w:rFonts w:ascii="Times New Roman" w:hAnsi="Times New Roman" w:cs="Times New Roman"/>
          <w:sz w:val="24"/>
        </w:rPr>
        <w:t>t</w:t>
      </w:r>
      <w:r>
        <w:rPr>
          <w:rFonts w:ascii="Times New Roman" w:hAnsi="Times New Roman" w:cs="Times New Roman"/>
          <w:sz w:val="24"/>
        </w:rPr>
        <w:t xml:space="preserve">he </w:t>
      </w:r>
      <w:proofErr w:type="spellStart"/>
      <w:r w:rsidR="004E7BCC">
        <w:rPr>
          <w:rFonts w:ascii="Times New Roman" w:hAnsi="Times New Roman" w:cs="Times New Roman"/>
          <w:sz w:val="24"/>
        </w:rPr>
        <w:t>BeYou</w:t>
      </w:r>
      <w:proofErr w:type="spellEnd"/>
      <w:r w:rsidR="004E7BCC">
        <w:rPr>
          <w:rFonts w:ascii="Times New Roman" w:hAnsi="Times New Roman" w:cs="Times New Roman"/>
          <w:sz w:val="24"/>
        </w:rPr>
        <w:t>+ evaluation indicating</w:t>
      </w:r>
      <w:r>
        <w:rPr>
          <w:rFonts w:ascii="Times New Roman" w:hAnsi="Times New Roman" w:cs="Times New Roman"/>
          <w:sz w:val="24"/>
        </w:rPr>
        <w:t xml:space="preserve"> that users found features </w:t>
      </w:r>
      <w:r w:rsidR="00866B4F">
        <w:rPr>
          <w:rFonts w:ascii="Times New Roman" w:hAnsi="Times New Roman" w:cs="Times New Roman"/>
          <w:sz w:val="24"/>
        </w:rPr>
        <w:t>like health information, medication reminders, goal setting, laboratory test tracking to be beneficial and successfully improved self-management and supported engagement with HIV/AIDS care</w:t>
      </w:r>
      <w:r w:rsidR="00215CC3">
        <w:rPr>
          <w:rFonts w:ascii="Times New Roman" w:hAnsi="Times New Roman" w:cs="Times New Roman"/>
          <w:sz w:val="24"/>
        </w:rPr>
        <w:t xml:space="preserve"> </w:t>
      </w:r>
      <w:r w:rsidR="00215CC3" w:rsidRPr="00215CC3">
        <w:rPr>
          <w:rFonts w:ascii="Times New Roman" w:hAnsi="Times New Roman" w:cs="Times New Roman"/>
          <w:sz w:val="24"/>
        </w:rPr>
        <w:t xml:space="preserve">(Brown </w:t>
      </w:r>
      <w:r w:rsidR="00215CC3" w:rsidRPr="00215CC3">
        <w:rPr>
          <w:rFonts w:ascii="Times New Roman" w:hAnsi="Times New Roman" w:cs="Times New Roman"/>
          <w:i/>
          <w:iCs/>
          <w:sz w:val="24"/>
        </w:rPr>
        <w:t>et al.</w:t>
      </w:r>
      <w:r w:rsidR="00215CC3" w:rsidRPr="00215CC3">
        <w:rPr>
          <w:rFonts w:ascii="Times New Roman" w:hAnsi="Times New Roman" w:cs="Times New Roman"/>
          <w:sz w:val="24"/>
        </w:rPr>
        <w:t>, 2017)</w:t>
      </w:r>
      <w:r w:rsidR="00866B4F">
        <w:rPr>
          <w:rFonts w:ascii="Times New Roman" w:hAnsi="Times New Roman" w:cs="Times New Roman"/>
          <w:sz w:val="24"/>
        </w:rPr>
        <w:t xml:space="preserve">. According to </w:t>
      </w:r>
      <w:proofErr w:type="spellStart"/>
      <w:r w:rsidR="00AC7ACB" w:rsidRPr="00AC7ACB">
        <w:rPr>
          <w:rFonts w:ascii="Times New Roman" w:hAnsi="Times New Roman" w:cs="Times New Roman"/>
          <w:sz w:val="24"/>
        </w:rPr>
        <w:t>D</w:t>
      </w:r>
      <w:r w:rsidR="00AC7ACB">
        <w:rPr>
          <w:rFonts w:ascii="Times New Roman" w:hAnsi="Times New Roman" w:cs="Times New Roman"/>
          <w:sz w:val="24"/>
        </w:rPr>
        <w:t>uthely</w:t>
      </w:r>
      <w:proofErr w:type="spellEnd"/>
      <w:r w:rsidR="00AC7ACB">
        <w:rPr>
          <w:rFonts w:ascii="Times New Roman" w:hAnsi="Times New Roman" w:cs="Times New Roman"/>
          <w:sz w:val="24"/>
        </w:rPr>
        <w:t xml:space="preserve"> and Sanchez-Covarrubias (</w:t>
      </w:r>
      <w:r w:rsidR="00AC7ACB" w:rsidRPr="00AC7ACB">
        <w:rPr>
          <w:rFonts w:ascii="Times New Roman" w:hAnsi="Times New Roman" w:cs="Times New Roman"/>
          <w:sz w:val="24"/>
        </w:rPr>
        <w:t>2020)</w:t>
      </w:r>
      <w:r w:rsidR="00866B4F">
        <w:rPr>
          <w:rFonts w:ascii="Times New Roman" w:hAnsi="Times New Roman" w:cs="Times New Roman"/>
          <w:sz w:val="24"/>
        </w:rPr>
        <w:t xml:space="preserve">, mobile health </w:t>
      </w:r>
      <w:proofErr w:type="gramStart"/>
      <w:r w:rsidR="00866B4F">
        <w:rPr>
          <w:rFonts w:ascii="Times New Roman" w:hAnsi="Times New Roman" w:cs="Times New Roman"/>
          <w:sz w:val="24"/>
        </w:rPr>
        <w:t>application</w:t>
      </w:r>
      <w:proofErr w:type="gramEnd"/>
      <w:r w:rsidR="00866B4F">
        <w:rPr>
          <w:rFonts w:ascii="Times New Roman" w:hAnsi="Times New Roman" w:cs="Times New Roman"/>
          <w:sz w:val="24"/>
        </w:rPr>
        <w:t xml:space="preserve"> for HIV/AIDS ensures promotion of healthy </w:t>
      </w:r>
      <w:proofErr w:type="spellStart"/>
      <w:r w:rsidR="00866B4F">
        <w:rPr>
          <w:rFonts w:ascii="Times New Roman" w:hAnsi="Times New Roman" w:cs="Times New Roman"/>
          <w:sz w:val="24"/>
        </w:rPr>
        <w:t>behaviours</w:t>
      </w:r>
      <w:proofErr w:type="spellEnd"/>
      <w:r w:rsidR="00866B4F">
        <w:rPr>
          <w:rFonts w:ascii="Times New Roman" w:hAnsi="Times New Roman" w:cs="Times New Roman"/>
          <w:sz w:val="24"/>
        </w:rPr>
        <w:t xml:space="preserve"> including informed self-care and improved treatment adherence. The findings suggest that </w:t>
      </w:r>
      <w:proofErr w:type="spellStart"/>
      <w:r w:rsidR="00866B4F">
        <w:rPr>
          <w:rFonts w:ascii="Times New Roman" w:hAnsi="Times New Roman" w:cs="Times New Roman"/>
          <w:sz w:val="24"/>
        </w:rPr>
        <w:t>BeYou</w:t>
      </w:r>
      <w:proofErr w:type="spellEnd"/>
      <w:r w:rsidR="00866B4F">
        <w:rPr>
          <w:rFonts w:ascii="Times New Roman" w:hAnsi="Times New Roman" w:cs="Times New Roman"/>
          <w:sz w:val="24"/>
        </w:rPr>
        <w:t xml:space="preserve">+ has strengthened HIV self-management and </w:t>
      </w:r>
      <w:r w:rsidR="00DD30E6">
        <w:rPr>
          <w:rFonts w:ascii="Times New Roman" w:hAnsi="Times New Roman" w:cs="Times New Roman"/>
          <w:sz w:val="24"/>
        </w:rPr>
        <w:t>promote</w:t>
      </w:r>
      <w:r w:rsidR="00A11F4D">
        <w:rPr>
          <w:rFonts w:ascii="Times New Roman" w:hAnsi="Times New Roman" w:cs="Times New Roman"/>
          <w:sz w:val="24"/>
        </w:rPr>
        <w:t>d</w:t>
      </w:r>
      <w:r w:rsidR="00866B4F">
        <w:rPr>
          <w:rFonts w:ascii="Times New Roman" w:hAnsi="Times New Roman" w:cs="Times New Roman"/>
          <w:sz w:val="24"/>
        </w:rPr>
        <w:t xml:space="preserve"> health of the people living with HIV/AIDS.  </w:t>
      </w:r>
    </w:p>
    <w:p w14:paraId="2A5045B7" w14:textId="77777777" w:rsidR="004163CA" w:rsidRDefault="00366A56" w:rsidP="00DE5498">
      <w:pPr>
        <w:spacing w:line="360" w:lineRule="auto"/>
        <w:jc w:val="both"/>
        <w:rPr>
          <w:rFonts w:ascii="Times New Roman" w:hAnsi="Times New Roman" w:cs="Times New Roman"/>
          <w:sz w:val="24"/>
        </w:rPr>
      </w:pPr>
      <w:r w:rsidRPr="00407964">
        <w:rPr>
          <w:rFonts w:ascii="Times New Roman" w:hAnsi="Times New Roman" w:cs="Times New Roman"/>
          <w:b/>
          <w:sz w:val="24"/>
        </w:rPr>
        <w:t>Imp</w:t>
      </w:r>
      <w:r w:rsidR="001D0034">
        <w:rPr>
          <w:rFonts w:ascii="Times New Roman" w:hAnsi="Times New Roman" w:cs="Times New Roman"/>
          <w:b/>
          <w:sz w:val="24"/>
        </w:rPr>
        <w:t xml:space="preserve">act of </w:t>
      </w:r>
      <w:proofErr w:type="spellStart"/>
      <w:r w:rsidR="001D0034">
        <w:rPr>
          <w:rFonts w:ascii="Times New Roman" w:hAnsi="Times New Roman" w:cs="Times New Roman"/>
          <w:b/>
          <w:sz w:val="24"/>
        </w:rPr>
        <w:t>BeYou</w:t>
      </w:r>
      <w:proofErr w:type="spellEnd"/>
      <w:r w:rsidR="001D0034">
        <w:rPr>
          <w:rFonts w:ascii="Times New Roman" w:hAnsi="Times New Roman" w:cs="Times New Roman"/>
          <w:b/>
          <w:sz w:val="24"/>
        </w:rPr>
        <w:t xml:space="preserve">+ </w:t>
      </w:r>
      <w:proofErr w:type="gramStart"/>
      <w:r w:rsidR="001D0034">
        <w:rPr>
          <w:rFonts w:ascii="Times New Roman" w:hAnsi="Times New Roman" w:cs="Times New Roman"/>
          <w:b/>
          <w:sz w:val="24"/>
        </w:rPr>
        <w:t>in</w:t>
      </w:r>
      <w:proofErr w:type="gramEnd"/>
      <w:r w:rsidR="001D0034">
        <w:rPr>
          <w:rFonts w:ascii="Times New Roman" w:hAnsi="Times New Roman" w:cs="Times New Roman"/>
          <w:b/>
          <w:sz w:val="24"/>
        </w:rPr>
        <w:t xml:space="preserve"> health </w:t>
      </w:r>
      <w:proofErr w:type="gramStart"/>
      <w:r w:rsidR="001D0034">
        <w:rPr>
          <w:rFonts w:ascii="Times New Roman" w:hAnsi="Times New Roman" w:cs="Times New Roman"/>
          <w:b/>
          <w:sz w:val="24"/>
        </w:rPr>
        <w:t>problem</w:t>
      </w:r>
      <w:proofErr w:type="gramEnd"/>
    </w:p>
    <w:p w14:paraId="2A5045B8" w14:textId="77777777" w:rsidR="003F2841" w:rsidRDefault="003F2841" w:rsidP="00DE5498">
      <w:pPr>
        <w:spacing w:line="360" w:lineRule="auto"/>
        <w:jc w:val="both"/>
        <w:rPr>
          <w:rFonts w:ascii="Times New Roman" w:hAnsi="Times New Roman" w:cs="Times New Roman"/>
          <w:sz w:val="24"/>
        </w:rPr>
      </w:pPr>
      <w:proofErr w:type="spellStart"/>
      <w:r>
        <w:rPr>
          <w:rFonts w:ascii="Times New Roman" w:hAnsi="Times New Roman" w:cs="Times New Roman"/>
          <w:sz w:val="24"/>
        </w:rPr>
        <w:t>BeYou</w:t>
      </w:r>
      <w:proofErr w:type="spellEnd"/>
      <w:r>
        <w:rPr>
          <w:rFonts w:ascii="Times New Roman" w:hAnsi="Times New Roman" w:cs="Times New Roman"/>
          <w:sz w:val="24"/>
        </w:rPr>
        <w:t xml:space="preserve">+ HIV health promotion mobile application has been considered as an empowering tool for the people living with HIV/AIDS to manage their condition actively. The advantage of this digital technology lay in supporting the </w:t>
      </w:r>
      <w:r w:rsidR="00226229">
        <w:rPr>
          <w:rFonts w:ascii="Times New Roman" w:hAnsi="Times New Roman" w:cs="Times New Roman"/>
          <w:sz w:val="24"/>
        </w:rPr>
        <w:t>young adults</w:t>
      </w:r>
      <w:r>
        <w:rPr>
          <w:rFonts w:ascii="Times New Roman" w:hAnsi="Times New Roman" w:cs="Times New Roman"/>
          <w:sz w:val="24"/>
        </w:rPr>
        <w:t xml:space="preserve"> for goal setting, medication reminders, secure self-monitoring and laboratory result tracking </w:t>
      </w:r>
      <w:r w:rsidR="00226229">
        <w:rPr>
          <w:rFonts w:ascii="Times New Roman" w:hAnsi="Times New Roman" w:cs="Times New Roman"/>
          <w:sz w:val="24"/>
        </w:rPr>
        <w:t xml:space="preserve">using digital features, </w:t>
      </w:r>
      <w:r>
        <w:rPr>
          <w:rFonts w:ascii="Times New Roman" w:hAnsi="Times New Roman" w:cs="Times New Roman"/>
          <w:sz w:val="24"/>
        </w:rPr>
        <w:t>which in turn enhances treatment adherence, sustained engagement with HIV/AIDS services and informed self-care</w:t>
      </w:r>
      <w:r w:rsidR="00EF78DC">
        <w:rPr>
          <w:rFonts w:ascii="Times New Roman" w:hAnsi="Times New Roman" w:cs="Times New Roman"/>
          <w:sz w:val="24"/>
        </w:rPr>
        <w:t xml:space="preserve"> </w:t>
      </w:r>
      <w:r w:rsidR="00EF78DC" w:rsidRPr="00EF78DC">
        <w:rPr>
          <w:rFonts w:ascii="Times New Roman" w:hAnsi="Times New Roman" w:cs="Times New Roman"/>
          <w:sz w:val="24"/>
        </w:rPr>
        <w:t>(</w:t>
      </w:r>
      <w:proofErr w:type="spellStart"/>
      <w:r w:rsidR="00EF78DC" w:rsidRPr="00EF78DC">
        <w:rPr>
          <w:rFonts w:ascii="Times New Roman" w:hAnsi="Times New Roman" w:cs="Times New Roman"/>
          <w:sz w:val="24"/>
        </w:rPr>
        <w:t>Duthely</w:t>
      </w:r>
      <w:proofErr w:type="spellEnd"/>
      <w:r w:rsidR="00EF78DC" w:rsidRPr="00EF78DC">
        <w:rPr>
          <w:rFonts w:ascii="Times New Roman" w:hAnsi="Times New Roman" w:cs="Times New Roman"/>
          <w:sz w:val="24"/>
        </w:rPr>
        <w:t xml:space="preserve"> and Sanchez-Covarrubias, 2020)</w:t>
      </w:r>
      <w:r>
        <w:rPr>
          <w:rFonts w:ascii="Times New Roman" w:hAnsi="Times New Roman" w:cs="Times New Roman"/>
          <w:sz w:val="24"/>
        </w:rPr>
        <w:t xml:space="preserve">. The impact of </w:t>
      </w:r>
      <w:proofErr w:type="spellStart"/>
      <w:r>
        <w:rPr>
          <w:rFonts w:ascii="Times New Roman" w:hAnsi="Times New Roman" w:cs="Times New Roman"/>
          <w:sz w:val="24"/>
        </w:rPr>
        <w:t>BeYou</w:t>
      </w:r>
      <w:proofErr w:type="spellEnd"/>
      <w:r>
        <w:rPr>
          <w:rFonts w:ascii="Times New Roman" w:hAnsi="Times New Roman" w:cs="Times New Roman"/>
          <w:sz w:val="24"/>
        </w:rPr>
        <w:t xml:space="preserve">+ is also limited by </w:t>
      </w:r>
      <w:r w:rsidR="00B93159">
        <w:rPr>
          <w:rFonts w:ascii="Times New Roman" w:hAnsi="Times New Roman" w:cs="Times New Roman"/>
          <w:sz w:val="24"/>
        </w:rPr>
        <w:t>shortfalls including usability issues including inconsistent information structure along with lack of flexibility in notifications and poor support for medication adherence and broader symptom tracking</w:t>
      </w:r>
      <w:r w:rsidR="00523C61">
        <w:rPr>
          <w:rFonts w:ascii="Times New Roman" w:hAnsi="Times New Roman" w:cs="Times New Roman"/>
          <w:sz w:val="24"/>
        </w:rPr>
        <w:t xml:space="preserve"> </w:t>
      </w:r>
      <w:r w:rsidR="009C78F9" w:rsidRPr="009C78F9">
        <w:rPr>
          <w:rFonts w:ascii="Times New Roman" w:hAnsi="Times New Roman" w:cs="Times New Roman"/>
          <w:sz w:val="24"/>
        </w:rPr>
        <w:t>(</w:t>
      </w:r>
      <w:proofErr w:type="spellStart"/>
      <w:r w:rsidR="009C78F9" w:rsidRPr="009C78F9">
        <w:rPr>
          <w:rFonts w:ascii="Times New Roman" w:hAnsi="Times New Roman" w:cs="Times New Roman"/>
          <w:sz w:val="24"/>
        </w:rPr>
        <w:t>Duthely</w:t>
      </w:r>
      <w:proofErr w:type="spellEnd"/>
      <w:r w:rsidR="009C78F9" w:rsidRPr="009C78F9">
        <w:rPr>
          <w:rFonts w:ascii="Times New Roman" w:hAnsi="Times New Roman" w:cs="Times New Roman"/>
          <w:sz w:val="24"/>
        </w:rPr>
        <w:t xml:space="preserve"> and Sanchez-Covarrubias, 2020)</w:t>
      </w:r>
      <w:r w:rsidR="00B93159">
        <w:rPr>
          <w:rFonts w:ascii="Times New Roman" w:hAnsi="Times New Roman" w:cs="Times New Roman"/>
          <w:sz w:val="24"/>
        </w:rPr>
        <w:t xml:space="preserve">. </w:t>
      </w:r>
    </w:p>
    <w:p w14:paraId="2A5045B9" w14:textId="77777777" w:rsidR="00571CDA" w:rsidRDefault="00571CDA" w:rsidP="00571CDA">
      <w:pPr>
        <w:spacing w:line="360" w:lineRule="auto"/>
        <w:jc w:val="center"/>
        <w:rPr>
          <w:rFonts w:ascii="Times New Roman" w:hAnsi="Times New Roman" w:cs="Times New Roman"/>
          <w:sz w:val="24"/>
        </w:rPr>
      </w:pPr>
      <w:r>
        <w:rPr>
          <w:noProof/>
        </w:rPr>
        <w:drawing>
          <wp:inline distT="0" distB="0" distL="0" distR="0" wp14:anchorId="2A5045EE" wp14:editId="2A5045EF">
            <wp:extent cx="3371850" cy="2305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371850" cy="2305050"/>
                    </a:xfrm>
                    <a:prstGeom prst="rect">
                      <a:avLst/>
                    </a:prstGeom>
                  </pic:spPr>
                </pic:pic>
              </a:graphicData>
            </a:graphic>
          </wp:inline>
        </w:drawing>
      </w:r>
    </w:p>
    <w:p w14:paraId="2A5045BA" w14:textId="23A503E9" w:rsidR="00571CDA" w:rsidRPr="00571CDA" w:rsidRDefault="00571CDA" w:rsidP="00571CDA">
      <w:pPr>
        <w:spacing w:line="360" w:lineRule="auto"/>
        <w:jc w:val="center"/>
        <w:rPr>
          <w:rFonts w:ascii="Times New Roman" w:hAnsi="Times New Roman" w:cs="Times New Roman"/>
          <w:b/>
          <w:sz w:val="24"/>
        </w:rPr>
      </w:pPr>
      <w:r w:rsidRPr="00571CDA">
        <w:rPr>
          <w:rFonts w:ascii="Times New Roman" w:hAnsi="Times New Roman" w:cs="Times New Roman"/>
          <w:b/>
          <w:sz w:val="24"/>
        </w:rPr>
        <w:t xml:space="preserve"> (Mad Trust, 2026)</w:t>
      </w:r>
    </w:p>
    <w:p w14:paraId="2A5045BB" w14:textId="77777777" w:rsidR="002C0CFD" w:rsidRDefault="00E61B1B" w:rsidP="00DE5498">
      <w:pPr>
        <w:spacing w:line="360" w:lineRule="auto"/>
        <w:jc w:val="both"/>
        <w:rPr>
          <w:rFonts w:ascii="Times New Roman" w:hAnsi="Times New Roman" w:cs="Times New Roman"/>
          <w:b/>
          <w:sz w:val="24"/>
        </w:rPr>
      </w:pPr>
      <w:r>
        <w:rPr>
          <w:rFonts w:ascii="Times New Roman" w:hAnsi="Times New Roman" w:cs="Times New Roman"/>
          <w:b/>
          <w:sz w:val="24"/>
        </w:rPr>
        <w:t>Address Shortfalls</w:t>
      </w:r>
    </w:p>
    <w:p w14:paraId="2A5045BC" w14:textId="77777777" w:rsidR="0065239E" w:rsidRPr="0065753D" w:rsidRDefault="00226229" w:rsidP="00DE5498">
      <w:pPr>
        <w:spacing w:line="360" w:lineRule="auto"/>
        <w:jc w:val="both"/>
        <w:rPr>
          <w:rFonts w:ascii="Times New Roman" w:hAnsi="Times New Roman" w:cs="Times New Roman"/>
          <w:sz w:val="24"/>
        </w:rPr>
      </w:pPr>
      <w:r>
        <w:rPr>
          <w:rFonts w:ascii="Times New Roman" w:hAnsi="Times New Roman" w:cs="Times New Roman"/>
          <w:sz w:val="24"/>
        </w:rPr>
        <w:t>The shortfall related to medication adherence and broader symptom tracing could be addressed through continuous user-</w:t>
      </w:r>
      <w:proofErr w:type="spellStart"/>
      <w:r>
        <w:rPr>
          <w:rFonts w:ascii="Times New Roman" w:hAnsi="Times New Roman" w:cs="Times New Roman"/>
          <w:sz w:val="24"/>
        </w:rPr>
        <w:t>centred</w:t>
      </w:r>
      <w:proofErr w:type="spellEnd"/>
      <w:r>
        <w:rPr>
          <w:rFonts w:ascii="Times New Roman" w:hAnsi="Times New Roman" w:cs="Times New Roman"/>
          <w:sz w:val="24"/>
        </w:rPr>
        <w:t xml:space="preserve"> design improvements and regular co-</w:t>
      </w:r>
      <w:r w:rsidR="009364FA">
        <w:rPr>
          <w:rFonts w:ascii="Times New Roman" w:hAnsi="Times New Roman" w:cs="Times New Roman"/>
          <w:sz w:val="24"/>
        </w:rPr>
        <w:t>production</w:t>
      </w:r>
      <w:r>
        <w:rPr>
          <w:rFonts w:ascii="Times New Roman" w:hAnsi="Times New Roman" w:cs="Times New Roman"/>
          <w:sz w:val="24"/>
        </w:rPr>
        <w:t xml:space="preserve"> with the people living with HIV/AIDS</w:t>
      </w:r>
      <w:r w:rsidR="009B6C79">
        <w:rPr>
          <w:rFonts w:ascii="Times New Roman" w:hAnsi="Times New Roman" w:cs="Times New Roman"/>
          <w:sz w:val="24"/>
        </w:rPr>
        <w:t xml:space="preserve"> </w:t>
      </w:r>
      <w:r w:rsidR="009B6C79" w:rsidRPr="009B6C79">
        <w:rPr>
          <w:rFonts w:ascii="Times New Roman" w:hAnsi="Times New Roman" w:cs="Times New Roman"/>
          <w:sz w:val="24"/>
        </w:rPr>
        <w:t xml:space="preserve">(van der Westhuizen </w:t>
      </w:r>
      <w:r w:rsidR="009B6C79" w:rsidRPr="009B6C79">
        <w:rPr>
          <w:rFonts w:ascii="Times New Roman" w:hAnsi="Times New Roman" w:cs="Times New Roman"/>
          <w:i/>
          <w:iCs/>
          <w:sz w:val="24"/>
        </w:rPr>
        <w:t>et al.</w:t>
      </w:r>
      <w:r w:rsidR="009B6C79" w:rsidRPr="009B6C79">
        <w:rPr>
          <w:rFonts w:ascii="Times New Roman" w:hAnsi="Times New Roman" w:cs="Times New Roman"/>
          <w:sz w:val="24"/>
        </w:rPr>
        <w:t>, 2020)</w:t>
      </w:r>
      <w:r>
        <w:rPr>
          <w:rFonts w:ascii="Times New Roman" w:hAnsi="Times New Roman" w:cs="Times New Roman"/>
          <w:sz w:val="24"/>
        </w:rPr>
        <w:t xml:space="preserve">. </w:t>
      </w:r>
      <w:r w:rsidR="009364FA">
        <w:rPr>
          <w:rFonts w:ascii="Times New Roman" w:hAnsi="Times New Roman" w:cs="Times New Roman"/>
          <w:sz w:val="24"/>
        </w:rPr>
        <w:t xml:space="preserve">There is also a need for incorporating </w:t>
      </w:r>
      <w:proofErr w:type="spellStart"/>
      <w:r w:rsidR="009364FA">
        <w:rPr>
          <w:rFonts w:ascii="Times New Roman" w:hAnsi="Times New Roman" w:cs="Times New Roman"/>
          <w:sz w:val="24"/>
        </w:rPr>
        <w:t>personalised</w:t>
      </w:r>
      <w:proofErr w:type="spellEnd"/>
      <w:r w:rsidR="009364FA">
        <w:rPr>
          <w:rFonts w:ascii="Times New Roman" w:hAnsi="Times New Roman" w:cs="Times New Roman"/>
          <w:sz w:val="24"/>
        </w:rPr>
        <w:t xml:space="preserve"> medication support with adaptive notifications that would improve user engagement and usability</w:t>
      </w:r>
      <w:r w:rsidR="000E01E4">
        <w:rPr>
          <w:rFonts w:ascii="Times New Roman" w:hAnsi="Times New Roman" w:cs="Times New Roman"/>
          <w:sz w:val="24"/>
        </w:rPr>
        <w:t xml:space="preserve"> </w:t>
      </w:r>
      <w:r w:rsidR="000E01E4" w:rsidRPr="000E01E4">
        <w:rPr>
          <w:rFonts w:ascii="Times New Roman" w:hAnsi="Times New Roman" w:cs="Times New Roman"/>
          <w:sz w:val="24"/>
        </w:rPr>
        <w:t xml:space="preserve">(Tran </w:t>
      </w:r>
      <w:r w:rsidR="000E01E4" w:rsidRPr="000E01E4">
        <w:rPr>
          <w:rFonts w:ascii="Times New Roman" w:hAnsi="Times New Roman" w:cs="Times New Roman"/>
          <w:i/>
          <w:iCs/>
          <w:sz w:val="24"/>
        </w:rPr>
        <w:t>et al.</w:t>
      </w:r>
      <w:r w:rsidR="000E01E4" w:rsidRPr="000E01E4">
        <w:rPr>
          <w:rFonts w:ascii="Times New Roman" w:hAnsi="Times New Roman" w:cs="Times New Roman"/>
          <w:sz w:val="24"/>
        </w:rPr>
        <w:t>, 2023)</w:t>
      </w:r>
      <w:r w:rsidR="009364FA">
        <w:rPr>
          <w:rFonts w:ascii="Times New Roman" w:hAnsi="Times New Roman" w:cs="Times New Roman"/>
          <w:sz w:val="24"/>
        </w:rPr>
        <w:t xml:space="preserve">. </w:t>
      </w:r>
    </w:p>
    <w:p w14:paraId="2A5045BD" w14:textId="77777777" w:rsidR="001E5D2B" w:rsidRDefault="001E5D2B">
      <w:pPr>
        <w:rPr>
          <w:rFonts w:asciiTheme="majorHAnsi" w:eastAsiaTheme="majorEastAsia" w:hAnsiTheme="majorHAnsi" w:cstheme="majorBidi"/>
          <w:b/>
          <w:bCs/>
          <w:color w:val="0F4761" w:themeColor="accent1" w:themeShade="BF"/>
          <w:sz w:val="28"/>
          <w:szCs w:val="28"/>
        </w:rPr>
      </w:pPr>
      <w:r>
        <w:br w:type="page"/>
      </w:r>
    </w:p>
    <w:p w14:paraId="2A5045BE" w14:textId="77777777" w:rsidR="000E01E4" w:rsidRPr="002017C0" w:rsidRDefault="00E35EDD" w:rsidP="002017C0">
      <w:pPr>
        <w:rPr>
          <w:rFonts w:ascii="Times New Roman" w:hAnsi="Times New Roman" w:cs="Times New Roman"/>
          <w:b/>
          <w:sz w:val="24"/>
        </w:rPr>
      </w:pPr>
      <w:r w:rsidRPr="002017C0">
        <w:rPr>
          <w:rFonts w:ascii="Times New Roman" w:hAnsi="Times New Roman" w:cs="Times New Roman"/>
          <w:b/>
          <w:sz w:val="24"/>
        </w:rPr>
        <w:t>References</w:t>
      </w:r>
    </w:p>
    <w:p w14:paraId="2A5045BF" w14:textId="77777777" w:rsidR="000E01E4" w:rsidRPr="000E01E4" w:rsidRDefault="000E01E4" w:rsidP="00DE5498">
      <w:pPr>
        <w:spacing w:line="360" w:lineRule="auto"/>
        <w:jc w:val="both"/>
        <w:rPr>
          <w:rFonts w:ascii="Times New Roman" w:hAnsi="Times New Roman" w:cs="Times New Roman"/>
          <w:sz w:val="24"/>
        </w:rPr>
      </w:pPr>
      <w:r w:rsidRPr="000E01E4">
        <w:rPr>
          <w:rFonts w:ascii="Times New Roman" w:hAnsi="Times New Roman" w:cs="Times New Roman"/>
          <w:sz w:val="24"/>
        </w:rPr>
        <w:t>Brown, D., Waugh, S., Bussone, A. and Stumpf, S. (2017) </w:t>
      </w:r>
      <w:r w:rsidR="009E398C" w:rsidRPr="009E398C">
        <w:rPr>
          <w:rFonts w:ascii="Times New Roman" w:hAnsi="Times New Roman" w:cs="Times New Roman"/>
          <w:i/>
          <w:sz w:val="24"/>
        </w:rPr>
        <w:t>E</w:t>
      </w:r>
      <w:r w:rsidRPr="000E01E4">
        <w:rPr>
          <w:rFonts w:ascii="Times New Roman" w:hAnsi="Times New Roman" w:cs="Times New Roman"/>
          <w:i/>
          <w:iCs/>
          <w:sz w:val="24"/>
        </w:rPr>
        <w:t xml:space="preserve">valuation of </w:t>
      </w:r>
      <w:proofErr w:type="spellStart"/>
      <w:r w:rsidRPr="000E01E4">
        <w:rPr>
          <w:rFonts w:ascii="Times New Roman" w:hAnsi="Times New Roman" w:cs="Times New Roman"/>
          <w:i/>
          <w:iCs/>
          <w:sz w:val="24"/>
        </w:rPr>
        <w:t>BeYou</w:t>
      </w:r>
      <w:proofErr w:type="spellEnd"/>
      <w:r w:rsidRPr="000E01E4">
        <w:rPr>
          <w:rFonts w:ascii="Times New Roman" w:hAnsi="Times New Roman" w:cs="Times New Roman"/>
          <w:i/>
          <w:iCs/>
          <w:sz w:val="24"/>
        </w:rPr>
        <w:t xml:space="preserve"> plus an mHealth application to support self-management strategies for people living with HIV.</w:t>
      </w:r>
      <w:r w:rsidRPr="000E01E4">
        <w:rPr>
          <w:rFonts w:ascii="Times New Roman" w:hAnsi="Times New Roman" w:cs="Times New Roman"/>
          <w:sz w:val="24"/>
        </w:rPr>
        <w:t> Available at: https://openaccess.city.ac.uk/id/eprint/21025/1/BHIVA.abstract.2017.pdf (Accessed: 2 July 2026).</w:t>
      </w:r>
    </w:p>
    <w:p w14:paraId="2A5045C0" w14:textId="77777777" w:rsidR="000E01E4" w:rsidRPr="000E01E4" w:rsidRDefault="000E01E4" w:rsidP="00DE5498">
      <w:pPr>
        <w:spacing w:line="360" w:lineRule="auto"/>
        <w:jc w:val="both"/>
        <w:rPr>
          <w:rFonts w:ascii="Times New Roman" w:hAnsi="Times New Roman" w:cs="Times New Roman"/>
          <w:sz w:val="24"/>
        </w:rPr>
      </w:pPr>
      <w:r w:rsidRPr="000E01E4">
        <w:rPr>
          <w:rFonts w:ascii="Times New Roman" w:hAnsi="Times New Roman" w:cs="Times New Roman"/>
          <w:sz w:val="24"/>
        </w:rPr>
        <w:t>Delpech, V. (2022) ‘The HIV epidemic: global and United Kingdom trends’, </w:t>
      </w:r>
      <w:r w:rsidRPr="000E01E4">
        <w:rPr>
          <w:rFonts w:ascii="Times New Roman" w:hAnsi="Times New Roman" w:cs="Times New Roman"/>
          <w:i/>
          <w:iCs/>
          <w:sz w:val="24"/>
        </w:rPr>
        <w:t>Medicine</w:t>
      </w:r>
      <w:r w:rsidRPr="000E01E4">
        <w:rPr>
          <w:rFonts w:ascii="Times New Roman" w:hAnsi="Times New Roman" w:cs="Times New Roman"/>
          <w:sz w:val="24"/>
        </w:rPr>
        <w:t>, 50(4), pp. 202–204. Available at: https://doi.org/10.1016/j.mpmed.2022.01.002.</w:t>
      </w:r>
    </w:p>
    <w:p w14:paraId="2A5045C1" w14:textId="77777777" w:rsidR="000E01E4" w:rsidRPr="000E01E4" w:rsidRDefault="000E01E4" w:rsidP="00DE5498">
      <w:pPr>
        <w:spacing w:line="360" w:lineRule="auto"/>
        <w:jc w:val="both"/>
        <w:rPr>
          <w:rFonts w:ascii="Times New Roman" w:hAnsi="Times New Roman" w:cs="Times New Roman"/>
          <w:sz w:val="24"/>
        </w:rPr>
      </w:pPr>
      <w:proofErr w:type="spellStart"/>
      <w:r w:rsidRPr="000E01E4">
        <w:rPr>
          <w:rFonts w:ascii="Times New Roman" w:hAnsi="Times New Roman" w:cs="Times New Roman"/>
          <w:sz w:val="24"/>
        </w:rPr>
        <w:t>Duthely</w:t>
      </w:r>
      <w:proofErr w:type="spellEnd"/>
      <w:r w:rsidRPr="000E01E4">
        <w:rPr>
          <w:rFonts w:ascii="Times New Roman" w:hAnsi="Times New Roman" w:cs="Times New Roman"/>
          <w:sz w:val="24"/>
        </w:rPr>
        <w:t>, L.M. and Sanchez-Covarrubias, A.P. (2020) ‘Digitized HIV/AIDS Treatment Adherence Interventions: A Review of Recent SMS/Texting Mobile Health Applications and Implications for Theory and Practice’, </w:t>
      </w:r>
      <w:r w:rsidRPr="000E01E4">
        <w:rPr>
          <w:rFonts w:ascii="Times New Roman" w:hAnsi="Times New Roman" w:cs="Times New Roman"/>
          <w:i/>
          <w:iCs/>
          <w:sz w:val="24"/>
        </w:rPr>
        <w:t>Frontiers in Communication</w:t>
      </w:r>
      <w:r w:rsidRPr="000E01E4">
        <w:rPr>
          <w:rFonts w:ascii="Times New Roman" w:hAnsi="Times New Roman" w:cs="Times New Roman"/>
          <w:sz w:val="24"/>
        </w:rPr>
        <w:t>, 5. Available at: https://doi.org/10.3389/fcomm.2020.530164.</w:t>
      </w:r>
    </w:p>
    <w:p w14:paraId="2A5045C2" w14:textId="77777777" w:rsidR="000E01E4" w:rsidRPr="000E01E4" w:rsidRDefault="000E01E4" w:rsidP="00DE5498">
      <w:pPr>
        <w:spacing w:line="360" w:lineRule="auto"/>
        <w:jc w:val="both"/>
        <w:rPr>
          <w:rFonts w:ascii="Times New Roman" w:hAnsi="Times New Roman" w:cs="Times New Roman"/>
          <w:sz w:val="24"/>
        </w:rPr>
      </w:pPr>
      <w:r w:rsidRPr="000E01E4">
        <w:rPr>
          <w:rFonts w:ascii="Times New Roman" w:hAnsi="Times New Roman" w:cs="Times New Roman"/>
          <w:sz w:val="24"/>
        </w:rPr>
        <w:t>Gillespie, S.L., Chinen, J., Paul, M.E. and Shearer, W.T. (</w:t>
      </w:r>
      <w:proofErr w:type="gramStart"/>
      <w:r w:rsidRPr="000E01E4">
        <w:rPr>
          <w:rFonts w:ascii="Times New Roman" w:hAnsi="Times New Roman" w:cs="Times New Roman"/>
          <w:sz w:val="24"/>
        </w:rPr>
        <w:t>2019) ‘</w:t>
      </w:r>
      <w:proofErr w:type="gramEnd"/>
      <w:r w:rsidRPr="000E01E4">
        <w:rPr>
          <w:rFonts w:ascii="Times New Roman" w:hAnsi="Times New Roman" w:cs="Times New Roman"/>
          <w:sz w:val="24"/>
        </w:rPr>
        <w:t>Human Immunodeficiency Virus Infection and Acquired Immunodeficiency Syndrome’, </w:t>
      </w:r>
      <w:r w:rsidRPr="000E01E4">
        <w:rPr>
          <w:rFonts w:ascii="Times New Roman" w:hAnsi="Times New Roman" w:cs="Times New Roman"/>
          <w:i/>
          <w:iCs/>
          <w:sz w:val="24"/>
        </w:rPr>
        <w:t>Clinical Immunology</w:t>
      </w:r>
      <w:r w:rsidRPr="000E01E4">
        <w:rPr>
          <w:rFonts w:ascii="Times New Roman" w:hAnsi="Times New Roman" w:cs="Times New Roman"/>
          <w:sz w:val="24"/>
        </w:rPr>
        <w:t>, pp. 545-560.e1. Available at: https://doi.org/10.1016/B978-0-7020-6896-6.00039-9.</w:t>
      </w:r>
    </w:p>
    <w:p w14:paraId="2A5045C3" w14:textId="77777777" w:rsidR="000E01E4" w:rsidRPr="000E01E4" w:rsidRDefault="000E01E4" w:rsidP="00DE5498">
      <w:pPr>
        <w:spacing w:line="360" w:lineRule="auto"/>
        <w:jc w:val="both"/>
        <w:rPr>
          <w:rFonts w:ascii="Times New Roman" w:hAnsi="Times New Roman" w:cs="Times New Roman"/>
          <w:sz w:val="24"/>
        </w:rPr>
      </w:pPr>
      <w:r w:rsidRPr="000E01E4">
        <w:rPr>
          <w:rFonts w:ascii="Times New Roman" w:hAnsi="Times New Roman" w:cs="Times New Roman"/>
          <w:sz w:val="24"/>
        </w:rPr>
        <w:t>Mad Trust (2026) </w:t>
      </w:r>
      <w:r w:rsidRPr="000E01E4">
        <w:rPr>
          <w:rFonts w:ascii="Times New Roman" w:hAnsi="Times New Roman" w:cs="Times New Roman"/>
          <w:i/>
          <w:iCs/>
          <w:sz w:val="24"/>
        </w:rPr>
        <w:t>BEYOU+ CHELSEA &amp; WESTMINSTER HOSPITAL NHS FOUNDATION TRUST</w:t>
      </w:r>
      <w:r w:rsidRPr="000E01E4">
        <w:rPr>
          <w:rFonts w:ascii="Times New Roman" w:hAnsi="Times New Roman" w:cs="Times New Roman"/>
          <w:sz w:val="24"/>
        </w:rPr>
        <w:t>. Available at: https://www.madtrust.org.uk/project/beyou-chelsea-westminster-hospital-nhs-foundation-trust</w:t>
      </w:r>
      <w:r w:rsidR="005543FA">
        <w:rPr>
          <w:rFonts w:ascii="Times New Roman" w:hAnsi="Times New Roman" w:cs="Times New Roman"/>
          <w:sz w:val="24"/>
        </w:rPr>
        <w:t>/</w:t>
      </w:r>
      <w:r w:rsidRPr="000E01E4">
        <w:rPr>
          <w:rFonts w:ascii="Times New Roman" w:hAnsi="Times New Roman" w:cs="Times New Roman"/>
          <w:sz w:val="24"/>
        </w:rPr>
        <w:t xml:space="preserve"> (Accessed: 2 July 2026).</w:t>
      </w:r>
    </w:p>
    <w:p w14:paraId="2A5045C4" w14:textId="77777777" w:rsidR="000E01E4" w:rsidRPr="000E01E4" w:rsidRDefault="000E01E4" w:rsidP="00DE5498">
      <w:pPr>
        <w:spacing w:line="360" w:lineRule="auto"/>
        <w:jc w:val="both"/>
        <w:rPr>
          <w:rFonts w:ascii="Times New Roman" w:hAnsi="Times New Roman" w:cs="Times New Roman"/>
          <w:sz w:val="24"/>
        </w:rPr>
      </w:pPr>
      <w:r w:rsidRPr="000E01E4">
        <w:rPr>
          <w:rFonts w:ascii="Times New Roman" w:hAnsi="Times New Roman" w:cs="Times New Roman"/>
          <w:sz w:val="24"/>
        </w:rPr>
        <w:t>PHE (2026) </w:t>
      </w:r>
      <w:r w:rsidRPr="000E01E4">
        <w:rPr>
          <w:rFonts w:ascii="Times New Roman" w:hAnsi="Times New Roman" w:cs="Times New Roman"/>
          <w:i/>
          <w:iCs/>
          <w:sz w:val="24"/>
        </w:rPr>
        <w:t>HIV: surveillance, data and management</w:t>
      </w:r>
      <w:r w:rsidRPr="000E01E4">
        <w:rPr>
          <w:rFonts w:ascii="Times New Roman" w:hAnsi="Times New Roman" w:cs="Times New Roman"/>
          <w:sz w:val="24"/>
        </w:rPr>
        <w:t>, </w:t>
      </w:r>
      <w:r w:rsidRPr="000E01E4">
        <w:rPr>
          <w:rFonts w:ascii="Times New Roman" w:hAnsi="Times New Roman" w:cs="Times New Roman"/>
          <w:i/>
          <w:iCs/>
          <w:sz w:val="24"/>
        </w:rPr>
        <w:t>GOV.UK</w:t>
      </w:r>
      <w:r w:rsidRPr="000E01E4">
        <w:rPr>
          <w:rFonts w:ascii="Times New Roman" w:hAnsi="Times New Roman" w:cs="Times New Roman"/>
          <w:sz w:val="24"/>
        </w:rPr>
        <w:t>. Available at: https://www.gov.uk/government/collections/hiv-surveillance-data-and-management (Accessed: 2 July 2026).</w:t>
      </w:r>
    </w:p>
    <w:p w14:paraId="2A5045C5" w14:textId="77777777" w:rsidR="000E01E4" w:rsidRPr="000E01E4" w:rsidRDefault="000E01E4" w:rsidP="00DE5498">
      <w:pPr>
        <w:spacing w:line="360" w:lineRule="auto"/>
        <w:jc w:val="both"/>
        <w:rPr>
          <w:rFonts w:ascii="Times New Roman" w:hAnsi="Times New Roman" w:cs="Times New Roman"/>
          <w:sz w:val="24"/>
        </w:rPr>
      </w:pPr>
      <w:r w:rsidRPr="000E01E4">
        <w:rPr>
          <w:rFonts w:ascii="Times New Roman" w:hAnsi="Times New Roman" w:cs="Times New Roman"/>
          <w:sz w:val="24"/>
        </w:rPr>
        <w:t xml:space="preserve">Tran, B.X., Bui, T.M., Do, A.L., Boyer, L., </w:t>
      </w:r>
      <w:proofErr w:type="spellStart"/>
      <w:r w:rsidRPr="000E01E4">
        <w:rPr>
          <w:rFonts w:ascii="Times New Roman" w:hAnsi="Times New Roman" w:cs="Times New Roman"/>
          <w:sz w:val="24"/>
        </w:rPr>
        <w:t>Auquier</w:t>
      </w:r>
      <w:proofErr w:type="spellEnd"/>
      <w:r w:rsidRPr="000E01E4">
        <w:rPr>
          <w:rFonts w:ascii="Times New Roman" w:hAnsi="Times New Roman" w:cs="Times New Roman"/>
          <w:sz w:val="24"/>
        </w:rPr>
        <w:t xml:space="preserve">, P., Nguyen, L.H., Hai, A., Ngo, T.V., </w:t>
      </w:r>
      <w:proofErr w:type="spellStart"/>
      <w:r w:rsidRPr="000E01E4">
        <w:rPr>
          <w:rFonts w:ascii="Times New Roman" w:hAnsi="Times New Roman" w:cs="Times New Roman"/>
          <w:sz w:val="24"/>
        </w:rPr>
        <w:t>Latkin</w:t>
      </w:r>
      <w:proofErr w:type="spellEnd"/>
      <w:r w:rsidRPr="000E01E4">
        <w:rPr>
          <w:rFonts w:ascii="Times New Roman" w:hAnsi="Times New Roman" w:cs="Times New Roman"/>
          <w:sz w:val="24"/>
        </w:rPr>
        <w:t>, C.A., Zhang, B., Ho, C.S.H. and Ho, R.C.M. (2023) ‘Efficacy of a Mobile Phone–Based Intervention on Health Behaviors and HIV/AIDS Treatment Management: Randomized Controlled Trial’, </w:t>
      </w:r>
      <w:r w:rsidRPr="000E01E4">
        <w:rPr>
          <w:rFonts w:ascii="Times New Roman" w:hAnsi="Times New Roman" w:cs="Times New Roman"/>
          <w:i/>
          <w:iCs/>
          <w:sz w:val="24"/>
        </w:rPr>
        <w:t xml:space="preserve">J Med Internet </w:t>
      </w:r>
      <w:proofErr w:type="gramStart"/>
      <w:r w:rsidRPr="000E01E4">
        <w:rPr>
          <w:rFonts w:ascii="Times New Roman" w:hAnsi="Times New Roman" w:cs="Times New Roman"/>
          <w:i/>
          <w:iCs/>
          <w:sz w:val="24"/>
        </w:rPr>
        <w:t>Res </w:t>
      </w:r>
      <w:r w:rsidRPr="000E01E4">
        <w:rPr>
          <w:rFonts w:ascii="Times New Roman" w:hAnsi="Times New Roman" w:cs="Times New Roman"/>
          <w:sz w:val="24"/>
        </w:rPr>
        <w:t>,</w:t>
      </w:r>
      <w:proofErr w:type="gramEnd"/>
      <w:r w:rsidRPr="000E01E4">
        <w:rPr>
          <w:rFonts w:ascii="Times New Roman" w:hAnsi="Times New Roman" w:cs="Times New Roman"/>
          <w:sz w:val="24"/>
        </w:rPr>
        <w:t xml:space="preserve"> 25, pp. e43432–e43432. Available at: https://doi.org/10.2196/43432.</w:t>
      </w:r>
    </w:p>
    <w:p w14:paraId="2A5045C6" w14:textId="77777777" w:rsidR="000E01E4" w:rsidRPr="000E01E4" w:rsidRDefault="000E01E4" w:rsidP="00DE5498">
      <w:pPr>
        <w:spacing w:line="360" w:lineRule="auto"/>
        <w:jc w:val="both"/>
        <w:rPr>
          <w:rFonts w:ascii="Times New Roman" w:hAnsi="Times New Roman" w:cs="Times New Roman"/>
          <w:sz w:val="24"/>
        </w:rPr>
      </w:pPr>
      <w:r w:rsidRPr="000E01E4">
        <w:rPr>
          <w:rFonts w:ascii="Times New Roman" w:hAnsi="Times New Roman" w:cs="Times New Roman"/>
          <w:sz w:val="24"/>
        </w:rPr>
        <w:t>UK Government (2026) </w:t>
      </w:r>
      <w:r w:rsidRPr="000E01E4">
        <w:rPr>
          <w:rFonts w:ascii="Times New Roman" w:hAnsi="Times New Roman" w:cs="Times New Roman"/>
          <w:i/>
          <w:iCs/>
          <w:sz w:val="24"/>
        </w:rPr>
        <w:t xml:space="preserve">New HIV report shows </w:t>
      </w:r>
      <w:proofErr w:type="gramStart"/>
      <w:r w:rsidRPr="000E01E4">
        <w:rPr>
          <w:rFonts w:ascii="Times New Roman" w:hAnsi="Times New Roman" w:cs="Times New Roman"/>
          <w:i/>
          <w:iCs/>
          <w:sz w:val="24"/>
        </w:rPr>
        <w:t>progress</w:t>
      </w:r>
      <w:proofErr w:type="gramEnd"/>
      <w:r w:rsidRPr="000E01E4">
        <w:rPr>
          <w:rFonts w:ascii="Times New Roman" w:hAnsi="Times New Roman" w:cs="Times New Roman"/>
          <w:i/>
          <w:iCs/>
          <w:sz w:val="24"/>
        </w:rPr>
        <w:t xml:space="preserve"> but inequalities persist in access to testing, </w:t>
      </w:r>
      <w:proofErr w:type="spellStart"/>
      <w:r w:rsidRPr="000E01E4">
        <w:rPr>
          <w:rFonts w:ascii="Times New Roman" w:hAnsi="Times New Roman" w:cs="Times New Roman"/>
          <w:i/>
          <w:iCs/>
          <w:sz w:val="24"/>
        </w:rPr>
        <w:t>PrEP</w:t>
      </w:r>
      <w:proofErr w:type="spellEnd"/>
      <w:r w:rsidRPr="000E01E4">
        <w:rPr>
          <w:rFonts w:ascii="Times New Roman" w:hAnsi="Times New Roman" w:cs="Times New Roman"/>
          <w:i/>
          <w:iCs/>
          <w:sz w:val="24"/>
        </w:rPr>
        <w:t xml:space="preserve"> and early diagnosis</w:t>
      </w:r>
      <w:r w:rsidRPr="000E01E4">
        <w:rPr>
          <w:rFonts w:ascii="Times New Roman" w:hAnsi="Times New Roman" w:cs="Times New Roman"/>
          <w:sz w:val="24"/>
        </w:rPr>
        <w:t>, </w:t>
      </w:r>
      <w:r w:rsidRPr="000E01E4">
        <w:rPr>
          <w:rFonts w:ascii="Times New Roman" w:hAnsi="Times New Roman" w:cs="Times New Roman"/>
          <w:i/>
          <w:iCs/>
          <w:sz w:val="24"/>
        </w:rPr>
        <w:t>GOV.UK</w:t>
      </w:r>
      <w:r w:rsidRPr="000E01E4">
        <w:rPr>
          <w:rFonts w:ascii="Times New Roman" w:hAnsi="Times New Roman" w:cs="Times New Roman"/>
          <w:sz w:val="24"/>
        </w:rPr>
        <w:t>. Available at: https://www.gov.uk/government/news/new-hiv-report-shows-progress-but-inequalities-persist-in-access-to-testing-prep-and-early-diagnosis (Accessed: 2 July 2026).</w:t>
      </w:r>
    </w:p>
    <w:p w14:paraId="2A5045C7" w14:textId="77777777" w:rsidR="000E01E4" w:rsidRPr="000E01E4" w:rsidRDefault="000E01E4" w:rsidP="00DE5498">
      <w:pPr>
        <w:spacing w:line="360" w:lineRule="auto"/>
        <w:jc w:val="both"/>
        <w:rPr>
          <w:rFonts w:ascii="Times New Roman" w:hAnsi="Times New Roman" w:cs="Times New Roman"/>
          <w:sz w:val="24"/>
        </w:rPr>
      </w:pPr>
      <w:r w:rsidRPr="000E01E4">
        <w:rPr>
          <w:rFonts w:ascii="Times New Roman" w:hAnsi="Times New Roman" w:cs="Times New Roman"/>
          <w:sz w:val="24"/>
        </w:rPr>
        <w:t>UKHSA (</w:t>
      </w:r>
      <w:proofErr w:type="gramStart"/>
      <w:r w:rsidRPr="000E01E4">
        <w:rPr>
          <w:rFonts w:ascii="Times New Roman" w:hAnsi="Times New Roman" w:cs="Times New Roman"/>
          <w:sz w:val="24"/>
        </w:rPr>
        <w:t>2026) ‘</w:t>
      </w:r>
      <w:proofErr w:type="gramEnd"/>
      <w:r w:rsidRPr="000E01E4">
        <w:rPr>
          <w:rFonts w:ascii="Times New Roman" w:hAnsi="Times New Roman" w:cs="Times New Roman"/>
          <w:sz w:val="24"/>
        </w:rPr>
        <w:t xml:space="preserve">HIV testing, </w:t>
      </w:r>
      <w:proofErr w:type="spellStart"/>
      <w:r w:rsidRPr="000E01E4">
        <w:rPr>
          <w:rFonts w:ascii="Times New Roman" w:hAnsi="Times New Roman" w:cs="Times New Roman"/>
          <w:sz w:val="24"/>
        </w:rPr>
        <w:t>PrEP</w:t>
      </w:r>
      <w:proofErr w:type="spellEnd"/>
      <w:r w:rsidRPr="000E01E4">
        <w:rPr>
          <w:rFonts w:ascii="Times New Roman" w:hAnsi="Times New Roman" w:cs="Times New Roman"/>
          <w:sz w:val="24"/>
        </w:rPr>
        <w:t>, new HIV diagnoses and care outcomes for people accessing HIV services: 2025 report’. Available at: https://www.gov.uk/government/statistics/hiv-annual-data/hiv-testing-prep-new-hiv-diagnoses-and-care-outcomes-for-people-accessing-hiv-services-2025-report (Accessed: 2 July 2026).</w:t>
      </w:r>
    </w:p>
    <w:p w14:paraId="1078D53D" w14:textId="77777777" w:rsidR="00D2457A" w:rsidRPr="00D2457A" w:rsidRDefault="00D2457A" w:rsidP="00D2457A">
      <w:pPr>
        <w:spacing w:after="240" w:line="360" w:lineRule="auto"/>
        <w:rPr>
          <w:rFonts w:ascii="Times New Roman" w:eastAsia="Times New Roman" w:hAnsi="Times New Roman" w:cs="Times New Roman"/>
          <w:sz w:val="24"/>
          <w:szCs w:val="24"/>
        </w:rPr>
      </w:pPr>
      <w:r w:rsidRPr="00D2457A">
        <w:rPr>
          <w:rFonts w:ascii="Times New Roman" w:eastAsia="Times New Roman" w:hAnsi="Times New Roman" w:cs="Times New Roman"/>
          <w:sz w:val="24"/>
          <w:szCs w:val="24"/>
        </w:rPr>
        <w:t xml:space="preserve">UNAIDS (2021) </w:t>
      </w:r>
      <w:r w:rsidRPr="00D2457A">
        <w:rPr>
          <w:rFonts w:ascii="Times New Roman" w:eastAsia="Times New Roman" w:hAnsi="Times New Roman" w:cs="Times New Roman"/>
          <w:i/>
          <w:iCs/>
          <w:sz w:val="24"/>
          <w:szCs w:val="24"/>
        </w:rPr>
        <w:t>2025 AIDS targets: The next generation of goals for the global AIDS response</w:t>
      </w:r>
      <w:r w:rsidRPr="00D2457A">
        <w:rPr>
          <w:rFonts w:ascii="Times New Roman" w:eastAsia="Times New Roman" w:hAnsi="Times New Roman" w:cs="Times New Roman"/>
          <w:sz w:val="24"/>
          <w:szCs w:val="24"/>
        </w:rPr>
        <w:t xml:space="preserve">, </w:t>
      </w:r>
      <w:r w:rsidRPr="00D2457A">
        <w:rPr>
          <w:rFonts w:ascii="Times New Roman" w:eastAsia="Times New Roman" w:hAnsi="Times New Roman" w:cs="Times New Roman"/>
          <w:i/>
          <w:iCs/>
          <w:sz w:val="24"/>
          <w:szCs w:val="24"/>
        </w:rPr>
        <w:t>Www.unaids.org</w:t>
      </w:r>
      <w:r w:rsidRPr="00D2457A">
        <w:rPr>
          <w:rFonts w:ascii="Times New Roman" w:eastAsia="Times New Roman" w:hAnsi="Times New Roman" w:cs="Times New Roman"/>
          <w:sz w:val="24"/>
          <w:szCs w:val="24"/>
        </w:rPr>
        <w:t>. Available at: https://www.unaids.org/en/resources/presscentre/featurestories/2021/july/20210721_2025-aids-targets (Accessed: July 15, 2026).</w:t>
      </w:r>
    </w:p>
    <w:p w14:paraId="2A5045C8" w14:textId="77777777" w:rsidR="000E01E4" w:rsidRPr="000E01E4" w:rsidRDefault="000E01E4" w:rsidP="00DE5498">
      <w:pPr>
        <w:spacing w:line="360" w:lineRule="auto"/>
        <w:jc w:val="both"/>
        <w:rPr>
          <w:rFonts w:ascii="Times New Roman" w:hAnsi="Times New Roman" w:cs="Times New Roman"/>
          <w:sz w:val="24"/>
        </w:rPr>
      </w:pPr>
      <w:r w:rsidRPr="000E01E4">
        <w:rPr>
          <w:rFonts w:ascii="Times New Roman" w:hAnsi="Times New Roman" w:cs="Times New Roman"/>
          <w:sz w:val="24"/>
        </w:rPr>
        <w:t>van der Westhuizen, D., Conrad, N., Douglas, T.S. and Mutsvangwa, T. (2020) ‘Engaging Communities on Health Innovation: Experiences in Implementing Design Thinking’, </w:t>
      </w:r>
      <w:r w:rsidRPr="000E01E4">
        <w:rPr>
          <w:rFonts w:ascii="Times New Roman" w:hAnsi="Times New Roman" w:cs="Times New Roman"/>
          <w:i/>
          <w:iCs/>
          <w:sz w:val="24"/>
        </w:rPr>
        <w:t>International Quarterly of Community Health Education</w:t>
      </w:r>
      <w:r w:rsidRPr="000E01E4">
        <w:rPr>
          <w:rFonts w:ascii="Times New Roman" w:hAnsi="Times New Roman" w:cs="Times New Roman"/>
          <w:sz w:val="24"/>
        </w:rPr>
        <w:t>, 41(4), pp. 101–114. Available at: https://doi.org/10.1177/0272684x19900880.</w:t>
      </w:r>
    </w:p>
    <w:p w14:paraId="2A5045C9" w14:textId="77777777" w:rsidR="000E01E4" w:rsidRPr="000E01E4" w:rsidRDefault="000E01E4" w:rsidP="00DE5498">
      <w:pPr>
        <w:spacing w:line="360" w:lineRule="auto"/>
        <w:jc w:val="both"/>
        <w:rPr>
          <w:rFonts w:ascii="Times New Roman" w:hAnsi="Times New Roman" w:cs="Times New Roman"/>
          <w:sz w:val="24"/>
        </w:rPr>
      </w:pPr>
      <w:r w:rsidRPr="000E01E4">
        <w:rPr>
          <w:rFonts w:ascii="Times New Roman" w:hAnsi="Times New Roman" w:cs="Times New Roman"/>
          <w:sz w:val="24"/>
        </w:rPr>
        <w:t>Whiteley, L.B., Olsen, E.M., Haubrick, K.K., Odoom, E., Tarantino, N. and Brown, L.K. (2021) ‘A Review of Interventions to Enhance HIV Medication Adherence’, </w:t>
      </w:r>
      <w:r w:rsidRPr="000E01E4">
        <w:rPr>
          <w:rFonts w:ascii="Times New Roman" w:hAnsi="Times New Roman" w:cs="Times New Roman"/>
          <w:i/>
          <w:iCs/>
          <w:sz w:val="24"/>
        </w:rPr>
        <w:t>Current HIV/AIDS Reports</w:t>
      </w:r>
      <w:r w:rsidRPr="000E01E4">
        <w:rPr>
          <w:rFonts w:ascii="Times New Roman" w:hAnsi="Times New Roman" w:cs="Times New Roman"/>
          <w:sz w:val="24"/>
        </w:rPr>
        <w:t>, 18, pp. 443–457. Available at: https://doi.org/10.1007/s11904-021-00568-9.</w:t>
      </w:r>
    </w:p>
    <w:p w14:paraId="2A5045CA" w14:textId="77777777" w:rsidR="000E01E4" w:rsidRDefault="000E01E4" w:rsidP="00DE5498">
      <w:pPr>
        <w:spacing w:line="360" w:lineRule="auto"/>
        <w:jc w:val="both"/>
        <w:rPr>
          <w:rFonts w:ascii="Times New Roman" w:hAnsi="Times New Roman" w:cs="Times New Roman"/>
          <w:sz w:val="24"/>
        </w:rPr>
      </w:pPr>
      <w:r w:rsidRPr="000E01E4">
        <w:rPr>
          <w:rFonts w:ascii="Times New Roman" w:hAnsi="Times New Roman" w:cs="Times New Roman"/>
          <w:sz w:val="24"/>
        </w:rPr>
        <w:t xml:space="preserve"> </w:t>
      </w:r>
      <w:r>
        <w:rPr>
          <w:rFonts w:ascii="Times New Roman" w:hAnsi="Times New Roman" w:cs="Times New Roman"/>
          <w:sz w:val="24"/>
        </w:rPr>
        <w:br w:type="page"/>
      </w:r>
    </w:p>
    <w:p w14:paraId="2A5045CB" w14:textId="3F853374" w:rsidR="0065239E" w:rsidRPr="008C1670" w:rsidRDefault="00FB36C9" w:rsidP="00DE5498">
      <w:pPr>
        <w:spacing w:line="360" w:lineRule="auto"/>
        <w:jc w:val="both"/>
        <w:rPr>
          <w:rFonts w:ascii="Times New Roman" w:hAnsi="Times New Roman" w:cs="Times New Roman"/>
          <w:b/>
          <w:sz w:val="24"/>
        </w:rPr>
      </w:pPr>
      <w:r>
        <w:rPr>
          <w:rFonts w:ascii="Times New Roman" w:hAnsi="Times New Roman" w:cs="Times New Roman"/>
          <w:b/>
          <w:noProof/>
          <w:sz w:val="24"/>
        </w:rPr>
        <mc:AlternateContent>
          <mc:Choice Requires="wps">
            <w:drawing>
              <wp:anchor distT="0" distB="0" distL="114300" distR="114300" simplePos="0" relativeHeight="251659264" behindDoc="1" locked="0" layoutInCell="1" allowOverlap="1" wp14:anchorId="7413BFE8" wp14:editId="124F9E8C">
                <wp:simplePos x="0" y="0"/>
                <wp:positionH relativeFrom="column">
                  <wp:posOffset>-937260</wp:posOffset>
                </wp:positionH>
                <wp:positionV relativeFrom="paragraph">
                  <wp:posOffset>-949457</wp:posOffset>
                </wp:positionV>
                <wp:extent cx="7788166" cy="10058400"/>
                <wp:effectExtent l="0" t="0" r="22860" b="19050"/>
                <wp:wrapNone/>
                <wp:docPr id="7" name="Rectangle 7"/>
                <wp:cNvGraphicFramePr/>
                <a:graphic xmlns:a="http://schemas.openxmlformats.org/drawingml/2006/main">
                  <a:graphicData uri="http://schemas.microsoft.com/office/word/2010/wordprocessingShape">
                    <wps:wsp>
                      <wps:cNvSpPr/>
                      <wps:spPr>
                        <a:xfrm>
                          <a:off x="0" y="0"/>
                          <a:ext cx="7788166" cy="10058400"/>
                        </a:xfrm>
                        <a:prstGeom prst="rect">
                          <a:avLst/>
                        </a:prstGeom>
                        <a:solidFill>
                          <a:schemeClr val="accent6">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A2AA76" id="Rectangle 7" o:spid="_x0000_s1026" style="position:absolute;margin-left:-73.8pt;margin-top:-74.75pt;width:613.25pt;height:11in;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" fillcolor="white [1305]" strokecolor="#0a2f40 [1604]" strokeweight="2pt"/>
            </w:pict>
          </mc:Fallback>
        </mc:AlternateContent>
      </w:r>
      <w:r w:rsidR="0065239E" w:rsidRPr="008C1670">
        <w:rPr>
          <w:rFonts w:ascii="Times New Roman" w:hAnsi="Times New Roman" w:cs="Times New Roman"/>
          <w:b/>
          <w:sz w:val="24"/>
        </w:rPr>
        <w:t xml:space="preserve">Blog 2: </w:t>
      </w:r>
      <w:r w:rsidR="00EA468F" w:rsidRPr="008C1670">
        <w:rPr>
          <w:rFonts w:ascii="Times New Roman" w:hAnsi="Times New Roman" w:cs="Times New Roman"/>
          <w:b/>
          <w:sz w:val="24"/>
        </w:rPr>
        <w:t>Critically</w:t>
      </w:r>
      <w:r w:rsidR="005133ED" w:rsidRPr="008C1670">
        <w:rPr>
          <w:rFonts w:ascii="Times New Roman" w:hAnsi="Times New Roman" w:cs="Times New Roman"/>
          <w:b/>
          <w:sz w:val="24"/>
        </w:rPr>
        <w:t xml:space="preserve"> discuss the impact of a Wearable HIV Promotion Device</w:t>
      </w:r>
      <w:r w:rsidR="00EA468F" w:rsidRPr="008C1670">
        <w:rPr>
          <w:rFonts w:ascii="Times New Roman" w:hAnsi="Times New Roman" w:cs="Times New Roman"/>
          <w:b/>
          <w:sz w:val="24"/>
        </w:rPr>
        <w:t xml:space="preserve"> for the digital health promotion intervention</w:t>
      </w:r>
    </w:p>
    <w:p w14:paraId="2A5045CC" w14:textId="77777777" w:rsidR="00D9166D" w:rsidRDefault="0065239E" w:rsidP="004E5A8B">
      <w:pPr>
        <w:spacing w:line="360" w:lineRule="auto"/>
        <w:jc w:val="both"/>
        <w:rPr>
          <w:rFonts w:ascii="Times New Roman" w:hAnsi="Times New Roman" w:cs="Times New Roman"/>
          <w:sz w:val="24"/>
        </w:rPr>
      </w:pPr>
      <w:r w:rsidRPr="00407964">
        <w:rPr>
          <w:rFonts w:ascii="Times New Roman" w:hAnsi="Times New Roman" w:cs="Times New Roman"/>
          <w:b/>
          <w:sz w:val="24"/>
        </w:rPr>
        <w:t>Public health p</w:t>
      </w:r>
      <w:r w:rsidR="0096412A">
        <w:rPr>
          <w:rFonts w:ascii="Times New Roman" w:hAnsi="Times New Roman" w:cs="Times New Roman"/>
          <w:b/>
          <w:sz w:val="24"/>
        </w:rPr>
        <w:t>roblem</w:t>
      </w:r>
    </w:p>
    <w:p w14:paraId="2A5045CD" w14:textId="77777777" w:rsidR="00787637" w:rsidRPr="0065753D" w:rsidRDefault="00787637" w:rsidP="00DE5498">
      <w:pPr>
        <w:spacing w:line="360" w:lineRule="auto"/>
        <w:jc w:val="both"/>
        <w:rPr>
          <w:rFonts w:ascii="Times New Roman" w:hAnsi="Times New Roman" w:cs="Times New Roman"/>
          <w:sz w:val="24"/>
        </w:rPr>
      </w:pPr>
      <w:r>
        <w:rPr>
          <w:rFonts w:ascii="Times New Roman" w:hAnsi="Times New Roman" w:cs="Times New Roman"/>
          <w:sz w:val="24"/>
        </w:rPr>
        <w:t xml:space="preserve">Thanks to the significant medical advances that led to the UK government’s progress towards ending HIV </w:t>
      </w:r>
      <w:proofErr w:type="gramStart"/>
      <w:r>
        <w:rPr>
          <w:rFonts w:ascii="Times New Roman" w:hAnsi="Times New Roman" w:cs="Times New Roman"/>
          <w:sz w:val="24"/>
        </w:rPr>
        <w:t>transmission</w:t>
      </w:r>
      <w:proofErr w:type="gramEnd"/>
      <w:r>
        <w:rPr>
          <w:rFonts w:ascii="Times New Roman" w:hAnsi="Times New Roman" w:cs="Times New Roman"/>
          <w:sz w:val="24"/>
        </w:rPr>
        <w:t xml:space="preserve"> but the HIV/AIDS remains a </w:t>
      </w:r>
      <w:r w:rsidR="00BC4B99">
        <w:rPr>
          <w:rFonts w:ascii="Times New Roman" w:hAnsi="Times New Roman" w:cs="Times New Roman"/>
          <w:sz w:val="24"/>
        </w:rPr>
        <w:t>public</w:t>
      </w:r>
      <w:r>
        <w:rPr>
          <w:rFonts w:ascii="Times New Roman" w:hAnsi="Times New Roman" w:cs="Times New Roman"/>
          <w:sz w:val="24"/>
        </w:rPr>
        <w:t xml:space="preserve"> health </w:t>
      </w:r>
      <w:proofErr w:type="gramStart"/>
      <w:r>
        <w:rPr>
          <w:rFonts w:ascii="Times New Roman" w:hAnsi="Times New Roman" w:cs="Times New Roman"/>
          <w:sz w:val="24"/>
        </w:rPr>
        <w:t>concerns</w:t>
      </w:r>
      <w:proofErr w:type="gramEnd"/>
      <w:r>
        <w:rPr>
          <w:rFonts w:ascii="Times New Roman" w:hAnsi="Times New Roman" w:cs="Times New Roman"/>
          <w:sz w:val="24"/>
        </w:rPr>
        <w:t xml:space="preserve">. There </w:t>
      </w:r>
      <w:r w:rsidR="0034292F">
        <w:rPr>
          <w:rFonts w:ascii="Times New Roman" w:hAnsi="Times New Roman" w:cs="Times New Roman"/>
          <w:sz w:val="24"/>
        </w:rPr>
        <w:t>have been persistent gaps</w:t>
      </w:r>
      <w:r>
        <w:rPr>
          <w:rFonts w:ascii="Times New Roman" w:hAnsi="Times New Roman" w:cs="Times New Roman"/>
          <w:sz w:val="24"/>
        </w:rPr>
        <w:t xml:space="preserve"> in engagement with HIV prevention and treatment with ongoing new infections</w:t>
      </w:r>
      <w:r w:rsidR="0004638E">
        <w:rPr>
          <w:rFonts w:ascii="Times New Roman" w:hAnsi="Times New Roman" w:cs="Times New Roman"/>
          <w:sz w:val="24"/>
        </w:rPr>
        <w:t xml:space="preserve"> </w:t>
      </w:r>
      <w:r w:rsidR="0004638E" w:rsidRPr="0004638E">
        <w:rPr>
          <w:rFonts w:ascii="Times New Roman" w:hAnsi="Times New Roman" w:cs="Times New Roman"/>
          <w:sz w:val="24"/>
        </w:rPr>
        <w:t>(UK Government, 2026)</w:t>
      </w:r>
      <w:r>
        <w:rPr>
          <w:rFonts w:ascii="Times New Roman" w:hAnsi="Times New Roman" w:cs="Times New Roman"/>
          <w:sz w:val="24"/>
        </w:rPr>
        <w:t xml:space="preserve">. AS of 2024, around 3043 new HIV diagnoses has been recorded across the UK and young people remain a vulnerable population group with lowest treatment </w:t>
      </w:r>
      <w:r w:rsidR="0034292F">
        <w:rPr>
          <w:rFonts w:ascii="Times New Roman" w:hAnsi="Times New Roman" w:cs="Times New Roman"/>
          <w:sz w:val="24"/>
        </w:rPr>
        <w:t>coverage</w:t>
      </w:r>
      <w:r>
        <w:rPr>
          <w:rFonts w:ascii="Times New Roman" w:hAnsi="Times New Roman" w:cs="Times New Roman"/>
          <w:sz w:val="24"/>
        </w:rPr>
        <w:t xml:space="preserve"> of 96% compared to 99% among older population</w:t>
      </w:r>
      <w:r w:rsidR="009801F5">
        <w:rPr>
          <w:rFonts w:ascii="Times New Roman" w:hAnsi="Times New Roman" w:cs="Times New Roman"/>
          <w:sz w:val="24"/>
        </w:rPr>
        <w:t xml:space="preserve"> </w:t>
      </w:r>
      <w:r w:rsidR="009801F5" w:rsidRPr="009801F5">
        <w:rPr>
          <w:rFonts w:ascii="Times New Roman" w:hAnsi="Times New Roman" w:cs="Times New Roman"/>
          <w:sz w:val="24"/>
        </w:rPr>
        <w:t>(UKHSA, 2026)</w:t>
      </w:r>
      <w:r>
        <w:rPr>
          <w:rFonts w:ascii="Times New Roman" w:hAnsi="Times New Roman" w:cs="Times New Roman"/>
          <w:sz w:val="24"/>
        </w:rPr>
        <w:t xml:space="preserve">. This has increased the risk of poorer health outcomes along with onward transmission of HIV/AIDS through the young population. This again highlights the need for innovative digital technologies that would provide </w:t>
      </w:r>
      <w:proofErr w:type="spellStart"/>
      <w:r>
        <w:rPr>
          <w:rFonts w:ascii="Times New Roman" w:hAnsi="Times New Roman" w:cs="Times New Roman"/>
          <w:sz w:val="24"/>
        </w:rPr>
        <w:t>personalised</w:t>
      </w:r>
      <w:proofErr w:type="spellEnd"/>
      <w:r>
        <w:rPr>
          <w:rFonts w:ascii="Times New Roman" w:hAnsi="Times New Roman" w:cs="Times New Roman"/>
          <w:sz w:val="24"/>
        </w:rPr>
        <w:t xml:space="preserve"> medication support with adaptive notifications to improve medication adherence, testing uptake, continuous health education and </w:t>
      </w:r>
      <w:r w:rsidR="0034292F">
        <w:rPr>
          <w:rFonts w:ascii="Times New Roman" w:hAnsi="Times New Roman" w:cs="Times New Roman"/>
          <w:sz w:val="24"/>
        </w:rPr>
        <w:t>thereby</w:t>
      </w:r>
      <w:r>
        <w:rPr>
          <w:rFonts w:ascii="Times New Roman" w:hAnsi="Times New Roman" w:cs="Times New Roman"/>
          <w:sz w:val="24"/>
        </w:rPr>
        <w:t xml:space="preserve"> end new HIV transmissions by 2030</w:t>
      </w:r>
      <w:r w:rsidR="00B54C56">
        <w:rPr>
          <w:rFonts w:ascii="Times New Roman" w:hAnsi="Times New Roman" w:cs="Times New Roman"/>
          <w:sz w:val="24"/>
        </w:rPr>
        <w:t xml:space="preserve"> </w:t>
      </w:r>
      <w:r w:rsidR="00B54C56" w:rsidRPr="00B54C56">
        <w:rPr>
          <w:rFonts w:ascii="Times New Roman" w:hAnsi="Times New Roman" w:cs="Times New Roman"/>
          <w:sz w:val="24"/>
        </w:rPr>
        <w:t xml:space="preserve">(Hein, </w:t>
      </w:r>
      <w:proofErr w:type="spellStart"/>
      <w:r w:rsidR="00B54C56" w:rsidRPr="00B54C56">
        <w:rPr>
          <w:rFonts w:ascii="Times New Roman" w:hAnsi="Times New Roman" w:cs="Times New Roman"/>
          <w:sz w:val="24"/>
        </w:rPr>
        <w:t>Vrijens</w:t>
      </w:r>
      <w:proofErr w:type="spellEnd"/>
      <w:r w:rsidR="00B54C56" w:rsidRPr="00B54C56">
        <w:rPr>
          <w:rFonts w:ascii="Times New Roman" w:hAnsi="Times New Roman" w:cs="Times New Roman"/>
          <w:sz w:val="24"/>
        </w:rPr>
        <w:t xml:space="preserve"> and </w:t>
      </w:r>
      <w:proofErr w:type="spellStart"/>
      <w:r w:rsidR="00B54C56" w:rsidRPr="00B54C56">
        <w:rPr>
          <w:rFonts w:ascii="Times New Roman" w:hAnsi="Times New Roman" w:cs="Times New Roman"/>
          <w:sz w:val="24"/>
        </w:rPr>
        <w:t>Hiligsmann</w:t>
      </w:r>
      <w:proofErr w:type="spellEnd"/>
      <w:r w:rsidR="00B54C56" w:rsidRPr="00B54C56">
        <w:rPr>
          <w:rFonts w:ascii="Times New Roman" w:hAnsi="Times New Roman" w:cs="Times New Roman"/>
          <w:sz w:val="24"/>
        </w:rPr>
        <w:t>, 2020)</w:t>
      </w:r>
      <w:r>
        <w:rPr>
          <w:rFonts w:ascii="Times New Roman" w:hAnsi="Times New Roman" w:cs="Times New Roman"/>
          <w:sz w:val="24"/>
        </w:rPr>
        <w:t xml:space="preserve">. </w:t>
      </w:r>
    </w:p>
    <w:p w14:paraId="2A5045CE" w14:textId="77777777" w:rsidR="00D9166D" w:rsidRDefault="002B21EE" w:rsidP="00DD4A30">
      <w:pPr>
        <w:spacing w:line="360" w:lineRule="auto"/>
        <w:jc w:val="both"/>
        <w:rPr>
          <w:rFonts w:ascii="Times New Roman" w:hAnsi="Times New Roman" w:cs="Times New Roman"/>
          <w:sz w:val="24"/>
        </w:rPr>
      </w:pPr>
      <w:r>
        <w:rPr>
          <w:rFonts w:ascii="Times New Roman" w:hAnsi="Times New Roman" w:cs="Times New Roman"/>
          <w:b/>
          <w:sz w:val="24"/>
        </w:rPr>
        <w:t>D</w:t>
      </w:r>
      <w:r w:rsidR="00CC5248">
        <w:rPr>
          <w:rFonts w:ascii="Times New Roman" w:hAnsi="Times New Roman" w:cs="Times New Roman"/>
          <w:b/>
          <w:sz w:val="24"/>
        </w:rPr>
        <w:t>igital technology designed</w:t>
      </w:r>
      <w:r>
        <w:rPr>
          <w:rFonts w:ascii="Times New Roman" w:hAnsi="Times New Roman" w:cs="Times New Roman"/>
          <w:b/>
          <w:sz w:val="24"/>
        </w:rPr>
        <w:t xml:space="preserve">- </w:t>
      </w:r>
      <w:r w:rsidRPr="002B21EE">
        <w:rPr>
          <w:rFonts w:ascii="Times New Roman" w:hAnsi="Times New Roman" w:cs="Times New Roman"/>
          <w:b/>
          <w:sz w:val="24"/>
        </w:rPr>
        <w:t>Wearable HIV Health Promotion Device</w:t>
      </w:r>
    </w:p>
    <w:p w14:paraId="2A5045CF" w14:textId="77777777" w:rsidR="0099666D" w:rsidRDefault="0099666D" w:rsidP="00DE5498">
      <w:pPr>
        <w:spacing w:line="360" w:lineRule="auto"/>
        <w:jc w:val="both"/>
        <w:rPr>
          <w:rFonts w:ascii="Times New Roman" w:hAnsi="Times New Roman" w:cs="Times New Roman"/>
          <w:sz w:val="24"/>
        </w:rPr>
      </w:pPr>
      <w:r>
        <w:rPr>
          <w:rFonts w:ascii="Times New Roman" w:hAnsi="Times New Roman" w:cs="Times New Roman"/>
          <w:sz w:val="24"/>
        </w:rPr>
        <w:t xml:space="preserve">The new digital technology for health promotion of young people with HIV/AIDS is Wearable HIV Health Promotion Device. This digital health technology is a </w:t>
      </w:r>
      <w:proofErr w:type="gramStart"/>
      <w:r>
        <w:rPr>
          <w:rFonts w:ascii="Times New Roman" w:hAnsi="Times New Roman" w:cs="Times New Roman"/>
          <w:sz w:val="24"/>
        </w:rPr>
        <w:t>smartwatch based</w:t>
      </w:r>
      <w:proofErr w:type="gramEnd"/>
      <w:r>
        <w:rPr>
          <w:rFonts w:ascii="Times New Roman" w:hAnsi="Times New Roman" w:cs="Times New Roman"/>
          <w:sz w:val="24"/>
        </w:rPr>
        <w:t xml:space="preserve"> device that supports HIV prevention by focusing on self-management</w:t>
      </w:r>
      <w:r w:rsidR="001505C4">
        <w:rPr>
          <w:rFonts w:ascii="Times New Roman" w:hAnsi="Times New Roman" w:cs="Times New Roman"/>
          <w:sz w:val="24"/>
        </w:rPr>
        <w:t xml:space="preserve"> </w:t>
      </w:r>
      <w:r w:rsidR="001505C4" w:rsidRPr="001505C4">
        <w:rPr>
          <w:rFonts w:ascii="Times New Roman" w:hAnsi="Times New Roman" w:cs="Times New Roman"/>
          <w:sz w:val="24"/>
        </w:rPr>
        <w:t xml:space="preserve">(Marquard </w:t>
      </w:r>
      <w:r w:rsidR="001505C4" w:rsidRPr="001505C4">
        <w:rPr>
          <w:rFonts w:ascii="Times New Roman" w:hAnsi="Times New Roman" w:cs="Times New Roman"/>
          <w:i/>
          <w:iCs/>
          <w:sz w:val="24"/>
        </w:rPr>
        <w:t>et al.</w:t>
      </w:r>
      <w:r w:rsidR="001505C4" w:rsidRPr="001505C4">
        <w:rPr>
          <w:rFonts w:ascii="Times New Roman" w:hAnsi="Times New Roman" w:cs="Times New Roman"/>
          <w:sz w:val="24"/>
        </w:rPr>
        <w:t>, 2018)</w:t>
      </w:r>
      <w:r>
        <w:rPr>
          <w:rFonts w:ascii="Times New Roman" w:hAnsi="Times New Roman" w:cs="Times New Roman"/>
          <w:sz w:val="24"/>
        </w:rPr>
        <w:t xml:space="preserve">. The wearable device has key </w:t>
      </w:r>
      <w:proofErr w:type="gramStart"/>
      <w:r>
        <w:rPr>
          <w:rFonts w:ascii="Times New Roman" w:hAnsi="Times New Roman" w:cs="Times New Roman"/>
          <w:sz w:val="24"/>
        </w:rPr>
        <w:t>feature</w:t>
      </w:r>
      <w:proofErr w:type="gramEnd"/>
      <w:r>
        <w:rPr>
          <w:rFonts w:ascii="Times New Roman" w:hAnsi="Times New Roman" w:cs="Times New Roman"/>
          <w:sz w:val="24"/>
        </w:rPr>
        <w:t xml:space="preserve"> of providing </w:t>
      </w:r>
      <w:proofErr w:type="spellStart"/>
      <w:r>
        <w:rPr>
          <w:rFonts w:ascii="Times New Roman" w:hAnsi="Times New Roman" w:cs="Times New Roman"/>
          <w:sz w:val="24"/>
        </w:rPr>
        <w:t>personalised</w:t>
      </w:r>
      <w:proofErr w:type="spellEnd"/>
      <w:r>
        <w:rPr>
          <w:rFonts w:ascii="Times New Roman" w:hAnsi="Times New Roman" w:cs="Times New Roman"/>
          <w:sz w:val="24"/>
        </w:rPr>
        <w:t xml:space="preserve"> medication support, HIV testing kit ordering system, </w:t>
      </w:r>
      <w:proofErr w:type="spellStart"/>
      <w:r>
        <w:rPr>
          <w:rFonts w:ascii="Times New Roman" w:hAnsi="Times New Roman" w:cs="Times New Roman"/>
          <w:sz w:val="24"/>
        </w:rPr>
        <w:t>PrEP</w:t>
      </w:r>
      <w:proofErr w:type="spellEnd"/>
      <w:r>
        <w:rPr>
          <w:rFonts w:ascii="Times New Roman" w:hAnsi="Times New Roman" w:cs="Times New Roman"/>
          <w:sz w:val="24"/>
        </w:rPr>
        <w:t xml:space="preserve"> and appointment reminders which </w:t>
      </w:r>
      <w:proofErr w:type="gramStart"/>
      <w:r>
        <w:rPr>
          <w:rFonts w:ascii="Times New Roman" w:hAnsi="Times New Roman" w:cs="Times New Roman"/>
          <w:sz w:val="24"/>
        </w:rPr>
        <w:t>enhances</w:t>
      </w:r>
      <w:proofErr w:type="gramEnd"/>
      <w:r>
        <w:rPr>
          <w:rFonts w:ascii="Times New Roman" w:hAnsi="Times New Roman" w:cs="Times New Roman"/>
          <w:sz w:val="24"/>
        </w:rPr>
        <w:t xml:space="preserve"> adherence and continuity of care. The device is embedded with biometric sensors that </w:t>
      </w:r>
      <w:proofErr w:type="gramStart"/>
      <w:r>
        <w:rPr>
          <w:rFonts w:ascii="Times New Roman" w:hAnsi="Times New Roman" w:cs="Times New Roman"/>
          <w:sz w:val="24"/>
        </w:rPr>
        <w:t>monitors</w:t>
      </w:r>
      <w:proofErr w:type="gramEnd"/>
      <w:r>
        <w:rPr>
          <w:rFonts w:ascii="Times New Roman" w:hAnsi="Times New Roman" w:cs="Times New Roman"/>
          <w:sz w:val="24"/>
        </w:rPr>
        <w:t xml:space="preserve"> stress levels and provide educational notifications on HIV prevention and treatment and healthy sexual </w:t>
      </w:r>
      <w:proofErr w:type="spellStart"/>
      <w:r>
        <w:rPr>
          <w:rFonts w:ascii="Times New Roman" w:hAnsi="Times New Roman" w:cs="Times New Roman"/>
          <w:sz w:val="24"/>
        </w:rPr>
        <w:t>behaviours</w:t>
      </w:r>
      <w:proofErr w:type="spellEnd"/>
      <w:r w:rsidR="00CF14ED">
        <w:rPr>
          <w:rFonts w:ascii="Times New Roman" w:hAnsi="Times New Roman" w:cs="Times New Roman"/>
          <w:sz w:val="24"/>
        </w:rPr>
        <w:t xml:space="preserve"> </w:t>
      </w:r>
      <w:r w:rsidR="00CF14ED" w:rsidRPr="00CF14ED">
        <w:rPr>
          <w:rFonts w:ascii="Times New Roman" w:hAnsi="Times New Roman" w:cs="Times New Roman"/>
          <w:sz w:val="24"/>
        </w:rPr>
        <w:t xml:space="preserve">(Romero </w:t>
      </w:r>
      <w:r w:rsidR="00CF14ED" w:rsidRPr="00CF14ED">
        <w:rPr>
          <w:rFonts w:ascii="Times New Roman" w:hAnsi="Times New Roman" w:cs="Times New Roman"/>
          <w:i/>
          <w:iCs/>
          <w:sz w:val="24"/>
        </w:rPr>
        <w:t>et al.</w:t>
      </w:r>
      <w:r w:rsidR="00CF14ED" w:rsidRPr="00CF14ED">
        <w:rPr>
          <w:rFonts w:ascii="Times New Roman" w:hAnsi="Times New Roman" w:cs="Times New Roman"/>
          <w:sz w:val="24"/>
        </w:rPr>
        <w:t>, 2021)</w:t>
      </w:r>
      <w:r>
        <w:rPr>
          <w:rFonts w:ascii="Times New Roman" w:hAnsi="Times New Roman" w:cs="Times New Roman"/>
          <w:sz w:val="24"/>
        </w:rPr>
        <w:t xml:space="preserve">. </w:t>
      </w:r>
    </w:p>
    <w:p w14:paraId="2A5045D0" w14:textId="0CA5CE0F" w:rsidR="00CD697E" w:rsidRDefault="00FB36C9" w:rsidP="00CD697E">
      <w:pPr>
        <w:spacing w:line="360" w:lineRule="auto"/>
        <w:jc w:val="center"/>
        <w:rPr>
          <w:rFonts w:ascii="Times New Roman" w:hAnsi="Times New Roman" w:cs="Times New Roman"/>
          <w:sz w:val="24"/>
        </w:rPr>
      </w:pPr>
      <w:r>
        <w:rPr>
          <w:rFonts w:ascii="Times New Roman" w:hAnsi="Times New Roman" w:cs="Times New Roman"/>
          <w:b/>
          <w:noProof/>
          <w:sz w:val="24"/>
        </w:rPr>
        <mc:AlternateContent>
          <mc:Choice Requires="wps">
            <w:drawing>
              <wp:anchor distT="0" distB="0" distL="114300" distR="114300" simplePos="0" relativeHeight="251661312" behindDoc="1" locked="0" layoutInCell="1" allowOverlap="1" wp14:anchorId="4FDED3A4" wp14:editId="0EF7E547">
                <wp:simplePos x="0" y="0"/>
                <wp:positionH relativeFrom="column">
                  <wp:posOffset>-914400</wp:posOffset>
                </wp:positionH>
                <wp:positionV relativeFrom="paragraph">
                  <wp:posOffset>-882869</wp:posOffset>
                </wp:positionV>
                <wp:extent cx="7976826" cy="10216055"/>
                <wp:effectExtent l="0" t="0" r="24765" b="13970"/>
                <wp:wrapNone/>
                <wp:docPr id="8" name="Rectangle 8"/>
                <wp:cNvGraphicFramePr/>
                <a:graphic xmlns:a="http://schemas.openxmlformats.org/drawingml/2006/main">
                  <a:graphicData uri="http://schemas.microsoft.com/office/word/2010/wordprocessingShape">
                    <wps:wsp>
                      <wps:cNvSpPr/>
                      <wps:spPr>
                        <a:xfrm>
                          <a:off x="0" y="0"/>
                          <a:ext cx="7976826" cy="10216055"/>
                        </a:xfrm>
                        <a:prstGeom prst="rect">
                          <a:avLst/>
                        </a:prstGeom>
                        <a:solidFill>
                          <a:schemeClr val="accent6">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79002D" id="Rectangle 8" o:spid="_x0000_s1026" style="position:absolute;margin-left:-1in;margin-top:-69.5pt;width:628.1pt;height:804.4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" fillcolor="white [1305]" strokecolor="#0a2f40 [1604]" strokeweight="2pt"/>
            </w:pict>
          </mc:Fallback>
        </mc:AlternateContent>
      </w:r>
      <w:r w:rsidR="00CD697E">
        <w:rPr>
          <w:noProof/>
        </w:rPr>
        <w:drawing>
          <wp:inline distT="0" distB="0" distL="0" distR="0" wp14:anchorId="2A5045F0" wp14:editId="2A5045F1">
            <wp:extent cx="5162550" cy="25622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162550" cy="2562225"/>
                    </a:xfrm>
                    <a:prstGeom prst="rect">
                      <a:avLst/>
                    </a:prstGeom>
                  </pic:spPr>
                </pic:pic>
              </a:graphicData>
            </a:graphic>
          </wp:inline>
        </w:drawing>
      </w:r>
    </w:p>
    <w:p w14:paraId="2A5045D1" w14:textId="3D5E2B1B" w:rsidR="00CD697E" w:rsidRPr="00CD697E" w:rsidRDefault="00CD697E" w:rsidP="00CD697E">
      <w:pPr>
        <w:spacing w:line="360" w:lineRule="auto"/>
        <w:jc w:val="center"/>
        <w:rPr>
          <w:rFonts w:ascii="Times New Roman" w:hAnsi="Times New Roman" w:cs="Times New Roman"/>
          <w:b/>
          <w:sz w:val="24"/>
        </w:rPr>
      </w:pPr>
      <w:r w:rsidRPr="00CD697E">
        <w:rPr>
          <w:rFonts w:ascii="Times New Roman" w:hAnsi="Times New Roman" w:cs="Times New Roman"/>
          <w:b/>
          <w:sz w:val="24"/>
        </w:rPr>
        <w:t xml:space="preserve"> (Nimbalkar </w:t>
      </w:r>
      <w:r w:rsidRPr="00CD697E">
        <w:rPr>
          <w:rFonts w:ascii="Times New Roman" w:hAnsi="Times New Roman" w:cs="Times New Roman"/>
          <w:b/>
          <w:i/>
          <w:iCs/>
          <w:sz w:val="24"/>
        </w:rPr>
        <w:t>et al.</w:t>
      </w:r>
      <w:r w:rsidRPr="00CD697E">
        <w:rPr>
          <w:rFonts w:ascii="Times New Roman" w:hAnsi="Times New Roman" w:cs="Times New Roman"/>
          <w:b/>
          <w:sz w:val="24"/>
        </w:rPr>
        <w:t>, 2026)</w:t>
      </w:r>
    </w:p>
    <w:p w14:paraId="2A5045D2" w14:textId="77777777" w:rsidR="008A382C" w:rsidRDefault="00F726CE" w:rsidP="00EC5B26">
      <w:pPr>
        <w:spacing w:line="360" w:lineRule="auto"/>
        <w:jc w:val="both"/>
        <w:rPr>
          <w:rFonts w:ascii="Times New Roman" w:hAnsi="Times New Roman" w:cs="Times New Roman"/>
          <w:sz w:val="24"/>
        </w:rPr>
      </w:pPr>
      <w:r>
        <w:rPr>
          <w:rFonts w:ascii="Times New Roman" w:hAnsi="Times New Roman" w:cs="Times New Roman"/>
          <w:b/>
          <w:sz w:val="24"/>
        </w:rPr>
        <w:t>D</w:t>
      </w:r>
      <w:r w:rsidR="008A382C" w:rsidRPr="00407964">
        <w:rPr>
          <w:rFonts w:ascii="Times New Roman" w:hAnsi="Times New Roman" w:cs="Times New Roman"/>
          <w:b/>
          <w:sz w:val="24"/>
        </w:rPr>
        <w:t xml:space="preserve">igital technology in health </w:t>
      </w:r>
      <w:proofErr w:type="gramStart"/>
      <w:r w:rsidR="008A382C" w:rsidRPr="00407964">
        <w:rPr>
          <w:rFonts w:ascii="Times New Roman" w:hAnsi="Times New Roman" w:cs="Times New Roman"/>
          <w:b/>
          <w:sz w:val="24"/>
        </w:rPr>
        <w:t>problem</w:t>
      </w:r>
      <w:proofErr w:type="gramEnd"/>
      <w:r w:rsidR="008A382C" w:rsidRPr="0065753D">
        <w:rPr>
          <w:rFonts w:ascii="Times New Roman" w:hAnsi="Times New Roman" w:cs="Times New Roman"/>
          <w:sz w:val="24"/>
        </w:rPr>
        <w:t xml:space="preserve"> </w:t>
      </w:r>
    </w:p>
    <w:p w14:paraId="2A5045D3" w14:textId="77777777" w:rsidR="0099666D" w:rsidRPr="0065753D" w:rsidRDefault="0099666D" w:rsidP="00DE5498">
      <w:pPr>
        <w:spacing w:line="360" w:lineRule="auto"/>
        <w:jc w:val="both"/>
        <w:rPr>
          <w:rFonts w:ascii="Times New Roman" w:hAnsi="Times New Roman" w:cs="Times New Roman"/>
          <w:sz w:val="24"/>
        </w:rPr>
      </w:pPr>
      <w:r>
        <w:rPr>
          <w:rFonts w:ascii="Times New Roman" w:hAnsi="Times New Roman" w:cs="Times New Roman"/>
          <w:sz w:val="24"/>
        </w:rPr>
        <w:t xml:space="preserve">The designed technology, Wearable HIV Health Promotion Device will be used in health promotion by improving healthy sexual </w:t>
      </w:r>
      <w:proofErr w:type="spellStart"/>
      <w:r>
        <w:rPr>
          <w:rFonts w:ascii="Times New Roman" w:hAnsi="Times New Roman" w:cs="Times New Roman"/>
          <w:sz w:val="24"/>
        </w:rPr>
        <w:t>behaviours</w:t>
      </w:r>
      <w:proofErr w:type="spellEnd"/>
      <w:r>
        <w:rPr>
          <w:rFonts w:ascii="Times New Roman" w:hAnsi="Times New Roman" w:cs="Times New Roman"/>
          <w:sz w:val="24"/>
        </w:rPr>
        <w:t xml:space="preserve"> for young people along with providing </w:t>
      </w:r>
      <w:proofErr w:type="spellStart"/>
      <w:r>
        <w:rPr>
          <w:rFonts w:ascii="Times New Roman" w:hAnsi="Times New Roman" w:cs="Times New Roman"/>
          <w:sz w:val="24"/>
        </w:rPr>
        <w:t>personalised</w:t>
      </w:r>
      <w:proofErr w:type="spellEnd"/>
      <w:r>
        <w:rPr>
          <w:rFonts w:ascii="Times New Roman" w:hAnsi="Times New Roman" w:cs="Times New Roman"/>
          <w:sz w:val="24"/>
        </w:rPr>
        <w:t xml:space="preserve"> and real-time support for HIV prevention and management. For young people living with HIV/AIDS, the device would encourage treatment adherence, </w:t>
      </w:r>
      <w:r w:rsidR="007D6AAD">
        <w:rPr>
          <w:rFonts w:ascii="Times New Roman" w:hAnsi="Times New Roman" w:cs="Times New Roman"/>
          <w:sz w:val="24"/>
        </w:rPr>
        <w:t>reduce</w:t>
      </w:r>
      <w:r>
        <w:rPr>
          <w:rFonts w:ascii="Times New Roman" w:hAnsi="Times New Roman" w:cs="Times New Roman"/>
          <w:sz w:val="24"/>
        </w:rPr>
        <w:t xml:space="preserve"> missed doses and improve engagement through </w:t>
      </w:r>
      <w:proofErr w:type="spellStart"/>
      <w:r>
        <w:rPr>
          <w:rFonts w:ascii="Times New Roman" w:hAnsi="Times New Roman" w:cs="Times New Roman"/>
          <w:sz w:val="24"/>
        </w:rPr>
        <w:t>personalised</w:t>
      </w:r>
      <w:proofErr w:type="spellEnd"/>
      <w:r>
        <w:rPr>
          <w:rFonts w:ascii="Times New Roman" w:hAnsi="Times New Roman" w:cs="Times New Roman"/>
          <w:sz w:val="24"/>
        </w:rPr>
        <w:t xml:space="preserve"> medication support, </w:t>
      </w:r>
      <w:proofErr w:type="spellStart"/>
      <w:r>
        <w:rPr>
          <w:rFonts w:ascii="Times New Roman" w:hAnsi="Times New Roman" w:cs="Times New Roman"/>
          <w:sz w:val="24"/>
        </w:rPr>
        <w:t>PrEP</w:t>
      </w:r>
      <w:proofErr w:type="spellEnd"/>
      <w:r>
        <w:rPr>
          <w:rFonts w:ascii="Times New Roman" w:hAnsi="Times New Roman" w:cs="Times New Roman"/>
          <w:sz w:val="24"/>
        </w:rPr>
        <w:t xml:space="preserve"> and HIV testing and appointment reminders</w:t>
      </w:r>
      <w:r w:rsidR="00E05309">
        <w:rPr>
          <w:rFonts w:ascii="Times New Roman" w:hAnsi="Times New Roman" w:cs="Times New Roman"/>
          <w:sz w:val="24"/>
        </w:rPr>
        <w:t xml:space="preserve"> </w:t>
      </w:r>
      <w:r w:rsidR="00E05309" w:rsidRPr="00E05309">
        <w:rPr>
          <w:rFonts w:ascii="Times New Roman" w:hAnsi="Times New Roman" w:cs="Times New Roman"/>
          <w:sz w:val="24"/>
        </w:rPr>
        <w:t xml:space="preserve">(Nimbalkar </w:t>
      </w:r>
      <w:r w:rsidR="00E05309" w:rsidRPr="00E05309">
        <w:rPr>
          <w:rFonts w:ascii="Times New Roman" w:hAnsi="Times New Roman" w:cs="Times New Roman"/>
          <w:i/>
          <w:iCs/>
          <w:sz w:val="24"/>
        </w:rPr>
        <w:t>et al.</w:t>
      </w:r>
      <w:r w:rsidR="00E05309" w:rsidRPr="00E05309">
        <w:rPr>
          <w:rFonts w:ascii="Times New Roman" w:hAnsi="Times New Roman" w:cs="Times New Roman"/>
          <w:sz w:val="24"/>
        </w:rPr>
        <w:t>, 2026)</w:t>
      </w:r>
      <w:r>
        <w:rPr>
          <w:rFonts w:ascii="Times New Roman" w:hAnsi="Times New Roman" w:cs="Times New Roman"/>
          <w:sz w:val="24"/>
        </w:rPr>
        <w:t xml:space="preserve">. </w:t>
      </w:r>
      <w:proofErr w:type="gramStart"/>
      <w:r>
        <w:rPr>
          <w:rFonts w:ascii="Times New Roman" w:hAnsi="Times New Roman" w:cs="Times New Roman"/>
          <w:sz w:val="24"/>
        </w:rPr>
        <w:t>Additionally</w:t>
      </w:r>
      <w:proofErr w:type="gramEnd"/>
      <w:r>
        <w:rPr>
          <w:rFonts w:ascii="Times New Roman" w:hAnsi="Times New Roman" w:cs="Times New Roman"/>
          <w:sz w:val="24"/>
        </w:rPr>
        <w:t xml:space="preserve"> stress </w:t>
      </w:r>
      <w:r w:rsidR="007D6AAD">
        <w:rPr>
          <w:rFonts w:ascii="Times New Roman" w:hAnsi="Times New Roman" w:cs="Times New Roman"/>
          <w:sz w:val="24"/>
        </w:rPr>
        <w:t>monitoring</w:t>
      </w:r>
      <w:r>
        <w:rPr>
          <w:rFonts w:ascii="Times New Roman" w:hAnsi="Times New Roman" w:cs="Times New Roman"/>
          <w:sz w:val="24"/>
        </w:rPr>
        <w:t xml:space="preserve"> would </w:t>
      </w:r>
      <w:r w:rsidR="003714C6">
        <w:rPr>
          <w:rFonts w:ascii="Times New Roman" w:hAnsi="Times New Roman" w:cs="Times New Roman"/>
          <w:sz w:val="24"/>
        </w:rPr>
        <w:t>promote</w:t>
      </w:r>
      <w:r>
        <w:rPr>
          <w:rFonts w:ascii="Times New Roman" w:hAnsi="Times New Roman" w:cs="Times New Roman"/>
          <w:sz w:val="24"/>
        </w:rPr>
        <w:t xml:space="preserve"> the young users to </w:t>
      </w:r>
      <w:r w:rsidR="007D6AAD">
        <w:rPr>
          <w:rFonts w:ascii="Times New Roman" w:hAnsi="Times New Roman" w:cs="Times New Roman"/>
          <w:sz w:val="24"/>
        </w:rPr>
        <w:t>identify</w:t>
      </w:r>
      <w:r>
        <w:rPr>
          <w:rFonts w:ascii="Times New Roman" w:hAnsi="Times New Roman" w:cs="Times New Roman"/>
          <w:sz w:val="24"/>
        </w:rPr>
        <w:t xml:space="preserve"> </w:t>
      </w:r>
      <w:r w:rsidR="007D6AAD">
        <w:rPr>
          <w:rFonts w:ascii="Times New Roman" w:hAnsi="Times New Roman" w:cs="Times New Roman"/>
          <w:sz w:val="24"/>
        </w:rPr>
        <w:t>psychological</w:t>
      </w:r>
      <w:r>
        <w:rPr>
          <w:rFonts w:ascii="Times New Roman" w:hAnsi="Times New Roman" w:cs="Times New Roman"/>
          <w:sz w:val="24"/>
        </w:rPr>
        <w:t xml:space="preserve"> distress early and access mental health support. Additionally, educational </w:t>
      </w:r>
      <w:r w:rsidR="003714C6">
        <w:rPr>
          <w:rFonts w:ascii="Times New Roman" w:hAnsi="Times New Roman" w:cs="Times New Roman"/>
          <w:sz w:val="24"/>
        </w:rPr>
        <w:t>notifications</w:t>
      </w:r>
      <w:r w:rsidR="00197301">
        <w:rPr>
          <w:rFonts w:ascii="Times New Roman" w:hAnsi="Times New Roman" w:cs="Times New Roman"/>
          <w:sz w:val="24"/>
        </w:rPr>
        <w:t xml:space="preserve"> </w:t>
      </w:r>
      <w:proofErr w:type="gramStart"/>
      <w:r w:rsidR="00197301">
        <w:rPr>
          <w:rFonts w:ascii="Times New Roman" w:hAnsi="Times New Roman" w:cs="Times New Roman"/>
          <w:sz w:val="24"/>
        </w:rPr>
        <w:t>helps</w:t>
      </w:r>
      <w:proofErr w:type="gramEnd"/>
      <w:r w:rsidR="00197301">
        <w:rPr>
          <w:rFonts w:ascii="Times New Roman" w:hAnsi="Times New Roman" w:cs="Times New Roman"/>
          <w:sz w:val="24"/>
        </w:rPr>
        <w:t xml:space="preserve"> to in</w:t>
      </w:r>
      <w:r>
        <w:rPr>
          <w:rFonts w:ascii="Times New Roman" w:hAnsi="Times New Roman" w:cs="Times New Roman"/>
          <w:sz w:val="24"/>
        </w:rPr>
        <w:t xml:space="preserve">crease HIV knowledge and awareness while </w:t>
      </w:r>
      <w:proofErr w:type="gramStart"/>
      <w:r>
        <w:rPr>
          <w:rFonts w:ascii="Times New Roman" w:hAnsi="Times New Roman" w:cs="Times New Roman"/>
          <w:sz w:val="24"/>
        </w:rPr>
        <w:t>reduce</w:t>
      </w:r>
      <w:proofErr w:type="gramEnd"/>
      <w:r>
        <w:rPr>
          <w:rFonts w:ascii="Times New Roman" w:hAnsi="Times New Roman" w:cs="Times New Roman"/>
          <w:sz w:val="24"/>
        </w:rPr>
        <w:t xml:space="preserve"> misinformation</w:t>
      </w:r>
      <w:r w:rsidR="00A66BE4">
        <w:rPr>
          <w:rFonts w:ascii="Times New Roman" w:hAnsi="Times New Roman" w:cs="Times New Roman"/>
          <w:sz w:val="24"/>
        </w:rPr>
        <w:t xml:space="preserve"> </w:t>
      </w:r>
      <w:r w:rsidR="00A66BE4" w:rsidRPr="00A66BE4">
        <w:rPr>
          <w:rFonts w:ascii="Times New Roman" w:hAnsi="Times New Roman" w:cs="Times New Roman"/>
          <w:sz w:val="24"/>
        </w:rPr>
        <w:t xml:space="preserve">(Jolly </w:t>
      </w:r>
      <w:r w:rsidR="00A66BE4" w:rsidRPr="00A66BE4">
        <w:rPr>
          <w:rFonts w:ascii="Times New Roman" w:hAnsi="Times New Roman" w:cs="Times New Roman"/>
          <w:i/>
          <w:iCs/>
          <w:sz w:val="24"/>
        </w:rPr>
        <w:t>et al.</w:t>
      </w:r>
      <w:r w:rsidR="00A66BE4" w:rsidRPr="00A66BE4">
        <w:rPr>
          <w:rFonts w:ascii="Times New Roman" w:hAnsi="Times New Roman" w:cs="Times New Roman"/>
          <w:sz w:val="24"/>
        </w:rPr>
        <w:t>, 2025)</w:t>
      </w:r>
      <w:r>
        <w:rPr>
          <w:rFonts w:ascii="Times New Roman" w:hAnsi="Times New Roman" w:cs="Times New Roman"/>
          <w:sz w:val="24"/>
        </w:rPr>
        <w:t xml:space="preserve">. </w:t>
      </w:r>
    </w:p>
    <w:p w14:paraId="2A5045D4" w14:textId="77777777" w:rsidR="0033750D" w:rsidRDefault="00EC5B26" w:rsidP="00DA651F">
      <w:pPr>
        <w:spacing w:line="360" w:lineRule="auto"/>
        <w:jc w:val="both"/>
        <w:rPr>
          <w:rFonts w:ascii="Times New Roman" w:hAnsi="Times New Roman" w:cs="Times New Roman"/>
          <w:sz w:val="24"/>
        </w:rPr>
      </w:pPr>
      <w:r>
        <w:rPr>
          <w:rFonts w:ascii="Times New Roman" w:hAnsi="Times New Roman" w:cs="Times New Roman"/>
          <w:b/>
          <w:sz w:val="24"/>
        </w:rPr>
        <w:t>I</w:t>
      </w:r>
      <w:r w:rsidR="008A382C" w:rsidRPr="00407964">
        <w:rPr>
          <w:rFonts w:ascii="Times New Roman" w:hAnsi="Times New Roman" w:cs="Times New Roman"/>
          <w:b/>
          <w:sz w:val="24"/>
        </w:rPr>
        <w:t xml:space="preserve">mpact of digital technology </w:t>
      </w:r>
      <w:proofErr w:type="gramStart"/>
      <w:r w:rsidR="008A382C" w:rsidRPr="00407964">
        <w:rPr>
          <w:rFonts w:ascii="Times New Roman" w:hAnsi="Times New Roman" w:cs="Times New Roman"/>
          <w:b/>
          <w:sz w:val="24"/>
        </w:rPr>
        <w:t>in</w:t>
      </w:r>
      <w:proofErr w:type="gramEnd"/>
      <w:r w:rsidR="008A382C" w:rsidRPr="00407964">
        <w:rPr>
          <w:rFonts w:ascii="Times New Roman" w:hAnsi="Times New Roman" w:cs="Times New Roman"/>
          <w:b/>
          <w:sz w:val="24"/>
        </w:rPr>
        <w:t xml:space="preserve"> health promotion</w:t>
      </w:r>
    </w:p>
    <w:p w14:paraId="2A5045D5" w14:textId="75A6D87C" w:rsidR="00E75288" w:rsidRDefault="00D24A18" w:rsidP="00DE5498">
      <w:pPr>
        <w:spacing w:line="360" w:lineRule="auto"/>
        <w:jc w:val="both"/>
        <w:rPr>
          <w:rFonts w:ascii="Times New Roman" w:hAnsi="Times New Roman" w:cs="Times New Roman"/>
          <w:sz w:val="24"/>
        </w:rPr>
      </w:pPr>
      <w:r>
        <w:rPr>
          <w:rFonts w:ascii="Times New Roman" w:hAnsi="Times New Roman" w:cs="Times New Roman"/>
          <w:sz w:val="24"/>
        </w:rPr>
        <w:t xml:space="preserve">Let’s understand how </w:t>
      </w:r>
      <w:proofErr w:type="gramStart"/>
      <w:r>
        <w:rPr>
          <w:rFonts w:ascii="Times New Roman" w:hAnsi="Times New Roman" w:cs="Times New Roman"/>
          <w:sz w:val="24"/>
        </w:rPr>
        <w:t>can the Wearable HIV Health Promotion Device</w:t>
      </w:r>
      <w:proofErr w:type="gramEnd"/>
      <w:r>
        <w:rPr>
          <w:rFonts w:ascii="Times New Roman" w:hAnsi="Times New Roman" w:cs="Times New Roman"/>
          <w:sz w:val="24"/>
        </w:rPr>
        <w:t xml:space="preserve"> could enhance health promotion for people living with HIV/AIDS. The advantage of this device is that it would significantly improve </w:t>
      </w:r>
      <w:r w:rsidR="00FF3DAF">
        <w:rPr>
          <w:rFonts w:ascii="Times New Roman" w:hAnsi="Times New Roman" w:cs="Times New Roman"/>
          <w:sz w:val="24"/>
        </w:rPr>
        <w:t>medication</w:t>
      </w:r>
      <w:r>
        <w:rPr>
          <w:rFonts w:ascii="Times New Roman" w:hAnsi="Times New Roman" w:cs="Times New Roman"/>
          <w:sz w:val="24"/>
        </w:rPr>
        <w:t xml:space="preserve"> adherence by supporting medication, </w:t>
      </w:r>
      <w:proofErr w:type="spellStart"/>
      <w:r>
        <w:rPr>
          <w:rFonts w:ascii="Times New Roman" w:hAnsi="Times New Roman" w:cs="Times New Roman"/>
          <w:sz w:val="24"/>
        </w:rPr>
        <w:t>PrEP</w:t>
      </w:r>
      <w:proofErr w:type="spellEnd"/>
      <w:r>
        <w:rPr>
          <w:rFonts w:ascii="Times New Roman" w:hAnsi="Times New Roman" w:cs="Times New Roman"/>
          <w:sz w:val="24"/>
        </w:rPr>
        <w:t xml:space="preserve"> and appointment reminders </w:t>
      </w:r>
      <w:proofErr w:type="gramStart"/>
      <w:r>
        <w:rPr>
          <w:rFonts w:ascii="Times New Roman" w:hAnsi="Times New Roman" w:cs="Times New Roman"/>
          <w:sz w:val="24"/>
        </w:rPr>
        <w:t>and also</w:t>
      </w:r>
      <w:proofErr w:type="gramEnd"/>
      <w:r>
        <w:rPr>
          <w:rFonts w:ascii="Times New Roman" w:hAnsi="Times New Roman" w:cs="Times New Roman"/>
          <w:sz w:val="24"/>
        </w:rPr>
        <w:t xml:space="preserve"> increase </w:t>
      </w:r>
      <w:r w:rsidR="00FF3DAF">
        <w:rPr>
          <w:rFonts w:ascii="Times New Roman" w:hAnsi="Times New Roman" w:cs="Times New Roman"/>
          <w:sz w:val="24"/>
        </w:rPr>
        <w:t>the uptake</w:t>
      </w:r>
      <w:r>
        <w:rPr>
          <w:rFonts w:ascii="Times New Roman" w:hAnsi="Times New Roman" w:cs="Times New Roman"/>
          <w:sz w:val="24"/>
        </w:rPr>
        <w:t xml:space="preserve"> of HIV testing</w:t>
      </w:r>
      <w:r w:rsidR="0057695B">
        <w:rPr>
          <w:rFonts w:ascii="Times New Roman" w:hAnsi="Times New Roman" w:cs="Times New Roman"/>
          <w:sz w:val="24"/>
        </w:rPr>
        <w:t xml:space="preserve"> </w:t>
      </w:r>
      <w:r w:rsidR="0057695B" w:rsidRPr="0057695B">
        <w:rPr>
          <w:rFonts w:ascii="Times New Roman" w:hAnsi="Times New Roman" w:cs="Times New Roman"/>
          <w:sz w:val="24"/>
        </w:rPr>
        <w:t>(</w:t>
      </w:r>
      <w:proofErr w:type="spellStart"/>
      <w:r w:rsidR="0057695B" w:rsidRPr="0057695B">
        <w:rPr>
          <w:rFonts w:ascii="Times New Roman" w:hAnsi="Times New Roman" w:cs="Times New Roman"/>
          <w:sz w:val="24"/>
        </w:rPr>
        <w:t>Menassa</w:t>
      </w:r>
      <w:proofErr w:type="spellEnd"/>
      <w:r w:rsidR="0057695B" w:rsidRPr="0057695B">
        <w:rPr>
          <w:rFonts w:ascii="Times New Roman" w:hAnsi="Times New Roman" w:cs="Times New Roman"/>
          <w:sz w:val="24"/>
        </w:rPr>
        <w:t xml:space="preserve"> </w:t>
      </w:r>
      <w:r w:rsidR="0057695B" w:rsidRPr="0057695B">
        <w:rPr>
          <w:rFonts w:ascii="Times New Roman" w:hAnsi="Times New Roman" w:cs="Times New Roman"/>
          <w:i/>
          <w:iCs/>
          <w:sz w:val="24"/>
        </w:rPr>
        <w:t>et al.</w:t>
      </w:r>
      <w:r w:rsidR="0057695B" w:rsidRPr="0057695B">
        <w:rPr>
          <w:rFonts w:ascii="Times New Roman" w:hAnsi="Times New Roman" w:cs="Times New Roman"/>
          <w:sz w:val="24"/>
        </w:rPr>
        <w:t>, 2025)</w:t>
      </w:r>
      <w:r>
        <w:rPr>
          <w:rFonts w:ascii="Times New Roman" w:hAnsi="Times New Roman" w:cs="Times New Roman"/>
          <w:sz w:val="24"/>
        </w:rPr>
        <w:t>. The device is also advantageous in providing health education and stress monitoring to sustain engagement and encourage seeking early mental health support</w:t>
      </w:r>
      <w:r w:rsidR="00685F81">
        <w:rPr>
          <w:rFonts w:ascii="Times New Roman" w:hAnsi="Times New Roman" w:cs="Times New Roman"/>
          <w:sz w:val="24"/>
        </w:rPr>
        <w:t xml:space="preserve"> </w:t>
      </w:r>
      <w:r w:rsidR="00685F81" w:rsidRPr="00685F81">
        <w:rPr>
          <w:rFonts w:ascii="Times New Roman" w:hAnsi="Times New Roman" w:cs="Times New Roman"/>
          <w:sz w:val="24"/>
        </w:rPr>
        <w:t xml:space="preserve">(Jolly </w:t>
      </w:r>
      <w:r w:rsidR="00685F81" w:rsidRPr="00685F81">
        <w:rPr>
          <w:rFonts w:ascii="Times New Roman" w:hAnsi="Times New Roman" w:cs="Times New Roman"/>
          <w:i/>
          <w:iCs/>
          <w:sz w:val="24"/>
        </w:rPr>
        <w:t>et al.</w:t>
      </w:r>
      <w:r w:rsidR="00685F81" w:rsidRPr="00685F81">
        <w:rPr>
          <w:rFonts w:ascii="Times New Roman" w:hAnsi="Times New Roman" w:cs="Times New Roman"/>
          <w:sz w:val="24"/>
        </w:rPr>
        <w:t>, 2025)</w:t>
      </w:r>
      <w:r>
        <w:rPr>
          <w:rFonts w:ascii="Times New Roman" w:hAnsi="Times New Roman" w:cs="Times New Roman"/>
          <w:sz w:val="24"/>
        </w:rPr>
        <w:t xml:space="preserve">. The disadvantages of the device could be high costs </w:t>
      </w:r>
      <w:r w:rsidR="00AD18D9">
        <w:rPr>
          <w:rFonts w:ascii="Times New Roman" w:hAnsi="Times New Roman" w:cs="Times New Roman"/>
          <w:sz w:val="24"/>
        </w:rPr>
        <w:t>restricting</w:t>
      </w:r>
      <w:r w:rsidR="00FF3DAF">
        <w:rPr>
          <w:rFonts w:ascii="Times New Roman" w:hAnsi="Times New Roman" w:cs="Times New Roman"/>
          <w:sz w:val="24"/>
        </w:rPr>
        <w:t xml:space="preserve"> its access to the </w:t>
      </w:r>
      <w:proofErr w:type="gramStart"/>
      <w:r w:rsidR="00FF3DAF">
        <w:rPr>
          <w:rFonts w:ascii="Times New Roman" w:hAnsi="Times New Roman" w:cs="Times New Roman"/>
          <w:sz w:val="24"/>
        </w:rPr>
        <w:t>young employed</w:t>
      </w:r>
      <w:proofErr w:type="gramEnd"/>
      <w:r w:rsidR="00FF3DAF">
        <w:rPr>
          <w:rFonts w:ascii="Times New Roman" w:hAnsi="Times New Roman" w:cs="Times New Roman"/>
          <w:sz w:val="24"/>
        </w:rPr>
        <w:t xml:space="preserve"> people, young people from disadvantageous populations and this would widen health inequalities. The device also has shortfalls in terms of concerns over data privacy, user confidentiality and cybersecurity that will reduce acceptance and trust over the device</w:t>
      </w:r>
      <w:r w:rsidR="009728D3">
        <w:rPr>
          <w:rFonts w:ascii="Times New Roman" w:hAnsi="Times New Roman" w:cs="Times New Roman"/>
          <w:sz w:val="24"/>
        </w:rPr>
        <w:t xml:space="preserve"> </w:t>
      </w:r>
      <w:r w:rsidR="009728D3" w:rsidRPr="009728D3">
        <w:rPr>
          <w:rFonts w:ascii="Times New Roman" w:hAnsi="Times New Roman" w:cs="Times New Roman"/>
          <w:sz w:val="24"/>
        </w:rPr>
        <w:t>(Cilliers, 2020)</w:t>
      </w:r>
      <w:r w:rsidR="00FF3DAF">
        <w:rPr>
          <w:rFonts w:ascii="Times New Roman" w:hAnsi="Times New Roman" w:cs="Times New Roman"/>
          <w:sz w:val="24"/>
        </w:rPr>
        <w:t xml:space="preserve">. </w:t>
      </w:r>
    </w:p>
    <w:p w14:paraId="2A5045D6" w14:textId="1CCC0981" w:rsidR="00CA026A" w:rsidRPr="00C209B8" w:rsidRDefault="00FB36C9" w:rsidP="00C209B8">
      <w:pPr>
        <w:spacing w:line="360" w:lineRule="auto"/>
        <w:jc w:val="center"/>
        <w:rPr>
          <w:rFonts w:ascii="Times New Roman" w:hAnsi="Times New Roman" w:cs="Times New Roman"/>
          <w:b/>
          <w:sz w:val="24"/>
        </w:rPr>
      </w:pPr>
      <w:r>
        <w:rPr>
          <w:rFonts w:ascii="Times New Roman" w:hAnsi="Times New Roman" w:cs="Times New Roman"/>
          <w:b/>
          <w:noProof/>
          <w:sz w:val="24"/>
        </w:rPr>
        <mc:AlternateContent>
          <mc:Choice Requires="wps">
            <w:drawing>
              <wp:anchor distT="0" distB="0" distL="114300" distR="114300" simplePos="0" relativeHeight="251663360" behindDoc="1" locked="0" layoutInCell="1" allowOverlap="1" wp14:anchorId="0C3D6D91" wp14:editId="14829E5F">
                <wp:simplePos x="0" y="0"/>
                <wp:positionH relativeFrom="column">
                  <wp:posOffset>-942027</wp:posOffset>
                </wp:positionH>
                <wp:positionV relativeFrom="paragraph">
                  <wp:posOffset>-1869572</wp:posOffset>
                </wp:positionV>
                <wp:extent cx="7945295" cy="10215880"/>
                <wp:effectExtent l="0" t="0" r="17780" b="13970"/>
                <wp:wrapNone/>
                <wp:docPr id="9" name="Rectangle 9"/>
                <wp:cNvGraphicFramePr/>
                <a:graphic xmlns:a="http://schemas.openxmlformats.org/drawingml/2006/main">
                  <a:graphicData uri="http://schemas.microsoft.com/office/word/2010/wordprocessingShape">
                    <wps:wsp>
                      <wps:cNvSpPr/>
                      <wps:spPr>
                        <a:xfrm>
                          <a:off x="0" y="0"/>
                          <a:ext cx="7945295" cy="10215880"/>
                        </a:xfrm>
                        <a:prstGeom prst="rect">
                          <a:avLst/>
                        </a:prstGeom>
                        <a:solidFill>
                          <a:schemeClr val="accent6">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14E1F7" id="Rectangle 9" o:spid="_x0000_s1026" style="position:absolute;margin-left:-74.2pt;margin-top:-147.2pt;width:625.6pt;height:804.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" fillcolor="white [1305]" strokecolor="#0a2f40 [1604]" strokeweight="2pt"/>
            </w:pict>
          </mc:Fallback>
        </mc:AlternateContent>
      </w:r>
      <w:r w:rsidR="00CA026A" w:rsidRPr="00C209B8">
        <w:rPr>
          <w:b/>
          <w:noProof/>
        </w:rPr>
        <w:drawing>
          <wp:inline distT="0" distB="0" distL="0" distR="0" wp14:anchorId="2A5045F2" wp14:editId="2A5045F3">
            <wp:extent cx="4857750" cy="48958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857750" cy="4895850"/>
                    </a:xfrm>
                    <a:prstGeom prst="rect">
                      <a:avLst/>
                    </a:prstGeom>
                  </pic:spPr>
                </pic:pic>
              </a:graphicData>
            </a:graphic>
          </wp:inline>
        </w:drawing>
      </w:r>
    </w:p>
    <w:p w14:paraId="2A5045D7" w14:textId="6A37873F" w:rsidR="00CA026A" w:rsidRPr="00C209B8" w:rsidRDefault="00CA026A" w:rsidP="00C209B8">
      <w:pPr>
        <w:spacing w:line="360" w:lineRule="auto"/>
        <w:jc w:val="center"/>
        <w:rPr>
          <w:rFonts w:ascii="Times New Roman" w:hAnsi="Times New Roman" w:cs="Times New Roman"/>
          <w:b/>
          <w:sz w:val="24"/>
        </w:rPr>
      </w:pPr>
      <w:r w:rsidRPr="00C209B8">
        <w:rPr>
          <w:rFonts w:ascii="Times New Roman" w:hAnsi="Times New Roman" w:cs="Times New Roman"/>
          <w:b/>
          <w:sz w:val="24"/>
        </w:rPr>
        <w:t xml:space="preserve"> </w:t>
      </w:r>
      <w:r w:rsidR="00C209B8" w:rsidRPr="00C209B8">
        <w:rPr>
          <w:rFonts w:ascii="Times New Roman" w:hAnsi="Times New Roman" w:cs="Times New Roman"/>
          <w:b/>
          <w:sz w:val="24"/>
        </w:rPr>
        <w:t>(Marks, 2019)</w:t>
      </w:r>
    </w:p>
    <w:p w14:paraId="2A5045D8" w14:textId="77777777" w:rsidR="008A382C" w:rsidRDefault="00ED5357" w:rsidP="00DE5498">
      <w:pPr>
        <w:spacing w:line="360" w:lineRule="auto"/>
        <w:jc w:val="both"/>
        <w:rPr>
          <w:rFonts w:ascii="Times New Roman" w:hAnsi="Times New Roman" w:cs="Times New Roman"/>
          <w:b/>
          <w:sz w:val="24"/>
        </w:rPr>
      </w:pPr>
      <w:r>
        <w:rPr>
          <w:rFonts w:ascii="Times New Roman" w:hAnsi="Times New Roman" w:cs="Times New Roman"/>
          <w:b/>
          <w:sz w:val="24"/>
        </w:rPr>
        <w:t>Addressing shortfalls</w:t>
      </w:r>
    </w:p>
    <w:p w14:paraId="2A5045D9" w14:textId="643A2456" w:rsidR="00AD18D9" w:rsidRPr="000F5440" w:rsidRDefault="00B40BBE" w:rsidP="00DE5498">
      <w:pPr>
        <w:spacing w:line="360" w:lineRule="auto"/>
        <w:jc w:val="both"/>
        <w:rPr>
          <w:rFonts w:ascii="Times New Roman" w:hAnsi="Times New Roman" w:cs="Times New Roman"/>
          <w:sz w:val="24"/>
        </w:rPr>
      </w:pPr>
      <w:r w:rsidRPr="000F5440">
        <w:rPr>
          <w:rFonts w:ascii="Times New Roman" w:hAnsi="Times New Roman" w:cs="Times New Roman"/>
          <w:sz w:val="24"/>
        </w:rPr>
        <w:t xml:space="preserve">The shortfalls could be addressed by </w:t>
      </w:r>
      <w:proofErr w:type="spellStart"/>
      <w:r w:rsidRPr="000F5440">
        <w:rPr>
          <w:rFonts w:ascii="Times New Roman" w:hAnsi="Times New Roman" w:cs="Times New Roman"/>
          <w:sz w:val="24"/>
        </w:rPr>
        <w:t>subsidising</w:t>
      </w:r>
      <w:proofErr w:type="spellEnd"/>
      <w:r w:rsidRPr="000F5440">
        <w:rPr>
          <w:rFonts w:ascii="Times New Roman" w:hAnsi="Times New Roman" w:cs="Times New Roman"/>
          <w:sz w:val="24"/>
        </w:rPr>
        <w:t xml:space="preserve"> the device for the </w:t>
      </w:r>
      <w:r w:rsidR="00460D8E" w:rsidRPr="000F5440">
        <w:rPr>
          <w:rFonts w:ascii="Times New Roman" w:hAnsi="Times New Roman" w:cs="Times New Roman"/>
          <w:sz w:val="24"/>
        </w:rPr>
        <w:t>disadvantageous</w:t>
      </w:r>
      <w:r w:rsidRPr="000F5440">
        <w:rPr>
          <w:rFonts w:ascii="Times New Roman" w:hAnsi="Times New Roman" w:cs="Times New Roman"/>
          <w:sz w:val="24"/>
        </w:rPr>
        <w:t xml:space="preserve"> and unemployed young people through NHS-led public health HIV/AIDS </w:t>
      </w:r>
      <w:proofErr w:type="spellStart"/>
      <w:r w:rsidRPr="000F5440">
        <w:rPr>
          <w:rFonts w:ascii="Times New Roman" w:hAnsi="Times New Roman" w:cs="Times New Roman"/>
          <w:sz w:val="24"/>
        </w:rPr>
        <w:t>programmes</w:t>
      </w:r>
      <w:proofErr w:type="spellEnd"/>
      <w:r w:rsidRPr="000F5440">
        <w:rPr>
          <w:rFonts w:ascii="Times New Roman" w:hAnsi="Times New Roman" w:cs="Times New Roman"/>
          <w:sz w:val="24"/>
        </w:rPr>
        <w:t xml:space="preserve">. This would help to manage cost of the </w:t>
      </w:r>
      <w:r w:rsidR="00460D8E" w:rsidRPr="000F5440">
        <w:rPr>
          <w:rFonts w:ascii="Times New Roman" w:hAnsi="Times New Roman" w:cs="Times New Roman"/>
          <w:sz w:val="24"/>
        </w:rPr>
        <w:t>device</w:t>
      </w:r>
      <w:r w:rsidRPr="000F5440">
        <w:rPr>
          <w:rFonts w:ascii="Times New Roman" w:hAnsi="Times New Roman" w:cs="Times New Roman"/>
          <w:sz w:val="24"/>
        </w:rPr>
        <w:t xml:space="preserve"> and improve </w:t>
      </w:r>
      <w:proofErr w:type="gramStart"/>
      <w:r w:rsidRPr="000F5440">
        <w:rPr>
          <w:rFonts w:ascii="Times New Roman" w:hAnsi="Times New Roman" w:cs="Times New Roman"/>
          <w:sz w:val="24"/>
        </w:rPr>
        <w:t>affordable</w:t>
      </w:r>
      <w:proofErr w:type="gramEnd"/>
      <w:r w:rsidRPr="000F5440">
        <w:rPr>
          <w:rFonts w:ascii="Times New Roman" w:hAnsi="Times New Roman" w:cs="Times New Roman"/>
          <w:sz w:val="24"/>
        </w:rPr>
        <w:t xml:space="preserve"> reducing health inequalities</w:t>
      </w:r>
      <w:r w:rsidR="006B0503">
        <w:rPr>
          <w:rFonts w:ascii="Times New Roman" w:hAnsi="Times New Roman" w:cs="Times New Roman"/>
          <w:sz w:val="24"/>
        </w:rPr>
        <w:t xml:space="preserve"> </w:t>
      </w:r>
      <w:r w:rsidR="006B0503" w:rsidRPr="006B0503">
        <w:rPr>
          <w:rFonts w:ascii="Times New Roman" w:hAnsi="Times New Roman" w:cs="Times New Roman"/>
          <w:sz w:val="24"/>
        </w:rPr>
        <w:t>(Tariq, 2025)</w:t>
      </w:r>
      <w:r w:rsidRPr="000F5440">
        <w:rPr>
          <w:rFonts w:ascii="Times New Roman" w:hAnsi="Times New Roman" w:cs="Times New Roman"/>
          <w:sz w:val="24"/>
        </w:rPr>
        <w:t xml:space="preserve">. Additionally, robust cybersecurity measures with multi-factor authentication, end-to-end encryption and compliance with UK General Data Protection Regulation (UK GDPR) could enhance </w:t>
      </w:r>
      <w:r w:rsidR="000F5440" w:rsidRPr="000F5440">
        <w:rPr>
          <w:rFonts w:ascii="Times New Roman" w:hAnsi="Times New Roman" w:cs="Times New Roman"/>
          <w:sz w:val="24"/>
        </w:rPr>
        <w:t>confidentiality</w:t>
      </w:r>
      <w:r w:rsidRPr="000F5440">
        <w:rPr>
          <w:rFonts w:ascii="Times New Roman" w:hAnsi="Times New Roman" w:cs="Times New Roman"/>
          <w:sz w:val="24"/>
        </w:rPr>
        <w:t xml:space="preserve"> and data security of the wearable devices while transparent privacy policies would enhance trust and acceptance for sustained engagement with </w:t>
      </w:r>
      <w:proofErr w:type="gramStart"/>
      <w:r w:rsidRPr="000F5440">
        <w:rPr>
          <w:rFonts w:ascii="Times New Roman" w:hAnsi="Times New Roman" w:cs="Times New Roman"/>
          <w:sz w:val="24"/>
        </w:rPr>
        <w:t>the digital</w:t>
      </w:r>
      <w:proofErr w:type="gramEnd"/>
      <w:r w:rsidRPr="000F5440">
        <w:rPr>
          <w:rFonts w:ascii="Times New Roman" w:hAnsi="Times New Roman" w:cs="Times New Roman"/>
          <w:sz w:val="24"/>
        </w:rPr>
        <w:t xml:space="preserve"> technology</w:t>
      </w:r>
      <w:r w:rsidR="00D04352">
        <w:rPr>
          <w:rFonts w:ascii="Times New Roman" w:hAnsi="Times New Roman" w:cs="Times New Roman"/>
          <w:sz w:val="24"/>
        </w:rPr>
        <w:t xml:space="preserve"> </w:t>
      </w:r>
      <w:r w:rsidR="00D04352" w:rsidRPr="00D04352">
        <w:rPr>
          <w:rFonts w:ascii="Times New Roman" w:hAnsi="Times New Roman" w:cs="Times New Roman"/>
          <w:sz w:val="24"/>
        </w:rPr>
        <w:t xml:space="preserve">(Doherty </w:t>
      </w:r>
      <w:r w:rsidR="00D04352" w:rsidRPr="00D04352">
        <w:rPr>
          <w:rFonts w:ascii="Times New Roman" w:hAnsi="Times New Roman" w:cs="Times New Roman"/>
          <w:i/>
          <w:iCs/>
          <w:sz w:val="24"/>
        </w:rPr>
        <w:t>et al.</w:t>
      </w:r>
      <w:r w:rsidR="00D04352" w:rsidRPr="00D04352">
        <w:rPr>
          <w:rFonts w:ascii="Times New Roman" w:hAnsi="Times New Roman" w:cs="Times New Roman"/>
          <w:sz w:val="24"/>
        </w:rPr>
        <w:t>, 2025)</w:t>
      </w:r>
      <w:r w:rsidRPr="000F5440">
        <w:rPr>
          <w:rFonts w:ascii="Times New Roman" w:hAnsi="Times New Roman" w:cs="Times New Roman"/>
          <w:sz w:val="24"/>
        </w:rPr>
        <w:t xml:space="preserve">. </w:t>
      </w:r>
    </w:p>
    <w:p w14:paraId="2A5045DA" w14:textId="2590DECC" w:rsidR="008A382C" w:rsidRPr="0065753D" w:rsidRDefault="001114AF" w:rsidP="00DE5498">
      <w:pPr>
        <w:spacing w:line="360" w:lineRule="auto"/>
        <w:jc w:val="both"/>
        <w:rPr>
          <w:rFonts w:ascii="Times New Roman" w:hAnsi="Times New Roman" w:cs="Times New Roman"/>
          <w:sz w:val="24"/>
        </w:rPr>
      </w:pPr>
      <w:r>
        <w:rPr>
          <w:rFonts w:ascii="Times New Roman" w:hAnsi="Times New Roman" w:cs="Times New Roman"/>
          <w:b/>
          <w:noProof/>
          <w:sz w:val="24"/>
        </w:rPr>
        <mc:AlternateContent>
          <mc:Choice Requires="wps">
            <w:drawing>
              <wp:anchor distT="0" distB="0" distL="114300" distR="114300" simplePos="0" relativeHeight="251665408" behindDoc="1" locked="0" layoutInCell="1" allowOverlap="1" wp14:anchorId="2042B70E" wp14:editId="41BFECA2">
                <wp:simplePos x="0" y="0"/>
                <wp:positionH relativeFrom="column">
                  <wp:posOffset>-918845</wp:posOffset>
                </wp:positionH>
                <wp:positionV relativeFrom="paragraph">
                  <wp:posOffset>-1866265</wp:posOffset>
                </wp:positionV>
                <wp:extent cx="7787640" cy="10058400"/>
                <wp:effectExtent l="0" t="0" r="22860" b="19050"/>
                <wp:wrapNone/>
                <wp:docPr id="10" name="Rectangle 10"/>
                <wp:cNvGraphicFramePr/>
                <a:graphic xmlns:a="http://schemas.openxmlformats.org/drawingml/2006/main">
                  <a:graphicData uri="http://schemas.microsoft.com/office/word/2010/wordprocessingShape">
                    <wps:wsp>
                      <wps:cNvSpPr/>
                      <wps:spPr>
                        <a:xfrm>
                          <a:off x="0" y="0"/>
                          <a:ext cx="7787640" cy="10058400"/>
                        </a:xfrm>
                        <a:prstGeom prst="rect">
                          <a:avLst/>
                        </a:prstGeom>
                        <a:solidFill>
                          <a:schemeClr val="accent6">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4F94013" id="Rectangle 10" o:spid="_x0000_s1026" style="position:absolute;margin-left:-72.35pt;margin-top:-146.95pt;width:613.2pt;height:11in;z-index:-2516510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" fillcolor="white [1305]" strokecolor="#0a2f40 [1604]" strokeweight="2pt"/>
            </w:pict>
          </mc:Fallback>
        </mc:AlternateContent>
      </w:r>
    </w:p>
    <w:p w14:paraId="2A5045DB" w14:textId="77777777" w:rsidR="008A382C" w:rsidRPr="0065753D" w:rsidRDefault="008A382C" w:rsidP="00DE5498">
      <w:pPr>
        <w:spacing w:line="360" w:lineRule="auto"/>
        <w:jc w:val="both"/>
        <w:rPr>
          <w:rFonts w:ascii="Times New Roman" w:hAnsi="Times New Roman" w:cs="Times New Roman"/>
          <w:sz w:val="24"/>
        </w:rPr>
      </w:pPr>
    </w:p>
    <w:p w14:paraId="2A5045DC" w14:textId="77777777" w:rsidR="008A382C" w:rsidRPr="0065753D" w:rsidRDefault="008A382C" w:rsidP="00DE5498">
      <w:pPr>
        <w:spacing w:line="360" w:lineRule="auto"/>
        <w:jc w:val="both"/>
        <w:rPr>
          <w:rFonts w:ascii="Times New Roman" w:hAnsi="Times New Roman" w:cs="Times New Roman"/>
          <w:sz w:val="24"/>
        </w:rPr>
      </w:pPr>
    </w:p>
    <w:p w14:paraId="2A5045DD" w14:textId="77777777" w:rsidR="00953ECE" w:rsidRDefault="00953ECE">
      <w:pPr>
        <w:rPr>
          <w:rFonts w:ascii="Times New Roman" w:hAnsi="Times New Roman" w:cs="Times New Roman"/>
          <w:b/>
          <w:sz w:val="24"/>
        </w:rPr>
      </w:pPr>
      <w:r>
        <w:rPr>
          <w:rFonts w:ascii="Times New Roman" w:hAnsi="Times New Roman" w:cs="Times New Roman"/>
          <w:b/>
          <w:sz w:val="24"/>
        </w:rPr>
        <w:br w:type="page"/>
      </w:r>
    </w:p>
    <w:p w14:paraId="2A5045DE" w14:textId="45ADF7FF" w:rsidR="00546149" w:rsidRPr="00995256" w:rsidRDefault="00544B62" w:rsidP="00546149">
      <w:pPr>
        <w:spacing w:line="360" w:lineRule="auto"/>
        <w:jc w:val="both"/>
        <w:rPr>
          <w:rFonts w:ascii="Times New Roman" w:hAnsi="Times New Roman" w:cs="Times New Roman"/>
          <w:b/>
          <w:sz w:val="24"/>
        </w:rPr>
      </w:pPr>
      <w:r>
        <w:rPr>
          <w:rFonts w:ascii="Times New Roman" w:hAnsi="Times New Roman" w:cs="Times New Roman"/>
          <w:b/>
          <w:noProof/>
          <w:sz w:val="24"/>
        </w:rPr>
        <mc:AlternateContent>
          <mc:Choice Requires="wps">
            <w:drawing>
              <wp:anchor distT="0" distB="0" distL="114300" distR="114300" simplePos="0" relativeHeight="251667456" behindDoc="1" locked="0" layoutInCell="1" allowOverlap="1" wp14:anchorId="3E0FCC00" wp14:editId="4DA89A63">
                <wp:simplePos x="0" y="0"/>
                <wp:positionH relativeFrom="column">
                  <wp:posOffset>-887905</wp:posOffset>
                </wp:positionH>
                <wp:positionV relativeFrom="paragraph">
                  <wp:posOffset>-887905</wp:posOffset>
                </wp:positionV>
                <wp:extent cx="7788166" cy="10058400"/>
                <wp:effectExtent l="0" t="0" r="22860" b="19050"/>
                <wp:wrapNone/>
                <wp:docPr id="11" name="Rectangle 11"/>
                <wp:cNvGraphicFramePr/>
                <a:graphic xmlns:a="http://schemas.openxmlformats.org/drawingml/2006/main">
                  <a:graphicData uri="http://schemas.microsoft.com/office/word/2010/wordprocessingShape">
                    <wps:wsp>
                      <wps:cNvSpPr/>
                      <wps:spPr>
                        <a:xfrm>
                          <a:off x="0" y="0"/>
                          <a:ext cx="7788166" cy="10058400"/>
                        </a:xfrm>
                        <a:prstGeom prst="rect">
                          <a:avLst/>
                        </a:prstGeom>
                        <a:solidFill>
                          <a:schemeClr val="accent6">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023154" id="Rectangle 11" o:spid="_x0000_s1026" style="position:absolute;margin-left:-69.9pt;margin-top:-69.9pt;width:613.25pt;height:11in;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" fillcolor="white [1305]" strokecolor="#0a2f40 [1604]" strokeweight="2pt"/>
            </w:pict>
          </mc:Fallback>
        </mc:AlternateContent>
      </w:r>
      <w:r w:rsidR="001267CA" w:rsidRPr="00995256">
        <w:rPr>
          <w:rFonts w:ascii="Times New Roman" w:hAnsi="Times New Roman" w:cs="Times New Roman"/>
          <w:b/>
          <w:sz w:val="24"/>
        </w:rPr>
        <w:t>References</w:t>
      </w:r>
    </w:p>
    <w:p w14:paraId="2A5045DF" w14:textId="77777777" w:rsidR="00546149" w:rsidRPr="00546149" w:rsidRDefault="00546149" w:rsidP="00546149">
      <w:pPr>
        <w:spacing w:line="360" w:lineRule="auto"/>
        <w:jc w:val="both"/>
        <w:rPr>
          <w:rFonts w:ascii="Times New Roman" w:hAnsi="Times New Roman" w:cs="Times New Roman"/>
          <w:sz w:val="24"/>
        </w:rPr>
      </w:pPr>
      <w:r w:rsidRPr="00546149">
        <w:rPr>
          <w:rFonts w:ascii="Times New Roman" w:hAnsi="Times New Roman" w:cs="Times New Roman"/>
          <w:sz w:val="24"/>
        </w:rPr>
        <w:t>Cilliers, L. (</w:t>
      </w:r>
      <w:proofErr w:type="gramStart"/>
      <w:r w:rsidRPr="00546149">
        <w:rPr>
          <w:rFonts w:ascii="Times New Roman" w:hAnsi="Times New Roman" w:cs="Times New Roman"/>
          <w:sz w:val="24"/>
        </w:rPr>
        <w:t>2020) ‘</w:t>
      </w:r>
      <w:proofErr w:type="gramEnd"/>
      <w:r w:rsidRPr="00546149">
        <w:rPr>
          <w:rFonts w:ascii="Times New Roman" w:hAnsi="Times New Roman" w:cs="Times New Roman"/>
          <w:sz w:val="24"/>
        </w:rPr>
        <w:t>Wearable devices in healthcare: Privacy and information security issues’, </w:t>
      </w:r>
      <w:r w:rsidRPr="00546149">
        <w:rPr>
          <w:rFonts w:ascii="Times New Roman" w:hAnsi="Times New Roman" w:cs="Times New Roman"/>
          <w:i/>
          <w:iCs/>
          <w:sz w:val="24"/>
        </w:rPr>
        <w:t>Health Information Management Journal</w:t>
      </w:r>
      <w:r w:rsidRPr="00546149">
        <w:rPr>
          <w:rFonts w:ascii="Times New Roman" w:hAnsi="Times New Roman" w:cs="Times New Roman"/>
          <w:sz w:val="24"/>
        </w:rPr>
        <w:t>, 49(2-3), p. 183335831985168. Available at: https://doi.org/10.1177/1833358319851684.</w:t>
      </w:r>
    </w:p>
    <w:p w14:paraId="2A5045E0" w14:textId="77777777" w:rsidR="00546149" w:rsidRPr="00546149" w:rsidRDefault="00546149" w:rsidP="00546149">
      <w:pPr>
        <w:spacing w:line="360" w:lineRule="auto"/>
        <w:jc w:val="both"/>
        <w:rPr>
          <w:rFonts w:ascii="Times New Roman" w:hAnsi="Times New Roman" w:cs="Times New Roman"/>
          <w:sz w:val="24"/>
        </w:rPr>
      </w:pPr>
      <w:r w:rsidRPr="00546149">
        <w:rPr>
          <w:rFonts w:ascii="Times New Roman" w:hAnsi="Times New Roman" w:cs="Times New Roman"/>
          <w:sz w:val="24"/>
        </w:rPr>
        <w:t xml:space="preserve">Doherty, C., Baldwin, M., Lambe, R., </w:t>
      </w:r>
      <w:proofErr w:type="spellStart"/>
      <w:r w:rsidRPr="00546149">
        <w:rPr>
          <w:rFonts w:ascii="Times New Roman" w:hAnsi="Times New Roman" w:cs="Times New Roman"/>
          <w:sz w:val="24"/>
        </w:rPr>
        <w:t>Altini</w:t>
      </w:r>
      <w:proofErr w:type="spellEnd"/>
      <w:r w:rsidRPr="00546149">
        <w:rPr>
          <w:rFonts w:ascii="Times New Roman" w:hAnsi="Times New Roman" w:cs="Times New Roman"/>
          <w:sz w:val="24"/>
        </w:rPr>
        <w:t>, M. and Caulfield, B. (</w:t>
      </w:r>
      <w:proofErr w:type="gramStart"/>
      <w:r w:rsidRPr="00546149">
        <w:rPr>
          <w:rFonts w:ascii="Times New Roman" w:hAnsi="Times New Roman" w:cs="Times New Roman"/>
          <w:sz w:val="24"/>
        </w:rPr>
        <w:t>2025) ‘</w:t>
      </w:r>
      <w:proofErr w:type="gramEnd"/>
      <w:r w:rsidRPr="00546149">
        <w:rPr>
          <w:rFonts w:ascii="Times New Roman" w:hAnsi="Times New Roman" w:cs="Times New Roman"/>
          <w:sz w:val="24"/>
        </w:rPr>
        <w:t>Privacy in consumer wearable technologies: a living systematic analysis of data policies across leading manufacturers’, </w:t>
      </w:r>
      <w:proofErr w:type="spellStart"/>
      <w:r w:rsidRPr="00546149">
        <w:rPr>
          <w:rFonts w:ascii="Times New Roman" w:hAnsi="Times New Roman" w:cs="Times New Roman"/>
          <w:i/>
          <w:iCs/>
          <w:sz w:val="24"/>
        </w:rPr>
        <w:t>npj</w:t>
      </w:r>
      <w:proofErr w:type="spellEnd"/>
      <w:r w:rsidRPr="00546149">
        <w:rPr>
          <w:rFonts w:ascii="Times New Roman" w:hAnsi="Times New Roman" w:cs="Times New Roman"/>
          <w:i/>
          <w:iCs/>
          <w:sz w:val="24"/>
        </w:rPr>
        <w:t xml:space="preserve"> Digital Medicine</w:t>
      </w:r>
      <w:r w:rsidRPr="00546149">
        <w:rPr>
          <w:rFonts w:ascii="Times New Roman" w:hAnsi="Times New Roman" w:cs="Times New Roman"/>
          <w:sz w:val="24"/>
        </w:rPr>
        <w:t>, 8(1). Available at: https://doi.org/10.1038/s41746-025-01757-1.</w:t>
      </w:r>
    </w:p>
    <w:p w14:paraId="2A5045E1" w14:textId="77777777" w:rsidR="00546149" w:rsidRPr="00546149" w:rsidRDefault="00546149" w:rsidP="00546149">
      <w:pPr>
        <w:spacing w:line="360" w:lineRule="auto"/>
        <w:jc w:val="both"/>
        <w:rPr>
          <w:rFonts w:ascii="Times New Roman" w:hAnsi="Times New Roman" w:cs="Times New Roman"/>
          <w:sz w:val="24"/>
        </w:rPr>
      </w:pPr>
      <w:r w:rsidRPr="00546149">
        <w:rPr>
          <w:rFonts w:ascii="Times New Roman" w:hAnsi="Times New Roman" w:cs="Times New Roman"/>
          <w:sz w:val="24"/>
        </w:rPr>
        <w:t xml:space="preserve">Hein, A.-E., </w:t>
      </w:r>
      <w:proofErr w:type="spellStart"/>
      <w:r w:rsidRPr="00546149">
        <w:rPr>
          <w:rFonts w:ascii="Times New Roman" w:hAnsi="Times New Roman" w:cs="Times New Roman"/>
          <w:sz w:val="24"/>
        </w:rPr>
        <w:t>Vrijens</w:t>
      </w:r>
      <w:proofErr w:type="spellEnd"/>
      <w:r w:rsidRPr="00546149">
        <w:rPr>
          <w:rFonts w:ascii="Times New Roman" w:hAnsi="Times New Roman" w:cs="Times New Roman"/>
          <w:sz w:val="24"/>
        </w:rPr>
        <w:t xml:space="preserve">, B. and </w:t>
      </w:r>
      <w:proofErr w:type="spellStart"/>
      <w:r w:rsidRPr="00546149">
        <w:rPr>
          <w:rFonts w:ascii="Times New Roman" w:hAnsi="Times New Roman" w:cs="Times New Roman"/>
          <w:sz w:val="24"/>
        </w:rPr>
        <w:t>Hiligsmann</w:t>
      </w:r>
      <w:proofErr w:type="spellEnd"/>
      <w:r w:rsidRPr="00546149">
        <w:rPr>
          <w:rFonts w:ascii="Times New Roman" w:hAnsi="Times New Roman" w:cs="Times New Roman"/>
          <w:sz w:val="24"/>
        </w:rPr>
        <w:t>, M. (</w:t>
      </w:r>
      <w:proofErr w:type="gramStart"/>
      <w:r w:rsidRPr="00546149">
        <w:rPr>
          <w:rFonts w:ascii="Times New Roman" w:hAnsi="Times New Roman" w:cs="Times New Roman"/>
          <w:sz w:val="24"/>
        </w:rPr>
        <w:t>2020) ‘</w:t>
      </w:r>
      <w:proofErr w:type="gramEnd"/>
      <w:r w:rsidRPr="00546149">
        <w:rPr>
          <w:rFonts w:ascii="Times New Roman" w:hAnsi="Times New Roman" w:cs="Times New Roman"/>
          <w:sz w:val="24"/>
        </w:rPr>
        <w:t>A Digital Innovation for the Personalized Management of Adherence: Analysis of Strengths, Weaknesses, Opportunities, and Threats’, </w:t>
      </w:r>
      <w:r w:rsidRPr="00546149">
        <w:rPr>
          <w:rFonts w:ascii="Times New Roman" w:hAnsi="Times New Roman" w:cs="Times New Roman"/>
          <w:i/>
          <w:iCs/>
          <w:sz w:val="24"/>
        </w:rPr>
        <w:t>Frontiers in Medical Technology</w:t>
      </w:r>
      <w:r w:rsidRPr="00546149">
        <w:rPr>
          <w:rFonts w:ascii="Times New Roman" w:hAnsi="Times New Roman" w:cs="Times New Roman"/>
          <w:sz w:val="24"/>
        </w:rPr>
        <w:t>, 2, p. 604183. Available at: https://doi.org/10.3389/fmedt.2020.604183.</w:t>
      </w:r>
    </w:p>
    <w:p w14:paraId="2A5045E2" w14:textId="77777777" w:rsidR="00546149" w:rsidRPr="00546149" w:rsidRDefault="00546149" w:rsidP="00546149">
      <w:pPr>
        <w:spacing w:line="360" w:lineRule="auto"/>
        <w:jc w:val="both"/>
        <w:rPr>
          <w:rFonts w:ascii="Times New Roman" w:hAnsi="Times New Roman" w:cs="Times New Roman"/>
          <w:sz w:val="24"/>
        </w:rPr>
      </w:pPr>
      <w:r w:rsidRPr="00546149">
        <w:rPr>
          <w:rFonts w:ascii="Times New Roman" w:hAnsi="Times New Roman" w:cs="Times New Roman"/>
          <w:sz w:val="24"/>
        </w:rPr>
        <w:t>Jolly, A., Pandey, V., Sahni, M., Leon-Castro, E. and Perez-Arellano, L.A. (2025) ‘Modern Smart Gadgets and Wearables for Diagnosis and Management of Stress, Wellness, and Anxiety: A Comprehensive Review’, </w:t>
      </w:r>
      <w:r w:rsidRPr="00546149">
        <w:rPr>
          <w:rFonts w:ascii="Times New Roman" w:hAnsi="Times New Roman" w:cs="Times New Roman"/>
          <w:i/>
          <w:iCs/>
          <w:sz w:val="24"/>
        </w:rPr>
        <w:t>Healthcare</w:t>
      </w:r>
      <w:r w:rsidRPr="00546149">
        <w:rPr>
          <w:rFonts w:ascii="Times New Roman" w:hAnsi="Times New Roman" w:cs="Times New Roman"/>
          <w:sz w:val="24"/>
        </w:rPr>
        <w:t>, 13(4), pp. 411–411. Available at: https://doi.org/10.3390/healthcare13040411.</w:t>
      </w:r>
    </w:p>
    <w:p w14:paraId="2A5045E3" w14:textId="77777777" w:rsidR="002466E3" w:rsidRDefault="002466E3" w:rsidP="002466E3">
      <w:pPr>
        <w:pStyle w:val="NormalWeb"/>
        <w:spacing w:before="0" w:beforeAutospacing="0" w:after="240" w:afterAutospacing="0" w:line="360" w:lineRule="auto"/>
      </w:pPr>
      <w:r>
        <w:t xml:space="preserve">Marks, T. (2019) </w:t>
      </w:r>
      <w:r>
        <w:rPr>
          <w:i/>
          <w:iCs/>
        </w:rPr>
        <w:t xml:space="preserve">The Privacy Risks of Your Smartwatch | </w:t>
      </w:r>
      <w:proofErr w:type="spellStart"/>
      <w:r>
        <w:rPr>
          <w:i/>
          <w:iCs/>
        </w:rPr>
        <w:t>VPNOverview</w:t>
      </w:r>
      <w:proofErr w:type="spellEnd"/>
      <w:r>
        <w:t xml:space="preserve">, </w:t>
      </w:r>
      <w:r>
        <w:rPr>
          <w:i/>
          <w:iCs/>
        </w:rPr>
        <w:t>VPNoverview.com</w:t>
      </w:r>
      <w:r>
        <w:t>. Available at: https://vpnoverview.com/privacy/devices/privacy-risks-smartwatch/ (Accessed: 3 July 2026).</w:t>
      </w:r>
    </w:p>
    <w:p w14:paraId="2A5045E4" w14:textId="77777777" w:rsidR="00546149" w:rsidRPr="00546149" w:rsidRDefault="00546149" w:rsidP="00546149">
      <w:pPr>
        <w:spacing w:line="360" w:lineRule="auto"/>
        <w:jc w:val="both"/>
        <w:rPr>
          <w:rFonts w:ascii="Times New Roman" w:hAnsi="Times New Roman" w:cs="Times New Roman"/>
          <w:sz w:val="24"/>
        </w:rPr>
      </w:pPr>
      <w:r w:rsidRPr="00546149">
        <w:rPr>
          <w:rFonts w:ascii="Times New Roman" w:hAnsi="Times New Roman" w:cs="Times New Roman"/>
          <w:sz w:val="24"/>
        </w:rPr>
        <w:t>Marquard, J., Saver, B., Kandaswamy, S., Martinez, V., Simoni, J., Stekler, J., Ganesan, D. and Scanlan, J. (2018) ‘Designing a wrist-worn sensor to improve medication adherence: accommodating diverse user behaviors and technology preferences’, </w:t>
      </w:r>
      <w:r w:rsidRPr="00546149">
        <w:rPr>
          <w:rFonts w:ascii="Times New Roman" w:hAnsi="Times New Roman" w:cs="Times New Roman"/>
          <w:i/>
          <w:iCs/>
          <w:sz w:val="24"/>
        </w:rPr>
        <w:t>JAMIA open</w:t>
      </w:r>
      <w:r w:rsidRPr="00546149">
        <w:rPr>
          <w:rFonts w:ascii="Times New Roman" w:hAnsi="Times New Roman" w:cs="Times New Roman"/>
          <w:sz w:val="24"/>
        </w:rPr>
        <w:t>, 1(2), pp. 153–158. Available at: https://doi.org/10.1093/jamiaopen/ooy035.</w:t>
      </w:r>
    </w:p>
    <w:p w14:paraId="2A5045E5" w14:textId="77777777" w:rsidR="00546149" w:rsidRPr="00546149" w:rsidRDefault="00546149" w:rsidP="00546149">
      <w:pPr>
        <w:spacing w:line="360" w:lineRule="auto"/>
        <w:jc w:val="both"/>
        <w:rPr>
          <w:rFonts w:ascii="Times New Roman" w:hAnsi="Times New Roman" w:cs="Times New Roman"/>
          <w:sz w:val="24"/>
        </w:rPr>
      </w:pPr>
      <w:r w:rsidRPr="00546149">
        <w:rPr>
          <w:rFonts w:ascii="Times New Roman" w:hAnsi="Times New Roman" w:cs="Times New Roman"/>
          <w:sz w:val="24"/>
        </w:rPr>
        <w:t xml:space="preserve">Menassa, M., Wilmont, I., </w:t>
      </w:r>
      <w:proofErr w:type="spellStart"/>
      <w:r w:rsidRPr="00546149">
        <w:rPr>
          <w:rFonts w:ascii="Times New Roman" w:hAnsi="Times New Roman" w:cs="Times New Roman"/>
          <w:sz w:val="24"/>
        </w:rPr>
        <w:t>Beigrezaei</w:t>
      </w:r>
      <w:proofErr w:type="spellEnd"/>
      <w:r w:rsidRPr="00546149">
        <w:rPr>
          <w:rFonts w:ascii="Times New Roman" w:hAnsi="Times New Roman" w:cs="Times New Roman"/>
          <w:sz w:val="24"/>
        </w:rPr>
        <w:t xml:space="preserve">, S., Knobbe, A., Arita, V.A., Valderrama, J.F., Bridge, L., Verschuren, W.M.M., Rennie, K.L., Franco, O.H. and van der </w:t>
      </w:r>
      <w:proofErr w:type="spellStart"/>
      <w:r w:rsidRPr="00546149">
        <w:rPr>
          <w:rFonts w:ascii="Times New Roman" w:hAnsi="Times New Roman" w:cs="Times New Roman"/>
          <w:sz w:val="24"/>
        </w:rPr>
        <w:t>Ouderaa</w:t>
      </w:r>
      <w:proofErr w:type="spellEnd"/>
      <w:r w:rsidRPr="00546149">
        <w:rPr>
          <w:rFonts w:ascii="Times New Roman" w:hAnsi="Times New Roman" w:cs="Times New Roman"/>
          <w:sz w:val="24"/>
        </w:rPr>
        <w:t>, F. (2025) ‘The future of healthy ageing: Wearables in public health, disease prevention and healthcare’, </w:t>
      </w:r>
      <w:proofErr w:type="spellStart"/>
      <w:r w:rsidRPr="00546149">
        <w:rPr>
          <w:rFonts w:ascii="Times New Roman" w:hAnsi="Times New Roman" w:cs="Times New Roman"/>
          <w:i/>
          <w:iCs/>
          <w:sz w:val="24"/>
        </w:rPr>
        <w:t>Maturitas</w:t>
      </w:r>
      <w:proofErr w:type="spellEnd"/>
      <w:r w:rsidRPr="00546149">
        <w:rPr>
          <w:rFonts w:ascii="Times New Roman" w:hAnsi="Times New Roman" w:cs="Times New Roman"/>
          <w:sz w:val="24"/>
        </w:rPr>
        <w:t>, 196, p. 108254. Available at: https://doi.org/10.1016/j.maturitas.2025.108254.</w:t>
      </w:r>
    </w:p>
    <w:p w14:paraId="2A5045E6" w14:textId="58379AE9" w:rsidR="00546149" w:rsidRPr="00546149" w:rsidRDefault="00544B62" w:rsidP="00546149">
      <w:pPr>
        <w:spacing w:line="360" w:lineRule="auto"/>
        <w:jc w:val="both"/>
        <w:rPr>
          <w:rFonts w:ascii="Times New Roman" w:hAnsi="Times New Roman" w:cs="Times New Roman"/>
          <w:sz w:val="24"/>
        </w:rPr>
      </w:pPr>
      <w:r>
        <w:rPr>
          <w:rFonts w:ascii="Times New Roman" w:hAnsi="Times New Roman" w:cs="Times New Roman"/>
          <w:b/>
          <w:noProof/>
          <w:sz w:val="24"/>
        </w:rPr>
        <mc:AlternateContent>
          <mc:Choice Requires="wps">
            <w:drawing>
              <wp:anchor distT="0" distB="0" distL="114300" distR="114300" simplePos="0" relativeHeight="251669504" behindDoc="1" locked="0" layoutInCell="1" allowOverlap="1" wp14:anchorId="683EB967" wp14:editId="5F6D13C9">
                <wp:simplePos x="0" y="0"/>
                <wp:positionH relativeFrom="column">
                  <wp:posOffset>-918845</wp:posOffset>
                </wp:positionH>
                <wp:positionV relativeFrom="paragraph">
                  <wp:posOffset>-939107</wp:posOffset>
                </wp:positionV>
                <wp:extent cx="7788166" cy="10058400"/>
                <wp:effectExtent l="0" t="0" r="22860" b="19050"/>
                <wp:wrapNone/>
                <wp:docPr id="12" name="Rectangle 12"/>
                <wp:cNvGraphicFramePr/>
                <a:graphic xmlns:a="http://schemas.openxmlformats.org/drawingml/2006/main">
                  <a:graphicData uri="http://schemas.microsoft.com/office/word/2010/wordprocessingShape">
                    <wps:wsp>
                      <wps:cNvSpPr/>
                      <wps:spPr>
                        <a:xfrm>
                          <a:off x="0" y="0"/>
                          <a:ext cx="7788166" cy="10058400"/>
                        </a:xfrm>
                        <a:prstGeom prst="rect">
                          <a:avLst/>
                        </a:prstGeom>
                        <a:solidFill>
                          <a:schemeClr val="accent6">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E334F73" id="Rectangle 12" o:spid="_x0000_s1026" style="position:absolute;margin-left:-72.35pt;margin-top:-73.95pt;width:613.25pt;height:11in;z-index:-2516469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" fillcolor="white [1305]" strokecolor="#0a2f40 [1604]" strokeweight="2pt"/>
            </w:pict>
          </mc:Fallback>
        </mc:AlternateContent>
      </w:r>
      <w:r w:rsidR="00546149" w:rsidRPr="00546149">
        <w:rPr>
          <w:rFonts w:ascii="Times New Roman" w:hAnsi="Times New Roman" w:cs="Times New Roman"/>
          <w:sz w:val="24"/>
        </w:rPr>
        <w:t xml:space="preserve">Nimbalkar, D., Goodman, G., </w:t>
      </w:r>
      <w:proofErr w:type="spellStart"/>
      <w:r w:rsidR="00546149" w:rsidRPr="00546149">
        <w:rPr>
          <w:rFonts w:ascii="Times New Roman" w:hAnsi="Times New Roman" w:cs="Times New Roman"/>
          <w:sz w:val="24"/>
        </w:rPr>
        <w:t>Hokayem</w:t>
      </w:r>
      <w:proofErr w:type="spellEnd"/>
      <w:r w:rsidR="00546149" w:rsidRPr="00546149">
        <w:rPr>
          <w:rFonts w:ascii="Times New Roman" w:hAnsi="Times New Roman" w:cs="Times New Roman"/>
          <w:sz w:val="24"/>
        </w:rPr>
        <w:t xml:space="preserve">, J., </w:t>
      </w:r>
      <w:proofErr w:type="spellStart"/>
      <w:r w:rsidR="00546149" w:rsidRPr="00546149">
        <w:rPr>
          <w:rFonts w:ascii="Times New Roman" w:hAnsi="Times New Roman" w:cs="Times New Roman"/>
          <w:sz w:val="24"/>
        </w:rPr>
        <w:t>Albrechta</w:t>
      </w:r>
      <w:proofErr w:type="spellEnd"/>
      <w:r w:rsidR="00546149" w:rsidRPr="00546149">
        <w:rPr>
          <w:rFonts w:ascii="Times New Roman" w:hAnsi="Times New Roman" w:cs="Times New Roman"/>
          <w:sz w:val="24"/>
        </w:rPr>
        <w:t>, H., Loo, L., Lee, J., Goldfine, C., O’Cleirigh, C., Mayer, K., Alpert, P. and Carnes, C. (2026) ‘Feasibility, acceptability, and user perspective of a next-generation wrist-worn receiver and digital pills for HIV pre-exposure prophylaxis: a pilot study’, </w:t>
      </w:r>
      <w:r w:rsidR="00546149" w:rsidRPr="00546149">
        <w:rPr>
          <w:rFonts w:ascii="Times New Roman" w:hAnsi="Times New Roman" w:cs="Times New Roman"/>
          <w:i/>
          <w:iCs/>
          <w:sz w:val="24"/>
        </w:rPr>
        <w:t>Frontiers in Psychiatry</w:t>
      </w:r>
      <w:r w:rsidR="00546149" w:rsidRPr="00546149">
        <w:rPr>
          <w:rFonts w:ascii="Times New Roman" w:hAnsi="Times New Roman" w:cs="Times New Roman"/>
          <w:sz w:val="24"/>
        </w:rPr>
        <w:t>, 17, p. 1550058. Available at: https://doi.org/10.3389/fpsyt.2026.1550058/full.</w:t>
      </w:r>
    </w:p>
    <w:p w14:paraId="2A5045E7" w14:textId="77777777" w:rsidR="00546149" w:rsidRPr="00546149" w:rsidRDefault="00546149" w:rsidP="00546149">
      <w:pPr>
        <w:spacing w:line="360" w:lineRule="auto"/>
        <w:jc w:val="both"/>
        <w:rPr>
          <w:rFonts w:ascii="Times New Roman" w:hAnsi="Times New Roman" w:cs="Times New Roman"/>
          <w:sz w:val="24"/>
        </w:rPr>
      </w:pPr>
      <w:r w:rsidRPr="00546149">
        <w:rPr>
          <w:rFonts w:ascii="Times New Roman" w:hAnsi="Times New Roman" w:cs="Times New Roman"/>
          <w:sz w:val="24"/>
        </w:rPr>
        <w:t>Romero, R.A., Klausner, J.D., Marsch, L.A. and Young, S.D. (2021) ‘Technology-Delivered Intervention Strategies to Bolster HIV Testing’, </w:t>
      </w:r>
      <w:r w:rsidRPr="00546149">
        <w:rPr>
          <w:rFonts w:ascii="Times New Roman" w:hAnsi="Times New Roman" w:cs="Times New Roman"/>
          <w:i/>
          <w:iCs/>
          <w:sz w:val="24"/>
        </w:rPr>
        <w:t>Current HIV/AIDS Reports</w:t>
      </w:r>
      <w:r w:rsidRPr="00546149">
        <w:rPr>
          <w:rFonts w:ascii="Times New Roman" w:hAnsi="Times New Roman" w:cs="Times New Roman"/>
          <w:sz w:val="24"/>
        </w:rPr>
        <w:t>, 18(4), pp. 391–405. Available at: https://doi.org/10.1007/s11904-021-00565-y.</w:t>
      </w:r>
    </w:p>
    <w:p w14:paraId="2A5045E8" w14:textId="77777777" w:rsidR="00546149" w:rsidRPr="00546149" w:rsidRDefault="00546149" w:rsidP="00546149">
      <w:pPr>
        <w:spacing w:line="360" w:lineRule="auto"/>
        <w:jc w:val="both"/>
        <w:rPr>
          <w:rFonts w:ascii="Times New Roman" w:hAnsi="Times New Roman" w:cs="Times New Roman"/>
          <w:sz w:val="24"/>
        </w:rPr>
      </w:pPr>
      <w:r w:rsidRPr="00546149">
        <w:rPr>
          <w:rFonts w:ascii="Times New Roman" w:hAnsi="Times New Roman" w:cs="Times New Roman"/>
          <w:sz w:val="24"/>
        </w:rPr>
        <w:t>Tariq, M.U. (2025) ‘Navigating the Convergence of IoMT and Generative AI in Global Healthcare’, </w:t>
      </w:r>
      <w:r w:rsidRPr="00546149">
        <w:rPr>
          <w:rFonts w:ascii="Times New Roman" w:hAnsi="Times New Roman" w:cs="Times New Roman"/>
          <w:i/>
          <w:iCs/>
          <w:sz w:val="24"/>
        </w:rPr>
        <w:t>Advances in healthcare information systems and administration book series</w:t>
      </w:r>
      <w:r w:rsidRPr="00546149">
        <w:rPr>
          <w:rFonts w:ascii="Times New Roman" w:hAnsi="Times New Roman" w:cs="Times New Roman"/>
          <w:sz w:val="24"/>
        </w:rPr>
        <w:t>, pp. 513–534. Available at: https://doi.org/10.4018/979-8-3693-6180-1.ch022.</w:t>
      </w:r>
    </w:p>
    <w:p w14:paraId="2A5045E9" w14:textId="77777777" w:rsidR="00546149" w:rsidRPr="00546149" w:rsidRDefault="00546149" w:rsidP="00546149">
      <w:pPr>
        <w:spacing w:line="360" w:lineRule="auto"/>
        <w:jc w:val="both"/>
        <w:rPr>
          <w:rFonts w:ascii="Times New Roman" w:hAnsi="Times New Roman" w:cs="Times New Roman"/>
          <w:sz w:val="24"/>
        </w:rPr>
      </w:pPr>
      <w:r w:rsidRPr="00546149">
        <w:rPr>
          <w:rFonts w:ascii="Times New Roman" w:hAnsi="Times New Roman" w:cs="Times New Roman"/>
          <w:sz w:val="24"/>
        </w:rPr>
        <w:t>UK Government (2026) </w:t>
      </w:r>
      <w:r w:rsidRPr="00546149">
        <w:rPr>
          <w:rFonts w:ascii="Times New Roman" w:hAnsi="Times New Roman" w:cs="Times New Roman"/>
          <w:i/>
          <w:iCs/>
          <w:sz w:val="24"/>
        </w:rPr>
        <w:t xml:space="preserve">New HIV report shows </w:t>
      </w:r>
      <w:proofErr w:type="gramStart"/>
      <w:r w:rsidRPr="00546149">
        <w:rPr>
          <w:rFonts w:ascii="Times New Roman" w:hAnsi="Times New Roman" w:cs="Times New Roman"/>
          <w:i/>
          <w:iCs/>
          <w:sz w:val="24"/>
        </w:rPr>
        <w:t>progress</w:t>
      </w:r>
      <w:proofErr w:type="gramEnd"/>
      <w:r w:rsidRPr="00546149">
        <w:rPr>
          <w:rFonts w:ascii="Times New Roman" w:hAnsi="Times New Roman" w:cs="Times New Roman"/>
          <w:i/>
          <w:iCs/>
          <w:sz w:val="24"/>
        </w:rPr>
        <w:t xml:space="preserve"> but inequalities persist in access to testing, </w:t>
      </w:r>
      <w:proofErr w:type="spellStart"/>
      <w:r w:rsidRPr="00546149">
        <w:rPr>
          <w:rFonts w:ascii="Times New Roman" w:hAnsi="Times New Roman" w:cs="Times New Roman"/>
          <w:i/>
          <w:iCs/>
          <w:sz w:val="24"/>
        </w:rPr>
        <w:t>PrEP</w:t>
      </w:r>
      <w:proofErr w:type="spellEnd"/>
      <w:r w:rsidRPr="00546149">
        <w:rPr>
          <w:rFonts w:ascii="Times New Roman" w:hAnsi="Times New Roman" w:cs="Times New Roman"/>
          <w:i/>
          <w:iCs/>
          <w:sz w:val="24"/>
        </w:rPr>
        <w:t xml:space="preserve"> and early diagnosis</w:t>
      </w:r>
      <w:r w:rsidRPr="00546149">
        <w:rPr>
          <w:rFonts w:ascii="Times New Roman" w:hAnsi="Times New Roman" w:cs="Times New Roman"/>
          <w:sz w:val="24"/>
        </w:rPr>
        <w:t>, </w:t>
      </w:r>
      <w:r w:rsidRPr="00546149">
        <w:rPr>
          <w:rFonts w:ascii="Times New Roman" w:hAnsi="Times New Roman" w:cs="Times New Roman"/>
          <w:i/>
          <w:iCs/>
          <w:sz w:val="24"/>
        </w:rPr>
        <w:t>GOV.UK</w:t>
      </w:r>
      <w:r w:rsidRPr="00546149">
        <w:rPr>
          <w:rFonts w:ascii="Times New Roman" w:hAnsi="Times New Roman" w:cs="Times New Roman"/>
          <w:sz w:val="24"/>
        </w:rPr>
        <w:t>. Available at: https://www.gov.uk/government/news/new-hiv-report-shows-progress-but-inequalities-persist-in-access-to-testing-prep-and-early-diagnosis (Accessed: 2 July 2026).</w:t>
      </w:r>
    </w:p>
    <w:p w14:paraId="2A5045EA" w14:textId="77777777" w:rsidR="00546149" w:rsidRPr="00546149" w:rsidRDefault="00546149" w:rsidP="00546149">
      <w:pPr>
        <w:spacing w:line="360" w:lineRule="auto"/>
        <w:jc w:val="both"/>
        <w:rPr>
          <w:rFonts w:ascii="Times New Roman" w:hAnsi="Times New Roman" w:cs="Times New Roman"/>
          <w:sz w:val="24"/>
        </w:rPr>
      </w:pPr>
      <w:r w:rsidRPr="00546149">
        <w:rPr>
          <w:rFonts w:ascii="Times New Roman" w:hAnsi="Times New Roman" w:cs="Times New Roman"/>
          <w:sz w:val="24"/>
        </w:rPr>
        <w:t>UKHSA (</w:t>
      </w:r>
      <w:proofErr w:type="gramStart"/>
      <w:r w:rsidRPr="00546149">
        <w:rPr>
          <w:rFonts w:ascii="Times New Roman" w:hAnsi="Times New Roman" w:cs="Times New Roman"/>
          <w:sz w:val="24"/>
        </w:rPr>
        <w:t>2026) ‘</w:t>
      </w:r>
      <w:proofErr w:type="gramEnd"/>
      <w:r w:rsidRPr="00546149">
        <w:rPr>
          <w:rFonts w:ascii="Times New Roman" w:hAnsi="Times New Roman" w:cs="Times New Roman"/>
          <w:sz w:val="24"/>
        </w:rPr>
        <w:t xml:space="preserve">HIV testing, </w:t>
      </w:r>
      <w:proofErr w:type="spellStart"/>
      <w:r w:rsidRPr="00546149">
        <w:rPr>
          <w:rFonts w:ascii="Times New Roman" w:hAnsi="Times New Roman" w:cs="Times New Roman"/>
          <w:sz w:val="24"/>
        </w:rPr>
        <w:t>PrEP</w:t>
      </w:r>
      <w:proofErr w:type="spellEnd"/>
      <w:r w:rsidRPr="00546149">
        <w:rPr>
          <w:rFonts w:ascii="Times New Roman" w:hAnsi="Times New Roman" w:cs="Times New Roman"/>
          <w:sz w:val="24"/>
        </w:rPr>
        <w:t>, new HIV diagnoses and care outcomes for people accessing HIV services: 2025 report’. Available at: https://www.gov.uk/government/statistics/hiv-annual-data/hiv-testing-prep-new-hiv-diagnoses-and-care-outcomes-for-people-accessing-hiv-services-2025-report (Accessed: 2 July 2026).</w:t>
      </w:r>
    </w:p>
    <w:p w14:paraId="2A5045EB" w14:textId="77777777" w:rsidR="0065239E" w:rsidRPr="0065753D" w:rsidRDefault="0065239E" w:rsidP="00DE5498">
      <w:pPr>
        <w:spacing w:line="360" w:lineRule="auto"/>
        <w:jc w:val="both"/>
        <w:rPr>
          <w:rFonts w:ascii="Times New Roman" w:hAnsi="Times New Roman" w:cs="Times New Roman"/>
          <w:sz w:val="24"/>
        </w:rPr>
      </w:pPr>
    </w:p>
    <w:sectPr w:rsidR="0065239E" w:rsidRPr="0065753D">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8980F5" w14:textId="77777777" w:rsidR="002801D9" w:rsidRDefault="002801D9" w:rsidP="002017C0">
      <w:pPr>
        <w:spacing w:after="0" w:line="240" w:lineRule="auto"/>
      </w:pPr>
      <w:r>
        <w:separator/>
      </w:r>
    </w:p>
  </w:endnote>
  <w:endnote w:type="continuationSeparator" w:id="0">
    <w:p w14:paraId="02AA0AAE" w14:textId="77777777" w:rsidR="002801D9" w:rsidRDefault="002801D9" w:rsidP="002017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276018"/>
      <w:docPartObj>
        <w:docPartGallery w:val="Page Numbers (Bottom of Page)"/>
        <w:docPartUnique/>
      </w:docPartObj>
    </w:sdtPr>
    <w:sdtEndPr>
      <w:rPr>
        <w:noProof/>
      </w:rPr>
    </w:sdtEndPr>
    <w:sdtContent>
      <w:p w14:paraId="2A5045F8" w14:textId="77777777" w:rsidR="00620BDC" w:rsidRDefault="00620BDC">
        <w:pPr>
          <w:pStyle w:val="Footer"/>
          <w:jc w:val="right"/>
        </w:pPr>
        <w:r>
          <w:fldChar w:fldCharType="begin"/>
        </w:r>
        <w:r>
          <w:instrText xml:space="preserve"> PAGE   \* MERGEFORMAT </w:instrText>
        </w:r>
        <w:r>
          <w:fldChar w:fldCharType="separate"/>
        </w:r>
        <w:r w:rsidR="00A83F02">
          <w:rPr>
            <w:noProof/>
          </w:rPr>
          <w:t>1</w:t>
        </w:r>
        <w:r>
          <w:rPr>
            <w:noProof/>
          </w:rPr>
          <w:fldChar w:fldCharType="end"/>
        </w:r>
      </w:p>
    </w:sdtContent>
  </w:sdt>
  <w:p w14:paraId="2A5045F9" w14:textId="77777777" w:rsidR="00620BDC" w:rsidRDefault="00620B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A2F4B2" w14:textId="77777777" w:rsidR="002801D9" w:rsidRDefault="002801D9" w:rsidP="002017C0">
      <w:pPr>
        <w:spacing w:after="0" w:line="240" w:lineRule="auto"/>
      </w:pPr>
      <w:r>
        <w:separator/>
      </w:r>
    </w:p>
  </w:footnote>
  <w:footnote w:type="continuationSeparator" w:id="0">
    <w:p w14:paraId="022BF37A" w14:textId="77777777" w:rsidR="002801D9" w:rsidRDefault="002801D9" w:rsidP="002017C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84F01"/>
    <w:rsid w:val="00007761"/>
    <w:rsid w:val="0004638E"/>
    <w:rsid w:val="00065F22"/>
    <w:rsid w:val="000B522A"/>
    <w:rsid w:val="000D77D9"/>
    <w:rsid w:val="000E01E4"/>
    <w:rsid w:val="000E3DD8"/>
    <w:rsid w:val="000E48BA"/>
    <w:rsid w:val="000F5440"/>
    <w:rsid w:val="001069A1"/>
    <w:rsid w:val="001079A4"/>
    <w:rsid w:val="001114AF"/>
    <w:rsid w:val="001267CA"/>
    <w:rsid w:val="0014459D"/>
    <w:rsid w:val="001505C4"/>
    <w:rsid w:val="001541C6"/>
    <w:rsid w:val="00154AC5"/>
    <w:rsid w:val="00163B62"/>
    <w:rsid w:val="0017274F"/>
    <w:rsid w:val="00191BD8"/>
    <w:rsid w:val="00197301"/>
    <w:rsid w:val="001B0588"/>
    <w:rsid w:val="001C241F"/>
    <w:rsid w:val="001D0034"/>
    <w:rsid w:val="001D26B8"/>
    <w:rsid w:val="001D55BF"/>
    <w:rsid w:val="001D5E66"/>
    <w:rsid w:val="001E5D2B"/>
    <w:rsid w:val="002017C0"/>
    <w:rsid w:val="00215CC3"/>
    <w:rsid w:val="00226229"/>
    <w:rsid w:val="00233427"/>
    <w:rsid w:val="002466E3"/>
    <w:rsid w:val="0024758B"/>
    <w:rsid w:val="002801D9"/>
    <w:rsid w:val="00292C7D"/>
    <w:rsid w:val="002A5B14"/>
    <w:rsid w:val="002A6849"/>
    <w:rsid w:val="002B19C2"/>
    <w:rsid w:val="002B21EE"/>
    <w:rsid w:val="002C0CFD"/>
    <w:rsid w:val="0033750D"/>
    <w:rsid w:val="0034292F"/>
    <w:rsid w:val="00366A56"/>
    <w:rsid w:val="003714C6"/>
    <w:rsid w:val="003A7C68"/>
    <w:rsid w:val="003D2FAC"/>
    <w:rsid w:val="003D5A4F"/>
    <w:rsid w:val="003F2841"/>
    <w:rsid w:val="00407964"/>
    <w:rsid w:val="004163CA"/>
    <w:rsid w:val="004204AD"/>
    <w:rsid w:val="00460D8E"/>
    <w:rsid w:val="00467502"/>
    <w:rsid w:val="0047632B"/>
    <w:rsid w:val="004806F7"/>
    <w:rsid w:val="004825F6"/>
    <w:rsid w:val="00485740"/>
    <w:rsid w:val="00485B34"/>
    <w:rsid w:val="00487E0B"/>
    <w:rsid w:val="00496054"/>
    <w:rsid w:val="004C084A"/>
    <w:rsid w:val="004E266B"/>
    <w:rsid w:val="004E5A8B"/>
    <w:rsid w:val="004E7BCC"/>
    <w:rsid w:val="005133ED"/>
    <w:rsid w:val="0051565F"/>
    <w:rsid w:val="00523C61"/>
    <w:rsid w:val="005355CE"/>
    <w:rsid w:val="00535A55"/>
    <w:rsid w:val="005360D8"/>
    <w:rsid w:val="00544B62"/>
    <w:rsid w:val="00546149"/>
    <w:rsid w:val="005543FA"/>
    <w:rsid w:val="00571CDA"/>
    <w:rsid w:val="0057695B"/>
    <w:rsid w:val="005A119B"/>
    <w:rsid w:val="005B796A"/>
    <w:rsid w:val="005C4D9F"/>
    <w:rsid w:val="00610C21"/>
    <w:rsid w:val="00620BDC"/>
    <w:rsid w:val="00637A5A"/>
    <w:rsid w:val="0065239E"/>
    <w:rsid w:val="00652949"/>
    <w:rsid w:val="0065753D"/>
    <w:rsid w:val="00685F81"/>
    <w:rsid w:val="006901AB"/>
    <w:rsid w:val="006A0DE0"/>
    <w:rsid w:val="006B0503"/>
    <w:rsid w:val="006C39E3"/>
    <w:rsid w:val="006D093E"/>
    <w:rsid w:val="006E1019"/>
    <w:rsid w:val="006E2C85"/>
    <w:rsid w:val="006F7F1B"/>
    <w:rsid w:val="00706EDD"/>
    <w:rsid w:val="007145D1"/>
    <w:rsid w:val="00716BBF"/>
    <w:rsid w:val="007331BD"/>
    <w:rsid w:val="00733F15"/>
    <w:rsid w:val="00767478"/>
    <w:rsid w:val="00777076"/>
    <w:rsid w:val="00780EC9"/>
    <w:rsid w:val="00784F01"/>
    <w:rsid w:val="00787637"/>
    <w:rsid w:val="00792B01"/>
    <w:rsid w:val="007C6BC2"/>
    <w:rsid w:val="007D6AAD"/>
    <w:rsid w:val="007F2CD2"/>
    <w:rsid w:val="00803ADD"/>
    <w:rsid w:val="00804305"/>
    <w:rsid w:val="00806A02"/>
    <w:rsid w:val="00824973"/>
    <w:rsid w:val="00824B3A"/>
    <w:rsid w:val="00826A00"/>
    <w:rsid w:val="008452E5"/>
    <w:rsid w:val="00846CB0"/>
    <w:rsid w:val="00866B4F"/>
    <w:rsid w:val="00867BC2"/>
    <w:rsid w:val="00867D08"/>
    <w:rsid w:val="00877404"/>
    <w:rsid w:val="00881B57"/>
    <w:rsid w:val="00885338"/>
    <w:rsid w:val="00886200"/>
    <w:rsid w:val="008869D3"/>
    <w:rsid w:val="00887158"/>
    <w:rsid w:val="008A382C"/>
    <w:rsid w:val="008B1618"/>
    <w:rsid w:val="008C1670"/>
    <w:rsid w:val="00911449"/>
    <w:rsid w:val="009357DB"/>
    <w:rsid w:val="009364FA"/>
    <w:rsid w:val="00940E1A"/>
    <w:rsid w:val="00953185"/>
    <w:rsid w:val="00953ECE"/>
    <w:rsid w:val="00955565"/>
    <w:rsid w:val="0096412A"/>
    <w:rsid w:val="009728D3"/>
    <w:rsid w:val="00972906"/>
    <w:rsid w:val="00976229"/>
    <w:rsid w:val="009801F5"/>
    <w:rsid w:val="00995256"/>
    <w:rsid w:val="0099642F"/>
    <w:rsid w:val="0099666D"/>
    <w:rsid w:val="009A2373"/>
    <w:rsid w:val="009B26C5"/>
    <w:rsid w:val="009B495A"/>
    <w:rsid w:val="009B6C79"/>
    <w:rsid w:val="009C2402"/>
    <w:rsid w:val="009C78F9"/>
    <w:rsid w:val="009E398C"/>
    <w:rsid w:val="00A11F4D"/>
    <w:rsid w:val="00A4178C"/>
    <w:rsid w:val="00A66BE4"/>
    <w:rsid w:val="00A703D7"/>
    <w:rsid w:val="00A73F2F"/>
    <w:rsid w:val="00A83F02"/>
    <w:rsid w:val="00A85FBB"/>
    <w:rsid w:val="00AC1A90"/>
    <w:rsid w:val="00AC7ACB"/>
    <w:rsid w:val="00AD07DC"/>
    <w:rsid w:val="00AD12B1"/>
    <w:rsid w:val="00AD18D9"/>
    <w:rsid w:val="00AF2A78"/>
    <w:rsid w:val="00AF30F1"/>
    <w:rsid w:val="00B01DFD"/>
    <w:rsid w:val="00B21F92"/>
    <w:rsid w:val="00B40BBE"/>
    <w:rsid w:val="00B54C56"/>
    <w:rsid w:val="00B56CE8"/>
    <w:rsid w:val="00B7397E"/>
    <w:rsid w:val="00B82017"/>
    <w:rsid w:val="00B93159"/>
    <w:rsid w:val="00BA1C8A"/>
    <w:rsid w:val="00BC4B99"/>
    <w:rsid w:val="00C209B8"/>
    <w:rsid w:val="00CA026A"/>
    <w:rsid w:val="00CA5320"/>
    <w:rsid w:val="00CA5710"/>
    <w:rsid w:val="00CC5248"/>
    <w:rsid w:val="00CC776C"/>
    <w:rsid w:val="00CD697E"/>
    <w:rsid w:val="00CF14ED"/>
    <w:rsid w:val="00D04352"/>
    <w:rsid w:val="00D057CE"/>
    <w:rsid w:val="00D06B98"/>
    <w:rsid w:val="00D1392B"/>
    <w:rsid w:val="00D21B05"/>
    <w:rsid w:val="00D2447D"/>
    <w:rsid w:val="00D2457A"/>
    <w:rsid w:val="00D24A18"/>
    <w:rsid w:val="00D25F7A"/>
    <w:rsid w:val="00D40166"/>
    <w:rsid w:val="00D43078"/>
    <w:rsid w:val="00D47FAC"/>
    <w:rsid w:val="00D9166D"/>
    <w:rsid w:val="00DA651F"/>
    <w:rsid w:val="00DB2F4F"/>
    <w:rsid w:val="00DD30E6"/>
    <w:rsid w:val="00DD391F"/>
    <w:rsid w:val="00DD4A30"/>
    <w:rsid w:val="00DE5498"/>
    <w:rsid w:val="00E05309"/>
    <w:rsid w:val="00E06D69"/>
    <w:rsid w:val="00E17031"/>
    <w:rsid w:val="00E20424"/>
    <w:rsid w:val="00E22C77"/>
    <w:rsid w:val="00E35EDD"/>
    <w:rsid w:val="00E40211"/>
    <w:rsid w:val="00E412C5"/>
    <w:rsid w:val="00E420CA"/>
    <w:rsid w:val="00E61B1B"/>
    <w:rsid w:val="00E67C4D"/>
    <w:rsid w:val="00E75288"/>
    <w:rsid w:val="00E85C22"/>
    <w:rsid w:val="00E9785D"/>
    <w:rsid w:val="00EA468F"/>
    <w:rsid w:val="00EC4B99"/>
    <w:rsid w:val="00EC5B26"/>
    <w:rsid w:val="00ED5357"/>
    <w:rsid w:val="00EF48EE"/>
    <w:rsid w:val="00EF78DC"/>
    <w:rsid w:val="00F07F7F"/>
    <w:rsid w:val="00F26098"/>
    <w:rsid w:val="00F46D56"/>
    <w:rsid w:val="00F726CE"/>
    <w:rsid w:val="00F82377"/>
    <w:rsid w:val="00FA4929"/>
    <w:rsid w:val="00FB36C9"/>
    <w:rsid w:val="00FD0F90"/>
    <w:rsid w:val="00FF267F"/>
    <w:rsid w:val="00FF3D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0459F"/>
  <w15:docId w15:val="{D4A33280-B329-4C23-A2A1-3F7382208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447D"/>
  </w:style>
  <w:style w:type="paragraph" w:styleId="Heading1">
    <w:name w:val="heading 1"/>
    <w:basedOn w:val="Normal"/>
    <w:next w:val="Normal"/>
    <w:link w:val="Heading1Char"/>
    <w:uiPriority w:val="9"/>
    <w:qFormat/>
    <w:rsid w:val="00D2447D"/>
    <w:pPr>
      <w:keepNext/>
      <w:keepLines/>
      <w:spacing w:before="400" w:after="40" w:line="240" w:lineRule="auto"/>
      <w:outlineLvl w:val="0"/>
    </w:pPr>
    <w:rPr>
      <w:rFonts w:asciiTheme="majorHAnsi" w:eastAsiaTheme="majorEastAsia" w:hAnsiTheme="majorHAnsi" w:cstheme="majorBidi"/>
      <w:color w:val="0A2F41" w:themeColor="accent1" w:themeShade="80"/>
      <w:sz w:val="36"/>
      <w:szCs w:val="36"/>
    </w:rPr>
  </w:style>
  <w:style w:type="paragraph" w:styleId="Heading2">
    <w:name w:val="heading 2"/>
    <w:basedOn w:val="Normal"/>
    <w:next w:val="Normal"/>
    <w:link w:val="Heading2Char"/>
    <w:uiPriority w:val="9"/>
    <w:semiHidden/>
    <w:unhideWhenUsed/>
    <w:qFormat/>
    <w:rsid w:val="00D2447D"/>
    <w:pPr>
      <w:keepNext/>
      <w:keepLines/>
      <w:spacing w:before="40" w:after="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447D"/>
    <w:pPr>
      <w:keepNext/>
      <w:keepLines/>
      <w:spacing w:before="40" w:after="0" w:line="240" w:lineRule="auto"/>
      <w:outlineLvl w:val="2"/>
    </w:pPr>
    <w:rPr>
      <w:rFonts w:asciiTheme="majorHAnsi" w:eastAsiaTheme="majorEastAsia" w:hAnsiTheme="maj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447D"/>
    <w:pPr>
      <w:keepNext/>
      <w:keepLines/>
      <w:spacing w:before="40" w:after="0"/>
      <w:outlineLvl w:val="3"/>
    </w:pPr>
    <w:rPr>
      <w:rFonts w:asciiTheme="majorHAnsi" w:eastAsiaTheme="majorEastAsia" w:hAnsiTheme="majorHAnsi" w:cstheme="majorBidi"/>
      <w:color w:val="0F4761" w:themeColor="accent1" w:themeShade="BF"/>
      <w:sz w:val="24"/>
      <w:szCs w:val="24"/>
    </w:rPr>
  </w:style>
  <w:style w:type="paragraph" w:styleId="Heading5">
    <w:name w:val="heading 5"/>
    <w:basedOn w:val="Normal"/>
    <w:next w:val="Normal"/>
    <w:link w:val="Heading5Char"/>
    <w:uiPriority w:val="9"/>
    <w:semiHidden/>
    <w:unhideWhenUsed/>
    <w:qFormat/>
    <w:rsid w:val="00D2447D"/>
    <w:pPr>
      <w:keepNext/>
      <w:keepLines/>
      <w:spacing w:before="40" w:after="0"/>
      <w:outlineLvl w:val="4"/>
    </w:pPr>
    <w:rPr>
      <w:rFonts w:asciiTheme="majorHAnsi" w:eastAsiaTheme="majorEastAsia" w:hAnsiTheme="majorHAnsi" w:cstheme="majorBidi"/>
      <w:caps/>
      <w:color w:val="0F4761" w:themeColor="accent1" w:themeShade="BF"/>
    </w:rPr>
  </w:style>
  <w:style w:type="paragraph" w:styleId="Heading6">
    <w:name w:val="heading 6"/>
    <w:basedOn w:val="Normal"/>
    <w:next w:val="Normal"/>
    <w:link w:val="Heading6Char"/>
    <w:uiPriority w:val="9"/>
    <w:semiHidden/>
    <w:unhideWhenUsed/>
    <w:qFormat/>
    <w:rsid w:val="00D2447D"/>
    <w:pPr>
      <w:keepNext/>
      <w:keepLines/>
      <w:spacing w:before="40" w:after="0"/>
      <w:outlineLvl w:val="5"/>
    </w:pPr>
    <w:rPr>
      <w:rFonts w:asciiTheme="majorHAnsi" w:eastAsiaTheme="majorEastAsia" w:hAnsiTheme="majorHAnsi" w:cstheme="majorBidi"/>
      <w:i/>
      <w:iCs/>
      <w:caps/>
      <w:color w:val="0A2F41" w:themeColor="accent1" w:themeShade="80"/>
    </w:rPr>
  </w:style>
  <w:style w:type="paragraph" w:styleId="Heading7">
    <w:name w:val="heading 7"/>
    <w:basedOn w:val="Normal"/>
    <w:next w:val="Normal"/>
    <w:link w:val="Heading7Char"/>
    <w:uiPriority w:val="9"/>
    <w:semiHidden/>
    <w:unhideWhenUsed/>
    <w:qFormat/>
    <w:rsid w:val="00D2447D"/>
    <w:pPr>
      <w:keepNext/>
      <w:keepLines/>
      <w:spacing w:before="40" w:after="0"/>
      <w:outlineLvl w:val="6"/>
    </w:pPr>
    <w:rPr>
      <w:rFonts w:asciiTheme="majorHAnsi" w:eastAsiaTheme="majorEastAsia" w:hAnsiTheme="majorHAnsi" w:cstheme="majorBidi"/>
      <w:b/>
      <w:bCs/>
      <w:color w:val="0A2F41" w:themeColor="accent1" w:themeShade="80"/>
    </w:rPr>
  </w:style>
  <w:style w:type="paragraph" w:styleId="Heading8">
    <w:name w:val="heading 8"/>
    <w:basedOn w:val="Normal"/>
    <w:next w:val="Normal"/>
    <w:link w:val="Heading8Char"/>
    <w:uiPriority w:val="9"/>
    <w:semiHidden/>
    <w:unhideWhenUsed/>
    <w:qFormat/>
    <w:rsid w:val="00D2447D"/>
    <w:pPr>
      <w:keepNext/>
      <w:keepLines/>
      <w:spacing w:before="40" w:after="0"/>
      <w:outlineLvl w:val="7"/>
    </w:pPr>
    <w:rPr>
      <w:rFonts w:asciiTheme="majorHAnsi" w:eastAsiaTheme="majorEastAsia" w:hAnsiTheme="majorHAnsi" w:cstheme="majorBidi"/>
      <w:b/>
      <w:bCs/>
      <w:i/>
      <w:iCs/>
      <w:color w:val="0A2F41" w:themeColor="accent1" w:themeShade="80"/>
    </w:rPr>
  </w:style>
  <w:style w:type="paragraph" w:styleId="Heading9">
    <w:name w:val="heading 9"/>
    <w:basedOn w:val="Normal"/>
    <w:next w:val="Normal"/>
    <w:link w:val="Heading9Char"/>
    <w:uiPriority w:val="9"/>
    <w:semiHidden/>
    <w:unhideWhenUsed/>
    <w:qFormat/>
    <w:rsid w:val="00D2447D"/>
    <w:pPr>
      <w:keepNext/>
      <w:keepLines/>
      <w:spacing w:before="40" w:after="0"/>
      <w:outlineLvl w:val="8"/>
    </w:pPr>
    <w:rPr>
      <w:rFonts w:asciiTheme="majorHAnsi" w:eastAsiaTheme="majorEastAsia" w:hAnsiTheme="majorHAnsi" w:cstheme="majorBidi"/>
      <w:i/>
      <w:iCs/>
      <w:color w:val="0A2F4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447D"/>
    <w:rPr>
      <w:rFonts w:asciiTheme="majorHAnsi" w:eastAsiaTheme="majorEastAsia" w:hAnsiTheme="majorHAnsi" w:cstheme="majorBidi"/>
      <w:color w:val="0A2F41" w:themeColor="accent1" w:themeShade="80"/>
      <w:sz w:val="36"/>
      <w:szCs w:val="36"/>
    </w:rPr>
  </w:style>
  <w:style w:type="paragraph" w:styleId="BalloonText">
    <w:name w:val="Balloon Text"/>
    <w:basedOn w:val="Normal"/>
    <w:link w:val="BalloonTextChar"/>
    <w:uiPriority w:val="99"/>
    <w:semiHidden/>
    <w:unhideWhenUsed/>
    <w:rsid w:val="003D5A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5A4F"/>
    <w:rPr>
      <w:rFonts w:ascii="Tahoma" w:hAnsi="Tahoma" w:cs="Tahoma"/>
      <w:sz w:val="16"/>
      <w:szCs w:val="16"/>
    </w:rPr>
  </w:style>
  <w:style w:type="paragraph" w:styleId="Header">
    <w:name w:val="header"/>
    <w:basedOn w:val="Normal"/>
    <w:link w:val="HeaderChar"/>
    <w:uiPriority w:val="99"/>
    <w:unhideWhenUsed/>
    <w:rsid w:val="002017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17C0"/>
  </w:style>
  <w:style w:type="paragraph" w:styleId="Footer">
    <w:name w:val="footer"/>
    <w:basedOn w:val="Normal"/>
    <w:link w:val="FooterChar"/>
    <w:uiPriority w:val="99"/>
    <w:unhideWhenUsed/>
    <w:rsid w:val="002017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17C0"/>
  </w:style>
  <w:style w:type="paragraph" w:styleId="NormalWeb">
    <w:name w:val="Normal (Web)"/>
    <w:basedOn w:val="Normal"/>
    <w:uiPriority w:val="99"/>
    <w:semiHidden/>
    <w:unhideWhenUsed/>
    <w:rsid w:val="002466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D244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447D"/>
    <w:rPr>
      <w:rFonts w:asciiTheme="majorHAnsi" w:eastAsiaTheme="majorEastAsia" w:hAnsiTheme="maj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447D"/>
    <w:rPr>
      <w:rFonts w:asciiTheme="majorHAnsi" w:eastAsiaTheme="majorEastAsia" w:hAnsiTheme="majorHAnsi" w:cstheme="majorBidi"/>
      <w:color w:val="0F4761" w:themeColor="accent1" w:themeShade="BF"/>
      <w:sz w:val="24"/>
      <w:szCs w:val="24"/>
    </w:rPr>
  </w:style>
  <w:style w:type="character" w:customStyle="1" w:styleId="Heading5Char">
    <w:name w:val="Heading 5 Char"/>
    <w:basedOn w:val="DefaultParagraphFont"/>
    <w:link w:val="Heading5"/>
    <w:uiPriority w:val="9"/>
    <w:semiHidden/>
    <w:rsid w:val="00D2447D"/>
    <w:rPr>
      <w:rFonts w:asciiTheme="majorHAnsi" w:eastAsiaTheme="majorEastAsia" w:hAnsiTheme="majorHAnsi" w:cstheme="majorBidi"/>
      <w:caps/>
      <w:color w:val="0F4761" w:themeColor="accent1" w:themeShade="BF"/>
    </w:rPr>
  </w:style>
  <w:style w:type="character" w:customStyle="1" w:styleId="Heading6Char">
    <w:name w:val="Heading 6 Char"/>
    <w:basedOn w:val="DefaultParagraphFont"/>
    <w:link w:val="Heading6"/>
    <w:uiPriority w:val="9"/>
    <w:semiHidden/>
    <w:rsid w:val="00D2447D"/>
    <w:rPr>
      <w:rFonts w:asciiTheme="majorHAnsi" w:eastAsiaTheme="majorEastAsia" w:hAnsiTheme="majorHAnsi" w:cstheme="majorBidi"/>
      <w:i/>
      <w:iCs/>
      <w:caps/>
      <w:color w:val="0A2F41" w:themeColor="accent1" w:themeShade="80"/>
    </w:rPr>
  </w:style>
  <w:style w:type="character" w:customStyle="1" w:styleId="Heading7Char">
    <w:name w:val="Heading 7 Char"/>
    <w:basedOn w:val="DefaultParagraphFont"/>
    <w:link w:val="Heading7"/>
    <w:uiPriority w:val="9"/>
    <w:semiHidden/>
    <w:rsid w:val="00D2447D"/>
    <w:rPr>
      <w:rFonts w:asciiTheme="majorHAnsi" w:eastAsiaTheme="majorEastAsia" w:hAnsiTheme="majorHAnsi" w:cstheme="majorBidi"/>
      <w:b/>
      <w:bCs/>
      <w:color w:val="0A2F41" w:themeColor="accent1" w:themeShade="80"/>
    </w:rPr>
  </w:style>
  <w:style w:type="character" w:customStyle="1" w:styleId="Heading8Char">
    <w:name w:val="Heading 8 Char"/>
    <w:basedOn w:val="DefaultParagraphFont"/>
    <w:link w:val="Heading8"/>
    <w:uiPriority w:val="9"/>
    <w:semiHidden/>
    <w:rsid w:val="00D2447D"/>
    <w:rPr>
      <w:rFonts w:asciiTheme="majorHAnsi" w:eastAsiaTheme="majorEastAsia" w:hAnsiTheme="majorHAnsi" w:cstheme="majorBidi"/>
      <w:b/>
      <w:bCs/>
      <w:i/>
      <w:iCs/>
      <w:color w:val="0A2F41" w:themeColor="accent1" w:themeShade="80"/>
    </w:rPr>
  </w:style>
  <w:style w:type="character" w:customStyle="1" w:styleId="Heading9Char">
    <w:name w:val="Heading 9 Char"/>
    <w:basedOn w:val="DefaultParagraphFont"/>
    <w:link w:val="Heading9"/>
    <w:uiPriority w:val="9"/>
    <w:semiHidden/>
    <w:rsid w:val="00D2447D"/>
    <w:rPr>
      <w:rFonts w:asciiTheme="majorHAnsi" w:eastAsiaTheme="majorEastAsia" w:hAnsiTheme="majorHAnsi" w:cstheme="majorBidi"/>
      <w:i/>
      <w:iCs/>
      <w:color w:val="0A2F41" w:themeColor="accent1" w:themeShade="80"/>
    </w:rPr>
  </w:style>
  <w:style w:type="paragraph" w:styleId="Caption">
    <w:name w:val="caption"/>
    <w:basedOn w:val="Normal"/>
    <w:next w:val="Normal"/>
    <w:uiPriority w:val="35"/>
    <w:semiHidden/>
    <w:unhideWhenUsed/>
    <w:qFormat/>
    <w:rsid w:val="00D2447D"/>
    <w:pPr>
      <w:spacing w:line="240" w:lineRule="auto"/>
    </w:pPr>
    <w:rPr>
      <w:b/>
      <w:bCs/>
      <w:smallCaps/>
      <w:color w:val="FFFFFF" w:themeColor="text2"/>
    </w:rPr>
  </w:style>
  <w:style w:type="paragraph" w:styleId="Title">
    <w:name w:val="Title"/>
    <w:basedOn w:val="Normal"/>
    <w:next w:val="Normal"/>
    <w:link w:val="TitleChar"/>
    <w:uiPriority w:val="10"/>
    <w:qFormat/>
    <w:rsid w:val="00D2447D"/>
    <w:pPr>
      <w:spacing w:after="0" w:line="204" w:lineRule="auto"/>
      <w:contextualSpacing/>
    </w:pPr>
    <w:rPr>
      <w:rFonts w:asciiTheme="majorHAnsi" w:eastAsiaTheme="majorEastAsia" w:hAnsiTheme="majorHAnsi" w:cstheme="majorBidi"/>
      <w:caps/>
      <w:color w:val="FFFFFF" w:themeColor="text2"/>
      <w:spacing w:val="-15"/>
      <w:sz w:val="72"/>
      <w:szCs w:val="72"/>
    </w:rPr>
  </w:style>
  <w:style w:type="character" w:customStyle="1" w:styleId="TitleChar">
    <w:name w:val="Title Char"/>
    <w:basedOn w:val="DefaultParagraphFont"/>
    <w:link w:val="Title"/>
    <w:uiPriority w:val="10"/>
    <w:rsid w:val="00D2447D"/>
    <w:rPr>
      <w:rFonts w:asciiTheme="majorHAnsi" w:eastAsiaTheme="majorEastAsia" w:hAnsiTheme="majorHAnsi" w:cstheme="majorBidi"/>
      <w:caps/>
      <w:color w:val="FFFFFF" w:themeColor="text2"/>
      <w:spacing w:val="-15"/>
      <w:sz w:val="72"/>
      <w:szCs w:val="72"/>
    </w:rPr>
  </w:style>
  <w:style w:type="paragraph" w:styleId="Subtitle">
    <w:name w:val="Subtitle"/>
    <w:basedOn w:val="Normal"/>
    <w:next w:val="Normal"/>
    <w:link w:val="SubtitleChar"/>
    <w:uiPriority w:val="11"/>
    <w:qFormat/>
    <w:rsid w:val="00D2447D"/>
    <w:pPr>
      <w:numPr>
        <w:ilvl w:val="1"/>
      </w:numPr>
      <w:spacing w:after="240" w:line="240" w:lineRule="auto"/>
    </w:pPr>
    <w:rPr>
      <w:rFonts w:asciiTheme="majorHAnsi" w:eastAsiaTheme="majorEastAsia" w:hAnsiTheme="majorHAnsi" w:cstheme="majorBidi"/>
      <w:color w:val="156082" w:themeColor="accent1"/>
      <w:sz w:val="28"/>
      <w:szCs w:val="28"/>
    </w:rPr>
  </w:style>
  <w:style w:type="character" w:customStyle="1" w:styleId="SubtitleChar">
    <w:name w:val="Subtitle Char"/>
    <w:basedOn w:val="DefaultParagraphFont"/>
    <w:link w:val="Subtitle"/>
    <w:uiPriority w:val="11"/>
    <w:rsid w:val="00D2447D"/>
    <w:rPr>
      <w:rFonts w:asciiTheme="majorHAnsi" w:eastAsiaTheme="majorEastAsia" w:hAnsiTheme="majorHAnsi" w:cstheme="majorBidi"/>
      <w:color w:val="156082" w:themeColor="accent1"/>
      <w:sz w:val="28"/>
      <w:szCs w:val="28"/>
    </w:rPr>
  </w:style>
  <w:style w:type="character" w:styleId="Strong">
    <w:name w:val="Strong"/>
    <w:basedOn w:val="DefaultParagraphFont"/>
    <w:uiPriority w:val="22"/>
    <w:qFormat/>
    <w:rsid w:val="00D2447D"/>
    <w:rPr>
      <w:b/>
      <w:bCs/>
    </w:rPr>
  </w:style>
  <w:style w:type="character" w:styleId="Emphasis">
    <w:name w:val="Emphasis"/>
    <w:basedOn w:val="DefaultParagraphFont"/>
    <w:uiPriority w:val="20"/>
    <w:qFormat/>
    <w:rsid w:val="00D2447D"/>
    <w:rPr>
      <w:i/>
      <w:iCs/>
    </w:rPr>
  </w:style>
  <w:style w:type="paragraph" w:styleId="NoSpacing">
    <w:name w:val="No Spacing"/>
    <w:uiPriority w:val="1"/>
    <w:qFormat/>
    <w:rsid w:val="00D2447D"/>
    <w:pPr>
      <w:spacing w:after="0" w:line="240" w:lineRule="auto"/>
    </w:pPr>
  </w:style>
  <w:style w:type="paragraph" w:styleId="Quote">
    <w:name w:val="Quote"/>
    <w:basedOn w:val="Normal"/>
    <w:next w:val="Normal"/>
    <w:link w:val="QuoteChar"/>
    <w:uiPriority w:val="29"/>
    <w:qFormat/>
    <w:rsid w:val="00D2447D"/>
    <w:pPr>
      <w:spacing w:before="120" w:after="120"/>
      <w:ind w:left="720"/>
    </w:pPr>
    <w:rPr>
      <w:color w:val="FFFFFF" w:themeColor="text2"/>
      <w:sz w:val="24"/>
      <w:szCs w:val="24"/>
    </w:rPr>
  </w:style>
  <w:style w:type="character" w:customStyle="1" w:styleId="QuoteChar">
    <w:name w:val="Quote Char"/>
    <w:basedOn w:val="DefaultParagraphFont"/>
    <w:link w:val="Quote"/>
    <w:uiPriority w:val="29"/>
    <w:rsid w:val="00D2447D"/>
    <w:rPr>
      <w:color w:val="FFFFFF" w:themeColor="text2"/>
      <w:sz w:val="24"/>
      <w:szCs w:val="24"/>
    </w:rPr>
  </w:style>
  <w:style w:type="paragraph" w:styleId="IntenseQuote">
    <w:name w:val="Intense Quote"/>
    <w:basedOn w:val="Normal"/>
    <w:next w:val="Normal"/>
    <w:link w:val="IntenseQuoteChar"/>
    <w:uiPriority w:val="30"/>
    <w:qFormat/>
    <w:rsid w:val="00D2447D"/>
    <w:pPr>
      <w:spacing w:before="100" w:beforeAutospacing="1" w:after="240" w:line="240" w:lineRule="auto"/>
      <w:ind w:left="720"/>
      <w:jc w:val="center"/>
    </w:pPr>
    <w:rPr>
      <w:rFonts w:asciiTheme="majorHAnsi" w:eastAsiaTheme="majorEastAsia" w:hAnsiTheme="majorHAnsi" w:cstheme="majorBidi"/>
      <w:color w:val="FFFFFF" w:themeColor="text2"/>
      <w:spacing w:val="-6"/>
      <w:sz w:val="32"/>
      <w:szCs w:val="32"/>
    </w:rPr>
  </w:style>
  <w:style w:type="character" w:customStyle="1" w:styleId="IntenseQuoteChar">
    <w:name w:val="Intense Quote Char"/>
    <w:basedOn w:val="DefaultParagraphFont"/>
    <w:link w:val="IntenseQuote"/>
    <w:uiPriority w:val="30"/>
    <w:rsid w:val="00D2447D"/>
    <w:rPr>
      <w:rFonts w:asciiTheme="majorHAnsi" w:eastAsiaTheme="majorEastAsia" w:hAnsiTheme="majorHAnsi" w:cstheme="majorBidi"/>
      <w:color w:val="FFFFFF" w:themeColor="text2"/>
      <w:spacing w:val="-6"/>
      <w:sz w:val="32"/>
      <w:szCs w:val="32"/>
    </w:rPr>
  </w:style>
  <w:style w:type="character" w:styleId="SubtleEmphasis">
    <w:name w:val="Subtle Emphasis"/>
    <w:basedOn w:val="DefaultParagraphFont"/>
    <w:uiPriority w:val="19"/>
    <w:qFormat/>
    <w:rsid w:val="00D2447D"/>
    <w:rPr>
      <w:i/>
      <w:iCs/>
      <w:color w:val="FFFFFF" w:themeColor="text1" w:themeTint="A6"/>
    </w:rPr>
  </w:style>
  <w:style w:type="character" w:styleId="IntenseEmphasis">
    <w:name w:val="Intense Emphasis"/>
    <w:basedOn w:val="DefaultParagraphFont"/>
    <w:uiPriority w:val="21"/>
    <w:qFormat/>
    <w:rsid w:val="00D2447D"/>
    <w:rPr>
      <w:b/>
      <w:bCs/>
      <w:i/>
      <w:iCs/>
    </w:rPr>
  </w:style>
  <w:style w:type="character" w:styleId="SubtleReference">
    <w:name w:val="Subtle Reference"/>
    <w:basedOn w:val="DefaultParagraphFont"/>
    <w:uiPriority w:val="31"/>
    <w:qFormat/>
    <w:rsid w:val="00D2447D"/>
    <w:rPr>
      <w:smallCaps/>
      <w:color w:val="FFFFFF" w:themeColor="text1" w:themeTint="A6"/>
      <w:u w:val="none" w:color="FFFFFF" w:themeColor="text1" w:themeTint="80"/>
      <w:bdr w:val="none" w:sz="0" w:space="0" w:color="auto"/>
    </w:rPr>
  </w:style>
  <w:style w:type="character" w:styleId="IntenseReference">
    <w:name w:val="Intense Reference"/>
    <w:basedOn w:val="DefaultParagraphFont"/>
    <w:uiPriority w:val="32"/>
    <w:qFormat/>
    <w:rsid w:val="00D2447D"/>
    <w:rPr>
      <w:b/>
      <w:bCs/>
      <w:smallCaps/>
      <w:color w:val="FFFFFF" w:themeColor="text2"/>
      <w:u w:val="single"/>
    </w:rPr>
  </w:style>
  <w:style w:type="character" w:styleId="BookTitle">
    <w:name w:val="Book Title"/>
    <w:basedOn w:val="DefaultParagraphFont"/>
    <w:uiPriority w:val="33"/>
    <w:qFormat/>
    <w:rsid w:val="00D2447D"/>
    <w:rPr>
      <w:b/>
      <w:bCs/>
      <w:smallCaps/>
      <w:spacing w:val="10"/>
    </w:rPr>
  </w:style>
  <w:style w:type="paragraph" w:styleId="TOCHeading">
    <w:name w:val="TOC Heading"/>
    <w:basedOn w:val="Heading1"/>
    <w:next w:val="Normal"/>
    <w:uiPriority w:val="39"/>
    <w:semiHidden/>
    <w:unhideWhenUsed/>
    <w:qFormat/>
    <w:rsid w:val="00D2447D"/>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827211">
      <w:bodyDiv w:val="1"/>
      <w:marLeft w:val="0"/>
      <w:marRight w:val="0"/>
      <w:marTop w:val="0"/>
      <w:marBottom w:val="0"/>
      <w:divBdr>
        <w:top w:val="none" w:sz="0" w:space="0" w:color="auto"/>
        <w:left w:val="none" w:sz="0" w:space="0" w:color="auto"/>
        <w:bottom w:val="none" w:sz="0" w:space="0" w:color="auto"/>
        <w:right w:val="none" w:sz="0" w:space="0" w:color="auto"/>
      </w:divBdr>
      <w:divsChild>
        <w:div w:id="1874952034">
          <w:marLeft w:val="0"/>
          <w:marRight w:val="0"/>
          <w:marTop w:val="0"/>
          <w:marBottom w:val="0"/>
          <w:divBdr>
            <w:top w:val="none" w:sz="0" w:space="0" w:color="auto"/>
            <w:left w:val="none" w:sz="0" w:space="0" w:color="auto"/>
            <w:bottom w:val="none" w:sz="0" w:space="0" w:color="auto"/>
            <w:right w:val="none" w:sz="0" w:space="0" w:color="auto"/>
          </w:divBdr>
        </w:div>
      </w:divsChild>
    </w:div>
    <w:div w:id="413207440">
      <w:bodyDiv w:val="1"/>
      <w:marLeft w:val="0"/>
      <w:marRight w:val="0"/>
      <w:marTop w:val="0"/>
      <w:marBottom w:val="0"/>
      <w:divBdr>
        <w:top w:val="none" w:sz="0" w:space="0" w:color="auto"/>
        <w:left w:val="none" w:sz="0" w:space="0" w:color="auto"/>
        <w:bottom w:val="none" w:sz="0" w:space="0" w:color="auto"/>
        <w:right w:val="none" w:sz="0" w:space="0" w:color="auto"/>
      </w:divBdr>
    </w:div>
    <w:div w:id="512652102">
      <w:bodyDiv w:val="1"/>
      <w:marLeft w:val="0"/>
      <w:marRight w:val="0"/>
      <w:marTop w:val="0"/>
      <w:marBottom w:val="0"/>
      <w:divBdr>
        <w:top w:val="none" w:sz="0" w:space="0" w:color="auto"/>
        <w:left w:val="none" w:sz="0" w:space="0" w:color="auto"/>
        <w:bottom w:val="none" w:sz="0" w:space="0" w:color="auto"/>
        <w:right w:val="none" w:sz="0" w:space="0" w:color="auto"/>
      </w:divBdr>
    </w:div>
    <w:div w:id="526062351">
      <w:bodyDiv w:val="1"/>
      <w:marLeft w:val="0"/>
      <w:marRight w:val="0"/>
      <w:marTop w:val="0"/>
      <w:marBottom w:val="0"/>
      <w:divBdr>
        <w:top w:val="none" w:sz="0" w:space="0" w:color="auto"/>
        <w:left w:val="none" w:sz="0" w:space="0" w:color="auto"/>
        <w:bottom w:val="none" w:sz="0" w:space="0" w:color="auto"/>
        <w:right w:val="none" w:sz="0" w:space="0" w:color="auto"/>
      </w:divBdr>
    </w:div>
    <w:div w:id="2008751774">
      <w:bodyDiv w:val="1"/>
      <w:marLeft w:val="0"/>
      <w:marRight w:val="0"/>
      <w:marTop w:val="0"/>
      <w:marBottom w:val="0"/>
      <w:divBdr>
        <w:top w:val="none" w:sz="0" w:space="0" w:color="auto"/>
        <w:left w:val="none" w:sz="0" w:space="0" w:color="auto"/>
        <w:bottom w:val="none" w:sz="0" w:space="0" w:color="auto"/>
        <w:right w:val="none" w:sz="0" w:space="0" w:color="auto"/>
      </w:divBdr>
    </w:div>
    <w:div w:id="2051494754">
      <w:bodyDiv w:val="1"/>
      <w:marLeft w:val="0"/>
      <w:marRight w:val="0"/>
      <w:marTop w:val="0"/>
      <w:marBottom w:val="0"/>
      <w:divBdr>
        <w:top w:val="none" w:sz="0" w:space="0" w:color="auto"/>
        <w:left w:val="none" w:sz="0" w:space="0" w:color="auto"/>
        <w:bottom w:val="none" w:sz="0" w:space="0" w:color="auto"/>
        <w:right w:val="none" w:sz="0" w:space="0" w:color="auto"/>
      </w:divBdr>
      <w:divsChild>
        <w:div w:id="2508985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Custom 3">
      <a:dk1>
        <a:srgbClr val="FFFFFF"/>
      </a:dk1>
      <a:lt1>
        <a:srgbClr val="FFFFFF"/>
      </a:lt1>
      <a:dk2>
        <a:srgbClr val="FFFFFF"/>
      </a:dk2>
      <a:lt2>
        <a:srgbClr val="E8E8E8"/>
      </a:lt2>
      <a:accent1>
        <a:srgbClr val="156082"/>
      </a:accent1>
      <a:accent2>
        <a:srgbClr val="E97132"/>
      </a:accent2>
      <a:accent3>
        <a:srgbClr val="196B24"/>
      </a:accent3>
      <a:accent4>
        <a:srgbClr val="0F9ED5"/>
      </a:accent4>
      <a:accent5>
        <a:srgbClr val="A02B93"/>
      </a:accent5>
      <a:accent6>
        <a:srgbClr val="FFFFFF"/>
      </a:accent6>
      <a:hlink>
        <a:srgbClr val="467886"/>
      </a:hlink>
      <a:folHlink>
        <a:srgbClr val="96607D"/>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Pages>
  <Words>2325</Words>
  <Characters>13256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Sona Jandi</cp:lastModifiedBy>
  <cp:revision>324</cp:revision>
  <dcterms:created xsi:type="dcterms:W3CDTF">2026-07-02T17:18:00Z</dcterms:created>
  <dcterms:modified xsi:type="dcterms:W3CDTF">2026-07-17T12:20:00Z</dcterms:modified>
</cp:coreProperties>
</file>