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2447B" w14:textId="77777777" w:rsidR="003E4C35" w:rsidRDefault="003E4C35"/>
    <w:p w14:paraId="0A76522B" w14:textId="77777777" w:rsidR="003E4C35" w:rsidRDefault="003E4C35"/>
    <w:p w14:paraId="5B517C57" w14:textId="7D24E550" w:rsidR="00AB0EAE" w:rsidRDefault="00D33351" w:rsidP="00AB0EAE">
      <w:pPr>
        <w:pStyle w:val="NormalWeb"/>
        <w:jc w:val="center"/>
        <w:rPr>
          <w:b/>
          <w:bCs/>
          <w:u w:val="single"/>
        </w:rPr>
      </w:pPr>
      <w:r>
        <w:rPr>
          <w:b/>
          <w:bCs/>
          <w:u w:val="single"/>
        </w:rPr>
        <w:t>HOW EMPLOYABILITY SKILLS HAS CHANGED SINCE THE PANDEMIC</w:t>
      </w:r>
    </w:p>
    <w:p w14:paraId="601BF344" w14:textId="77777777" w:rsidR="00AB0EAE" w:rsidRDefault="00AB0EAE" w:rsidP="00AB0EAE">
      <w:pPr>
        <w:pStyle w:val="NormalWeb"/>
        <w:jc w:val="center"/>
        <w:rPr>
          <w:b/>
          <w:bCs/>
        </w:rPr>
      </w:pPr>
      <w:r>
        <w:rPr>
          <w:b/>
          <w:bCs/>
        </w:rPr>
        <w:t>Student Number- 2111212</w:t>
      </w:r>
    </w:p>
    <w:p w14:paraId="2B50537E" w14:textId="799C23A7" w:rsidR="00AB0EAE" w:rsidRPr="00F10B89" w:rsidRDefault="00D33351" w:rsidP="00AB0EAE">
      <w:pPr>
        <w:pStyle w:val="NormalWeb"/>
        <w:jc w:val="center"/>
        <w:rPr>
          <w:b/>
          <w:bCs/>
        </w:rPr>
      </w:pPr>
      <w:r>
        <w:rPr>
          <w:b/>
          <w:bCs/>
        </w:rPr>
        <w:t xml:space="preserve">ELENA PRUTEANU </w:t>
      </w:r>
    </w:p>
    <w:p w14:paraId="0A54C857" w14:textId="312FB72A" w:rsidR="003E4C35" w:rsidRDefault="00D33351" w:rsidP="00AB0EAE">
      <w:pPr>
        <w:jc w:val="center"/>
      </w:pPr>
      <w:r>
        <w:t>WORD COUNT :2500</w:t>
      </w:r>
    </w:p>
    <w:p w14:paraId="32F299D1" w14:textId="77777777" w:rsidR="003E4C35" w:rsidRDefault="003E4C35"/>
    <w:p w14:paraId="4ACD7376" w14:textId="08B8DB5B" w:rsidR="003E4C35" w:rsidRDefault="008B5254" w:rsidP="008B5254">
      <w:pPr>
        <w:jc w:val="center"/>
      </w:pPr>
      <w:r>
        <w:t>Date: 4</w:t>
      </w:r>
      <w:r w:rsidRPr="008B5254">
        <w:rPr>
          <w:vertAlign w:val="superscript"/>
        </w:rPr>
        <w:t>th</w:t>
      </w:r>
      <w:r>
        <w:t xml:space="preserve"> March 2022</w:t>
      </w:r>
    </w:p>
    <w:p w14:paraId="346EDB60" w14:textId="241640FD" w:rsidR="003E4C35" w:rsidRDefault="00E649C7">
      <w:r>
        <w:t xml:space="preserve">                                                          </w:t>
      </w:r>
    </w:p>
    <w:p w14:paraId="63A02054" w14:textId="77777777" w:rsidR="003E4C35" w:rsidRDefault="003E4C35"/>
    <w:p w14:paraId="0B81F707" w14:textId="77777777" w:rsidR="003E4C35" w:rsidRDefault="003E4C35"/>
    <w:p w14:paraId="3CA7DADF" w14:textId="77777777" w:rsidR="003E4C35" w:rsidRDefault="003E4C35"/>
    <w:p w14:paraId="0A40A156" w14:textId="77777777" w:rsidR="003E4C35" w:rsidRDefault="003E4C35"/>
    <w:p w14:paraId="246433B9" w14:textId="77777777" w:rsidR="003E4C35" w:rsidRDefault="003E4C35"/>
    <w:p w14:paraId="137EC33F" w14:textId="77777777" w:rsidR="003E4C35" w:rsidRDefault="003E4C35"/>
    <w:p w14:paraId="20040D8B" w14:textId="77777777" w:rsidR="003E4C35" w:rsidRDefault="003E4C35"/>
    <w:p w14:paraId="441A6EAA" w14:textId="77777777" w:rsidR="003E4C35" w:rsidRDefault="003E4C35"/>
    <w:p w14:paraId="37A89520" w14:textId="77777777" w:rsidR="003E4C35" w:rsidRDefault="003E4C35"/>
    <w:p w14:paraId="600DDB4F" w14:textId="77777777" w:rsidR="003E4C35" w:rsidRDefault="003E4C35"/>
    <w:p w14:paraId="2CEB07B4" w14:textId="77777777" w:rsidR="003E4C35" w:rsidRDefault="003E4C35"/>
    <w:p w14:paraId="62FA75F5" w14:textId="77777777" w:rsidR="003E4C35" w:rsidRDefault="003E4C35"/>
    <w:p w14:paraId="45809001" w14:textId="77777777" w:rsidR="003E4C35" w:rsidRDefault="003E4C35"/>
    <w:p w14:paraId="4BEBAB95" w14:textId="77777777" w:rsidR="003E4C35" w:rsidRDefault="003E4C35"/>
    <w:p w14:paraId="615F3031" w14:textId="77777777" w:rsidR="003E4C35" w:rsidRDefault="003E4C35"/>
    <w:p w14:paraId="7B9A5A7D" w14:textId="77777777" w:rsidR="003E4C35" w:rsidRDefault="003E4C35"/>
    <w:p w14:paraId="4F6F500B" w14:textId="77777777" w:rsidR="003E4C35" w:rsidRDefault="003E4C35"/>
    <w:p w14:paraId="548701FB" w14:textId="77777777" w:rsidR="003E4C35" w:rsidRDefault="003E4C35"/>
    <w:p w14:paraId="42E0BAD1" w14:textId="77777777" w:rsidR="003E4C35" w:rsidRDefault="003E4C35"/>
    <w:p w14:paraId="3B199157" w14:textId="77777777" w:rsidR="003E4C35" w:rsidRDefault="003E4C35"/>
    <w:p w14:paraId="40C1BDD0" w14:textId="77777777" w:rsidR="003E4C35" w:rsidRDefault="003E4C35"/>
    <w:p w14:paraId="640BD348" w14:textId="77777777" w:rsidR="003E4C35" w:rsidRDefault="003E4C35"/>
    <w:p w14:paraId="2C60CF69" w14:textId="77777777" w:rsidR="003E4C35" w:rsidRDefault="003E4C35"/>
    <w:p w14:paraId="727D14C1" w14:textId="77777777" w:rsidR="003E4C35" w:rsidRDefault="003E4C35"/>
    <w:p w14:paraId="57AE03B1" w14:textId="77777777" w:rsidR="003E4C35" w:rsidRDefault="003E4C35"/>
    <w:p w14:paraId="6076EF38" w14:textId="77777777" w:rsidR="003E4C35" w:rsidRDefault="003E4C35"/>
    <w:p w14:paraId="77975570" w14:textId="77777777" w:rsidR="003E4C35" w:rsidRDefault="003E4C35"/>
    <w:p w14:paraId="6BF87980" w14:textId="77777777" w:rsidR="003E4C35" w:rsidRDefault="003E4C35"/>
    <w:p w14:paraId="38B43DC2" w14:textId="77777777" w:rsidR="003E4C35" w:rsidRDefault="003E4C35"/>
    <w:p w14:paraId="4D3EA6B5" w14:textId="77777777" w:rsidR="003E4C35" w:rsidRDefault="003E4C35"/>
    <w:p w14:paraId="298E162F" w14:textId="77777777" w:rsidR="003E4C35" w:rsidRDefault="003E4C35"/>
    <w:p w14:paraId="53C49710" w14:textId="77777777" w:rsidR="003E4C35" w:rsidRDefault="003E4C35"/>
    <w:p w14:paraId="444F90CE" w14:textId="77777777" w:rsidR="003E4C35" w:rsidRDefault="003E4C35"/>
    <w:p w14:paraId="3DC0A9BC" w14:textId="77777777" w:rsidR="004F7D0F" w:rsidRDefault="004F7D0F"/>
    <w:p w14:paraId="3D502006" w14:textId="77777777" w:rsidR="003E4C35" w:rsidRDefault="003E4C35"/>
    <w:p w14:paraId="2717FA57" w14:textId="4B9C7142" w:rsidR="003E4C35" w:rsidRPr="00AB0EAE" w:rsidRDefault="00AB0EAE" w:rsidP="00AB0EAE">
      <w:pPr>
        <w:jc w:val="center"/>
        <w:rPr>
          <w:b/>
          <w:bCs/>
          <w:u w:val="single"/>
        </w:rPr>
      </w:pPr>
      <w:r w:rsidRPr="00AB0EAE">
        <w:rPr>
          <w:b/>
          <w:bCs/>
          <w:u w:val="single"/>
        </w:rPr>
        <w:t>Contents</w:t>
      </w:r>
    </w:p>
    <w:p w14:paraId="79FAB447" w14:textId="5AAB86F2" w:rsidR="00AB0EAE" w:rsidRDefault="002E325E">
      <w:r>
        <w:t>Front cover</w:t>
      </w:r>
      <w:r w:rsidR="00B765B8">
        <w:t>………………………………………………………………………………………………………………………</w:t>
      </w:r>
      <w:r w:rsidR="00CD65BD">
        <w:t>.</w:t>
      </w:r>
      <w:r w:rsidR="00B765B8">
        <w:t>1</w:t>
      </w:r>
      <w:r w:rsidR="00035B04">
        <w:tab/>
      </w:r>
      <w:r w:rsidR="00035B04">
        <w:tab/>
      </w:r>
      <w:r w:rsidR="00035B04">
        <w:tab/>
      </w:r>
      <w:r w:rsidR="00035B04">
        <w:tab/>
      </w:r>
      <w:r w:rsidR="00035B04">
        <w:tab/>
      </w:r>
      <w:r w:rsidR="00035B04">
        <w:tab/>
      </w:r>
      <w:r w:rsidR="00035B04">
        <w:tab/>
      </w:r>
      <w:r w:rsidR="00035B04">
        <w:tab/>
      </w:r>
      <w:r w:rsidR="00035B04">
        <w:tab/>
      </w:r>
    </w:p>
    <w:p w14:paraId="1A5B19FB" w14:textId="0F02CE44" w:rsidR="00AB0EAE" w:rsidRDefault="00AB0EAE">
      <w:r>
        <w:t>Contents</w:t>
      </w:r>
      <w:r w:rsidR="000D154B">
        <w:t>………………………………………………………………………………………………………………………</w:t>
      </w:r>
      <w:r w:rsidR="00CD65BD">
        <w:t>….</w:t>
      </w:r>
      <w:r w:rsidR="000D154B">
        <w:t>2</w:t>
      </w:r>
    </w:p>
    <w:p w14:paraId="58DB4680" w14:textId="77777777" w:rsidR="000C1459" w:rsidRDefault="000C1459"/>
    <w:p w14:paraId="1B42B10F" w14:textId="2DBD01B2" w:rsidR="000C1459" w:rsidRDefault="000C1459">
      <w:r>
        <w:t>Report</w:t>
      </w:r>
      <w:r w:rsidR="00B25C5F">
        <w:t>………………………………………………………………………………………………………………………………3</w:t>
      </w:r>
    </w:p>
    <w:p w14:paraId="45072B03" w14:textId="77777777" w:rsidR="000C1459" w:rsidRDefault="000C1459"/>
    <w:p w14:paraId="4C2C8474" w14:textId="654EA012" w:rsidR="000C1459" w:rsidRDefault="000C1459">
      <w:r>
        <w:t>Terms of reference</w:t>
      </w:r>
      <w:r w:rsidR="00CD65BD">
        <w:t>……………………………………………………………………………………………………………4</w:t>
      </w:r>
    </w:p>
    <w:p w14:paraId="795F6A22" w14:textId="77777777" w:rsidR="000C1459" w:rsidRDefault="000C1459"/>
    <w:p w14:paraId="70466FCD" w14:textId="52E2943B" w:rsidR="000C1459" w:rsidRDefault="000C1459">
      <w:r>
        <w:t>Procedure</w:t>
      </w:r>
      <w:r w:rsidR="00CD65BD">
        <w:t>…………………………………………………………………………………………………………………………4</w:t>
      </w:r>
    </w:p>
    <w:p w14:paraId="7B4A2E6A" w14:textId="77777777" w:rsidR="000C1459" w:rsidRDefault="000C1459"/>
    <w:p w14:paraId="2271A3C4" w14:textId="1634F427" w:rsidR="000C1459" w:rsidRDefault="000C1459">
      <w:r>
        <w:t>Introduction</w:t>
      </w:r>
      <w:r w:rsidR="00CD65BD">
        <w:t>…………………………………………………………………………………………………………………</w:t>
      </w:r>
      <w:proofErr w:type="gramStart"/>
      <w:r w:rsidR="00CD65BD">
        <w:t>…..</w:t>
      </w:r>
      <w:proofErr w:type="gramEnd"/>
      <w:r w:rsidR="00CD65BD">
        <w:t>4</w:t>
      </w:r>
    </w:p>
    <w:p w14:paraId="0091A0CC" w14:textId="77777777" w:rsidR="000C1459" w:rsidRDefault="000C1459"/>
    <w:p w14:paraId="3BF77883" w14:textId="78E2B8F0" w:rsidR="000C1459" w:rsidRDefault="000C1459">
      <w:r>
        <w:t>Findings</w:t>
      </w:r>
      <w:r w:rsidR="0063745D">
        <w:t>…………………………………………………………………………………………………………………………….5</w:t>
      </w:r>
    </w:p>
    <w:p w14:paraId="473A9F97" w14:textId="591ED998" w:rsidR="000C1459" w:rsidRDefault="000C1459">
      <w:r>
        <w:tab/>
      </w:r>
    </w:p>
    <w:p w14:paraId="6BB4FCAE" w14:textId="13212523" w:rsidR="000C1459" w:rsidRDefault="00BE31D9">
      <w:r>
        <w:t>Resilience</w:t>
      </w:r>
      <w:r w:rsidR="0063745D">
        <w:t>………………………………………………………………………………………………………………………….5</w:t>
      </w:r>
    </w:p>
    <w:p w14:paraId="719D26E3" w14:textId="77777777" w:rsidR="003E4E2D" w:rsidRDefault="00160C55">
      <w:r>
        <w:tab/>
      </w:r>
    </w:p>
    <w:p w14:paraId="1AE3418C" w14:textId="2D4A875F" w:rsidR="00160C55" w:rsidRDefault="00160C55" w:rsidP="003E4E2D">
      <w:pPr>
        <w:ind w:firstLine="720"/>
      </w:pPr>
      <w:r>
        <w:t>Employer</w:t>
      </w:r>
      <w:r w:rsidR="0063745D">
        <w:t>……………………………………………………………………………………………………………….5</w:t>
      </w:r>
    </w:p>
    <w:p w14:paraId="7ABB49D0" w14:textId="77777777" w:rsidR="003E4E2D" w:rsidRDefault="00160C55">
      <w:r>
        <w:tab/>
      </w:r>
    </w:p>
    <w:p w14:paraId="211CB057" w14:textId="66DF1D85" w:rsidR="00BE31D9" w:rsidRDefault="00160C55" w:rsidP="0063745D">
      <w:pPr>
        <w:ind w:firstLine="720"/>
      </w:pPr>
      <w:r>
        <w:t>Employee</w:t>
      </w:r>
      <w:r w:rsidR="0063745D">
        <w:t>…………………………………………………………………………………………………………</w:t>
      </w:r>
      <w:proofErr w:type="gramStart"/>
      <w:r w:rsidR="0063745D">
        <w:t>…..</w:t>
      </w:r>
      <w:proofErr w:type="gramEnd"/>
      <w:r w:rsidR="00BA3858">
        <w:t>6</w:t>
      </w:r>
      <w:r>
        <w:tab/>
      </w:r>
    </w:p>
    <w:p w14:paraId="4B58B541" w14:textId="7894EB69" w:rsidR="00160C55" w:rsidRDefault="003E4E2D" w:rsidP="00BE31D9">
      <w:r>
        <w:t xml:space="preserve">Emotional </w:t>
      </w:r>
      <w:r w:rsidR="00BE31D9">
        <w:t>Intelligence</w:t>
      </w:r>
      <w:r w:rsidR="007B6AF3">
        <w:t>…………………………………………………………………………………………………</w:t>
      </w:r>
      <w:proofErr w:type="gramStart"/>
      <w:r w:rsidR="007B6AF3">
        <w:t>…</w:t>
      </w:r>
      <w:r w:rsidR="00BA3858">
        <w:t>.</w:t>
      </w:r>
      <w:r w:rsidR="007B6AF3">
        <w:t>.</w:t>
      </w:r>
      <w:proofErr w:type="gramEnd"/>
      <w:r w:rsidR="007B6AF3">
        <w:t>6</w:t>
      </w:r>
    </w:p>
    <w:p w14:paraId="69CB51EA" w14:textId="77777777" w:rsidR="00885EBB" w:rsidRDefault="00885EBB" w:rsidP="00BE31D9"/>
    <w:p w14:paraId="34649EA0" w14:textId="669B774E" w:rsidR="00885EBB" w:rsidRDefault="00885EBB" w:rsidP="00BE31D9">
      <w:r>
        <w:tab/>
        <w:t>Employee</w:t>
      </w:r>
      <w:r w:rsidR="00BA3858">
        <w:t>…………………………………………………………………………………………………………</w:t>
      </w:r>
      <w:proofErr w:type="gramStart"/>
      <w:r w:rsidR="00BA3858">
        <w:t>…..</w:t>
      </w:r>
      <w:proofErr w:type="gramEnd"/>
      <w:r w:rsidR="00E80394">
        <w:t>6</w:t>
      </w:r>
    </w:p>
    <w:p w14:paraId="44401347" w14:textId="77777777" w:rsidR="00512C1A" w:rsidRDefault="00885EBB" w:rsidP="00BE31D9">
      <w:r>
        <w:tab/>
      </w:r>
    </w:p>
    <w:p w14:paraId="7DBFC76A" w14:textId="3F21F274" w:rsidR="00885EBB" w:rsidRDefault="00885EBB" w:rsidP="00512C1A">
      <w:pPr>
        <w:ind w:left="720"/>
      </w:pPr>
      <w:r>
        <w:t>Employer</w:t>
      </w:r>
      <w:r w:rsidR="00E80394">
        <w:t>………………………………………………………………………………………………………………6</w:t>
      </w:r>
    </w:p>
    <w:p w14:paraId="49927193" w14:textId="77777777" w:rsidR="00885EBB" w:rsidRDefault="00885EBB" w:rsidP="00BE31D9"/>
    <w:p w14:paraId="55028D05" w14:textId="7EAC4A33" w:rsidR="00885EBB" w:rsidRDefault="00885EBB" w:rsidP="00BE31D9">
      <w:r>
        <w:t>Digital Competency</w:t>
      </w:r>
      <w:r w:rsidR="00E80394">
        <w:t>………………………………………………………………………………………………………….7</w:t>
      </w:r>
    </w:p>
    <w:p w14:paraId="40304AE0" w14:textId="77777777" w:rsidR="00512C1A" w:rsidRDefault="00885EBB" w:rsidP="00BE31D9">
      <w:r>
        <w:tab/>
      </w:r>
    </w:p>
    <w:p w14:paraId="4CC0CB92" w14:textId="0DC627A8" w:rsidR="00885EBB" w:rsidRDefault="00885EBB" w:rsidP="00512C1A">
      <w:pPr>
        <w:ind w:firstLine="720"/>
      </w:pPr>
      <w:r>
        <w:t>Employee</w:t>
      </w:r>
      <w:r w:rsidR="00294EA4">
        <w:t>…………………………………………………………………………………………………………</w:t>
      </w:r>
      <w:proofErr w:type="gramStart"/>
      <w:r w:rsidR="00294EA4">
        <w:t>…..</w:t>
      </w:r>
      <w:proofErr w:type="gramEnd"/>
      <w:r w:rsidR="00294EA4">
        <w:t>7</w:t>
      </w:r>
    </w:p>
    <w:p w14:paraId="0104675B" w14:textId="77777777" w:rsidR="00512C1A" w:rsidRDefault="00885EBB" w:rsidP="00BE31D9">
      <w:r>
        <w:tab/>
      </w:r>
    </w:p>
    <w:p w14:paraId="4E3BCE9A" w14:textId="7C78A463" w:rsidR="00885EBB" w:rsidRDefault="00885EBB" w:rsidP="00512C1A">
      <w:pPr>
        <w:ind w:firstLine="720"/>
      </w:pPr>
      <w:r>
        <w:t>Employer</w:t>
      </w:r>
      <w:r w:rsidR="00294EA4">
        <w:t>………………………………………………………………………………………………………………7</w:t>
      </w:r>
    </w:p>
    <w:p w14:paraId="67FF5566" w14:textId="77777777" w:rsidR="00512C1A" w:rsidRDefault="00512C1A" w:rsidP="00512C1A">
      <w:pPr>
        <w:ind w:firstLine="720"/>
      </w:pPr>
    </w:p>
    <w:p w14:paraId="3774656E" w14:textId="77D21A01" w:rsidR="00512C1A" w:rsidRDefault="00512C1A" w:rsidP="00512C1A">
      <w:r>
        <w:t>Changed Employability Skills</w:t>
      </w:r>
      <w:r w:rsidR="00294EA4">
        <w:t>…………………………………………………………………………………………….7</w:t>
      </w:r>
    </w:p>
    <w:p w14:paraId="698D6EF9" w14:textId="77777777" w:rsidR="00512C1A" w:rsidRDefault="00512C1A" w:rsidP="00512C1A"/>
    <w:p w14:paraId="4DC2D345" w14:textId="0688EBA7" w:rsidR="00512C1A" w:rsidRDefault="006F0D4B" w:rsidP="00512C1A">
      <w:r>
        <w:t>Emotional Intelligence Skills</w:t>
      </w:r>
      <w:r w:rsidR="004F7D0F">
        <w:t>…………………………………………………………………………………………</w:t>
      </w:r>
      <w:proofErr w:type="gramStart"/>
      <w:r w:rsidR="004F7D0F">
        <w:t>…..</w:t>
      </w:r>
      <w:proofErr w:type="gramEnd"/>
      <w:r w:rsidR="004F7D0F">
        <w:t>8</w:t>
      </w:r>
    </w:p>
    <w:p w14:paraId="382D7E4A" w14:textId="77777777" w:rsidR="006F0D4B" w:rsidRDefault="006F0D4B" w:rsidP="00512C1A"/>
    <w:p w14:paraId="30CED032" w14:textId="7663C4F7" w:rsidR="006F0D4B" w:rsidRDefault="006F0D4B" w:rsidP="00512C1A">
      <w:r>
        <w:t>Digit</w:t>
      </w:r>
      <w:r w:rsidR="00A8340F">
        <w:t>al Competencies</w:t>
      </w:r>
      <w:r w:rsidR="004F7D0F">
        <w:t>……………………………………………………………………………………………………</w:t>
      </w:r>
      <w:proofErr w:type="gramStart"/>
      <w:r w:rsidR="004F7D0F">
        <w:t>…..</w:t>
      </w:r>
      <w:proofErr w:type="gramEnd"/>
      <w:r w:rsidR="004F7D0F">
        <w:t>8</w:t>
      </w:r>
    </w:p>
    <w:p w14:paraId="0094BF29" w14:textId="77777777" w:rsidR="004F7D0F" w:rsidRDefault="004F7D0F" w:rsidP="00512C1A"/>
    <w:p w14:paraId="54686808" w14:textId="58D57B4D" w:rsidR="004F7D0F" w:rsidRDefault="004F7D0F" w:rsidP="00512C1A">
      <w:r>
        <w:tab/>
        <w:t>Impact on employee…………………………………………………………………………………………</w:t>
      </w:r>
      <w:proofErr w:type="gramStart"/>
      <w:r>
        <w:t>…..</w:t>
      </w:r>
      <w:proofErr w:type="gramEnd"/>
      <w:r>
        <w:t>8</w:t>
      </w:r>
    </w:p>
    <w:p w14:paraId="3829B480" w14:textId="77777777" w:rsidR="002E325E" w:rsidRDefault="002E325E" w:rsidP="00512C1A"/>
    <w:p w14:paraId="63531103" w14:textId="1E6BF8C9" w:rsidR="002E325E" w:rsidRDefault="002E325E" w:rsidP="00512C1A">
      <w:r>
        <w:t>Conclusion</w:t>
      </w:r>
      <w:r w:rsidR="004F7D0F">
        <w:t>……………………………………………………………………………………………………………………….9</w:t>
      </w:r>
    </w:p>
    <w:p w14:paraId="1E6CFB1C" w14:textId="2ADA4EF2" w:rsidR="00B25C5F" w:rsidRDefault="00B25C5F" w:rsidP="00512C1A">
      <w:r>
        <w:t xml:space="preserve"> </w:t>
      </w:r>
    </w:p>
    <w:p w14:paraId="4419A0AA" w14:textId="249BF8FC" w:rsidR="00B25C5F" w:rsidRDefault="00B25C5F" w:rsidP="00512C1A">
      <w:r>
        <w:t>Recommendation</w:t>
      </w:r>
      <w:r w:rsidR="004F7D0F">
        <w:t>…………………………………………………………………………………………………………</w:t>
      </w:r>
      <w:proofErr w:type="gramStart"/>
      <w:r w:rsidR="004F7D0F">
        <w:t>…..</w:t>
      </w:r>
      <w:proofErr w:type="gramEnd"/>
      <w:r w:rsidR="004F7D0F">
        <w:t>9</w:t>
      </w:r>
    </w:p>
    <w:p w14:paraId="2609D856" w14:textId="62BD16BC" w:rsidR="002E325E" w:rsidRDefault="002E325E" w:rsidP="00512C1A">
      <w:r>
        <w:t xml:space="preserve"> </w:t>
      </w:r>
    </w:p>
    <w:p w14:paraId="05D35F67" w14:textId="3F6390E1" w:rsidR="002E325E" w:rsidRDefault="002E325E" w:rsidP="00512C1A">
      <w:r>
        <w:t>Reference</w:t>
      </w:r>
      <w:r w:rsidR="004F7D0F">
        <w:t>………………………………………………………………………………………………………………</w:t>
      </w:r>
      <w:proofErr w:type="gramStart"/>
      <w:r w:rsidR="004F7D0F">
        <w:t>…..</w:t>
      </w:r>
      <w:proofErr w:type="gramEnd"/>
      <w:r w:rsidR="004F7D0F">
        <w:t>10-12</w:t>
      </w:r>
    </w:p>
    <w:p w14:paraId="55456EE2" w14:textId="77777777" w:rsidR="00BB6167" w:rsidRDefault="00BB6167" w:rsidP="00512C1A"/>
    <w:p w14:paraId="58CEBDB0" w14:textId="77777777" w:rsidR="00512C1A" w:rsidRDefault="00512C1A" w:rsidP="00512C1A"/>
    <w:p w14:paraId="4B5A893B" w14:textId="77777777" w:rsidR="00512C1A" w:rsidRDefault="00512C1A" w:rsidP="00512C1A"/>
    <w:p w14:paraId="3A32A14A" w14:textId="77777777" w:rsidR="00512C1A" w:rsidRDefault="00512C1A" w:rsidP="00BE31D9"/>
    <w:p w14:paraId="332097FB" w14:textId="77777777" w:rsidR="00512C1A" w:rsidRDefault="00512C1A" w:rsidP="00BE31D9"/>
    <w:p w14:paraId="58B0128D" w14:textId="77777777" w:rsidR="00FE0EAA" w:rsidRDefault="00FE0EAA" w:rsidP="00BE31D9"/>
    <w:p w14:paraId="1333BA51" w14:textId="77777777" w:rsidR="00FE0EAA" w:rsidRDefault="00FE0EAA" w:rsidP="00BE31D9"/>
    <w:p w14:paraId="3644B9AA" w14:textId="77777777" w:rsidR="00885EBB" w:rsidRDefault="00885EBB" w:rsidP="00BE31D9"/>
    <w:p w14:paraId="30094BA2" w14:textId="77777777" w:rsidR="000C1459" w:rsidRDefault="000C1459"/>
    <w:p w14:paraId="013D2FED" w14:textId="77777777" w:rsidR="000C1459" w:rsidRDefault="000C1459"/>
    <w:p w14:paraId="65660786" w14:textId="77777777" w:rsidR="00AB0EAE" w:rsidRDefault="00AB0EAE"/>
    <w:p w14:paraId="084C1475" w14:textId="77777777" w:rsidR="00AB0EAE" w:rsidRDefault="00AB0EAE"/>
    <w:p w14:paraId="20D44DE3" w14:textId="77777777" w:rsidR="003E4C35" w:rsidRDefault="003E4C35"/>
    <w:p w14:paraId="662C820D" w14:textId="77777777" w:rsidR="003E4C35" w:rsidRDefault="003E4C35"/>
    <w:p w14:paraId="35BC2837" w14:textId="77777777" w:rsidR="003E4C35" w:rsidRDefault="003E4C35"/>
    <w:p w14:paraId="47119C92" w14:textId="77777777" w:rsidR="00AB0EAE" w:rsidRDefault="00AB0EAE"/>
    <w:p w14:paraId="4F39997B" w14:textId="77777777" w:rsidR="00AB0EAE" w:rsidRDefault="00AB0EAE"/>
    <w:p w14:paraId="79AD02BF" w14:textId="77777777" w:rsidR="00AB0EAE" w:rsidRDefault="00AB0EAE"/>
    <w:p w14:paraId="68C240E0" w14:textId="77777777" w:rsidR="00AB0EAE" w:rsidRDefault="00AB0EAE"/>
    <w:p w14:paraId="4BF687DB" w14:textId="77777777" w:rsidR="00AB0EAE" w:rsidRDefault="00AB0EAE"/>
    <w:p w14:paraId="5FB3BCB5" w14:textId="77777777" w:rsidR="00FE0EAA" w:rsidRDefault="00FE0EAA" w:rsidP="00C45914">
      <w:pPr>
        <w:jc w:val="center"/>
      </w:pPr>
    </w:p>
    <w:p w14:paraId="35B49FB8" w14:textId="60E22BB6" w:rsidR="00AB0EAE" w:rsidRPr="000C1459" w:rsidRDefault="000C1459" w:rsidP="00C45914">
      <w:pPr>
        <w:jc w:val="center"/>
        <w:rPr>
          <w:b/>
          <w:bCs/>
          <w:u w:val="single"/>
        </w:rPr>
      </w:pPr>
      <w:r w:rsidRPr="000C1459">
        <w:rPr>
          <w:b/>
          <w:bCs/>
          <w:u w:val="single"/>
        </w:rPr>
        <w:t>Report</w:t>
      </w:r>
    </w:p>
    <w:p w14:paraId="3F07FEC3" w14:textId="77777777" w:rsidR="00AB0EAE" w:rsidRDefault="00AB0EAE"/>
    <w:p w14:paraId="4292500E" w14:textId="47FFE52E" w:rsidR="00C330A5" w:rsidRDefault="00C330A5">
      <w:r>
        <w:t xml:space="preserve">This report first elaborates the importance of resilience </w:t>
      </w:r>
      <w:r w:rsidR="00A10191">
        <w:t>skills,</w:t>
      </w:r>
      <w:r>
        <w:t xml:space="preserve"> emotional intelligence skills, and digital competence in the new normal.</w:t>
      </w:r>
    </w:p>
    <w:p w14:paraId="650B6335" w14:textId="3BEF6298" w:rsidR="00BC3E56" w:rsidRDefault="00BC3E56" w:rsidP="00C26D1B">
      <w:r w:rsidRPr="00BC3E56">
        <w:t xml:space="preserve">A covid-19 pandemic is a sudden occurrence, but this new normal could also be the result of bigger changes in the modern world (such as climate change, migration, conflicts, poverty, and famine), as well as technological advancements. As a result, </w:t>
      </w:r>
      <w:r w:rsidR="00A10191" w:rsidRPr="00BC3E56">
        <w:t>all</w:t>
      </w:r>
      <w:r w:rsidRPr="00BC3E56">
        <w:t xml:space="preserve"> the above changes will result in the new post-pandemic reality, the new normal. The attitudes and behaviours we were forced to adopt during the COVID-19 pandemic, on the other hand, have transformed our lives in a matter of months like no other decade in modern history. The world is suffering a massive disruption to all economic activity and social life as countries and communities seek to effectively contain this dangerous sickness. The significant changes that people had to make as a result of risk </w:t>
      </w:r>
      <w:r w:rsidR="00193632" w:rsidRPr="00BC3E56">
        <w:t>management,</w:t>
      </w:r>
      <w:r w:rsidRPr="00BC3E56">
        <w:t xml:space="preserve"> i.e., the need to react, follow new regulations, and be prepared for the worst; have shattered the foundations of many accepted life conceptions. Even now, we've altered our minds about how we do business and how we'll supply services in the future</w:t>
      </w:r>
      <w:r w:rsidR="007C27A0">
        <w:t xml:space="preserve"> </w:t>
      </w:r>
      <w:r w:rsidR="00D53680">
        <w:t>(</w:t>
      </w:r>
      <w:r w:rsidR="00431DBD" w:rsidRPr="00BC3E56">
        <w:t>OECD</w:t>
      </w:r>
      <w:r w:rsidR="00D53680">
        <w:t xml:space="preserve"> </w:t>
      </w:r>
      <w:proofErr w:type="spellStart"/>
      <w:r w:rsidR="00431DBD" w:rsidRPr="00BC3E56">
        <w:t>Buheji</w:t>
      </w:r>
      <w:proofErr w:type="spellEnd"/>
      <w:r w:rsidRPr="00BC3E56">
        <w:t xml:space="preserve"> </w:t>
      </w:r>
      <w:r w:rsidR="007C27A0">
        <w:t>,</w:t>
      </w:r>
      <w:r w:rsidRPr="00BC3E56">
        <w:t>2020b)</w:t>
      </w:r>
      <w:r w:rsidR="00514D28">
        <w:t>.</w:t>
      </w:r>
    </w:p>
    <w:p w14:paraId="50F2DE6F" w14:textId="5DB99C55" w:rsidR="00B50727" w:rsidRDefault="00C31FB4" w:rsidP="00B50727">
      <w:pPr>
        <w:pStyle w:val="NormalWeb"/>
      </w:pPr>
      <w:r w:rsidRPr="00C31FB4">
        <w:t>The importance of resilience is about learning how to recognise different stressors and finding ways to deal with them in order to improve one's ability to bounce back after hardship. The emotional intelligence talent plays a vital part in the workplace, since this skill is highly crucial in the workplace for project managers and leaders today, as remote work has become more prevalent as a result of Covid 19. It is impossible to achieve without emotional intelligence when it comes to achieving project goals and managing cross-functional remote teams.</w:t>
      </w:r>
      <w:r w:rsidR="00FA5B11" w:rsidRPr="00FA5B11">
        <w:t xml:space="preserve"> Furthermore, the significance of digital competency is discussed, as it is the real fact of the world in which we live. It has an impact on every element of life in a way that was unheard of even thirty years ago. The path of digital development has been steadily building momentum for many years.</w:t>
      </w:r>
      <w:r w:rsidR="00F91144" w:rsidRPr="00F91144">
        <w:t xml:space="preserve"> following a careful examination of the value of employability skills</w:t>
      </w:r>
      <w:r w:rsidR="00F91144">
        <w:t>.</w:t>
      </w:r>
      <w:r w:rsidR="00F91144" w:rsidRPr="00F91144">
        <w:t xml:space="preserve"> The reasons why and how employability skills have changed over time have been evaluated. In this age of the epidemic, the relevance of these abilities has increased since it forces employers to develop measures to protect employees from potentially overwhelming experiences, thereby contributing to maintaining work-life balance.</w:t>
      </w:r>
      <w:r w:rsidR="00193632" w:rsidRPr="00193632">
        <w:t xml:space="preserve"> We will see changes in the speed and quality of training for remote workers in the new normal, according to Meister (2020). In exchange for high employability skill requirement, the organisations would include care for the workers' future welfare as part of their package. Almost every major corporation would attempt to re-skill its workforce or hire according to the new standard criteria.</w:t>
      </w:r>
      <w:r w:rsidR="00B50727" w:rsidRPr="00B50727">
        <w:t xml:space="preserve"> Because higher education plays such a large part in the new normal economy, employability competency is anticipated to be at the top of any country's agenda if it wants to be stronger and more competitive in the new normal. Producing competent graduates with high academic standards will not be the primary goal; rather, the primary goal will be to produce competitive graduates who can overcome unexpected and foreseen problems and turn them into opportunities for growth and differentiation</w:t>
      </w:r>
      <w:r w:rsidR="008115F9">
        <w:t xml:space="preserve"> (</w:t>
      </w:r>
      <w:r w:rsidR="007808C1" w:rsidRPr="00B50727">
        <w:t>Levenson</w:t>
      </w:r>
      <w:r w:rsidR="008115F9">
        <w:t>,</w:t>
      </w:r>
      <w:r w:rsidR="007808C1" w:rsidRPr="00B50727">
        <w:t xml:space="preserve"> </w:t>
      </w:r>
      <w:r w:rsidR="00B50727" w:rsidRPr="00B50727">
        <w:t>2020)</w:t>
      </w:r>
      <w:r w:rsidR="008115F9">
        <w:t>.</w:t>
      </w:r>
    </w:p>
    <w:p w14:paraId="5BCCA135" w14:textId="77777777" w:rsidR="000C1459" w:rsidRDefault="000C1459" w:rsidP="007808C1">
      <w:pPr>
        <w:pStyle w:val="NormalWeb"/>
        <w:jc w:val="center"/>
        <w:rPr>
          <w:b/>
          <w:bCs/>
          <w:u w:val="single"/>
        </w:rPr>
      </w:pPr>
    </w:p>
    <w:p w14:paraId="037AF385" w14:textId="77777777" w:rsidR="00FE0EAA" w:rsidRDefault="00FE0EAA" w:rsidP="007808C1">
      <w:pPr>
        <w:pStyle w:val="NormalWeb"/>
        <w:jc w:val="center"/>
        <w:rPr>
          <w:b/>
          <w:bCs/>
          <w:u w:val="single"/>
        </w:rPr>
      </w:pPr>
    </w:p>
    <w:p w14:paraId="1E2E8AA6" w14:textId="77777777" w:rsidR="00FE0EAA" w:rsidRDefault="00FE0EAA" w:rsidP="007808C1">
      <w:pPr>
        <w:pStyle w:val="NormalWeb"/>
        <w:jc w:val="center"/>
        <w:rPr>
          <w:b/>
          <w:bCs/>
          <w:u w:val="single"/>
        </w:rPr>
      </w:pPr>
    </w:p>
    <w:p w14:paraId="1462398A" w14:textId="77777777" w:rsidR="00FE0EAA" w:rsidRDefault="00FE0EAA" w:rsidP="007808C1">
      <w:pPr>
        <w:pStyle w:val="NormalWeb"/>
        <w:jc w:val="center"/>
        <w:rPr>
          <w:b/>
          <w:bCs/>
          <w:u w:val="single"/>
        </w:rPr>
      </w:pPr>
    </w:p>
    <w:p w14:paraId="56B92F7E" w14:textId="4A0C459F" w:rsidR="004C7A0C" w:rsidRDefault="002911B7" w:rsidP="0034539D">
      <w:pPr>
        <w:pStyle w:val="NormalWeb"/>
        <w:jc w:val="center"/>
        <w:rPr>
          <w:b/>
          <w:bCs/>
          <w:u w:val="single"/>
        </w:rPr>
      </w:pPr>
      <w:r>
        <w:rPr>
          <w:b/>
          <w:bCs/>
          <w:u w:val="single"/>
        </w:rPr>
        <w:t>Term of Reference</w:t>
      </w:r>
    </w:p>
    <w:p w14:paraId="1774FA30" w14:textId="3ADD7CCD" w:rsidR="005D6B8E" w:rsidRPr="00CD65BD" w:rsidRDefault="00201EC4" w:rsidP="0034539D">
      <w:pPr>
        <w:pStyle w:val="NormalWeb"/>
        <w:jc w:val="center"/>
      </w:pPr>
      <w:r w:rsidRPr="00CD65BD">
        <w:t xml:space="preserve">Been asked by my tutor </w:t>
      </w:r>
      <w:r w:rsidR="00595B95" w:rsidRPr="00CD65BD">
        <w:t>L</w:t>
      </w:r>
      <w:r w:rsidRPr="00CD65BD">
        <w:t>aura James to right an assignment and find out if empl</w:t>
      </w:r>
      <w:r w:rsidR="00A0428A" w:rsidRPr="00CD65BD">
        <w:t xml:space="preserve">oyability skills </w:t>
      </w:r>
      <w:r w:rsidR="0014003D" w:rsidRPr="00CD65BD">
        <w:t>have</w:t>
      </w:r>
      <w:r w:rsidR="00A0428A" w:rsidRPr="00CD65BD">
        <w:t xml:space="preserve"> changed since the </w:t>
      </w:r>
      <w:r w:rsidR="0014003D" w:rsidRPr="00CD65BD">
        <w:t>pandemic.</w:t>
      </w:r>
    </w:p>
    <w:p w14:paraId="1774F4F5" w14:textId="77777777" w:rsidR="00D016CA" w:rsidRDefault="00D016CA" w:rsidP="00D016CA">
      <w:pPr>
        <w:pStyle w:val="NormalWeb"/>
        <w:jc w:val="center"/>
        <w:rPr>
          <w:b/>
          <w:bCs/>
        </w:rPr>
      </w:pPr>
    </w:p>
    <w:p w14:paraId="50F216AD" w14:textId="77777777" w:rsidR="006A4545" w:rsidRDefault="006A4545" w:rsidP="00D016CA">
      <w:pPr>
        <w:pStyle w:val="NormalWeb"/>
        <w:jc w:val="center"/>
        <w:rPr>
          <w:b/>
          <w:bCs/>
          <w:u w:val="single"/>
        </w:rPr>
      </w:pPr>
    </w:p>
    <w:p w14:paraId="40EDC701" w14:textId="30F8E09D" w:rsidR="006A4545" w:rsidRDefault="006A4545" w:rsidP="00D016CA">
      <w:pPr>
        <w:pStyle w:val="NormalWeb"/>
        <w:jc w:val="center"/>
        <w:rPr>
          <w:b/>
          <w:bCs/>
          <w:u w:val="single"/>
        </w:rPr>
      </w:pPr>
    </w:p>
    <w:p w14:paraId="2175AE78" w14:textId="6EA166B3" w:rsidR="00D016CA" w:rsidRDefault="00D016CA" w:rsidP="00D016CA">
      <w:pPr>
        <w:pStyle w:val="NormalWeb"/>
        <w:jc w:val="center"/>
        <w:rPr>
          <w:b/>
          <w:bCs/>
          <w:u w:val="single"/>
        </w:rPr>
      </w:pPr>
      <w:r>
        <w:rPr>
          <w:b/>
          <w:bCs/>
          <w:u w:val="single"/>
        </w:rPr>
        <w:t>Procedure</w:t>
      </w:r>
    </w:p>
    <w:p w14:paraId="4A355107" w14:textId="16754E33" w:rsidR="000731E9" w:rsidRDefault="00CF16F6" w:rsidP="00C1340D">
      <w:pPr>
        <w:pStyle w:val="NormalWeb"/>
      </w:pPr>
      <w:r>
        <w:t>Aim: F</w:t>
      </w:r>
      <w:r w:rsidR="006A4545">
        <w:t>inding out how employability has changed since COVID-19</w:t>
      </w:r>
      <w:r>
        <w:t>.</w:t>
      </w:r>
    </w:p>
    <w:p w14:paraId="4F08D5DE" w14:textId="193F9711" w:rsidR="006A4545" w:rsidRDefault="00E833BE" w:rsidP="00CC6B86">
      <w:pPr>
        <w:pStyle w:val="NormalWeb"/>
      </w:pPr>
      <w:r>
        <w:t xml:space="preserve">Sources and Materials: I will be using secondary data which will be gathered from multiple sites with referencing </w:t>
      </w:r>
      <w:r w:rsidR="00B70D13">
        <w:t>and use some primary information on some parts of th</w:t>
      </w:r>
      <w:r w:rsidR="00247D39">
        <w:t>is task.</w:t>
      </w:r>
    </w:p>
    <w:p w14:paraId="242CCAEA" w14:textId="2B6000AD" w:rsidR="00247D39" w:rsidRPr="000731E9" w:rsidRDefault="00247D39" w:rsidP="00C1340D">
      <w:pPr>
        <w:pStyle w:val="NormalWeb"/>
      </w:pPr>
      <w:r>
        <w:t>S</w:t>
      </w:r>
      <w:r w:rsidR="0005302C">
        <w:t>teps: I will first discuss abou</w:t>
      </w:r>
      <w:r w:rsidR="00DB7512">
        <w:t xml:space="preserve">t the topic in the introduction, then I will be talking about the findings </w:t>
      </w:r>
      <w:r w:rsidR="00C143A4">
        <w:t>following with two subheadings of resilience, employer and employee.</w:t>
      </w:r>
    </w:p>
    <w:p w14:paraId="79688CD9" w14:textId="77777777" w:rsidR="003E2E4D" w:rsidRDefault="003E2E4D" w:rsidP="00D016CA">
      <w:pPr>
        <w:pStyle w:val="NormalWeb"/>
        <w:jc w:val="center"/>
      </w:pPr>
    </w:p>
    <w:p w14:paraId="0AD91736" w14:textId="1399C604" w:rsidR="007808C1" w:rsidRPr="007808C1" w:rsidRDefault="007808C1" w:rsidP="00F63D76">
      <w:pPr>
        <w:pStyle w:val="NormalWeb"/>
        <w:jc w:val="center"/>
        <w:rPr>
          <w:b/>
          <w:bCs/>
          <w:u w:val="single"/>
        </w:rPr>
      </w:pPr>
      <w:r w:rsidRPr="007808C1">
        <w:rPr>
          <w:b/>
          <w:bCs/>
          <w:u w:val="single"/>
        </w:rPr>
        <w:t>Introduction</w:t>
      </w:r>
    </w:p>
    <w:p w14:paraId="6782533D" w14:textId="479387CC" w:rsidR="007F1739" w:rsidRPr="0005302C" w:rsidRDefault="004A386F" w:rsidP="007F1739">
      <w:pPr>
        <w:pStyle w:val="NormalWeb"/>
        <w:rPr>
          <w:rFonts w:asciiTheme="minorHAnsi" w:hAnsiTheme="minorHAnsi" w:cstheme="minorHAnsi"/>
        </w:rPr>
      </w:pPr>
      <w:r>
        <w:rPr>
          <w:rFonts w:asciiTheme="minorHAnsi" w:hAnsiTheme="minorHAnsi" w:cstheme="minorHAnsi"/>
        </w:rPr>
        <w:t>T</w:t>
      </w:r>
      <w:r w:rsidR="00453A3C" w:rsidRPr="0005302C">
        <w:rPr>
          <w:rFonts w:asciiTheme="minorHAnsi" w:hAnsiTheme="minorHAnsi" w:cstheme="minorHAnsi"/>
        </w:rPr>
        <w:t xml:space="preserve">his report </w:t>
      </w:r>
      <w:r>
        <w:rPr>
          <w:rFonts w:asciiTheme="minorHAnsi" w:hAnsiTheme="minorHAnsi" w:cstheme="minorHAnsi"/>
        </w:rPr>
        <w:t>addresses</w:t>
      </w:r>
      <w:r w:rsidRPr="0005302C">
        <w:rPr>
          <w:rFonts w:asciiTheme="minorHAnsi" w:hAnsiTheme="minorHAnsi" w:cstheme="minorHAnsi"/>
        </w:rPr>
        <w:t xml:space="preserve"> the</w:t>
      </w:r>
      <w:r w:rsidR="00453A3C" w:rsidRPr="0005302C">
        <w:rPr>
          <w:rFonts w:asciiTheme="minorHAnsi" w:hAnsiTheme="minorHAnsi" w:cstheme="minorHAnsi"/>
        </w:rPr>
        <w:t xml:space="preserve"> importance of skills of </w:t>
      </w:r>
      <w:r w:rsidR="00621915" w:rsidRPr="0005302C">
        <w:rPr>
          <w:rFonts w:asciiTheme="minorHAnsi" w:hAnsiTheme="minorHAnsi" w:cstheme="minorHAnsi"/>
        </w:rPr>
        <w:t xml:space="preserve">employability </w:t>
      </w:r>
      <w:r w:rsidR="00621915">
        <w:rPr>
          <w:rFonts w:asciiTheme="minorHAnsi" w:hAnsiTheme="minorHAnsi" w:cstheme="minorHAnsi"/>
        </w:rPr>
        <w:t xml:space="preserve">such </w:t>
      </w:r>
      <w:r w:rsidR="00453A3C" w:rsidRPr="0005302C">
        <w:rPr>
          <w:rFonts w:asciiTheme="minorHAnsi" w:hAnsiTheme="minorHAnsi" w:cstheme="minorHAnsi"/>
        </w:rPr>
        <w:t xml:space="preserve">as </w:t>
      </w:r>
      <w:r w:rsidR="00C623F6" w:rsidRPr="0005302C">
        <w:rPr>
          <w:rFonts w:asciiTheme="minorHAnsi" w:hAnsiTheme="minorHAnsi" w:cstheme="minorHAnsi"/>
        </w:rPr>
        <w:t>resilience, digital</w:t>
      </w:r>
      <w:r w:rsidR="00453A3C" w:rsidRPr="0005302C">
        <w:rPr>
          <w:rFonts w:asciiTheme="minorHAnsi" w:hAnsiTheme="minorHAnsi" w:cstheme="minorHAnsi"/>
        </w:rPr>
        <w:t xml:space="preserve"> competency and emotional </w:t>
      </w:r>
      <w:r w:rsidR="00C623F6" w:rsidRPr="0005302C">
        <w:rPr>
          <w:rFonts w:asciiTheme="minorHAnsi" w:hAnsiTheme="minorHAnsi" w:cstheme="minorHAnsi"/>
        </w:rPr>
        <w:t xml:space="preserve">intelligence skills. Over the pandemic period there has been a high demand for </w:t>
      </w:r>
      <w:r w:rsidR="00D70105" w:rsidRPr="0005302C">
        <w:rPr>
          <w:rFonts w:asciiTheme="minorHAnsi" w:hAnsiTheme="minorHAnsi" w:cstheme="minorHAnsi"/>
        </w:rPr>
        <w:t xml:space="preserve">resilience skills, emotional </w:t>
      </w:r>
      <w:r w:rsidR="00EA630F" w:rsidRPr="0005302C">
        <w:rPr>
          <w:rFonts w:asciiTheme="minorHAnsi" w:hAnsiTheme="minorHAnsi" w:cstheme="minorHAnsi"/>
        </w:rPr>
        <w:t>intelligence and</w:t>
      </w:r>
      <w:r w:rsidR="00D70105" w:rsidRPr="0005302C">
        <w:rPr>
          <w:rFonts w:asciiTheme="minorHAnsi" w:hAnsiTheme="minorHAnsi" w:cstheme="minorHAnsi"/>
        </w:rPr>
        <w:t xml:space="preserve"> digital competency</w:t>
      </w:r>
      <w:r w:rsidR="00C623F6" w:rsidRPr="0005302C">
        <w:rPr>
          <w:rFonts w:asciiTheme="minorHAnsi" w:hAnsiTheme="minorHAnsi" w:cstheme="minorHAnsi"/>
        </w:rPr>
        <w:t>. The skills are important for both the employee and employer.</w:t>
      </w:r>
      <w:r w:rsidR="00C82A58" w:rsidRPr="0005302C">
        <w:rPr>
          <w:rFonts w:asciiTheme="minorHAnsi" w:hAnsiTheme="minorHAnsi" w:cstheme="minorHAnsi"/>
        </w:rPr>
        <w:t xml:space="preserve"> </w:t>
      </w:r>
      <w:r w:rsidR="007F1739" w:rsidRPr="0005302C">
        <w:rPr>
          <w:rFonts w:asciiTheme="minorHAnsi" w:hAnsiTheme="minorHAnsi" w:cstheme="minorHAnsi"/>
        </w:rPr>
        <w:t>The post-COVID-19 pandemic era, started to be called the ‘new normal’. It is an era full of challenges and instability. In this era agility, curiosity, risk mitigation, learning by exploring, learning by doing, and focus, are highly expected</w:t>
      </w:r>
      <w:r w:rsidR="0033617D">
        <w:rPr>
          <w:rFonts w:asciiTheme="minorHAnsi" w:hAnsiTheme="minorHAnsi" w:cstheme="minorHAnsi"/>
        </w:rPr>
        <w:t xml:space="preserve"> </w:t>
      </w:r>
      <w:r w:rsidR="00621915">
        <w:rPr>
          <w:rFonts w:asciiTheme="minorHAnsi" w:hAnsiTheme="minorHAnsi" w:cstheme="minorHAnsi"/>
        </w:rPr>
        <w:t>(</w:t>
      </w:r>
      <w:proofErr w:type="spellStart"/>
      <w:r w:rsidR="007F1739" w:rsidRPr="0005302C">
        <w:rPr>
          <w:rFonts w:asciiTheme="minorHAnsi" w:hAnsiTheme="minorHAnsi" w:cstheme="minorHAnsi"/>
        </w:rPr>
        <w:t>Buheji</w:t>
      </w:r>
      <w:proofErr w:type="spellEnd"/>
      <w:r w:rsidR="007F1739" w:rsidRPr="0005302C">
        <w:rPr>
          <w:rFonts w:asciiTheme="minorHAnsi" w:hAnsiTheme="minorHAnsi" w:cstheme="minorHAnsi"/>
        </w:rPr>
        <w:t xml:space="preserve"> and </w:t>
      </w:r>
      <w:proofErr w:type="spellStart"/>
      <w:r w:rsidR="007F1739" w:rsidRPr="0005302C">
        <w:rPr>
          <w:rFonts w:asciiTheme="minorHAnsi" w:hAnsiTheme="minorHAnsi" w:cstheme="minorHAnsi"/>
        </w:rPr>
        <w:t>Buheji</w:t>
      </w:r>
      <w:proofErr w:type="spellEnd"/>
      <w:r w:rsidR="007F1739" w:rsidRPr="0005302C">
        <w:rPr>
          <w:rFonts w:asciiTheme="minorHAnsi" w:hAnsiTheme="minorHAnsi" w:cstheme="minorHAnsi"/>
        </w:rPr>
        <w:t xml:space="preserve"> </w:t>
      </w:r>
      <w:r w:rsidR="00621915">
        <w:rPr>
          <w:rFonts w:asciiTheme="minorHAnsi" w:hAnsiTheme="minorHAnsi" w:cstheme="minorHAnsi"/>
        </w:rPr>
        <w:t>,</w:t>
      </w:r>
      <w:r w:rsidR="007F1739" w:rsidRPr="0005302C">
        <w:rPr>
          <w:rFonts w:asciiTheme="minorHAnsi" w:hAnsiTheme="minorHAnsi" w:cstheme="minorHAnsi"/>
        </w:rPr>
        <w:t xml:space="preserve">2020). </w:t>
      </w:r>
      <w:r w:rsidR="00726420" w:rsidRPr="00726420">
        <w:rPr>
          <w:rFonts w:asciiTheme="minorHAnsi" w:hAnsiTheme="minorHAnsi" w:cstheme="minorHAnsi"/>
        </w:rPr>
        <w:t>While businesses plan for interruptions on a regular basis, none of the previous ones had caught the entire globe off guard like the COVID-19 pandemic (also known as the new coronavirus pandemic). Most previous disruptions were either predictable, systematic, or happened on a lesser scale. Not only have supply chains, industrial lines, and education systems been affected by the current Coronavirus epidemic, but whole business models have been put to the test. Companies, on the other hand, appear to be managing well with the crisis. According to a McKinsey study, businesses are stepping up in important areas, with 78 percent of respondents saying their company has responded effectively to the crisis (Emmett et al., 2020)</w:t>
      </w:r>
    </w:p>
    <w:p w14:paraId="7A818670" w14:textId="77777777" w:rsidR="00FE0EAA" w:rsidRDefault="00FE0EAA" w:rsidP="00CD65BD">
      <w:pPr>
        <w:rPr>
          <w:b/>
          <w:bCs/>
          <w:u w:val="single"/>
        </w:rPr>
      </w:pPr>
    </w:p>
    <w:p w14:paraId="2B5F0E6B" w14:textId="77777777" w:rsidR="00FE0EAA" w:rsidRDefault="00FE0EAA" w:rsidP="00D70105">
      <w:pPr>
        <w:jc w:val="center"/>
        <w:rPr>
          <w:b/>
          <w:bCs/>
          <w:u w:val="single"/>
        </w:rPr>
      </w:pPr>
    </w:p>
    <w:p w14:paraId="5F5DB243" w14:textId="560F7DEF" w:rsidR="007808C1" w:rsidRDefault="00D70105" w:rsidP="00D70105">
      <w:pPr>
        <w:jc w:val="center"/>
        <w:rPr>
          <w:b/>
          <w:bCs/>
          <w:u w:val="single"/>
        </w:rPr>
      </w:pPr>
      <w:r w:rsidRPr="00D70105">
        <w:rPr>
          <w:b/>
          <w:bCs/>
          <w:u w:val="single"/>
        </w:rPr>
        <w:t>Findings</w:t>
      </w:r>
    </w:p>
    <w:p w14:paraId="6C8CFFE7" w14:textId="05D8707C" w:rsidR="00D70105" w:rsidRDefault="00D70105" w:rsidP="00D70105">
      <w:pPr>
        <w:jc w:val="center"/>
      </w:pPr>
    </w:p>
    <w:p w14:paraId="5B5FEE7B" w14:textId="0CFD17E2" w:rsidR="00D70105" w:rsidRPr="00D70105" w:rsidRDefault="00D70105" w:rsidP="00D70105">
      <w:pPr>
        <w:rPr>
          <w:b/>
          <w:bCs/>
        </w:rPr>
      </w:pPr>
      <w:r w:rsidRPr="00D70105">
        <w:rPr>
          <w:b/>
          <w:bCs/>
        </w:rPr>
        <w:t>Resilience</w:t>
      </w:r>
    </w:p>
    <w:p w14:paraId="33346C83" w14:textId="7D33BB19" w:rsidR="007808C1" w:rsidRDefault="007808C1"/>
    <w:p w14:paraId="449DA24C" w14:textId="6E680CF5" w:rsidR="007808C1" w:rsidRPr="00B06745" w:rsidRDefault="007808C1">
      <w:pPr>
        <w:rPr>
          <w:rFonts w:cstheme="minorHAnsi"/>
        </w:rPr>
      </w:pPr>
    </w:p>
    <w:p w14:paraId="6687D482" w14:textId="17AF4347" w:rsidR="00907523" w:rsidRPr="00B06745" w:rsidRDefault="007F1739" w:rsidP="00907523">
      <w:pPr>
        <w:rPr>
          <w:rFonts w:eastAsia="Times New Roman" w:cstheme="minorHAnsi"/>
          <w:color w:val="000000" w:themeColor="text1"/>
          <w:lang w:eastAsia="en-GB"/>
        </w:rPr>
      </w:pPr>
      <w:r w:rsidRPr="00B06745">
        <w:rPr>
          <w:rFonts w:cstheme="minorHAnsi"/>
          <w:color w:val="000000" w:themeColor="text1"/>
        </w:rPr>
        <w:t xml:space="preserve">The new normal needs efficient solutions that leverage and develop on multiple fronts. At this transformational time post, devastating pandemic actions need to be invested in, recognised and amplified. Therefore, it is a time for inspiration and resilience that enhance trust in people and give them the opportunity to create the change. </w:t>
      </w:r>
      <w:r w:rsidR="004437B3">
        <w:rPr>
          <w:rFonts w:cstheme="minorHAnsi"/>
          <w:color w:val="000000" w:themeColor="text1"/>
        </w:rPr>
        <w:t>(</w:t>
      </w:r>
      <w:proofErr w:type="spellStart"/>
      <w:r w:rsidRPr="00B06745">
        <w:rPr>
          <w:rFonts w:cstheme="minorHAnsi"/>
          <w:color w:val="000000" w:themeColor="text1"/>
        </w:rPr>
        <w:t>Buheji</w:t>
      </w:r>
      <w:proofErr w:type="spellEnd"/>
      <w:r w:rsidRPr="00B06745">
        <w:rPr>
          <w:rFonts w:cstheme="minorHAnsi"/>
          <w:color w:val="000000" w:themeColor="text1"/>
        </w:rPr>
        <w:t xml:space="preserve"> and Sisk </w:t>
      </w:r>
      <w:r w:rsidR="004437B3">
        <w:rPr>
          <w:rFonts w:cstheme="minorHAnsi"/>
          <w:color w:val="000000" w:themeColor="text1"/>
        </w:rPr>
        <w:t>2</w:t>
      </w:r>
      <w:r w:rsidRPr="00B06745">
        <w:rPr>
          <w:rFonts w:cstheme="minorHAnsi"/>
          <w:color w:val="000000" w:themeColor="text1"/>
        </w:rPr>
        <w:t xml:space="preserve">020). </w:t>
      </w:r>
      <w:r w:rsidR="001848DE" w:rsidRPr="00B06745">
        <w:rPr>
          <w:rFonts w:cstheme="minorHAnsi"/>
          <w:color w:val="000000" w:themeColor="text1"/>
        </w:rPr>
        <w:t xml:space="preserve">Resilience is a Latin phrase that meaning </w:t>
      </w:r>
      <w:r w:rsidR="004437B3">
        <w:rPr>
          <w:rFonts w:cstheme="minorHAnsi"/>
          <w:color w:val="000000" w:themeColor="text1"/>
        </w:rPr>
        <w:t>“</w:t>
      </w:r>
      <w:r w:rsidR="001848DE" w:rsidRPr="00B06745">
        <w:rPr>
          <w:rFonts w:cstheme="minorHAnsi"/>
          <w:color w:val="000000" w:themeColor="text1"/>
        </w:rPr>
        <w:t>to return to a normal state,</w:t>
      </w:r>
      <w:r w:rsidR="004437B3">
        <w:rPr>
          <w:rFonts w:cstheme="minorHAnsi"/>
          <w:color w:val="000000" w:themeColor="text1"/>
        </w:rPr>
        <w:t>”</w:t>
      </w:r>
      <w:r w:rsidR="001848DE" w:rsidRPr="00B06745">
        <w:rPr>
          <w:rFonts w:cstheme="minorHAnsi"/>
          <w:color w:val="000000" w:themeColor="text1"/>
        </w:rPr>
        <w:t xml:space="preserve"> but human and social resilience include more than just material resistance; it also includes overcoming adversity.  (Luthans and Youssef-Morgan</w:t>
      </w:r>
      <w:r w:rsidR="00B06745">
        <w:rPr>
          <w:rFonts w:cstheme="minorHAnsi"/>
          <w:color w:val="000000" w:themeColor="text1"/>
        </w:rPr>
        <w:t>,2017</w:t>
      </w:r>
      <w:r w:rsidR="001848DE" w:rsidRPr="00B06745">
        <w:rPr>
          <w:rFonts w:cstheme="minorHAnsi"/>
          <w:color w:val="000000" w:themeColor="text1"/>
        </w:rPr>
        <w:t>)</w:t>
      </w:r>
      <w:r w:rsidR="00907523" w:rsidRPr="00B06745">
        <w:rPr>
          <w:rFonts w:cstheme="minorHAnsi"/>
          <w:color w:val="000000" w:themeColor="text1"/>
        </w:rPr>
        <w:t>.</w:t>
      </w:r>
      <w:r w:rsidR="00907523" w:rsidRPr="00B06745">
        <w:rPr>
          <w:rFonts w:cstheme="minorHAnsi"/>
          <w:color w:val="000000" w:themeColor="text1"/>
          <w:shd w:val="clear" w:color="auto" w:fill="FFFFFF"/>
        </w:rPr>
        <w:t xml:space="preserve"> </w:t>
      </w:r>
      <w:r w:rsidR="00907523" w:rsidRPr="00B06745">
        <w:rPr>
          <w:rFonts w:eastAsia="Times New Roman" w:cstheme="minorHAnsi"/>
          <w:color w:val="000000" w:themeColor="text1"/>
          <w:shd w:val="clear" w:color="auto" w:fill="FFFFFF"/>
          <w:lang w:eastAsia="en-GB"/>
        </w:rPr>
        <w:t xml:space="preserve">According to </w:t>
      </w:r>
      <w:proofErr w:type="spellStart"/>
      <w:r w:rsidR="00907523" w:rsidRPr="00B06745">
        <w:rPr>
          <w:rFonts w:eastAsia="Times New Roman" w:cstheme="minorHAnsi"/>
          <w:color w:val="000000" w:themeColor="text1"/>
          <w:shd w:val="clear" w:color="auto" w:fill="FFFFFF"/>
          <w:lang w:eastAsia="en-GB"/>
        </w:rPr>
        <w:t>Häring</w:t>
      </w:r>
      <w:proofErr w:type="spellEnd"/>
      <w:r w:rsidR="00907523" w:rsidRPr="00B06745">
        <w:rPr>
          <w:rFonts w:eastAsia="Times New Roman" w:cstheme="minorHAnsi"/>
          <w:color w:val="000000" w:themeColor="text1"/>
          <w:shd w:val="clear" w:color="auto" w:fill="FFFFFF"/>
          <w:lang w:eastAsia="en-GB"/>
        </w:rPr>
        <w:t xml:space="preserve"> et al. (</w:t>
      </w:r>
      <w:hyperlink r:id="rId8" w:anchor="B18" w:history="1">
        <w:r w:rsidR="00907523" w:rsidRPr="00B06745">
          <w:rPr>
            <w:rFonts w:eastAsia="Times New Roman" w:cstheme="minorHAnsi"/>
            <w:color w:val="000000" w:themeColor="text1"/>
            <w:u w:val="single"/>
            <w:lang w:eastAsia="en-GB"/>
          </w:rPr>
          <w:t>2017</w:t>
        </w:r>
      </w:hyperlink>
      <w:r w:rsidR="00907523" w:rsidRPr="00B06745">
        <w:rPr>
          <w:rFonts w:eastAsia="Times New Roman" w:cstheme="minorHAnsi"/>
          <w:color w:val="000000" w:themeColor="text1"/>
          <w:shd w:val="clear" w:color="auto" w:fill="FFFFFF"/>
          <w:lang w:eastAsia="en-GB"/>
        </w:rPr>
        <w:t>), resilience is “the human capacity to face, win and be strengthened or transformed by adversity experiences.” Thus, in the organizational scope, resilience can be defined as “the ability to recover from setbacks, adapt well to changes and continue to face adversity” (</w:t>
      </w:r>
      <w:proofErr w:type="spellStart"/>
      <w:r w:rsidR="00907523" w:rsidRPr="00B06745">
        <w:rPr>
          <w:rFonts w:eastAsia="Times New Roman" w:cstheme="minorHAnsi"/>
          <w:color w:val="000000" w:themeColor="text1"/>
          <w:lang w:eastAsia="en-GB"/>
        </w:rPr>
        <w:fldChar w:fldCharType="begin"/>
      </w:r>
      <w:r w:rsidR="00907523" w:rsidRPr="00B06745">
        <w:rPr>
          <w:rFonts w:eastAsia="Times New Roman" w:cstheme="minorHAnsi"/>
          <w:color w:val="000000" w:themeColor="text1"/>
          <w:lang w:eastAsia="en-GB"/>
        </w:rPr>
        <w:instrText xml:space="preserve"> HYPERLINK "https://www.frontiersin.org/articles/10.3389/frsus.2021.638570/full" \l "B28" </w:instrText>
      </w:r>
      <w:r w:rsidR="00907523" w:rsidRPr="00B06745">
        <w:rPr>
          <w:rFonts w:eastAsia="Times New Roman" w:cstheme="minorHAnsi"/>
          <w:color w:val="000000" w:themeColor="text1"/>
          <w:lang w:eastAsia="en-GB"/>
        </w:rPr>
        <w:fldChar w:fldCharType="separate"/>
      </w:r>
      <w:r w:rsidR="00907523" w:rsidRPr="00B06745">
        <w:rPr>
          <w:rFonts w:eastAsia="Times New Roman" w:cstheme="minorHAnsi"/>
          <w:color w:val="000000" w:themeColor="text1"/>
          <w:u w:val="single"/>
          <w:lang w:eastAsia="en-GB"/>
        </w:rPr>
        <w:t>Linnenluecke</w:t>
      </w:r>
      <w:proofErr w:type="spellEnd"/>
      <w:r w:rsidR="00907523" w:rsidRPr="00B06745">
        <w:rPr>
          <w:rFonts w:eastAsia="Times New Roman" w:cstheme="minorHAnsi"/>
          <w:color w:val="000000" w:themeColor="text1"/>
          <w:u w:val="single"/>
          <w:lang w:eastAsia="en-GB"/>
        </w:rPr>
        <w:t>, 2017</w:t>
      </w:r>
      <w:r w:rsidR="00907523" w:rsidRPr="00B06745">
        <w:rPr>
          <w:rFonts w:eastAsia="Times New Roman" w:cstheme="minorHAnsi"/>
          <w:color w:val="000000" w:themeColor="text1"/>
          <w:lang w:eastAsia="en-GB"/>
        </w:rPr>
        <w:fldChar w:fldCharType="end"/>
      </w:r>
      <w:r w:rsidR="00907523" w:rsidRPr="00B06745">
        <w:rPr>
          <w:rFonts w:eastAsia="Times New Roman" w:cstheme="minorHAnsi"/>
          <w:color w:val="000000" w:themeColor="text1"/>
          <w:shd w:val="clear" w:color="auto" w:fill="FFFFFF"/>
          <w:lang w:eastAsia="en-GB"/>
        </w:rPr>
        <w:t>).</w:t>
      </w:r>
    </w:p>
    <w:p w14:paraId="55D8AC88" w14:textId="76300164" w:rsidR="007F1739" w:rsidRPr="00B06745" w:rsidRDefault="002D65EA" w:rsidP="007F1739">
      <w:pPr>
        <w:pStyle w:val="NormalWeb"/>
        <w:rPr>
          <w:rFonts w:asciiTheme="minorHAnsi" w:hAnsiTheme="minorHAnsi" w:cstheme="minorHAnsi"/>
        </w:rPr>
      </w:pPr>
      <w:r w:rsidRPr="00B06745">
        <w:rPr>
          <w:rFonts w:asciiTheme="minorHAnsi" w:hAnsiTheme="minorHAnsi" w:cstheme="minorHAnsi"/>
        </w:rPr>
        <w:t>Many organisations have ceased to exist as a result of COVID-19, and many more are on the verge of doing so. On the other side, crises create possibilities, resulting in the emergence of new businesses and the strengthening and awareness of those that adapt (</w:t>
      </w:r>
      <w:proofErr w:type="spellStart"/>
      <w:r w:rsidRPr="00B06745">
        <w:rPr>
          <w:rFonts w:asciiTheme="minorHAnsi" w:hAnsiTheme="minorHAnsi" w:cstheme="minorHAnsi"/>
        </w:rPr>
        <w:t>Ovans</w:t>
      </w:r>
      <w:proofErr w:type="spellEnd"/>
      <w:r w:rsidRPr="00B06745">
        <w:rPr>
          <w:rFonts w:asciiTheme="minorHAnsi" w:hAnsiTheme="minorHAnsi" w:cstheme="minorHAnsi"/>
        </w:rPr>
        <w:t>, 2015).</w:t>
      </w:r>
    </w:p>
    <w:p w14:paraId="38D1A1C3" w14:textId="77777777" w:rsidR="00D70105" w:rsidRDefault="00D70105" w:rsidP="00453A3C">
      <w:pPr>
        <w:jc w:val="center"/>
        <w:rPr>
          <w:b/>
          <w:bCs/>
          <w:u w:val="single"/>
        </w:rPr>
      </w:pPr>
    </w:p>
    <w:p w14:paraId="3511B498" w14:textId="429BE500" w:rsidR="00D70105" w:rsidRDefault="004437B3" w:rsidP="004437B3">
      <w:pPr>
        <w:rPr>
          <w:b/>
          <w:bCs/>
        </w:rPr>
      </w:pPr>
      <w:r>
        <w:rPr>
          <w:b/>
          <w:bCs/>
        </w:rPr>
        <w:t>Employer</w:t>
      </w:r>
    </w:p>
    <w:p w14:paraId="71AD0A3D" w14:textId="27DEA7EC" w:rsidR="004437B3" w:rsidRDefault="004437B3" w:rsidP="004437B3">
      <w:pPr>
        <w:rPr>
          <w:b/>
          <w:bCs/>
        </w:rPr>
      </w:pPr>
    </w:p>
    <w:p w14:paraId="23DCC20E" w14:textId="77777777" w:rsidR="004437B3" w:rsidRDefault="004437B3" w:rsidP="004437B3">
      <w:pPr>
        <w:rPr>
          <w:b/>
          <w:bCs/>
        </w:rPr>
      </w:pPr>
    </w:p>
    <w:p w14:paraId="2EE87BB5" w14:textId="1238E65D" w:rsidR="004437B3" w:rsidRPr="004437B3" w:rsidRDefault="00DD13C3" w:rsidP="004437B3">
      <w:r w:rsidRPr="00DD13C3">
        <w:t>Positive adaptability and the context of adversity or complexity are two fundamental components of resilience definitions (</w:t>
      </w:r>
      <w:proofErr w:type="spellStart"/>
      <w:r w:rsidRPr="00DD13C3">
        <w:t>Herrman</w:t>
      </w:r>
      <w:proofErr w:type="spellEnd"/>
      <w:r w:rsidRPr="00DD13C3">
        <w:t xml:space="preserve"> et al., 2011; Malik &amp; Garg, 2020). Resilience is defined as the "developable capacity to rebound or bounce back from adversity, conflict, failure, or even good events, progress, and more responsibility" in this research (Luthans, 2002, p. 702). Individuals with resilience are better able to cope with adversity, such as painful experiences or important life events </w:t>
      </w:r>
      <w:r w:rsidR="00823372" w:rsidRPr="00DD13C3">
        <w:t>(Raghavan</w:t>
      </w:r>
      <w:r w:rsidRPr="00DD13C3">
        <w:t xml:space="preserve"> </w:t>
      </w:r>
      <w:r w:rsidR="00823372">
        <w:t>and</w:t>
      </w:r>
      <w:r w:rsidRPr="00DD13C3">
        <w:t xml:space="preserve"> </w:t>
      </w:r>
      <w:proofErr w:type="spellStart"/>
      <w:r w:rsidRPr="00DD13C3">
        <w:t>Sandanapitchai</w:t>
      </w:r>
      <w:proofErr w:type="spellEnd"/>
      <w:r w:rsidRPr="00DD13C3">
        <w:t>, 2019; Waugh, Fredrickson, &amp; Taylor, 2008).</w:t>
      </w:r>
      <w:r w:rsidR="00EA630F" w:rsidRPr="00EA630F">
        <w:t xml:space="preserve"> Individual elements that impact perceptions of adversity and resilient reactions to difficulties are described in the literature as genes, emotional regulation, personality characteristics, affect, and early life experiences </w:t>
      </w:r>
      <w:r w:rsidR="00823372" w:rsidRPr="00EA630F">
        <w:t>(DeSimone</w:t>
      </w:r>
      <w:r w:rsidR="00EA630F" w:rsidRPr="00EA630F">
        <w:t xml:space="preserve">, </w:t>
      </w:r>
      <w:proofErr w:type="spellStart"/>
      <w:r w:rsidR="00EA630F" w:rsidRPr="00EA630F">
        <w:t>HVanhove</w:t>
      </w:r>
      <w:proofErr w:type="spellEnd"/>
      <w:r w:rsidR="00823372">
        <w:t xml:space="preserve"> and</w:t>
      </w:r>
      <w:r w:rsidR="00EA630F" w:rsidRPr="00EA630F">
        <w:t xml:space="preserve"> </w:t>
      </w:r>
      <w:proofErr w:type="spellStart"/>
      <w:r w:rsidR="00EA630F" w:rsidRPr="00EA630F">
        <w:t>Herian</w:t>
      </w:r>
      <w:proofErr w:type="spellEnd"/>
      <w:r w:rsidR="00EA630F" w:rsidRPr="00EA630F">
        <w:t xml:space="preserve">, 2017; Hartmann, Weiss, Newman, &amp; </w:t>
      </w:r>
      <w:proofErr w:type="spellStart"/>
      <w:proofErr w:type="gramStart"/>
      <w:r w:rsidR="00EA630F" w:rsidRPr="00EA630F">
        <w:t>Hoegl,</w:t>
      </w:r>
      <w:r w:rsidR="000B2159">
        <w:t>et</w:t>
      </w:r>
      <w:proofErr w:type="spellEnd"/>
      <w:proofErr w:type="gramEnd"/>
      <w:r w:rsidR="000B2159">
        <w:t xml:space="preserve"> all)</w:t>
      </w:r>
    </w:p>
    <w:p w14:paraId="48BF6CFC" w14:textId="77777777" w:rsidR="00D70105" w:rsidRDefault="00D70105" w:rsidP="00453A3C">
      <w:pPr>
        <w:jc w:val="center"/>
        <w:rPr>
          <w:b/>
          <w:bCs/>
          <w:u w:val="single"/>
        </w:rPr>
      </w:pPr>
    </w:p>
    <w:p w14:paraId="04E5D2DE" w14:textId="77777777" w:rsidR="00D70105" w:rsidRDefault="00D70105" w:rsidP="00453A3C">
      <w:pPr>
        <w:jc w:val="center"/>
        <w:rPr>
          <w:b/>
          <w:bCs/>
          <w:u w:val="single"/>
        </w:rPr>
      </w:pPr>
    </w:p>
    <w:p w14:paraId="371CB268" w14:textId="740AB93F" w:rsidR="001335BB" w:rsidRPr="006E7235" w:rsidRDefault="00F203AA" w:rsidP="00F203AA">
      <w:pPr>
        <w:rPr>
          <w:b/>
          <w:bCs/>
        </w:rPr>
      </w:pPr>
      <w:r w:rsidRPr="006E7235">
        <w:rPr>
          <w:b/>
          <w:bCs/>
        </w:rPr>
        <w:t>Employee</w:t>
      </w:r>
    </w:p>
    <w:p w14:paraId="0F8599BF" w14:textId="3BBBF966" w:rsidR="008902F7" w:rsidRDefault="004118C5" w:rsidP="008902F7">
      <w:pPr>
        <w:spacing w:before="100" w:beforeAutospacing="1" w:after="100" w:afterAutospacing="1"/>
        <w:rPr>
          <w:rFonts w:ascii="Times New Roman" w:eastAsia="Times New Roman" w:hAnsi="Times New Roman" w:cs="Times New Roman"/>
          <w:lang w:eastAsia="en-GB"/>
        </w:rPr>
      </w:pPr>
      <w:r w:rsidRPr="004118C5">
        <w:rPr>
          <w:rFonts w:ascii="Times New Roman" w:eastAsia="Times New Roman" w:hAnsi="Times New Roman" w:cs="Times New Roman"/>
          <w:lang w:eastAsia="en-GB"/>
        </w:rPr>
        <w:t xml:space="preserve">Employee resilience is defined as the capacity to effectively manage resources, cope with heavy workloads, respond to and learn from mistakes and crises, and view change as an opportunity for </w:t>
      </w:r>
      <w:r w:rsidR="008B6597" w:rsidRPr="004118C5">
        <w:rPr>
          <w:rFonts w:ascii="Times New Roman" w:eastAsia="Times New Roman" w:hAnsi="Times New Roman" w:cs="Times New Roman"/>
          <w:lang w:eastAsia="en-GB"/>
        </w:rPr>
        <w:t>growth</w:t>
      </w:r>
      <w:r w:rsidR="008B6597">
        <w:rPr>
          <w:rFonts w:ascii="Times New Roman" w:eastAsia="Times New Roman" w:hAnsi="Times New Roman" w:cs="Times New Roman"/>
          <w:lang w:eastAsia="en-GB"/>
        </w:rPr>
        <w:t>.</w:t>
      </w:r>
      <w:r w:rsidR="003D45FA">
        <w:rPr>
          <w:rFonts w:ascii="Times New Roman" w:eastAsia="Times New Roman" w:hAnsi="Times New Roman" w:cs="Times New Roman"/>
          <w:lang w:eastAsia="en-GB"/>
        </w:rPr>
        <w:t xml:space="preserve"> </w:t>
      </w:r>
    </w:p>
    <w:p w14:paraId="57B9BADE" w14:textId="77777777" w:rsidR="00512C1A" w:rsidRDefault="00512C1A" w:rsidP="00C62BA8">
      <w:pPr>
        <w:jc w:val="center"/>
        <w:rPr>
          <w:b/>
          <w:bCs/>
          <w:u w:val="single"/>
        </w:rPr>
      </w:pPr>
    </w:p>
    <w:p w14:paraId="198D70AB" w14:textId="77777777" w:rsidR="00512C1A" w:rsidRDefault="00512C1A" w:rsidP="00C62BA8">
      <w:pPr>
        <w:jc w:val="center"/>
        <w:rPr>
          <w:b/>
          <w:bCs/>
          <w:u w:val="single"/>
        </w:rPr>
      </w:pPr>
    </w:p>
    <w:p w14:paraId="38016982" w14:textId="77777777" w:rsidR="00512C1A" w:rsidRDefault="00512C1A" w:rsidP="00C62BA8">
      <w:pPr>
        <w:jc w:val="center"/>
        <w:rPr>
          <w:b/>
          <w:bCs/>
          <w:u w:val="single"/>
        </w:rPr>
      </w:pPr>
    </w:p>
    <w:p w14:paraId="640D5603" w14:textId="62281D85" w:rsidR="00D70105" w:rsidRDefault="004F3B97" w:rsidP="00C62BA8">
      <w:pPr>
        <w:jc w:val="center"/>
        <w:rPr>
          <w:b/>
          <w:bCs/>
          <w:u w:val="single"/>
        </w:rPr>
      </w:pPr>
      <w:r>
        <w:rPr>
          <w:b/>
          <w:bCs/>
          <w:u w:val="single"/>
        </w:rPr>
        <w:t xml:space="preserve">Emotional </w:t>
      </w:r>
      <w:r w:rsidR="0030710B">
        <w:rPr>
          <w:b/>
          <w:bCs/>
          <w:u w:val="single"/>
        </w:rPr>
        <w:t>intelligence</w:t>
      </w:r>
    </w:p>
    <w:p w14:paraId="5755F6D8" w14:textId="529FB085" w:rsidR="0030710B" w:rsidRDefault="0030710B" w:rsidP="00453A3C">
      <w:pPr>
        <w:jc w:val="center"/>
        <w:rPr>
          <w:b/>
          <w:bCs/>
          <w:u w:val="single"/>
        </w:rPr>
      </w:pPr>
      <w:r>
        <w:rPr>
          <w:b/>
          <w:bCs/>
          <w:u w:val="single"/>
        </w:rPr>
        <w:t xml:space="preserve"> </w:t>
      </w:r>
    </w:p>
    <w:p w14:paraId="6ABFC863" w14:textId="254605D1" w:rsidR="0030710B" w:rsidRPr="00557160" w:rsidRDefault="00666B6A" w:rsidP="0030710B">
      <w:r w:rsidRPr="00557160">
        <w:t>Emotional intelligence has been proven to be positively associated to managers' innovative work behaviour as strategic decision makers (</w:t>
      </w:r>
      <w:proofErr w:type="spellStart"/>
      <w:r w:rsidRPr="00557160">
        <w:t>Dincer</w:t>
      </w:r>
      <w:proofErr w:type="spellEnd"/>
      <w:r w:rsidRPr="00557160">
        <w:t xml:space="preserve"> et al.,2011), and selecting or developing leaders with strong emotional intelligence can be a practical method to increase team innovation performance (</w:t>
      </w:r>
      <w:r w:rsidR="00593EB2">
        <w:t>W</w:t>
      </w:r>
      <w:r w:rsidRPr="00557160">
        <w:t xml:space="preserve">ang et </w:t>
      </w:r>
      <w:r w:rsidR="00593EB2" w:rsidRPr="00557160">
        <w:t>al.</w:t>
      </w:r>
      <w:r w:rsidRPr="00557160">
        <w:t>,2019).</w:t>
      </w:r>
      <w:r w:rsidR="003549E2" w:rsidRPr="00557160">
        <w:t xml:space="preserve"> This skill is quite important in the workplace f</w:t>
      </w:r>
      <w:r w:rsidR="003A6637" w:rsidRPr="00557160">
        <w:t>or project managers and leaders today as remote work has extended widely because of covid-1</w:t>
      </w:r>
      <w:r w:rsidR="00C80BEA" w:rsidRPr="00557160">
        <w:t xml:space="preserve">9 (Bowen </w:t>
      </w:r>
      <w:r w:rsidR="0081343D" w:rsidRPr="00557160">
        <w:t xml:space="preserve">and </w:t>
      </w:r>
      <w:r w:rsidR="003735B5" w:rsidRPr="00557160">
        <w:t>P</w:t>
      </w:r>
      <w:r w:rsidR="0081343D" w:rsidRPr="00557160">
        <w:t>ennaforte,2017)</w:t>
      </w:r>
      <w:r w:rsidR="003735B5" w:rsidRPr="00557160">
        <w:t>.</w:t>
      </w:r>
      <w:r w:rsidR="006F7C00" w:rsidRPr="00557160">
        <w:t xml:space="preserve"> </w:t>
      </w:r>
      <w:r w:rsidR="00FA72AA" w:rsidRPr="00557160">
        <w:t xml:space="preserve"> The managers </w:t>
      </w:r>
      <w:r w:rsidR="001F652A" w:rsidRPr="00557160">
        <w:t xml:space="preserve">and leaders </w:t>
      </w:r>
      <w:r w:rsidR="001049FE" w:rsidRPr="00557160">
        <w:t xml:space="preserve">who are emotionally intelligent know how to handle the emotions and behaviour </w:t>
      </w:r>
      <w:r w:rsidR="00C61B9A" w:rsidRPr="00557160">
        <w:t xml:space="preserve">at </w:t>
      </w:r>
      <w:r w:rsidR="00C46112" w:rsidRPr="00557160">
        <w:t>work, developing</w:t>
      </w:r>
      <w:r w:rsidR="00C61B9A" w:rsidRPr="00557160">
        <w:t xml:space="preserve"> a safer environment for </w:t>
      </w:r>
      <w:r w:rsidR="00902B95" w:rsidRPr="00557160">
        <w:t xml:space="preserve">exchanging feedback and </w:t>
      </w:r>
      <w:r w:rsidR="00593EB2" w:rsidRPr="00557160">
        <w:t>ideas,</w:t>
      </w:r>
      <w:r w:rsidR="00902B95" w:rsidRPr="00557160">
        <w:t xml:space="preserve"> productive performance and </w:t>
      </w:r>
      <w:r w:rsidR="004C11E5" w:rsidRPr="00557160">
        <w:t>teamwork; increase</w:t>
      </w:r>
      <w:r w:rsidR="00414A81" w:rsidRPr="00557160">
        <w:t xml:space="preserve"> </w:t>
      </w:r>
      <w:r w:rsidR="0094450D" w:rsidRPr="00557160">
        <w:t>morale, engagement</w:t>
      </w:r>
      <w:r w:rsidR="00F93AE3" w:rsidRPr="00557160">
        <w:t xml:space="preserve"> of employees and satisfaction of job</w:t>
      </w:r>
      <w:r w:rsidR="00C46112">
        <w:t>.</w:t>
      </w:r>
      <w:r w:rsidR="00C46112" w:rsidRPr="00557160">
        <w:t xml:space="preserve"> </w:t>
      </w:r>
      <w:r w:rsidR="00C46112">
        <w:t>S</w:t>
      </w:r>
      <w:r w:rsidR="004C11E5" w:rsidRPr="00557160">
        <w:t xml:space="preserve">uch leaders handle the stress and conflict at the organisation properly </w:t>
      </w:r>
      <w:r w:rsidR="00643C70" w:rsidRPr="00557160">
        <w:t xml:space="preserve">and ask their members to do the </w:t>
      </w:r>
      <w:r w:rsidR="00C46112" w:rsidRPr="00557160">
        <w:t>same (</w:t>
      </w:r>
      <w:r w:rsidR="0094450D" w:rsidRPr="00557160">
        <w:t>Bowen</w:t>
      </w:r>
      <w:r w:rsidR="00643C70" w:rsidRPr="00557160">
        <w:t xml:space="preserve"> and </w:t>
      </w:r>
      <w:r w:rsidR="0094450D">
        <w:t>P</w:t>
      </w:r>
      <w:r w:rsidR="00643C70" w:rsidRPr="00557160">
        <w:t>ennaforte,2017).</w:t>
      </w:r>
    </w:p>
    <w:p w14:paraId="7C711988" w14:textId="77777777" w:rsidR="00D70105" w:rsidRDefault="00D70105" w:rsidP="00453A3C">
      <w:pPr>
        <w:jc w:val="center"/>
        <w:rPr>
          <w:b/>
          <w:bCs/>
          <w:u w:val="single"/>
        </w:rPr>
      </w:pPr>
    </w:p>
    <w:p w14:paraId="58E29E01" w14:textId="175A016D" w:rsidR="001924BB" w:rsidRPr="006E7235" w:rsidRDefault="001924BB" w:rsidP="00557160">
      <w:pPr>
        <w:rPr>
          <w:b/>
          <w:bCs/>
        </w:rPr>
      </w:pPr>
      <w:r w:rsidRPr="006E7235">
        <w:rPr>
          <w:b/>
          <w:bCs/>
        </w:rPr>
        <w:t>E</w:t>
      </w:r>
      <w:r w:rsidR="003C5F79" w:rsidRPr="006E7235">
        <w:rPr>
          <w:b/>
          <w:bCs/>
        </w:rPr>
        <w:t>mploye</w:t>
      </w:r>
      <w:r w:rsidRPr="006E7235">
        <w:rPr>
          <w:b/>
          <w:bCs/>
        </w:rPr>
        <w:t>e</w:t>
      </w:r>
    </w:p>
    <w:p w14:paraId="6F7EB62C" w14:textId="3DBF1576" w:rsidR="001924BB" w:rsidRDefault="001924BB" w:rsidP="001924BB">
      <w:pPr>
        <w:jc w:val="center"/>
        <w:rPr>
          <w:b/>
          <w:bCs/>
          <w:u w:val="single"/>
        </w:rPr>
      </w:pPr>
      <w:r>
        <w:rPr>
          <w:b/>
          <w:bCs/>
          <w:u w:val="single"/>
        </w:rPr>
        <w:t xml:space="preserve">  </w:t>
      </w:r>
    </w:p>
    <w:p w14:paraId="364E128C" w14:textId="52BD5C50" w:rsidR="001924BB" w:rsidRPr="00557160" w:rsidRDefault="00621712" w:rsidP="001924BB">
      <w:r w:rsidRPr="00557160">
        <w:t xml:space="preserve">Employees with high emotional intelligence help the company by demonstrating enhanced productivity, more employee happiness, and lower turnover, as well as increased market share (Capgemini, 2019). Emotional intelligence </w:t>
      </w:r>
      <w:proofErr w:type="gramStart"/>
      <w:r w:rsidRPr="00557160">
        <w:t>has the ability to</w:t>
      </w:r>
      <w:proofErr w:type="gramEnd"/>
      <w:r w:rsidRPr="00557160">
        <w:t xml:space="preserve"> influence good work attitudes, self-efficacy, and even leadership potential, in addition to job satisfaction (Njoroge </w:t>
      </w:r>
      <w:r w:rsidR="00C24A44">
        <w:t xml:space="preserve">and </w:t>
      </w:r>
      <w:proofErr w:type="spellStart"/>
      <w:r w:rsidRPr="00557160">
        <w:t>Yazdanifard</w:t>
      </w:r>
      <w:proofErr w:type="spellEnd"/>
      <w:r w:rsidRPr="00557160">
        <w:t>, 2014). Employees profit as a result of their improved well-being and less fear of losing their jobs, and such employees are more open to change (Capgemini, 2019</w:t>
      </w:r>
      <w:r w:rsidR="00D86838" w:rsidRPr="00557160">
        <w:t>).</w:t>
      </w:r>
    </w:p>
    <w:p w14:paraId="28BB0BF5" w14:textId="77777777" w:rsidR="00D70105" w:rsidRPr="00557160" w:rsidRDefault="00D70105" w:rsidP="00453A3C">
      <w:pPr>
        <w:jc w:val="center"/>
      </w:pPr>
    </w:p>
    <w:p w14:paraId="1E134872" w14:textId="77777777" w:rsidR="00D70105" w:rsidRDefault="00D70105" w:rsidP="00453A3C">
      <w:pPr>
        <w:jc w:val="center"/>
        <w:rPr>
          <w:b/>
          <w:bCs/>
          <w:u w:val="single"/>
        </w:rPr>
      </w:pPr>
    </w:p>
    <w:p w14:paraId="743DF281" w14:textId="77777777" w:rsidR="00D70105" w:rsidRDefault="00D70105" w:rsidP="00453A3C">
      <w:pPr>
        <w:jc w:val="center"/>
        <w:rPr>
          <w:b/>
          <w:bCs/>
          <w:u w:val="single"/>
        </w:rPr>
      </w:pPr>
    </w:p>
    <w:p w14:paraId="4D4108F5" w14:textId="77777777" w:rsidR="00D70105" w:rsidRDefault="00D70105" w:rsidP="00453A3C">
      <w:pPr>
        <w:jc w:val="center"/>
        <w:rPr>
          <w:b/>
          <w:bCs/>
          <w:u w:val="single"/>
        </w:rPr>
      </w:pPr>
    </w:p>
    <w:p w14:paraId="5EE4BF3D" w14:textId="2392645B" w:rsidR="00736A09" w:rsidRPr="006E7235" w:rsidRDefault="00736A09" w:rsidP="00557160">
      <w:pPr>
        <w:rPr>
          <w:b/>
          <w:bCs/>
        </w:rPr>
      </w:pPr>
      <w:r w:rsidRPr="006E7235">
        <w:rPr>
          <w:b/>
          <w:bCs/>
        </w:rPr>
        <w:t>E</w:t>
      </w:r>
      <w:r w:rsidR="006258B0" w:rsidRPr="006E7235">
        <w:rPr>
          <w:b/>
          <w:bCs/>
        </w:rPr>
        <w:t>mploy</w:t>
      </w:r>
      <w:r w:rsidRPr="006E7235">
        <w:rPr>
          <w:b/>
          <w:bCs/>
        </w:rPr>
        <w:t>er</w:t>
      </w:r>
    </w:p>
    <w:p w14:paraId="17D555ED" w14:textId="77777777" w:rsidR="00557160" w:rsidRDefault="00557160" w:rsidP="00736A09"/>
    <w:p w14:paraId="7C26A553" w14:textId="35083B3D" w:rsidR="00736A09" w:rsidRPr="00557160" w:rsidRDefault="009B4F24" w:rsidP="00736A09">
      <w:r w:rsidRPr="00557160">
        <w:t xml:space="preserve">The current period is putting both companies and employees to the test like never before. New attributes and abilities of individuals and teams are wanted and have become the need of the hour when employees work from home and </w:t>
      </w:r>
      <w:proofErr w:type="gramStart"/>
      <w:r w:rsidRPr="00557160">
        <w:t>the majority of</w:t>
      </w:r>
      <w:proofErr w:type="gramEnd"/>
      <w:r w:rsidRPr="00557160">
        <w:t xml:space="preserve"> work is done digitally. This epidemic, for example, is putting grit, resilience, and emotional intelligence to the test in both leaders and staff. Intense emotions are a </w:t>
      </w:r>
      <w:r w:rsidR="00841C2D" w:rsidRPr="00557160">
        <w:t>by-product</w:t>
      </w:r>
      <w:r w:rsidRPr="00557160">
        <w:t xml:space="preserve"> of the pandemic, and times like these put one's true mettle to the test – how one deals with uncertainty, how one manages one's own and others' emotions, how one balances the thinking and feeling brain, how one remains optimistic, how one creates intellectual stimulation while remaining socially distant, and how one models empathy. Brownlee (2020) agrees with this.</w:t>
      </w:r>
    </w:p>
    <w:p w14:paraId="4BFEE852" w14:textId="77777777" w:rsidR="00D70105" w:rsidRDefault="00D70105" w:rsidP="00453A3C">
      <w:pPr>
        <w:jc w:val="center"/>
        <w:rPr>
          <w:b/>
          <w:bCs/>
          <w:u w:val="single"/>
        </w:rPr>
      </w:pPr>
    </w:p>
    <w:p w14:paraId="25F86DBA" w14:textId="77777777" w:rsidR="00D70105" w:rsidRDefault="00D70105" w:rsidP="00453A3C">
      <w:pPr>
        <w:jc w:val="center"/>
        <w:rPr>
          <w:b/>
          <w:bCs/>
          <w:u w:val="single"/>
        </w:rPr>
      </w:pPr>
    </w:p>
    <w:p w14:paraId="0D54F54E" w14:textId="77777777" w:rsidR="00D70105" w:rsidRDefault="00D70105" w:rsidP="00453A3C">
      <w:pPr>
        <w:jc w:val="center"/>
        <w:rPr>
          <w:b/>
          <w:bCs/>
          <w:u w:val="single"/>
        </w:rPr>
      </w:pPr>
    </w:p>
    <w:p w14:paraId="791A6174" w14:textId="77777777" w:rsidR="00FB7D80" w:rsidRDefault="00FB7D80" w:rsidP="006E7235">
      <w:pPr>
        <w:jc w:val="center"/>
        <w:rPr>
          <w:b/>
          <w:bCs/>
          <w:u w:val="single"/>
        </w:rPr>
      </w:pPr>
    </w:p>
    <w:p w14:paraId="641CFAA5" w14:textId="77777777" w:rsidR="00FB7D80" w:rsidRDefault="00FB7D80" w:rsidP="006E7235">
      <w:pPr>
        <w:jc w:val="center"/>
        <w:rPr>
          <w:b/>
          <w:bCs/>
          <w:u w:val="single"/>
        </w:rPr>
      </w:pPr>
    </w:p>
    <w:p w14:paraId="606844E5" w14:textId="77777777" w:rsidR="00512C1A" w:rsidRDefault="00512C1A" w:rsidP="006E7235">
      <w:pPr>
        <w:jc w:val="center"/>
        <w:rPr>
          <w:b/>
          <w:bCs/>
          <w:u w:val="single"/>
        </w:rPr>
      </w:pPr>
    </w:p>
    <w:p w14:paraId="345AFFCE" w14:textId="6B4F687C" w:rsidR="00310BFF" w:rsidRDefault="00510E9C" w:rsidP="006E7235">
      <w:pPr>
        <w:jc w:val="center"/>
        <w:rPr>
          <w:b/>
          <w:bCs/>
          <w:u w:val="single"/>
        </w:rPr>
      </w:pPr>
      <w:r>
        <w:rPr>
          <w:b/>
          <w:bCs/>
          <w:u w:val="single"/>
        </w:rPr>
        <w:t>Digital competency</w:t>
      </w:r>
    </w:p>
    <w:p w14:paraId="5D36BF07" w14:textId="38F36AB5" w:rsidR="00D70105" w:rsidRDefault="00D70105" w:rsidP="006E7235">
      <w:pPr>
        <w:rPr>
          <w:b/>
          <w:bCs/>
          <w:u w:val="single"/>
        </w:rPr>
      </w:pPr>
    </w:p>
    <w:p w14:paraId="1E41E422" w14:textId="1F1BCF3C" w:rsidR="00D70105" w:rsidRPr="00557160" w:rsidRDefault="004461ED" w:rsidP="006E7235">
      <w:r w:rsidRPr="00557160">
        <w:t>One of the keys to maximising online services provided by organisations such as colleges is employee digital competence preparedness</w:t>
      </w:r>
      <w:r w:rsidR="00636670">
        <w:t>.</w:t>
      </w:r>
      <w:r w:rsidRPr="00557160">
        <w:t xml:space="preserve"> Mastery in information technology is required while providing services online. Big data, cloud, social media, and mobile </w:t>
      </w:r>
      <w:r w:rsidR="006E7235" w:rsidRPr="00557160">
        <w:t>devices</w:t>
      </w:r>
      <w:r w:rsidR="006E7235">
        <w:t xml:space="preserve"> </w:t>
      </w:r>
      <w:r w:rsidRPr="00557160">
        <w:t>should enable greater cooperation than ever before. Every employee should have a taste of what it's like to work in this digital age.</w:t>
      </w:r>
    </w:p>
    <w:p w14:paraId="4D5498F4" w14:textId="77777777" w:rsidR="006D3A2F" w:rsidRDefault="006D3A2F" w:rsidP="006D3A2F"/>
    <w:p w14:paraId="063E4D62" w14:textId="672D3B9B" w:rsidR="00A30246" w:rsidRPr="000B51B1" w:rsidRDefault="00A30246" w:rsidP="006D3A2F">
      <w:pPr>
        <w:rPr>
          <w:b/>
          <w:bCs/>
        </w:rPr>
      </w:pPr>
      <w:r w:rsidRPr="000B51B1">
        <w:rPr>
          <w:b/>
          <w:bCs/>
        </w:rPr>
        <w:t>Employee</w:t>
      </w:r>
    </w:p>
    <w:p w14:paraId="0F9E568F" w14:textId="77777777" w:rsidR="00F757E9" w:rsidRDefault="00F757E9" w:rsidP="00A30246"/>
    <w:p w14:paraId="3E4FD010" w14:textId="7E29C3A7" w:rsidR="00A30246" w:rsidRPr="00F757E9" w:rsidRDefault="00A56C29" w:rsidP="00A30246">
      <w:r w:rsidRPr="00F757E9">
        <w:t>Due to the digital workplace and current global circumstances, not only HR professionals, but also employees in all sectors are obliged to study and possess specialised technological abilities as well as general soft skills. A blend of sophisticated technical and soft skills is valued in today's workplace, and a mixture of these talents is referred to as "e-</w:t>
      </w:r>
      <w:r w:rsidR="00304461" w:rsidRPr="00F757E9">
        <w:t>skills “according</w:t>
      </w:r>
      <w:r w:rsidR="00105ED7" w:rsidRPr="00F757E9">
        <w:t xml:space="preserve"> to </w:t>
      </w:r>
      <w:r w:rsidR="000B0061" w:rsidRPr="00F757E9">
        <w:t>Anderson</w:t>
      </w:r>
      <w:r w:rsidR="00277D94">
        <w:t xml:space="preserve"> (</w:t>
      </w:r>
      <w:r w:rsidR="000B0061" w:rsidRPr="00F757E9">
        <w:t>2016</w:t>
      </w:r>
      <w:r w:rsidR="00C021CF" w:rsidRPr="00F757E9">
        <w:t>)</w:t>
      </w:r>
      <w:r w:rsidR="00C021CF">
        <w:t>.</w:t>
      </w:r>
    </w:p>
    <w:p w14:paraId="1103DC09" w14:textId="77777777" w:rsidR="00D70105" w:rsidRDefault="00D70105" w:rsidP="00453A3C">
      <w:pPr>
        <w:jc w:val="center"/>
        <w:rPr>
          <w:b/>
          <w:bCs/>
          <w:u w:val="single"/>
        </w:rPr>
      </w:pPr>
    </w:p>
    <w:p w14:paraId="5EECC425" w14:textId="77777777" w:rsidR="00D70105" w:rsidRDefault="00D70105" w:rsidP="00453A3C">
      <w:pPr>
        <w:jc w:val="center"/>
        <w:rPr>
          <w:b/>
          <w:bCs/>
          <w:u w:val="single"/>
        </w:rPr>
      </w:pPr>
    </w:p>
    <w:p w14:paraId="25B31D07" w14:textId="77777777" w:rsidR="00D533E2" w:rsidRDefault="00D533E2" w:rsidP="003847D7">
      <w:pPr>
        <w:jc w:val="center"/>
        <w:rPr>
          <w:b/>
          <w:bCs/>
          <w:u w:val="single"/>
        </w:rPr>
      </w:pPr>
    </w:p>
    <w:p w14:paraId="52FB0FB4" w14:textId="7C460823" w:rsidR="003847D7" w:rsidRPr="006D3A2F" w:rsidRDefault="00024675" w:rsidP="006D3A2F">
      <w:pPr>
        <w:rPr>
          <w:b/>
          <w:bCs/>
        </w:rPr>
      </w:pPr>
      <w:r w:rsidRPr="006D3A2F">
        <w:rPr>
          <w:b/>
          <w:bCs/>
        </w:rPr>
        <w:t>Empl</w:t>
      </w:r>
      <w:r w:rsidR="003847D7" w:rsidRPr="006D3A2F">
        <w:rPr>
          <w:b/>
          <w:bCs/>
        </w:rPr>
        <w:t>oyer</w:t>
      </w:r>
    </w:p>
    <w:p w14:paraId="7742E0B0" w14:textId="77777777" w:rsidR="00D533E2" w:rsidRDefault="00D533E2" w:rsidP="003847D7"/>
    <w:p w14:paraId="3076D4C5" w14:textId="7A4716B2" w:rsidR="003847D7" w:rsidRPr="00D533E2" w:rsidRDefault="007920FA" w:rsidP="003847D7">
      <w:r w:rsidRPr="00D533E2">
        <w:t>Skills and credentials have a strong link to occupations, and there is plenty of evidence that they influence service and income. A labour market tied to technical expertise and skills is characterised as employability (</w:t>
      </w:r>
      <w:r w:rsidR="00587543">
        <w:t>T</w:t>
      </w:r>
      <w:r w:rsidR="00587543" w:rsidRPr="00D533E2">
        <w:t xml:space="preserve">seng </w:t>
      </w:r>
      <w:r w:rsidR="00587543">
        <w:t>,1972</w:t>
      </w:r>
      <w:r w:rsidRPr="00D533E2">
        <w:t>). People with these transferable talents move through various career settings, therefore this is more crucial as the economy evolves. According to the study, persons who are digitally prepared have a higher rate of employment and other advantages in life (</w:t>
      </w:r>
      <w:r w:rsidR="00C021CF">
        <w:t>P</w:t>
      </w:r>
      <w:r w:rsidRPr="00D533E2">
        <w:t>irzada</w:t>
      </w:r>
      <w:r w:rsidR="00587543">
        <w:t>,</w:t>
      </w:r>
      <w:r w:rsidRPr="00D533E2">
        <w:t>2013).</w:t>
      </w:r>
    </w:p>
    <w:p w14:paraId="3ADA7046" w14:textId="77777777" w:rsidR="00D70105" w:rsidRDefault="00D70105" w:rsidP="00453A3C">
      <w:pPr>
        <w:jc w:val="center"/>
        <w:rPr>
          <w:b/>
          <w:bCs/>
          <w:u w:val="single"/>
        </w:rPr>
      </w:pPr>
    </w:p>
    <w:p w14:paraId="4FA4D2F1" w14:textId="77777777" w:rsidR="00110B88" w:rsidRDefault="00110B88" w:rsidP="00453A3C">
      <w:pPr>
        <w:jc w:val="center"/>
        <w:rPr>
          <w:b/>
          <w:bCs/>
          <w:u w:val="single"/>
        </w:rPr>
      </w:pPr>
    </w:p>
    <w:p w14:paraId="2697FB48" w14:textId="77777777" w:rsidR="00110B88" w:rsidRDefault="00110B88" w:rsidP="00453A3C">
      <w:pPr>
        <w:jc w:val="center"/>
        <w:rPr>
          <w:b/>
          <w:bCs/>
          <w:u w:val="single"/>
        </w:rPr>
      </w:pPr>
    </w:p>
    <w:p w14:paraId="36D2F508" w14:textId="77777777" w:rsidR="00110B88" w:rsidRDefault="00110B88" w:rsidP="00453A3C">
      <w:pPr>
        <w:jc w:val="center"/>
        <w:rPr>
          <w:b/>
          <w:bCs/>
          <w:u w:val="single"/>
        </w:rPr>
      </w:pPr>
    </w:p>
    <w:p w14:paraId="73E73126" w14:textId="2F8FB301" w:rsidR="00D70105" w:rsidRDefault="008B7BD2" w:rsidP="00453A3C">
      <w:pPr>
        <w:jc w:val="center"/>
        <w:rPr>
          <w:b/>
          <w:bCs/>
          <w:u w:val="single"/>
        </w:rPr>
      </w:pPr>
      <w:r>
        <w:rPr>
          <w:b/>
          <w:bCs/>
          <w:u w:val="single"/>
        </w:rPr>
        <w:t>Changed employabili</w:t>
      </w:r>
      <w:r w:rsidR="00A511CC">
        <w:rPr>
          <w:b/>
          <w:bCs/>
          <w:u w:val="single"/>
        </w:rPr>
        <w:t xml:space="preserve">ty skills </w:t>
      </w:r>
    </w:p>
    <w:p w14:paraId="689A2338" w14:textId="77777777" w:rsidR="00D533E2" w:rsidRDefault="00D533E2" w:rsidP="00A511CC"/>
    <w:p w14:paraId="18744D0A" w14:textId="147E7778" w:rsidR="00A511CC" w:rsidRPr="00D533E2" w:rsidRDefault="005A0174" w:rsidP="00A511CC">
      <w:r w:rsidRPr="00D533E2">
        <w:t>Since Covid 19, the employability skills have altered dramatically. The resilience skill is vital because it allows you to overcome obstacles and become familiar with new difficulties in the workplace as they occur.</w:t>
      </w:r>
      <w:r w:rsidR="00620FD7" w:rsidRPr="00D533E2">
        <w:t xml:space="preserve"> </w:t>
      </w:r>
      <w:r w:rsidR="00620FD7" w:rsidRPr="00D533E2">
        <w:t xml:space="preserve">As a result, we are expected </w:t>
      </w:r>
      <w:r w:rsidR="00304461" w:rsidRPr="00D533E2">
        <w:t>to ‘react</w:t>
      </w:r>
      <w:r w:rsidR="00620FD7" w:rsidRPr="00D533E2">
        <w:t xml:space="preserve">' with consistency in order to satisfy the demands of the new normal. This means that we must verify that all activities offered are safe and do not cause further difficulties, as well as that all possible scenarios are considered. We must also put principles into practise in order to satisfy the demands of </w:t>
      </w:r>
      <w:r w:rsidR="00304461" w:rsidRPr="00D533E2">
        <w:t>the ‘realising</w:t>
      </w:r>
      <w:r w:rsidR="00620FD7" w:rsidRPr="00D533E2">
        <w:t xml:space="preserve">' phase. Our understanding might enhance, for example, if we specified what and where the problems are. Then there's </w:t>
      </w:r>
      <w:r w:rsidR="00304461" w:rsidRPr="00D533E2">
        <w:t>the ‘resolve</w:t>
      </w:r>
      <w:r w:rsidR="00620FD7" w:rsidRPr="00D533E2">
        <w:t xml:space="preserve">' phase, which aims to return communities to a healthy and lucrative state. This would aid in preparing communities to achieve the </w:t>
      </w:r>
      <w:r w:rsidR="00304461" w:rsidRPr="00D533E2">
        <w:t>necessary ‘resilience</w:t>
      </w:r>
      <w:r w:rsidR="00620FD7" w:rsidRPr="00D533E2">
        <w:t xml:space="preserve">' and tolerance for the effective transformation of a new thriving </w:t>
      </w:r>
      <w:r w:rsidR="00A217F2" w:rsidRPr="00D533E2">
        <w:t>age (</w:t>
      </w:r>
      <w:proofErr w:type="spellStart"/>
      <w:r w:rsidR="00A217F2" w:rsidRPr="00D533E2">
        <w:t>Buheji</w:t>
      </w:r>
      <w:proofErr w:type="spellEnd"/>
      <w:r w:rsidR="00620FD7" w:rsidRPr="00D533E2">
        <w:t> </w:t>
      </w:r>
      <w:r w:rsidR="00A217F2">
        <w:t>,</w:t>
      </w:r>
      <w:r w:rsidR="00620FD7" w:rsidRPr="00D533E2">
        <w:t>2020c).</w:t>
      </w:r>
    </w:p>
    <w:p w14:paraId="750A8C13" w14:textId="77777777" w:rsidR="00D70105" w:rsidRPr="00712DB8" w:rsidRDefault="00D70105" w:rsidP="00453A3C">
      <w:pPr>
        <w:jc w:val="center"/>
        <w:rPr>
          <w:rFonts w:cstheme="minorHAnsi"/>
          <w:b/>
          <w:bCs/>
          <w:color w:val="000000" w:themeColor="text1"/>
          <w:u w:val="single"/>
        </w:rPr>
      </w:pPr>
    </w:p>
    <w:p w14:paraId="4880FBCE" w14:textId="0D3219B3" w:rsidR="00DD0E36" w:rsidRPr="00712DB8" w:rsidRDefault="00156FC7" w:rsidP="00453A3C">
      <w:pPr>
        <w:jc w:val="center"/>
        <w:rPr>
          <w:rFonts w:cstheme="minorHAnsi"/>
          <w:b/>
          <w:bCs/>
          <w:color w:val="000000" w:themeColor="text1"/>
          <w:u w:val="single"/>
        </w:rPr>
      </w:pPr>
      <w:r w:rsidRPr="00712DB8">
        <w:rPr>
          <w:rFonts w:cstheme="minorHAnsi"/>
          <w:b/>
          <w:bCs/>
          <w:color w:val="000000" w:themeColor="text1"/>
          <w:u w:val="single"/>
        </w:rPr>
        <w:t>Emotional intelligence skills</w:t>
      </w:r>
    </w:p>
    <w:p w14:paraId="60E740CC" w14:textId="77777777" w:rsidR="00DD0E36" w:rsidRPr="00D361A8" w:rsidRDefault="00DD0E36" w:rsidP="00453A3C">
      <w:pPr>
        <w:jc w:val="center"/>
        <w:rPr>
          <w:rFonts w:cstheme="minorHAnsi"/>
          <w:color w:val="000000" w:themeColor="text1"/>
        </w:rPr>
      </w:pPr>
    </w:p>
    <w:p w14:paraId="7D87857A" w14:textId="765BCB59" w:rsidR="00DD0E36" w:rsidRPr="00D361A8" w:rsidRDefault="00966ACC" w:rsidP="00156FC7">
      <w:pPr>
        <w:rPr>
          <w:rFonts w:cstheme="minorHAnsi"/>
          <w:color w:val="000000" w:themeColor="text1"/>
        </w:rPr>
      </w:pPr>
      <w:r w:rsidRPr="00D361A8">
        <w:rPr>
          <w:rFonts w:cstheme="minorHAnsi"/>
          <w:color w:val="000000" w:themeColor="text1"/>
        </w:rPr>
        <w:t>Emotional intelligence is a collection of key talents that include the ability to process, facilitate, comprehend, and manage emotions (Mayer &amp; Salovey, 1997)</w:t>
      </w:r>
      <w:r w:rsidRPr="00D361A8">
        <w:rPr>
          <w:rFonts w:cstheme="minorHAnsi"/>
          <w:color w:val="000000" w:themeColor="text1"/>
        </w:rPr>
        <w:t>.</w:t>
      </w:r>
    </w:p>
    <w:p w14:paraId="16D7FB8A" w14:textId="53FDC331" w:rsidR="00D533E2" w:rsidRPr="00D361A8" w:rsidRDefault="008945FF" w:rsidP="00C154C6">
      <w:pPr>
        <w:rPr>
          <w:rFonts w:cstheme="minorHAnsi"/>
          <w:color w:val="000000" w:themeColor="text1"/>
        </w:rPr>
      </w:pPr>
      <w:r w:rsidRPr="00D361A8">
        <w:rPr>
          <w:rFonts w:cstheme="minorHAnsi"/>
          <w:color w:val="000000" w:themeColor="text1"/>
        </w:rPr>
        <w:t xml:space="preserve">As a result, emotionally intelligent people may interpret the COVID-19 pandemic threat less adversely or utilise effective regulation mechanisms to lessen the intensity of afraid, anxious, or sad emotions to the pandemic. In the current study, trait emotional intelligence appeared to assist downregulate or lower the severity of negative emotional reactions in the days after the lockdown in Poland, which was the most obvious protective function of emotional intelligence. Furthermore, the relationships between trait emotional intelligence and daily intensity of fear, anxiety, and melancholy may have been explained by dispositional affect intensity (negative intensity and tranquilly). </w:t>
      </w:r>
    </w:p>
    <w:p w14:paraId="171419BD" w14:textId="77777777" w:rsidR="00D533E2" w:rsidRPr="00D361A8" w:rsidRDefault="00D533E2" w:rsidP="00DD0E36">
      <w:pPr>
        <w:jc w:val="center"/>
        <w:rPr>
          <w:rFonts w:cstheme="minorHAnsi"/>
          <w:color w:val="000000" w:themeColor="text1"/>
        </w:rPr>
      </w:pPr>
    </w:p>
    <w:p w14:paraId="2D954E51" w14:textId="77777777" w:rsidR="00D533E2" w:rsidRPr="00D361A8" w:rsidRDefault="00D533E2" w:rsidP="00DD0E36">
      <w:pPr>
        <w:jc w:val="center"/>
        <w:rPr>
          <w:rFonts w:cstheme="minorHAnsi"/>
          <w:color w:val="000000" w:themeColor="text1"/>
        </w:rPr>
      </w:pPr>
    </w:p>
    <w:p w14:paraId="5E7535CA" w14:textId="43DE5BA8" w:rsidR="00D533E2" w:rsidRPr="00E86DF6" w:rsidRDefault="00B14454" w:rsidP="00DD0E36">
      <w:pPr>
        <w:jc w:val="center"/>
        <w:rPr>
          <w:rFonts w:cstheme="minorHAnsi"/>
          <w:b/>
          <w:bCs/>
          <w:color w:val="000000" w:themeColor="text1"/>
          <w:u w:val="single"/>
        </w:rPr>
      </w:pPr>
      <w:r w:rsidRPr="00E86DF6">
        <w:rPr>
          <w:rFonts w:cstheme="minorHAnsi"/>
          <w:b/>
          <w:bCs/>
          <w:color w:val="000000" w:themeColor="text1"/>
          <w:u w:val="single"/>
        </w:rPr>
        <w:t xml:space="preserve">Digital competencies </w:t>
      </w:r>
    </w:p>
    <w:p w14:paraId="1AAC88CF" w14:textId="77777777" w:rsidR="00E86DF6" w:rsidRDefault="00E86DF6" w:rsidP="00B16D59">
      <w:pPr>
        <w:rPr>
          <w:rFonts w:cstheme="minorHAnsi"/>
          <w:color w:val="000000" w:themeColor="text1"/>
        </w:rPr>
      </w:pPr>
    </w:p>
    <w:p w14:paraId="40C1217E" w14:textId="5F0A9E3E" w:rsidR="00D0768F" w:rsidRDefault="00D84123" w:rsidP="00B16D59">
      <w:pPr>
        <w:rPr>
          <w:rFonts w:eastAsia="Times New Roman" w:cstheme="minorHAnsi"/>
          <w:color w:val="000000" w:themeColor="text1"/>
          <w:lang w:eastAsia="en-GB"/>
        </w:rPr>
      </w:pPr>
      <w:r w:rsidRPr="00D361A8">
        <w:rPr>
          <w:rFonts w:cstheme="minorHAnsi"/>
          <w:color w:val="000000" w:themeColor="text1"/>
        </w:rPr>
        <w:t>This pandemic has forced global physical closure of businesses, sport activities and schools by pushing all institutions to migrate to online platforms. Online learning is the use of internet and some other important technologies to develop materials for educational purposes, instructional delivery and management of program (Fry, 2001</w:t>
      </w:r>
      <w:r w:rsidR="0004263F" w:rsidRPr="00D361A8">
        <w:rPr>
          <w:rFonts w:cstheme="minorHAnsi"/>
          <w:color w:val="000000" w:themeColor="text1"/>
        </w:rPr>
        <w:t>).</w:t>
      </w:r>
      <w:r w:rsidR="0004263F" w:rsidRPr="00D361A8">
        <w:rPr>
          <w:rStyle w:val="hlfld-contribauthor"/>
          <w:rFonts w:cstheme="minorHAnsi"/>
          <w:color w:val="000000" w:themeColor="text1"/>
        </w:rPr>
        <w:t xml:space="preserve"> The</w:t>
      </w:r>
      <w:r w:rsidR="009052BE" w:rsidRPr="00D361A8">
        <w:rPr>
          <w:rStyle w:val="hlfld-contribauthor"/>
          <w:rFonts w:cstheme="minorHAnsi"/>
          <w:color w:val="000000" w:themeColor="text1"/>
        </w:rPr>
        <w:t xml:space="preserve"> work and </w:t>
      </w:r>
      <w:r w:rsidR="001D04A6" w:rsidRPr="00D361A8">
        <w:rPr>
          <w:rStyle w:val="hlfld-contribauthor"/>
          <w:rFonts w:cstheme="minorHAnsi"/>
          <w:color w:val="000000" w:themeColor="text1"/>
        </w:rPr>
        <w:t xml:space="preserve">learning of most of the individuals moved to the environment </w:t>
      </w:r>
      <w:r w:rsidR="009511A6" w:rsidRPr="00D361A8">
        <w:rPr>
          <w:rStyle w:val="hlfld-contribauthor"/>
          <w:rFonts w:cstheme="minorHAnsi"/>
          <w:color w:val="000000" w:themeColor="text1"/>
        </w:rPr>
        <w:t xml:space="preserve">of </w:t>
      </w:r>
      <w:r w:rsidR="009511A6" w:rsidRPr="00D361A8">
        <w:rPr>
          <w:rFonts w:cstheme="minorHAnsi"/>
          <w:color w:val="000000" w:themeColor="text1"/>
        </w:rPr>
        <w:t>digital</w:t>
      </w:r>
      <w:r w:rsidR="00253EC2" w:rsidRPr="00D361A8">
        <w:rPr>
          <w:rFonts w:cstheme="minorHAnsi"/>
          <w:color w:val="000000" w:themeColor="text1"/>
        </w:rPr>
        <w:t>.</w:t>
      </w:r>
      <w:r w:rsidR="00B16D59" w:rsidRPr="00D361A8">
        <w:rPr>
          <w:rFonts w:cstheme="minorHAnsi"/>
          <w:color w:val="000000" w:themeColor="text1"/>
        </w:rPr>
        <w:t xml:space="preserve"> </w:t>
      </w:r>
      <w:r w:rsidR="00B16D59" w:rsidRPr="00D361A8">
        <w:rPr>
          <w:rFonts w:eastAsia="Times New Roman" w:cstheme="minorHAnsi"/>
          <w:color w:val="000000" w:themeColor="text1"/>
          <w:lang w:eastAsia="en-GB"/>
        </w:rPr>
        <w:t>Children of today have been surrounded by digital technology since their birth. However, children of today are not equally equipped for their technology rich future: various kinds of digital divides still prevail in the society and affect the young generation and their digital futures</w:t>
      </w:r>
    </w:p>
    <w:p w14:paraId="390B1E16" w14:textId="77777777" w:rsidR="00D0768F" w:rsidRDefault="00D0768F" w:rsidP="00B16D59">
      <w:pPr>
        <w:rPr>
          <w:rFonts w:eastAsia="Times New Roman" w:cstheme="minorHAnsi"/>
          <w:color w:val="000000" w:themeColor="text1"/>
          <w:lang w:eastAsia="en-GB"/>
        </w:rPr>
      </w:pPr>
    </w:p>
    <w:p w14:paraId="3110EB56" w14:textId="33A59BDE" w:rsidR="00F736B8" w:rsidRPr="000B51B1" w:rsidRDefault="00F736B8" w:rsidP="00B16D59">
      <w:pPr>
        <w:rPr>
          <w:rFonts w:eastAsia="Times New Roman" w:cstheme="minorHAnsi"/>
          <w:b/>
          <w:bCs/>
          <w:color w:val="000000" w:themeColor="text1"/>
          <w:lang w:eastAsia="en-GB"/>
        </w:rPr>
      </w:pPr>
      <w:r w:rsidRPr="000B51B1">
        <w:rPr>
          <w:rFonts w:eastAsia="Times New Roman" w:cstheme="minorHAnsi"/>
          <w:b/>
          <w:bCs/>
          <w:color w:val="000000" w:themeColor="text1"/>
          <w:lang w:eastAsia="en-GB"/>
        </w:rPr>
        <w:t xml:space="preserve">Impact on </w:t>
      </w:r>
      <w:r w:rsidR="00A61144" w:rsidRPr="000B51B1">
        <w:rPr>
          <w:rFonts w:eastAsia="Times New Roman" w:cstheme="minorHAnsi"/>
          <w:b/>
          <w:bCs/>
          <w:color w:val="000000" w:themeColor="text1"/>
          <w:lang w:eastAsia="en-GB"/>
        </w:rPr>
        <w:t>employee</w:t>
      </w:r>
    </w:p>
    <w:p w14:paraId="456BCCE1" w14:textId="77777777" w:rsidR="00D0768F" w:rsidRPr="000B51B1" w:rsidRDefault="00D0768F" w:rsidP="00B16D59">
      <w:pPr>
        <w:rPr>
          <w:rFonts w:ascii="Georgia" w:eastAsia="Times New Roman" w:hAnsi="Georgia" w:cs="Times New Roman"/>
          <w:color w:val="000000" w:themeColor="text1"/>
          <w:sz w:val="27"/>
          <w:szCs w:val="27"/>
          <w:u w:val="single"/>
          <w:lang w:eastAsia="en-GB"/>
        </w:rPr>
      </w:pPr>
    </w:p>
    <w:p w14:paraId="017DD131" w14:textId="73595702" w:rsidR="00A61144" w:rsidRDefault="009B0125" w:rsidP="00B16D59">
      <w:pPr>
        <w:rPr>
          <w:rFonts w:eastAsia="Times New Roman" w:cstheme="minorHAnsi"/>
          <w:color w:val="000000" w:themeColor="text1"/>
          <w:lang w:eastAsia="en-GB"/>
        </w:rPr>
      </w:pPr>
      <w:r w:rsidRPr="000B51B1">
        <w:rPr>
          <w:rFonts w:eastAsia="Times New Roman" w:cstheme="minorHAnsi"/>
          <w:color w:val="000000" w:themeColor="text1"/>
          <w:lang w:eastAsia="en-GB"/>
        </w:rPr>
        <w:t xml:space="preserve">An important point to emphasise is that the employment and economic impact of the COVID crisis in each country will be determined in the medium-long term by structural and institutional differences such as economic specialisation, social protection, and labour market regulation, rather than the strictness of the confinement. </w:t>
      </w:r>
      <w:proofErr w:type="gramStart"/>
      <w:r w:rsidRPr="000B51B1">
        <w:rPr>
          <w:rFonts w:eastAsia="Times New Roman" w:cstheme="minorHAnsi"/>
          <w:color w:val="000000" w:themeColor="text1"/>
          <w:lang w:eastAsia="en-GB"/>
        </w:rPr>
        <w:t>In reality, a</w:t>
      </w:r>
      <w:proofErr w:type="gramEnd"/>
      <w:r w:rsidRPr="000B51B1">
        <w:rPr>
          <w:rFonts w:eastAsia="Times New Roman" w:cstheme="minorHAnsi"/>
          <w:color w:val="000000" w:themeColor="text1"/>
          <w:lang w:eastAsia="en-GB"/>
        </w:rPr>
        <w:t xml:space="preserve"> recent experiment reveals that the economic impact of a pandemic happens regardless of whether governments enforce an economic lock-down or not (Andersen et al. 2020</w:t>
      </w:r>
      <w:r w:rsidR="009A19AC" w:rsidRPr="000B51B1">
        <w:rPr>
          <w:rFonts w:eastAsia="Times New Roman" w:cstheme="minorHAnsi"/>
          <w:color w:val="000000" w:themeColor="text1"/>
          <w:lang w:eastAsia="en-GB"/>
        </w:rPr>
        <w:t>). Lots</w:t>
      </w:r>
      <w:r w:rsidR="000035D7" w:rsidRPr="000B51B1">
        <w:rPr>
          <w:rFonts w:eastAsia="Times New Roman" w:cstheme="minorHAnsi"/>
          <w:color w:val="000000" w:themeColor="text1"/>
          <w:lang w:eastAsia="en-GB"/>
        </w:rPr>
        <w:t xml:space="preserve"> of employee lost their job </w:t>
      </w:r>
      <w:r w:rsidR="009A19AC" w:rsidRPr="000B51B1">
        <w:rPr>
          <w:rFonts w:eastAsia="Times New Roman" w:cstheme="minorHAnsi"/>
          <w:color w:val="000000" w:themeColor="text1"/>
          <w:lang w:eastAsia="en-GB"/>
        </w:rPr>
        <w:t>either, had</w:t>
      </w:r>
      <w:r w:rsidR="00974293" w:rsidRPr="000B51B1">
        <w:rPr>
          <w:rFonts w:eastAsia="Times New Roman" w:cstheme="minorHAnsi"/>
          <w:color w:val="000000" w:themeColor="text1"/>
          <w:lang w:eastAsia="en-GB"/>
        </w:rPr>
        <w:t xml:space="preserve"> to work from home where is possible others had to rely on </w:t>
      </w:r>
      <w:r w:rsidR="009A19AC" w:rsidRPr="000B51B1">
        <w:rPr>
          <w:rFonts w:eastAsia="Times New Roman" w:cstheme="minorHAnsi"/>
          <w:color w:val="000000" w:themeColor="text1"/>
          <w:lang w:eastAsia="en-GB"/>
        </w:rPr>
        <w:t>jobcentre.</w:t>
      </w:r>
      <w:r w:rsidR="009A19AC" w:rsidRPr="000B51B1">
        <w:rPr>
          <w:rFonts w:cstheme="minorHAnsi"/>
          <w:color w:val="000000" w:themeColor="text1"/>
        </w:rPr>
        <w:t xml:space="preserve"> </w:t>
      </w:r>
      <w:r w:rsidR="009A19AC" w:rsidRPr="000B51B1">
        <w:rPr>
          <w:rFonts w:eastAsia="Times New Roman" w:cstheme="minorHAnsi"/>
          <w:color w:val="000000" w:themeColor="text1"/>
          <w:lang w:eastAsia="en-GB"/>
        </w:rPr>
        <w:t>The employment market has already diminished due to pandemics, and the growing need for remote working, digitization, and telecommunications has added to employee stress.</w:t>
      </w:r>
    </w:p>
    <w:p w14:paraId="5D2CA64D" w14:textId="77777777" w:rsidR="00D71B33" w:rsidRDefault="00D71B33" w:rsidP="00B16D59">
      <w:pPr>
        <w:rPr>
          <w:rFonts w:eastAsia="Times New Roman" w:cstheme="minorHAnsi"/>
          <w:color w:val="000000" w:themeColor="text1"/>
          <w:lang w:eastAsia="en-GB"/>
        </w:rPr>
      </w:pPr>
    </w:p>
    <w:p w14:paraId="0C6172B3" w14:textId="77777777" w:rsidR="00D71B33" w:rsidRDefault="00D71B33" w:rsidP="00FF5F44">
      <w:pPr>
        <w:jc w:val="center"/>
        <w:rPr>
          <w:rFonts w:eastAsia="Times New Roman" w:cstheme="minorHAnsi"/>
          <w:color w:val="000000" w:themeColor="text1"/>
          <w:lang w:eastAsia="en-GB"/>
        </w:rPr>
      </w:pPr>
    </w:p>
    <w:p w14:paraId="4B1BB837" w14:textId="77777777" w:rsidR="006F0D4B" w:rsidRDefault="006F0D4B" w:rsidP="00FF5F44">
      <w:pPr>
        <w:jc w:val="center"/>
        <w:rPr>
          <w:rFonts w:eastAsia="Times New Roman" w:cstheme="minorHAnsi"/>
          <w:b/>
          <w:bCs/>
          <w:color w:val="000000" w:themeColor="text1"/>
          <w:u w:val="single"/>
          <w:lang w:eastAsia="en-GB"/>
        </w:rPr>
      </w:pPr>
    </w:p>
    <w:p w14:paraId="49A1CB0F" w14:textId="77777777" w:rsidR="006F0D4B" w:rsidRDefault="006F0D4B" w:rsidP="00FF5F44">
      <w:pPr>
        <w:jc w:val="center"/>
        <w:rPr>
          <w:rFonts w:eastAsia="Times New Roman" w:cstheme="minorHAnsi"/>
          <w:b/>
          <w:bCs/>
          <w:color w:val="000000" w:themeColor="text1"/>
          <w:u w:val="single"/>
          <w:lang w:eastAsia="en-GB"/>
        </w:rPr>
      </w:pPr>
    </w:p>
    <w:p w14:paraId="6373E010" w14:textId="77777777" w:rsidR="006F0D4B" w:rsidRDefault="006F0D4B" w:rsidP="00FF5F44">
      <w:pPr>
        <w:jc w:val="center"/>
        <w:rPr>
          <w:rFonts w:eastAsia="Times New Roman" w:cstheme="minorHAnsi"/>
          <w:b/>
          <w:bCs/>
          <w:color w:val="000000" w:themeColor="text1"/>
          <w:u w:val="single"/>
          <w:lang w:eastAsia="en-GB"/>
        </w:rPr>
      </w:pPr>
    </w:p>
    <w:p w14:paraId="56C5F055" w14:textId="5EF7CCAD" w:rsidR="00FF5F44" w:rsidRPr="00FF5F44" w:rsidRDefault="00FF5F44" w:rsidP="00FF5F44">
      <w:pPr>
        <w:jc w:val="center"/>
        <w:rPr>
          <w:rFonts w:eastAsia="Times New Roman" w:cstheme="minorHAnsi"/>
          <w:b/>
          <w:bCs/>
          <w:color w:val="000000" w:themeColor="text1"/>
          <w:u w:val="single"/>
          <w:lang w:eastAsia="en-GB"/>
        </w:rPr>
      </w:pPr>
      <w:r w:rsidRPr="00FF5F44">
        <w:rPr>
          <w:rFonts w:eastAsia="Times New Roman" w:cstheme="minorHAnsi"/>
          <w:b/>
          <w:bCs/>
          <w:color w:val="000000" w:themeColor="text1"/>
          <w:u w:val="single"/>
          <w:lang w:eastAsia="en-GB"/>
        </w:rPr>
        <w:t>Conclusion</w:t>
      </w:r>
    </w:p>
    <w:p w14:paraId="16D774D6" w14:textId="7BE7C48F" w:rsidR="003B4FFA" w:rsidRDefault="003B4FFA" w:rsidP="003B4FFA"/>
    <w:p w14:paraId="79184116" w14:textId="30CA268F" w:rsidR="00DF317F" w:rsidRDefault="00D8147D" w:rsidP="003B4FFA">
      <w:r>
        <w:t xml:space="preserve"> </w:t>
      </w:r>
      <w:r w:rsidR="004D1E86">
        <w:t xml:space="preserve">This paper </w:t>
      </w:r>
      <w:r w:rsidR="009F2329">
        <w:t>has</w:t>
      </w:r>
      <w:r>
        <w:t xml:space="preserve"> answered all questions </w:t>
      </w:r>
      <w:r w:rsidR="00E60F63">
        <w:t xml:space="preserve">in the report </w:t>
      </w:r>
      <w:r>
        <w:t>that was introduced from the very start</w:t>
      </w:r>
      <w:r w:rsidR="001D5EB9">
        <w:t xml:space="preserve"> going over each heading and its subheadings. In conclusion</w:t>
      </w:r>
      <w:r w:rsidR="00110B88">
        <w:t xml:space="preserve"> taking data from what I’ve written down in my report I bel</w:t>
      </w:r>
      <w:r w:rsidR="00E60F63">
        <w:t xml:space="preserve">ieve that </w:t>
      </w:r>
      <w:r w:rsidR="006F5CE6">
        <w:t xml:space="preserve">COVID-19 has changed and impacted employability </w:t>
      </w:r>
      <w:r w:rsidR="000268E1">
        <w:t>skills since</w:t>
      </w:r>
      <w:r w:rsidR="000853DA">
        <w:t xml:space="preserve"> it became a worldwide pandemic</w:t>
      </w:r>
      <w:r w:rsidR="00377A5B">
        <w:t xml:space="preserve">, many individuals could say the same by not even reading an article since </w:t>
      </w:r>
      <w:r w:rsidR="00DA514B">
        <w:t>the new normal is happening right in front of us.</w:t>
      </w:r>
      <w:r w:rsidR="00881BF6">
        <w:t xml:space="preserve"> The change and new normal may not </w:t>
      </w:r>
      <w:r w:rsidR="009F2329">
        <w:t>ever</w:t>
      </w:r>
      <w:r w:rsidR="00881BF6">
        <w:t xml:space="preserve"> change back but that’s what we </w:t>
      </w:r>
      <w:r w:rsidR="000268E1">
        <w:t>must</w:t>
      </w:r>
      <w:r w:rsidR="00881BF6">
        <w:t xml:space="preserve"> deal with in </w:t>
      </w:r>
      <w:r w:rsidR="000268E1">
        <w:t>the new way of living.</w:t>
      </w:r>
      <w:r w:rsidR="007656E1">
        <w:t xml:space="preserve"> Employability skills could change even more depending on the future impacts on the pandemic but </w:t>
      </w:r>
      <w:r w:rsidR="00261BD9">
        <w:t>at this point it looks like it will not be needed.</w:t>
      </w:r>
    </w:p>
    <w:p w14:paraId="0C47D71B" w14:textId="62A9E9BE" w:rsidR="00461F16" w:rsidRPr="003B4FFA" w:rsidRDefault="00461F16" w:rsidP="00461F16"/>
    <w:p w14:paraId="1F3BE877" w14:textId="77777777" w:rsidR="00D533E2" w:rsidRDefault="00D533E2" w:rsidP="00DD0E36">
      <w:pPr>
        <w:jc w:val="center"/>
        <w:rPr>
          <w:b/>
          <w:bCs/>
          <w:u w:val="single"/>
        </w:rPr>
      </w:pPr>
    </w:p>
    <w:p w14:paraId="584FE3F0" w14:textId="77777777" w:rsidR="00D533E2" w:rsidRDefault="00D533E2" w:rsidP="00DD0E36">
      <w:pPr>
        <w:jc w:val="center"/>
        <w:rPr>
          <w:b/>
          <w:bCs/>
          <w:u w:val="single"/>
        </w:rPr>
      </w:pPr>
    </w:p>
    <w:p w14:paraId="6BFA255D" w14:textId="77777777" w:rsidR="00D533E2" w:rsidRDefault="00D533E2" w:rsidP="00DD0E36">
      <w:pPr>
        <w:jc w:val="center"/>
        <w:rPr>
          <w:b/>
          <w:bCs/>
          <w:u w:val="single"/>
        </w:rPr>
      </w:pPr>
    </w:p>
    <w:p w14:paraId="0178AF52" w14:textId="29960E9F" w:rsidR="00D533E2" w:rsidRDefault="001C7897" w:rsidP="00DD0E36">
      <w:pPr>
        <w:jc w:val="center"/>
        <w:rPr>
          <w:b/>
          <w:bCs/>
          <w:u w:val="single"/>
        </w:rPr>
      </w:pPr>
      <w:r>
        <w:rPr>
          <w:b/>
          <w:bCs/>
          <w:u w:val="single"/>
        </w:rPr>
        <w:t>Reco</w:t>
      </w:r>
      <w:r w:rsidR="00A82807">
        <w:rPr>
          <w:b/>
          <w:bCs/>
          <w:u w:val="single"/>
        </w:rPr>
        <w:t>mmendations</w:t>
      </w:r>
    </w:p>
    <w:p w14:paraId="090865D8" w14:textId="77777777" w:rsidR="00336699" w:rsidRDefault="00336699" w:rsidP="00A82807"/>
    <w:p w14:paraId="45B41183" w14:textId="568009E4" w:rsidR="00A82807" w:rsidRPr="007B2E08" w:rsidRDefault="00B11818" w:rsidP="00A82807">
      <w:r w:rsidRPr="007B2E08">
        <w:t xml:space="preserve">As the pandemic has modified or heightened the necessity for </w:t>
      </w:r>
      <w:r w:rsidR="006F7B9E" w:rsidRPr="007B2E08">
        <w:t>employability</w:t>
      </w:r>
      <w:r w:rsidRPr="007B2E08">
        <w:t xml:space="preserve"> skills in order to survive in the labour market, the same recommendations are presented below, along with suggestions on how to improve these abilities.</w:t>
      </w:r>
    </w:p>
    <w:p w14:paraId="4D1641DE" w14:textId="48D83C06" w:rsidR="00D533E2" w:rsidRPr="007B2E08" w:rsidRDefault="006F7B9E" w:rsidP="006F7B9E">
      <w:r w:rsidRPr="007B2E08">
        <w:t>During a pandemic, the employee must maintain a cheerful attitude. It will assist the employee in gaining a feeling of knowing that difficult times are transient and that problems can be overcome.</w:t>
      </w:r>
    </w:p>
    <w:p w14:paraId="4A4873DD" w14:textId="1F36DEDD" w:rsidR="00D533E2" w:rsidRPr="007B2E08" w:rsidRDefault="004016C8" w:rsidP="006F7B9E">
      <w:r w:rsidRPr="007B2E08">
        <w:t>The employee should improve his or her problem-solving abilities. When you're faced with an issue, make a list of probable solutions. Employees strive to develop the habit of trying out different solutions and focusing on developing a logical approach to solving frequent challenges.</w:t>
      </w:r>
    </w:p>
    <w:p w14:paraId="309F9BA2" w14:textId="03BDF11F" w:rsidR="00D533E2" w:rsidRPr="007B2E08" w:rsidRDefault="008471F1" w:rsidP="004016C8">
      <w:r w:rsidRPr="007B2E08">
        <w:t>Employees must learn to listen actively in order to survive in this economy.</w:t>
      </w:r>
    </w:p>
    <w:p w14:paraId="1E8334BF" w14:textId="77777777" w:rsidR="00D533E2" w:rsidRDefault="00D533E2" w:rsidP="00DD0E36">
      <w:pPr>
        <w:jc w:val="center"/>
        <w:rPr>
          <w:b/>
          <w:bCs/>
          <w:u w:val="single"/>
        </w:rPr>
      </w:pPr>
    </w:p>
    <w:p w14:paraId="3DB8606F" w14:textId="77777777" w:rsidR="00D533E2" w:rsidRDefault="00D533E2" w:rsidP="00DD0E36">
      <w:pPr>
        <w:jc w:val="center"/>
        <w:rPr>
          <w:b/>
          <w:bCs/>
          <w:u w:val="single"/>
        </w:rPr>
      </w:pPr>
    </w:p>
    <w:p w14:paraId="0AD73D4B" w14:textId="77777777" w:rsidR="00D533E2" w:rsidRDefault="00D533E2" w:rsidP="00DD0E36">
      <w:pPr>
        <w:jc w:val="center"/>
        <w:rPr>
          <w:b/>
          <w:bCs/>
          <w:u w:val="single"/>
        </w:rPr>
      </w:pPr>
    </w:p>
    <w:p w14:paraId="705A0AAB" w14:textId="77777777" w:rsidR="00D533E2" w:rsidRDefault="00D533E2" w:rsidP="00DD0E36">
      <w:pPr>
        <w:jc w:val="center"/>
        <w:rPr>
          <w:b/>
          <w:bCs/>
          <w:u w:val="single"/>
        </w:rPr>
      </w:pPr>
    </w:p>
    <w:p w14:paraId="565D6548" w14:textId="77777777" w:rsidR="00D533E2" w:rsidRDefault="00D533E2" w:rsidP="00DD0E36">
      <w:pPr>
        <w:jc w:val="center"/>
        <w:rPr>
          <w:b/>
          <w:bCs/>
          <w:u w:val="single"/>
        </w:rPr>
      </w:pPr>
    </w:p>
    <w:p w14:paraId="1602883B" w14:textId="77777777" w:rsidR="00D533E2" w:rsidRDefault="00D533E2" w:rsidP="00DD0E36">
      <w:pPr>
        <w:jc w:val="center"/>
        <w:rPr>
          <w:b/>
          <w:bCs/>
          <w:u w:val="single"/>
        </w:rPr>
      </w:pPr>
    </w:p>
    <w:p w14:paraId="42FD8527" w14:textId="77777777" w:rsidR="00D533E2" w:rsidRDefault="00D533E2" w:rsidP="00DD0E36">
      <w:pPr>
        <w:jc w:val="center"/>
        <w:rPr>
          <w:b/>
          <w:bCs/>
          <w:u w:val="single"/>
        </w:rPr>
      </w:pPr>
    </w:p>
    <w:p w14:paraId="36A4B3D9" w14:textId="77777777" w:rsidR="00D533E2" w:rsidRDefault="00D533E2" w:rsidP="00DD0E36">
      <w:pPr>
        <w:jc w:val="center"/>
        <w:rPr>
          <w:b/>
          <w:bCs/>
          <w:u w:val="single"/>
        </w:rPr>
      </w:pPr>
    </w:p>
    <w:p w14:paraId="41529D13" w14:textId="77777777" w:rsidR="00D533E2" w:rsidRDefault="00D533E2" w:rsidP="00DD0E36">
      <w:pPr>
        <w:jc w:val="center"/>
        <w:rPr>
          <w:b/>
          <w:bCs/>
          <w:u w:val="single"/>
        </w:rPr>
      </w:pPr>
    </w:p>
    <w:p w14:paraId="2C5D58BC" w14:textId="77777777" w:rsidR="00D533E2" w:rsidRDefault="00D533E2" w:rsidP="00DD0E36">
      <w:pPr>
        <w:jc w:val="center"/>
        <w:rPr>
          <w:b/>
          <w:bCs/>
          <w:u w:val="single"/>
        </w:rPr>
      </w:pPr>
    </w:p>
    <w:p w14:paraId="75CC25A5" w14:textId="77777777" w:rsidR="00D533E2" w:rsidRDefault="00D533E2" w:rsidP="00DD0E36">
      <w:pPr>
        <w:jc w:val="center"/>
        <w:rPr>
          <w:b/>
          <w:bCs/>
          <w:u w:val="single"/>
        </w:rPr>
      </w:pPr>
    </w:p>
    <w:p w14:paraId="5F0E926E" w14:textId="77777777" w:rsidR="00D533E2" w:rsidRDefault="00D533E2" w:rsidP="00DD0E36">
      <w:pPr>
        <w:jc w:val="center"/>
        <w:rPr>
          <w:b/>
          <w:bCs/>
          <w:u w:val="single"/>
        </w:rPr>
      </w:pPr>
    </w:p>
    <w:p w14:paraId="46AA8838" w14:textId="77777777" w:rsidR="00F238B4" w:rsidRDefault="00F238B4" w:rsidP="007D5D32">
      <w:pPr>
        <w:jc w:val="center"/>
        <w:rPr>
          <w:b/>
          <w:bCs/>
          <w:u w:val="single"/>
        </w:rPr>
      </w:pPr>
    </w:p>
    <w:p w14:paraId="1E25E952" w14:textId="77777777" w:rsidR="004F7D0F" w:rsidRDefault="004F7D0F" w:rsidP="007D5D32">
      <w:pPr>
        <w:jc w:val="center"/>
        <w:rPr>
          <w:b/>
          <w:bCs/>
          <w:u w:val="single"/>
        </w:rPr>
      </w:pPr>
    </w:p>
    <w:p w14:paraId="2C6FEF1D" w14:textId="77777777" w:rsidR="004F7D0F" w:rsidRDefault="004F7D0F" w:rsidP="007D5D32">
      <w:pPr>
        <w:jc w:val="center"/>
        <w:rPr>
          <w:b/>
          <w:bCs/>
          <w:u w:val="single"/>
        </w:rPr>
      </w:pPr>
    </w:p>
    <w:p w14:paraId="2E0BFED2" w14:textId="2F74BC7E" w:rsidR="007D5D32" w:rsidRPr="007D5D32" w:rsidRDefault="007D5D32" w:rsidP="007D5D32">
      <w:pPr>
        <w:jc w:val="center"/>
        <w:rPr>
          <w:b/>
          <w:bCs/>
          <w:u w:val="single"/>
        </w:rPr>
      </w:pPr>
      <w:r>
        <w:rPr>
          <w:b/>
          <w:bCs/>
          <w:u w:val="single"/>
        </w:rPr>
        <w:t>References</w:t>
      </w:r>
    </w:p>
    <w:p w14:paraId="257E4215" w14:textId="77777777" w:rsidR="007D5D32" w:rsidRDefault="007D5D32" w:rsidP="007D5D32">
      <w:pPr>
        <w:rPr>
          <w:rFonts w:eastAsia="Times New Roman" w:cstheme="minorHAnsi"/>
          <w:color w:val="000000" w:themeColor="text1"/>
          <w:shd w:val="clear" w:color="auto" w:fill="FCFCFC"/>
          <w:lang w:eastAsia="en-GB"/>
        </w:rPr>
      </w:pPr>
    </w:p>
    <w:p w14:paraId="32096045" w14:textId="77777777" w:rsidR="007D5D32" w:rsidRDefault="007D5D32" w:rsidP="007D5D32">
      <w:pPr>
        <w:rPr>
          <w:rFonts w:eastAsia="Times New Roman" w:cstheme="minorHAnsi"/>
          <w:color w:val="000000" w:themeColor="text1"/>
          <w:shd w:val="clear" w:color="auto" w:fill="FCFCFC"/>
          <w:lang w:eastAsia="en-GB"/>
        </w:rPr>
      </w:pPr>
    </w:p>
    <w:p w14:paraId="5290D206" w14:textId="77B9E815" w:rsidR="007D5D32" w:rsidRPr="0026233A" w:rsidRDefault="007D5D32" w:rsidP="002001FA">
      <w:pPr>
        <w:ind w:firstLine="720"/>
        <w:rPr>
          <w:rFonts w:eastAsia="Times New Roman" w:cstheme="minorHAnsi"/>
          <w:color w:val="000000" w:themeColor="text1"/>
          <w:lang w:eastAsia="en-GB"/>
        </w:rPr>
      </w:pPr>
      <w:r w:rsidRPr="0026233A">
        <w:rPr>
          <w:rFonts w:eastAsia="Times New Roman" w:cstheme="minorHAnsi"/>
          <w:color w:val="000000" w:themeColor="text1"/>
          <w:shd w:val="clear" w:color="auto" w:fill="FCFCFC"/>
          <w:lang w:eastAsia="en-GB"/>
        </w:rPr>
        <w:t>Andersen, A. L., Hansen, E. T., Johannesen, N., &amp; Sheridan, A. (2020). </w:t>
      </w:r>
      <w:r w:rsidRPr="0026233A">
        <w:rPr>
          <w:rFonts w:eastAsia="Times New Roman" w:cstheme="minorHAnsi"/>
          <w:i/>
          <w:iCs/>
          <w:color w:val="000000" w:themeColor="text1"/>
          <w:lang w:eastAsia="en-GB"/>
        </w:rPr>
        <w:t xml:space="preserve">Pandemic, shutdown and consumer spending: lessons from </w:t>
      </w:r>
      <w:proofErr w:type="spellStart"/>
      <w:r w:rsidRPr="0026233A">
        <w:rPr>
          <w:rFonts w:eastAsia="Times New Roman" w:cstheme="minorHAnsi"/>
          <w:i/>
          <w:iCs/>
          <w:color w:val="000000" w:themeColor="text1"/>
          <w:lang w:eastAsia="en-GB"/>
        </w:rPr>
        <w:t>scandinavian</w:t>
      </w:r>
      <w:proofErr w:type="spellEnd"/>
      <w:r w:rsidRPr="0026233A">
        <w:rPr>
          <w:rFonts w:eastAsia="Times New Roman" w:cstheme="minorHAnsi"/>
          <w:i/>
          <w:iCs/>
          <w:color w:val="000000" w:themeColor="text1"/>
          <w:lang w:eastAsia="en-GB"/>
        </w:rPr>
        <w:t xml:space="preserve"> policy responses to COVID-19. </w:t>
      </w:r>
      <w:r w:rsidRPr="0026233A">
        <w:rPr>
          <w:rFonts w:eastAsia="Times New Roman" w:cstheme="minorHAnsi"/>
          <w:color w:val="000000" w:themeColor="text1"/>
          <w:shd w:val="clear" w:color="auto" w:fill="FCFCFC"/>
          <w:lang w:eastAsia="en-GB"/>
        </w:rPr>
        <w:t xml:space="preserve">Papers </w:t>
      </w:r>
      <w:proofErr w:type="spellStart"/>
      <w:r w:rsidRPr="0026233A">
        <w:rPr>
          <w:rFonts w:eastAsia="Times New Roman" w:cstheme="minorHAnsi"/>
          <w:color w:val="000000" w:themeColor="text1"/>
          <w:shd w:val="clear" w:color="auto" w:fill="FCFCFC"/>
          <w:lang w:eastAsia="en-GB"/>
        </w:rPr>
        <w:t>arXiv</w:t>
      </w:r>
      <w:proofErr w:type="spellEnd"/>
      <w:r w:rsidRPr="0026233A">
        <w:rPr>
          <w:rFonts w:eastAsia="Times New Roman" w:cstheme="minorHAnsi"/>
          <w:color w:val="000000" w:themeColor="text1"/>
          <w:shd w:val="clear" w:color="auto" w:fill="FCFCFC"/>
          <w:lang w:eastAsia="en-GB"/>
        </w:rPr>
        <w:t>, May 2005.</w:t>
      </w:r>
    </w:p>
    <w:p w14:paraId="1E208943" w14:textId="77777777" w:rsidR="00842594" w:rsidRDefault="00842594" w:rsidP="002001FA">
      <w:pPr>
        <w:pStyle w:val="NormalWeb"/>
        <w:ind w:firstLine="720"/>
        <w:rPr>
          <w:rFonts w:asciiTheme="minorHAnsi" w:hAnsiTheme="minorHAnsi" w:cstheme="minorHAnsi"/>
          <w:color w:val="000000" w:themeColor="text1"/>
        </w:rPr>
      </w:pPr>
    </w:p>
    <w:p w14:paraId="59F99816" w14:textId="64474B4C" w:rsidR="00837AA7" w:rsidRPr="00BF0C18" w:rsidRDefault="00837AA7" w:rsidP="002001FA">
      <w:pPr>
        <w:pStyle w:val="NormalWeb"/>
        <w:ind w:firstLine="720"/>
        <w:rPr>
          <w:rFonts w:asciiTheme="minorHAnsi" w:hAnsiTheme="minorHAnsi" w:cstheme="minorHAnsi"/>
          <w:color w:val="000000" w:themeColor="text1"/>
        </w:rPr>
      </w:pPr>
      <w:r w:rsidRPr="00BF0C18">
        <w:rPr>
          <w:rFonts w:asciiTheme="minorHAnsi" w:hAnsiTheme="minorHAnsi" w:cstheme="minorHAnsi"/>
          <w:color w:val="000000" w:themeColor="text1"/>
        </w:rPr>
        <w:t xml:space="preserve">Andersson, L., Lanvin, B., Van der </w:t>
      </w:r>
      <w:proofErr w:type="spellStart"/>
      <w:r w:rsidRPr="00BF0C18">
        <w:rPr>
          <w:rFonts w:asciiTheme="minorHAnsi" w:hAnsiTheme="minorHAnsi" w:cstheme="minorHAnsi"/>
          <w:color w:val="000000" w:themeColor="text1"/>
        </w:rPr>
        <w:t>Heyden</w:t>
      </w:r>
      <w:proofErr w:type="spellEnd"/>
      <w:r w:rsidRPr="00BF0C18">
        <w:rPr>
          <w:rFonts w:asciiTheme="minorHAnsi" w:hAnsiTheme="minorHAnsi" w:cstheme="minorHAnsi"/>
          <w:color w:val="000000" w:themeColor="text1"/>
        </w:rPr>
        <w:t xml:space="preserve">, L.; Lanvin, B., Evans, P. (Eds.) (2016). Digitalisation Initiatives and Corporate Strategies: A Few Implications for Talent. The Global Competitiveness Index 2017: Talent and Technology. Fontainebleau: INSEAD, 51–57. </w:t>
      </w:r>
    </w:p>
    <w:p w14:paraId="3B0CE579" w14:textId="77777777" w:rsidR="00842594" w:rsidRDefault="00842594" w:rsidP="002001FA">
      <w:pPr>
        <w:pStyle w:val="NormalWeb"/>
        <w:shd w:val="clear" w:color="auto" w:fill="FFFFFF"/>
        <w:ind w:firstLine="720"/>
        <w:rPr>
          <w:rFonts w:asciiTheme="minorHAnsi" w:hAnsiTheme="minorHAnsi" w:cstheme="minorHAnsi"/>
        </w:rPr>
      </w:pPr>
    </w:p>
    <w:p w14:paraId="4DBC16D4" w14:textId="613EA355" w:rsidR="007808C1" w:rsidRPr="00811DC8" w:rsidRDefault="007808C1" w:rsidP="002001FA">
      <w:pPr>
        <w:pStyle w:val="NormalWeb"/>
        <w:shd w:val="clear" w:color="auto" w:fill="FFFFFF"/>
        <w:ind w:firstLine="720"/>
        <w:rPr>
          <w:rFonts w:asciiTheme="minorHAnsi" w:hAnsiTheme="minorHAnsi" w:cstheme="minorHAnsi"/>
        </w:rPr>
      </w:pPr>
      <w:proofErr w:type="spellStart"/>
      <w:r w:rsidRPr="00811DC8">
        <w:rPr>
          <w:rFonts w:asciiTheme="minorHAnsi" w:hAnsiTheme="minorHAnsi" w:cstheme="minorHAnsi"/>
        </w:rPr>
        <w:t>Buheji</w:t>
      </w:r>
      <w:proofErr w:type="spellEnd"/>
      <w:r w:rsidRPr="00811DC8">
        <w:rPr>
          <w:rFonts w:asciiTheme="minorHAnsi" w:hAnsiTheme="minorHAnsi" w:cstheme="minorHAnsi"/>
        </w:rPr>
        <w:t xml:space="preserve">, M. (2020b). Socio-Economic Projects </w:t>
      </w:r>
      <w:proofErr w:type="spellStart"/>
      <w:r w:rsidRPr="00811DC8">
        <w:rPr>
          <w:rFonts w:asciiTheme="minorHAnsi" w:hAnsiTheme="minorHAnsi" w:cstheme="minorHAnsi"/>
        </w:rPr>
        <w:t>Spillovers</w:t>
      </w:r>
      <w:proofErr w:type="spellEnd"/>
      <w:r w:rsidRPr="00811DC8">
        <w:rPr>
          <w:rFonts w:asciiTheme="minorHAnsi" w:hAnsiTheme="minorHAnsi" w:cstheme="minorHAnsi"/>
        </w:rPr>
        <w:t xml:space="preserve"> and Their Influence on Communities Development. Review of European Studies, 12(1), 47-54. </w:t>
      </w:r>
      <w:r w:rsidR="000E3168">
        <w:rPr>
          <w:rFonts w:asciiTheme="minorHAnsi" w:hAnsiTheme="minorHAnsi" w:cstheme="minorHAnsi"/>
        </w:rPr>
        <w:t xml:space="preserve">UK </w:t>
      </w:r>
    </w:p>
    <w:p w14:paraId="483C09AF" w14:textId="77777777" w:rsidR="00842594" w:rsidRDefault="00842594" w:rsidP="002001FA">
      <w:pPr>
        <w:shd w:val="clear" w:color="auto" w:fill="FFFFFF"/>
        <w:spacing w:before="100" w:beforeAutospacing="1" w:after="100" w:afterAutospacing="1"/>
        <w:ind w:firstLine="720"/>
        <w:rPr>
          <w:rFonts w:eastAsia="Times New Roman" w:cstheme="minorHAnsi"/>
          <w:color w:val="000000" w:themeColor="text1"/>
          <w:lang w:eastAsia="en-GB"/>
        </w:rPr>
      </w:pPr>
    </w:p>
    <w:p w14:paraId="625EF8A8" w14:textId="78CC1484" w:rsidR="002B162A" w:rsidRPr="002B162A" w:rsidRDefault="002B162A" w:rsidP="002001FA">
      <w:pPr>
        <w:shd w:val="clear" w:color="auto" w:fill="FFFFFF"/>
        <w:spacing w:before="100" w:beforeAutospacing="1" w:after="100" w:afterAutospacing="1"/>
        <w:ind w:firstLine="720"/>
        <w:rPr>
          <w:rFonts w:eastAsia="Times New Roman" w:cstheme="minorHAnsi"/>
          <w:color w:val="000000" w:themeColor="text1"/>
          <w:lang w:eastAsia="en-GB"/>
        </w:rPr>
      </w:pPr>
      <w:proofErr w:type="spellStart"/>
      <w:r w:rsidRPr="0026233A">
        <w:rPr>
          <w:rFonts w:eastAsia="Times New Roman" w:cstheme="minorHAnsi"/>
          <w:color w:val="000000" w:themeColor="text1"/>
          <w:lang w:eastAsia="en-GB"/>
        </w:rPr>
        <w:t>Buheji</w:t>
      </w:r>
      <w:proofErr w:type="spellEnd"/>
      <w:r w:rsidRPr="0026233A">
        <w:rPr>
          <w:rFonts w:eastAsia="Times New Roman" w:cstheme="minorHAnsi"/>
          <w:color w:val="000000" w:themeColor="text1"/>
          <w:lang w:eastAsia="en-GB"/>
        </w:rPr>
        <w:t xml:space="preserve">, M. (2020c). Visualising Resilient Communities, </w:t>
      </w:r>
      <w:proofErr w:type="spellStart"/>
      <w:r w:rsidRPr="0026233A">
        <w:rPr>
          <w:rFonts w:eastAsia="Times New Roman" w:cstheme="minorHAnsi"/>
          <w:color w:val="000000" w:themeColor="text1"/>
          <w:lang w:eastAsia="en-GB"/>
        </w:rPr>
        <w:t>Authorhouse</w:t>
      </w:r>
      <w:proofErr w:type="spellEnd"/>
      <w:r w:rsidRPr="0026233A">
        <w:rPr>
          <w:rFonts w:eastAsia="Times New Roman" w:cstheme="minorHAnsi"/>
          <w:color w:val="000000" w:themeColor="text1"/>
          <w:lang w:eastAsia="en-GB"/>
        </w:rPr>
        <w:t xml:space="preserve"> Publishing, UK. </w:t>
      </w:r>
      <w:r w:rsidR="00CC7B1B">
        <w:rPr>
          <w:rFonts w:eastAsia="Times New Roman" w:cstheme="minorHAnsi"/>
          <w:color w:val="000000" w:themeColor="text1"/>
          <w:lang w:eastAsia="en-GB"/>
        </w:rPr>
        <w:t xml:space="preserve">Accessed on </w:t>
      </w:r>
      <w:r w:rsidR="005B11E0">
        <w:rPr>
          <w:rFonts w:eastAsia="Times New Roman" w:cstheme="minorHAnsi"/>
          <w:color w:val="000000" w:themeColor="text1"/>
          <w:lang w:eastAsia="en-GB"/>
        </w:rPr>
        <w:t xml:space="preserve">20 </w:t>
      </w:r>
      <w:proofErr w:type="spellStart"/>
      <w:r w:rsidR="005B11E0">
        <w:rPr>
          <w:rFonts w:eastAsia="Times New Roman" w:cstheme="minorHAnsi"/>
          <w:color w:val="000000" w:themeColor="text1"/>
          <w:lang w:eastAsia="en-GB"/>
        </w:rPr>
        <w:t>february</w:t>
      </w:r>
      <w:proofErr w:type="spellEnd"/>
      <w:r w:rsidR="005B11E0">
        <w:rPr>
          <w:rFonts w:eastAsia="Times New Roman" w:cstheme="minorHAnsi"/>
          <w:color w:val="000000" w:themeColor="text1"/>
          <w:lang w:eastAsia="en-GB"/>
        </w:rPr>
        <w:t xml:space="preserve"> 2022</w:t>
      </w:r>
      <w:r w:rsidR="005B11E0">
        <w:rPr>
          <w:rFonts w:eastAsia="Times New Roman" w:cstheme="minorHAnsi"/>
          <w:color w:val="000000" w:themeColor="text1"/>
          <w:lang w:eastAsia="en-GB"/>
        </w:rPr>
        <w:t>.</w:t>
      </w:r>
      <w:r w:rsidR="005B11E0" w:rsidRPr="002B162A">
        <w:rPr>
          <w:rFonts w:eastAsia="Times New Roman" w:cstheme="minorHAnsi"/>
          <w:color w:val="000000" w:themeColor="text1"/>
          <w:lang w:eastAsia="en-GB"/>
        </w:rPr>
        <w:t xml:space="preserve"> </w:t>
      </w:r>
    </w:p>
    <w:p w14:paraId="04BDB9A2" w14:textId="77777777" w:rsidR="00842594" w:rsidRDefault="00842594" w:rsidP="002001FA">
      <w:pPr>
        <w:pStyle w:val="NormalWeb"/>
        <w:ind w:firstLine="720"/>
        <w:rPr>
          <w:rFonts w:asciiTheme="minorHAnsi" w:hAnsiTheme="minorHAnsi" w:cstheme="minorHAnsi"/>
          <w:color w:val="000000" w:themeColor="text1"/>
        </w:rPr>
      </w:pPr>
    </w:p>
    <w:p w14:paraId="745177E2" w14:textId="424C509F" w:rsidR="00F45C9A" w:rsidRPr="00811DC8" w:rsidRDefault="00F45C9A" w:rsidP="002001FA">
      <w:pPr>
        <w:pStyle w:val="NormalWeb"/>
        <w:ind w:firstLine="720"/>
        <w:rPr>
          <w:rFonts w:asciiTheme="minorHAnsi" w:hAnsiTheme="minorHAnsi" w:cstheme="minorHAnsi"/>
          <w:color w:val="000000" w:themeColor="text1"/>
        </w:rPr>
      </w:pPr>
      <w:proofErr w:type="spellStart"/>
      <w:r w:rsidRPr="00811DC8">
        <w:rPr>
          <w:rFonts w:asciiTheme="minorHAnsi" w:hAnsiTheme="minorHAnsi" w:cstheme="minorHAnsi"/>
          <w:color w:val="000000" w:themeColor="text1"/>
        </w:rPr>
        <w:t>Buheji</w:t>
      </w:r>
      <w:proofErr w:type="spellEnd"/>
      <w:r w:rsidRPr="00811DC8">
        <w:rPr>
          <w:rFonts w:asciiTheme="minorHAnsi" w:hAnsiTheme="minorHAnsi" w:cstheme="minorHAnsi"/>
          <w:color w:val="000000" w:themeColor="text1"/>
        </w:rPr>
        <w:t xml:space="preserve">, M and Sisk, S (2020) You and The New Normal, </w:t>
      </w:r>
      <w:proofErr w:type="spellStart"/>
      <w:r w:rsidRPr="00811DC8">
        <w:rPr>
          <w:rFonts w:asciiTheme="minorHAnsi" w:hAnsiTheme="minorHAnsi" w:cstheme="minorHAnsi"/>
          <w:color w:val="000000" w:themeColor="text1"/>
        </w:rPr>
        <w:t>AuthorHouse</w:t>
      </w:r>
      <w:proofErr w:type="spellEnd"/>
      <w:r w:rsidRPr="00811DC8">
        <w:rPr>
          <w:rFonts w:asciiTheme="minorHAnsi" w:hAnsiTheme="minorHAnsi" w:cstheme="minorHAnsi"/>
          <w:color w:val="000000" w:themeColor="text1"/>
        </w:rPr>
        <w:t>, UK.</w:t>
      </w:r>
    </w:p>
    <w:p w14:paraId="471B3095" w14:textId="77777777" w:rsidR="00842594" w:rsidRDefault="00842594" w:rsidP="002001FA">
      <w:pPr>
        <w:pStyle w:val="NormalWeb"/>
        <w:ind w:firstLine="720"/>
        <w:rPr>
          <w:rFonts w:asciiTheme="minorHAnsi" w:hAnsiTheme="minorHAnsi" w:cstheme="minorHAnsi"/>
          <w:color w:val="000000" w:themeColor="text1"/>
        </w:rPr>
      </w:pPr>
    </w:p>
    <w:p w14:paraId="70F2B9EB" w14:textId="7D873578" w:rsidR="00F45C9A" w:rsidRDefault="00F45C9A" w:rsidP="002001FA">
      <w:pPr>
        <w:pStyle w:val="NormalWeb"/>
        <w:ind w:firstLine="720"/>
        <w:rPr>
          <w:rFonts w:asciiTheme="minorHAnsi" w:hAnsiTheme="minorHAnsi" w:cstheme="minorHAnsi"/>
          <w:color w:val="000000" w:themeColor="text1"/>
        </w:rPr>
      </w:pPr>
      <w:proofErr w:type="spellStart"/>
      <w:r w:rsidRPr="00811DC8">
        <w:rPr>
          <w:rFonts w:asciiTheme="minorHAnsi" w:hAnsiTheme="minorHAnsi" w:cstheme="minorHAnsi"/>
          <w:color w:val="000000" w:themeColor="text1"/>
        </w:rPr>
        <w:t>Buheji</w:t>
      </w:r>
      <w:proofErr w:type="spellEnd"/>
      <w:r w:rsidRPr="00811DC8">
        <w:rPr>
          <w:rFonts w:asciiTheme="minorHAnsi" w:hAnsiTheme="minorHAnsi" w:cstheme="minorHAnsi"/>
          <w:color w:val="000000" w:themeColor="text1"/>
        </w:rPr>
        <w:t xml:space="preserve"> M. </w:t>
      </w:r>
      <w:proofErr w:type="spellStart"/>
      <w:r w:rsidRPr="00811DC8">
        <w:rPr>
          <w:rFonts w:asciiTheme="minorHAnsi" w:hAnsiTheme="minorHAnsi" w:cstheme="minorHAnsi"/>
          <w:color w:val="000000" w:themeColor="text1"/>
        </w:rPr>
        <w:t>Buheji</w:t>
      </w:r>
      <w:proofErr w:type="spellEnd"/>
      <w:r w:rsidRPr="00811DC8">
        <w:rPr>
          <w:rFonts w:asciiTheme="minorHAnsi" w:hAnsiTheme="minorHAnsi" w:cstheme="minorHAnsi"/>
          <w:color w:val="000000" w:themeColor="text1"/>
        </w:rPr>
        <w:t>, A (2020) Planning Competency in the New Normal– Employability Competency in Post- COVID-19 Pandemic, International Journal of Human Resource Studies, 10 (2), 237-25</w:t>
      </w:r>
    </w:p>
    <w:p w14:paraId="3C7B7DBE" w14:textId="77777777" w:rsidR="00127C8D" w:rsidRDefault="00127C8D" w:rsidP="002001FA">
      <w:pPr>
        <w:pStyle w:val="NormalWeb"/>
        <w:ind w:firstLine="720"/>
        <w:rPr>
          <w:rFonts w:asciiTheme="minorHAnsi" w:hAnsiTheme="minorHAnsi" w:cstheme="minorHAnsi"/>
          <w:color w:val="000000" w:themeColor="text1"/>
        </w:rPr>
      </w:pPr>
    </w:p>
    <w:p w14:paraId="5233CE38" w14:textId="0710B9A9" w:rsidR="001B647E" w:rsidRPr="00BF0C18" w:rsidRDefault="001B647E" w:rsidP="002001FA">
      <w:pPr>
        <w:pStyle w:val="NormalWeb"/>
        <w:ind w:firstLine="720"/>
        <w:rPr>
          <w:rFonts w:asciiTheme="minorHAnsi" w:hAnsiTheme="minorHAnsi" w:cstheme="minorHAnsi"/>
          <w:color w:val="000000" w:themeColor="text1"/>
        </w:rPr>
      </w:pPr>
      <w:proofErr w:type="spellStart"/>
      <w:proofErr w:type="gramStart"/>
      <w:r w:rsidRPr="00BF0C18">
        <w:rPr>
          <w:rFonts w:asciiTheme="minorHAnsi" w:hAnsiTheme="minorHAnsi" w:cstheme="minorHAnsi"/>
          <w:color w:val="000000" w:themeColor="text1"/>
        </w:rPr>
        <w:t>Bowen,T</w:t>
      </w:r>
      <w:proofErr w:type="spellEnd"/>
      <w:proofErr w:type="gramEnd"/>
      <w:r w:rsidRPr="00BF0C18">
        <w:rPr>
          <w:rFonts w:asciiTheme="minorHAnsi" w:hAnsiTheme="minorHAnsi" w:cstheme="minorHAnsi"/>
          <w:color w:val="000000" w:themeColor="text1"/>
        </w:rPr>
        <w:t xml:space="preserve"> .and </w:t>
      </w:r>
      <w:proofErr w:type="spellStart"/>
      <w:r w:rsidRPr="00BF0C18">
        <w:rPr>
          <w:rFonts w:asciiTheme="minorHAnsi" w:hAnsiTheme="minorHAnsi" w:cstheme="minorHAnsi"/>
          <w:color w:val="000000" w:themeColor="text1"/>
        </w:rPr>
        <w:t>Pennaforte</w:t>
      </w:r>
      <w:proofErr w:type="spellEnd"/>
      <w:r w:rsidRPr="00BF0C18">
        <w:rPr>
          <w:rFonts w:asciiTheme="minorHAnsi" w:hAnsiTheme="minorHAnsi" w:cstheme="minorHAnsi"/>
          <w:color w:val="000000" w:themeColor="text1"/>
        </w:rPr>
        <w:t xml:space="preserve"> ,A., 2017.The Impact of digital communication technologies and new remote-working cultures on the socialization and work -readiness of individuals in WIL Programs .Work-integrated learning in the 21</w:t>
      </w:r>
      <w:r w:rsidRPr="00BF0C18">
        <w:rPr>
          <w:rFonts w:asciiTheme="minorHAnsi" w:hAnsiTheme="minorHAnsi" w:cstheme="minorHAnsi"/>
          <w:color w:val="000000" w:themeColor="text1"/>
          <w:vertAlign w:val="superscript"/>
        </w:rPr>
        <w:t>st</w:t>
      </w:r>
      <w:r w:rsidRPr="00BF0C18">
        <w:rPr>
          <w:rFonts w:asciiTheme="minorHAnsi" w:hAnsiTheme="minorHAnsi" w:cstheme="minorHAnsi"/>
          <w:color w:val="000000" w:themeColor="text1"/>
        </w:rPr>
        <w:t xml:space="preserve"> century ,pp.99-112.</w:t>
      </w:r>
    </w:p>
    <w:p w14:paraId="238D0F02" w14:textId="11ADE3C5" w:rsidR="00262B52" w:rsidRPr="00BF0C18" w:rsidRDefault="00262B52" w:rsidP="00127C8D">
      <w:pPr>
        <w:pStyle w:val="NormalWeb"/>
        <w:ind w:firstLine="720"/>
        <w:rPr>
          <w:rFonts w:asciiTheme="minorHAnsi" w:hAnsiTheme="minorHAnsi" w:cstheme="minorHAnsi"/>
          <w:color w:val="000000" w:themeColor="text1"/>
        </w:rPr>
      </w:pPr>
      <w:proofErr w:type="spellStart"/>
      <w:r w:rsidRPr="00BF0C18">
        <w:rPr>
          <w:rFonts w:asciiTheme="minorHAnsi" w:hAnsiTheme="minorHAnsi" w:cstheme="minorHAnsi"/>
          <w:color w:val="000000" w:themeColor="text1"/>
        </w:rPr>
        <w:t>C.Wang</w:t>
      </w:r>
      <w:proofErr w:type="spellEnd"/>
      <w:r w:rsidRPr="00BF0C18">
        <w:rPr>
          <w:rFonts w:asciiTheme="minorHAnsi" w:hAnsiTheme="minorHAnsi" w:cstheme="minorHAnsi"/>
          <w:color w:val="000000" w:themeColor="text1"/>
        </w:rPr>
        <w:t xml:space="preserve"> et al. The effects of leader and follower emotional intelligence on performance and attitude: An exploratory study. Leadership Quarterly (2002)</w:t>
      </w:r>
    </w:p>
    <w:p w14:paraId="0344738D" w14:textId="77777777" w:rsidR="00127C8D" w:rsidRDefault="00127C8D" w:rsidP="002001FA">
      <w:pPr>
        <w:pStyle w:val="bib-reference"/>
        <w:spacing w:before="0" w:beforeAutospacing="0" w:after="0" w:afterAutospacing="0"/>
        <w:ind w:firstLine="720"/>
        <w:rPr>
          <w:rStyle w:val="author"/>
          <w:rFonts w:asciiTheme="minorHAnsi" w:hAnsiTheme="minorHAnsi" w:cstheme="minorHAnsi"/>
          <w:color w:val="000000" w:themeColor="text1"/>
        </w:rPr>
      </w:pPr>
    </w:p>
    <w:p w14:paraId="2364B951" w14:textId="72FD8782" w:rsidR="001B647E" w:rsidRPr="00BF0C18" w:rsidRDefault="001B647E" w:rsidP="002001FA">
      <w:pPr>
        <w:pStyle w:val="bib-reference"/>
        <w:spacing w:before="0" w:beforeAutospacing="0" w:after="0" w:afterAutospacing="0"/>
        <w:ind w:firstLine="720"/>
        <w:rPr>
          <w:rFonts w:asciiTheme="minorHAnsi" w:hAnsiTheme="minorHAnsi" w:cstheme="minorHAnsi"/>
          <w:color w:val="000000" w:themeColor="text1"/>
        </w:rPr>
      </w:pPr>
      <w:r w:rsidRPr="00BF0C18">
        <w:rPr>
          <w:rStyle w:val="author"/>
          <w:rFonts w:asciiTheme="minorHAnsi" w:hAnsiTheme="minorHAnsi" w:cstheme="minorHAnsi"/>
          <w:color w:val="000000" w:themeColor="text1"/>
        </w:rPr>
        <w:t>Capgemini</w:t>
      </w:r>
      <w:r w:rsidR="006B7070">
        <w:rPr>
          <w:rStyle w:val="author"/>
          <w:rFonts w:asciiTheme="minorHAnsi" w:hAnsiTheme="minorHAnsi" w:cstheme="minorHAnsi"/>
          <w:color w:val="000000" w:themeColor="text1"/>
        </w:rPr>
        <w:t xml:space="preserve"> </w:t>
      </w:r>
      <w:r w:rsidRPr="00BF0C18">
        <w:rPr>
          <w:rFonts w:asciiTheme="minorHAnsi" w:hAnsiTheme="minorHAnsi" w:cstheme="minorHAnsi"/>
          <w:color w:val="000000" w:themeColor="text1"/>
        </w:rPr>
        <w:t>Emotional intelligence – the essential skillset for the age of A</w:t>
      </w:r>
      <w:r w:rsidR="006B7070">
        <w:rPr>
          <w:rFonts w:asciiTheme="minorHAnsi" w:hAnsiTheme="minorHAnsi" w:cstheme="minorHAnsi"/>
          <w:color w:val="000000" w:themeColor="text1"/>
        </w:rPr>
        <w:t xml:space="preserve"> </w:t>
      </w:r>
      <w:r w:rsidRPr="00BF0C18">
        <w:rPr>
          <w:rFonts w:asciiTheme="minorHAnsi" w:hAnsiTheme="minorHAnsi" w:cstheme="minorHAnsi"/>
          <w:color w:val="000000" w:themeColor="text1"/>
        </w:rPr>
        <w:t>(2019)</w:t>
      </w:r>
    </w:p>
    <w:p w14:paraId="212A1C03" w14:textId="77777777" w:rsidR="002001FA" w:rsidRDefault="002001FA" w:rsidP="002E7AE5">
      <w:pPr>
        <w:pStyle w:val="bib-reference"/>
        <w:spacing w:before="0" w:beforeAutospacing="0" w:after="0" w:afterAutospacing="0"/>
        <w:rPr>
          <w:rStyle w:val="author"/>
          <w:rFonts w:asciiTheme="minorHAnsi" w:hAnsiTheme="minorHAnsi" w:cstheme="minorHAnsi"/>
          <w:color w:val="000000" w:themeColor="text1"/>
        </w:rPr>
      </w:pPr>
    </w:p>
    <w:p w14:paraId="158D5233" w14:textId="77777777" w:rsidR="00127C8D" w:rsidRDefault="00127C8D" w:rsidP="00127C8D">
      <w:pPr>
        <w:pStyle w:val="bib-reference"/>
        <w:spacing w:before="0" w:beforeAutospacing="0" w:after="0" w:afterAutospacing="0"/>
        <w:rPr>
          <w:rStyle w:val="author"/>
          <w:rFonts w:asciiTheme="minorHAnsi" w:hAnsiTheme="minorHAnsi" w:cstheme="minorHAnsi"/>
          <w:color w:val="000000" w:themeColor="text1"/>
        </w:rPr>
      </w:pPr>
    </w:p>
    <w:p w14:paraId="52C56D76" w14:textId="1C96EC9E" w:rsidR="00127C8D" w:rsidRDefault="001B647E" w:rsidP="00127C8D">
      <w:pPr>
        <w:pStyle w:val="bib-reference"/>
        <w:spacing w:before="0" w:beforeAutospacing="0" w:after="0" w:afterAutospacing="0"/>
        <w:ind w:firstLine="720"/>
        <w:rPr>
          <w:rFonts w:asciiTheme="minorHAnsi" w:hAnsiTheme="minorHAnsi" w:cstheme="minorHAnsi"/>
          <w:color w:val="000000" w:themeColor="text1"/>
        </w:rPr>
      </w:pPr>
      <w:r w:rsidRPr="00BF0C18">
        <w:rPr>
          <w:rStyle w:val="author"/>
          <w:rFonts w:asciiTheme="minorHAnsi" w:hAnsiTheme="minorHAnsi" w:cstheme="minorHAnsi"/>
          <w:color w:val="000000" w:themeColor="text1"/>
        </w:rPr>
        <w:t>D.</w:t>
      </w:r>
      <w:r w:rsidRPr="00BF0C18">
        <w:rPr>
          <w:rStyle w:val="apple-converted-space"/>
          <w:rFonts w:asciiTheme="minorHAnsi" w:hAnsiTheme="minorHAnsi" w:cstheme="minorHAnsi"/>
          <w:color w:val="000000" w:themeColor="text1"/>
        </w:rPr>
        <w:t> </w:t>
      </w:r>
      <w:r w:rsidRPr="00BF0C18">
        <w:rPr>
          <w:rStyle w:val="author"/>
          <w:rFonts w:asciiTheme="minorHAnsi" w:hAnsiTheme="minorHAnsi" w:cstheme="minorHAnsi"/>
          <w:color w:val="000000" w:themeColor="text1"/>
        </w:rPr>
        <w:t>Brownlee</w:t>
      </w:r>
      <w:r w:rsidR="00127C8D">
        <w:rPr>
          <w:rStyle w:val="author"/>
          <w:rFonts w:asciiTheme="minorHAnsi" w:hAnsiTheme="minorHAnsi" w:cstheme="minorHAnsi"/>
          <w:color w:val="000000" w:themeColor="text1"/>
        </w:rPr>
        <w:t xml:space="preserve"> </w:t>
      </w:r>
      <w:r w:rsidRPr="00BF0C18">
        <w:rPr>
          <w:rFonts w:asciiTheme="minorHAnsi" w:hAnsiTheme="minorHAnsi" w:cstheme="minorHAnsi"/>
          <w:color w:val="000000" w:themeColor="text1"/>
        </w:rPr>
        <w:t>7 Leadership Traits for The Post COVID-19 Workplace</w:t>
      </w:r>
      <w:r w:rsidR="002001FA">
        <w:rPr>
          <w:rFonts w:asciiTheme="minorHAnsi" w:hAnsiTheme="minorHAnsi" w:cstheme="minorHAnsi"/>
          <w:color w:val="000000" w:themeColor="text1"/>
        </w:rPr>
        <w:t xml:space="preserve"> </w:t>
      </w:r>
      <w:r w:rsidRPr="00BF0C18">
        <w:rPr>
          <w:rFonts w:asciiTheme="minorHAnsi" w:hAnsiTheme="minorHAnsi" w:cstheme="minorHAnsi"/>
          <w:color w:val="000000" w:themeColor="text1"/>
        </w:rPr>
        <w:t>(2020)</w:t>
      </w:r>
    </w:p>
    <w:p w14:paraId="52EA31D2" w14:textId="77777777" w:rsidR="00127C8D" w:rsidRDefault="00127C8D" w:rsidP="00127C8D">
      <w:pPr>
        <w:pStyle w:val="bib-reference"/>
        <w:spacing w:before="0" w:beforeAutospacing="0" w:after="0" w:afterAutospacing="0"/>
        <w:ind w:firstLine="720"/>
        <w:rPr>
          <w:rFonts w:asciiTheme="minorHAnsi" w:hAnsiTheme="minorHAnsi" w:cstheme="minorHAnsi"/>
          <w:color w:val="000000" w:themeColor="text1"/>
        </w:rPr>
      </w:pPr>
    </w:p>
    <w:p w14:paraId="1BBB99CE" w14:textId="77777777" w:rsidR="00127C8D" w:rsidRDefault="00127C8D" w:rsidP="00127C8D">
      <w:pPr>
        <w:pStyle w:val="bib-reference"/>
        <w:spacing w:before="0" w:beforeAutospacing="0" w:after="0" w:afterAutospacing="0"/>
        <w:ind w:firstLine="720"/>
        <w:rPr>
          <w:rFonts w:asciiTheme="minorHAnsi" w:hAnsiTheme="minorHAnsi" w:cstheme="minorHAnsi"/>
          <w:color w:val="000000" w:themeColor="text1"/>
        </w:rPr>
      </w:pPr>
    </w:p>
    <w:p w14:paraId="36045FE6" w14:textId="77777777" w:rsidR="00675B8C" w:rsidRPr="00851499" w:rsidRDefault="00675B8C" w:rsidP="00675B8C">
      <w:pPr>
        <w:ind w:firstLine="720"/>
        <w:rPr>
          <w:rFonts w:eastAsia="Times New Roman" w:cstheme="minorHAnsi"/>
          <w:color w:val="000000" w:themeColor="text1"/>
          <w:lang w:eastAsia="en-GB"/>
        </w:rPr>
      </w:pPr>
      <w:r w:rsidRPr="00851499">
        <w:rPr>
          <w:rFonts w:eastAsia="Times New Roman" w:cstheme="minorHAnsi"/>
          <w:color w:val="000000" w:themeColor="text1"/>
          <w:lang w:eastAsia="en-GB"/>
        </w:rPr>
        <w:t>D. </w:t>
      </w:r>
      <w:proofErr w:type="spellStart"/>
      <w:r w:rsidRPr="00851499">
        <w:rPr>
          <w:rFonts w:eastAsia="Times New Roman" w:cstheme="minorHAnsi"/>
          <w:color w:val="000000" w:themeColor="text1"/>
          <w:lang w:eastAsia="en-GB"/>
        </w:rPr>
        <w:t>Sluyter</w:t>
      </w:r>
      <w:proofErr w:type="spellEnd"/>
      <w:r w:rsidRPr="00851499">
        <w:rPr>
          <w:rFonts w:eastAsia="Times New Roman" w:cstheme="minorHAnsi"/>
          <w:color w:val="000000" w:themeColor="text1"/>
          <w:lang w:eastAsia="en-GB"/>
        </w:rPr>
        <w:t>, P. Salovey (Eds.), Emotional development and emotional intelligence. Educational implications, Basic Books, New York (1997), pp. 3-31</w:t>
      </w:r>
    </w:p>
    <w:p w14:paraId="60DFBC6A" w14:textId="77777777" w:rsidR="00675B8C" w:rsidRDefault="00675B8C" w:rsidP="00675B8C">
      <w:pPr>
        <w:rPr>
          <w:rFonts w:eastAsia="Times New Roman" w:cstheme="minorHAnsi"/>
          <w:color w:val="000000" w:themeColor="text1"/>
          <w:lang w:eastAsia="en-GB"/>
        </w:rPr>
      </w:pPr>
    </w:p>
    <w:p w14:paraId="5E3800FA" w14:textId="77777777" w:rsidR="00127C8D" w:rsidRDefault="00127C8D" w:rsidP="00675B8C">
      <w:pPr>
        <w:rPr>
          <w:rFonts w:eastAsia="Times New Roman" w:cstheme="minorHAnsi"/>
          <w:color w:val="000000" w:themeColor="text1"/>
          <w:lang w:eastAsia="en-GB"/>
        </w:rPr>
      </w:pPr>
    </w:p>
    <w:p w14:paraId="677EA0D5" w14:textId="77777777" w:rsidR="00127C8D" w:rsidRDefault="00127C8D" w:rsidP="00EA4E37">
      <w:pPr>
        <w:ind w:firstLine="720"/>
        <w:rPr>
          <w:rFonts w:eastAsia="Times New Roman" w:cstheme="minorHAnsi"/>
          <w:color w:val="000000" w:themeColor="text1"/>
          <w:lang w:eastAsia="en-GB"/>
        </w:rPr>
      </w:pPr>
    </w:p>
    <w:p w14:paraId="363484B3" w14:textId="69972BF7" w:rsidR="00675B8C" w:rsidRDefault="00675B8C" w:rsidP="00EA4E37">
      <w:pPr>
        <w:ind w:firstLine="720"/>
        <w:rPr>
          <w:rFonts w:eastAsia="Times New Roman" w:cstheme="minorHAnsi"/>
          <w:color w:val="000000" w:themeColor="text1"/>
          <w:lang w:eastAsia="en-GB"/>
        </w:rPr>
      </w:pPr>
      <w:r w:rsidRPr="00BF0C18">
        <w:rPr>
          <w:rFonts w:eastAsia="Times New Roman" w:cstheme="minorHAnsi"/>
          <w:color w:val="000000" w:themeColor="text1"/>
          <w:lang w:eastAsia="en-GB"/>
        </w:rPr>
        <w:t>DeSimone, J.</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Harms, P.</w:t>
      </w:r>
      <w:r w:rsidRPr="00BF0C18">
        <w:rPr>
          <w:rFonts w:eastAsia="Times New Roman" w:cstheme="minorHAnsi"/>
          <w:color w:val="000000" w:themeColor="text1"/>
          <w:shd w:val="clear" w:color="auto" w:fill="EFEFF0"/>
          <w:lang w:eastAsia="en-GB"/>
        </w:rPr>
        <w:t>, </w:t>
      </w:r>
      <w:proofErr w:type="spellStart"/>
      <w:r w:rsidRPr="00BF0C18">
        <w:rPr>
          <w:rFonts w:eastAsia="Times New Roman" w:cstheme="minorHAnsi"/>
          <w:color w:val="000000" w:themeColor="text1"/>
          <w:lang w:eastAsia="en-GB"/>
        </w:rPr>
        <w:t>Vanhove</w:t>
      </w:r>
      <w:proofErr w:type="spellEnd"/>
      <w:r w:rsidRPr="00BF0C18">
        <w:rPr>
          <w:rFonts w:eastAsia="Times New Roman" w:cstheme="minorHAnsi"/>
          <w:color w:val="000000" w:themeColor="text1"/>
          <w:lang w:eastAsia="en-GB"/>
        </w:rPr>
        <w:t>, A.</w:t>
      </w:r>
      <w:r w:rsidRPr="00BF0C18">
        <w:rPr>
          <w:rFonts w:eastAsia="Times New Roman" w:cstheme="minorHAnsi"/>
          <w:color w:val="000000" w:themeColor="text1"/>
          <w:shd w:val="clear" w:color="auto" w:fill="EFEFF0"/>
          <w:lang w:eastAsia="en-GB"/>
        </w:rPr>
        <w:t>, &amp; </w:t>
      </w:r>
      <w:proofErr w:type="spellStart"/>
      <w:r w:rsidRPr="00BF0C18">
        <w:rPr>
          <w:rFonts w:eastAsia="Times New Roman" w:cstheme="minorHAnsi"/>
          <w:color w:val="000000" w:themeColor="text1"/>
          <w:lang w:eastAsia="en-GB"/>
        </w:rPr>
        <w:t>Herian</w:t>
      </w:r>
      <w:proofErr w:type="spellEnd"/>
      <w:r w:rsidRPr="00BF0C18">
        <w:rPr>
          <w:rFonts w:eastAsia="Times New Roman" w:cstheme="minorHAnsi"/>
          <w:color w:val="000000" w:themeColor="text1"/>
          <w:lang w:eastAsia="en-GB"/>
        </w:rPr>
        <w:t>, M.</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2017</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Development and validation of the Five-by-Five resilience scale</w:t>
      </w:r>
      <w:r w:rsidRPr="00BF0C18">
        <w:rPr>
          <w:rFonts w:eastAsia="Times New Roman" w:cstheme="minorHAnsi"/>
          <w:color w:val="000000" w:themeColor="text1"/>
          <w:shd w:val="clear" w:color="auto" w:fill="EFEFF0"/>
          <w:lang w:eastAsia="en-GB"/>
        </w:rPr>
        <w:t>. </w:t>
      </w:r>
      <w:r w:rsidRPr="00BF0C18">
        <w:rPr>
          <w:rFonts w:eastAsia="Times New Roman" w:cstheme="minorHAnsi"/>
          <w:i/>
          <w:iCs/>
          <w:color w:val="000000" w:themeColor="text1"/>
          <w:lang w:eastAsia="en-GB"/>
        </w:rPr>
        <w:t>Assessment</w:t>
      </w:r>
      <w:r w:rsidRPr="00BF0C18">
        <w:rPr>
          <w:rFonts w:eastAsia="Times New Roman" w:cstheme="minorHAnsi"/>
          <w:color w:val="000000" w:themeColor="text1"/>
          <w:shd w:val="clear" w:color="auto" w:fill="EFEFF0"/>
          <w:lang w:eastAsia="en-GB"/>
        </w:rPr>
        <w:t>, </w:t>
      </w:r>
      <w:r w:rsidRPr="00BF0C18">
        <w:rPr>
          <w:rFonts w:eastAsia="Times New Roman" w:cstheme="minorHAnsi"/>
          <w:b/>
          <w:bCs/>
          <w:color w:val="000000" w:themeColor="text1"/>
          <w:lang w:eastAsia="en-GB"/>
        </w:rPr>
        <w:t>24</w:t>
      </w:r>
      <w:r w:rsidRPr="00BF0C18">
        <w:rPr>
          <w:rFonts w:eastAsia="Times New Roman" w:cstheme="minorHAnsi"/>
          <w:color w:val="000000" w:themeColor="text1"/>
          <w:shd w:val="clear" w:color="auto" w:fill="EFEFF0"/>
          <w:lang w:eastAsia="en-GB"/>
        </w:rPr>
        <w:t>(</w:t>
      </w:r>
      <w:r w:rsidRPr="00BF0C18">
        <w:rPr>
          <w:rFonts w:eastAsia="Times New Roman" w:cstheme="minorHAnsi"/>
          <w:color w:val="000000" w:themeColor="text1"/>
          <w:lang w:eastAsia="en-GB"/>
        </w:rPr>
        <w:t>6</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778</w:t>
      </w:r>
      <w:r w:rsidRPr="00BF0C18">
        <w:rPr>
          <w:rFonts w:eastAsia="Times New Roman" w:cstheme="minorHAnsi"/>
          <w:color w:val="000000" w:themeColor="text1"/>
          <w:shd w:val="clear" w:color="auto" w:fill="EFEFF0"/>
          <w:lang w:eastAsia="en-GB"/>
        </w:rPr>
        <w:t>–</w:t>
      </w:r>
      <w:r w:rsidRPr="00BF0C18">
        <w:rPr>
          <w:rFonts w:eastAsia="Times New Roman" w:cstheme="minorHAnsi"/>
          <w:color w:val="000000" w:themeColor="text1"/>
          <w:lang w:eastAsia="en-GB"/>
        </w:rPr>
        <w:t>797</w:t>
      </w:r>
    </w:p>
    <w:p w14:paraId="6561D175" w14:textId="77777777" w:rsidR="00EA4E37" w:rsidRDefault="00EA4E37" w:rsidP="00EA4E37">
      <w:pPr>
        <w:ind w:firstLine="720"/>
        <w:rPr>
          <w:rFonts w:eastAsia="Times New Roman" w:cstheme="minorHAnsi"/>
          <w:color w:val="000000" w:themeColor="text1"/>
          <w:lang w:eastAsia="en-GB"/>
        </w:rPr>
      </w:pPr>
    </w:p>
    <w:p w14:paraId="464AF4CF" w14:textId="77777777" w:rsidR="00127C8D" w:rsidRPr="00EA4E37" w:rsidRDefault="00127C8D" w:rsidP="00EA4E37">
      <w:pPr>
        <w:ind w:firstLine="720"/>
        <w:rPr>
          <w:rFonts w:eastAsia="Times New Roman" w:cstheme="minorHAnsi"/>
          <w:color w:val="000000" w:themeColor="text1"/>
          <w:lang w:eastAsia="en-GB"/>
        </w:rPr>
      </w:pPr>
    </w:p>
    <w:p w14:paraId="546D621A" w14:textId="77777777" w:rsidR="00F85010" w:rsidRPr="00BF0C18" w:rsidRDefault="00F85010" w:rsidP="00F85010">
      <w:pPr>
        <w:ind w:firstLine="720"/>
        <w:rPr>
          <w:rFonts w:eastAsia="Times New Roman" w:cstheme="minorHAnsi"/>
          <w:color w:val="000000" w:themeColor="text1"/>
          <w:lang w:eastAsia="en-GB"/>
        </w:rPr>
      </w:pPr>
      <w:r>
        <w:rPr>
          <w:rFonts w:eastAsia="Times New Roman" w:cstheme="minorHAnsi"/>
          <w:color w:val="000000" w:themeColor="text1"/>
          <w:shd w:val="clear" w:color="auto" w:fill="FFFFFF"/>
          <w:lang w:eastAsia="en-GB"/>
        </w:rPr>
        <w:t>E</w:t>
      </w:r>
      <w:r w:rsidRPr="00BF0C18">
        <w:rPr>
          <w:rFonts w:eastAsia="Times New Roman" w:cstheme="minorHAnsi"/>
          <w:color w:val="000000" w:themeColor="text1"/>
          <w:shd w:val="clear" w:color="auto" w:fill="FFFFFF"/>
          <w:lang w:eastAsia="en-GB"/>
        </w:rPr>
        <w:t xml:space="preserve">ds I. </w:t>
      </w:r>
      <w:proofErr w:type="spellStart"/>
      <w:r w:rsidRPr="00BF0C18">
        <w:rPr>
          <w:rFonts w:eastAsia="Times New Roman" w:cstheme="minorHAnsi"/>
          <w:color w:val="000000" w:themeColor="text1"/>
          <w:shd w:val="clear" w:color="auto" w:fill="FFFFFF"/>
          <w:lang w:eastAsia="en-GB"/>
        </w:rPr>
        <w:t>Linkov</w:t>
      </w:r>
      <w:proofErr w:type="spellEnd"/>
      <w:r w:rsidRPr="00BF0C18">
        <w:rPr>
          <w:rFonts w:eastAsia="Times New Roman" w:cstheme="minorHAnsi"/>
          <w:color w:val="000000" w:themeColor="text1"/>
          <w:shd w:val="clear" w:color="auto" w:fill="FFFFFF"/>
          <w:lang w:eastAsia="en-GB"/>
        </w:rPr>
        <w:t xml:space="preserve">, and J. Palma-Oliveira (Dordrecht: Springer). p. 21–80. </w:t>
      </w:r>
      <w:proofErr w:type="spellStart"/>
      <w:r w:rsidRPr="00BF0C18">
        <w:rPr>
          <w:rFonts w:eastAsia="Times New Roman" w:cstheme="minorHAnsi"/>
          <w:color w:val="000000" w:themeColor="text1"/>
          <w:shd w:val="clear" w:color="auto" w:fill="FFFFFF"/>
          <w:lang w:eastAsia="en-GB"/>
        </w:rPr>
        <w:t>doi</w:t>
      </w:r>
      <w:proofErr w:type="spellEnd"/>
      <w:r w:rsidRPr="00BF0C18">
        <w:rPr>
          <w:rFonts w:eastAsia="Times New Roman" w:cstheme="minorHAnsi"/>
          <w:color w:val="000000" w:themeColor="text1"/>
          <w:shd w:val="clear" w:color="auto" w:fill="FFFFFF"/>
          <w:lang w:eastAsia="en-GB"/>
        </w:rPr>
        <w:t>: 10.1007/978-94-024-1123-2_2</w:t>
      </w:r>
    </w:p>
    <w:p w14:paraId="0359637B" w14:textId="77777777" w:rsidR="00F85010" w:rsidRDefault="00F85010" w:rsidP="00F85010">
      <w:pPr>
        <w:rPr>
          <w:rStyle w:val="hlfld-contribauthor"/>
          <w:rFonts w:cstheme="minorHAnsi"/>
          <w:color w:val="000000" w:themeColor="text1"/>
        </w:rPr>
      </w:pPr>
    </w:p>
    <w:p w14:paraId="0EC8774F" w14:textId="77777777" w:rsidR="00127C8D" w:rsidRDefault="00127C8D" w:rsidP="00F85010">
      <w:pPr>
        <w:rPr>
          <w:rStyle w:val="hlfld-contribauthor"/>
          <w:rFonts w:cstheme="minorHAnsi"/>
          <w:color w:val="000000" w:themeColor="text1"/>
        </w:rPr>
      </w:pPr>
    </w:p>
    <w:p w14:paraId="1244AF7F" w14:textId="02570D8D" w:rsidR="00675B8C" w:rsidRDefault="00F85010" w:rsidP="00F85010">
      <w:pPr>
        <w:ind w:firstLine="720"/>
        <w:rPr>
          <w:rFonts w:cstheme="minorHAnsi"/>
          <w:color w:val="000000" w:themeColor="text1"/>
        </w:rPr>
      </w:pPr>
      <w:r w:rsidRPr="0026233A">
        <w:rPr>
          <w:rStyle w:val="hlfld-contribauthor"/>
          <w:rFonts w:cstheme="minorHAnsi"/>
          <w:color w:val="000000" w:themeColor="text1"/>
        </w:rPr>
        <w:t>Fry,</w:t>
      </w:r>
      <w:r w:rsidRPr="0026233A">
        <w:rPr>
          <w:rStyle w:val="apple-converted-space"/>
          <w:rFonts w:cstheme="minorHAnsi"/>
          <w:color w:val="000000" w:themeColor="text1"/>
        </w:rPr>
        <w:t> </w:t>
      </w:r>
      <w:r w:rsidRPr="0026233A">
        <w:rPr>
          <w:rStyle w:val="nlmgiven-names"/>
          <w:rFonts w:cstheme="minorHAnsi"/>
          <w:color w:val="000000" w:themeColor="text1"/>
        </w:rPr>
        <w:t>K.</w:t>
      </w:r>
      <w:r w:rsidRPr="0026233A">
        <w:rPr>
          <w:rStyle w:val="apple-converted-space"/>
          <w:rFonts w:cstheme="minorHAnsi"/>
          <w:color w:val="000000" w:themeColor="text1"/>
        </w:rPr>
        <w:t> </w:t>
      </w:r>
      <w:r w:rsidRPr="0026233A">
        <w:rPr>
          <w:rFonts w:cstheme="minorHAnsi"/>
          <w:color w:val="000000" w:themeColor="text1"/>
        </w:rPr>
        <w:t>(</w:t>
      </w:r>
      <w:r w:rsidRPr="0026233A">
        <w:rPr>
          <w:rStyle w:val="nlmyear"/>
          <w:rFonts w:cstheme="minorHAnsi"/>
          <w:color w:val="000000" w:themeColor="text1"/>
        </w:rPr>
        <w:t>2001</w:t>
      </w:r>
      <w:r w:rsidRPr="0026233A">
        <w:rPr>
          <w:rFonts w:cstheme="minorHAnsi"/>
          <w:color w:val="000000" w:themeColor="text1"/>
        </w:rPr>
        <w:t>).</w:t>
      </w:r>
      <w:r w:rsidRPr="0026233A">
        <w:rPr>
          <w:rStyle w:val="apple-converted-space"/>
          <w:rFonts w:cstheme="minorHAnsi"/>
          <w:color w:val="000000" w:themeColor="text1"/>
        </w:rPr>
        <w:t> </w:t>
      </w:r>
      <w:r w:rsidRPr="0026233A">
        <w:rPr>
          <w:rStyle w:val="nlmarticle-title"/>
          <w:rFonts w:cstheme="minorHAnsi"/>
          <w:color w:val="000000" w:themeColor="text1"/>
        </w:rPr>
        <w:t>E-learning markets and providers: Some issues and prospects</w:t>
      </w:r>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i/>
          <w:iCs/>
          <w:color w:val="000000" w:themeColor="text1"/>
        </w:rPr>
        <w:t>Education+ Training</w:t>
      </w:r>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i/>
          <w:iCs/>
          <w:color w:val="000000" w:themeColor="text1"/>
        </w:rPr>
        <w:t>43</w:t>
      </w:r>
      <w:r w:rsidRPr="0026233A">
        <w:rPr>
          <w:rFonts w:cstheme="minorHAnsi"/>
          <w:color w:val="000000" w:themeColor="text1"/>
        </w:rPr>
        <w:t>(4/5),</w:t>
      </w:r>
      <w:r w:rsidRPr="0026233A">
        <w:rPr>
          <w:rStyle w:val="apple-converted-space"/>
          <w:rFonts w:cstheme="minorHAnsi"/>
          <w:color w:val="000000" w:themeColor="text1"/>
        </w:rPr>
        <w:t> </w:t>
      </w:r>
      <w:r w:rsidRPr="0026233A">
        <w:rPr>
          <w:rStyle w:val="nlmfpage"/>
          <w:rFonts w:cstheme="minorHAnsi"/>
          <w:color w:val="000000" w:themeColor="text1"/>
        </w:rPr>
        <w:t>233</w:t>
      </w:r>
      <w:r w:rsidRPr="0026233A">
        <w:rPr>
          <w:rFonts w:cstheme="minorHAnsi"/>
          <w:color w:val="000000" w:themeColor="text1"/>
        </w:rPr>
        <w:t>–</w:t>
      </w:r>
      <w:r w:rsidRPr="0026233A">
        <w:rPr>
          <w:rStyle w:val="nlmlpage"/>
          <w:rFonts w:cstheme="minorHAnsi"/>
          <w:color w:val="000000" w:themeColor="text1"/>
        </w:rPr>
        <w:t>239</w:t>
      </w:r>
      <w:r w:rsidRPr="0026233A">
        <w:rPr>
          <w:rFonts w:cstheme="minorHAnsi"/>
          <w:color w:val="000000" w:themeColor="text1"/>
        </w:rPr>
        <w:t>.</w:t>
      </w:r>
      <w:r w:rsidRPr="0026233A">
        <w:rPr>
          <w:rStyle w:val="apple-converted-space"/>
          <w:rFonts w:cstheme="minorHAnsi"/>
          <w:color w:val="000000" w:themeColor="text1"/>
        </w:rPr>
        <w:t> </w:t>
      </w:r>
      <w:hyperlink r:id="rId9" w:tgtFrame="_blank" w:history="1">
        <w:r w:rsidRPr="0026233A">
          <w:rPr>
            <w:rStyle w:val="Hyperlink"/>
            <w:rFonts w:cstheme="minorHAnsi"/>
            <w:color w:val="000000" w:themeColor="text1"/>
          </w:rPr>
          <w:t>https://doi.org/10.1108/EUM00000000</w:t>
        </w:r>
      </w:hyperlink>
    </w:p>
    <w:p w14:paraId="11F9CD72" w14:textId="77777777" w:rsidR="00127C8D" w:rsidRDefault="00127C8D" w:rsidP="00EA4E37">
      <w:pPr>
        <w:pStyle w:val="NormalWeb"/>
        <w:ind w:firstLine="720"/>
        <w:rPr>
          <w:rFonts w:asciiTheme="minorHAnsi" w:hAnsiTheme="minorHAnsi" w:cstheme="minorHAnsi"/>
          <w:color w:val="000000" w:themeColor="text1"/>
        </w:rPr>
      </w:pPr>
    </w:p>
    <w:p w14:paraId="6FAE9344" w14:textId="6F8D1209" w:rsidR="00E4371D" w:rsidRPr="00EA4E37" w:rsidRDefault="006C5994" w:rsidP="00EA4E37">
      <w:pPr>
        <w:pStyle w:val="NormalWeb"/>
        <w:ind w:firstLine="720"/>
        <w:rPr>
          <w:rFonts w:asciiTheme="minorHAnsi" w:hAnsiTheme="minorHAnsi" w:cstheme="minorHAnsi"/>
          <w:color w:val="000000" w:themeColor="text1"/>
        </w:rPr>
      </w:pPr>
      <w:proofErr w:type="spellStart"/>
      <w:proofErr w:type="gramStart"/>
      <w:r w:rsidRPr="00BF0C18">
        <w:rPr>
          <w:rFonts w:asciiTheme="minorHAnsi" w:hAnsiTheme="minorHAnsi" w:cstheme="minorHAnsi"/>
          <w:color w:val="000000" w:themeColor="text1"/>
        </w:rPr>
        <w:t>H.Dincer</w:t>
      </w:r>
      <w:proofErr w:type="spellEnd"/>
      <w:proofErr w:type="gramEnd"/>
      <w:r w:rsidRPr="00BF0C18">
        <w:rPr>
          <w:rFonts w:asciiTheme="minorHAnsi" w:hAnsiTheme="minorHAnsi" w:cstheme="minorHAnsi"/>
          <w:color w:val="000000" w:themeColor="text1"/>
        </w:rPr>
        <w:t xml:space="preserve"> et al. The significance of emotional intelligence on the innovative work behavior of managers as strategic decision-makers. Procedia -Social and Behavioural Sciences (2011).</w:t>
      </w:r>
    </w:p>
    <w:p w14:paraId="101830A9" w14:textId="77777777" w:rsidR="00127C8D" w:rsidRDefault="00127C8D" w:rsidP="00127C8D">
      <w:pPr>
        <w:pStyle w:val="NormalWeb"/>
        <w:ind w:firstLine="720"/>
        <w:rPr>
          <w:rFonts w:asciiTheme="minorHAnsi" w:hAnsiTheme="minorHAnsi" w:cstheme="minorHAnsi"/>
          <w:color w:val="000000" w:themeColor="text1"/>
          <w:shd w:val="clear" w:color="auto" w:fill="FFFFFF"/>
        </w:rPr>
      </w:pPr>
    </w:p>
    <w:p w14:paraId="377E23EA" w14:textId="2091AFF6" w:rsidR="004B2ACE" w:rsidRPr="00127C8D" w:rsidRDefault="006E624E" w:rsidP="00127C8D">
      <w:pPr>
        <w:pStyle w:val="NormalWeb"/>
        <w:ind w:firstLine="720"/>
        <w:rPr>
          <w:rFonts w:asciiTheme="minorHAnsi" w:hAnsiTheme="minorHAnsi" w:cstheme="minorHAnsi"/>
          <w:color w:val="000000" w:themeColor="text1"/>
          <w:shd w:val="clear" w:color="auto" w:fill="FFFFFF"/>
        </w:rPr>
      </w:pPr>
      <w:proofErr w:type="spellStart"/>
      <w:r w:rsidRPr="00BF0C18">
        <w:rPr>
          <w:rFonts w:asciiTheme="minorHAnsi" w:hAnsiTheme="minorHAnsi" w:cstheme="minorHAnsi"/>
          <w:color w:val="000000" w:themeColor="text1"/>
          <w:shd w:val="clear" w:color="auto" w:fill="FFFFFF"/>
        </w:rPr>
        <w:t>Häring</w:t>
      </w:r>
      <w:proofErr w:type="spellEnd"/>
      <w:r w:rsidRPr="00BF0C18">
        <w:rPr>
          <w:rFonts w:asciiTheme="minorHAnsi" w:hAnsiTheme="minorHAnsi" w:cstheme="minorHAnsi"/>
          <w:color w:val="000000" w:themeColor="text1"/>
          <w:shd w:val="clear" w:color="auto" w:fill="FFFFFF"/>
        </w:rPr>
        <w:t xml:space="preserve">, I., </w:t>
      </w:r>
      <w:proofErr w:type="spellStart"/>
      <w:r w:rsidRPr="00BF0C18">
        <w:rPr>
          <w:rFonts w:asciiTheme="minorHAnsi" w:hAnsiTheme="minorHAnsi" w:cstheme="minorHAnsi"/>
          <w:color w:val="000000" w:themeColor="text1"/>
          <w:shd w:val="clear" w:color="auto" w:fill="FFFFFF"/>
        </w:rPr>
        <w:t>Sansavini</w:t>
      </w:r>
      <w:proofErr w:type="spellEnd"/>
      <w:r w:rsidRPr="00BF0C18">
        <w:rPr>
          <w:rFonts w:asciiTheme="minorHAnsi" w:hAnsiTheme="minorHAnsi" w:cstheme="minorHAnsi"/>
          <w:color w:val="000000" w:themeColor="text1"/>
          <w:shd w:val="clear" w:color="auto" w:fill="FFFFFF"/>
        </w:rPr>
        <w:t xml:space="preserve">, G., Bellini, E., Martyn, N., Kovalenko, T., </w:t>
      </w:r>
      <w:proofErr w:type="spellStart"/>
      <w:r w:rsidRPr="00BF0C18">
        <w:rPr>
          <w:rFonts w:asciiTheme="minorHAnsi" w:hAnsiTheme="minorHAnsi" w:cstheme="minorHAnsi"/>
          <w:color w:val="000000" w:themeColor="text1"/>
          <w:shd w:val="clear" w:color="auto" w:fill="FFFFFF"/>
        </w:rPr>
        <w:t>Kitsak</w:t>
      </w:r>
      <w:proofErr w:type="spellEnd"/>
      <w:r w:rsidRPr="00BF0C18">
        <w:rPr>
          <w:rFonts w:asciiTheme="minorHAnsi" w:hAnsiTheme="minorHAnsi" w:cstheme="minorHAnsi"/>
          <w:color w:val="000000" w:themeColor="text1"/>
          <w:shd w:val="clear" w:color="auto" w:fill="FFFFFF"/>
        </w:rPr>
        <w:t>, M., et al. (2017). “Towards a generic resilience management, quantification and development process: general definitions, requirements, methods, techniques and measures, and case studies,” in: </w:t>
      </w:r>
      <w:r w:rsidRPr="00BF0C18">
        <w:rPr>
          <w:rFonts w:asciiTheme="minorHAnsi" w:hAnsiTheme="minorHAnsi" w:cstheme="minorHAnsi"/>
          <w:i/>
          <w:iCs/>
          <w:color w:val="000000" w:themeColor="text1"/>
        </w:rPr>
        <w:t>Resilience and Risk. NATO Science for Peace and Security Series C: Environmental Security</w:t>
      </w:r>
      <w:r w:rsidRPr="00BF0C18">
        <w:rPr>
          <w:rFonts w:asciiTheme="minorHAnsi" w:hAnsiTheme="minorHAnsi" w:cstheme="minorHAnsi"/>
          <w:color w:val="000000" w:themeColor="text1"/>
          <w:shd w:val="clear" w:color="auto" w:fill="FFFFFF"/>
        </w:rPr>
        <w:t>,</w:t>
      </w:r>
    </w:p>
    <w:p w14:paraId="6A6FE4C5" w14:textId="77777777" w:rsidR="00127C8D" w:rsidRDefault="00127C8D" w:rsidP="00EA4E37">
      <w:pPr>
        <w:ind w:firstLine="720"/>
        <w:rPr>
          <w:rFonts w:cstheme="minorHAnsi"/>
          <w:color w:val="000000" w:themeColor="text1"/>
        </w:rPr>
      </w:pPr>
    </w:p>
    <w:p w14:paraId="0497FF8D" w14:textId="0B0F7108" w:rsidR="007200DF" w:rsidRPr="0026233A" w:rsidRDefault="007200DF" w:rsidP="00EA4E37">
      <w:pPr>
        <w:ind w:firstLine="720"/>
        <w:rPr>
          <w:rFonts w:cstheme="minorHAnsi"/>
          <w:color w:val="000000" w:themeColor="text1"/>
        </w:rPr>
      </w:pPr>
      <w:r w:rsidRPr="0026233A">
        <w:rPr>
          <w:rFonts w:cstheme="minorHAnsi"/>
          <w:color w:val="000000" w:themeColor="text1"/>
        </w:rPr>
        <w:t>I.</w:t>
      </w:r>
      <w:r w:rsidRPr="0026233A">
        <w:rPr>
          <w:rStyle w:val="apple-converted-space"/>
          <w:rFonts w:cstheme="minorHAnsi"/>
          <w:color w:val="000000" w:themeColor="text1"/>
        </w:rPr>
        <w:t> </w:t>
      </w:r>
      <w:proofErr w:type="spellStart"/>
      <w:r w:rsidRPr="0026233A">
        <w:rPr>
          <w:rFonts w:cstheme="minorHAnsi"/>
          <w:color w:val="000000" w:themeColor="text1"/>
        </w:rPr>
        <w:t>Kotsou</w:t>
      </w:r>
      <w:proofErr w:type="spellEnd"/>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color w:val="000000" w:themeColor="text1"/>
        </w:rPr>
        <w:t>D.</w:t>
      </w:r>
      <w:r w:rsidRPr="0026233A">
        <w:rPr>
          <w:rStyle w:val="apple-converted-space"/>
          <w:rFonts w:cstheme="minorHAnsi"/>
          <w:color w:val="000000" w:themeColor="text1"/>
        </w:rPr>
        <w:t> </w:t>
      </w:r>
      <w:proofErr w:type="spellStart"/>
      <w:r w:rsidRPr="0026233A">
        <w:rPr>
          <w:rFonts w:cstheme="minorHAnsi"/>
          <w:color w:val="000000" w:themeColor="text1"/>
        </w:rPr>
        <w:t>Nelis</w:t>
      </w:r>
      <w:proofErr w:type="spellEnd"/>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color w:val="000000" w:themeColor="text1"/>
        </w:rPr>
        <w:t>J.</w:t>
      </w:r>
      <w:r w:rsidRPr="0026233A">
        <w:rPr>
          <w:rStyle w:val="apple-converted-space"/>
          <w:rFonts w:cstheme="minorHAnsi"/>
          <w:color w:val="000000" w:themeColor="text1"/>
        </w:rPr>
        <w:t> </w:t>
      </w:r>
      <w:r w:rsidRPr="0026233A">
        <w:rPr>
          <w:rFonts w:cstheme="minorHAnsi"/>
          <w:color w:val="000000" w:themeColor="text1"/>
        </w:rPr>
        <w:t>Grégoire,</w:t>
      </w:r>
      <w:r w:rsidRPr="0026233A">
        <w:rPr>
          <w:rStyle w:val="apple-converted-space"/>
          <w:rFonts w:cstheme="minorHAnsi"/>
          <w:color w:val="000000" w:themeColor="text1"/>
        </w:rPr>
        <w:t> </w:t>
      </w:r>
      <w:r w:rsidRPr="0026233A">
        <w:rPr>
          <w:rFonts w:cstheme="minorHAnsi"/>
          <w:color w:val="000000" w:themeColor="text1"/>
        </w:rPr>
        <w:t>M.</w:t>
      </w:r>
      <w:r w:rsidRPr="0026233A">
        <w:rPr>
          <w:rStyle w:val="apple-converted-space"/>
          <w:rFonts w:cstheme="minorHAnsi"/>
          <w:color w:val="000000" w:themeColor="text1"/>
        </w:rPr>
        <w:t> </w:t>
      </w:r>
      <w:proofErr w:type="spellStart"/>
      <w:r w:rsidRPr="0026233A">
        <w:rPr>
          <w:rFonts w:cstheme="minorHAnsi"/>
          <w:color w:val="000000" w:themeColor="text1"/>
        </w:rPr>
        <w:t>Mikolajczak</w:t>
      </w:r>
      <w:proofErr w:type="spellEnd"/>
    </w:p>
    <w:p w14:paraId="56336E42" w14:textId="77777777" w:rsidR="007200DF" w:rsidRPr="0026233A" w:rsidRDefault="007200DF" w:rsidP="007200DF">
      <w:pPr>
        <w:rPr>
          <w:rFonts w:cstheme="minorHAnsi"/>
          <w:b/>
          <w:bCs/>
          <w:color w:val="000000" w:themeColor="text1"/>
        </w:rPr>
      </w:pPr>
      <w:r w:rsidRPr="0026233A">
        <w:rPr>
          <w:rStyle w:val="Strong"/>
          <w:rFonts w:cstheme="minorHAnsi"/>
          <w:b w:val="0"/>
          <w:bCs w:val="0"/>
          <w:color w:val="000000" w:themeColor="text1"/>
        </w:rPr>
        <w:t>Emotional plasticity: Conditions and effects of improving emotional competence in adulthood</w:t>
      </w:r>
    </w:p>
    <w:p w14:paraId="1B1CE816" w14:textId="77777777" w:rsidR="007200DF" w:rsidRDefault="007200DF" w:rsidP="007200DF">
      <w:pPr>
        <w:rPr>
          <w:rFonts w:cstheme="minorHAnsi"/>
          <w:color w:val="000000" w:themeColor="text1"/>
        </w:rPr>
      </w:pPr>
    </w:p>
    <w:p w14:paraId="0EE55625" w14:textId="77777777" w:rsidR="00127C8D" w:rsidRDefault="00127C8D" w:rsidP="00EA4E37">
      <w:pPr>
        <w:ind w:firstLine="720"/>
        <w:rPr>
          <w:rFonts w:eastAsia="Times New Roman" w:cstheme="minorHAnsi"/>
          <w:color w:val="000000" w:themeColor="text1"/>
          <w:lang w:eastAsia="en-GB"/>
        </w:rPr>
      </w:pPr>
    </w:p>
    <w:p w14:paraId="4E607D7B" w14:textId="61A8417D" w:rsidR="007200DF" w:rsidRPr="00EA4E37" w:rsidRDefault="00EA4E37" w:rsidP="00EA4E37">
      <w:pPr>
        <w:ind w:firstLine="720"/>
        <w:rPr>
          <w:rFonts w:eastAsia="Times New Roman" w:cstheme="minorHAnsi"/>
          <w:color w:val="000000" w:themeColor="text1"/>
          <w:lang w:eastAsia="en-GB"/>
        </w:rPr>
      </w:pPr>
      <w:r w:rsidRPr="00851499">
        <w:rPr>
          <w:rFonts w:eastAsia="Times New Roman" w:cstheme="minorHAnsi"/>
          <w:color w:val="000000" w:themeColor="text1"/>
          <w:lang w:eastAsia="en-GB"/>
        </w:rPr>
        <w:t>J. Mayer, P. Salovey</w:t>
      </w:r>
      <w:r>
        <w:rPr>
          <w:rFonts w:eastAsia="Times New Roman" w:cstheme="minorHAnsi"/>
          <w:color w:val="000000" w:themeColor="text1"/>
          <w:lang w:eastAsia="en-GB"/>
        </w:rPr>
        <w:t xml:space="preserve"> </w:t>
      </w:r>
      <w:r w:rsidR="007200DF" w:rsidRPr="0026233A">
        <w:rPr>
          <w:rFonts w:cstheme="minorHAnsi"/>
          <w:color w:val="000000" w:themeColor="text1"/>
        </w:rPr>
        <w:t>Journal of Applied Psychology,</w:t>
      </w:r>
      <w:r w:rsidR="007200DF" w:rsidRPr="0026233A">
        <w:rPr>
          <w:rStyle w:val="apple-converted-space"/>
          <w:rFonts w:cstheme="minorHAnsi"/>
          <w:color w:val="000000" w:themeColor="text1"/>
        </w:rPr>
        <w:t> </w:t>
      </w:r>
      <w:r w:rsidR="007200DF" w:rsidRPr="0026233A">
        <w:rPr>
          <w:rFonts w:cstheme="minorHAnsi"/>
          <w:color w:val="000000" w:themeColor="text1"/>
        </w:rPr>
        <w:t>96</w:t>
      </w:r>
      <w:r w:rsidR="007200DF" w:rsidRPr="0026233A">
        <w:rPr>
          <w:rStyle w:val="apple-converted-space"/>
          <w:rFonts w:cstheme="minorHAnsi"/>
          <w:color w:val="000000" w:themeColor="text1"/>
        </w:rPr>
        <w:t> </w:t>
      </w:r>
      <w:r w:rsidR="007200DF" w:rsidRPr="0026233A">
        <w:rPr>
          <w:rFonts w:cstheme="minorHAnsi"/>
          <w:color w:val="000000" w:themeColor="text1"/>
        </w:rPr>
        <w:t>(4)</w:t>
      </w:r>
      <w:r w:rsidR="007200DF" w:rsidRPr="0026233A">
        <w:rPr>
          <w:rStyle w:val="apple-converted-space"/>
          <w:rFonts w:cstheme="minorHAnsi"/>
          <w:color w:val="000000" w:themeColor="text1"/>
        </w:rPr>
        <w:t> </w:t>
      </w:r>
      <w:r w:rsidR="007200DF" w:rsidRPr="0026233A">
        <w:rPr>
          <w:rFonts w:cstheme="minorHAnsi"/>
          <w:color w:val="000000" w:themeColor="text1"/>
        </w:rPr>
        <w:t>(2011), pp.</w:t>
      </w:r>
      <w:r w:rsidR="007200DF" w:rsidRPr="0026233A">
        <w:rPr>
          <w:rStyle w:val="apple-converted-space"/>
          <w:rFonts w:cstheme="minorHAnsi"/>
          <w:color w:val="000000" w:themeColor="text1"/>
        </w:rPr>
        <w:t> </w:t>
      </w:r>
      <w:r w:rsidR="007200DF" w:rsidRPr="0026233A">
        <w:rPr>
          <w:rFonts w:cstheme="minorHAnsi"/>
          <w:color w:val="000000" w:themeColor="text1"/>
        </w:rPr>
        <w:t>827</w:t>
      </w:r>
      <w:r>
        <w:rPr>
          <w:rFonts w:cstheme="minorHAnsi"/>
          <w:color w:val="000000" w:themeColor="text1"/>
        </w:rPr>
        <w:t xml:space="preserve"> </w:t>
      </w:r>
      <w:r w:rsidR="007200DF" w:rsidRPr="0026233A">
        <w:rPr>
          <w:rFonts w:cstheme="minorHAnsi"/>
          <w:color w:val="000000" w:themeColor="text1"/>
        </w:rPr>
        <w:t>839,</w:t>
      </w:r>
      <w:r w:rsidR="007200DF" w:rsidRPr="0026233A">
        <w:rPr>
          <w:rStyle w:val="apple-converted-space"/>
          <w:rFonts w:cstheme="minorHAnsi"/>
          <w:color w:val="000000" w:themeColor="text1"/>
        </w:rPr>
        <w:t> </w:t>
      </w:r>
      <w:hyperlink r:id="rId10" w:tgtFrame="_blank" w:history="1">
        <w:r w:rsidR="007200DF" w:rsidRPr="0026233A">
          <w:rPr>
            <w:rStyle w:val="Hyperlink"/>
            <w:rFonts w:cstheme="minorHAnsi"/>
            <w:color w:val="000000" w:themeColor="text1"/>
          </w:rPr>
          <w:t>10.1037/a0023047</w:t>
        </w:r>
      </w:hyperlink>
    </w:p>
    <w:p w14:paraId="66BAB352" w14:textId="77777777" w:rsidR="007200DF" w:rsidRDefault="007200DF" w:rsidP="007200DF">
      <w:pPr>
        <w:rPr>
          <w:rStyle w:val="hlfld-contribauthor"/>
          <w:rFonts w:cstheme="minorHAnsi"/>
          <w:color w:val="000000" w:themeColor="text1"/>
        </w:rPr>
      </w:pPr>
    </w:p>
    <w:p w14:paraId="63CAED07" w14:textId="0F2674FA" w:rsidR="00EA4E37" w:rsidRPr="00F0113B" w:rsidRDefault="00EA4E37" w:rsidP="00EA4E37">
      <w:pPr>
        <w:ind w:firstLine="720"/>
        <w:rPr>
          <w:rFonts w:eastAsia="Times New Roman" w:cstheme="minorHAnsi"/>
          <w:color w:val="000000" w:themeColor="text1"/>
          <w:lang w:eastAsia="en-GB"/>
        </w:rPr>
      </w:pPr>
      <w:r w:rsidRPr="00F0113B">
        <w:rPr>
          <w:rFonts w:eastAsia="Times New Roman" w:cstheme="minorHAnsi"/>
          <w:color w:val="000000" w:themeColor="text1"/>
          <w:lang w:eastAsia="en-GB"/>
        </w:rPr>
        <w:t>J. Emmett</w:t>
      </w:r>
      <w:r w:rsidRPr="00F0113B">
        <w:rPr>
          <w:rFonts w:eastAsia="Times New Roman" w:cstheme="minorHAnsi"/>
          <w:i/>
          <w:iCs/>
          <w:color w:val="000000" w:themeColor="text1"/>
          <w:lang w:eastAsia="en-GB"/>
        </w:rPr>
        <w:t> et al.</w:t>
      </w:r>
      <w:r>
        <w:rPr>
          <w:rFonts w:eastAsia="Times New Roman" w:cstheme="minorHAnsi"/>
          <w:color w:val="000000" w:themeColor="text1"/>
          <w:lang w:eastAsia="en-GB"/>
        </w:rPr>
        <w:t xml:space="preserve"> </w:t>
      </w:r>
      <w:r w:rsidRPr="00F0113B">
        <w:rPr>
          <w:rFonts w:eastAsia="Times New Roman" w:cstheme="minorHAnsi"/>
          <w:b/>
          <w:bCs/>
          <w:color w:val="000000" w:themeColor="text1"/>
          <w:lang w:eastAsia="en-GB"/>
        </w:rPr>
        <w:t>COVID-19 and the employee experience: How leaders can seize the moment</w:t>
      </w:r>
      <w:r>
        <w:rPr>
          <w:rFonts w:eastAsia="Times New Roman" w:cstheme="minorHAnsi"/>
          <w:color w:val="000000" w:themeColor="text1"/>
          <w:lang w:eastAsia="en-GB"/>
        </w:rPr>
        <w:t xml:space="preserve"> </w:t>
      </w:r>
      <w:r w:rsidRPr="00F0113B">
        <w:rPr>
          <w:rFonts w:eastAsia="Times New Roman" w:cstheme="minorHAnsi"/>
          <w:color w:val="000000" w:themeColor="text1"/>
          <w:lang w:eastAsia="en-GB"/>
        </w:rPr>
        <w:t>(2020)</w:t>
      </w:r>
    </w:p>
    <w:p w14:paraId="401C7A7B" w14:textId="77777777" w:rsidR="00127C8D" w:rsidRDefault="00127C8D" w:rsidP="00EA4E37">
      <w:pPr>
        <w:pStyle w:val="NormalWeb"/>
        <w:ind w:firstLine="720"/>
        <w:rPr>
          <w:rFonts w:asciiTheme="minorHAnsi" w:hAnsiTheme="minorHAnsi" w:cstheme="minorHAnsi"/>
        </w:rPr>
      </w:pPr>
    </w:p>
    <w:p w14:paraId="670314F2" w14:textId="5749AA70" w:rsidR="009324A3" w:rsidRPr="00811DC8" w:rsidRDefault="009324A3" w:rsidP="00EA4E37">
      <w:pPr>
        <w:pStyle w:val="NormalWeb"/>
        <w:ind w:firstLine="720"/>
        <w:rPr>
          <w:rFonts w:asciiTheme="minorHAnsi" w:hAnsiTheme="minorHAnsi" w:cstheme="minorHAnsi"/>
        </w:rPr>
      </w:pPr>
      <w:r w:rsidRPr="00811DC8">
        <w:rPr>
          <w:rFonts w:asciiTheme="minorHAnsi" w:hAnsiTheme="minorHAnsi" w:cstheme="minorHAnsi"/>
        </w:rPr>
        <w:t xml:space="preserve">Levenson, A. (2020). A Long Time Until the Economic New Normal, Leaders must learn from the pandemic now to position their companies to thrive in the next crisis. Sloan Review, </w:t>
      </w:r>
      <w:r w:rsidR="00255DD4" w:rsidRPr="00255DD4">
        <w:rPr>
          <w:rFonts w:asciiTheme="minorHAnsi" w:hAnsiTheme="minorHAnsi" w:cstheme="minorHAnsi"/>
        </w:rPr>
        <w:t>https://www.sciencedirect.com/science/article/pii/S0191886920305390#bb0300</w:t>
      </w:r>
      <w:r w:rsidRPr="00811DC8">
        <w:rPr>
          <w:rFonts w:asciiTheme="minorHAnsi" w:hAnsiTheme="minorHAnsi" w:cstheme="minorHAnsi"/>
        </w:rPr>
        <w:t xml:space="preserve">MIT, April 10. https://sloanreview.mit.edu/article/a-long-time-until-the-economic-new-normal/ </w:t>
      </w:r>
    </w:p>
    <w:p w14:paraId="7CA757D5" w14:textId="77777777" w:rsidR="00127C8D" w:rsidRDefault="00127C8D" w:rsidP="00EA4E37">
      <w:pPr>
        <w:ind w:firstLine="720"/>
        <w:rPr>
          <w:rFonts w:eastAsia="Times New Roman" w:cstheme="minorHAnsi"/>
          <w:color w:val="000000" w:themeColor="text1"/>
          <w:shd w:val="clear" w:color="auto" w:fill="FFFFFF"/>
          <w:lang w:eastAsia="en-GB"/>
        </w:rPr>
      </w:pPr>
    </w:p>
    <w:p w14:paraId="5DCECA2F" w14:textId="1F939AD3" w:rsidR="00E4371D" w:rsidRPr="00BF0C18" w:rsidRDefault="00E4371D" w:rsidP="00EA4E37">
      <w:pPr>
        <w:ind w:firstLine="720"/>
        <w:rPr>
          <w:rFonts w:eastAsia="Times New Roman" w:cstheme="minorHAnsi"/>
          <w:color w:val="000000" w:themeColor="text1"/>
          <w:lang w:eastAsia="en-GB"/>
        </w:rPr>
      </w:pPr>
      <w:r w:rsidRPr="00BF0C18">
        <w:rPr>
          <w:rFonts w:eastAsia="Times New Roman" w:cstheme="minorHAnsi"/>
          <w:color w:val="000000" w:themeColor="text1"/>
          <w:shd w:val="clear" w:color="auto" w:fill="FFFFFF"/>
          <w:lang w:eastAsia="en-GB"/>
        </w:rPr>
        <w:t>Luthans, F., and Youssef-Morgan, C. M. (2017). Psychological capital: an evidence-based positive approach. </w:t>
      </w:r>
      <w:r w:rsidRPr="00BF0C18">
        <w:rPr>
          <w:rFonts w:eastAsia="Times New Roman" w:cstheme="minorHAnsi"/>
          <w:i/>
          <w:iCs/>
          <w:color w:val="000000" w:themeColor="text1"/>
          <w:lang w:eastAsia="en-GB"/>
        </w:rPr>
        <w:t xml:space="preserve">Ann. Rev. Organ. Psychol. Organ. </w:t>
      </w:r>
      <w:proofErr w:type="spellStart"/>
      <w:r w:rsidRPr="00BF0C18">
        <w:rPr>
          <w:rFonts w:eastAsia="Times New Roman" w:cstheme="minorHAnsi"/>
          <w:i/>
          <w:iCs/>
          <w:color w:val="000000" w:themeColor="text1"/>
          <w:lang w:eastAsia="en-GB"/>
        </w:rPr>
        <w:t>Behav</w:t>
      </w:r>
      <w:proofErr w:type="spellEnd"/>
      <w:r w:rsidRPr="00BF0C18">
        <w:rPr>
          <w:rFonts w:eastAsia="Times New Roman" w:cstheme="minorHAnsi"/>
          <w:i/>
          <w:iCs/>
          <w:color w:val="000000" w:themeColor="text1"/>
          <w:lang w:eastAsia="en-GB"/>
        </w:rPr>
        <w:t>.</w:t>
      </w:r>
      <w:r w:rsidRPr="00BF0C18">
        <w:rPr>
          <w:rFonts w:eastAsia="Times New Roman" w:cstheme="minorHAnsi"/>
          <w:color w:val="000000" w:themeColor="text1"/>
          <w:shd w:val="clear" w:color="auto" w:fill="FFFFFF"/>
          <w:lang w:eastAsia="en-GB"/>
        </w:rPr>
        <w:t xml:space="preserve"> 4, 339–366. </w:t>
      </w:r>
      <w:proofErr w:type="spellStart"/>
      <w:r w:rsidRPr="00BF0C18">
        <w:rPr>
          <w:rFonts w:eastAsia="Times New Roman" w:cstheme="minorHAnsi"/>
          <w:color w:val="000000" w:themeColor="text1"/>
          <w:shd w:val="clear" w:color="auto" w:fill="FFFFFF"/>
          <w:lang w:eastAsia="en-GB"/>
        </w:rPr>
        <w:t>doi</w:t>
      </w:r>
      <w:proofErr w:type="spellEnd"/>
      <w:r w:rsidRPr="00BF0C18">
        <w:rPr>
          <w:rFonts w:eastAsia="Times New Roman" w:cstheme="minorHAnsi"/>
          <w:color w:val="000000" w:themeColor="text1"/>
          <w:shd w:val="clear" w:color="auto" w:fill="FFFFFF"/>
          <w:lang w:eastAsia="en-GB"/>
        </w:rPr>
        <w:t>: 10.1146/annurev-orgpsych-032516-113324</w:t>
      </w:r>
    </w:p>
    <w:p w14:paraId="4B83A033" w14:textId="77777777" w:rsidR="00BC3B64" w:rsidRDefault="00BC3B64" w:rsidP="00BC3B64">
      <w:pPr>
        <w:rPr>
          <w:rFonts w:eastAsia="Times New Roman" w:cstheme="minorHAnsi"/>
          <w:color w:val="000000" w:themeColor="text1"/>
          <w:shd w:val="clear" w:color="auto" w:fill="FFFFFF"/>
          <w:lang w:eastAsia="en-GB"/>
        </w:rPr>
      </w:pPr>
    </w:p>
    <w:p w14:paraId="766B311A" w14:textId="77777777" w:rsidR="00127C8D" w:rsidRDefault="00127C8D" w:rsidP="00EA4E37">
      <w:pPr>
        <w:ind w:firstLine="720"/>
        <w:rPr>
          <w:rFonts w:eastAsia="Times New Roman" w:cstheme="minorHAnsi"/>
          <w:color w:val="000000" w:themeColor="text1"/>
          <w:shd w:val="clear" w:color="auto" w:fill="FFFFFF"/>
          <w:lang w:eastAsia="en-GB"/>
        </w:rPr>
      </w:pPr>
    </w:p>
    <w:p w14:paraId="4D2FF6C7" w14:textId="3AE175A6" w:rsidR="00BC3B64" w:rsidRPr="00BF0C18" w:rsidRDefault="00BC3B64" w:rsidP="00EA4E37">
      <w:pPr>
        <w:ind w:firstLine="720"/>
        <w:rPr>
          <w:rFonts w:eastAsia="Times New Roman" w:cstheme="minorHAnsi"/>
          <w:color w:val="000000" w:themeColor="text1"/>
          <w:lang w:eastAsia="en-GB"/>
        </w:rPr>
      </w:pPr>
      <w:proofErr w:type="spellStart"/>
      <w:r w:rsidRPr="00BF0C18">
        <w:rPr>
          <w:rFonts w:eastAsia="Times New Roman" w:cstheme="minorHAnsi"/>
          <w:color w:val="000000" w:themeColor="text1"/>
          <w:shd w:val="clear" w:color="auto" w:fill="FFFFFF"/>
          <w:lang w:eastAsia="en-GB"/>
        </w:rPr>
        <w:t>Linnenluecke</w:t>
      </w:r>
      <w:proofErr w:type="spellEnd"/>
      <w:r w:rsidRPr="00BF0C18">
        <w:rPr>
          <w:rFonts w:eastAsia="Times New Roman" w:cstheme="minorHAnsi"/>
          <w:color w:val="000000" w:themeColor="text1"/>
          <w:shd w:val="clear" w:color="auto" w:fill="FFFFFF"/>
          <w:lang w:eastAsia="en-GB"/>
        </w:rPr>
        <w:t>, M. K. (2017). Resilience in business and management research: a review of influential publications and a research agenda. </w:t>
      </w:r>
      <w:r w:rsidRPr="00BF0C18">
        <w:rPr>
          <w:rFonts w:eastAsia="Times New Roman" w:cstheme="minorHAnsi"/>
          <w:i/>
          <w:iCs/>
          <w:color w:val="000000" w:themeColor="text1"/>
          <w:lang w:eastAsia="en-GB"/>
        </w:rPr>
        <w:t xml:space="preserve">Int. J. </w:t>
      </w:r>
      <w:proofErr w:type="spellStart"/>
      <w:r w:rsidRPr="00BF0C18">
        <w:rPr>
          <w:rFonts w:eastAsia="Times New Roman" w:cstheme="minorHAnsi"/>
          <w:i/>
          <w:iCs/>
          <w:color w:val="000000" w:themeColor="text1"/>
          <w:lang w:eastAsia="en-GB"/>
        </w:rPr>
        <w:t>Manag</w:t>
      </w:r>
      <w:proofErr w:type="spellEnd"/>
      <w:r w:rsidRPr="00BF0C18">
        <w:rPr>
          <w:rFonts w:eastAsia="Times New Roman" w:cstheme="minorHAnsi"/>
          <w:i/>
          <w:iCs/>
          <w:color w:val="000000" w:themeColor="text1"/>
          <w:lang w:eastAsia="en-GB"/>
        </w:rPr>
        <w:t>. Rev.</w:t>
      </w:r>
      <w:r w:rsidRPr="00BF0C18">
        <w:rPr>
          <w:rFonts w:eastAsia="Times New Roman" w:cstheme="minorHAnsi"/>
          <w:color w:val="000000" w:themeColor="text1"/>
          <w:shd w:val="clear" w:color="auto" w:fill="FFFFFF"/>
          <w:lang w:eastAsia="en-GB"/>
        </w:rPr>
        <w:t xml:space="preserve"> 19, 4–30. </w:t>
      </w:r>
      <w:proofErr w:type="spellStart"/>
      <w:r w:rsidRPr="00BF0C18">
        <w:rPr>
          <w:rFonts w:eastAsia="Times New Roman" w:cstheme="minorHAnsi"/>
          <w:color w:val="000000" w:themeColor="text1"/>
          <w:shd w:val="clear" w:color="auto" w:fill="FFFFFF"/>
          <w:lang w:eastAsia="en-GB"/>
        </w:rPr>
        <w:t>doi</w:t>
      </w:r>
      <w:proofErr w:type="spellEnd"/>
      <w:r w:rsidRPr="00BF0C18">
        <w:rPr>
          <w:rFonts w:eastAsia="Times New Roman" w:cstheme="minorHAnsi"/>
          <w:color w:val="000000" w:themeColor="text1"/>
          <w:shd w:val="clear" w:color="auto" w:fill="FFFFFF"/>
          <w:lang w:eastAsia="en-GB"/>
        </w:rPr>
        <w:t>: 10.1111/ijmr.12076</w:t>
      </w:r>
    </w:p>
    <w:p w14:paraId="1B6FE094" w14:textId="77777777" w:rsidR="00127C8D" w:rsidRDefault="00127C8D" w:rsidP="00EA4E37">
      <w:pPr>
        <w:pStyle w:val="NormalWeb"/>
        <w:ind w:firstLine="720"/>
        <w:rPr>
          <w:rFonts w:asciiTheme="minorHAnsi" w:hAnsiTheme="minorHAnsi" w:cstheme="minorHAnsi"/>
        </w:rPr>
      </w:pPr>
    </w:p>
    <w:p w14:paraId="018F6453" w14:textId="09479D72" w:rsidR="00B118EF" w:rsidRPr="00BF0C18" w:rsidRDefault="009324A3" w:rsidP="00EA4E37">
      <w:pPr>
        <w:pStyle w:val="NormalWeb"/>
        <w:ind w:firstLine="720"/>
        <w:rPr>
          <w:rFonts w:asciiTheme="minorHAnsi" w:hAnsiTheme="minorHAnsi" w:cstheme="minorHAnsi"/>
          <w:color w:val="000000" w:themeColor="text1"/>
        </w:rPr>
      </w:pPr>
      <w:r w:rsidRPr="00811DC8">
        <w:rPr>
          <w:rFonts w:asciiTheme="minorHAnsi" w:hAnsiTheme="minorHAnsi" w:cstheme="minorHAnsi"/>
        </w:rPr>
        <w:t>Meister, J. (2020). The Impact of The Coronavirus on HR and The New Normal of Work. Forbes. 31 March. https://www.forbes.com/sites/jeannemeister/2020/03/31/the-impact-of-the-</w:t>
      </w:r>
      <w:r w:rsidRPr="00811DC8">
        <w:rPr>
          <w:rFonts w:asciiTheme="minorHAnsi" w:hAnsiTheme="minorHAnsi" w:cstheme="minorHAnsi"/>
          <w:color w:val="000000" w:themeColor="text1"/>
        </w:rPr>
        <w:t>coronavirus-on-hr- and-the-new-normal-of-work/#178b9d232b60 Accessed on: 10/4/20</w:t>
      </w:r>
    </w:p>
    <w:p w14:paraId="4BB4F0B6" w14:textId="77777777" w:rsidR="00781661" w:rsidRPr="00BF0C18" w:rsidRDefault="00781661" w:rsidP="00781661">
      <w:pPr>
        <w:pStyle w:val="ListParagraph"/>
        <w:rPr>
          <w:rFonts w:eastAsia="Times New Roman" w:cstheme="minorHAnsi"/>
          <w:color w:val="000000" w:themeColor="text1"/>
          <w:lang w:eastAsia="en-GB"/>
        </w:rPr>
      </w:pPr>
    </w:p>
    <w:p w14:paraId="699ABF75" w14:textId="77777777" w:rsidR="00127C8D" w:rsidRDefault="00127C8D" w:rsidP="00EA4E37">
      <w:pPr>
        <w:ind w:firstLine="720"/>
        <w:rPr>
          <w:rFonts w:eastAsia="Times New Roman" w:cstheme="minorHAnsi"/>
          <w:color w:val="000000" w:themeColor="text1"/>
          <w:shd w:val="clear" w:color="auto" w:fill="FFFFFF"/>
          <w:lang w:eastAsia="en-GB"/>
        </w:rPr>
      </w:pPr>
    </w:p>
    <w:p w14:paraId="77834DEE" w14:textId="2E075027" w:rsidR="00781661" w:rsidRPr="00BF0C18" w:rsidRDefault="00781661" w:rsidP="00EA4E37">
      <w:pPr>
        <w:ind w:firstLine="720"/>
        <w:rPr>
          <w:rFonts w:eastAsia="Times New Roman" w:cstheme="minorHAnsi"/>
          <w:color w:val="000000" w:themeColor="text1"/>
          <w:lang w:eastAsia="en-GB"/>
        </w:rPr>
      </w:pPr>
      <w:proofErr w:type="spellStart"/>
      <w:r w:rsidRPr="00BF0C18">
        <w:rPr>
          <w:rFonts w:eastAsia="Times New Roman" w:cstheme="minorHAnsi"/>
          <w:color w:val="000000" w:themeColor="text1"/>
          <w:shd w:val="clear" w:color="auto" w:fill="FFFFFF"/>
          <w:lang w:eastAsia="en-GB"/>
        </w:rPr>
        <w:t>Ovans</w:t>
      </w:r>
      <w:proofErr w:type="spellEnd"/>
      <w:r w:rsidRPr="00BF0C18">
        <w:rPr>
          <w:rFonts w:eastAsia="Times New Roman" w:cstheme="minorHAnsi"/>
          <w:color w:val="000000" w:themeColor="text1"/>
          <w:shd w:val="clear" w:color="auto" w:fill="FFFFFF"/>
          <w:lang w:eastAsia="en-GB"/>
        </w:rPr>
        <w:t>, A. (2015). What resilience means, and why it matters. </w:t>
      </w:r>
      <w:r w:rsidRPr="00BF0C18">
        <w:rPr>
          <w:rFonts w:eastAsia="Times New Roman" w:cstheme="minorHAnsi"/>
          <w:i/>
          <w:iCs/>
          <w:color w:val="000000" w:themeColor="text1"/>
          <w:lang w:eastAsia="en-GB"/>
        </w:rPr>
        <w:t>Harvard Business Review</w:t>
      </w:r>
      <w:r w:rsidRPr="00BF0C18">
        <w:rPr>
          <w:rFonts w:eastAsia="Times New Roman" w:cstheme="minorHAnsi"/>
          <w:color w:val="000000" w:themeColor="text1"/>
          <w:shd w:val="clear" w:color="auto" w:fill="FFFFFF"/>
          <w:lang w:eastAsia="en-GB"/>
        </w:rPr>
        <w:t>. Available online at: </w:t>
      </w:r>
      <w:hyperlink r:id="rId11" w:history="1">
        <w:r w:rsidRPr="00BF0C18">
          <w:rPr>
            <w:rFonts w:eastAsia="Times New Roman" w:cstheme="minorHAnsi"/>
            <w:color w:val="000000" w:themeColor="text1"/>
            <w:u w:val="single"/>
            <w:lang w:eastAsia="en-GB"/>
          </w:rPr>
          <w:t>https://hbr.org/2015/01/what-resilience-means-and-why-it-matters</w:t>
        </w:r>
      </w:hyperlink>
      <w:r w:rsidRPr="00BF0C18">
        <w:rPr>
          <w:rFonts w:eastAsia="Times New Roman" w:cstheme="minorHAnsi"/>
          <w:color w:val="000000" w:themeColor="text1"/>
          <w:shd w:val="clear" w:color="auto" w:fill="FFFFFF"/>
          <w:lang w:eastAsia="en-GB"/>
        </w:rPr>
        <w:t>(accessed December 06, 2020).</w:t>
      </w:r>
    </w:p>
    <w:p w14:paraId="25B64A2A" w14:textId="77777777" w:rsidR="00127C8D" w:rsidRDefault="00127C8D" w:rsidP="00EA4E37">
      <w:pPr>
        <w:pStyle w:val="NormalWeb"/>
        <w:ind w:firstLine="720"/>
        <w:rPr>
          <w:rFonts w:asciiTheme="minorHAnsi" w:hAnsiTheme="minorHAnsi" w:cstheme="minorHAnsi"/>
          <w:color w:val="000000" w:themeColor="text1"/>
        </w:rPr>
      </w:pPr>
    </w:p>
    <w:p w14:paraId="781BE624" w14:textId="70AFDCCB" w:rsidR="00781661" w:rsidRPr="00BF0C18" w:rsidRDefault="00781661" w:rsidP="00EA4E37">
      <w:pPr>
        <w:pStyle w:val="NormalWeb"/>
        <w:ind w:firstLine="720"/>
        <w:rPr>
          <w:rFonts w:asciiTheme="minorHAnsi" w:hAnsiTheme="minorHAnsi" w:cstheme="minorHAnsi"/>
          <w:color w:val="000000" w:themeColor="text1"/>
        </w:rPr>
      </w:pPr>
      <w:r w:rsidRPr="00BF0C18">
        <w:rPr>
          <w:rFonts w:asciiTheme="minorHAnsi" w:hAnsiTheme="minorHAnsi" w:cstheme="minorHAnsi"/>
          <w:color w:val="000000" w:themeColor="text1"/>
        </w:rPr>
        <w:t xml:space="preserve">Pirzada, K and Khan, F.N. (2013). Measuring relationship between digital skills and employability. European journal of business and Management. Vol.5, No.24. ISSN 2222-1905 </w:t>
      </w:r>
    </w:p>
    <w:p w14:paraId="2BA1C5A8" w14:textId="77777777" w:rsidR="00127C8D" w:rsidRDefault="00127C8D" w:rsidP="00EA4E37">
      <w:pPr>
        <w:spacing w:before="100" w:beforeAutospacing="1" w:after="100" w:afterAutospacing="1"/>
        <w:ind w:firstLine="720"/>
        <w:rPr>
          <w:rFonts w:eastAsia="Times New Roman" w:cstheme="minorHAnsi"/>
          <w:color w:val="000000" w:themeColor="text1"/>
          <w:lang w:eastAsia="en-GB"/>
        </w:rPr>
      </w:pPr>
    </w:p>
    <w:p w14:paraId="768FFFE7" w14:textId="5D47EED2" w:rsidR="00781661" w:rsidRPr="00FD6EFF" w:rsidRDefault="00781661" w:rsidP="00EA4E37">
      <w:pPr>
        <w:spacing w:before="100" w:beforeAutospacing="1" w:after="100" w:afterAutospacing="1"/>
        <w:ind w:firstLine="720"/>
        <w:rPr>
          <w:rFonts w:eastAsia="Times New Roman" w:cstheme="minorHAnsi"/>
          <w:color w:val="000000" w:themeColor="text1"/>
          <w:lang w:eastAsia="en-GB"/>
        </w:rPr>
      </w:pPr>
      <w:r w:rsidRPr="00FD6EFF">
        <w:rPr>
          <w:rFonts w:eastAsia="Times New Roman" w:cstheme="minorHAnsi"/>
          <w:color w:val="000000" w:themeColor="text1"/>
          <w:lang w:eastAsia="en-GB"/>
        </w:rPr>
        <w:t xml:space="preserve">Tseng, K. (1972). Self-perception and employability. Journal of </w:t>
      </w:r>
      <w:proofErr w:type="spellStart"/>
      <w:r w:rsidRPr="00FD6EFF">
        <w:rPr>
          <w:rFonts w:eastAsia="Times New Roman" w:cstheme="minorHAnsi"/>
          <w:color w:val="000000" w:themeColor="text1"/>
          <w:lang w:eastAsia="en-GB"/>
        </w:rPr>
        <w:t>counseling</w:t>
      </w:r>
      <w:proofErr w:type="spellEnd"/>
      <w:r w:rsidRPr="00FD6EFF">
        <w:rPr>
          <w:rFonts w:eastAsia="Times New Roman" w:cstheme="minorHAnsi"/>
          <w:color w:val="000000" w:themeColor="text1"/>
          <w:lang w:eastAsia="en-GB"/>
        </w:rPr>
        <w:t xml:space="preserve"> psychology, vol. 19, no 4, pp. 24-17. </w:t>
      </w:r>
    </w:p>
    <w:p w14:paraId="27367326" w14:textId="77777777" w:rsidR="00F203AA" w:rsidRPr="00BF0C18" w:rsidRDefault="00F203AA" w:rsidP="00B06745">
      <w:pPr>
        <w:pStyle w:val="NormalWeb"/>
        <w:rPr>
          <w:rFonts w:asciiTheme="minorHAnsi" w:hAnsiTheme="minorHAnsi" w:cstheme="minorHAnsi"/>
          <w:color w:val="000000" w:themeColor="text1"/>
        </w:rPr>
      </w:pPr>
    </w:p>
    <w:p w14:paraId="157994F2" w14:textId="77777777" w:rsidR="00B06745" w:rsidRPr="00BF0C18" w:rsidRDefault="00B06745" w:rsidP="00B06745">
      <w:pPr>
        <w:ind w:left="360"/>
        <w:rPr>
          <w:rFonts w:eastAsia="Times New Roman" w:cstheme="minorHAnsi"/>
          <w:color w:val="000000" w:themeColor="text1"/>
          <w:shd w:val="clear" w:color="auto" w:fill="FFFFFF"/>
          <w:lang w:eastAsia="en-GB"/>
        </w:rPr>
      </w:pPr>
    </w:p>
    <w:p w14:paraId="299D663D" w14:textId="77777777" w:rsidR="00907523" w:rsidRPr="00BF0C18" w:rsidRDefault="00907523" w:rsidP="00B06745">
      <w:pPr>
        <w:pStyle w:val="ListParagraph"/>
        <w:rPr>
          <w:rFonts w:eastAsia="Times New Roman" w:cstheme="minorHAnsi"/>
          <w:color w:val="000000" w:themeColor="text1"/>
          <w:lang w:eastAsia="en-GB"/>
        </w:rPr>
      </w:pPr>
    </w:p>
    <w:p w14:paraId="7378E879" w14:textId="77777777" w:rsidR="00F0113B" w:rsidRPr="00F0113B" w:rsidRDefault="00F0113B" w:rsidP="00F0113B">
      <w:pPr>
        <w:rPr>
          <w:rFonts w:eastAsia="Times New Roman" w:cstheme="minorHAnsi"/>
          <w:color w:val="000000" w:themeColor="text1"/>
          <w:lang w:eastAsia="en-GB"/>
        </w:rPr>
      </w:pPr>
    </w:p>
    <w:p w14:paraId="2925CCBA" w14:textId="1CE2EB22" w:rsidR="00FD6EFF" w:rsidRPr="00FD6EFF" w:rsidRDefault="00FD6EFF" w:rsidP="00FD6EFF">
      <w:pPr>
        <w:rPr>
          <w:rFonts w:eastAsia="Times New Roman" w:cstheme="minorHAnsi"/>
          <w:color w:val="000000" w:themeColor="text1"/>
          <w:lang w:eastAsia="en-GB"/>
        </w:rPr>
      </w:pPr>
    </w:p>
    <w:p w14:paraId="449BCF7B" w14:textId="77777777" w:rsidR="0026233A" w:rsidRDefault="0026233A" w:rsidP="0026233A">
      <w:pPr>
        <w:ind w:left="360"/>
        <w:rPr>
          <w:rFonts w:cstheme="minorHAnsi"/>
          <w:color w:val="000000" w:themeColor="text1"/>
        </w:rPr>
      </w:pPr>
    </w:p>
    <w:p w14:paraId="4A6E0E14" w14:textId="77777777" w:rsidR="0026233A" w:rsidRDefault="0026233A" w:rsidP="0026233A">
      <w:pPr>
        <w:ind w:left="360"/>
        <w:rPr>
          <w:rFonts w:cstheme="minorHAnsi"/>
          <w:color w:val="000000" w:themeColor="text1"/>
        </w:rPr>
      </w:pPr>
    </w:p>
    <w:p w14:paraId="6A21D70D" w14:textId="77777777" w:rsidR="0026233A" w:rsidRDefault="0026233A" w:rsidP="0026233A">
      <w:pPr>
        <w:ind w:left="360"/>
        <w:rPr>
          <w:rFonts w:eastAsia="Times New Roman" w:cstheme="minorHAnsi"/>
          <w:color w:val="000000" w:themeColor="text1"/>
          <w:shd w:val="clear" w:color="auto" w:fill="FCFCFC"/>
          <w:lang w:eastAsia="en-GB"/>
        </w:rPr>
      </w:pPr>
    </w:p>
    <w:p w14:paraId="1DD74469" w14:textId="2E91AF87" w:rsidR="006E17E6" w:rsidRPr="00BF0C18" w:rsidRDefault="006E17E6" w:rsidP="00B06745">
      <w:pPr>
        <w:pStyle w:val="NormalWeb"/>
        <w:rPr>
          <w:rFonts w:asciiTheme="minorHAnsi" w:hAnsiTheme="minorHAnsi" w:cstheme="minorHAnsi"/>
          <w:color w:val="000000" w:themeColor="text1"/>
        </w:rPr>
      </w:pPr>
    </w:p>
    <w:sectPr w:rsidR="006E17E6" w:rsidRPr="00BF0C18" w:rsidSect="00453A3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F03BD" w14:textId="77777777" w:rsidR="00C32203" w:rsidRDefault="00C32203" w:rsidP="00BC3E56">
      <w:r>
        <w:separator/>
      </w:r>
    </w:p>
  </w:endnote>
  <w:endnote w:type="continuationSeparator" w:id="0">
    <w:p w14:paraId="1463F8F8" w14:textId="77777777" w:rsidR="00C32203" w:rsidRDefault="00C32203" w:rsidP="00BC3E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0993600"/>
      <w:docPartObj>
        <w:docPartGallery w:val="Page Numbers (Bottom of Page)"/>
        <w:docPartUnique/>
      </w:docPartObj>
    </w:sdtPr>
    <w:sdtContent>
      <w:p w14:paraId="3A26A65B" w14:textId="698D8B39" w:rsidR="00C213B1" w:rsidRDefault="00C213B1"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2EEC2A" w14:textId="77777777" w:rsidR="00C213B1" w:rsidRDefault="00C213B1" w:rsidP="00C213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802591"/>
      <w:docPartObj>
        <w:docPartGallery w:val="Page Numbers (Bottom of Page)"/>
        <w:docPartUnique/>
      </w:docPartObj>
    </w:sdtPr>
    <w:sdtContent>
      <w:p w14:paraId="7B44D7CD" w14:textId="41FA612A" w:rsidR="00C213B1" w:rsidRDefault="00C213B1"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DBE09D" w14:textId="77777777" w:rsidR="00C213B1" w:rsidRDefault="00C213B1" w:rsidP="00C213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B28F1" w14:textId="77777777" w:rsidR="00C32203" w:rsidRDefault="00C32203" w:rsidP="00BC3E56">
      <w:r>
        <w:separator/>
      </w:r>
    </w:p>
  </w:footnote>
  <w:footnote w:type="continuationSeparator" w:id="0">
    <w:p w14:paraId="0B839E2E" w14:textId="77777777" w:rsidR="00C32203" w:rsidRDefault="00C32203" w:rsidP="00BC3E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40DD8"/>
    <w:multiLevelType w:val="multilevel"/>
    <w:tmpl w:val="A752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E66E4"/>
    <w:multiLevelType w:val="hybridMultilevel"/>
    <w:tmpl w:val="FE84B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163C7"/>
    <w:multiLevelType w:val="multilevel"/>
    <w:tmpl w:val="1DCA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84E31"/>
    <w:multiLevelType w:val="multilevel"/>
    <w:tmpl w:val="CDB8A49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2A10F9"/>
    <w:multiLevelType w:val="multilevel"/>
    <w:tmpl w:val="A6A6C0C6"/>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8013F3"/>
    <w:multiLevelType w:val="multilevel"/>
    <w:tmpl w:val="F1C4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DC506F"/>
    <w:multiLevelType w:val="multilevel"/>
    <w:tmpl w:val="EA66C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8B62A7"/>
    <w:multiLevelType w:val="multilevel"/>
    <w:tmpl w:val="CC382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94453F"/>
    <w:multiLevelType w:val="multilevel"/>
    <w:tmpl w:val="85FA6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4002C1"/>
    <w:multiLevelType w:val="hybridMultilevel"/>
    <w:tmpl w:val="D3528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8"/>
  </w:num>
  <w:num w:numId="4">
    <w:abstractNumId w:val="1"/>
  </w:num>
  <w:num w:numId="5">
    <w:abstractNumId w:val="9"/>
  </w:num>
  <w:num w:numId="6">
    <w:abstractNumId w:val="0"/>
  </w:num>
  <w:num w:numId="7">
    <w:abstractNumId w:val="2"/>
  </w:num>
  <w:num w:numId="8">
    <w:abstractNumId w:val="5"/>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E56"/>
    <w:rsid w:val="000035D7"/>
    <w:rsid w:val="00024675"/>
    <w:rsid w:val="000268E1"/>
    <w:rsid w:val="00035B04"/>
    <w:rsid w:val="0004263F"/>
    <w:rsid w:val="00046366"/>
    <w:rsid w:val="0005302C"/>
    <w:rsid w:val="000731E9"/>
    <w:rsid w:val="000853DA"/>
    <w:rsid w:val="000B0061"/>
    <w:rsid w:val="000B2159"/>
    <w:rsid w:val="000B51B1"/>
    <w:rsid w:val="000C1459"/>
    <w:rsid w:val="000D154B"/>
    <w:rsid w:val="000E3168"/>
    <w:rsid w:val="000E479A"/>
    <w:rsid w:val="000F6451"/>
    <w:rsid w:val="0010052A"/>
    <w:rsid w:val="00103DE4"/>
    <w:rsid w:val="001049FE"/>
    <w:rsid w:val="00105ED7"/>
    <w:rsid w:val="00106AFB"/>
    <w:rsid w:val="00110B88"/>
    <w:rsid w:val="00127C8D"/>
    <w:rsid w:val="001335BB"/>
    <w:rsid w:val="0014003D"/>
    <w:rsid w:val="00155570"/>
    <w:rsid w:val="00156FC7"/>
    <w:rsid w:val="00160C55"/>
    <w:rsid w:val="00173CDF"/>
    <w:rsid w:val="00177C94"/>
    <w:rsid w:val="001848DE"/>
    <w:rsid w:val="00190A3E"/>
    <w:rsid w:val="001924BB"/>
    <w:rsid w:val="00193632"/>
    <w:rsid w:val="001B647E"/>
    <w:rsid w:val="001C7897"/>
    <w:rsid w:val="001D04A6"/>
    <w:rsid w:val="001D5EB9"/>
    <w:rsid w:val="001F652A"/>
    <w:rsid w:val="002001FA"/>
    <w:rsid w:val="00201EC4"/>
    <w:rsid w:val="00230EE8"/>
    <w:rsid w:val="00242151"/>
    <w:rsid w:val="00247D39"/>
    <w:rsid w:val="00253EC2"/>
    <w:rsid w:val="00255DD4"/>
    <w:rsid w:val="00261BD9"/>
    <w:rsid w:val="0026233A"/>
    <w:rsid w:val="00262B52"/>
    <w:rsid w:val="00277D94"/>
    <w:rsid w:val="002911B7"/>
    <w:rsid w:val="00294EA4"/>
    <w:rsid w:val="002B162A"/>
    <w:rsid w:val="002D65EA"/>
    <w:rsid w:val="002E325E"/>
    <w:rsid w:val="002E7AE5"/>
    <w:rsid w:val="00304461"/>
    <w:rsid w:val="0030710B"/>
    <w:rsid w:val="00310BFF"/>
    <w:rsid w:val="0033617D"/>
    <w:rsid w:val="00336699"/>
    <w:rsid w:val="00336B3C"/>
    <w:rsid w:val="0034539D"/>
    <w:rsid w:val="003549E2"/>
    <w:rsid w:val="0037098B"/>
    <w:rsid w:val="00371C2C"/>
    <w:rsid w:val="003735B5"/>
    <w:rsid w:val="00377A5B"/>
    <w:rsid w:val="003826C1"/>
    <w:rsid w:val="003847D7"/>
    <w:rsid w:val="003A1A7C"/>
    <w:rsid w:val="003A6637"/>
    <w:rsid w:val="003B4FFA"/>
    <w:rsid w:val="003C5F79"/>
    <w:rsid w:val="003D45FA"/>
    <w:rsid w:val="003E2E4D"/>
    <w:rsid w:val="003E4C35"/>
    <w:rsid w:val="003E4E2D"/>
    <w:rsid w:val="003F3194"/>
    <w:rsid w:val="004016C8"/>
    <w:rsid w:val="004118C5"/>
    <w:rsid w:val="00414A81"/>
    <w:rsid w:val="00431DBD"/>
    <w:rsid w:val="00434842"/>
    <w:rsid w:val="004437B3"/>
    <w:rsid w:val="004461ED"/>
    <w:rsid w:val="00453A3C"/>
    <w:rsid w:val="00461F16"/>
    <w:rsid w:val="00496F5B"/>
    <w:rsid w:val="004A386F"/>
    <w:rsid w:val="004B2ACE"/>
    <w:rsid w:val="004C11E5"/>
    <w:rsid w:val="004C67A6"/>
    <w:rsid w:val="004C7A0C"/>
    <w:rsid w:val="004D1E86"/>
    <w:rsid w:val="004F3B97"/>
    <w:rsid w:val="004F7D0F"/>
    <w:rsid w:val="00502090"/>
    <w:rsid w:val="00510E9C"/>
    <w:rsid w:val="00512177"/>
    <w:rsid w:val="00512C1A"/>
    <w:rsid w:val="00514D28"/>
    <w:rsid w:val="00516360"/>
    <w:rsid w:val="00557160"/>
    <w:rsid w:val="005861C2"/>
    <w:rsid w:val="00587543"/>
    <w:rsid w:val="00593EB2"/>
    <w:rsid w:val="00595B95"/>
    <w:rsid w:val="005A0174"/>
    <w:rsid w:val="005A1AB0"/>
    <w:rsid w:val="005A7977"/>
    <w:rsid w:val="005B11E0"/>
    <w:rsid w:val="005C0C39"/>
    <w:rsid w:val="005D1F62"/>
    <w:rsid w:val="005D6B8E"/>
    <w:rsid w:val="005E389B"/>
    <w:rsid w:val="005F175F"/>
    <w:rsid w:val="00604C7C"/>
    <w:rsid w:val="00620FD7"/>
    <w:rsid w:val="00621712"/>
    <w:rsid w:val="00621915"/>
    <w:rsid w:val="006258B0"/>
    <w:rsid w:val="00636670"/>
    <w:rsid w:val="0063745D"/>
    <w:rsid w:val="00643C70"/>
    <w:rsid w:val="00655BA7"/>
    <w:rsid w:val="00663FA1"/>
    <w:rsid w:val="00665B92"/>
    <w:rsid w:val="00666B6A"/>
    <w:rsid w:val="00675B8C"/>
    <w:rsid w:val="006940BC"/>
    <w:rsid w:val="006A4545"/>
    <w:rsid w:val="006B5617"/>
    <w:rsid w:val="006B7070"/>
    <w:rsid w:val="006B7845"/>
    <w:rsid w:val="006C5994"/>
    <w:rsid w:val="006C72C4"/>
    <w:rsid w:val="006D3A2F"/>
    <w:rsid w:val="006D50D0"/>
    <w:rsid w:val="006E17E6"/>
    <w:rsid w:val="006E624E"/>
    <w:rsid w:val="006E7235"/>
    <w:rsid w:val="006F0487"/>
    <w:rsid w:val="006F0D4B"/>
    <w:rsid w:val="006F5CE6"/>
    <w:rsid w:val="006F7B9E"/>
    <w:rsid w:val="006F7C00"/>
    <w:rsid w:val="00704CA9"/>
    <w:rsid w:val="00712AF1"/>
    <w:rsid w:val="00712DB8"/>
    <w:rsid w:val="007200DF"/>
    <w:rsid w:val="00726420"/>
    <w:rsid w:val="00736A09"/>
    <w:rsid w:val="007656E1"/>
    <w:rsid w:val="00776A8F"/>
    <w:rsid w:val="007808C1"/>
    <w:rsid w:val="00781661"/>
    <w:rsid w:val="007920FA"/>
    <w:rsid w:val="007B2E08"/>
    <w:rsid w:val="007B6AF3"/>
    <w:rsid w:val="007C27A0"/>
    <w:rsid w:val="007D52E4"/>
    <w:rsid w:val="007D5D32"/>
    <w:rsid w:val="007F1739"/>
    <w:rsid w:val="007F641A"/>
    <w:rsid w:val="008115F9"/>
    <w:rsid w:val="00811DC8"/>
    <w:rsid w:val="0081343D"/>
    <w:rsid w:val="00823372"/>
    <w:rsid w:val="00837AA7"/>
    <w:rsid w:val="00841C2D"/>
    <w:rsid w:val="00842594"/>
    <w:rsid w:val="008471F1"/>
    <w:rsid w:val="008503EB"/>
    <w:rsid w:val="00851499"/>
    <w:rsid w:val="00857412"/>
    <w:rsid w:val="00866C6A"/>
    <w:rsid w:val="00881BF6"/>
    <w:rsid w:val="00885EBB"/>
    <w:rsid w:val="008902F7"/>
    <w:rsid w:val="0089040D"/>
    <w:rsid w:val="008945FF"/>
    <w:rsid w:val="008B5254"/>
    <w:rsid w:val="008B6597"/>
    <w:rsid w:val="008B7BD2"/>
    <w:rsid w:val="008E5AB6"/>
    <w:rsid w:val="00902B95"/>
    <w:rsid w:val="00903F3B"/>
    <w:rsid w:val="00904AAE"/>
    <w:rsid w:val="009052BE"/>
    <w:rsid w:val="00907417"/>
    <w:rsid w:val="00907523"/>
    <w:rsid w:val="00925CDF"/>
    <w:rsid w:val="009324A3"/>
    <w:rsid w:val="00933AC8"/>
    <w:rsid w:val="0094450D"/>
    <w:rsid w:val="009511A6"/>
    <w:rsid w:val="0095722A"/>
    <w:rsid w:val="00966ACC"/>
    <w:rsid w:val="00974293"/>
    <w:rsid w:val="00994C0E"/>
    <w:rsid w:val="0099515C"/>
    <w:rsid w:val="009A19AC"/>
    <w:rsid w:val="009B0125"/>
    <w:rsid w:val="009B4F24"/>
    <w:rsid w:val="009D236C"/>
    <w:rsid w:val="009E3E00"/>
    <w:rsid w:val="009F2329"/>
    <w:rsid w:val="00A02FBA"/>
    <w:rsid w:val="00A03011"/>
    <w:rsid w:val="00A0428A"/>
    <w:rsid w:val="00A10191"/>
    <w:rsid w:val="00A217F2"/>
    <w:rsid w:val="00A30246"/>
    <w:rsid w:val="00A511CC"/>
    <w:rsid w:val="00A56C29"/>
    <w:rsid w:val="00A61144"/>
    <w:rsid w:val="00A82070"/>
    <w:rsid w:val="00A82807"/>
    <w:rsid w:val="00A8340F"/>
    <w:rsid w:val="00AA6396"/>
    <w:rsid w:val="00AB0EAE"/>
    <w:rsid w:val="00AB11B5"/>
    <w:rsid w:val="00B06745"/>
    <w:rsid w:val="00B11818"/>
    <w:rsid w:val="00B118EF"/>
    <w:rsid w:val="00B14454"/>
    <w:rsid w:val="00B16D59"/>
    <w:rsid w:val="00B25C5F"/>
    <w:rsid w:val="00B27D4C"/>
    <w:rsid w:val="00B50727"/>
    <w:rsid w:val="00B70D13"/>
    <w:rsid w:val="00B765B8"/>
    <w:rsid w:val="00B83722"/>
    <w:rsid w:val="00B87114"/>
    <w:rsid w:val="00BA3858"/>
    <w:rsid w:val="00BB12E4"/>
    <w:rsid w:val="00BB6167"/>
    <w:rsid w:val="00BC3B64"/>
    <w:rsid w:val="00BC3E56"/>
    <w:rsid w:val="00BE31D9"/>
    <w:rsid w:val="00BF0C18"/>
    <w:rsid w:val="00BF0FE6"/>
    <w:rsid w:val="00C021CF"/>
    <w:rsid w:val="00C1340D"/>
    <w:rsid w:val="00C143A4"/>
    <w:rsid w:val="00C1448F"/>
    <w:rsid w:val="00C154C6"/>
    <w:rsid w:val="00C213B1"/>
    <w:rsid w:val="00C24A44"/>
    <w:rsid w:val="00C26D1B"/>
    <w:rsid w:val="00C31FB4"/>
    <w:rsid w:val="00C32203"/>
    <w:rsid w:val="00C330A5"/>
    <w:rsid w:val="00C45914"/>
    <w:rsid w:val="00C46112"/>
    <w:rsid w:val="00C60C36"/>
    <w:rsid w:val="00C61B9A"/>
    <w:rsid w:val="00C623F6"/>
    <w:rsid w:val="00C62BA8"/>
    <w:rsid w:val="00C71872"/>
    <w:rsid w:val="00C80BEA"/>
    <w:rsid w:val="00C82A58"/>
    <w:rsid w:val="00C96B54"/>
    <w:rsid w:val="00CC6B86"/>
    <w:rsid w:val="00CC7B1B"/>
    <w:rsid w:val="00CD03D8"/>
    <w:rsid w:val="00CD65BD"/>
    <w:rsid w:val="00CF16F6"/>
    <w:rsid w:val="00CF6416"/>
    <w:rsid w:val="00D016CA"/>
    <w:rsid w:val="00D0768F"/>
    <w:rsid w:val="00D10EF5"/>
    <w:rsid w:val="00D11F8C"/>
    <w:rsid w:val="00D32D44"/>
    <w:rsid w:val="00D33351"/>
    <w:rsid w:val="00D361A8"/>
    <w:rsid w:val="00D5049C"/>
    <w:rsid w:val="00D533E2"/>
    <w:rsid w:val="00D53680"/>
    <w:rsid w:val="00D66E8F"/>
    <w:rsid w:val="00D70105"/>
    <w:rsid w:val="00D71B33"/>
    <w:rsid w:val="00D73F91"/>
    <w:rsid w:val="00D8147D"/>
    <w:rsid w:val="00D84123"/>
    <w:rsid w:val="00D86838"/>
    <w:rsid w:val="00D95AE7"/>
    <w:rsid w:val="00DA514B"/>
    <w:rsid w:val="00DB7512"/>
    <w:rsid w:val="00DD0E36"/>
    <w:rsid w:val="00DD13C3"/>
    <w:rsid w:val="00DD5C61"/>
    <w:rsid w:val="00DF317F"/>
    <w:rsid w:val="00E4371D"/>
    <w:rsid w:val="00E60F63"/>
    <w:rsid w:val="00E649C7"/>
    <w:rsid w:val="00E6571A"/>
    <w:rsid w:val="00E761C7"/>
    <w:rsid w:val="00E80394"/>
    <w:rsid w:val="00E833BE"/>
    <w:rsid w:val="00E8453A"/>
    <w:rsid w:val="00E86DF6"/>
    <w:rsid w:val="00E93159"/>
    <w:rsid w:val="00EA3101"/>
    <w:rsid w:val="00EA4E37"/>
    <w:rsid w:val="00EA630F"/>
    <w:rsid w:val="00ED4880"/>
    <w:rsid w:val="00ED7706"/>
    <w:rsid w:val="00ED783A"/>
    <w:rsid w:val="00F0113B"/>
    <w:rsid w:val="00F10B89"/>
    <w:rsid w:val="00F117E7"/>
    <w:rsid w:val="00F203AA"/>
    <w:rsid w:val="00F238B4"/>
    <w:rsid w:val="00F371F8"/>
    <w:rsid w:val="00F45C9A"/>
    <w:rsid w:val="00F45DA7"/>
    <w:rsid w:val="00F52C1D"/>
    <w:rsid w:val="00F53E51"/>
    <w:rsid w:val="00F63D76"/>
    <w:rsid w:val="00F736B8"/>
    <w:rsid w:val="00F757E9"/>
    <w:rsid w:val="00F85010"/>
    <w:rsid w:val="00F91144"/>
    <w:rsid w:val="00F93AE3"/>
    <w:rsid w:val="00FA5B11"/>
    <w:rsid w:val="00FA72AA"/>
    <w:rsid w:val="00FB7D80"/>
    <w:rsid w:val="00FC1894"/>
    <w:rsid w:val="00FD0FC8"/>
    <w:rsid w:val="00FD4028"/>
    <w:rsid w:val="00FD6EFF"/>
    <w:rsid w:val="00FE0EAA"/>
    <w:rsid w:val="00FF5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691B"/>
  <w15:chartTrackingRefBased/>
  <w15:docId w15:val="{B127DC9B-8595-4542-A4F9-31771C008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0113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3E56"/>
    <w:pPr>
      <w:tabs>
        <w:tab w:val="center" w:pos="4513"/>
        <w:tab w:val="right" w:pos="9026"/>
      </w:tabs>
    </w:pPr>
  </w:style>
  <w:style w:type="character" w:customStyle="1" w:styleId="HeaderChar">
    <w:name w:val="Header Char"/>
    <w:basedOn w:val="DefaultParagraphFont"/>
    <w:link w:val="Header"/>
    <w:uiPriority w:val="99"/>
    <w:rsid w:val="00BC3E56"/>
  </w:style>
  <w:style w:type="paragraph" w:styleId="Footer">
    <w:name w:val="footer"/>
    <w:basedOn w:val="Normal"/>
    <w:link w:val="FooterChar"/>
    <w:uiPriority w:val="99"/>
    <w:unhideWhenUsed/>
    <w:rsid w:val="00BC3E56"/>
    <w:pPr>
      <w:tabs>
        <w:tab w:val="center" w:pos="4513"/>
        <w:tab w:val="right" w:pos="9026"/>
      </w:tabs>
    </w:pPr>
  </w:style>
  <w:style w:type="character" w:customStyle="1" w:styleId="FooterChar">
    <w:name w:val="Footer Char"/>
    <w:basedOn w:val="DefaultParagraphFont"/>
    <w:link w:val="Footer"/>
    <w:uiPriority w:val="99"/>
    <w:rsid w:val="00BC3E56"/>
  </w:style>
  <w:style w:type="paragraph" w:styleId="NormalWeb">
    <w:name w:val="Normal (Web)"/>
    <w:basedOn w:val="Normal"/>
    <w:uiPriority w:val="99"/>
    <w:unhideWhenUsed/>
    <w:rsid w:val="00B5072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07523"/>
  </w:style>
  <w:style w:type="paragraph" w:styleId="ListParagraph">
    <w:name w:val="List Paragraph"/>
    <w:basedOn w:val="Normal"/>
    <w:uiPriority w:val="34"/>
    <w:qFormat/>
    <w:rsid w:val="00907523"/>
    <w:pPr>
      <w:ind w:left="720"/>
      <w:contextualSpacing/>
    </w:pPr>
  </w:style>
  <w:style w:type="character" w:styleId="Hyperlink">
    <w:name w:val="Hyperlink"/>
    <w:basedOn w:val="DefaultParagraphFont"/>
    <w:uiPriority w:val="99"/>
    <w:semiHidden/>
    <w:unhideWhenUsed/>
    <w:rsid w:val="00907523"/>
    <w:rPr>
      <w:color w:val="0000FF"/>
      <w:u w:val="single"/>
    </w:rPr>
  </w:style>
  <w:style w:type="character" w:customStyle="1" w:styleId="author">
    <w:name w:val="author"/>
    <w:basedOn w:val="DefaultParagraphFont"/>
    <w:rsid w:val="00F203AA"/>
  </w:style>
  <w:style w:type="character" w:customStyle="1" w:styleId="pubyear">
    <w:name w:val="pubyear"/>
    <w:basedOn w:val="DefaultParagraphFont"/>
    <w:rsid w:val="00F203AA"/>
  </w:style>
  <w:style w:type="character" w:customStyle="1" w:styleId="articletitle">
    <w:name w:val="articletitle"/>
    <w:basedOn w:val="DefaultParagraphFont"/>
    <w:rsid w:val="00F203AA"/>
  </w:style>
  <w:style w:type="character" w:customStyle="1" w:styleId="journaltitle">
    <w:name w:val="journaltitle"/>
    <w:basedOn w:val="DefaultParagraphFont"/>
    <w:rsid w:val="00F203AA"/>
  </w:style>
  <w:style w:type="character" w:customStyle="1" w:styleId="vol">
    <w:name w:val="vol"/>
    <w:basedOn w:val="DefaultParagraphFont"/>
    <w:rsid w:val="00F203AA"/>
  </w:style>
  <w:style w:type="character" w:customStyle="1" w:styleId="citedissue">
    <w:name w:val="citedissue"/>
    <w:basedOn w:val="DefaultParagraphFont"/>
    <w:rsid w:val="00F203AA"/>
  </w:style>
  <w:style w:type="character" w:customStyle="1" w:styleId="pagefirst">
    <w:name w:val="pagefirst"/>
    <w:basedOn w:val="DefaultParagraphFont"/>
    <w:rsid w:val="00F203AA"/>
  </w:style>
  <w:style w:type="character" w:customStyle="1" w:styleId="pagelast">
    <w:name w:val="pagelast"/>
    <w:basedOn w:val="DefaultParagraphFont"/>
    <w:rsid w:val="00F203AA"/>
  </w:style>
  <w:style w:type="character" w:customStyle="1" w:styleId="Heading3Char">
    <w:name w:val="Heading 3 Char"/>
    <w:basedOn w:val="DefaultParagraphFont"/>
    <w:link w:val="Heading3"/>
    <w:uiPriority w:val="9"/>
    <w:rsid w:val="00F0113B"/>
    <w:rPr>
      <w:rFonts w:ascii="Times New Roman" w:eastAsia="Times New Roman" w:hAnsi="Times New Roman" w:cs="Times New Roman"/>
      <w:b/>
      <w:bCs/>
      <w:sz w:val="27"/>
      <w:szCs w:val="27"/>
      <w:lang w:eastAsia="en-GB"/>
    </w:rPr>
  </w:style>
  <w:style w:type="paragraph" w:customStyle="1" w:styleId="bib-reference">
    <w:name w:val="bib-reference"/>
    <w:basedOn w:val="Normal"/>
    <w:rsid w:val="00F0113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F0113B"/>
    <w:rPr>
      <w:i/>
      <w:iCs/>
    </w:rPr>
  </w:style>
  <w:style w:type="character" w:styleId="Strong">
    <w:name w:val="Strong"/>
    <w:basedOn w:val="DefaultParagraphFont"/>
    <w:uiPriority w:val="22"/>
    <w:qFormat/>
    <w:rsid w:val="00851499"/>
    <w:rPr>
      <w:b/>
      <w:bCs/>
    </w:rPr>
  </w:style>
  <w:style w:type="character" w:customStyle="1" w:styleId="hlfld-contribauthor">
    <w:name w:val="hlfld-contribauthor"/>
    <w:basedOn w:val="DefaultParagraphFont"/>
    <w:rsid w:val="00F45DA7"/>
  </w:style>
  <w:style w:type="character" w:customStyle="1" w:styleId="nlmgiven-names">
    <w:name w:val="nlm_given-names"/>
    <w:basedOn w:val="DefaultParagraphFont"/>
    <w:rsid w:val="00F45DA7"/>
  </w:style>
  <w:style w:type="character" w:customStyle="1" w:styleId="nlmyear">
    <w:name w:val="nlm_year"/>
    <w:basedOn w:val="DefaultParagraphFont"/>
    <w:rsid w:val="00F45DA7"/>
  </w:style>
  <w:style w:type="character" w:customStyle="1" w:styleId="nlmarticle-title">
    <w:name w:val="nlm_article-title"/>
    <w:basedOn w:val="DefaultParagraphFont"/>
    <w:rsid w:val="00F45DA7"/>
  </w:style>
  <w:style w:type="character" w:customStyle="1" w:styleId="nlmfpage">
    <w:name w:val="nlm_fpage"/>
    <w:basedOn w:val="DefaultParagraphFont"/>
    <w:rsid w:val="00F45DA7"/>
  </w:style>
  <w:style w:type="character" w:customStyle="1" w:styleId="nlmlpage">
    <w:name w:val="nlm_lpage"/>
    <w:basedOn w:val="DefaultParagraphFont"/>
    <w:rsid w:val="00F45DA7"/>
  </w:style>
  <w:style w:type="character" w:styleId="PageNumber">
    <w:name w:val="page number"/>
    <w:basedOn w:val="DefaultParagraphFont"/>
    <w:uiPriority w:val="99"/>
    <w:semiHidden/>
    <w:unhideWhenUsed/>
    <w:rsid w:val="00C213B1"/>
  </w:style>
  <w:style w:type="character" w:styleId="FollowedHyperlink">
    <w:name w:val="FollowedHyperlink"/>
    <w:basedOn w:val="DefaultParagraphFont"/>
    <w:uiPriority w:val="99"/>
    <w:semiHidden/>
    <w:unhideWhenUsed/>
    <w:rsid w:val="002623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91765">
      <w:bodyDiv w:val="1"/>
      <w:marLeft w:val="0"/>
      <w:marRight w:val="0"/>
      <w:marTop w:val="0"/>
      <w:marBottom w:val="0"/>
      <w:divBdr>
        <w:top w:val="none" w:sz="0" w:space="0" w:color="auto"/>
        <w:left w:val="none" w:sz="0" w:space="0" w:color="auto"/>
        <w:bottom w:val="none" w:sz="0" w:space="0" w:color="auto"/>
        <w:right w:val="none" w:sz="0" w:space="0" w:color="auto"/>
      </w:divBdr>
    </w:div>
    <w:div w:id="83304617">
      <w:bodyDiv w:val="1"/>
      <w:marLeft w:val="0"/>
      <w:marRight w:val="0"/>
      <w:marTop w:val="0"/>
      <w:marBottom w:val="0"/>
      <w:divBdr>
        <w:top w:val="none" w:sz="0" w:space="0" w:color="auto"/>
        <w:left w:val="none" w:sz="0" w:space="0" w:color="auto"/>
        <w:bottom w:val="none" w:sz="0" w:space="0" w:color="auto"/>
        <w:right w:val="none" w:sz="0" w:space="0" w:color="auto"/>
      </w:divBdr>
      <w:divsChild>
        <w:div w:id="905533403">
          <w:marLeft w:val="0"/>
          <w:marRight w:val="0"/>
          <w:marTop w:val="0"/>
          <w:marBottom w:val="0"/>
          <w:divBdr>
            <w:top w:val="none" w:sz="0" w:space="0" w:color="auto"/>
            <w:left w:val="none" w:sz="0" w:space="0" w:color="auto"/>
            <w:bottom w:val="none" w:sz="0" w:space="0" w:color="auto"/>
            <w:right w:val="none" w:sz="0" w:space="0" w:color="auto"/>
          </w:divBdr>
          <w:divsChild>
            <w:div w:id="643042139">
              <w:marLeft w:val="0"/>
              <w:marRight w:val="0"/>
              <w:marTop w:val="0"/>
              <w:marBottom w:val="0"/>
              <w:divBdr>
                <w:top w:val="none" w:sz="0" w:space="0" w:color="auto"/>
                <w:left w:val="none" w:sz="0" w:space="0" w:color="auto"/>
                <w:bottom w:val="none" w:sz="0" w:space="0" w:color="auto"/>
                <w:right w:val="none" w:sz="0" w:space="0" w:color="auto"/>
              </w:divBdr>
              <w:divsChild>
                <w:div w:id="62516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32505">
      <w:bodyDiv w:val="1"/>
      <w:marLeft w:val="0"/>
      <w:marRight w:val="0"/>
      <w:marTop w:val="0"/>
      <w:marBottom w:val="0"/>
      <w:divBdr>
        <w:top w:val="none" w:sz="0" w:space="0" w:color="auto"/>
        <w:left w:val="none" w:sz="0" w:space="0" w:color="auto"/>
        <w:bottom w:val="none" w:sz="0" w:space="0" w:color="auto"/>
        <w:right w:val="none" w:sz="0" w:space="0" w:color="auto"/>
      </w:divBdr>
    </w:div>
    <w:div w:id="274993596">
      <w:bodyDiv w:val="1"/>
      <w:marLeft w:val="0"/>
      <w:marRight w:val="0"/>
      <w:marTop w:val="0"/>
      <w:marBottom w:val="0"/>
      <w:divBdr>
        <w:top w:val="none" w:sz="0" w:space="0" w:color="auto"/>
        <w:left w:val="none" w:sz="0" w:space="0" w:color="auto"/>
        <w:bottom w:val="none" w:sz="0" w:space="0" w:color="auto"/>
        <w:right w:val="none" w:sz="0" w:space="0" w:color="auto"/>
      </w:divBdr>
      <w:divsChild>
        <w:div w:id="1771391772">
          <w:marLeft w:val="0"/>
          <w:marRight w:val="0"/>
          <w:marTop w:val="0"/>
          <w:marBottom w:val="0"/>
          <w:divBdr>
            <w:top w:val="none" w:sz="0" w:space="0" w:color="auto"/>
            <w:left w:val="none" w:sz="0" w:space="0" w:color="auto"/>
            <w:bottom w:val="none" w:sz="0" w:space="0" w:color="auto"/>
            <w:right w:val="none" w:sz="0" w:space="0" w:color="auto"/>
          </w:divBdr>
          <w:divsChild>
            <w:div w:id="596905067">
              <w:marLeft w:val="0"/>
              <w:marRight w:val="0"/>
              <w:marTop w:val="0"/>
              <w:marBottom w:val="0"/>
              <w:divBdr>
                <w:top w:val="none" w:sz="0" w:space="0" w:color="auto"/>
                <w:left w:val="none" w:sz="0" w:space="0" w:color="auto"/>
                <w:bottom w:val="none" w:sz="0" w:space="0" w:color="auto"/>
                <w:right w:val="none" w:sz="0" w:space="0" w:color="auto"/>
              </w:divBdr>
              <w:divsChild>
                <w:div w:id="19397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074438">
      <w:bodyDiv w:val="1"/>
      <w:marLeft w:val="0"/>
      <w:marRight w:val="0"/>
      <w:marTop w:val="0"/>
      <w:marBottom w:val="0"/>
      <w:divBdr>
        <w:top w:val="none" w:sz="0" w:space="0" w:color="auto"/>
        <w:left w:val="none" w:sz="0" w:space="0" w:color="auto"/>
        <w:bottom w:val="none" w:sz="0" w:space="0" w:color="auto"/>
        <w:right w:val="none" w:sz="0" w:space="0" w:color="auto"/>
      </w:divBdr>
      <w:divsChild>
        <w:div w:id="2106462143">
          <w:marLeft w:val="0"/>
          <w:marRight w:val="0"/>
          <w:marTop w:val="0"/>
          <w:marBottom w:val="0"/>
          <w:divBdr>
            <w:top w:val="none" w:sz="0" w:space="0" w:color="auto"/>
            <w:left w:val="none" w:sz="0" w:space="0" w:color="auto"/>
            <w:bottom w:val="none" w:sz="0" w:space="0" w:color="auto"/>
            <w:right w:val="none" w:sz="0" w:space="0" w:color="auto"/>
          </w:divBdr>
          <w:divsChild>
            <w:div w:id="1272280806">
              <w:marLeft w:val="0"/>
              <w:marRight w:val="0"/>
              <w:marTop w:val="0"/>
              <w:marBottom w:val="0"/>
              <w:divBdr>
                <w:top w:val="none" w:sz="0" w:space="0" w:color="auto"/>
                <w:left w:val="none" w:sz="0" w:space="0" w:color="auto"/>
                <w:bottom w:val="none" w:sz="0" w:space="0" w:color="auto"/>
                <w:right w:val="none" w:sz="0" w:space="0" w:color="auto"/>
              </w:divBdr>
              <w:divsChild>
                <w:div w:id="928543340">
                  <w:marLeft w:val="0"/>
                  <w:marRight w:val="0"/>
                  <w:marTop w:val="0"/>
                  <w:marBottom w:val="0"/>
                  <w:divBdr>
                    <w:top w:val="none" w:sz="0" w:space="0" w:color="auto"/>
                    <w:left w:val="none" w:sz="0" w:space="0" w:color="auto"/>
                    <w:bottom w:val="none" w:sz="0" w:space="0" w:color="auto"/>
                    <w:right w:val="none" w:sz="0" w:space="0" w:color="auto"/>
                  </w:divBdr>
                  <w:divsChild>
                    <w:div w:id="209061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473309">
      <w:bodyDiv w:val="1"/>
      <w:marLeft w:val="0"/>
      <w:marRight w:val="0"/>
      <w:marTop w:val="0"/>
      <w:marBottom w:val="0"/>
      <w:divBdr>
        <w:top w:val="none" w:sz="0" w:space="0" w:color="auto"/>
        <w:left w:val="none" w:sz="0" w:space="0" w:color="auto"/>
        <w:bottom w:val="none" w:sz="0" w:space="0" w:color="auto"/>
        <w:right w:val="none" w:sz="0" w:space="0" w:color="auto"/>
      </w:divBdr>
      <w:divsChild>
        <w:div w:id="1397163415">
          <w:marLeft w:val="0"/>
          <w:marRight w:val="0"/>
          <w:marTop w:val="0"/>
          <w:marBottom w:val="0"/>
          <w:divBdr>
            <w:top w:val="none" w:sz="0" w:space="0" w:color="auto"/>
            <w:left w:val="none" w:sz="0" w:space="0" w:color="auto"/>
            <w:bottom w:val="none" w:sz="0" w:space="0" w:color="auto"/>
            <w:right w:val="none" w:sz="0" w:space="0" w:color="auto"/>
          </w:divBdr>
          <w:divsChild>
            <w:div w:id="1889341470">
              <w:marLeft w:val="0"/>
              <w:marRight w:val="0"/>
              <w:marTop w:val="0"/>
              <w:marBottom w:val="0"/>
              <w:divBdr>
                <w:top w:val="none" w:sz="0" w:space="0" w:color="auto"/>
                <w:left w:val="none" w:sz="0" w:space="0" w:color="auto"/>
                <w:bottom w:val="none" w:sz="0" w:space="0" w:color="auto"/>
                <w:right w:val="none" w:sz="0" w:space="0" w:color="auto"/>
              </w:divBdr>
            </w:div>
          </w:divsChild>
        </w:div>
        <w:div w:id="1952978209">
          <w:marLeft w:val="0"/>
          <w:marRight w:val="0"/>
          <w:marTop w:val="0"/>
          <w:marBottom w:val="0"/>
          <w:divBdr>
            <w:top w:val="none" w:sz="0" w:space="0" w:color="auto"/>
            <w:left w:val="none" w:sz="0" w:space="0" w:color="auto"/>
            <w:bottom w:val="none" w:sz="0" w:space="0" w:color="auto"/>
            <w:right w:val="none" w:sz="0" w:space="0" w:color="auto"/>
          </w:divBdr>
        </w:div>
      </w:divsChild>
    </w:div>
    <w:div w:id="520818316">
      <w:bodyDiv w:val="1"/>
      <w:marLeft w:val="0"/>
      <w:marRight w:val="0"/>
      <w:marTop w:val="0"/>
      <w:marBottom w:val="0"/>
      <w:divBdr>
        <w:top w:val="none" w:sz="0" w:space="0" w:color="auto"/>
        <w:left w:val="none" w:sz="0" w:space="0" w:color="auto"/>
        <w:bottom w:val="none" w:sz="0" w:space="0" w:color="auto"/>
        <w:right w:val="none" w:sz="0" w:space="0" w:color="auto"/>
      </w:divBdr>
      <w:divsChild>
        <w:div w:id="393626483">
          <w:marLeft w:val="0"/>
          <w:marRight w:val="0"/>
          <w:marTop w:val="0"/>
          <w:marBottom w:val="0"/>
          <w:divBdr>
            <w:top w:val="none" w:sz="0" w:space="0" w:color="auto"/>
            <w:left w:val="none" w:sz="0" w:space="0" w:color="auto"/>
            <w:bottom w:val="none" w:sz="0" w:space="0" w:color="auto"/>
            <w:right w:val="none" w:sz="0" w:space="0" w:color="auto"/>
          </w:divBdr>
          <w:divsChild>
            <w:div w:id="734161241">
              <w:marLeft w:val="0"/>
              <w:marRight w:val="0"/>
              <w:marTop w:val="0"/>
              <w:marBottom w:val="0"/>
              <w:divBdr>
                <w:top w:val="none" w:sz="0" w:space="0" w:color="auto"/>
                <w:left w:val="none" w:sz="0" w:space="0" w:color="auto"/>
                <w:bottom w:val="none" w:sz="0" w:space="0" w:color="auto"/>
                <w:right w:val="none" w:sz="0" w:space="0" w:color="auto"/>
              </w:divBdr>
              <w:divsChild>
                <w:div w:id="185245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361969">
      <w:bodyDiv w:val="1"/>
      <w:marLeft w:val="0"/>
      <w:marRight w:val="0"/>
      <w:marTop w:val="0"/>
      <w:marBottom w:val="0"/>
      <w:divBdr>
        <w:top w:val="none" w:sz="0" w:space="0" w:color="auto"/>
        <w:left w:val="none" w:sz="0" w:space="0" w:color="auto"/>
        <w:bottom w:val="none" w:sz="0" w:space="0" w:color="auto"/>
        <w:right w:val="none" w:sz="0" w:space="0" w:color="auto"/>
      </w:divBdr>
      <w:divsChild>
        <w:div w:id="200096186">
          <w:marLeft w:val="0"/>
          <w:marRight w:val="0"/>
          <w:marTop w:val="0"/>
          <w:marBottom w:val="0"/>
          <w:divBdr>
            <w:top w:val="none" w:sz="0" w:space="0" w:color="auto"/>
            <w:left w:val="none" w:sz="0" w:space="0" w:color="auto"/>
            <w:bottom w:val="none" w:sz="0" w:space="0" w:color="auto"/>
            <w:right w:val="none" w:sz="0" w:space="0" w:color="auto"/>
          </w:divBdr>
          <w:divsChild>
            <w:div w:id="1898860963">
              <w:marLeft w:val="0"/>
              <w:marRight w:val="0"/>
              <w:marTop w:val="0"/>
              <w:marBottom w:val="0"/>
              <w:divBdr>
                <w:top w:val="none" w:sz="0" w:space="0" w:color="auto"/>
                <w:left w:val="none" w:sz="0" w:space="0" w:color="auto"/>
                <w:bottom w:val="none" w:sz="0" w:space="0" w:color="auto"/>
                <w:right w:val="none" w:sz="0" w:space="0" w:color="auto"/>
              </w:divBdr>
              <w:divsChild>
                <w:div w:id="157562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786086">
      <w:bodyDiv w:val="1"/>
      <w:marLeft w:val="0"/>
      <w:marRight w:val="0"/>
      <w:marTop w:val="0"/>
      <w:marBottom w:val="0"/>
      <w:divBdr>
        <w:top w:val="none" w:sz="0" w:space="0" w:color="auto"/>
        <w:left w:val="none" w:sz="0" w:space="0" w:color="auto"/>
        <w:bottom w:val="none" w:sz="0" w:space="0" w:color="auto"/>
        <w:right w:val="none" w:sz="0" w:space="0" w:color="auto"/>
      </w:divBdr>
      <w:divsChild>
        <w:div w:id="934245605">
          <w:marLeft w:val="0"/>
          <w:marRight w:val="0"/>
          <w:marTop w:val="0"/>
          <w:marBottom w:val="0"/>
          <w:divBdr>
            <w:top w:val="none" w:sz="0" w:space="0" w:color="auto"/>
            <w:left w:val="none" w:sz="0" w:space="0" w:color="auto"/>
            <w:bottom w:val="none" w:sz="0" w:space="0" w:color="auto"/>
            <w:right w:val="none" w:sz="0" w:space="0" w:color="auto"/>
          </w:divBdr>
          <w:divsChild>
            <w:div w:id="1355108135">
              <w:marLeft w:val="0"/>
              <w:marRight w:val="0"/>
              <w:marTop w:val="0"/>
              <w:marBottom w:val="0"/>
              <w:divBdr>
                <w:top w:val="none" w:sz="0" w:space="0" w:color="auto"/>
                <w:left w:val="none" w:sz="0" w:space="0" w:color="auto"/>
                <w:bottom w:val="none" w:sz="0" w:space="0" w:color="auto"/>
                <w:right w:val="none" w:sz="0" w:space="0" w:color="auto"/>
              </w:divBdr>
            </w:div>
          </w:divsChild>
        </w:div>
        <w:div w:id="842597384">
          <w:marLeft w:val="0"/>
          <w:marRight w:val="0"/>
          <w:marTop w:val="0"/>
          <w:marBottom w:val="0"/>
          <w:divBdr>
            <w:top w:val="none" w:sz="0" w:space="0" w:color="auto"/>
            <w:left w:val="none" w:sz="0" w:space="0" w:color="auto"/>
            <w:bottom w:val="none" w:sz="0" w:space="0" w:color="auto"/>
            <w:right w:val="none" w:sz="0" w:space="0" w:color="auto"/>
          </w:divBdr>
        </w:div>
      </w:divsChild>
    </w:div>
    <w:div w:id="755128388">
      <w:bodyDiv w:val="1"/>
      <w:marLeft w:val="0"/>
      <w:marRight w:val="0"/>
      <w:marTop w:val="0"/>
      <w:marBottom w:val="0"/>
      <w:divBdr>
        <w:top w:val="none" w:sz="0" w:space="0" w:color="auto"/>
        <w:left w:val="none" w:sz="0" w:space="0" w:color="auto"/>
        <w:bottom w:val="none" w:sz="0" w:space="0" w:color="auto"/>
        <w:right w:val="none" w:sz="0" w:space="0" w:color="auto"/>
      </w:divBdr>
    </w:div>
    <w:div w:id="774642105">
      <w:bodyDiv w:val="1"/>
      <w:marLeft w:val="0"/>
      <w:marRight w:val="0"/>
      <w:marTop w:val="0"/>
      <w:marBottom w:val="0"/>
      <w:divBdr>
        <w:top w:val="none" w:sz="0" w:space="0" w:color="auto"/>
        <w:left w:val="none" w:sz="0" w:space="0" w:color="auto"/>
        <w:bottom w:val="none" w:sz="0" w:space="0" w:color="auto"/>
        <w:right w:val="none" w:sz="0" w:space="0" w:color="auto"/>
      </w:divBdr>
    </w:div>
    <w:div w:id="896670571">
      <w:bodyDiv w:val="1"/>
      <w:marLeft w:val="0"/>
      <w:marRight w:val="0"/>
      <w:marTop w:val="0"/>
      <w:marBottom w:val="0"/>
      <w:divBdr>
        <w:top w:val="none" w:sz="0" w:space="0" w:color="auto"/>
        <w:left w:val="none" w:sz="0" w:space="0" w:color="auto"/>
        <w:bottom w:val="none" w:sz="0" w:space="0" w:color="auto"/>
        <w:right w:val="none" w:sz="0" w:space="0" w:color="auto"/>
      </w:divBdr>
    </w:div>
    <w:div w:id="930434075">
      <w:bodyDiv w:val="1"/>
      <w:marLeft w:val="0"/>
      <w:marRight w:val="0"/>
      <w:marTop w:val="0"/>
      <w:marBottom w:val="0"/>
      <w:divBdr>
        <w:top w:val="none" w:sz="0" w:space="0" w:color="auto"/>
        <w:left w:val="none" w:sz="0" w:space="0" w:color="auto"/>
        <w:bottom w:val="none" w:sz="0" w:space="0" w:color="auto"/>
        <w:right w:val="none" w:sz="0" w:space="0" w:color="auto"/>
      </w:divBdr>
      <w:divsChild>
        <w:div w:id="1828782221">
          <w:marLeft w:val="0"/>
          <w:marRight w:val="0"/>
          <w:marTop w:val="0"/>
          <w:marBottom w:val="0"/>
          <w:divBdr>
            <w:top w:val="none" w:sz="0" w:space="0" w:color="auto"/>
            <w:left w:val="none" w:sz="0" w:space="0" w:color="auto"/>
            <w:bottom w:val="none" w:sz="0" w:space="0" w:color="auto"/>
            <w:right w:val="none" w:sz="0" w:space="0" w:color="auto"/>
          </w:divBdr>
          <w:divsChild>
            <w:div w:id="445388074">
              <w:marLeft w:val="0"/>
              <w:marRight w:val="0"/>
              <w:marTop w:val="0"/>
              <w:marBottom w:val="0"/>
              <w:divBdr>
                <w:top w:val="none" w:sz="0" w:space="0" w:color="auto"/>
                <w:left w:val="none" w:sz="0" w:space="0" w:color="auto"/>
                <w:bottom w:val="none" w:sz="0" w:space="0" w:color="auto"/>
                <w:right w:val="none" w:sz="0" w:space="0" w:color="auto"/>
              </w:divBdr>
              <w:divsChild>
                <w:div w:id="72510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203968">
      <w:bodyDiv w:val="1"/>
      <w:marLeft w:val="0"/>
      <w:marRight w:val="0"/>
      <w:marTop w:val="0"/>
      <w:marBottom w:val="0"/>
      <w:divBdr>
        <w:top w:val="none" w:sz="0" w:space="0" w:color="auto"/>
        <w:left w:val="none" w:sz="0" w:space="0" w:color="auto"/>
        <w:bottom w:val="none" w:sz="0" w:space="0" w:color="auto"/>
        <w:right w:val="none" w:sz="0" w:space="0" w:color="auto"/>
      </w:divBdr>
      <w:divsChild>
        <w:div w:id="1810636347">
          <w:marLeft w:val="0"/>
          <w:marRight w:val="0"/>
          <w:marTop w:val="0"/>
          <w:marBottom w:val="0"/>
          <w:divBdr>
            <w:top w:val="none" w:sz="0" w:space="0" w:color="auto"/>
            <w:left w:val="none" w:sz="0" w:space="0" w:color="auto"/>
            <w:bottom w:val="none" w:sz="0" w:space="0" w:color="auto"/>
            <w:right w:val="none" w:sz="0" w:space="0" w:color="auto"/>
          </w:divBdr>
          <w:divsChild>
            <w:div w:id="1578049264">
              <w:marLeft w:val="0"/>
              <w:marRight w:val="0"/>
              <w:marTop w:val="0"/>
              <w:marBottom w:val="0"/>
              <w:divBdr>
                <w:top w:val="none" w:sz="0" w:space="0" w:color="auto"/>
                <w:left w:val="none" w:sz="0" w:space="0" w:color="auto"/>
                <w:bottom w:val="none" w:sz="0" w:space="0" w:color="auto"/>
                <w:right w:val="none" w:sz="0" w:space="0" w:color="auto"/>
              </w:divBdr>
              <w:divsChild>
                <w:div w:id="74607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07289">
      <w:bodyDiv w:val="1"/>
      <w:marLeft w:val="0"/>
      <w:marRight w:val="0"/>
      <w:marTop w:val="0"/>
      <w:marBottom w:val="0"/>
      <w:divBdr>
        <w:top w:val="none" w:sz="0" w:space="0" w:color="auto"/>
        <w:left w:val="none" w:sz="0" w:space="0" w:color="auto"/>
        <w:bottom w:val="none" w:sz="0" w:space="0" w:color="auto"/>
        <w:right w:val="none" w:sz="0" w:space="0" w:color="auto"/>
      </w:divBdr>
    </w:div>
    <w:div w:id="1140269327">
      <w:bodyDiv w:val="1"/>
      <w:marLeft w:val="0"/>
      <w:marRight w:val="0"/>
      <w:marTop w:val="0"/>
      <w:marBottom w:val="0"/>
      <w:divBdr>
        <w:top w:val="none" w:sz="0" w:space="0" w:color="auto"/>
        <w:left w:val="none" w:sz="0" w:space="0" w:color="auto"/>
        <w:bottom w:val="none" w:sz="0" w:space="0" w:color="auto"/>
        <w:right w:val="none" w:sz="0" w:space="0" w:color="auto"/>
      </w:divBdr>
      <w:divsChild>
        <w:div w:id="31347623">
          <w:marLeft w:val="0"/>
          <w:marRight w:val="0"/>
          <w:marTop w:val="0"/>
          <w:marBottom w:val="0"/>
          <w:divBdr>
            <w:top w:val="none" w:sz="0" w:space="0" w:color="auto"/>
            <w:left w:val="none" w:sz="0" w:space="0" w:color="auto"/>
            <w:bottom w:val="none" w:sz="0" w:space="0" w:color="auto"/>
            <w:right w:val="none" w:sz="0" w:space="0" w:color="auto"/>
          </w:divBdr>
          <w:divsChild>
            <w:div w:id="2024041753">
              <w:marLeft w:val="0"/>
              <w:marRight w:val="0"/>
              <w:marTop w:val="0"/>
              <w:marBottom w:val="0"/>
              <w:divBdr>
                <w:top w:val="none" w:sz="0" w:space="0" w:color="auto"/>
                <w:left w:val="none" w:sz="0" w:space="0" w:color="auto"/>
                <w:bottom w:val="none" w:sz="0" w:space="0" w:color="auto"/>
                <w:right w:val="none" w:sz="0" w:space="0" w:color="auto"/>
              </w:divBdr>
              <w:divsChild>
                <w:div w:id="136697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31031">
      <w:bodyDiv w:val="1"/>
      <w:marLeft w:val="0"/>
      <w:marRight w:val="0"/>
      <w:marTop w:val="0"/>
      <w:marBottom w:val="0"/>
      <w:divBdr>
        <w:top w:val="none" w:sz="0" w:space="0" w:color="auto"/>
        <w:left w:val="none" w:sz="0" w:space="0" w:color="auto"/>
        <w:bottom w:val="none" w:sz="0" w:space="0" w:color="auto"/>
        <w:right w:val="none" w:sz="0" w:space="0" w:color="auto"/>
      </w:divBdr>
    </w:div>
    <w:div w:id="1165127932">
      <w:bodyDiv w:val="1"/>
      <w:marLeft w:val="0"/>
      <w:marRight w:val="0"/>
      <w:marTop w:val="0"/>
      <w:marBottom w:val="0"/>
      <w:divBdr>
        <w:top w:val="none" w:sz="0" w:space="0" w:color="auto"/>
        <w:left w:val="none" w:sz="0" w:space="0" w:color="auto"/>
        <w:bottom w:val="none" w:sz="0" w:space="0" w:color="auto"/>
        <w:right w:val="none" w:sz="0" w:space="0" w:color="auto"/>
      </w:divBdr>
      <w:divsChild>
        <w:div w:id="1789204233">
          <w:marLeft w:val="0"/>
          <w:marRight w:val="0"/>
          <w:marTop w:val="0"/>
          <w:marBottom w:val="0"/>
          <w:divBdr>
            <w:top w:val="none" w:sz="0" w:space="0" w:color="auto"/>
            <w:left w:val="none" w:sz="0" w:space="0" w:color="auto"/>
            <w:bottom w:val="none" w:sz="0" w:space="0" w:color="auto"/>
            <w:right w:val="none" w:sz="0" w:space="0" w:color="auto"/>
          </w:divBdr>
        </w:div>
      </w:divsChild>
    </w:div>
    <w:div w:id="1209226183">
      <w:bodyDiv w:val="1"/>
      <w:marLeft w:val="0"/>
      <w:marRight w:val="0"/>
      <w:marTop w:val="0"/>
      <w:marBottom w:val="0"/>
      <w:divBdr>
        <w:top w:val="none" w:sz="0" w:space="0" w:color="auto"/>
        <w:left w:val="none" w:sz="0" w:space="0" w:color="auto"/>
        <w:bottom w:val="none" w:sz="0" w:space="0" w:color="auto"/>
        <w:right w:val="none" w:sz="0" w:space="0" w:color="auto"/>
      </w:divBdr>
      <w:divsChild>
        <w:div w:id="1471554724">
          <w:marLeft w:val="0"/>
          <w:marRight w:val="0"/>
          <w:marTop w:val="0"/>
          <w:marBottom w:val="0"/>
          <w:divBdr>
            <w:top w:val="none" w:sz="0" w:space="0" w:color="auto"/>
            <w:left w:val="none" w:sz="0" w:space="0" w:color="auto"/>
            <w:bottom w:val="none" w:sz="0" w:space="0" w:color="auto"/>
            <w:right w:val="none" w:sz="0" w:space="0" w:color="auto"/>
          </w:divBdr>
        </w:div>
      </w:divsChild>
    </w:div>
    <w:div w:id="1230576110">
      <w:bodyDiv w:val="1"/>
      <w:marLeft w:val="0"/>
      <w:marRight w:val="0"/>
      <w:marTop w:val="0"/>
      <w:marBottom w:val="0"/>
      <w:divBdr>
        <w:top w:val="none" w:sz="0" w:space="0" w:color="auto"/>
        <w:left w:val="none" w:sz="0" w:space="0" w:color="auto"/>
        <w:bottom w:val="none" w:sz="0" w:space="0" w:color="auto"/>
        <w:right w:val="none" w:sz="0" w:space="0" w:color="auto"/>
      </w:divBdr>
      <w:divsChild>
        <w:div w:id="635336778">
          <w:marLeft w:val="0"/>
          <w:marRight w:val="0"/>
          <w:marTop w:val="0"/>
          <w:marBottom w:val="0"/>
          <w:divBdr>
            <w:top w:val="none" w:sz="0" w:space="0" w:color="auto"/>
            <w:left w:val="none" w:sz="0" w:space="0" w:color="auto"/>
            <w:bottom w:val="none" w:sz="0" w:space="0" w:color="auto"/>
            <w:right w:val="none" w:sz="0" w:space="0" w:color="auto"/>
          </w:divBdr>
          <w:divsChild>
            <w:div w:id="921375379">
              <w:marLeft w:val="0"/>
              <w:marRight w:val="0"/>
              <w:marTop w:val="0"/>
              <w:marBottom w:val="0"/>
              <w:divBdr>
                <w:top w:val="none" w:sz="0" w:space="0" w:color="auto"/>
                <w:left w:val="none" w:sz="0" w:space="0" w:color="auto"/>
                <w:bottom w:val="none" w:sz="0" w:space="0" w:color="auto"/>
                <w:right w:val="none" w:sz="0" w:space="0" w:color="auto"/>
              </w:divBdr>
              <w:divsChild>
                <w:div w:id="16451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65118">
      <w:bodyDiv w:val="1"/>
      <w:marLeft w:val="0"/>
      <w:marRight w:val="0"/>
      <w:marTop w:val="0"/>
      <w:marBottom w:val="0"/>
      <w:divBdr>
        <w:top w:val="none" w:sz="0" w:space="0" w:color="auto"/>
        <w:left w:val="none" w:sz="0" w:space="0" w:color="auto"/>
        <w:bottom w:val="none" w:sz="0" w:space="0" w:color="auto"/>
        <w:right w:val="none" w:sz="0" w:space="0" w:color="auto"/>
      </w:divBdr>
      <w:divsChild>
        <w:div w:id="1323583311">
          <w:marLeft w:val="0"/>
          <w:marRight w:val="0"/>
          <w:marTop w:val="0"/>
          <w:marBottom w:val="0"/>
          <w:divBdr>
            <w:top w:val="none" w:sz="0" w:space="0" w:color="auto"/>
            <w:left w:val="none" w:sz="0" w:space="0" w:color="auto"/>
            <w:bottom w:val="none" w:sz="0" w:space="0" w:color="auto"/>
            <w:right w:val="none" w:sz="0" w:space="0" w:color="auto"/>
          </w:divBdr>
          <w:divsChild>
            <w:div w:id="859273980">
              <w:marLeft w:val="0"/>
              <w:marRight w:val="0"/>
              <w:marTop w:val="0"/>
              <w:marBottom w:val="0"/>
              <w:divBdr>
                <w:top w:val="none" w:sz="0" w:space="0" w:color="auto"/>
                <w:left w:val="none" w:sz="0" w:space="0" w:color="auto"/>
                <w:bottom w:val="none" w:sz="0" w:space="0" w:color="auto"/>
                <w:right w:val="none" w:sz="0" w:space="0" w:color="auto"/>
              </w:divBdr>
              <w:divsChild>
                <w:div w:id="5139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244006">
      <w:bodyDiv w:val="1"/>
      <w:marLeft w:val="0"/>
      <w:marRight w:val="0"/>
      <w:marTop w:val="0"/>
      <w:marBottom w:val="0"/>
      <w:divBdr>
        <w:top w:val="none" w:sz="0" w:space="0" w:color="auto"/>
        <w:left w:val="none" w:sz="0" w:space="0" w:color="auto"/>
        <w:bottom w:val="none" w:sz="0" w:space="0" w:color="auto"/>
        <w:right w:val="none" w:sz="0" w:space="0" w:color="auto"/>
      </w:divBdr>
      <w:divsChild>
        <w:div w:id="1175801313">
          <w:marLeft w:val="0"/>
          <w:marRight w:val="0"/>
          <w:marTop w:val="0"/>
          <w:marBottom w:val="0"/>
          <w:divBdr>
            <w:top w:val="none" w:sz="0" w:space="0" w:color="auto"/>
            <w:left w:val="none" w:sz="0" w:space="0" w:color="auto"/>
            <w:bottom w:val="none" w:sz="0" w:space="0" w:color="auto"/>
            <w:right w:val="none" w:sz="0" w:space="0" w:color="auto"/>
          </w:divBdr>
          <w:divsChild>
            <w:div w:id="962613816">
              <w:marLeft w:val="0"/>
              <w:marRight w:val="0"/>
              <w:marTop w:val="0"/>
              <w:marBottom w:val="0"/>
              <w:divBdr>
                <w:top w:val="none" w:sz="0" w:space="0" w:color="auto"/>
                <w:left w:val="none" w:sz="0" w:space="0" w:color="auto"/>
                <w:bottom w:val="none" w:sz="0" w:space="0" w:color="auto"/>
                <w:right w:val="none" w:sz="0" w:space="0" w:color="auto"/>
              </w:divBdr>
              <w:divsChild>
                <w:div w:id="1551069630">
                  <w:marLeft w:val="0"/>
                  <w:marRight w:val="0"/>
                  <w:marTop w:val="0"/>
                  <w:marBottom w:val="0"/>
                  <w:divBdr>
                    <w:top w:val="none" w:sz="0" w:space="0" w:color="auto"/>
                    <w:left w:val="none" w:sz="0" w:space="0" w:color="auto"/>
                    <w:bottom w:val="none" w:sz="0" w:space="0" w:color="auto"/>
                    <w:right w:val="none" w:sz="0" w:space="0" w:color="auto"/>
                  </w:divBdr>
                  <w:divsChild>
                    <w:div w:id="190594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954324">
      <w:bodyDiv w:val="1"/>
      <w:marLeft w:val="0"/>
      <w:marRight w:val="0"/>
      <w:marTop w:val="0"/>
      <w:marBottom w:val="0"/>
      <w:divBdr>
        <w:top w:val="none" w:sz="0" w:space="0" w:color="auto"/>
        <w:left w:val="none" w:sz="0" w:space="0" w:color="auto"/>
        <w:bottom w:val="none" w:sz="0" w:space="0" w:color="auto"/>
        <w:right w:val="none" w:sz="0" w:space="0" w:color="auto"/>
      </w:divBdr>
      <w:divsChild>
        <w:div w:id="1933010900">
          <w:marLeft w:val="0"/>
          <w:marRight w:val="0"/>
          <w:marTop w:val="0"/>
          <w:marBottom w:val="0"/>
          <w:divBdr>
            <w:top w:val="none" w:sz="0" w:space="0" w:color="auto"/>
            <w:left w:val="none" w:sz="0" w:space="0" w:color="auto"/>
            <w:bottom w:val="none" w:sz="0" w:space="0" w:color="auto"/>
            <w:right w:val="none" w:sz="0" w:space="0" w:color="auto"/>
          </w:divBdr>
          <w:divsChild>
            <w:div w:id="1954942643">
              <w:marLeft w:val="0"/>
              <w:marRight w:val="0"/>
              <w:marTop w:val="0"/>
              <w:marBottom w:val="0"/>
              <w:divBdr>
                <w:top w:val="none" w:sz="0" w:space="0" w:color="auto"/>
                <w:left w:val="none" w:sz="0" w:space="0" w:color="auto"/>
                <w:bottom w:val="none" w:sz="0" w:space="0" w:color="auto"/>
                <w:right w:val="none" w:sz="0" w:space="0" w:color="auto"/>
              </w:divBdr>
              <w:divsChild>
                <w:div w:id="92591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75760">
      <w:bodyDiv w:val="1"/>
      <w:marLeft w:val="0"/>
      <w:marRight w:val="0"/>
      <w:marTop w:val="0"/>
      <w:marBottom w:val="0"/>
      <w:divBdr>
        <w:top w:val="none" w:sz="0" w:space="0" w:color="auto"/>
        <w:left w:val="none" w:sz="0" w:space="0" w:color="auto"/>
        <w:bottom w:val="none" w:sz="0" w:space="0" w:color="auto"/>
        <w:right w:val="none" w:sz="0" w:space="0" w:color="auto"/>
      </w:divBdr>
      <w:divsChild>
        <w:div w:id="934360844">
          <w:marLeft w:val="0"/>
          <w:marRight w:val="0"/>
          <w:marTop w:val="0"/>
          <w:marBottom w:val="0"/>
          <w:divBdr>
            <w:top w:val="none" w:sz="0" w:space="0" w:color="auto"/>
            <w:left w:val="none" w:sz="0" w:space="0" w:color="auto"/>
            <w:bottom w:val="none" w:sz="0" w:space="0" w:color="auto"/>
            <w:right w:val="none" w:sz="0" w:space="0" w:color="auto"/>
          </w:divBdr>
          <w:divsChild>
            <w:div w:id="594674810">
              <w:marLeft w:val="0"/>
              <w:marRight w:val="0"/>
              <w:marTop w:val="0"/>
              <w:marBottom w:val="0"/>
              <w:divBdr>
                <w:top w:val="none" w:sz="0" w:space="0" w:color="auto"/>
                <w:left w:val="none" w:sz="0" w:space="0" w:color="auto"/>
                <w:bottom w:val="none" w:sz="0" w:space="0" w:color="auto"/>
                <w:right w:val="none" w:sz="0" w:space="0" w:color="auto"/>
              </w:divBdr>
              <w:divsChild>
                <w:div w:id="211721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660851">
      <w:bodyDiv w:val="1"/>
      <w:marLeft w:val="0"/>
      <w:marRight w:val="0"/>
      <w:marTop w:val="0"/>
      <w:marBottom w:val="0"/>
      <w:divBdr>
        <w:top w:val="none" w:sz="0" w:space="0" w:color="auto"/>
        <w:left w:val="none" w:sz="0" w:space="0" w:color="auto"/>
        <w:bottom w:val="none" w:sz="0" w:space="0" w:color="auto"/>
        <w:right w:val="none" w:sz="0" w:space="0" w:color="auto"/>
      </w:divBdr>
    </w:div>
    <w:div w:id="1843084692">
      <w:bodyDiv w:val="1"/>
      <w:marLeft w:val="0"/>
      <w:marRight w:val="0"/>
      <w:marTop w:val="0"/>
      <w:marBottom w:val="0"/>
      <w:divBdr>
        <w:top w:val="none" w:sz="0" w:space="0" w:color="auto"/>
        <w:left w:val="none" w:sz="0" w:space="0" w:color="auto"/>
        <w:bottom w:val="none" w:sz="0" w:space="0" w:color="auto"/>
        <w:right w:val="none" w:sz="0" w:space="0" w:color="auto"/>
      </w:divBdr>
      <w:divsChild>
        <w:div w:id="1954511783">
          <w:marLeft w:val="0"/>
          <w:marRight w:val="0"/>
          <w:marTop w:val="0"/>
          <w:marBottom w:val="0"/>
          <w:divBdr>
            <w:top w:val="none" w:sz="0" w:space="0" w:color="auto"/>
            <w:left w:val="none" w:sz="0" w:space="0" w:color="auto"/>
            <w:bottom w:val="none" w:sz="0" w:space="0" w:color="auto"/>
            <w:right w:val="none" w:sz="0" w:space="0" w:color="auto"/>
          </w:divBdr>
          <w:divsChild>
            <w:div w:id="158497480">
              <w:marLeft w:val="0"/>
              <w:marRight w:val="0"/>
              <w:marTop w:val="0"/>
              <w:marBottom w:val="0"/>
              <w:divBdr>
                <w:top w:val="none" w:sz="0" w:space="0" w:color="auto"/>
                <w:left w:val="none" w:sz="0" w:space="0" w:color="auto"/>
                <w:bottom w:val="none" w:sz="0" w:space="0" w:color="auto"/>
                <w:right w:val="none" w:sz="0" w:space="0" w:color="auto"/>
              </w:divBdr>
              <w:divsChild>
                <w:div w:id="154706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97">
      <w:bodyDiv w:val="1"/>
      <w:marLeft w:val="0"/>
      <w:marRight w:val="0"/>
      <w:marTop w:val="0"/>
      <w:marBottom w:val="0"/>
      <w:divBdr>
        <w:top w:val="none" w:sz="0" w:space="0" w:color="auto"/>
        <w:left w:val="none" w:sz="0" w:space="0" w:color="auto"/>
        <w:bottom w:val="none" w:sz="0" w:space="0" w:color="auto"/>
        <w:right w:val="none" w:sz="0" w:space="0" w:color="auto"/>
      </w:divBdr>
      <w:divsChild>
        <w:div w:id="1281381151">
          <w:marLeft w:val="0"/>
          <w:marRight w:val="0"/>
          <w:marTop w:val="0"/>
          <w:marBottom w:val="0"/>
          <w:divBdr>
            <w:top w:val="none" w:sz="0" w:space="0" w:color="auto"/>
            <w:left w:val="none" w:sz="0" w:space="0" w:color="auto"/>
            <w:bottom w:val="none" w:sz="0" w:space="0" w:color="auto"/>
            <w:right w:val="none" w:sz="0" w:space="0" w:color="auto"/>
          </w:divBdr>
          <w:divsChild>
            <w:div w:id="808596365">
              <w:marLeft w:val="0"/>
              <w:marRight w:val="0"/>
              <w:marTop w:val="0"/>
              <w:marBottom w:val="0"/>
              <w:divBdr>
                <w:top w:val="none" w:sz="0" w:space="0" w:color="auto"/>
                <w:left w:val="none" w:sz="0" w:space="0" w:color="auto"/>
                <w:bottom w:val="none" w:sz="0" w:space="0" w:color="auto"/>
                <w:right w:val="none" w:sz="0" w:space="0" w:color="auto"/>
              </w:divBdr>
              <w:divsChild>
                <w:div w:id="21096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583160">
      <w:bodyDiv w:val="1"/>
      <w:marLeft w:val="0"/>
      <w:marRight w:val="0"/>
      <w:marTop w:val="0"/>
      <w:marBottom w:val="0"/>
      <w:divBdr>
        <w:top w:val="none" w:sz="0" w:space="0" w:color="auto"/>
        <w:left w:val="none" w:sz="0" w:space="0" w:color="auto"/>
        <w:bottom w:val="none" w:sz="0" w:space="0" w:color="auto"/>
        <w:right w:val="none" w:sz="0" w:space="0" w:color="auto"/>
      </w:divBdr>
    </w:div>
    <w:div w:id="1919822089">
      <w:bodyDiv w:val="1"/>
      <w:marLeft w:val="0"/>
      <w:marRight w:val="0"/>
      <w:marTop w:val="0"/>
      <w:marBottom w:val="0"/>
      <w:divBdr>
        <w:top w:val="none" w:sz="0" w:space="0" w:color="auto"/>
        <w:left w:val="none" w:sz="0" w:space="0" w:color="auto"/>
        <w:bottom w:val="none" w:sz="0" w:space="0" w:color="auto"/>
        <w:right w:val="none" w:sz="0" w:space="0" w:color="auto"/>
      </w:divBdr>
    </w:div>
    <w:div w:id="2004313349">
      <w:bodyDiv w:val="1"/>
      <w:marLeft w:val="0"/>
      <w:marRight w:val="0"/>
      <w:marTop w:val="0"/>
      <w:marBottom w:val="0"/>
      <w:divBdr>
        <w:top w:val="none" w:sz="0" w:space="0" w:color="auto"/>
        <w:left w:val="none" w:sz="0" w:space="0" w:color="auto"/>
        <w:bottom w:val="none" w:sz="0" w:space="0" w:color="auto"/>
        <w:right w:val="none" w:sz="0" w:space="0" w:color="auto"/>
      </w:divBdr>
      <w:divsChild>
        <w:div w:id="1275678058">
          <w:marLeft w:val="0"/>
          <w:marRight w:val="0"/>
          <w:marTop w:val="0"/>
          <w:marBottom w:val="0"/>
          <w:divBdr>
            <w:top w:val="none" w:sz="0" w:space="0" w:color="auto"/>
            <w:left w:val="none" w:sz="0" w:space="0" w:color="auto"/>
            <w:bottom w:val="none" w:sz="0" w:space="0" w:color="auto"/>
            <w:right w:val="none" w:sz="0" w:space="0" w:color="auto"/>
          </w:divBdr>
          <w:divsChild>
            <w:div w:id="1133525214">
              <w:marLeft w:val="0"/>
              <w:marRight w:val="0"/>
              <w:marTop w:val="0"/>
              <w:marBottom w:val="0"/>
              <w:divBdr>
                <w:top w:val="none" w:sz="0" w:space="0" w:color="auto"/>
                <w:left w:val="none" w:sz="0" w:space="0" w:color="auto"/>
                <w:bottom w:val="none" w:sz="0" w:space="0" w:color="auto"/>
                <w:right w:val="none" w:sz="0" w:space="0" w:color="auto"/>
              </w:divBdr>
              <w:divsChild>
                <w:div w:id="212012518">
                  <w:marLeft w:val="0"/>
                  <w:marRight w:val="0"/>
                  <w:marTop w:val="0"/>
                  <w:marBottom w:val="0"/>
                  <w:divBdr>
                    <w:top w:val="none" w:sz="0" w:space="0" w:color="auto"/>
                    <w:left w:val="none" w:sz="0" w:space="0" w:color="auto"/>
                    <w:bottom w:val="none" w:sz="0" w:space="0" w:color="auto"/>
                    <w:right w:val="none" w:sz="0" w:space="0" w:color="auto"/>
                  </w:divBdr>
                </w:div>
              </w:divsChild>
            </w:div>
            <w:div w:id="1642687711">
              <w:marLeft w:val="0"/>
              <w:marRight w:val="0"/>
              <w:marTop w:val="0"/>
              <w:marBottom w:val="0"/>
              <w:divBdr>
                <w:top w:val="none" w:sz="0" w:space="0" w:color="auto"/>
                <w:left w:val="none" w:sz="0" w:space="0" w:color="auto"/>
                <w:bottom w:val="none" w:sz="0" w:space="0" w:color="auto"/>
                <w:right w:val="none" w:sz="0" w:space="0" w:color="auto"/>
              </w:divBdr>
              <w:divsChild>
                <w:div w:id="79930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0634">
      <w:bodyDiv w:val="1"/>
      <w:marLeft w:val="0"/>
      <w:marRight w:val="0"/>
      <w:marTop w:val="0"/>
      <w:marBottom w:val="0"/>
      <w:divBdr>
        <w:top w:val="none" w:sz="0" w:space="0" w:color="auto"/>
        <w:left w:val="none" w:sz="0" w:space="0" w:color="auto"/>
        <w:bottom w:val="none" w:sz="0" w:space="0" w:color="auto"/>
        <w:right w:val="none" w:sz="0" w:space="0" w:color="auto"/>
      </w:divBdr>
      <w:divsChild>
        <w:div w:id="1286735045">
          <w:marLeft w:val="0"/>
          <w:marRight w:val="0"/>
          <w:marTop w:val="0"/>
          <w:marBottom w:val="0"/>
          <w:divBdr>
            <w:top w:val="none" w:sz="0" w:space="0" w:color="auto"/>
            <w:left w:val="none" w:sz="0" w:space="0" w:color="auto"/>
            <w:bottom w:val="none" w:sz="0" w:space="0" w:color="auto"/>
            <w:right w:val="none" w:sz="0" w:space="0" w:color="auto"/>
          </w:divBdr>
          <w:divsChild>
            <w:div w:id="1077823345">
              <w:marLeft w:val="0"/>
              <w:marRight w:val="0"/>
              <w:marTop w:val="0"/>
              <w:marBottom w:val="0"/>
              <w:divBdr>
                <w:top w:val="none" w:sz="0" w:space="0" w:color="auto"/>
                <w:left w:val="none" w:sz="0" w:space="0" w:color="auto"/>
                <w:bottom w:val="none" w:sz="0" w:space="0" w:color="auto"/>
                <w:right w:val="none" w:sz="0" w:space="0" w:color="auto"/>
              </w:divBdr>
              <w:divsChild>
                <w:div w:id="121426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421579">
      <w:bodyDiv w:val="1"/>
      <w:marLeft w:val="0"/>
      <w:marRight w:val="0"/>
      <w:marTop w:val="0"/>
      <w:marBottom w:val="0"/>
      <w:divBdr>
        <w:top w:val="none" w:sz="0" w:space="0" w:color="auto"/>
        <w:left w:val="none" w:sz="0" w:space="0" w:color="auto"/>
        <w:bottom w:val="none" w:sz="0" w:space="0" w:color="auto"/>
        <w:right w:val="none" w:sz="0" w:space="0" w:color="auto"/>
      </w:divBdr>
      <w:divsChild>
        <w:div w:id="1915123450">
          <w:marLeft w:val="0"/>
          <w:marRight w:val="0"/>
          <w:marTop w:val="0"/>
          <w:marBottom w:val="0"/>
          <w:divBdr>
            <w:top w:val="none" w:sz="0" w:space="0" w:color="auto"/>
            <w:left w:val="none" w:sz="0" w:space="0" w:color="auto"/>
            <w:bottom w:val="none" w:sz="0" w:space="0" w:color="auto"/>
            <w:right w:val="none" w:sz="0" w:space="0" w:color="auto"/>
          </w:divBdr>
        </w:div>
      </w:divsChild>
    </w:div>
    <w:div w:id="213767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rsus.2021.638570/full"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5/01/what-resilience-means-and-why-it-matter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37/a0023047" TargetMode="External"/><Relationship Id="rId4" Type="http://schemas.openxmlformats.org/officeDocument/2006/relationships/settings" Target="settings.xml"/><Relationship Id="rId9" Type="http://schemas.openxmlformats.org/officeDocument/2006/relationships/hyperlink" Target="https://doi.org/10.1108/EUM000000000548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10D3D-2071-EB47-8DC8-B9D37DCC5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1</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311</cp:revision>
  <dcterms:created xsi:type="dcterms:W3CDTF">2022-02-20T16:47:00Z</dcterms:created>
  <dcterms:modified xsi:type="dcterms:W3CDTF">2022-03-01T18:45:00Z</dcterms:modified>
</cp:coreProperties>
</file>