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660"/>
            <wp:effectExtent l="0" t="0" r="0" b="2540"/>
            <wp:wrapTight wrapText="bothSides">
              <wp:wrapPolygon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urnitin – The DTL Gui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inline distT="0" distB="0" distL="0" distR="0">
            <wp:extent cx="2699385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Submission Template</w:t>
      </w:r>
    </w:p>
    <w:p>
      <w:pPr>
        <w:jc w:val="center"/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</w:p>
    <w:p>
      <w:pPr>
        <w:jc w:val="center"/>
        <w:rPr>
          <w:rFonts w:hint="eastAsia" w:eastAsia="宋体"/>
          <w:sz w:val="28"/>
          <w:szCs w:val="28"/>
          <w:lang w:eastAsia="zh-CN"/>
        </w:rPr>
      </w:pPr>
      <w:r>
        <w:rPr>
          <w:sz w:val="28"/>
          <w:szCs w:val="28"/>
        </w:rPr>
        <w:t>Printed Name: _</w:t>
      </w:r>
      <w:bookmarkStart w:id="0" w:name="_GoBack"/>
      <w:r>
        <w:rPr>
          <w:rFonts w:hint="eastAsia" w:eastAsia="宋体"/>
          <w:sz w:val="28"/>
          <w:szCs w:val="28"/>
          <w:lang w:val="en-US" w:eastAsia="zh-CN"/>
        </w:rPr>
        <w:t>SuiBin Yang</w:t>
      </w:r>
      <w:bookmarkEnd w:id="0"/>
      <w:r>
        <w:rPr>
          <w:sz w:val="28"/>
          <w:szCs w:val="28"/>
        </w:rPr>
        <w:t xml:space="preserve"> _ _ _ _ _ _ _ _ _ _ _ _ _ _ _ _ _ _ _ _ _ _ _ _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</w:t>
      </w:r>
      <w:r>
        <w:rPr>
          <w:rFonts w:hint="eastAsia" w:eastAsia="宋体"/>
          <w:sz w:val="28"/>
          <w:szCs w:val="28"/>
          <w:lang w:eastAsia="zh-CN"/>
        </w:rPr>
        <w:drawing>
          <wp:inline distT="0" distB="0" distL="114300" distR="114300">
            <wp:extent cx="1247140" cy="935355"/>
            <wp:effectExtent l="0" t="0" r="0" b="0"/>
            <wp:docPr id="3" name="图片 3" descr="签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签名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47140" cy="93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_ _ _ _ _ _  _ _ _ _ _ _ _ _ _ _ _ _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Please list your group members (names &amp; ID)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numPr>
                <w:numId w:val="0"/>
              </w:numPr>
              <w:spacing w:after="0" w:line="24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/>
                <w:sz w:val="28"/>
                <w:szCs w:val="28"/>
              </w:rPr>
              <w:t xml:space="preserve">Haotian Guo (2230865) </w:t>
            </w:r>
          </w:p>
          <w:p>
            <w:pPr>
              <w:numPr>
                <w:numId w:val="0"/>
              </w:numPr>
              <w:spacing w:after="0" w:line="24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2.Xinke Gong (2230419)</w:t>
            </w:r>
          </w:p>
          <w:p>
            <w:pPr>
              <w:numPr>
                <w:numId w:val="0"/>
              </w:numPr>
              <w:spacing w:after="0" w:line="24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3.Suibin Yang (2227824)</w:t>
            </w:r>
          </w:p>
          <w:p>
            <w:pPr>
              <w:numPr>
                <w:numId w:val="0"/>
              </w:num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4.Qin Na(Leader)(2231286)</w:t>
            </w: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contemporary issue in the box below: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Selected Organisation:</w:t>
            </w:r>
            <w:r>
              <w:rPr>
                <w:rFonts w:hint="eastAsia"/>
                <w:b/>
                <w:bCs/>
                <w:sz w:val="28"/>
                <w:szCs w:val="28"/>
              </w:rPr>
              <w:t xml:space="preserve"> Pepsi-Cola </w:t>
            </w:r>
          </w:p>
          <w:p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Selected Contemporary Issue:</w:t>
            </w:r>
          </w:p>
          <w:p>
            <w:pPr>
              <w:spacing w:after="0" w:line="240" w:lineRule="auto"/>
              <w:rPr>
                <w:rFonts w:hint="eastAsia"/>
                <w:sz w:val="28"/>
                <w:szCs w:val="28"/>
              </w:rPr>
            </w:pPr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1、</w:t>
            </w:r>
            <w:r>
              <w:rPr>
                <w:rFonts w:hint="eastAsia"/>
                <w:sz w:val="28"/>
                <w:szCs w:val="28"/>
              </w:rPr>
              <w:t>The threat of new entrants to the Chinese beverage market is relatively high due to low barriers to entry and emerging health consciousness trends.</w:t>
            </w:r>
            <w:r>
              <w:rPr>
                <w:rFonts w:hint="eastAsia" w:eastAsia="宋体"/>
                <w:sz w:val="28"/>
                <w:szCs w:val="28"/>
                <w:lang w:val="en-US" w:eastAsia="zh-CN"/>
              </w:rPr>
              <w:t>/2、</w:t>
            </w:r>
            <w:r>
              <w:rPr>
                <w:rFonts w:hint="eastAsia"/>
                <w:sz w:val="28"/>
                <w:szCs w:val="28"/>
              </w:rPr>
              <w:t>High bargaining Power of Suppliers in China market.</w:t>
            </w: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>
      <w:pPr>
        <w:rPr>
          <w:sz w:val="28"/>
          <w:szCs w:val="28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g4ZTU2NjZkMjM1MzZkOWRmYWNlODRkY2YyYTAwZWMifQ=="/>
  </w:docVars>
  <w:rsids>
    <w:rsidRoot w:val="00042132"/>
    <w:rsid w:val="00042132"/>
    <w:rsid w:val="00907785"/>
    <w:rsid w:val="009A69A7"/>
    <w:rsid w:val="00A12E2A"/>
    <w:rsid w:val="00B561DC"/>
    <w:rsid w:val="00DA63CE"/>
    <w:rsid w:val="00FB1126"/>
    <w:rsid w:val="39E4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293</Characters>
  <Lines>2</Lines>
  <Paragraphs>1</Paragraphs>
  <TotalTime>148</TotalTime>
  <ScaleCrop>false</ScaleCrop>
  <LinksUpToDate>false</LinksUpToDate>
  <CharactersWithSpaces>377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2023-06-22T14:33:00Z</dcterms:created>
  <dc:creator>Davina Evans</dc:creator>
  <cp:lastModifiedBy>DK</cp:lastModifiedBy>
  <dcterms:modified xsi:type="dcterms:W3CDTF">2023-06-26T16:22:08Z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8C3FDAB1BC0B46C195DCFD00A26BC7F8_13</vt:lpwstr>
  </property>
</Properties>
</file>