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1651"/>
        <w:tblW w:w="9213" w:type="dxa"/>
        <w:tblLook w:val="04A0" w:firstRow="1" w:lastRow="0" w:firstColumn="1" w:lastColumn="0" w:noHBand="0" w:noVBand="1"/>
      </w:tblPr>
      <w:tblGrid>
        <w:gridCol w:w="2965"/>
        <w:gridCol w:w="3150"/>
        <w:gridCol w:w="3098"/>
      </w:tblGrid>
      <w:tr w:rsidR="00ED401F" w:rsidRPr="001F0CF0" w14:paraId="69C80241" w14:textId="77777777" w:rsidTr="00C10289">
        <w:tc>
          <w:tcPr>
            <w:tcW w:w="9213" w:type="dxa"/>
            <w:gridSpan w:val="3"/>
          </w:tcPr>
          <w:p w14:paraId="25091DC6" w14:textId="61AA7E7D" w:rsidR="00ED401F" w:rsidRPr="001F0CF0" w:rsidRDefault="00ED401F" w:rsidP="00C10289">
            <w:pPr>
              <w:spacing w:line="360" w:lineRule="auto"/>
              <w:jc w:val="both"/>
              <w:rPr>
                <w:rFonts w:ascii="Arial" w:hAnsi="Arial" w:cs="Arial"/>
                <w:i/>
                <w:sz w:val="24"/>
                <w:szCs w:val="24"/>
              </w:rPr>
            </w:pPr>
            <w:r w:rsidRPr="001F0CF0">
              <w:rPr>
                <w:rFonts w:ascii="Arial" w:hAnsi="Arial" w:cs="Arial"/>
                <w:b/>
                <w:i/>
                <w:sz w:val="24"/>
                <w:szCs w:val="24"/>
              </w:rPr>
              <w:t>Activity Plan</w:t>
            </w:r>
          </w:p>
        </w:tc>
      </w:tr>
      <w:tr w:rsidR="00ED401F" w:rsidRPr="001F0CF0" w14:paraId="0A9AA803" w14:textId="77777777" w:rsidTr="00C10289">
        <w:tc>
          <w:tcPr>
            <w:tcW w:w="9213" w:type="dxa"/>
            <w:gridSpan w:val="3"/>
          </w:tcPr>
          <w:p w14:paraId="74361B95" w14:textId="0D5CD975" w:rsidR="00ED401F" w:rsidRPr="001F0CF0" w:rsidRDefault="00ED401F" w:rsidP="00C10289">
            <w:pPr>
              <w:spacing w:line="360" w:lineRule="auto"/>
              <w:jc w:val="both"/>
              <w:rPr>
                <w:rFonts w:ascii="Arial" w:hAnsi="Arial" w:cs="Arial"/>
                <w:sz w:val="24"/>
                <w:szCs w:val="24"/>
              </w:rPr>
            </w:pPr>
            <w:r w:rsidRPr="001F0CF0">
              <w:rPr>
                <w:rFonts w:ascii="Arial" w:hAnsi="Arial" w:cs="Arial"/>
                <w:b/>
                <w:i/>
                <w:sz w:val="24"/>
                <w:szCs w:val="24"/>
              </w:rPr>
              <w:t>Activity:</w:t>
            </w:r>
            <w:r w:rsidR="00F2421D" w:rsidRPr="001F0CF0">
              <w:rPr>
                <w:rFonts w:ascii="Arial" w:hAnsi="Arial" w:cs="Arial"/>
                <w:b/>
                <w:i/>
                <w:sz w:val="24"/>
                <w:szCs w:val="24"/>
              </w:rPr>
              <w:t xml:space="preserve"> </w:t>
            </w:r>
            <w:r w:rsidR="00F2421D" w:rsidRPr="001F0CF0">
              <w:rPr>
                <w:rFonts w:ascii="Arial" w:hAnsi="Arial" w:cs="Arial"/>
                <w:sz w:val="24"/>
                <w:szCs w:val="24"/>
              </w:rPr>
              <w:t>Outdoor snakes and ladders (Large scale)</w:t>
            </w:r>
          </w:p>
          <w:p w14:paraId="5ACD21E8" w14:textId="77777777" w:rsidR="00ED401F" w:rsidRPr="001F0CF0" w:rsidRDefault="00ED401F" w:rsidP="00C10289">
            <w:pPr>
              <w:spacing w:line="360" w:lineRule="auto"/>
              <w:jc w:val="both"/>
              <w:rPr>
                <w:rFonts w:ascii="Arial" w:hAnsi="Arial" w:cs="Arial"/>
                <w:sz w:val="24"/>
                <w:szCs w:val="24"/>
              </w:rPr>
            </w:pPr>
          </w:p>
        </w:tc>
      </w:tr>
      <w:tr w:rsidR="00ED401F" w:rsidRPr="001F0CF0" w14:paraId="72103E66" w14:textId="77777777" w:rsidTr="00C10289">
        <w:tc>
          <w:tcPr>
            <w:tcW w:w="2965" w:type="dxa"/>
          </w:tcPr>
          <w:p w14:paraId="5A355E15"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Number of children:</w:t>
            </w:r>
          </w:p>
          <w:p w14:paraId="4C671F79" w14:textId="3C179103" w:rsidR="00ED401F"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4</w:t>
            </w:r>
          </w:p>
        </w:tc>
        <w:tc>
          <w:tcPr>
            <w:tcW w:w="3150" w:type="dxa"/>
          </w:tcPr>
          <w:p w14:paraId="08C5B98F"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Age of children:</w:t>
            </w:r>
          </w:p>
          <w:p w14:paraId="6385A6B9" w14:textId="59559246"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5-6</w:t>
            </w:r>
          </w:p>
        </w:tc>
        <w:tc>
          <w:tcPr>
            <w:tcW w:w="3098" w:type="dxa"/>
          </w:tcPr>
          <w:p w14:paraId="2C4A4D76"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Number of adults:</w:t>
            </w:r>
          </w:p>
          <w:p w14:paraId="1133249C" w14:textId="398A8501"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1</w:t>
            </w:r>
          </w:p>
        </w:tc>
      </w:tr>
      <w:tr w:rsidR="00ED401F" w:rsidRPr="001F0CF0" w14:paraId="7F0B0957" w14:textId="77777777" w:rsidTr="00C10289">
        <w:tc>
          <w:tcPr>
            <w:tcW w:w="2965" w:type="dxa"/>
          </w:tcPr>
          <w:p w14:paraId="62B9A082"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Location:</w:t>
            </w:r>
          </w:p>
          <w:p w14:paraId="064F8627" w14:textId="10E09BBA" w:rsidR="00ED401F"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 xml:space="preserve">Outdoor on a </w:t>
            </w:r>
            <w:r w:rsidR="00512763" w:rsidRPr="001F0CF0">
              <w:rPr>
                <w:rFonts w:ascii="Arial" w:hAnsi="Arial" w:cs="Arial"/>
                <w:sz w:val="24"/>
                <w:szCs w:val="24"/>
              </w:rPr>
              <w:t>paved surface</w:t>
            </w:r>
            <w:r w:rsidRPr="001F0CF0">
              <w:rPr>
                <w:rFonts w:ascii="Arial" w:hAnsi="Arial" w:cs="Arial"/>
                <w:sz w:val="24"/>
                <w:szCs w:val="24"/>
              </w:rPr>
              <w:t xml:space="preserve"> </w:t>
            </w:r>
          </w:p>
        </w:tc>
        <w:tc>
          <w:tcPr>
            <w:tcW w:w="3150" w:type="dxa"/>
          </w:tcPr>
          <w:p w14:paraId="4A761452"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Preparation time:</w:t>
            </w:r>
          </w:p>
          <w:p w14:paraId="422A3B2A" w14:textId="156DC633"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 xml:space="preserve">1 hour </w:t>
            </w:r>
          </w:p>
        </w:tc>
        <w:tc>
          <w:tcPr>
            <w:tcW w:w="3098" w:type="dxa"/>
          </w:tcPr>
          <w:p w14:paraId="0EB727D9"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Activity time:</w:t>
            </w:r>
          </w:p>
          <w:p w14:paraId="55036A1F" w14:textId="288511E3"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 xml:space="preserve">1 hour </w:t>
            </w:r>
          </w:p>
        </w:tc>
      </w:tr>
      <w:tr w:rsidR="00ED401F" w:rsidRPr="001F0CF0" w14:paraId="2D67227B" w14:textId="77777777" w:rsidTr="00C10289">
        <w:tc>
          <w:tcPr>
            <w:tcW w:w="9213" w:type="dxa"/>
            <w:gridSpan w:val="3"/>
          </w:tcPr>
          <w:p w14:paraId="3F1E35AA" w14:textId="61AEE25E"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Resources:</w:t>
            </w:r>
          </w:p>
          <w:p w14:paraId="0D2F1262" w14:textId="72A7C269"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Meter sticks</w:t>
            </w:r>
            <w:r w:rsidR="001F0CF0" w:rsidRPr="001F0CF0">
              <w:rPr>
                <w:rFonts w:ascii="Arial" w:hAnsi="Arial" w:cs="Arial"/>
                <w:sz w:val="24"/>
                <w:szCs w:val="24"/>
              </w:rPr>
              <w:t xml:space="preserve"> to measure the snakes and ladders</w:t>
            </w:r>
            <w:r w:rsidRPr="001F0CF0">
              <w:rPr>
                <w:rFonts w:ascii="Arial" w:hAnsi="Arial" w:cs="Arial"/>
                <w:sz w:val="24"/>
                <w:szCs w:val="24"/>
              </w:rPr>
              <w:t>, chalk, two large dices, Camera to take photo evidence of the activity</w:t>
            </w:r>
            <w:r w:rsidR="001F0CF0" w:rsidRPr="001F0CF0">
              <w:rPr>
                <w:rFonts w:ascii="Arial" w:hAnsi="Arial" w:cs="Arial"/>
                <w:sz w:val="24"/>
                <w:szCs w:val="24"/>
              </w:rPr>
              <w:t xml:space="preserve"> and a stopwatch to time the children in the grid. </w:t>
            </w:r>
          </w:p>
          <w:p w14:paraId="04FD919B" w14:textId="77777777" w:rsidR="00ED401F" w:rsidRPr="001F0CF0" w:rsidRDefault="00ED401F" w:rsidP="00C10289">
            <w:pPr>
              <w:spacing w:line="360" w:lineRule="auto"/>
              <w:jc w:val="both"/>
              <w:rPr>
                <w:rFonts w:ascii="Arial" w:hAnsi="Arial" w:cs="Arial"/>
                <w:sz w:val="24"/>
                <w:szCs w:val="24"/>
              </w:rPr>
            </w:pPr>
          </w:p>
          <w:p w14:paraId="0EC7886E" w14:textId="77777777" w:rsidR="00ED401F" w:rsidRPr="001F0CF0" w:rsidRDefault="00ED401F" w:rsidP="00C10289">
            <w:pPr>
              <w:spacing w:line="360" w:lineRule="auto"/>
              <w:jc w:val="both"/>
              <w:rPr>
                <w:rFonts w:ascii="Arial" w:hAnsi="Arial" w:cs="Arial"/>
                <w:sz w:val="24"/>
                <w:szCs w:val="24"/>
              </w:rPr>
            </w:pPr>
          </w:p>
          <w:p w14:paraId="17C9A261" w14:textId="77777777" w:rsidR="00ED401F" w:rsidRPr="001F0CF0" w:rsidRDefault="00ED401F" w:rsidP="00C10289">
            <w:pPr>
              <w:spacing w:line="360" w:lineRule="auto"/>
              <w:jc w:val="both"/>
              <w:rPr>
                <w:rFonts w:ascii="Arial" w:hAnsi="Arial" w:cs="Arial"/>
                <w:sz w:val="24"/>
                <w:szCs w:val="24"/>
              </w:rPr>
            </w:pPr>
          </w:p>
        </w:tc>
      </w:tr>
      <w:tr w:rsidR="00ED401F" w:rsidRPr="001F0CF0" w14:paraId="7111AFD0" w14:textId="77777777" w:rsidTr="00C10289">
        <w:tc>
          <w:tcPr>
            <w:tcW w:w="9213" w:type="dxa"/>
            <w:gridSpan w:val="3"/>
          </w:tcPr>
          <w:p w14:paraId="7A25C85D" w14:textId="2B83FA52"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Aim/s of activity:</w:t>
            </w:r>
          </w:p>
          <w:p w14:paraId="0126D75D" w14:textId="31D64063"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 xml:space="preserve">This activity is aimed to help children develop their mathematical concepts and numeracy skills. This activity will also help children’s development holistically as they will be developing a range of skills through this activity. </w:t>
            </w:r>
          </w:p>
          <w:p w14:paraId="16849059" w14:textId="77777777" w:rsidR="00ED401F" w:rsidRPr="001F0CF0" w:rsidRDefault="00ED401F" w:rsidP="00C10289">
            <w:pPr>
              <w:spacing w:line="360" w:lineRule="auto"/>
              <w:jc w:val="both"/>
              <w:rPr>
                <w:rFonts w:ascii="Arial" w:hAnsi="Arial" w:cs="Arial"/>
                <w:sz w:val="24"/>
                <w:szCs w:val="24"/>
              </w:rPr>
            </w:pPr>
          </w:p>
          <w:p w14:paraId="76A263D8" w14:textId="77777777" w:rsidR="00ED401F" w:rsidRPr="001F0CF0" w:rsidRDefault="00ED401F" w:rsidP="00C10289">
            <w:pPr>
              <w:spacing w:line="360" w:lineRule="auto"/>
              <w:jc w:val="both"/>
              <w:rPr>
                <w:rFonts w:ascii="Arial" w:hAnsi="Arial" w:cs="Arial"/>
                <w:sz w:val="24"/>
                <w:szCs w:val="24"/>
              </w:rPr>
            </w:pPr>
          </w:p>
          <w:p w14:paraId="4EDD5A8A" w14:textId="77777777" w:rsidR="00ED401F" w:rsidRPr="001F0CF0" w:rsidRDefault="00ED401F" w:rsidP="00C10289">
            <w:pPr>
              <w:spacing w:line="360" w:lineRule="auto"/>
              <w:jc w:val="both"/>
              <w:rPr>
                <w:rFonts w:ascii="Arial" w:hAnsi="Arial" w:cs="Arial"/>
                <w:sz w:val="24"/>
                <w:szCs w:val="24"/>
              </w:rPr>
            </w:pPr>
          </w:p>
          <w:p w14:paraId="1CE750C1" w14:textId="77777777" w:rsidR="00ED401F" w:rsidRPr="001F0CF0" w:rsidRDefault="00ED401F" w:rsidP="00C10289">
            <w:pPr>
              <w:spacing w:line="360" w:lineRule="auto"/>
              <w:jc w:val="both"/>
              <w:rPr>
                <w:rFonts w:ascii="Arial" w:hAnsi="Arial" w:cs="Arial"/>
                <w:sz w:val="24"/>
                <w:szCs w:val="24"/>
              </w:rPr>
            </w:pPr>
          </w:p>
        </w:tc>
      </w:tr>
      <w:tr w:rsidR="00ED401F" w:rsidRPr="001F0CF0" w14:paraId="110CDB49" w14:textId="77777777" w:rsidTr="00C10289">
        <w:tc>
          <w:tcPr>
            <w:tcW w:w="9213" w:type="dxa"/>
            <w:gridSpan w:val="3"/>
          </w:tcPr>
          <w:p w14:paraId="3FA8C51E"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Differentiation:</w:t>
            </w:r>
          </w:p>
          <w:p w14:paraId="489EE59E" w14:textId="6673B638" w:rsidR="00ED401F" w:rsidRDefault="00133961" w:rsidP="00C10289">
            <w:pPr>
              <w:spacing w:line="360" w:lineRule="auto"/>
              <w:jc w:val="both"/>
              <w:rPr>
                <w:rFonts w:ascii="Arial" w:hAnsi="Arial" w:cs="Arial"/>
                <w:sz w:val="24"/>
                <w:szCs w:val="24"/>
              </w:rPr>
            </w:pPr>
            <w:r>
              <w:rPr>
                <w:rFonts w:ascii="Arial" w:hAnsi="Arial" w:cs="Arial"/>
                <w:sz w:val="24"/>
                <w:szCs w:val="24"/>
              </w:rPr>
              <w:t xml:space="preserve">The children will be working in pairs to complete this activity, as there will only be four pupils taking part in this game at a time the practitioner will be able to observe the children and see if any child is having difficulties, by doing this the practitioner will be able to </w:t>
            </w:r>
            <w:r w:rsidR="00BE1DC5">
              <w:rPr>
                <w:rFonts w:ascii="Arial" w:hAnsi="Arial" w:cs="Arial"/>
                <w:sz w:val="24"/>
                <w:szCs w:val="24"/>
              </w:rPr>
              <w:t xml:space="preserve">help the child/ children by encouraging them. </w:t>
            </w:r>
          </w:p>
          <w:p w14:paraId="00227FDA" w14:textId="00915211" w:rsidR="00BE1DC5" w:rsidRDefault="00BE1DC5" w:rsidP="00C10289">
            <w:pPr>
              <w:spacing w:line="360" w:lineRule="auto"/>
              <w:jc w:val="both"/>
              <w:rPr>
                <w:rFonts w:ascii="Arial" w:hAnsi="Arial" w:cs="Arial"/>
                <w:sz w:val="24"/>
                <w:szCs w:val="24"/>
              </w:rPr>
            </w:pPr>
            <w:r>
              <w:rPr>
                <w:rFonts w:ascii="Arial" w:hAnsi="Arial" w:cs="Arial"/>
                <w:sz w:val="24"/>
                <w:szCs w:val="24"/>
              </w:rPr>
              <w:t xml:space="preserve">This activity is adaptable; </w:t>
            </w:r>
            <w:r w:rsidR="00B67B35">
              <w:rPr>
                <w:rFonts w:ascii="Arial" w:hAnsi="Arial" w:cs="Arial"/>
                <w:sz w:val="24"/>
                <w:szCs w:val="24"/>
              </w:rPr>
              <w:t>therefore,</w:t>
            </w:r>
            <w:r>
              <w:rPr>
                <w:rFonts w:ascii="Arial" w:hAnsi="Arial" w:cs="Arial"/>
                <w:sz w:val="24"/>
                <w:szCs w:val="24"/>
              </w:rPr>
              <w:t xml:space="preserve"> all children can participate. </w:t>
            </w:r>
          </w:p>
          <w:p w14:paraId="0918DC41" w14:textId="77777777" w:rsidR="00BE1DC5" w:rsidRPr="001F0CF0" w:rsidRDefault="00BE1DC5" w:rsidP="00C10289">
            <w:pPr>
              <w:spacing w:line="360" w:lineRule="auto"/>
              <w:jc w:val="both"/>
              <w:rPr>
                <w:rFonts w:ascii="Arial" w:hAnsi="Arial" w:cs="Arial"/>
                <w:sz w:val="24"/>
                <w:szCs w:val="24"/>
              </w:rPr>
            </w:pPr>
          </w:p>
          <w:p w14:paraId="12DBB073" w14:textId="77777777" w:rsidR="00ED401F" w:rsidRPr="001F0CF0" w:rsidRDefault="00ED401F" w:rsidP="00C10289">
            <w:pPr>
              <w:spacing w:line="360" w:lineRule="auto"/>
              <w:jc w:val="both"/>
              <w:rPr>
                <w:rFonts w:ascii="Arial" w:hAnsi="Arial" w:cs="Arial"/>
                <w:sz w:val="24"/>
                <w:szCs w:val="24"/>
              </w:rPr>
            </w:pPr>
          </w:p>
        </w:tc>
      </w:tr>
      <w:tr w:rsidR="00ED401F" w:rsidRPr="001F0CF0" w14:paraId="5061EE14" w14:textId="77777777" w:rsidTr="00C10289">
        <w:tc>
          <w:tcPr>
            <w:tcW w:w="9213" w:type="dxa"/>
            <w:gridSpan w:val="3"/>
          </w:tcPr>
          <w:p w14:paraId="4CAE07D6"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Role of adult/adults:</w:t>
            </w:r>
          </w:p>
          <w:p w14:paraId="4B6F7B61" w14:textId="18B41851" w:rsidR="00ED401F" w:rsidRPr="001F0CF0" w:rsidRDefault="000D190F" w:rsidP="00C10289">
            <w:pPr>
              <w:spacing w:line="360" w:lineRule="auto"/>
              <w:jc w:val="both"/>
              <w:rPr>
                <w:rFonts w:ascii="Arial" w:hAnsi="Arial" w:cs="Arial"/>
                <w:sz w:val="24"/>
                <w:szCs w:val="24"/>
              </w:rPr>
            </w:pPr>
            <w:r w:rsidRPr="001F0CF0">
              <w:rPr>
                <w:rFonts w:ascii="Arial" w:hAnsi="Arial" w:cs="Arial"/>
                <w:sz w:val="24"/>
                <w:szCs w:val="24"/>
              </w:rPr>
              <w:lastRenderedPageBreak/>
              <w:t xml:space="preserve">The practitioner will be there to help assist the children with their activity, the practitioner will ask the children relevant questions but will not intervene in the children’s game without the child asking. The practitioner will be observing each child as they play for the practitioner to get a better understanding of the child. </w:t>
            </w:r>
            <w:r w:rsidR="001C21A3" w:rsidRPr="001F0CF0">
              <w:rPr>
                <w:rFonts w:ascii="Arial" w:hAnsi="Arial" w:cs="Arial"/>
                <w:sz w:val="24"/>
                <w:szCs w:val="24"/>
              </w:rPr>
              <w:t xml:space="preserve">The practitioner will also be taking photos of this activity to document that the children have been learning mathematical skills through outdoor play. </w:t>
            </w:r>
          </w:p>
          <w:p w14:paraId="0EDD06FE" w14:textId="77777777" w:rsidR="00ED401F" w:rsidRPr="001F0CF0" w:rsidRDefault="00ED401F" w:rsidP="00C10289">
            <w:pPr>
              <w:spacing w:line="360" w:lineRule="auto"/>
              <w:jc w:val="both"/>
              <w:rPr>
                <w:rFonts w:ascii="Arial" w:hAnsi="Arial" w:cs="Arial"/>
                <w:sz w:val="24"/>
                <w:szCs w:val="24"/>
              </w:rPr>
            </w:pPr>
          </w:p>
        </w:tc>
      </w:tr>
      <w:tr w:rsidR="00ED401F" w:rsidRPr="001F0CF0" w14:paraId="5C778963" w14:textId="77777777" w:rsidTr="00C10289">
        <w:tc>
          <w:tcPr>
            <w:tcW w:w="9213" w:type="dxa"/>
            <w:gridSpan w:val="3"/>
          </w:tcPr>
          <w:p w14:paraId="44FBD7FB"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lastRenderedPageBreak/>
              <w:t>The activity:</w:t>
            </w:r>
          </w:p>
          <w:p w14:paraId="0C999A6B" w14:textId="44EAD21D" w:rsidR="00ED401F" w:rsidRPr="001F0CF0" w:rsidRDefault="00412EDA" w:rsidP="00C10289">
            <w:pPr>
              <w:spacing w:line="360" w:lineRule="auto"/>
              <w:jc w:val="both"/>
              <w:rPr>
                <w:rFonts w:ascii="Arial" w:hAnsi="Arial" w:cs="Arial"/>
                <w:sz w:val="24"/>
                <w:szCs w:val="24"/>
              </w:rPr>
            </w:pPr>
            <w:r w:rsidRPr="001F0CF0">
              <w:rPr>
                <w:rFonts w:ascii="Arial" w:hAnsi="Arial" w:cs="Arial"/>
                <w:sz w:val="24"/>
                <w:szCs w:val="24"/>
              </w:rPr>
              <w:t xml:space="preserve">Large scale snakes and ladders: </w:t>
            </w:r>
          </w:p>
          <w:p w14:paraId="06740AD8" w14:textId="17EFFBBE" w:rsidR="00ED401F" w:rsidRPr="001F0CF0" w:rsidRDefault="0099197C" w:rsidP="00C10289">
            <w:pPr>
              <w:spacing w:line="360" w:lineRule="auto"/>
              <w:jc w:val="both"/>
              <w:rPr>
                <w:rFonts w:ascii="Arial" w:hAnsi="Arial" w:cs="Arial"/>
                <w:sz w:val="24"/>
                <w:szCs w:val="24"/>
              </w:rPr>
            </w:pPr>
            <w:r w:rsidRPr="001F0CF0">
              <w:rPr>
                <w:rFonts w:ascii="Arial" w:hAnsi="Arial" w:cs="Arial"/>
                <w:sz w:val="24"/>
                <w:szCs w:val="24"/>
              </w:rPr>
              <w:t xml:space="preserve">The children will design this activity themselves, we will be doing this activity on paving stones therefore children can draw their large-scale snakes and ladders through using the ready-made grid of the paving stones, this activity will include 50 numbers, 2 large scale foam dices, the children will be working in pairs, 2 teams, one pupil will be throwing the dice and directing the other pupil in the grid. The team who reaches 50 first wins the game, the game will be repeated and played twice to enable the children to swap positions for them to all have an equal opportunity in playing this game. </w:t>
            </w:r>
            <w:r w:rsidR="000D190F" w:rsidRPr="001F0CF0">
              <w:rPr>
                <w:rFonts w:ascii="Arial" w:hAnsi="Arial" w:cs="Arial"/>
                <w:sz w:val="24"/>
                <w:szCs w:val="24"/>
              </w:rPr>
              <w:t xml:space="preserve">This activity can also be an indoor activity if the weather is not suitable for the children to go outdoors then we can still equip for the activity in the school hall. </w:t>
            </w:r>
          </w:p>
          <w:p w14:paraId="2CD0AC87" w14:textId="77777777" w:rsidR="00ED401F" w:rsidRPr="001F0CF0" w:rsidRDefault="00ED401F" w:rsidP="00C10289">
            <w:pPr>
              <w:spacing w:line="360" w:lineRule="auto"/>
              <w:jc w:val="both"/>
              <w:rPr>
                <w:rFonts w:ascii="Arial" w:hAnsi="Arial" w:cs="Arial"/>
                <w:b/>
                <w:i/>
                <w:sz w:val="24"/>
                <w:szCs w:val="24"/>
              </w:rPr>
            </w:pPr>
          </w:p>
        </w:tc>
      </w:tr>
      <w:tr w:rsidR="00F73E9E" w:rsidRPr="001F0CF0" w14:paraId="4CBC9599" w14:textId="77777777" w:rsidTr="00C10289">
        <w:tc>
          <w:tcPr>
            <w:tcW w:w="9213" w:type="dxa"/>
            <w:gridSpan w:val="3"/>
          </w:tcPr>
          <w:p w14:paraId="07727343" w14:textId="77777777" w:rsidR="00F73E9E" w:rsidRPr="001F0CF0" w:rsidRDefault="00F73E9E" w:rsidP="00C10289">
            <w:pPr>
              <w:spacing w:line="360" w:lineRule="auto"/>
              <w:jc w:val="both"/>
              <w:rPr>
                <w:rFonts w:ascii="Arial" w:hAnsi="Arial" w:cs="Arial"/>
                <w:b/>
                <w:i/>
                <w:sz w:val="24"/>
                <w:szCs w:val="24"/>
              </w:rPr>
            </w:pPr>
          </w:p>
        </w:tc>
      </w:tr>
    </w:tbl>
    <w:p w14:paraId="70DE8CB4" w14:textId="1A9EDF3F" w:rsidR="00E13BED" w:rsidRPr="001F0CF0" w:rsidRDefault="00E13BED" w:rsidP="001F0CF0">
      <w:pPr>
        <w:spacing w:line="360" w:lineRule="auto"/>
        <w:jc w:val="both"/>
        <w:rPr>
          <w:rFonts w:ascii="Arial" w:hAnsi="Arial" w:cs="Arial"/>
          <w:sz w:val="24"/>
          <w:szCs w:val="24"/>
        </w:rPr>
      </w:pPr>
    </w:p>
    <w:p w14:paraId="57ECA342" w14:textId="40185022" w:rsidR="00B67B35" w:rsidRPr="00DB226F" w:rsidRDefault="00B67B35" w:rsidP="001F0CF0">
      <w:pPr>
        <w:spacing w:line="360" w:lineRule="auto"/>
        <w:jc w:val="both"/>
        <w:rPr>
          <w:rFonts w:ascii="Arial" w:hAnsi="Arial" w:cs="Arial"/>
          <w:sz w:val="24"/>
          <w:szCs w:val="24"/>
          <w:u w:val="single"/>
        </w:rPr>
      </w:pPr>
      <w:r w:rsidRPr="00DB226F">
        <w:rPr>
          <w:rFonts w:ascii="Arial" w:hAnsi="Arial" w:cs="Arial"/>
          <w:sz w:val="24"/>
          <w:szCs w:val="24"/>
          <w:u w:val="single"/>
        </w:rPr>
        <w:t xml:space="preserve">Contents: </w:t>
      </w:r>
    </w:p>
    <w:p w14:paraId="7FC6F539" w14:textId="4FD4DF8E" w:rsidR="00B67B35" w:rsidRPr="00DB226F" w:rsidRDefault="00B67B35" w:rsidP="001F0CF0">
      <w:pPr>
        <w:spacing w:line="360" w:lineRule="auto"/>
        <w:jc w:val="both"/>
        <w:rPr>
          <w:rFonts w:ascii="Arial" w:hAnsi="Arial" w:cs="Arial"/>
          <w:sz w:val="24"/>
          <w:szCs w:val="24"/>
        </w:rPr>
      </w:pPr>
      <w:r w:rsidRPr="00DB226F">
        <w:rPr>
          <w:rFonts w:ascii="Arial" w:hAnsi="Arial" w:cs="Arial"/>
          <w:sz w:val="24"/>
          <w:szCs w:val="24"/>
        </w:rPr>
        <w:t xml:space="preserve">Activity plan: 1-2 </w:t>
      </w:r>
    </w:p>
    <w:p w14:paraId="24430F5F" w14:textId="475C09A2" w:rsidR="00B67B35" w:rsidRPr="00DB226F" w:rsidRDefault="00B67B35" w:rsidP="001F0CF0">
      <w:pPr>
        <w:spacing w:line="360" w:lineRule="auto"/>
        <w:jc w:val="both"/>
        <w:rPr>
          <w:rFonts w:ascii="Arial" w:hAnsi="Arial" w:cs="Arial"/>
          <w:sz w:val="24"/>
          <w:szCs w:val="24"/>
        </w:rPr>
      </w:pPr>
      <w:r w:rsidRPr="00DB226F">
        <w:rPr>
          <w:rFonts w:ascii="Arial" w:hAnsi="Arial" w:cs="Arial"/>
          <w:sz w:val="24"/>
          <w:szCs w:val="24"/>
        </w:rPr>
        <w:t>Evaluation of Activity</w:t>
      </w:r>
      <w:r w:rsidR="00DB226F" w:rsidRPr="00DB226F">
        <w:rPr>
          <w:rFonts w:ascii="Arial" w:hAnsi="Arial" w:cs="Arial"/>
          <w:sz w:val="24"/>
          <w:szCs w:val="24"/>
        </w:rPr>
        <w:t xml:space="preserve">: </w:t>
      </w:r>
      <w:r w:rsidR="00DB226F">
        <w:rPr>
          <w:rFonts w:ascii="Arial" w:hAnsi="Arial" w:cs="Arial"/>
          <w:sz w:val="24"/>
          <w:szCs w:val="24"/>
        </w:rPr>
        <w:t>3-5</w:t>
      </w:r>
    </w:p>
    <w:p w14:paraId="57ECFC05" w14:textId="5C848CC0" w:rsidR="00B67B35" w:rsidRPr="00DB226F" w:rsidRDefault="00B67B35" w:rsidP="001F0CF0">
      <w:pPr>
        <w:spacing w:line="360" w:lineRule="auto"/>
        <w:jc w:val="both"/>
        <w:rPr>
          <w:rFonts w:ascii="Arial" w:hAnsi="Arial" w:cs="Arial"/>
          <w:sz w:val="24"/>
          <w:szCs w:val="24"/>
        </w:rPr>
      </w:pPr>
      <w:r w:rsidRPr="00DB226F">
        <w:rPr>
          <w:rFonts w:ascii="Arial" w:hAnsi="Arial" w:cs="Arial"/>
          <w:sz w:val="24"/>
          <w:szCs w:val="24"/>
        </w:rPr>
        <w:t xml:space="preserve">Resources: </w:t>
      </w:r>
      <w:r w:rsidR="00DB226F">
        <w:rPr>
          <w:rFonts w:ascii="Arial" w:hAnsi="Arial" w:cs="Arial"/>
          <w:sz w:val="24"/>
          <w:szCs w:val="24"/>
        </w:rPr>
        <w:t>5-8</w:t>
      </w:r>
    </w:p>
    <w:p w14:paraId="4DF7250F" w14:textId="31BAAEB4" w:rsidR="00B67B35" w:rsidRPr="00DB226F" w:rsidRDefault="00B67B35" w:rsidP="001F0CF0">
      <w:pPr>
        <w:spacing w:line="360" w:lineRule="auto"/>
        <w:jc w:val="both"/>
        <w:rPr>
          <w:rFonts w:ascii="Arial" w:hAnsi="Arial" w:cs="Arial"/>
          <w:sz w:val="24"/>
          <w:szCs w:val="24"/>
        </w:rPr>
      </w:pPr>
      <w:r w:rsidRPr="00DB226F">
        <w:rPr>
          <w:rFonts w:ascii="Arial" w:hAnsi="Arial" w:cs="Arial"/>
          <w:sz w:val="24"/>
          <w:szCs w:val="24"/>
        </w:rPr>
        <w:t xml:space="preserve">Role of the Adult: </w:t>
      </w:r>
      <w:r w:rsidR="00DB226F">
        <w:rPr>
          <w:rFonts w:ascii="Arial" w:hAnsi="Arial" w:cs="Arial"/>
          <w:sz w:val="24"/>
          <w:szCs w:val="24"/>
        </w:rPr>
        <w:t>8-10</w:t>
      </w:r>
    </w:p>
    <w:p w14:paraId="344DFD4F" w14:textId="77777777" w:rsidR="00B67B35" w:rsidRPr="00DB226F" w:rsidRDefault="00B67B35" w:rsidP="001F0CF0">
      <w:pPr>
        <w:spacing w:line="360" w:lineRule="auto"/>
        <w:jc w:val="both"/>
        <w:rPr>
          <w:rFonts w:ascii="Arial" w:hAnsi="Arial" w:cs="Arial"/>
          <w:sz w:val="24"/>
          <w:szCs w:val="24"/>
        </w:rPr>
      </w:pPr>
    </w:p>
    <w:p w14:paraId="0D0EB1F4" w14:textId="77777777" w:rsidR="00B67B35" w:rsidRPr="00DB226F" w:rsidRDefault="00B67B35" w:rsidP="001F0CF0">
      <w:pPr>
        <w:spacing w:line="360" w:lineRule="auto"/>
        <w:jc w:val="both"/>
        <w:rPr>
          <w:rFonts w:ascii="Arial" w:hAnsi="Arial" w:cs="Arial"/>
          <w:sz w:val="24"/>
          <w:szCs w:val="24"/>
        </w:rPr>
      </w:pPr>
    </w:p>
    <w:p w14:paraId="4D7B2769" w14:textId="77777777" w:rsidR="00B67B35" w:rsidRPr="00DB226F" w:rsidRDefault="00B67B35" w:rsidP="001F0CF0">
      <w:pPr>
        <w:spacing w:line="360" w:lineRule="auto"/>
        <w:jc w:val="both"/>
        <w:rPr>
          <w:rFonts w:ascii="Arial" w:hAnsi="Arial" w:cs="Arial"/>
          <w:sz w:val="24"/>
          <w:szCs w:val="24"/>
          <w:u w:val="single"/>
        </w:rPr>
      </w:pPr>
    </w:p>
    <w:p w14:paraId="1F2B9E0E" w14:textId="77777777" w:rsidR="00B67B35" w:rsidRPr="00DB226F" w:rsidRDefault="00B67B35" w:rsidP="001F0CF0">
      <w:pPr>
        <w:spacing w:line="360" w:lineRule="auto"/>
        <w:jc w:val="both"/>
        <w:rPr>
          <w:rFonts w:ascii="Arial" w:hAnsi="Arial" w:cs="Arial"/>
          <w:sz w:val="24"/>
          <w:szCs w:val="24"/>
          <w:u w:val="single"/>
        </w:rPr>
      </w:pPr>
    </w:p>
    <w:p w14:paraId="6EB2711F" w14:textId="396668D0" w:rsidR="00B67B35" w:rsidRPr="00DB226F" w:rsidRDefault="00412EDA" w:rsidP="001F0CF0">
      <w:pPr>
        <w:spacing w:line="360" w:lineRule="auto"/>
        <w:jc w:val="both"/>
        <w:rPr>
          <w:rFonts w:ascii="Arial" w:hAnsi="Arial" w:cs="Arial"/>
          <w:sz w:val="24"/>
          <w:szCs w:val="24"/>
          <w:u w:val="single"/>
        </w:rPr>
      </w:pPr>
      <w:r w:rsidRPr="00DB226F">
        <w:rPr>
          <w:rFonts w:ascii="Arial" w:hAnsi="Arial" w:cs="Arial"/>
          <w:sz w:val="24"/>
          <w:szCs w:val="24"/>
          <w:u w:val="single"/>
        </w:rPr>
        <w:t>Evaluation of Activity.</w:t>
      </w:r>
    </w:p>
    <w:p w14:paraId="4EA5D0D0" w14:textId="387F5DA6" w:rsidR="00512763" w:rsidRPr="00DB226F" w:rsidRDefault="00512763" w:rsidP="001F0CF0">
      <w:pPr>
        <w:spacing w:line="360" w:lineRule="auto"/>
        <w:jc w:val="both"/>
        <w:rPr>
          <w:rFonts w:ascii="Arial" w:hAnsi="Arial" w:cs="Arial"/>
          <w:sz w:val="24"/>
          <w:szCs w:val="24"/>
        </w:rPr>
      </w:pPr>
      <w:r w:rsidRPr="00DB226F">
        <w:rPr>
          <w:rFonts w:ascii="Arial" w:hAnsi="Arial" w:cs="Arial"/>
          <w:sz w:val="24"/>
          <w:szCs w:val="24"/>
        </w:rPr>
        <w:t>This activity is situated outdoors</w:t>
      </w:r>
      <w:r w:rsidR="00D135E4" w:rsidRPr="00DB226F">
        <w:rPr>
          <w:rFonts w:ascii="Arial" w:hAnsi="Arial" w:cs="Arial"/>
          <w:sz w:val="24"/>
          <w:szCs w:val="24"/>
        </w:rPr>
        <w:t>, I believe lesson’s outdoors helps children’s motivation and concentration skills, Jackson (2008) states that pupils who study outdoors develop their motivation and understanding, Jackson</w:t>
      </w:r>
      <w:r w:rsidR="0028208B" w:rsidRPr="00DB226F">
        <w:rPr>
          <w:rFonts w:ascii="Arial" w:hAnsi="Arial" w:cs="Arial"/>
          <w:sz w:val="24"/>
          <w:szCs w:val="24"/>
        </w:rPr>
        <w:t xml:space="preserve"> (2008)</w:t>
      </w:r>
      <w:r w:rsidR="00D135E4" w:rsidRPr="00DB226F">
        <w:rPr>
          <w:rFonts w:ascii="Arial" w:hAnsi="Arial" w:cs="Arial"/>
          <w:sz w:val="24"/>
          <w:szCs w:val="24"/>
        </w:rPr>
        <w:t xml:space="preserve"> also believes that the relationship between a pupil and teacher is more trusting as children are given more responsibility when working in outdoor</w:t>
      </w:r>
      <w:r w:rsidR="008D6BED" w:rsidRPr="00DB226F">
        <w:rPr>
          <w:rFonts w:ascii="Arial" w:hAnsi="Arial" w:cs="Arial"/>
          <w:sz w:val="24"/>
          <w:szCs w:val="24"/>
        </w:rPr>
        <w:t xml:space="preserve">s, also through providing outdoor activities it will promote opportunities for new learning and teaching techniques in particular problem solving which will enhance a child’s self-esteem and self-confidence. </w:t>
      </w:r>
    </w:p>
    <w:p w14:paraId="779DF519" w14:textId="0FE3F2FE" w:rsidR="00811DFB" w:rsidRPr="00DB226F" w:rsidRDefault="00811DFB" w:rsidP="001F0CF0">
      <w:pPr>
        <w:spacing w:line="360" w:lineRule="auto"/>
        <w:jc w:val="both"/>
        <w:rPr>
          <w:rFonts w:ascii="Arial" w:hAnsi="Arial" w:cs="Arial"/>
          <w:sz w:val="24"/>
          <w:szCs w:val="24"/>
        </w:rPr>
      </w:pPr>
      <w:r w:rsidRPr="00DB226F">
        <w:rPr>
          <w:rFonts w:ascii="Arial" w:hAnsi="Arial" w:cs="Arial"/>
          <w:sz w:val="24"/>
          <w:szCs w:val="24"/>
        </w:rPr>
        <w:t>Donald (2011</w:t>
      </w:r>
      <w:r w:rsidR="008D2E55" w:rsidRPr="00DB226F">
        <w:rPr>
          <w:rFonts w:ascii="Arial" w:hAnsi="Arial" w:cs="Arial"/>
          <w:sz w:val="24"/>
          <w:szCs w:val="24"/>
        </w:rPr>
        <w:t>a</w:t>
      </w:r>
      <w:r w:rsidRPr="00DB226F">
        <w:rPr>
          <w:rFonts w:ascii="Arial" w:hAnsi="Arial" w:cs="Arial"/>
          <w:sz w:val="24"/>
          <w:szCs w:val="24"/>
        </w:rPr>
        <w:t xml:space="preserve">) cites that </w:t>
      </w:r>
      <w:r w:rsidR="00623C8F" w:rsidRPr="00DB226F">
        <w:rPr>
          <w:rFonts w:ascii="Arial" w:hAnsi="Arial" w:cs="Arial"/>
          <w:sz w:val="24"/>
          <w:szCs w:val="24"/>
        </w:rPr>
        <w:t xml:space="preserve">Tucker (2010), Lindon (2005), Haylock and Cockburn (2008) all believe that mathematical concepts are developed best through play, I believe this activity promotes play and mathematical concepts as the children were playing the game whilst also promoting their mathematical skills as they were adding, subtracting, counting, using their times tables, measurement skills, calculating, distance, direction and time. </w:t>
      </w:r>
      <w:r w:rsidR="0099197C" w:rsidRPr="00DB226F">
        <w:rPr>
          <w:rFonts w:ascii="Arial" w:hAnsi="Arial" w:cs="Arial"/>
          <w:sz w:val="24"/>
          <w:szCs w:val="24"/>
        </w:rPr>
        <w:t xml:space="preserve">This game also enables children’s holistic development as they were using all their skills such as communication, physical, emotional, social and intellectual skills. </w:t>
      </w:r>
    </w:p>
    <w:p w14:paraId="5206841B" w14:textId="7E47B2CB" w:rsidR="001A5684" w:rsidRPr="00DB226F" w:rsidRDefault="001A5684" w:rsidP="001F0CF0">
      <w:pPr>
        <w:spacing w:line="360" w:lineRule="auto"/>
        <w:jc w:val="both"/>
        <w:rPr>
          <w:rFonts w:ascii="Arial" w:hAnsi="Arial" w:cs="Arial"/>
          <w:sz w:val="24"/>
          <w:szCs w:val="24"/>
        </w:rPr>
      </w:pPr>
      <w:r w:rsidRPr="00DB226F">
        <w:rPr>
          <w:rFonts w:ascii="Arial" w:hAnsi="Arial" w:cs="Arial"/>
          <w:sz w:val="24"/>
          <w:szCs w:val="24"/>
        </w:rPr>
        <w:t>Wood and Attfield (2005, cited in Donald 2011</w:t>
      </w:r>
      <w:r w:rsidR="008D2E55" w:rsidRPr="00DB226F">
        <w:rPr>
          <w:rFonts w:ascii="Arial" w:hAnsi="Arial" w:cs="Arial"/>
          <w:sz w:val="24"/>
          <w:szCs w:val="24"/>
        </w:rPr>
        <w:t>b</w:t>
      </w:r>
      <w:r w:rsidRPr="00DB226F">
        <w:rPr>
          <w:rFonts w:ascii="Arial" w:hAnsi="Arial" w:cs="Arial"/>
          <w:sz w:val="24"/>
          <w:szCs w:val="24"/>
        </w:rPr>
        <w:t>) argue that a child’s enthusiasm and ability should be developed in the early years, Wood and Attfield</w:t>
      </w:r>
      <w:r w:rsidR="008D2E55" w:rsidRPr="00DB226F">
        <w:rPr>
          <w:rFonts w:ascii="Arial" w:hAnsi="Arial" w:cs="Arial"/>
          <w:sz w:val="24"/>
          <w:szCs w:val="24"/>
        </w:rPr>
        <w:t xml:space="preserve"> </w:t>
      </w:r>
      <w:r w:rsidRPr="00DB226F">
        <w:rPr>
          <w:rFonts w:ascii="Arial" w:hAnsi="Arial" w:cs="Arial"/>
          <w:sz w:val="24"/>
          <w:szCs w:val="24"/>
        </w:rPr>
        <w:t>(2005) believe the more practical activities young children undertake the more success they will have in becoming ‘real- world mathematicians’</w:t>
      </w:r>
      <w:r w:rsidR="00E87DA2" w:rsidRPr="00DB226F">
        <w:rPr>
          <w:rFonts w:ascii="Arial" w:hAnsi="Arial" w:cs="Arial"/>
          <w:sz w:val="24"/>
          <w:szCs w:val="24"/>
        </w:rPr>
        <w:t xml:space="preserve">. I believe by providing a fun activity that the children’s enthusiasm for learning new mathematical skills were increased and believe that the enthusiasm that was given by the practitioner reflected on the children. </w:t>
      </w:r>
    </w:p>
    <w:p w14:paraId="0BDEDB0E" w14:textId="2CD55125" w:rsidR="0099197C" w:rsidRPr="00DB226F" w:rsidRDefault="003F552C" w:rsidP="001F0CF0">
      <w:pPr>
        <w:spacing w:line="360" w:lineRule="auto"/>
        <w:jc w:val="both"/>
        <w:rPr>
          <w:rFonts w:ascii="Arial" w:hAnsi="Arial" w:cs="Arial"/>
          <w:sz w:val="24"/>
          <w:szCs w:val="24"/>
        </w:rPr>
      </w:pPr>
      <w:r w:rsidRPr="00DB226F">
        <w:rPr>
          <w:rFonts w:ascii="Arial" w:hAnsi="Arial" w:cs="Arial"/>
          <w:sz w:val="24"/>
          <w:szCs w:val="24"/>
        </w:rPr>
        <w:t>I believe this activity promote</w:t>
      </w:r>
      <w:r w:rsidR="00E87DA2" w:rsidRPr="00DB226F">
        <w:rPr>
          <w:rFonts w:ascii="Arial" w:hAnsi="Arial" w:cs="Arial"/>
          <w:sz w:val="24"/>
          <w:szCs w:val="24"/>
        </w:rPr>
        <w:t>s</w:t>
      </w:r>
      <w:r w:rsidRPr="00DB226F">
        <w:rPr>
          <w:rFonts w:ascii="Arial" w:hAnsi="Arial" w:cs="Arial"/>
          <w:sz w:val="24"/>
          <w:szCs w:val="24"/>
        </w:rPr>
        <w:t xml:space="preserve"> the holistic development</w:t>
      </w:r>
      <w:r w:rsidR="00E87DA2" w:rsidRPr="00DB226F">
        <w:rPr>
          <w:rFonts w:ascii="Arial" w:hAnsi="Arial" w:cs="Arial"/>
          <w:sz w:val="24"/>
          <w:szCs w:val="24"/>
        </w:rPr>
        <w:t xml:space="preserve"> of the children by encouraging these skills: </w:t>
      </w:r>
      <w:r w:rsidRPr="00DB226F">
        <w:rPr>
          <w:rFonts w:ascii="Arial" w:hAnsi="Arial" w:cs="Arial"/>
          <w:sz w:val="24"/>
          <w:szCs w:val="24"/>
        </w:rPr>
        <w:t xml:space="preserve"> </w:t>
      </w:r>
    </w:p>
    <w:p w14:paraId="4037F6A9" w14:textId="0C4C33F4" w:rsidR="003F552C" w:rsidRPr="00DB226F" w:rsidRDefault="003F552C" w:rsidP="001F0CF0">
      <w:pPr>
        <w:spacing w:line="360" w:lineRule="auto"/>
        <w:jc w:val="both"/>
        <w:rPr>
          <w:rFonts w:ascii="Arial" w:hAnsi="Arial" w:cs="Arial"/>
          <w:sz w:val="24"/>
          <w:szCs w:val="24"/>
        </w:rPr>
      </w:pPr>
      <w:r w:rsidRPr="00DB226F">
        <w:rPr>
          <w:rFonts w:ascii="Arial" w:hAnsi="Arial" w:cs="Arial"/>
          <w:sz w:val="24"/>
          <w:szCs w:val="24"/>
        </w:rPr>
        <w:t>Communication and Social</w:t>
      </w:r>
      <w:r w:rsidR="00E87DA2" w:rsidRPr="00DB226F">
        <w:rPr>
          <w:rFonts w:ascii="Arial" w:hAnsi="Arial" w:cs="Arial"/>
          <w:sz w:val="24"/>
          <w:szCs w:val="24"/>
        </w:rPr>
        <w:t xml:space="preserve"> skills-</w:t>
      </w:r>
      <w:r w:rsidRPr="00DB226F">
        <w:rPr>
          <w:rFonts w:ascii="Arial" w:hAnsi="Arial" w:cs="Arial"/>
          <w:sz w:val="24"/>
          <w:szCs w:val="24"/>
        </w:rPr>
        <w:t xml:space="preserve"> The children were discussing the game and were helping each other by working together as a team to work out the mathematical concepts, they were adding and subtracting together, counting and were all including their own thoughts. </w:t>
      </w:r>
    </w:p>
    <w:p w14:paraId="429CA1ED" w14:textId="68F85A7C" w:rsidR="003F552C" w:rsidRPr="00DB226F" w:rsidRDefault="003F552C" w:rsidP="001F0CF0">
      <w:pPr>
        <w:spacing w:line="360" w:lineRule="auto"/>
        <w:jc w:val="both"/>
        <w:rPr>
          <w:rFonts w:ascii="Arial" w:hAnsi="Arial" w:cs="Arial"/>
          <w:sz w:val="24"/>
          <w:szCs w:val="24"/>
        </w:rPr>
      </w:pPr>
      <w:r w:rsidRPr="00DB226F">
        <w:rPr>
          <w:rFonts w:ascii="Arial" w:hAnsi="Arial" w:cs="Arial"/>
          <w:sz w:val="24"/>
          <w:szCs w:val="24"/>
        </w:rPr>
        <w:t xml:space="preserve">Physically: One student was moving around the grid whilst the other student was throwing the dices. </w:t>
      </w:r>
    </w:p>
    <w:p w14:paraId="1AB43A5D" w14:textId="79CBFB7C" w:rsidR="003F552C" w:rsidRPr="00DB226F" w:rsidRDefault="003F552C" w:rsidP="001F0CF0">
      <w:pPr>
        <w:spacing w:line="360" w:lineRule="auto"/>
        <w:jc w:val="both"/>
        <w:rPr>
          <w:rFonts w:ascii="Arial" w:hAnsi="Arial" w:cs="Arial"/>
          <w:sz w:val="24"/>
          <w:szCs w:val="24"/>
        </w:rPr>
      </w:pPr>
      <w:r w:rsidRPr="00DB226F">
        <w:rPr>
          <w:rFonts w:ascii="Arial" w:hAnsi="Arial" w:cs="Arial"/>
          <w:sz w:val="24"/>
          <w:szCs w:val="24"/>
        </w:rPr>
        <w:t>Emotionally: This activity promote</w:t>
      </w:r>
      <w:r w:rsidR="00E87DA2" w:rsidRPr="00DB226F">
        <w:rPr>
          <w:rFonts w:ascii="Arial" w:hAnsi="Arial" w:cs="Arial"/>
          <w:sz w:val="24"/>
          <w:szCs w:val="24"/>
        </w:rPr>
        <w:t>s</w:t>
      </w:r>
      <w:r w:rsidRPr="00DB226F">
        <w:rPr>
          <w:rFonts w:ascii="Arial" w:hAnsi="Arial" w:cs="Arial"/>
          <w:sz w:val="24"/>
          <w:szCs w:val="24"/>
        </w:rPr>
        <w:t xml:space="preserve"> a child’s emotional development, this was shown when a child landed on the snake and was sent backwards, they got disappointed but with reassurance from the other students they managed their emotions to continue the game. </w:t>
      </w:r>
    </w:p>
    <w:p w14:paraId="348ABE4D" w14:textId="475B30B4" w:rsidR="003F552C" w:rsidRPr="00DB226F" w:rsidRDefault="003F552C" w:rsidP="001F0CF0">
      <w:pPr>
        <w:spacing w:line="360" w:lineRule="auto"/>
        <w:jc w:val="both"/>
        <w:rPr>
          <w:rFonts w:ascii="Arial" w:hAnsi="Arial" w:cs="Arial"/>
          <w:sz w:val="24"/>
          <w:szCs w:val="24"/>
        </w:rPr>
      </w:pPr>
      <w:r w:rsidRPr="00DB226F">
        <w:rPr>
          <w:rFonts w:ascii="Arial" w:hAnsi="Arial" w:cs="Arial"/>
          <w:sz w:val="24"/>
          <w:szCs w:val="24"/>
        </w:rPr>
        <w:t xml:space="preserve">Intellectual: The children were all working together, sharing their thoughts and working out the calculations together. </w:t>
      </w:r>
    </w:p>
    <w:p w14:paraId="54C41114" w14:textId="0FBBE5D4" w:rsidR="003F552C" w:rsidRPr="00DB226F" w:rsidRDefault="003F552C" w:rsidP="001F0CF0">
      <w:pPr>
        <w:spacing w:line="360" w:lineRule="auto"/>
        <w:jc w:val="both"/>
        <w:rPr>
          <w:rFonts w:ascii="Arial" w:hAnsi="Arial" w:cs="Arial"/>
          <w:sz w:val="24"/>
          <w:szCs w:val="24"/>
        </w:rPr>
      </w:pPr>
      <w:r w:rsidRPr="00DB226F">
        <w:rPr>
          <w:rFonts w:ascii="Arial" w:hAnsi="Arial" w:cs="Arial"/>
          <w:sz w:val="24"/>
          <w:szCs w:val="24"/>
        </w:rPr>
        <w:t xml:space="preserve">This activity also promotes Vygotsky’s theory </w:t>
      </w:r>
      <w:r w:rsidR="00F73E9E" w:rsidRPr="00DB226F">
        <w:rPr>
          <w:rFonts w:ascii="Arial" w:hAnsi="Arial" w:cs="Arial"/>
          <w:sz w:val="24"/>
          <w:szCs w:val="24"/>
        </w:rPr>
        <w:t>of the</w:t>
      </w:r>
      <w:r w:rsidRPr="00DB226F">
        <w:rPr>
          <w:rFonts w:ascii="Arial" w:hAnsi="Arial" w:cs="Arial"/>
          <w:sz w:val="24"/>
          <w:szCs w:val="24"/>
        </w:rPr>
        <w:t xml:space="preserve"> ‘More Knowledgeable Other’</w:t>
      </w:r>
      <w:r w:rsidR="00BE0D3E" w:rsidRPr="00DB226F">
        <w:rPr>
          <w:rFonts w:ascii="Arial" w:hAnsi="Arial" w:cs="Arial"/>
          <w:sz w:val="24"/>
          <w:szCs w:val="24"/>
        </w:rPr>
        <w:t xml:space="preserve"> </w:t>
      </w:r>
      <w:r w:rsidR="00F73E9E" w:rsidRPr="00DB226F">
        <w:rPr>
          <w:rFonts w:ascii="Arial" w:hAnsi="Arial" w:cs="Arial"/>
          <w:sz w:val="24"/>
          <w:szCs w:val="24"/>
        </w:rPr>
        <w:t xml:space="preserve">(Vygotsky 1962, cited in Learning theories 2017). The children were all learning through interacting with each other, one child found it useful to count using their hands whilst another child was finding difficulty doing the calculations in their heads, with help from the other pupil ‘the more knowledgeable other’ the student was taught how to count using their hands. </w:t>
      </w:r>
      <w:r w:rsidRPr="00DB226F">
        <w:rPr>
          <w:rFonts w:ascii="Arial" w:hAnsi="Arial" w:cs="Arial"/>
          <w:sz w:val="24"/>
          <w:szCs w:val="24"/>
        </w:rPr>
        <w:t xml:space="preserve"> </w:t>
      </w:r>
    </w:p>
    <w:p w14:paraId="366C9C88" w14:textId="4479BA61" w:rsidR="00F73E9E" w:rsidRPr="00DB226F" w:rsidRDefault="00F73E9E" w:rsidP="001F0CF0">
      <w:pPr>
        <w:spacing w:line="360" w:lineRule="auto"/>
        <w:jc w:val="both"/>
        <w:rPr>
          <w:rFonts w:ascii="Arial" w:hAnsi="Arial" w:cs="Arial"/>
          <w:sz w:val="24"/>
          <w:szCs w:val="24"/>
        </w:rPr>
      </w:pPr>
      <w:r w:rsidRPr="00DB226F">
        <w:rPr>
          <w:rFonts w:ascii="Arial" w:hAnsi="Arial" w:cs="Arial"/>
          <w:sz w:val="24"/>
          <w:szCs w:val="24"/>
        </w:rPr>
        <w:t>Bruner (1973</w:t>
      </w:r>
      <w:r w:rsidR="00497E20" w:rsidRPr="00DB226F">
        <w:rPr>
          <w:rFonts w:ascii="Arial" w:hAnsi="Arial" w:cs="Arial"/>
          <w:sz w:val="24"/>
          <w:szCs w:val="24"/>
        </w:rPr>
        <w:t>, cited in Doherty and Hughes 2014</w:t>
      </w:r>
      <w:r w:rsidR="00D049CD" w:rsidRPr="00DB226F">
        <w:rPr>
          <w:rFonts w:ascii="Arial" w:hAnsi="Arial" w:cs="Arial"/>
          <w:sz w:val="24"/>
          <w:szCs w:val="24"/>
        </w:rPr>
        <w:t>a</w:t>
      </w:r>
      <w:r w:rsidRPr="00DB226F">
        <w:rPr>
          <w:rFonts w:ascii="Arial" w:hAnsi="Arial" w:cs="Arial"/>
          <w:sz w:val="24"/>
          <w:szCs w:val="24"/>
        </w:rPr>
        <w:t xml:space="preserve">) believes that our social environment and social interactions are fundamental for our development. Bruner suggests that children adapt to their environments especially through active learning. </w:t>
      </w:r>
      <w:r w:rsidR="00497E20" w:rsidRPr="00DB226F">
        <w:rPr>
          <w:rFonts w:ascii="Arial" w:hAnsi="Arial" w:cs="Arial"/>
          <w:sz w:val="24"/>
          <w:szCs w:val="24"/>
        </w:rPr>
        <w:t xml:space="preserve">This activity allowed the children to interact and adapt to learning in the outdoor environment, the children were learning and developing their mathematical skills through actively playing a game which enabled them to develop their skills through play. </w:t>
      </w:r>
    </w:p>
    <w:p w14:paraId="4EE8C56C" w14:textId="7B208F5F" w:rsidR="000D190F" w:rsidRPr="00DB226F" w:rsidRDefault="000D190F" w:rsidP="001F0CF0">
      <w:pPr>
        <w:spacing w:line="360" w:lineRule="auto"/>
        <w:jc w:val="both"/>
        <w:rPr>
          <w:rFonts w:ascii="Arial" w:hAnsi="Arial" w:cs="Arial"/>
          <w:sz w:val="24"/>
          <w:szCs w:val="24"/>
        </w:rPr>
      </w:pPr>
      <w:r w:rsidRPr="00DB226F">
        <w:rPr>
          <w:rFonts w:ascii="Arial" w:hAnsi="Arial" w:cs="Arial"/>
          <w:sz w:val="24"/>
          <w:szCs w:val="24"/>
        </w:rPr>
        <w:t xml:space="preserve">I will be doing this activity again in future and will be increasing the scale of the activity when the children have an understanding and can count up to 50 then we will consider expanding the activity and increasing the number to </w:t>
      </w:r>
      <w:r w:rsidR="001C21A3" w:rsidRPr="00DB226F">
        <w:rPr>
          <w:rFonts w:ascii="Arial" w:hAnsi="Arial" w:cs="Arial"/>
          <w:sz w:val="24"/>
          <w:szCs w:val="24"/>
        </w:rPr>
        <w:t xml:space="preserve">75 and then eventually 100, it is important for the practitioner to understand where the child is in their mathematical development in order to know when we can expand the activity, therefore it is key to observe the children as they play this game. </w:t>
      </w:r>
      <w:r w:rsidR="00A04355" w:rsidRPr="00DB226F">
        <w:rPr>
          <w:rFonts w:ascii="Arial" w:hAnsi="Arial" w:cs="Arial"/>
          <w:sz w:val="24"/>
          <w:szCs w:val="24"/>
        </w:rPr>
        <w:t xml:space="preserve">If I were to do this activity again I would use two different chalk </w:t>
      </w:r>
      <w:r w:rsidR="00D5060C" w:rsidRPr="00DB226F">
        <w:rPr>
          <w:rFonts w:ascii="Arial" w:hAnsi="Arial" w:cs="Arial"/>
          <w:sz w:val="24"/>
          <w:szCs w:val="24"/>
        </w:rPr>
        <w:t>color’s</w:t>
      </w:r>
      <w:r w:rsidR="00A04355" w:rsidRPr="00DB226F">
        <w:rPr>
          <w:rFonts w:ascii="Arial" w:hAnsi="Arial" w:cs="Arial"/>
          <w:sz w:val="24"/>
          <w:szCs w:val="24"/>
        </w:rPr>
        <w:t xml:space="preserve"> to set out the numbers, I would separate the odd and even numbers therefore the children can also learn their odd and even numbers through doing this activity, for example I would have all the even </w:t>
      </w:r>
      <w:r w:rsidR="00D5060C" w:rsidRPr="00DB226F">
        <w:rPr>
          <w:rFonts w:ascii="Arial" w:hAnsi="Arial" w:cs="Arial"/>
          <w:sz w:val="24"/>
          <w:szCs w:val="24"/>
        </w:rPr>
        <w:t>color’s</w:t>
      </w:r>
      <w:r w:rsidR="00A04355" w:rsidRPr="00DB226F">
        <w:rPr>
          <w:rFonts w:ascii="Arial" w:hAnsi="Arial" w:cs="Arial"/>
          <w:sz w:val="24"/>
          <w:szCs w:val="24"/>
        </w:rPr>
        <w:t xml:space="preserve"> in red and all the odd </w:t>
      </w:r>
      <w:r w:rsidR="00D5060C" w:rsidRPr="00DB226F">
        <w:rPr>
          <w:rFonts w:ascii="Arial" w:hAnsi="Arial" w:cs="Arial"/>
          <w:sz w:val="24"/>
          <w:szCs w:val="24"/>
        </w:rPr>
        <w:t>color’s</w:t>
      </w:r>
      <w:r w:rsidR="00A04355" w:rsidRPr="00DB226F">
        <w:rPr>
          <w:rFonts w:ascii="Arial" w:hAnsi="Arial" w:cs="Arial"/>
          <w:sz w:val="24"/>
          <w:szCs w:val="24"/>
        </w:rPr>
        <w:t xml:space="preserve"> in blue therefore when the child arrives on a </w:t>
      </w:r>
      <w:r w:rsidR="00D5060C" w:rsidRPr="00DB226F">
        <w:rPr>
          <w:rFonts w:ascii="Arial" w:hAnsi="Arial" w:cs="Arial"/>
          <w:sz w:val="24"/>
          <w:szCs w:val="24"/>
        </w:rPr>
        <w:t>color</w:t>
      </w:r>
      <w:r w:rsidR="00A04355" w:rsidRPr="00DB226F">
        <w:rPr>
          <w:rFonts w:ascii="Arial" w:hAnsi="Arial" w:cs="Arial"/>
          <w:sz w:val="24"/>
          <w:szCs w:val="24"/>
        </w:rPr>
        <w:t xml:space="preserve"> I will be able to ask them what the number is and if the number is </w:t>
      </w:r>
      <w:r w:rsidR="00D5060C" w:rsidRPr="00DB226F">
        <w:rPr>
          <w:rFonts w:ascii="Arial" w:hAnsi="Arial" w:cs="Arial"/>
          <w:sz w:val="24"/>
          <w:szCs w:val="24"/>
        </w:rPr>
        <w:t>an</w:t>
      </w:r>
      <w:r w:rsidR="00A04355" w:rsidRPr="00DB226F">
        <w:rPr>
          <w:rFonts w:ascii="Arial" w:hAnsi="Arial" w:cs="Arial"/>
          <w:sz w:val="24"/>
          <w:szCs w:val="24"/>
        </w:rPr>
        <w:t xml:space="preserve"> odd or even number. </w:t>
      </w:r>
    </w:p>
    <w:p w14:paraId="16F57EA3" w14:textId="16B77F77" w:rsidR="00A04355" w:rsidRPr="00DB226F" w:rsidRDefault="00A04355" w:rsidP="001F0CF0">
      <w:pPr>
        <w:spacing w:line="360" w:lineRule="auto"/>
        <w:jc w:val="both"/>
        <w:rPr>
          <w:rFonts w:ascii="Arial" w:hAnsi="Arial" w:cs="Arial"/>
          <w:sz w:val="24"/>
          <w:szCs w:val="24"/>
        </w:rPr>
      </w:pPr>
      <w:r w:rsidRPr="00DB226F">
        <w:rPr>
          <w:rFonts w:ascii="Arial" w:hAnsi="Arial" w:cs="Arial"/>
          <w:sz w:val="24"/>
          <w:szCs w:val="24"/>
        </w:rPr>
        <w:t xml:space="preserve">Mathematical concepts the children achieved whilst doing this activity: </w:t>
      </w:r>
    </w:p>
    <w:p w14:paraId="18A1B048" w14:textId="4894968D" w:rsidR="00A04355" w:rsidRPr="00DB226F" w:rsidRDefault="00A04355" w:rsidP="001F0CF0">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Adding </w:t>
      </w:r>
    </w:p>
    <w:p w14:paraId="07608DD2" w14:textId="59C64CA5" w:rsidR="00A04355" w:rsidRPr="00DB226F" w:rsidRDefault="00A04355" w:rsidP="001F0CF0">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Subtracting </w:t>
      </w:r>
    </w:p>
    <w:p w14:paraId="277736E7" w14:textId="570B2D3B" w:rsidR="00A04355" w:rsidRPr="00DB226F" w:rsidRDefault="00A04355" w:rsidP="001F0CF0">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Measurement- Measuring the snakes and ladders </w:t>
      </w:r>
    </w:p>
    <w:p w14:paraId="62D32266" w14:textId="7B2C49CB" w:rsidR="00A04355" w:rsidRPr="00DB226F" w:rsidRDefault="00A04355" w:rsidP="001F0CF0">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Counting </w:t>
      </w:r>
    </w:p>
    <w:p w14:paraId="6D17EF4C" w14:textId="215347F7" w:rsidR="00A04355" w:rsidRPr="00DB226F" w:rsidRDefault="00A04355" w:rsidP="001F0CF0">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Calculating </w:t>
      </w:r>
    </w:p>
    <w:p w14:paraId="12FC8462" w14:textId="747D0580" w:rsidR="00A04355" w:rsidRPr="00DB226F" w:rsidRDefault="00A04355" w:rsidP="001F0CF0">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Distance- Realizing how far they had to go until they finished. </w:t>
      </w:r>
    </w:p>
    <w:p w14:paraId="7B490312" w14:textId="7F088E91" w:rsidR="00A04355" w:rsidRPr="00DB226F" w:rsidRDefault="001F0CF0" w:rsidP="001F0CF0">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Direction- Directing each other around the grid. </w:t>
      </w:r>
    </w:p>
    <w:p w14:paraId="065250CF" w14:textId="1369FDA4" w:rsidR="001F0CF0" w:rsidRPr="00DB226F" w:rsidRDefault="001F0CF0" w:rsidP="001F0CF0">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Time- Timing how fast they can go around the whole grid. </w:t>
      </w:r>
    </w:p>
    <w:p w14:paraId="6434390B" w14:textId="7A48E150" w:rsidR="00B23090" w:rsidRPr="00DB226F" w:rsidRDefault="00B23090" w:rsidP="00B23090">
      <w:pPr>
        <w:spacing w:line="360" w:lineRule="auto"/>
        <w:jc w:val="both"/>
        <w:rPr>
          <w:rFonts w:ascii="Arial" w:hAnsi="Arial" w:cs="Arial"/>
          <w:sz w:val="24"/>
          <w:szCs w:val="24"/>
        </w:rPr>
      </w:pPr>
      <w:r w:rsidRPr="00DB226F">
        <w:rPr>
          <w:rFonts w:ascii="Arial" w:hAnsi="Arial" w:cs="Arial"/>
          <w:sz w:val="24"/>
          <w:szCs w:val="24"/>
        </w:rPr>
        <w:t>I believe that this activity follows the Curriculum Guidance for the Foundation Stage through developing a child’s mathematical development through a game, this game also introduces children to numbers greater than 10</w:t>
      </w:r>
      <w:r w:rsidR="00B67B35" w:rsidRPr="00DB226F">
        <w:rPr>
          <w:rFonts w:ascii="Arial" w:hAnsi="Arial" w:cs="Arial"/>
          <w:sz w:val="24"/>
          <w:szCs w:val="24"/>
        </w:rPr>
        <w:t>;</w:t>
      </w:r>
      <w:r w:rsidRPr="00DB226F">
        <w:rPr>
          <w:rFonts w:ascii="Arial" w:hAnsi="Arial" w:cs="Arial"/>
          <w:sz w:val="24"/>
          <w:szCs w:val="24"/>
        </w:rPr>
        <w:t xml:space="preserve"> </w:t>
      </w:r>
    </w:p>
    <w:p w14:paraId="18A7D18C" w14:textId="2CF2C326" w:rsidR="00B23090" w:rsidRPr="00DB226F" w:rsidRDefault="00255EDE" w:rsidP="00B23090">
      <w:pPr>
        <w:spacing w:line="240" w:lineRule="auto"/>
        <w:ind w:left="851" w:right="851"/>
        <w:jc w:val="both"/>
        <w:rPr>
          <w:rFonts w:ascii="Arial" w:hAnsi="Arial" w:cs="Arial"/>
          <w:sz w:val="24"/>
          <w:szCs w:val="24"/>
          <w:shd w:val="clear" w:color="auto" w:fill="FFFFFF"/>
        </w:rPr>
      </w:pPr>
      <w:r w:rsidRPr="00DB226F">
        <w:rPr>
          <w:rFonts w:ascii="Arial" w:hAnsi="Arial" w:cs="Arial"/>
          <w:sz w:val="24"/>
          <w:szCs w:val="24"/>
          <w:shd w:val="clear" w:color="auto" w:fill="FFFFFF"/>
        </w:rPr>
        <w:t xml:space="preserve">The Curriculum Guidance for the Foundation Stage states that 'mathematical understanding should be developed through stories, songs, games and imaginative play, so that children enjoy using and experimenting with numbers, including numbers larger than 10'. So, there is no support in the document for the steady creep of </w:t>
      </w:r>
      <w:r w:rsidR="00B23090" w:rsidRPr="00DB226F">
        <w:rPr>
          <w:rFonts w:ascii="Arial" w:hAnsi="Arial" w:cs="Arial"/>
          <w:sz w:val="24"/>
          <w:szCs w:val="24"/>
          <w:shd w:val="clear" w:color="auto" w:fill="FFFFFF"/>
        </w:rPr>
        <w:t>math’s</w:t>
      </w:r>
      <w:r w:rsidRPr="00DB226F">
        <w:rPr>
          <w:rFonts w:ascii="Arial" w:hAnsi="Arial" w:cs="Arial"/>
          <w:sz w:val="24"/>
          <w:szCs w:val="24"/>
          <w:shd w:val="clear" w:color="auto" w:fill="FFFFFF"/>
        </w:rPr>
        <w:t xml:space="preserve"> worksheets into early years settings.</w:t>
      </w:r>
      <w:r w:rsidR="00B23090" w:rsidRPr="00DB226F">
        <w:rPr>
          <w:rFonts w:ascii="Arial" w:hAnsi="Arial" w:cs="Arial"/>
          <w:sz w:val="24"/>
          <w:szCs w:val="24"/>
          <w:shd w:val="clear" w:color="auto" w:fill="FFFFFF"/>
        </w:rPr>
        <w:t xml:space="preserve">       </w:t>
      </w:r>
    </w:p>
    <w:p w14:paraId="36F6B3D1" w14:textId="625745BF" w:rsidR="00B23090" w:rsidRPr="00DB226F" w:rsidRDefault="00B23090" w:rsidP="00B23090">
      <w:pPr>
        <w:spacing w:line="240" w:lineRule="auto"/>
        <w:ind w:left="851" w:right="851"/>
        <w:jc w:val="both"/>
        <w:rPr>
          <w:rFonts w:ascii="Arial" w:hAnsi="Arial" w:cs="Arial"/>
          <w:sz w:val="24"/>
          <w:szCs w:val="24"/>
          <w:shd w:val="clear" w:color="auto" w:fill="FFFFFF"/>
        </w:rPr>
      </w:pPr>
      <w:r w:rsidRPr="00DB226F">
        <w:rPr>
          <w:rFonts w:ascii="Arial" w:hAnsi="Arial" w:cs="Arial"/>
          <w:sz w:val="24"/>
          <w:szCs w:val="24"/>
          <w:shd w:val="clear" w:color="auto" w:fill="FFFFFF"/>
        </w:rPr>
        <w:t xml:space="preserve">                                                                                    (Grenier, 2000)</w:t>
      </w:r>
    </w:p>
    <w:p w14:paraId="0890B622" w14:textId="6CC066D6" w:rsidR="00D049CD" w:rsidRPr="00DB226F" w:rsidRDefault="00D049CD" w:rsidP="00DB226F">
      <w:pPr>
        <w:spacing w:line="360" w:lineRule="auto"/>
        <w:rPr>
          <w:rFonts w:ascii="Arial" w:hAnsi="Arial" w:cs="Arial"/>
          <w:sz w:val="24"/>
          <w:szCs w:val="24"/>
          <w:shd w:val="clear" w:color="auto" w:fill="FFFFFF"/>
        </w:rPr>
      </w:pPr>
      <w:r w:rsidRPr="00DB226F">
        <w:rPr>
          <w:rFonts w:ascii="Arial" w:hAnsi="Arial" w:cs="Arial"/>
          <w:sz w:val="24"/>
          <w:szCs w:val="24"/>
          <w:shd w:val="clear" w:color="auto" w:fill="FFFFFF"/>
        </w:rPr>
        <w:t xml:space="preserve">According to Doherty and Hughes (2014b) co-operative learning is not just children learning for parents or a ‘significant’ adult it is seen by children working together and learning from each other, I believe this activity helps children’s communication and knowledge skills as they are working in pairs to achieve their goals. </w:t>
      </w:r>
    </w:p>
    <w:p w14:paraId="2C278983" w14:textId="6287D5FC" w:rsidR="007F7753" w:rsidRPr="00DB226F" w:rsidRDefault="007F7753" w:rsidP="00DB226F">
      <w:pPr>
        <w:spacing w:line="360" w:lineRule="auto"/>
        <w:rPr>
          <w:rFonts w:ascii="Arial" w:hAnsi="Arial" w:cs="Arial"/>
          <w:sz w:val="24"/>
          <w:szCs w:val="24"/>
          <w:shd w:val="clear" w:color="auto" w:fill="FFFFFF"/>
        </w:rPr>
      </w:pPr>
      <w:r w:rsidRPr="00DB226F">
        <w:rPr>
          <w:rFonts w:ascii="Arial" w:hAnsi="Arial" w:cs="Arial"/>
          <w:sz w:val="24"/>
          <w:szCs w:val="24"/>
          <w:shd w:val="clear" w:color="auto" w:fill="FFFFFF"/>
        </w:rPr>
        <w:t xml:space="preserve">This activity ensures that children are completing the period that has been produced by Piaget (1952, cited in Doherty and Hughes 2014c) which is known as the pre-operational period which indicates that children at this age ‘acquire’ major and minor motor skills such as running and drawing. This is shown as the children draw the numbers in the paving stones and as they walk/run around the snakes and ladders grid. </w:t>
      </w:r>
    </w:p>
    <w:p w14:paraId="6CAE9F7B" w14:textId="3DD98AFE" w:rsidR="00BE1DC5" w:rsidRPr="00DB226F" w:rsidRDefault="00BE1DC5" w:rsidP="004741B8">
      <w:pPr>
        <w:spacing w:line="360" w:lineRule="auto"/>
        <w:jc w:val="both"/>
        <w:rPr>
          <w:rFonts w:ascii="Arial" w:hAnsi="Arial" w:cs="Arial"/>
          <w:sz w:val="24"/>
          <w:szCs w:val="24"/>
          <w:u w:val="single"/>
        </w:rPr>
      </w:pPr>
      <w:r w:rsidRPr="00DB226F">
        <w:rPr>
          <w:rFonts w:ascii="Arial" w:hAnsi="Arial" w:cs="Arial"/>
          <w:sz w:val="24"/>
          <w:szCs w:val="24"/>
          <w:u w:val="single"/>
        </w:rPr>
        <w:t xml:space="preserve">Resources </w:t>
      </w:r>
    </w:p>
    <w:p w14:paraId="358905F7" w14:textId="6FE6CE8C" w:rsidR="000D190F" w:rsidRPr="00DB226F" w:rsidRDefault="00E82924" w:rsidP="004741B8">
      <w:pPr>
        <w:spacing w:line="360" w:lineRule="auto"/>
        <w:rPr>
          <w:rFonts w:ascii="Arial" w:hAnsi="Arial" w:cs="Arial"/>
          <w:sz w:val="24"/>
          <w:szCs w:val="24"/>
        </w:rPr>
      </w:pPr>
      <w:r w:rsidRPr="00DB226F">
        <w:rPr>
          <w:rFonts w:ascii="Arial" w:hAnsi="Arial" w:cs="Arial"/>
          <w:sz w:val="24"/>
          <w:szCs w:val="24"/>
        </w:rPr>
        <w:t>Promoting mathematics using the outdoors- Kimberley (2015) suggests that ‘mathematics in the early years should be a fun and exciting time where children can explore</w:t>
      </w:r>
      <w:r w:rsidR="00BC642A" w:rsidRPr="00DB226F">
        <w:rPr>
          <w:rFonts w:ascii="Arial" w:hAnsi="Arial" w:cs="Arial"/>
          <w:sz w:val="24"/>
          <w:szCs w:val="24"/>
        </w:rPr>
        <w:t xml:space="preserve">, actively learn and critically think’. There are plenty of outdoor resources you can use to promote children’s mathematical development such as: </w:t>
      </w:r>
    </w:p>
    <w:p w14:paraId="5E5873E6" w14:textId="2DB677BA" w:rsidR="00BC642A" w:rsidRPr="00DB226F" w:rsidRDefault="00BC642A" w:rsidP="004741B8">
      <w:pPr>
        <w:pStyle w:val="ListParagraph"/>
        <w:numPr>
          <w:ilvl w:val="0"/>
          <w:numId w:val="2"/>
        </w:numPr>
        <w:spacing w:line="360" w:lineRule="auto"/>
        <w:rPr>
          <w:rFonts w:ascii="Arial" w:hAnsi="Arial" w:cs="Arial"/>
          <w:sz w:val="24"/>
          <w:szCs w:val="24"/>
        </w:rPr>
      </w:pPr>
      <w:r w:rsidRPr="00DB226F">
        <w:rPr>
          <w:rFonts w:ascii="Arial" w:hAnsi="Arial" w:cs="Arial"/>
          <w:sz w:val="24"/>
          <w:szCs w:val="24"/>
        </w:rPr>
        <w:t xml:space="preserve">Counting- You can ask the children to go and count how many sticks, leaves, bugs or stones they can find. </w:t>
      </w:r>
    </w:p>
    <w:p w14:paraId="4C1BE92B" w14:textId="417A11CB" w:rsidR="00BC642A" w:rsidRPr="00DB226F" w:rsidRDefault="00BC642A" w:rsidP="004741B8">
      <w:pPr>
        <w:pStyle w:val="ListParagraph"/>
        <w:numPr>
          <w:ilvl w:val="0"/>
          <w:numId w:val="2"/>
        </w:numPr>
        <w:spacing w:line="360" w:lineRule="auto"/>
        <w:rPr>
          <w:rFonts w:ascii="Arial" w:hAnsi="Arial" w:cs="Arial"/>
          <w:sz w:val="24"/>
          <w:szCs w:val="24"/>
        </w:rPr>
      </w:pPr>
      <w:r w:rsidRPr="00DB226F">
        <w:rPr>
          <w:rFonts w:ascii="Arial" w:hAnsi="Arial" w:cs="Arial"/>
          <w:sz w:val="24"/>
          <w:szCs w:val="24"/>
        </w:rPr>
        <w:t xml:space="preserve">Sorting- Children can go and find different colour leaves or flowers and sort them into their different area’s such as a brown leaf or a long leaf. </w:t>
      </w:r>
    </w:p>
    <w:p w14:paraId="03096447" w14:textId="49D2697F" w:rsidR="00BC642A" w:rsidRPr="00DB226F" w:rsidRDefault="00BC642A" w:rsidP="004741B8">
      <w:pPr>
        <w:pStyle w:val="ListParagraph"/>
        <w:numPr>
          <w:ilvl w:val="0"/>
          <w:numId w:val="2"/>
        </w:numPr>
        <w:spacing w:line="360" w:lineRule="auto"/>
        <w:rPr>
          <w:rFonts w:ascii="Arial" w:hAnsi="Arial" w:cs="Arial"/>
          <w:sz w:val="24"/>
          <w:szCs w:val="24"/>
        </w:rPr>
      </w:pPr>
      <w:r w:rsidRPr="00DB226F">
        <w:rPr>
          <w:rFonts w:ascii="Arial" w:hAnsi="Arial" w:cs="Arial"/>
          <w:sz w:val="24"/>
          <w:szCs w:val="24"/>
        </w:rPr>
        <w:t xml:space="preserve">Size and length- Arrange objects such as sticks into sizes and lengths, thick or thin stick, long or small stick. </w:t>
      </w:r>
    </w:p>
    <w:p w14:paraId="2826039B" w14:textId="7D5D5BF4" w:rsidR="00BC642A" w:rsidRPr="00DB226F" w:rsidRDefault="00BC642A" w:rsidP="004741B8">
      <w:pPr>
        <w:pStyle w:val="ListParagraph"/>
        <w:numPr>
          <w:ilvl w:val="0"/>
          <w:numId w:val="2"/>
        </w:numPr>
        <w:spacing w:line="360" w:lineRule="auto"/>
        <w:rPr>
          <w:rFonts w:ascii="Arial" w:hAnsi="Arial" w:cs="Arial"/>
          <w:sz w:val="24"/>
          <w:szCs w:val="24"/>
        </w:rPr>
      </w:pPr>
      <w:r w:rsidRPr="00DB226F">
        <w:rPr>
          <w:rFonts w:ascii="Arial" w:hAnsi="Arial" w:cs="Arial"/>
          <w:sz w:val="24"/>
          <w:szCs w:val="24"/>
        </w:rPr>
        <w:t xml:space="preserve">Measurement- Have the children measure how much water they put in flowerpots or measure the length of sticks. </w:t>
      </w:r>
    </w:p>
    <w:p w14:paraId="17D45457" w14:textId="26BEA516" w:rsidR="00BC642A" w:rsidRPr="00DB226F" w:rsidRDefault="00BC642A" w:rsidP="004741B8">
      <w:pPr>
        <w:pStyle w:val="ListParagraph"/>
        <w:numPr>
          <w:ilvl w:val="0"/>
          <w:numId w:val="2"/>
        </w:numPr>
        <w:spacing w:line="360" w:lineRule="auto"/>
        <w:rPr>
          <w:rFonts w:ascii="Arial" w:hAnsi="Arial" w:cs="Arial"/>
          <w:sz w:val="24"/>
          <w:szCs w:val="24"/>
        </w:rPr>
      </w:pPr>
      <w:r w:rsidRPr="00DB226F">
        <w:rPr>
          <w:rFonts w:ascii="Arial" w:hAnsi="Arial" w:cs="Arial"/>
          <w:sz w:val="24"/>
          <w:szCs w:val="24"/>
        </w:rPr>
        <w:t xml:space="preserve">Numbers- Ask the children to find 5 different flowers and put it in a container which has 5 written on it, repeat with different numbers. </w:t>
      </w:r>
    </w:p>
    <w:p w14:paraId="7ACFFE54" w14:textId="5AC9E729" w:rsidR="00BC642A" w:rsidRPr="00DB226F" w:rsidRDefault="00BC642A" w:rsidP="004741B8">
      <w:pPr>
        <w:pStyle w:val="ListParagraph"/>
        <w:numPr>
          <w:ilvl w:val="0"/>
          <w:numId w:val="2"/>
        </w:numPr>
        <w:spacing w:line="360" w:lineRule="auto"/>
        <w:rPr>
          <w:rFonts w:ascii="Arial" w:hAnsi="Arial" w:cs="Arial"/>
          <w:sz w:val="24"/>
          <w:szCs w:val="24"/>
        </w:rPr>
      </w:pPr>
      <w:r w:rsidRPr="00DB226F">
        <w:rPr>
          <w:rFonts w:ascii="Arial" w:hAnsi="Arial" w:cs="Arial"/>
          <w:sz w:val="24"/>
          <w:szCs w:val="24"/>
        </w:rPr>
        <w:t>Shapes- Ask the children to find objects that have a circular shape, for example a ball, bin lid, the stump of a tree.</w:t>
      </w:r>
    </w:p>
    <w:p w14:paraId="0EB5E9A9" w14:textId="420A8409" w:rsidR="00BC642A" w:rsidRPr="00DB226F" w:rsidRDefault="000614E8" w:rsidP="00DB226F">
      <w:pPr>
        <w:spacing w:line="360" w:lineRule="auto"/>
        <w:rPr>
          <w:rFonts w:ascii="Arial" w:hAnsi="Arial" w:cs="Arial"/>
          <w:sz w:val="24"/>
          <w:szCs w:val="24"/>
        </w:rPr>
      </w:pPr>
      <w:r w:rsidRPr="00DB226F">
        <w:rPr>
          <w:rFonts w:ascii="Arial" w:hAnsi="Arial" w:cs="Arial"/>
          <w:sz w:val="24"/>
          <w:szCs w:val="24"/>
        </w:rPr>
        <w:t>Rodger (1999) states that there are many resources that you have in your setting that encourages children’s mathematical development to expand, for example:</w:t>
      </w:r>
      <w:r w:rsidR="0037270B" w:rsidRPr="00DB226F">
        <w:rPr>
          <w:rFonts w:ascii="Arial" w:hAnsi="Arial" w:cs="Arial"/>
          <w:sz w:val="24"/>
          <w:szCs w:val="24"/>
        </w:rPr>
        <w:t xml:space="preserve"> </w:t>
      </w:r>
    </w:p>
    <w:p w14:paraId="7FF15EE7" w14:textId="3C869861" w:rsidR="0037270B" w:rsidRPr="00DB226F" w:rsidRDefault="0037270B"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Shop or café- children learn how to manage money and how much change to return to the customer. </w:t>
      </w:r>
      <w:r w:rsidR="004741B8" w:rsidRPr="00DB226F">
        <w:rPr>
          <w:rFonts w:ascii="Arial" w:hAnsi="Arial" w:cs="Arial"/>
          <w:sz w:val="24"/>
          <w:szCs w:val="24"/>
        </w:rPr>
        <w:t>Tucker (2005, cited in Pound 1999</w:t>
      </w:r>
      <w:r w:rsidR="00C10289" w:rsidRPr="00DB226F">
        <w:rPr>
          <w:rFonts w:ascii="Arial" w:hAnsi="Arial" w:cs="Arial"/>
          <w:sz w:val="24"/>
          <w:szCs w:val="24"/>
        </w:rPr>
        <w:t>: 131</w:t>
      </w:r>
      <w:r w:rsidR="004741B8" w:rsidRPr="00DB226F">
        <w:rPr>
          <w:rFonts w:ascii="Arial" w:hAnsi="Arial" w:cs="Arial"/>
          <w:sz w:val="24"/>
          <w:szCs w:val="24"/>
        </w:rPr>
        <w:t xml:space="preserve">) also argues that ‘adding mathematical resources to role-play and imaginative play’ promotes mathematical skills. </w:t>
      </w:r>
    </w:p>
    <w:p w14:paraId="78B65B18" w14:textId="436365F6" w:rsidR="0037270B" w:rsidRPr="00DB226F" w:rsidRDefault="0037270B"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Numbers- You may have a laundry line that has socks hanging that may have numbers that the children can count. </w:t>
      </w:r>
    </w:p>
    <w:p w14:paraId="574B5C37" w14:textId="08BAD190" w:rsidR="0037270B" w:rsidRPr="00DB226F" w:rsidRDefault="0037270B"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Stories/ Books- </w:t>
      </w:r>
      <w:r w:rsidR="000614E8" w:rsidRPr="00DB226F">
        <w:rPr>
          <w:rFonts w:ascii="Arial" w:hAnsi="Arial" w:cs="Arial"/>
          <w:sz w:val="24"/>
          <w:szCs w:val="24"/>
        </w:rPr>
        <w:t xml:space="preserve">Goldilocks and the three bears, three little pigs. </w:t>
      </w:r>
    </w:p>
    <w:p w14:paraId="02063DC9" w14:textId="5C872897" w:rsidR="000614E8" w:rsidRPr="00DB226F" w:rsidRDefault="000614E8"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Number rhymes- 5 little ducks, monkeys jumping on the bed, 10 in the bed </w:t>
      </w:r>
    </w:p>
    <w:p w14:paraId="482D070A" w14:textId="62F6992E" w:rsidR="000614E8" w:rsidRPr="00DB226F" w:rsidRDefault="000614E8"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Outdoor games- What’s the time Mr. Wolf, Hopscotch </w:t>
      </w:r>
    </w:p>
    <w:p w14:paraId="24B5CDC4" w14:textId="2D689119" w:rsidR="000614E8" w:rsidRPr="00DB226F" w:rsidRDefault="000614E8"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Arts and crafts- Making patterns, drawing shapes </w:t>
      </w:r>
    </w:p>
    <w:p w14:paraId="1F932EB2" w14:textId="62686B3B" w:rsidR="000614E8" w:rsidRPr="00DB226F" w:rsidRDefault="000614E8"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Pictures on the wall- 10 Bottles sitting on a wall</w:t>
      </w:r>
    </w:p>
    <w:p w14:paraId="5AE69C69" w14:textId="01F979E7" w:rsidR="000614E8" w:rsidRPr="00DB226F" w:rsidRDefault="000614E8"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Mathematical games- Snakes and ladders, dominoes, bingo </w:t>
      </w:r>
    </w:p>
    <w:p w14:paraId="5AC63A1B" w14:textId="048A935D" w:rsidR="000614E8" w:rsidRPr="00DB226F" w:rsidRDefault="000614E8" w:rsidP="00DB226F">
      <w:pPr>
        <w:pStyle w:val="ListParagraph"/>
        <w:spacing w:line="360" w:lineRule="auto"/>
        <w:rPr>
          <w:rFonts w:ascii="Arial" w:hAnsi="Arial" w:cs="Arial"/>
          <w:sz w:val="24"/>
          <w:szCs w:val="24"/>
        </w:rPr>
      </w:pPr>
    </w:p>
    <w:p w14:paraId="5343FBA6" w14:textId="101B88AD" w:rsidR="000614E8" w:rsidRPr="00DB226F" w:rsidRDefault="000614E8" w:rsidP="00DB226F">
      <w:pPr>
        <w:pStyle w:val="ListParagraph"/>
        <w:spacing w:line="360" w:lineRule="auto"/>
        <w:rPr>
          <w:rFonts w:ascii="Arial" w:hAnsi="Arial" w:cs="Arial"/>
          <w:sz w:val="24"/>
          <w:szCs w:val="24"/>
        </w:rPr>
      </w:pPr>
      <w:r w:rsidRPr="00DB226F">
        <w:rPr>
          <w:rFonts w:ascii="Arial" w:hAnsi="Arial" w:cs="Arial"/>
          <w:sz w:val="24"/>
          <w:szCs w:val="24"/>
        </w:rPr>
        <w:t>Skinner (2005, cited in</w:t>
      </w:r>
      <w:r w:rsidR="00E0694B" w:rsidRPr="00DB226F">
        <w:rPr>
          <w:rFonts w:ascii="Arial" w:hAnsi="Arial" w:cs="Arial"/>
          <w:sz w:val="24"/>
          <w:szCs w:val="24"/>
        </w:rPr>
        <w:t xml:space="preserve"> Pound 1999</w:t>
      </w:r>
      <w:r w:rsidR="004741B8" w:rsidRPr="00DB226F">
        <w:rPr>
          <w:rFonts w:ascii="Arial" w:hAnsi="Arial" w:cs="Arial"/>
          <w:sz w:val="24"/>
          <w:szCs w:val="24"/>
        </w:rPr>
        <w:t>: 130</w:t>
      </w:r>
      <w:r w:rsidR="00E0694B" w:rsidRPr="00DB226F">
        <w:rPr>
          <w:rFonts w:ascii="Arial" w:hAnsi="Arial" w:cs="Arial"/>
          <w:sz w:val="24"/>
          <w:szCs w:val="24"/>
        </w:rPr>
        <w:t xml:space="preserve">) suggests that ICT resources are important in helping children develop their mathematical development, resources such as digital clocks, walkie talkies and calculators. You could include these resources in an area of the classroom that is known as the mathematical area. </w:t>
      </w:r>
    </w:p>
    <w:p w14:paraId="76270998" w14:textId="77777777" w:rsidR="00C10289" w:rsidRPr="00DB226F" w:rsidRDefault="004741B8" w:rsidP="00DB226F">
      <w:pPr>
        <w:pStyle w:val="ListParagraph"/>
        <w:spacing w:line="360" w:lineRule="auto"/>
        <w:rPr>
          <w:rFonts w:ascii="Arial" w:hAnsi="Arial" w:cs="Arial"/>
          <w:sz w:val="24"/>
          <w:szCs w:val="24"/>
        </w:rPr>
      </w:pPr>
      <w:bookmarkStart w:id="0" w:name="_Hlk507533795"/>
      <w:r w:rsidRPr="00DB226F">
        <w:rPr>
          <w:rFonts w:ascii="Arial" w:hAnsi="Arial" w:cs="Arial"/>
          <w:sz w:val="24"/>
          <w:szCs w:val="24"/>
        </w:rPr>
        <w:t>Worthington and Carruthers (2003</w:t>
      </w:r>
      <w:bookmarkEnd w:id="0"/>
      <w:r w:rsidR="00C10289" w:rsidRPr="00DB226F">
        <w:rPr>
          <w:rFonts w:ascii="Arial" w:hAnsi="Arial" w:cs="Arial"/>
          <w:sz w:val="24"/>
          <w:szCs w:val="24"/>
        </w:rPr>
        <w:t>, cited in Pound 1999: 130-131</w:t>
      </w:r>
      <w:r w:rsidRPr="00DB226F">
        <w:rPr>
          <w:rFonts w:ascii="Arial" w:hAnsi="Arial" w:cs="Arial"/>
          <w:sz w:val="24"/>
          <w:szCs w:val="24"/>
        </w:rPr>
        <w:t>)</w:t>
      </w:r>
      <w:r w:rsidR="00C10289" w:rsidRPr="00DB226F">
        <w:rPr>
          <w:rFonts w:ascii="Arial" w:hAnsi="Arial" w:cs="Arial"/>
          <w:sz w:val="24"/>
          <w:szCs w:val="24"/>
        </w:rPr>
        <w:t xml:space="preserve"> maintain that including the following resources to the mathematical area will help children develop their mathematical concepts through writing and drawing: </w:t>
      </w:r>
    </w:p>
    <w:p w14:paraId="6F18EF44" w14:textId="34862266" w:rsidR="004741B8"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Rulers </w:t>
      </w:r>
    </w:p>
    <w:p w14:paraId="18E262F9" w14:textId="38707298"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Calculators </w:t>
      </w:r>
    </w:p>
    <w:p w14:paraId="1174E138" w14:textId="25313B91"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Calendars </w:t>
      </w:r>
    </w:p>
    <w:p w14:paraId="375CA507" w14:textId="699D0CEC"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Measuring tapes </w:t>
      </w:r>
    </w:p>
    <w:p w14:paraId="49059CF0" w14:textId="6C4E393A"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Number lines </w:t>
      </w:r>
    </w:p>
    <w:p w14:paraId="0FF64F0C" w14:textId="2B029EEC"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Stamps </w:t>
      </w:r>
    </w:p>
    <w:p w14:paraId="1E9791BD" w14:textId="1D0B018E"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Shapes </w:t>
      </w:r>
    </w:p>
    <w:p w14:paraId="4A47554A" w14:textId="4E7202A9"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Tickets </w:t>
      </w:r>
    </w:p>
    <w:p w14:paraId="06DCE045" w14:textId="0404A28A" w:rsidR="00C10289" w:rsidRPr="00DB226F" w:rsidRDefault="00DB226F"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Check</w:t>
      </w:r>
      <w:r w:rsidR="00C10289" w:rsidRPr="00DB226F">
        <w:rPr>
          <w:rFonts w:ascii="Arial" w:hAnsi="Arial" w:cs="Arial"/>
          <w:sz w:val="24"/>
          <w:szCs w:val="24"/>
        </w:rPr>
        <w:t xml:space="preserve"> Books </w:t>
      </w:r>
    </w:p>
    <w:p w14:paraId="4AAF44CF" w14:textId="2EA52F98"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Clock </w:t>
      </w:r>
    </w:p>
    <w:p w14:paraId="121F993D" w14:textId="31BC471C"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 xml:space="preserve">Raffle tickets </w:t>
      </w:r>
    </w:p>
    <w:p w14:paraId="54F9D655" w14:textId="7EE9404B" w:rsidR="00C10289" w:rsidRPr="00DB226F" w:rsidRDefault="00C10289" w:rsidP="00DB226F">
      <w:pPr>
        <w:pStyle w:val="ListParagraph"/>
        <w:numPr>
          <w:ilvl w:val="0"/>
          <w:numId w:val="3"/>
        </w:numPr>
        <w:spacing w:line="360" w:lineRule="auto"/>
        <w:rPr>
          <w:rFonts w:ascii="Arial" w:hAnsi="Arial" w:cs="Arial"/>
          <w:sz w:val="24"/>
          <w:szCs w:val="24"/>
        </w:rPr>
      </w:pPr>
      <w:r w:rsidRPr="00DB226F">
        <w:rPr>
          <w:rFonts w:ascii="Arial" w:hAnsi="Arial" w:cs="Arial"/>
          <w:sz w:val="24"/>
          <w:szCs w:val="24"/>
        </w:rPr>
        <w:t>Recipes</w:t>
      </w:r>
    </w:p>
    <w:p w14:paraId="555487CA" w14:textId="00068154" w:rsidR="00C10289" w:rsidRPr="00DB226F" w:rsidRDefault="002A4C12" w:rsidP="00DB226F">
      <w:pPr>
        <w:spacing w:line="360" w:lineRule="auto"/>
        <w:rPr>
          <w:rFonts w:ascii="Arial" w:hAnsi="Arial" w:cs="Arial"/>
          <w:sz w:val="24"/>
          <w:szCs w:val="24"/>
        </w:rPr>
      </w:pPr>
      <w:r w:rsidRPr="00DB226F">
        <w:rPr>
          <w:rFonts w:ascii="Arial" w:hAnsi="Arial" w:cs="Arial"/>
          <w:sz w:val="24"/>
          <w:szCs w:val="24"/>
        </w:rPr>
        <w:t xml:space="preserve">According to the National Day Nurseries Association (2018) </w:t>
      </w:r>
      <w:r w:rsidR="001C6B3B" w:rsidRPr="00DB226F">
        <w:rPr>
          <w:rFonts w:ascii="Arial" w:hAnsi="Arial" w:cs="Arial"/>
          <w:sz w:val="24"/>
          <w:szCs w:val="24"/>
        </w:rPr>
        <w:t xml:space="preserve">they believe that the outdoors provides children with the resources to make mathematical concepts such as shapes, space, measurement, the resources they use are natural resources such as the shape of the clouds, building dens and measuring the lengths of flowers. They also encourage the use of boxes, blocks and crates to encourage the child’s mathematical development. </w:t>
      </w:r>
    </w:p>
    <w:p w14:paraId="149C21E6" w14:textId="69807143" w:rsidR="001C6B3B" w:rsidRPr="00DB226F" w:rsidRDefault="001C6B3B" w:rsidP="00DB226F">
      <w:pPr>
        <w:spacing w:line="360" w:lineRule="auto"/>
        <w:rPr>
          <w:rFonts w:ascii="Arial" w:hAnsi="Arial" w:cs="Arial"/>
          <w:sz w:val="24"/>
          <w:szCs w:val="24"/>
        </w:rPr>
      </w:pPr>
      <w:r w:rsidRPr="00DB226F">
        <w:rPr>
          <w:rFonts w:ascii="Arial" w:hAnsi="Arial" w:cs="Arial"/>
          <w:sz w:val="24"/>
          <w:szCs w:val="24"/>
        </w:rPr>
        <w:t xml:space="preserve">The NDNA (2018) also believe that the same mathematical concepts can be reached by providing activities indoors such as cooking, measuring paints whilst doing craft and through role play, children playing doctors; measuring how much medicine the patient will need. </w:t>
      </w:r>
    </w:p>
    <w:p w14:paraId="7F85FD3D" w14:textId="246587F7" w:rsidR="006E59C0" w:rsidRPr="00DB226F" w:rsidRDefault="006E59C0" w:rsidP="00DB226F">
      <w:pPr>
        <w:spacing w:line="360" w:lineRule="auto"/>
        <w:rPr>
          <w:rFonts w:ascii="Arial" w:hAnsi="Arial" w:cs="Arial"/>
          <w:sz w:val="24"/>
          <w:szCs w:val="24"/>
        </w:rPr>
      </w:pPr>
      <w:r w:rsidRPr="00DB226F">
        <w:rPr>
          <w:rFonts w:ascii="Arial" w:hAnsi="Arial" w:cs="Arial"/>
          <w:sz w:val="24"/>
          <w:szCs w:val="24"/>
        </w:rPr>
        <w:t>Early Childhood Ireland (2012a) maintain that the most natural way that children learn their mathematical concepts is through play, through play they learn shapes, numbers, patterns and all mathematics in early years.</w:t>
      </w:r>
    </w:p>
    <w:p w14:paraId="661DCFFE" w14:textId="6ED7E2F1" w:rsidR="007406B0" w:rsidRPr="00DB226F" w:rsidRDefault="007406B0" w:rsidP="00DB226F">
      <w:pPr>
        <w:spacing w:line="360" w:lineRule="auto"/>
        <w:rPr>
          <w:rFonts w:ascii="Arial" w:hAnsi="Arial" w:cs="Arial"/>
          <w:sz w:val="24"/>
          <w:szCs w:val="24"/>
        </w:rPr>
      </w:pPr>
      <w:r w:rsidRPr="00DB226F">
        <w:rPr>
          <w:rFonts w:ascii="Arial" w:hAnsi="Arial" w:cs="Arial"/>
          <w:sz w:val="24"/>
          <w:szCs w:val="24"/>
        </w:rPr>
        <w:t xml:space="preserve">Early Childhood Ireland (2012b) believe that providing certain area’s in the setting stimulates a child’s mathematical development: </w:t>
      </w:r>
    </w:p>
    <w:p w14:paraId="6B2A1941" w14:textId="24EFCC9E" w:rsidR="007406B0" w:rsidRPr="00DB226F" w:rsidRDefault="007406B0" w:rsidP="00DB226F">
      <w:pPr>
        <w:pStyle w:val="ListParagraph"/>
        <w:numPr>
          <w:ilvl w:val="0"/>
          <w:numId w:val="6"/>
        </w:numPr>
        <w:spacing w:line="360" w:lineRule="auto"/>
        <w:rPr>
          <w:rFonts w:ascii="Arial" w:hAnsi="Arial" w:cs="Arial"/>
          <w:sz w:val="24"/>
          <w:szCs w:val="24"/>
        </w:rPr>
      </w:pPr>
      <w:r w:rsidRPr="00DB226F">
        <w:rPr>
          <w:rFonts w:ascii="Arial" w:hAnsi="Arial" w:cs="Arial"/>
          <w:sz w:val="24"/>
          <w:szCs w:val="24"/>
        </w:rPr>
        <w:t xml:space="preserve">Home Corner- Pots, pans, </w:t>
      </w:r>
      <w:r w:rsidR="00DB226F" w:rsidRPr="00DB226F">
        <w:rPr>
          <w:rFonts w:ascii="Arial" w:hAnsi="Arial" w:cs="Arial"/>
          <w:sz w:val="24"/>
          <w:szCs w:val="24"/>
        </w:rPr>
        <w:t>utensils</w:t>
      </w:r>
      <w:r w:rsidRPr="00DB226F">
        <w:rPr>
          <w:rFonts w:ascii="Arial" w:hAnsi="Arial" w:cs="Arial"/>
          <w:sz w:val="24"/>
          <w:szCs w:val="24"/>
        </w:rPr>
        <w:t xml:space="preserve">, laundry baskets, dress-up clothing, jewelry, measuring jugs, thermometer. </w:t>
      </w:r>
    </w:p>
    <w:p w14:paraId="3A155852" w14:textId="5A04ACF7" w:rsidR="007406B0" w:rsidRPr="00DB226F" w:rsidRDefault="007406B0" w:rsidP="00DB226F">
      <w:pPr>
        <w:pStyle w:val="ListParagraph"/>
        <w:numPr>
          <w:ilvl w:val="0"/>
          <w:numId w:val="6"/>
        </w:numPr>
        <w:spacing w:line="360" w:lineRule="auto"/>
        <w:rPr>
          <w:rFonts w:ascii="Arial" w:hAnsi="Arial" w:cs="Arial"/>
          <w:sz w:val="24"/>
          <w:szCs w:val="24"/>
        </w:rPr>
      </w:pPr>
      <w:r w:rsidRPr="00DB226F">
        <w:rPr>
          <w:rFonts w:ascii="Arial" w:hAnsi="Arial" w:cs="Arial"/>
          <w:sz w:val="24"/>
          <w:szCs w:val="24"/>
        </w:rPr>
        <w:t xml:space="preserve">Shop area- Pencil, papers, tills, baskets, groceries, boxes, pretend money, weighing scales. </w:t>
      </w:r>
    </w:p>
    <w:p w14:paraId="006C6EDA" w14:textId="60FAAAB1" w:rsidR="007406B0" w:rsidRPr="00DB226F" w:rsidRDefault="007406B0" w:rsidP="00DB226F">
      <w:pPr>
        <w:pStyle w:val="ListParagraph"/>
        <w:numPr>
          <w:ilvl w:val="0"/>
          <w:numId w:val="6"/>
        </w:numPr>
        <w:spacing w:line="360" w:lineRule="auto"/>
        <w:rPr>
          <w:rFonts w:ascii="Arial" w:hAnsi="Arial" w:cs="Arial"/>
          <w:sz w:val="24"/>
          <w:szCs w:val="24"/>
        </w:rPr>
      </w:pPr>
      <w:r w:rsidRPr="00DB226F">
        <w:rPr>
          <w:rFonts w:ascii="Arial" w:hAnsi="Arial" w:cs="Arial"/>
          <w:sz w:val="24"/>
          <w:szCs w:val="24"/>
        </w:rPr>
        <w:t xml:space="preserve">Construction area- Blocks, ramps, boards, </w:t>
      </w:r>
      <w:r w:rsidR="00DB226F" w:rsidRPr="00DB226F">
        <w:rPr>
          <w:rFonts w:ascii="Arial" w:hAnsi="Arial" w:cs="Arial"/>
          <w:sz w:val="24"/>
          <w:szCs w:val="24"/>
        </w:rPr>
        <w:t>Lego</w:t>
      </w:r>
      <w:r w:rsidRPr="00DB226F">
        <w:rPr>
          <w:rFonts w:ascii="Arial" w:hAnsi="Arial" w:cs="Arial"/>
          <w:sz w:val="24"/>
          <w:szCs w:val="24"/>
        </w:rPr>
        <w:t xml:space="preserve">, stickle bricks, tape measure, spirit level, pictures of buildings, pipes. </w:t>
      </w:r>
    </w:p>
    <w:p w14:paraId="56CFCC4E" w14:textId="7FE3A69C" w:rsidR="007406B0" w:rsidRPr="00DB226F" w:rsidRDefault="007406B0" w:rsidP="00DB226F">
      <w:pPr>
        <w:pStyle w:val="ListParagraph"/>
        <w:numPr>
          <w:ilvl w:val="0"/>
          <w:numId w:val="6"/>
        </w:numPr>
        <w:spacing w:line="360" w:lineRule="auto"/>
        <w:rPr>
          <w:rFonts w:ascii="Arial" w:hAnsi="Arial" w:cs="Arial"/>
          <w:sz w:val="24"/>
          <w:szCs w:val="24"/>
        </w:rPr>
      </w:pPr>
      <w:r w:rsidRPr="00DB226F">
        <w:rPr>
          <w:rFonts w:ascii="Arial" w:hAnsi="Arial" w:cs="Arial"/>
          <w:sz w:val="24"/>
          <w:szCs w:val="24"/>
        </w:rPr>
        <w:t xml:space="preserve">Table top area- Dominoes, cards, jig-saw, shapes, board games. </w:t>
      </w:r>
    </w:p>
    <w:p w14:paraId="5B7BB338" w14:textId="346C60AC" w:rsidR="007406B0" w:rsidRPr="00DB226F" w:rsidRDefault="007406B0" w:rsidP="00DB226F">
      <w:pPr>
        <w:pStyle w:val="ListParagraph"/>
        <w:numPr>
          <w:ilvl w:val="0"/>
          <w:numId w:val="6"/>
        </w:numPr>
        <w:spacing w:line="360" w:lineRule="auto"/>
        <w:rPr>
          <w:rFonts w:ascii="Arial" w:hAnsi="Arial" w:cs="Arial"/>
          <w:sz w:val="24"/>
          <w:szCs w:val="24"/>
        </w:rPr>
      </w:pPr>
      <w:r w:rsidRPr="00DB226F">
        <w:rPr>
          <w:rFonts w:ascii="Arial" w:hAnsi="Arial" w:cs="Arial"/>
          <w:sz w:val="24"/>
          <w:szCs w:val="24"/>
        </w:rPr>
        <w:t>Creative Area- Paint, brushes, sponges, markers, crayons</w:t>
      </w:r>
      <w:r w:rsidR="00DB226F" w:rsidRPr="00DB226F">
        <w:rPr>
          <w:rFonts w:ascii="Arial" w:hAnsi="Arial" w:cs="Arial"/>
          <w:sz w:val="24"/>
          <w:szCs w:val="24"/>
        </w:rPr>
        <w:t xml:space="preserve">, papers, fabrics, rulers, sellotape, glue. </w:t>
      </w:r>
    </w:p>
    <w:p w14:paraId="3CC5698C" w14:textId="2465C70C" w:rsidR="00DB226F" w:rsidRPr="00DB226F" w:rsidRDefault="00DB226F" w:rsidP="00DB226F">
      <w:pPr>
        <w:pStyle w:val="ListParagraph"/>
        <w:numPr>
          <w:ilvl w:val="0"/>
          <w:numId w:val="6"/>
        </w:numPr>
        <w:spacing w:line="360" w:lineRule="auto"/>
        <w:rPr>
          <w:rFonts w:ascii="Arial" w:hAnsi="Arial" w:cs="Arial"/>
          <w:sz w:val="24"/>
          <w:szCs w:val="24"/>
        </w:rPr>
      </w:pPr>
      <w:r w:rsidRPr="00DB226F">
        <w:rPr>
          <w:rFonts w:ascii="Arial" w:hAnsi="Arial" w:cs="Arial"/>
          <w:sz w:val="24"/>
          <w:szCs w:val="24"/>
        </w:rPr>
        <w:t xml:space="preserve">Messy play area- Water and sand tray, clay, jugs, funnels, water wheels, buckets, spades, sieve, molds, items that float and sink. </w:t>
      </w:r>
    </w:p>
    <w:p w14:paraId="329D9075" w14:textId="42322FD1" w:rsidR="00DB226F" w:rsidRPr="00DB226F" w:rsidRDefault="00DB226F" w:rsidP="00DB226F">
      <w:pPr>
        <w:pStyle w:val="ListParagraph"/>
        <w:numPr>
          <w:ilvl w:val="0"/>
          <w:numId w:val="6"/>
        </w:numPr>
        <w:spacing w:line="360" w:lineRule="auto"/>
        <w:rPr>
          <w:rFonts w:ascii="Arial" w:hAnsi="Arial" w:cs="Arial"/>
          <w:sz w:val="24"/>
          <w:szCs w:val="24"/>
        </w:rPr>
      </w:pPr>
      <w:r w:rsidRPr="00DB226F">
        <w:rPr>
          <w:rFonts w:ascii="Arial" w:hAnsi="Arial" w:cs="Arial"/>
          <w:sz w:val="24"/>
          <w:szCs w:val="24"/>
        </w:rPr>
        <w:t xml:space="preserve">Outdoor area- Slides, swings, sand and water area, bikes and trikes. </w:t>
      </w:r>
    </w:p>
    <w:p w14:paraId="18BD7EF1" w14:textId="1938B0CE" w:rsidR="007067F4" w:rsidRPr="00DB226F" w:rsidRDefault="00C10289" w:rsidP="00DB226F">
      <w:pPr>
        <w:spacing w:line="360" w:lineRule="auto"/>
        <w:rPr>
          <w:rFonts w:ascii="Arial" w:hAnsi="Arial" w:cs="Arial"/>
          <w:sz w:val="24"/>
          <w:szCs w:val="24"/>
          <w:u w:val="single"/>
        </w:rPr>
      </w:pPr>
      <w:r w:rsidRPr="00DB226F">
        <w:rPr>
          <w:rFonts w:ascii="Arial" w:hAnsi="Arial" w:cs="Arial"/>
          <w:sz w:val="24"/>
          <w:szCs w:val="24"/>
        </w:rPr>
        <w:t xml:space="preserve"> </w:t>
      </w:r>
      <w:r w:rsidR="002D3A6F" w:rsidRPr="00DB226F">
        <w:rPr>
          <w:rFonts w:ascii="Arial" w:hAnsi="Arial" w:cs="Arial"/>
          <w:sz w:val="24"/>
          <w:szCs w:val="24"/>
          <w:u w:val="single"/>
        </w:rPr>
        <w:t>Role of the Adult</w:t>
      </w:r>
    </w:p>
    <w:p w14:paraId="06AA2BE1" w14:textId="081A4970" w:rsidR="002D3A6F" w:rsidRPr="00DB226F" w:rsidRDefault="00D746A6" w:rsidP="00DB226F">
      <w:pPr>
        <w:spacing w:line="360" w:lineRule="auto"/>
        <w:rPr>
          <w:rFonts w:ascii="Arial" w:hAnsi="Arial" w:cs="Arial"/>
          <w:sz w:val="24"/>
          <w:szCs w:val="24"/>
        </w:rPr>
      </w:pPr>
      <w:r w:rsidRPr="00DB226F">
        <w:rPr>
          <w:rFonts w:ascii="Arial" w:hAnsi="Arial" w:cs="Arial"/>
          <w:sz w:val="24"/>
          <w:szCs w:val="24"/>
        </w:rPr>
        <w:t>According to the Early Years Foundation Stage (2012) t</w:t>
      </w:r>
      <w:r w:rsidR="007910D3" w:rsidRPr="00DB226F">
        <w:rPr>
          <w:rFonts w:ascii="Arial" w:hAnsi="Arial" w:cs="Arial"/>
          <w:sz w:val="24"/>
          <w:szCs w:val="24"/>
        </w:rPr>
        <w:t xml:space="preserve">he role of the adult </w:t>
      </w:r>
      <w:r w:rsidRPr="00DB226F">
        <w:rPr>
          <w:rFonts w:ascii="Arial" w:hAnsi="Arial" w:cs="Arial"/>
          <w:sz w:val="24"/>
          <w:szCs w:val="24"/>
        </w:rPr>
        <w:t>is to</w:t>
      </w:r>
      <w:r w:rsidR="007910D3" w:rsidRPr="00DB226F">
        <w:rPr>
          <w:rFonts w:ascii="Arial" w:hAnsi="Arial" w:cs="Arial"/>
          <w:sz w:val="24"/>
          <w:szCs w:val="24"/>
        </w:rPr>
        <w:t xml:space="preserve"> provi</w:t>
      </w:r>
      <w:r w:rsidRPr="00DB226F">
        <w:rPr>
          <w:rFonts w:ascii="Arial" w:hAnsi="Arial" w:cs="Arial"/>
          <w:sz w:val="24"/>
          <w:szCs w:val="24"/>
        </w:rPr>
        <w:t>de</w:t>
      </w:r>
      <w:r w:rsidR="007910D3" w:rsidRPr="00DB226F">
        <w:rPr>
          <w:rFonts w:ascii="Arial" w:hAnsi="Arial" w:cs="Arial"/>
          <w:sz w:val="24"/>
          <w:szCs w:val="24"/>
        </w:rPr>
        <w:t xml:space="preserve"> children with the support they need to achieve their mathematical</w:t>
      </w:r>
      <w:r w:rsidR="00D5060C" w:rsidRPr="00DB226F">
        <w:rPr>
          <w:rFonts w:ascii="Arial" w:hAnsi="Arial" w:cs="Arial"/>
          <w:sz w:val="24"/>
          <w:szCs w:val="24"/>
        </w:rPr>
        <w:t xml:space="preserve"> </w:t>
      </w:r>
      <w:r w:rsidR="007910D3" w:rsidRPr="00DB226F">
        <w:rPr>
          <w:rFonts w:ascii="Arial" w:hAnsi="Arial" w:cs="Arial"/>
          <w:sz w:val="24"/>
          <w:szCs w:val="24"/>
        </w:rPr>
        <w:t>skills</w:t>
      </w:r>
      <w:r w:rsidR="00D5060C" w:rsidRPr="00DB226F">
        <w:rPr>
          <w:rFonts w:ascii="Arial" w:hAnsi="Arial" w:cs="Arial"/>
          <w:sz w:val="24"/>
          <w:szCs w:val="24"/>
        </w:rPr>
        <w:t xml:space="preserve">, </w:t>
      </w:r>
      <w:r w:rsidR="007910D3" w:rsidRPr="00DB226F">
        <w:rPr>
          <w:rFonts w:ascii="Arial" w:hAnsi="Arial" w:cs="Arial"/>
          <w:sz w:val="24"/>
          <w:szCs w:val="24"/>
        </w:rPr>
        <w:t xml:space="preserve">to ensure that children are assessed and provided with the resources and help they need in achieving their goals. </w:t>
      </w:r>
    </w:p>
    <w:p w14:paraId="677BDD4B" w14:textId="0E84C728" w:rsidR="007910D3" w:rsidRPr="00DB226F" w:rsidRDefault="00D5060C" w:rsidP="00DB226F">
      <w:pPr>
        <w:spacing w:line="360" w:lineRule="auto"/>
        <w:rPr>
          <w:rFonts w:ascii="Arial" w:hAnsi="Arial" w:cs="Arial"/>
          <w:sz w:val="24"/>
          <w:szCs w:val="24"/>
        </w:rPr>
      </w:pPr>
      <w:r w:rsidRPr="00DB226F">
        <w:rPr>
          <w:rFonts w:ascii="Arial" w:hAnsi="Arial" w:cs="Arial"/>
          <w:sz w:val="24"/>
          <w:szCs w:val="24"/>
        </w:rPr>
        <w:t xml:space="preserve">Maintain a </w:t>
      </w:r>
      <w:r w:rsidR="007910D3" w:rsidRPr="00DB226F">
        <w:rPr>
          <w:rFonts w:ascii="Arial" w:hAnsi="Arial" w:cs="Arial"/>
          <w:sz w:val="24"/>
          <w:szCs w:val="24"/>
        </w:rPr>
        <w:t xml:space="preserve">positive attitude when teaching children mathematics and to always encourage the children to participate, to enable children to have fun whilst learning the mathematical concepts. </w:t>
      </w:r>
    </w:p>
    <w:p w14:paraId="46CF2910" w14:textId="4EA79263" w:rsidR="007910D3" w:rsidRPr="00DB226F" w:rsidRDefault="00D5060C" w:rsidP="00DB226F">
      <w:pPr>
        <w:spacing w:line="360" w:lineRule="auto"/>
        <w:rPr>
          <w:rFonts w:ascii="Arial" w:hAnsi="Arial" w:cs="Arial"/>
          <w:sz w:val="24"/>
          <w:szCs w:val="24"/>
        </w:rPr>
      </w:pPr>
      <w:r w:rsidRPr="00DB226F">
        <w:rPr>
          <w:rFonts w:ascii="Arial" w:hAnsi="Arial" w:cs="Arial"/>
          <w:sz w:val="24"/>
          <w:szCs w:val="24"/>
        </w:rPr>
        <w:t>Include</w:t>
      </w:r>
      <w:r w:rsidR="007910D3" w:rsidRPr="00DB226F">
        <w:rPr>
          <w:rFonts w:ascii="Arial" w:hAnsi="Arial" w:cs="Arial"/>
          <w:sz w:val="24"/>
          <w:szCs w:val="24"/>
        </w:rPr>
        <w:t xml:space="preserve"> a variety of play activities that focus on mathematics and others that will draw out mathematics development through the activity. </w:t>
      </w:r>
    </w:p>
    <w:p w14:paraId="7DB8EF82" w14:textId="241FDA12" w:rsidR="007910D3" w:rsidRPr="00DB226F" w:rsidRDefault="007910D3" w:rsidP="00DB226F">
      <w:pPr>
        <w:spacing w:line="360" w:lineRule="auto"/>
        <w:rPr>
          <w:rFonts w:ascii="Arial" w:hAnsi="Arial" w:cs="Arial"/>
          <w:sz w:val="24"/>
          <w:szCs w:val="24"/>
        </w:rPr>
      </w:pPr>
      <w:r w:rsidRPr="00DB226F">
        <w:rPr>
          <w:rFonts w:ascii="Arial" w:hAnsi="Arial" w:cs="Arial"/>
          <w:sz w:val="24"/>
          <w:szCs w:val="24"/>
        </w:rPr>
        <w:t xml:space="preserve">To provide a stimulating environment that allows children to explore their skills through active learning and ensure the resources are there for the children. Provide a meaningful display of numerals. </w:t>
      </w:r>
    </w:p>
    <w:p w14:paraId="74FDBD2D" w14:textId="048A0C47" w:rsidR="007910D3" w:rsidRPr="00DB226F" w:rsidRDefault="007910D3" w:rsidP="00DB226F">
      <w:pPr>
        <w:spacing w:line="360" w:lineRule="auto"/>
        <w:rPr>
          <w:rFonts w:ascii="Arial" w:hAnsi="Arial" w:cs="Arial"/>
          <w:sz w:val="24"/>
          <w:szCs w:val="24"/>
        </w:rPr>
      </w:pPr>
      <w:r w:rsidRPr="00DB226F">
        <w:rPr>
          <w:rFonts w:ascii="Arial" w:hAnsi="Arial" w:cs="Arial"/>
          <w:sz w:val="24"/>
          <w:szCs w:val="24"/>
        </w:rPr>
        <w:t xml:space="preserve">To make good use of everyday activities and encourage mathematical language in other activities such as snack time or circle time. </w:t>
      </w:r>
    </w:p>
    <w:p w14:paraId="3F05B465" w14:textId="527FB45F" w:rsidR="007910D3" w:rsidRPr="00DB226F" w:rsidRDefault="007910D3" w:rsidP="00DB226F">
      <w:pPr>
        <w:spacing w:line="360" w:lineRule="auto"/>
        <w:rPr>
          <w:rFonts w:ascii="Arial" w:hAnsi="Arial" w:cs="Arial"/>
          <w:sz w:val="24"/>
          <w:szCs w:val="24"/>
        </w:rPr>
      </w:pPr>
      <w:r w:rsidRPr="00DB226F">
        <w:rPr>
          <w:rFonts w:ascii="Arial" w:hAnsi="Arial" w:cs="Arial"/>
          <w:sz w:val="24"/>
          <w:szCs w:val="24"/>
        </w:rPr>
        <w:t>Plan fun activities that will help develop a child’s mathematical understanding and their mathematical language</w:t>
      </w:r>
      <w:r w:rsidR="00D5060C" w:rsidRPr="00DB226F">
        <w:rPr>
          <w:rFonts w:ascii="Arial" w:hAnsi="Arial" w:cs="Arial"/>
          <w:sz w:val="24"/>
          <w:szCs w:val="24"/>
        </w:rPr>
        <w:t>.</w:t>
      </w:r>
    </w:p>
    <w:p w14:paraId="7DBABA6A" w14:textId="4557F2E9" w:rsidR="007910D3" w:rsidRPr="00DB226F" w:rsidRDefault="007910D3" w:rsidP="00DB226F">
      <w:pPr>
        <w:spacing w:line="360" w:lineRule="auto"/>
        <w:rPr>
          <w:rFonts w:ascii="Arial" w:hAnsi="Arial" w:cs="Arial"/>
          <w:sz w:val="24"/>
          <w:szCs w:val="24"/>
        </w:rPr>
      </w:pPr>
      <w:r w:rsidRPr="00DB226F">
        <w:rPr>
          <w:rFonts w:ascii="Arial" w:hAnsi="Arial" w:cs="Arial"/>
          <w:sz w:val="24"/>
          <w:szCs w:val="24"/>
        </w:rPr>
        <w:t xml:space="preserve">Encourage active participation when singing rhymes or reading books, for example the book goldilocks and the three bears provides an understanding of mathematical concepts as well as singing five little ducks.  </w:t>
      </w:r>
    </w:p>
    <w:p w14:paraId="785ADAEE" w14:textId="7E464DD3" w:rsidR="00A43D10" w:rsidRPr="00DB226F" w:rsidRDefault="00A43D10" w:rsidP="00DB226F">
      <w:pPr>
        <w:spacing w:line="360" w:lineRule="auto"/>
        <w:rPr>
          <w:rFonts w:ascii="Arial" w:hAnsi="Arial" w:cs="Arial"/>
          <w:sz w:val="24"/>
          <w:szCs w:val="24"/>
        </w:rPr>
      </w:pPr>
      <w:r w:rsidRPr="00DB226F">
        <w:rPr>
          <w:rFonts w:ascii="Arial" w:hAnsi="Arial" w:cs="Arial"/>
          <w:sz w:val="24"/>
          <w:szCs w:val="24"/>
        </w:rPr>
        <w:t xml:space="preserve">Ensure opportunities for children to mark make to support their thinking of numbers and problems in a range of context. </w:t>
      </w:r>
    </w:p>
    <w:p w14:paraId="6A24A112" w14:textId="2CA7065C" w:rsidR="00A43D10" w:rsidRPr="00DB226F" w:rsidRDefault="00A43D10" w:rsidP="00DB226F">
      <w:pPr>
        <w:spacing w:line="360" w:lineRule="auto"/>
        <w:rPr>
          <w:rFonts w:ascii="Arial" w:hAnsi="Arial" w:cs="Arial"/>
          <w:sz w:val="24"/>
          <w:szCs w:val="24"/>
        </w:rPr>
      </w:pPr>
      <w:r w:rsidRPr="00DB226F">
        <w:rPr>
          <w:rFonts w:ascii="Arial" w:hAnsi="Arial" w:cs="Arial"/>
          <w:sz w:val="24"/>
          <w:szCs w:val="24"/>
        </w:rPr>
        <w:t xml:space="preserve">To plan and support children who communicate in other ways than spoken English to ensure they receive the same opportunities in developing their mathematical development. </w:t>
      </w:r>
    </w:p>
    <w:p w14:paraId="1EABC187" w14:textId="1CDBC848" w:rsidR="00A43D10" w:rsidRPr="00DB226F" w:rsidRDefault="00A43D10" w:rsidP="00DB226F">
      <w:pPr>
        <w:spacing w:line="360" w:lineRule="auto"/>
        <w:rPr>
          <w:rFonts w:ascii="Arial" w:hAnsi="Arial" w:cs="Arial"/>
          <w:sz w:val="24"/>
          <w:szCs w:val="24"/>
        </w:rPr>
      </w:pPr>
      <w:r w:rsidRPr="00DB226F">
        <w:rPr>
          <w:rFonts w:ascii="Arial" w:hAnsi="Arial" w:cs="Arial"/>
          <w:sz w:val="24"/>
          <w:szCs w:val="24"/>
        </w:rPr>
        <w:t xml:space="preserve">Plan questions using mathematical language which enables the children to think, discuss processes, problem solve and communicate using mathematical language. </w:t>
      </w:r>
    </w:p>
    <w:p w14:paraId="369F2C74" w14:textId="7F8E6BB4" w:rsidR="00A43D10" w:rsidRPr="00DB226F" w:rsidRDefault="00A43D10" w:rsidP="00DB226F">
      <w:pPr>
        <w:spacing w:line="360" w:lineRule="auto"/>
        <w:rPr>
          <w:rFonts w:ascii="Arial" w:hAnsi="Arial" w:cs="Arial"/>
          <w:sz w:val="24"/>
          <w:szCs w:val="24"/>
        </w:rPr>
      </w:pPr>
      <w:r w:rsidRPr="00DB226F">
        <w:rPr>
          <w:rFonts w:ascii="Arial" w:hAnsi="Arial" w:cs="Arial"/>
          <w:sz w:val="24"/>
          <w:szCs w:val="24"/>
        </w:rPr>
        <w:t>Develop children’s thinking by engaging in conversation and asking them to explain their strategies.</w:t>
      </w:r>
    </w:p>
    <w:p w14:paraId="15C6C317" w14:textId="5AB6C727" w:rsidR="00A43D10" w:rsidRPr="00DB226F" w:rsidRDefault="00A43D10" w:rsidP="00DB226F">
      <w:pPr>
        <w:spacing w:line="360" w:lineRule="auto"/>
        <w:rPr>
          <w:rFonts w:ascii="Arial" w:hAnsi="Arial" w:cs="Arial"/>
          <w:sz w:val="24"/>
          <w:szCs w:val="24"/>
        </w:rPr>
      </w:pPr>
      <w:r w:rsidRPr="00DB226F">
        <w:rPr>
          <w:rFonts w:ascii="Arial" w:hAnsi="Arial" w:cs="Arial"/>
          <w:sz w:val="24"/>
          <w:szCs w:val="24"/>
        </w:rPr>
        <w:t xml:space="preserve">Participate in </w:t>
      </w:r>
      <w:r w:rsidR="00D746A6" w:rsidRPr="00DB226F">
        <w:rPr>
          <w:rFonts w:ascii="Arial" w:hAnsi="Arial" w:cs="Arial"/>
          <w:sz w:val="24"/>
          <w:szCs w:val="24"/>
        </w:rPr>
        <w:t>child-initiated</w:t>
      </w:r>
      <w:r w:rsidRPr="00DB226F">
        <w:rPr>
          <w:rFonts w:ascii="Arial" w:hAnsi="Arial" w:cs="Arial"/>
          <w:sz w:val="24"/>
          <w:szCs w:val="24"/>
        </w:rPr>
        <w:t xml:space="preserve"> play whilst encouraging their mathematical development. </w:t>
      </w:r>
    </w:p>
    <w:p w14:paraId="45F8CD38" w14:textId="6DAE6358" w:rsidR="004F67AE" w:rsidRPr="00DB226F" w:rsidRDefault="004F67AE" w:rsidP="00DB226F">
      <w:pPr>
        <w:spacing w:line="360" w:lineRule="auto"/>
        <w:rPr>
          <w:rFonts w:ascii="Arial" w:hAnsi="Arial" w:cs="Arial"/>
          <w:sz w:val="24"/>
          <w:szCs w:val="24"/>
        </w:rPr>
      </w:pPr>
      <w:r w:rsidRPr="00DB226F">
        <w:rPr>
          <w:rFonts w:ascii="Arial" w:hAnsi="Arial" w:cs="Arial"/>
          <w:sz w:val="24"/>
          <w:szCs w:val="24"/>
        </w:rPr>
        <w:t xml:space="preserve">Vygotsky (1987, cited in Doherty and Hughes 2014) and Bruner (1966, cited in Doherty and Hughes 2014) emphasis the importance of the role of the adult in helping a child’s development, they encourage this by stating: </w:t>
      </w:r>
    </w:p>
    <w:p w14:paraId="4D45FB8E" w14:textId="77777777" w:rsidR="004F67AE" w:rsidRPr="00DB226F" w:rsidRDefault="004F67AE" w:rsidP="00DB226F">
      <w:pPr>
        <w:spacing w:line="240" w:lineRule="auto"/>
        <w:ind w:left="851" w:right="851"/>
        <w:jc w:val="both"/>
        <w:rPr>
          <w:rFonts w:ascii="Arial" w:hAnsi="Arial" w:cs="Arial"/>
          <w:sz w:val="24"/>
          <w:szCs w:val="24"/>
        </w:rPr>
      </w:pPr>
      <w:r w:rsidRPr="00DB226F">
        <w:rPr>
          <w:rFonts w:ascii="Arial" w:hAnsi="Arial" w:cs="Arial"/>
          <w:sz w:val="24"/>
          <w:szCs w:val="24"/>
        </w:rPr>
        <w:t xml:space="preserve">This theory stresses the role that adults play in progressing learning by pitching their teaching just beyond current understanding but within reach of that which a child will understand with assistance. </w:t>
      </w:r>
    </w:p>
    <w:p w14:paraId="7518DF4E" w14:textId="77777777" w:rsidR="00CB329F" w:rsidRPr="00DB226F" w:rsidRDefault="004F67AE" w:rsidP="00DB226F">
      <w:pPr>
        <w:spacing w:line="240" w:lineRule="auto"/>
        <w:ind w:left="851" w:right="851"/>
        <w:jc w:val="both"/>
        <w:rPr>
          <w:rFonts w:ascii="Arial" w:hAnsi="Arial" w:cs="Arial"/>
          <w:sz w:val="24"/>
          <w:szCs w:val="24"/>
        </w:rPr>
      </w:pPr>
      <w:r w:rsidRPr="00DB226F">
        <w:rPr>
          <w:rFonts w:ascii="Arial" w:hAnsi="Arial" w:cs="Arial"/>
          <w:sz w:val="24"/>
          <w:szCs w:val="24"/>
        </w:rPr>
        <w:t xml:space="preserve"> (Vygotsky, 1987 and Bruner, 1966, cited in Doherty and Hughes 2014</w:t>
      </w:r>
      <w:r w:rsidR="00FF1E6E" w:rsidRPr="00DB226F">
        <w:rPr>
          <w:rFonts w:ascii="Arial" w:hAnsi="Arial" w:cs="Arial"/>
          <w:sz w:val="24"/>
          <w:szCs w:val="24"/>
        </w:rPr>
        <w:t>c</w:t>
      </w:r>
      <w:r w:rsidRPr="00DB226F">
        <w:rPr>
          <w:rFonts w:ascii="Arial" w:hAnsi="Arial" w:cs="Arial"/>
          <w:sz w:val="24"/>
          <w:szCs w:val="24"/>
        </w:rPr>
        <w:t>: 40)</w:t>
      </w:r>
    </w:p>
    <w:p w14:paraId="5770FCCF" w14:textId="03ABFA01" w:rsidR="006A0C99" w:rsidRPr="00DB226F" w:rsidRDefault="006A0C99" w:rsidP="00DB226F">
      <w:pPr>
        <w:spacing w:line="360" w:lineRule="auto"/>
        <w:rPr>
          <w:rFonts w:ascii="Arial" w:hAnsi="Arial" w:cs="Arial"/>
          <w:sz w:val="24"/>
          <w:szCs w:val="24"/>
        </w:rPr>
      </w:pPr>
      <w:r w:rsidRPr="00DB226F">
        <w:rPr>
          <w:rFonts w:ascii="Arial" w:hAnsi="Arial" w:cs="Arial"/>
          <w:sz w:val="24"/>
          <w:szCs w:val="24"/>
        </w:rPr>
        <w:t>Munn (1997</w:t>
      </w:r>
      <w:r w:rsidR="00CB329F" w:rsidRPr="00DB226F">
        <w:rPr>
          <w:rFonts w:ascii="Arial" w:hAnsi="Arial" w:cs="Arial"/>
          <w:sz w:val="24"/>
          <w:szCs w:val="24"/>
        </w:rPr>
        <w:t>, cited in Lindon and Brodie 2016</w:t>
      </w:r>
      <w:r w:rsidRPr="00DB226F">
        <w:rPr>
          <w:rFonts w:ascii="Arial" w:hAnsi="Arial" w:cs="Arial"/>
          <w:sz w:val="24"/>
          <w:szCs w:val="24"/>
        </w:rPr>
        <w:t xml:space="preserve">) concludes that practitioners should: </w:t>
      </w:r>
    </w:p>
    <w:p w14:paraId="20205BC3" w14:textId="625C08A5" w:rsidR="006A0C99" w:rsidRPr="00DB226F" w:rsidRDefault="00D5060C" w:rsidP="00DB226F">
      <w:pPr>
        <w:pStyle w:val="ListParagraph"/>
        <w:numPr>
          <w:ilvl w:val="0"/>
          <w:numId w:val="4"/>
        </w:numPr>
        <w:spacing w:line="360" w:lineRule="auto"/>
        <w:rPr>
          <w:rFonts w:ascii="Arial" w:hAnsi="Arial" w:cs="Arial"/>
          <w:sz w:val="24"/>
          <w:szCs w:val="24"/>
        </w:rPr>
      </w:pPr>
      <w:r w:rsidRPr="00DB226F">
        <w:rPr>
          <w:rFonts w:ascii="Arial" w:hAnsi="Arial" w:cs="Arial"/>
          <w:sz w:val="24"/>
          <w:szCs w:val="24"/>
        </w:rPr>
        <w:t>N</w:t>
      </w:r>
      <w:r w:rsidR="006A0C99" w:rsidRPr="00DB226F">
        <w:rPr>
          <w:rFonts w:ascii="Arial" w:hAnsi="Arial" w:cs="Arial"/>
          <w:sz w:val="24"/>
          <w:szCs w:val="24"/>
        </w:rPr>
        <w:t xml:space="preserve">ot dismiss children’s counting as rote, because they use their abilities in what seems to the eye as limited context. </w:t>
      </w:r>
    </w:p>
    <w:p w14:paraId="1D8A8BB3" w14:textId="1D175682" w:rsidR="006A0C99" w:rsidRPr="00DB226F" w:rsidRDefault="006A0C99" w:rsidP="00DB226F">
      <w:pPr>
        <w:pStyle w:val="ListParagraph"/>
        <w:numPr>
          <w:ilvl w:val="0"/>
          <w:numId w:val="4"/>
        </w:numPr>
        <w:spacing w:line="360" w:lineRule="auto"/>
        <w:rPr>
          <w:rFonts w:ascii="Arial" w:hAnsi="Arial" w:cs="Arial"/>
          <w:sz w:val="24"/>
          <w:szCs w:val="24"/>
        </w:rPr>
      </w:pPr>
      <w:r w:rsidRPr="00DB226F">
        <w:rPr>
          <w:rFonts w:ascii="Arial" w:hAnsi="Arial" w:cs="Arial"/>
          <w:sz w:val="24"/>
          <w:szCs w:val="24"/>
        </w:rPr>
        <w:t>You can help children by speaking through your process, you should not assume that children understand your adult purpose, speak your processing thoughts out loud (‘I wonder how many we will need?’).</w:t>
      </w:r>
    </w:p>
    <w:p w14:paraId="235E80B6" w14:textId="32D76B6B" w:rsidR="006A0C99" w:rsidRPr="00DB226F" w:rsidRDefault="006A0C99" w:rsidP="00DB226F">
      <w:pPr>
        <w:pStyle w:val="ListParagraph"/>
        <w:numPr>
          <w:ilvl w:val="0"/>
          <w:numId w:val="4"/>
        </w:numPr>
        <w:spacing w:line="360" w:lineRule="auto"/>
        <w:rPr>
          <w:rFonts w:ascii="Arial" w:hAnsi="Arial" w:cs="Arial"/>
          <w:sz w:val="24"/>
          <w:szCs w:val="24"/>
        </w:rPr>
      </w:pPr>
      <w:r w:rsidRPr="00DB226F">
        <w:rPr>
          <w:rFonts w:ascii="Arial" w:hAnsi="Arial" w:cs="Arial"/>
          <w:sz w:val="24"/>
          <w:szCs w:val="24"/>
        </w:rPr>
        <w:t xml:space="preserve">Encourage children through daily routines for example, children can count how long they brush their teeth for. </w:t>
      </w:r>
    </w:p>
    <w:p w14:paraId="0D40B4FA" w14:textId="2AFBA91D" w:rsidR="00CB329F" w:rsidRPr="00DB226F" w:rsidRDefault="00CB329F" w:rsidP="00DB226F">
      <w:pPr>
        <w:pStyle w:val="ListParagraph"/>
        <w:numPr>
          <w:ilvl w:val="0"/>
          <w:numId w:val="4"/>
        </w:numPr>
        <w:spacing w:line="360" w:lineRule="auto"/>
        <w:rPr>
          <w:rFonts w:ascii="Arial" w:hAnsi="Arial" w:cs="Arial"/>
          <w:sz w:val="24"/>
          <w:szCs w:val="24"/>
        </w:rPr>
      </w:pPr>
      <w:r w:rsidRPr="00DB226F">
        <w:rPr>
          <w:rFonts w:ascii="Arial" w:hAnsi="Arial" w:cs="Arial"/>
          <w:sz w:val="24"/>
          <w:szCs w:val="24"/>
        </w:rPr>
        <w:t xml:space="preserve">Practitioners also need to take time to understand the children’s learning techniques before planning an activity for them. </w:t>
      </w:r>
    </w:p>
    <w:p w14:paraId="1D49683F" w14:textId="5B75DD32" w:rsidR="00924C08" w:rsidRPr="00DB226F" w:rsidRDefault="00924C08" w:rsidP="00DB226F">
      <w:pPr>
        <w:spacing w:line="360" w:lineRule="auto"/>
        <w:rPr>
          <w:rFonts w:ascii="Arial" w:hAnsi="Arial" w:cs="Arial"/>
          <w:sz w:val="24"/>
          <w:szCs w:val="24"/>
        </w:rPr>
      </w:pPr>
      <w:r w:rsidRPr="00DB226F">
        <w:rPr>
          <w:rFonts w:ascii="Arial" w:hAnsi="Arial" w:cs="Arial"/>
          <w:sz w:val="24"/>
          <w:szCs w:val="24"/>
        </w:rPr>
        <w:t xml:space="preserve">Carr et al (1994, cited in Gifford 2018) suggests that practitioners should include healthy problem </w:t>
      </w:r>
      <w:r w:rsidR="0028208B" w:rsidRPr="00DB226F">
        <w:rPr>
          <w:rFonts w:ascii="Arial" w:hAnsi="Arial" w:cs="Arial"/>
          <w:sz w:val="24"/>
          <w:szCs w:val="24"/>
        </w:rPr>
        <w:t>solving</w:t>
      </w:r>
      <w:r w:rsidRPr="00DB226F">
        <w:rPr>
          <w:rFonts w:ascii="Arial" w:hAnsi="Arial" w:cs="Arial"/>
          <w:sz w:val="24"/>
          <w:szCs w:val="24"/>
        </w:rPr>
        <w:t xml:space="preserve"> into a child’s </w:t>
      </w:r>
      <w:r w:rsidR="0028208B" w:rsidRPr="00DB226F">
        <w:rPr>
          <w:rFonts w:ascii="Arial" w:hAnsi="Arial" w:cs="Arial"/>
          <w:sz w:val="24"/>
          <w:szCs w:val="24"/>
        </w:rPr>
        <w:t xml:space="preserve">daily life, by doing </w:t>
      </w:r>
      <w:r w:rsidR="006E59C0" w:rsidRPr="00DB226F">
        <w:rPr>
          <w:rFonts w:ascii="Arial" w:hAnsi="Arial" w:cs="Arial"/>
          <w:sz w:val="24"/>
          <w:szCs w:val="24"/>
        </w:rPr>
        <w:t>this child</w:t>
      </w:r>
      <w:r w:rsidR="0028208B" w:rsidRPr="00DB226F">
        <w:rPr>
          <w:rFonts w:ascii="Arial" w:hAnsi="Arial" w:cs="Arial"/>
          <w:sz w:val="24"/>
          <w:szCs w:val="24"/>
        </w:rPr>
        <w:t xml:space="preserve"> will learn mathematical concepts, they need problems that: </w:t>
      </w:r>
    </w:p>
    <w:p w14:paraId="6E660FEB" w14:textId="611854EB" w:rsidR="0028208B" w:rsidRPr="00DB226F" w:rsidRDefault="0028208B" w:rsidP="00DB226F">
      <w:pPr>
        <w:pStyle w:val="ListParagraph"/>
        <w:numPr>
          <w:ilvl w:val="0"/>
          <w:numId w:val="5"/>
        </w:numPr>
        <w:spacing w:line="360" w:lineRule="auto"/>
        <w:rPr>
          <w:rFonts w:ascii="Arial" w:hAnsi="Arial" w:cs="Arial"/>
          <w:sz w:val="24"/>
          <w:szCs w:val="24"/>
        </w:rPr>
      </w:pPr>
      <w:r w:rsidRPr="00DB226F">
        <w:rPr>
          <w:rFonts w:ascii="Arial" w:hAnsi="Arial" w:cs="Arial"/>
          <w:sz w:val="24"/>
          <w:szCs w:val="24"/>
        </w:rPr>
        <w:t xml:space="preserve">They understand- in familiar context </w:t>
      </w:r>
    </w:p>
    <w:p w14:paraId="7D7EB294" w14:textId="77FE0136" w:rsidR="0028208B" w:rsidRPr="00DB226F" w:rsidRDefault="0028208B" w:rsidP="00DB226F">
      <w:pPr>
        <w:pStyle w:val="ListParagraph"/>
        <w:numPr>
          <w:ilvl w:val="0"/>
          <w:numId w:val="5"/>
        </w:numPr>
        <w:spacing w:line="360" w:lineRule="auto"/>
        <w:rPr>
          <w:rFonts w:ascii="Arial" w:hAnsi="Arial" w:cs="Arial"/>
          <w:sz w:val="24"/>
          <w:szCs w:val="24"/>
        </w:rPr>
      </w:pPr>
      <w:r w:rsidRPr="00DB226F">
        <w:rPr>
          <w:rFonts w:ascii="Arial" w:hAnsi="Arial" w:cs="Arial"/>
          <w:sz w:val="24"/>
          <w:szCs w:val="24"/>
        </w:rPr>
        <w:t xml:space="preserve">Where the outcomes serve a purpose to them even if it is imaginary </w:t>
      </w:r>
    </w:p>
    <w:p w14:paraId="2864C700" w14:textId="37D8ABA6" w:rsidR="0028208B" w:rsidRPr="00DB226F" w:rsidRDefault="0028208B" w:rsidP="00DB226F">
      <w:pPr>
        <w:pStyle w:val="ListParagraph"/>
        <w:numPr>
          <w:ilvl w:val="0"/>
          <w:numId w:val="5"/>
        </w:numPr>
        <w:spacing w:line="360" w:lineRule="auto"/>
        <w:rPr>
          <w:rFonts w:ascii="Arial" w:hAnsi="Arial" w:cs="Arial"/>
          <w:sz w:val="24"/>
          <w:szCs w:val="24"/>
        </w:rPr>
      </w:pPr>
      <w:r w:rsidRPr="00DB226F">
        <w:rPr>
          <w:rFonts w:ascii="Arial" w:hAnsi="Arial" w:cs="Arial"/>
          <w:sz w:val="24"/>
          <w:szCs w:val="24"/>
        </w:rPr>
        <w:t xml:space="preserve">Where the child has full control of the process </w:t>
      </w:r>
    </w:p>
    <w:p w14:paraId="0E3DD3E7" w14:textId="1CF6C04B" w:rsidR="0028208B" w:rsidRPr="00DB226F" w:rsidRDefault="0028208B" w:rsidP="00DB226F">
      <w:pPr>
        <w:pStyle w:val="ListParagraph"/>
        <w:numPr>
          <w:ilvl w:val="0"/>
          <w:numId w:val="5"/>
        </w:numPr>
        <w:spacing w:line="360" w:lineRule="auto"/>
        <w:rPr>
          <w:rFonts w:ascii="Arial" w:hAnsi="Arial" w:cs="Arial"/>
          <w:sz w:val="24"/>
          <w:szCs w:val="24"/>
        </w:rPr>
      </w:pPr>
      <w:r w:rsidRPr="00DB226F">
        <w:rPr>
          <w:rFonts w:ascii="Arial" w:hAnsi="Arial" w:cs="Arial"/>
          <w:sz w:val="24"/>
          <w:szCs w:val="24"/>
        </w:rPr>
        <w:t xml:space="preserve">Involving mathematics in which they are confident and comfortable using. </w:t>
      </w:r>
    </w:p>
    <w:p w14:paraId="413BC0E8" w14:textId="4A0BFC3E" w:rsidR="006E59C0" w:rsidRPr="00DB226F" w:rsidRDefault="006E59C0" w:rsidP="00DB226F">
      <w:pPr>
        <w:spacing w:line="360" w:lineRule="auto"/>
        <w:rPr>
          <w:rFonts w:ascii="Arial" w:hAnsi="Arial" w:cs="Arial"/>
          <w:sz w:val="24"/>
          <w:szCs w:val="24"/>
        </w:rPr>
      </w:pPr>
      <w:r w:rsidRPr="00DB226F">
        <w:rPr>
          <w:rFonts w:ascii="Arial" w:hAnsi="Arial" w:cs="Arial"/>
          <w:sz w:val="24"/>
          <w:szCs w:val="24"/>
        </w:rPr>
        <w:t>Early Childhood Ireland (2012</w:t>
      </w:r>
      <w:r w:rsidR="007406B0" w:rsidRPr="00DB226F">
        <w:rPr>
          <w:rFonts w:ascii="Arial" w:hAnsi="Arial" w:cs="Arial"/>
          <w:sz w:val="24"/>
          <w:szCs w:val="24"/>
        </w:rPr>
        <w:t>c</w:t>
      </w:r>
      <w:r w:rsidRPr="00DB226F">
        <w:rPr>
          <w:rFonts w:ascii="Arial" w:hAnsi="Arial" w:cs="Arial"/>
          <w:sz w:val="24"/>
          <w:szCs w:val="24"/>
        </w:rPr>
        <w:t xml:space="preserve">) stress that for a child to learn mathematical concepts the practitioner should: </w:t>
      </w:r>
    </w:p>
    <w:p w14:paraId="23A03A8D" w14:textId="201966FD" w:rsidR="006E59C0" w:rsidRPr="00DB226F" w:rsidRDefault="006E59C0" w:rsidP="00DB226F">
      <w:pPr>
        <w:spacing w:line="360" w:lineRule="auto"/>
        <w:rPr>
          <w:rFonts w:ascii="Arial" w:hAnsi="Arial" w:cs="Arial"/>
          <w:sz w:val="24"/>
          <w:szCs w:val="24"/>
        </w:rPr>
      </w:pPr>
      <w:r w:rsidRPr="00DB226F">
        <w:rPr>
          <w:rFonts w:ascii="Arial" w:hAnsi="Arial" w:cs="Arial"/>
          <w:sz w:val="24"/>
          <w:szCs w:val="24"/>
        </w:rPr>
        <w:t xml:space="preserve">Build on the child’s interests- A child will learn mathematics through introducing their interests, for example if a child enjoys football you could encourage measuring (the pitch), counting (goals) and shapes (pitch, ball, goal). </w:t>
      </w:r>
    </w:p>
    <w:p w14:paraId="0990B2CF" w14:textId="04235363" w:rsidR="006E59C0" w:rsidRPr="00DB226F" w:rsidRDefault="006E59C0" w:rsidP="00DB226F">
      <w:pPr>
        <w:spacing w:line="360" w:lineRule="auto"/>
        <w:rPr>
          <w:rFonts w:ascii="Arial" w:hAnsi="Arial" w:cs="Arial"/>
          <w:sz w:val="24"/>
          <w:szCs w:val="24"/>
        </w:rPr>
      </w:pPr>
      <w:r w:rsidRPr="00DB226F">
        <w:rPr>
          <w:rFonts w:ascii="Arial" w:hAnsi="Arial" w:cs="Arial"/>
          <w:sz w:val="24"/>
          <w:szCs w:val="24"/>
        </w:rPr>
        <w:t xml:space="preserve">Make the experience real and relevant for the children- If a child explains that they have been on holiday you could encourage conversation that will lead to a discussion on distance (how far they went), time (how long it took to get there), counting (how long they stayed). </w:t>
      </w:r>
    </w:p>
    <w:p w14:paraId="5A42B5D6" w14:textId="05C3BDFD" w:rsidR="006E59C0" w:rsidRDefault="006E59C0" w:rsidP="00DB226F">
      <w:pPr>
        <w:spacing w:line="360" w:lineRule="auto"/>
        <w:rPr>
          <w:rFonts w:ascii="Arial" w:hAnsi="Arial" w:cs="Arial"/>
          <w:sz w:val="24"/>
          <w:szCs w:val="24"/>
        </w:rPr>
      </w:pPr>
      <w:r w:rsidRPr="00DB226F">
        <w:rPr>
          <w:rFonts w:ascii="Arial" w:hAnsi="Arial" w:cs="Arial"/>
          <w:sz w:val="24"/>
          <w:szCs w:val="24"/>
        </w:rPr>
        <w:t xml:space="preserve">The practitioner should equip the environment- Think about what materials, what stimulates children and provide an element of challenge, by doing this you will encourage mathematical thinking, language and active learning. </w:t>
      </w:r>
    </w:p>
    <w:p w14:paraId="415C4556" w14:textId="2D6490B2" w:rsidR="00B3220E" w:rsidRDefault="00B3220E" w:rsidP="00DB226F">
      <w:pPr>
        <w:spacing w:line="360" w:lineRule="auto"/>
        <w:rPr>
          <w:rFonts w:ascii="Arial" w:hAnsi="Arial" w:cs="Arial"/>
          <w:sz w:val="24"/>
          <w:szCs w:val="24"/>
        </w:rPr>
      </w:pPr>
    </w:p>
    <w:p w14:paraId="060FD35C" w14:textId="21DF0B9B" w:rsidR="00B3220E" w:rsidRDefault="00B3220E" w:rsidP="00DB226F">
      <w:pPr>
        <w:spacing w:line="360" w:lineRule="auto"/>
        <w:rPr>
          <w:rFonts w:ascii="Arial" w:hAnsi="Arial" w:cs="Arial"/>
          <w:sz w:val="24"/>
          <w:szCs w:val="24"/>
        </w:rPr>
      </w:pPr>
    </w:p>
    <w:p w14:paraId="04CCFF85" w14:textId="2A146391" w:rsidR="00B3220E" w:rsidRDefault="00B3220E" w:rsidP="00DB226F">
      <w:pPr>
        <w:spacing w:line="360" w:lineRule="auto"/>
        <w:rPr>
          <w:rFonts w:ascii="Arial" w:hAnsi="Arial" w:cs="Arial"/>
          <w:sz w:val="24"/>
          <w:szCs w:val="24"/>
        </w:rPr>
      </w:pPr>
    </w:p>
    <w:p w14:paraId="6B3C7004" w14:textId="66265E93" w:rsidR="00B3220E" w:rsidRDefault="00B3220E" w:rsidP="00DB226F">
      <w:pPr>
        <w:spacing w:line="360" w:lineRule="auto"/>
        <w:rPr>
          <w:rFonts w:ascii="Arial" w:hAnsi="Arial" w:cs="Arial"/>
          <w:sz w:val="24"/>
          <w:szCs w:val="24"/>
        </w:rPr>
      </w:pPr>
    </w:p>
    <w:p w14:paraId="69071C85" w14:textId="76DA850A" w:rsidR="00B3220E" w:rsidRDefault="00B3220E" w:rsidP="00DB226F">
      <w:pPr>
        <w:spacing w:line="360" w:lineRule="auto"/>
        <w:rPr>
          <w:rFonts w:ascii="Arial" w:hAnsi="Arial" w:cs="Arial"/>
          <w:sz w:val="24"/>
          <w:szCs w:val="24"/>
        </w:rPr>
      </w:pPr>
    </w:p>
    <w:p w14:paraId="382EBAF5" w14:textId="507C8874" w:rsidR="00B3220E" w:rsidRDefault="00B3220E" w:rsidP="00DB226F">
      <w:pPr>
        <w:spacing w:line="360" w:lineRule="auto"/>
        <w:rPr>
          <w:rFonts w:ascii="Arial" w:hAnsi="Arial" w:cs="Arial"/>
          <w:sz w:val="24"/>
          <w:szCs w:val="24"/>
        </w:rPr>
      </w:pPr>
    </w:p>
    <w:p w14:paraId="548BB523" w14:textId="5E51571A" w:rsidR="00B3220E" w:rsidRDefault="00B3220E" w:rsidP="00DB226F">
      <w:pPr>
        <w:spacing w:line="360" w:lineRule="auto"/>
        <w:rPr>
          <w:rFonts w:ascii="Arial" w:hAnsi="Arial" w:cs="Arial"/>
          <w:sz w:val="24"/>
          <w:szCs w:val="24"/>
        </w:rPr>
      </w:pPr>
    </w:p>
    <w:p w14:paraId="71876C31" w14:textId="140C1506" w:rsidR="00B3220E" w:rsidRDefault="00B3220E" w:rsidP="00DB226F">
      <w:pPr>
        <w:spacing w:line="360" w:lineRule="auto"/>
        <w:rPr>
          <w:rFonts w:ascii="Arial" w:hAnsi="Arial" w:cs="Arial"/>
          <w:sz w:val="24"/>
          <w:szCs w:val="24"/>
        </w:rPr>
      </w:pPr>
    </w:p>
    <w:p w14:paraId="2E8F48F8" w14:textId="697D8A6A" w:rsidR="00B3220E" w:rsidRDefault="00B3220E" w:rsidP="00DB226F">
      <w:pPr>
        <w:spacing w:line="360" w:lineRule="auto"/>
        <w:rPr>
          <w:rFonts w:ascii="Arial" w:hAnsi="Arial" w:cs="Arial"/>
          <w:sz w:val="24"/>
          <w:szCs w:val="24"/>
        </w:rPr>
      </w:pPr>
    </w:p>
    <w:p w14:paraId="0FC638BF" w14:textId="32C54C67" w:rsidR="00B3220E" w:rsidRDefault="00B3220E" w:rsidP="00DB226F">
      <w:pPr>
        <w:spacing w:line="360" w:lineRule="auto"/>
        <w:rPr>
          <w:rFonts w:ascii="Arial" w:hAnsi="Arial" w:cs="Arial"/>
          <w:sz w:val="24"/>
          <w:szCs w:val="24"/>
          <w:u w:val="single"/>
        </w:rPr>
      </w:pPr>
      <w:r w:rsidRPr="00B3220E">
        <w:rPr>
          <w:rFonts w:ascii="Arial" w:hAnsi="Arial" w:cs="Arial"/>
          <w:sz w:val="24"/>
          <w:szCs w:val="24"/>
          <w:u w:val="single"/>
        </w:rPr>
        <w:t>Reference</w:t>
      </w:r>
    </w:p>
    <w:p w14:paraId="3D69E80B" w14:textId="77777777" w:rsidR="00B3220E" w:rsidRPr="00F07B16" w:rsidRDefault="00B3220E" w:rsidP="00B3220E">
      <w:pPr>
        <w:rPr>
          <w:rFonts w:ascii="Arial" w:hAnsi="Arial" w:cs="Arial"/>
          <w:sz w:val="24"/>
          <w:szCs w:val="24"/>
        </w:rPr>
      </w:pPr>
      <w:bookmarkStart w:id="1" w:name="_Hlk507595601"/>
      <w:r w:rsidRPr="00F07B16">
        <w:rPr>
          <w:rFonts w:ascii="Arial" w:hAnsi="Arial" w:cs="Arial"/>
          <w:sz w:val="24"/>
          <w:szCs w:val="24"/>
        </w:rPr>
        <w:t xml:space="preserve">Bruner (1973) cited in Doherty, J. and Hughes, M. (2014) </w:t>
      </w:r>
      <w:r w:rsidRPr="00F07B16">
        <w:rPr>
          <w:rFonts w:ascii="Arial" w:hAnsi="Arial" w:cs="Arial"/>
          <w:i/>
          <w:sz w:val="24"/>
          <w:szCs w:val="24"/>
        </w:rPr>
        <w:t xml:space="preserve">Child Development Theory and Practice 0-11. </w:t>
      </w:r>
      <w:r w:rsidRPr="00F07B16">
        <w:rPr>
          <w:rFonts w:ascii="Arial" w:hAnsi="Arial" w:cs="Arial"/>
          <w:sz w:val="24"/>
          <w:szCs w:val="24"/>
        </w:rPr>
        <w:t>(2</w:t>
      </w:r>
      <w:r w:rsidRPr="00F07B16">
        <w:rPr>
          <w:rFonts w:ascii="Arial" w:hAnsi="Arial" w:cs="Arial"/>
          <w:sz w:val="24"/>
          <w:szCs w:val="24"/>
          <w:vertAlign w:val="superscript"/>
        </w:rPr>
        <w:t>nd</w:t>
      </w:r>
      <w:r w:rsidRPr="00F07B16">
        <w:rPr>
          <w:rFonts w:ascii="Arial" w:hAnsi="Arial" w:cs="Arial"/>
          <w:sz w:val="24"/>
          <w:szCs w:val="24"/>
        </w:rPr>
        <w:t xml:space="preserve"> ed) Edinburgh: Pearson. </w:t>
      </w:r>
    </w:p>
    <w:bookmarkEnd w:id="1"/>
    <w:p w14:paraId="22F7B721"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Carr et al (1994) cited in Gifford, S. (2018) ‘Mathematical Problem Solving in the Early Years: Developing Opportunities, Strategie and Confidence’ </w:t>
      </w:r>
      <w:hyperlink r:id="rId7" w:history="1">
        <w:r w:rsidRPr="00F07B16">
          <w:rPr>
            <w:rStyle w:val="Hyperlink"/>
            <w:rFonts w:ascii="Arial" w:hAnsi="Arial" w:cs="Arial"/>
            <w:sz w:val="24"/>
            <w:szCs w:val="24"/>
          </w:rPr>
          <w:t>https://nrich.maths.org/12166</w:t>
        </w:r>
      </w:hyperlink>
      <w:r w:rsidRPr="00F07B16">
        <w:rPr>
          <w:rFonts w:ascii="Arial" w:hAnsi="Arial" w:cs="Arial"/>
          <w:sz w:val="24"/>
          <w:szCs w:val="24"/>
        </w:rPr>
        <w:t xml:space="preserve"> [Accessed: 28</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14392B42"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Doherty, J. and Hughes, M. (2014) </w:t>
      </w:r>
      <w:r w:rsidRPr="00F07B16">
        <w:rPr>
          <w:rFonts w:ascii="Arial" w:hAnsi="Arial" w:cs="Arial"/>
          <w:i/>
          <w:sz w:val="24"/>
          <w:szCs w:val="24"/>
        </w:rPr>
        <w:t xml:space="preserve">Child Development Theory and Practice 0-11. </w:t>
      </w:r>
      <w:r w:rsidRPr="00F07B16">
        <w:rPr>
          <w:rFonts w:ascii="Arial" w:hAnsi="Arial" w:cs="Arial"/>
          <w:sz w:val="24"/>
          <w:szCs w:val="24"/>
        </w:rPr>
        <w:t>(2</w:t>
      </w:r>
      <w:r w:rsidRPr="00F07B16">
        <w:rPr>
          <w:rFonts w:ascii="Arial" w:hAnsi="Arial" w:cs="Arial"/>
          <w:sz w:val="24"/>
          <w:szCs w:val="24"/>
          <w:vertAlign w:val="superscript"/>
        </w:rPr>
        <w:t>nd</w:t>
      </w:r>
      <w:r w:rsidRPr="00F07B16">
        <w:rPr>
          <w:rFonts w:ascii="Arial" w:hAnsi="Arial" w:cs="Arial"/>
          <w:sz w:val="24"/>
          <w:szCs w:val="24"/>
        </w:rPr>
        <w:t xml:space="preserve"> ed). Edinburgh: PEARSON. </w:t>
      </w:r>
    </w:p>
    <w:p w14:paraId="703D3447"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Doherty, J. and Hughes, M. (2014) </w:t>
      </w:r>
      <w:r w:rsidRPr="00F07B16">
        <w:rPr>
          <w:rFonts w:ascii="Arial" w:hAnsi="Arial" w:cs="Arial"/>
          <w:i/>
          <w:sz w:val="24"/>
          <w:szCs w:val="24"/>
        </w:rPr>
        <w:t xml:space="preserve">Child Development Theory and Practice 0-11. </w:t>
      </w:r>
      <w:r w:rsidRPr="00F07B16">
        <w:rPr>
          <w:rFonts w:ascii="Arial" w:hAnsi="Arial" w:cs="Arial"/>
          <w:sz w:val="24"/>
          <w:szCs w:val="24"/>
        </w:rPr>
        <w:t>(2</w:t>
      </w:r>
      <w:r w:rsidRPr="00F07B16">
        <w:rPr>
          <w:rFonts w:ascii="Arial" w:hAnsi="Arial" w:cs="Arial"/>
          <w:sz w:val="24"/>
          <w:szCs w:val="24"/>
          <w:vertAlign w:val="superscript"/>
        </w:rPr>
        <w:t>nd</w:t>
      </w:r>
      <w:r w:rsidRPr="00F07B16">
        <w:rPr>
          <w:rFonts w:ascii="Arial" w:hAnsi="Arial" w:cs="Arial"/>
          <w:sz w:val="24"/>
          <w:szCs w:val="24"/>
        </w:rPr>
        <w:t xml:space="preserve"> ed) Edinburgh: Pearson. </w:t>
      </w:r>
    </w:p>
    <w:p w14:paraId="770B758F"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Donald, B. (2011a) ‘Mathematics in the Early Years’ </w:t>
      </w:r>
      <w:hyperlink r:id="rId8" w:history="1">
        <w:r w:rsidRPr="00F07B16">
          <w:rPr>
            <w:rStyle w:val="Hyperlink"/>
            <w:rFonts w:ascii="Arial" w:hAnsi="Arial" w:cs="Arial"/>
            <w:sz w:val="24"/>
            <w:szCs w:val="24"/>
          </w:rPr>
          <w:t>http://workforcesolutions.sssc.uk.com/new/docs/research/Mathematics_in_the_Early_Years.pdf</w:t>
        </w:r>
      </w:hyperlink>
      <w:r w:rsidRPr="00F07B16">
        <w:rPr>
          <w:rFonts w:ascii="Arial" w:hAnsi="Arial" w:cs="Arial"/>
          <w:sz w:val="24"/>
          <w:szCs w:val="24"/>
        </w:rPr>
        <w:t xml:space="preserve"> [Accessed: 26</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0DA9F333"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Early Childhood Ireland (2012) ‘Supporting maths in early childhood’ </w:t>
      </w:r>
      <w:hyperlink r:id="rId9" w:history="1">
        <w:r w:rsidRPr="00F07B16">
          <w:rPr>
            <w:rStyle w:val="Hyperlink"/>
            <w:rFonts w:ascii="Arial" w:hAnsi="Arial" w:cs="Arial"/>
            <w:sz w:val="24"/>
            <w:szCs w:val="24"/>
          </w:rPr>
          <w:t>https://www.earlychildhoodireland.ie/supporting-maths-in-early-childhood/</w:t>
        </w:r>
      </w:hyperlink>
      <w:r w:rsidRPr="00F07B16">
        <w:rPr>
          <w:rFonts w:ascii="Arial" w:hAnsi="Arial" w:cs="Arial"/>
          <w:sz w:val="24"/>
          <w:szCs w:val="24"/>
        </w:rPr>
        <w:t xml:space="preserve"> [Accessed: 28</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4BE3B5EE"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Early Years Foundation Stage (2012) ‘Guidelines for Mathematics in the Early Years Foundation Stage’ </w:t>
      </w:r>
      <w:hyperlink r:id="rId10" w:history="1">
        <w:r w:rsidRPr="00F07B16">
          <w:rPr>
            <w:rStyle w:val="Hyperlink"/>
            <w:rFonts w:ascii="Arial" w:hAnsi="Arial" w:cs="Arial"/>
            <w:sz w:val="24"/>
            <w:szCs w:val="24"/>
          </w:rPr>
          <w:t>http://www.brighton-hove.gov.uk/sites/brighton-hove.gov.uk/files/Mathematics%20Guidelines.pdf</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79C75375"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Grenier, J (2000) ‘Mathematical Development: Make it count’ </w:t>
      </w:r>
      <w:hyperlink r:id="rId11" w:history="1">
        <w:r w:rsidRPr="00F07B16">
          <w:rPr>
            <w:rStyle w:val="Hyperlink"/>
            <w:rFonts w:ascii="Arial" w:hAnsi="Arial" w:cs="Arial"/>
            <w:sz w:val="24"/>
            <w:szCs w:val="24"/>
          </w:rPr>
          <w:t>https://www.nurseryworld.co.uk/nursery-world/news/1086049/mathematical-development-count</w:t>
        </w:r>
      </w:hyperlink>
      <w:r w:rsidRPr="00F07B16">
        <w:rPr>
          <w:rFonts w:ascii="Arial" w:hAnsi="Arial" w:cs="Arial"/>
          <w:sz w:val="24"/>
          <w:szCs w:val="24"/>
        </w:rPr>
        <w:t xml:space="preserve"> [Accessed:27th February 2018]. </w:t>
      </w:r>
    </w:p>
    <w:p w14:paraId="6ED9B433"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Jackson, I. (2008) ‘Groundnotes: Outdoor maths’ </w:t>
      </w:r>
      <w:hyperlink r:id="rId12" w:history="1">
        <w:r w:rsidRPr="00F07B16">
          <w:rPr>
            <w:rStyle w:val="Hyperlink"/>
            <w:rFonts w:ascii="Arial" w:hAnsi="Arial" w:cs="Arial"/>
            <w:sz w:val="24"/>
            <w:szCs w:val="24"/>
          </w:rPr>
          <w:t>https://www.ltl.org.uk/nsgw/documents/GroundNotes-Outdoors-Maths-Jan-081288967293.pdf</w:t>
        </w:r>
      </w:hyperlink>
      <w:r w:rsidRPr="00F07B16">
        <w:rPr>
          <w:rFonts w:ascii="Arial" w:hAnsi="Arial" w:cs="Arial"/>
          <w:sz w:val="24"/>
          <w:szCs w:val="24"/>
        </w:rPr>
        <w:t xml:space="preserve"> [Accessed: 26</w:t>
      </w:r>
      <w:r w:rsidRPr="00F07B16">
        <w:rPr>
          <w:rFonts w:ascii="Arial" w:hAnsi="Arial" w:cs="Arial"/>
          <w:sz w:val="24"/>
          <w:szCs w:val="24"/>
          <w:vertAlign w:val="superscript"/>
        </w:rPr>
        <w:t>th</w:t>
      </w:r>
      <w:r w:rsidRPr="00F07B16">
        <w:rPr>
          <w:rFonts w:ascii="Arial" w:hAnsi="Arial" w:cs="Arial"/>
          <w:sz w:val="24"/>
          <w:szCs w:val="24"/>
        </w:rPr>
        <w:t xml:space="preserve"> February 2018].</w:t>
      </w:r>
    </w:p>
    <w:p w14:paraId="30E2FCBE"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Kimberley (2015) ‘Early years careers: Supporting Mathematics outdoors in the early years’ </w:t>
      </w:r>
      <w:hyperlink r:id="rId13" w:history="1">
        <w:r w:rsidRPr="00F07B16">
          <w:rPr>
            <w:rStyle w:val="Hyperlink"/>
            <w:rFonts w:ascii="Arial" w:hAnsi="Arial" w:cs="Arial"/>
            <w:sz w:val="24"/>
            <w:szCs w:val="24"/>
          </w:rPr>
          <w:t>http://www.earlyyearscareers.com/eyc/latest-news/supporting-mathematics-outdoors-in-the-early-years/</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w:t>
      </w:r>
    </w:p>
    <w:p w14:paraId="0F06D460"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Munn, P. (1997) cited in Lindon, J. and Brodie, K. (2016) </w:t>
      </w:r>
      <w:r w:rsidRPr="00F07B16">
        <w:rPr>
          <w:rFonts w:ascii="Arial" w:hAnsi="Arial" w:cs="Arial"/>
          <w:i/>
          <w:sz w:val="24"/>
          <w:szCs w:val="24"/>
        </w:rPr>
        <w:t xml:space="preserve">Understanding Child Development 0-8 Years </w:t>
      </w:r>
      <w:r w:rsidRPr="00F07B16">
        <w:rPr>
          <w:rFonts w:ascii="Arial" w:hAnsi="Arial" w:cs="Arial"/>
          <w:sz w:val="24"/>
          <w:szCs w:val="24"/>
        </w:rPr>
        <w:t>(4</w:t>
      </w:r>
      <w:r w:rsidRPr="00F07B16">
        <w:rPr>
          <w:rFonts w:ascii="Arial" w:hAnsi="Arial" w:cs="Arial"/>
          <w:sz w:val="24"/>
          <w:szCs w:val="24"/>
          <w:vertAlign w:val="superscript"/>
        </w:rPr>
        <w:t>th</w:t>
      </w:r>
      <w:r w:rsidRPr="00F07B16">
        <w:rPr>
          <w:rFonts w:ascii="Arial" w:hAnsi="Arial" w:cs="Arial"/>
          <w:sz w:val="24"/>
          <w:szCs w:val="24"/>
        </w:rPr>
        <w:t xml:space="preserve"> ed) London: Hooder Education</w:t>
      </w:r>
    </w:p>
    <w:p w14:paraId="140E2811"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National Day Nurseries Association (2018) ‘Maths in Early Years’ </w:t>
      </w:r>
      <w:hyperlink r:id="rId14" w:history="1">
        <w:r w:rsidRPr="00F07B16">
          <w:rPr>
            <w:rStyle w:val="Hyperlink"/>
            <w:rFonts w:ascii="Arial" w:hAnsi="Arial" w:cs="Arial"/>
            <w:sz w:val="24"/>
            <w:szCs w:val="24"/>
          </w:rPr>
          <w:t>http://www.ndna.org.uk/NDNA/Community/myNDNA/Mini_Guides/Maths_in_early_years.aspx</w:t>
        </w:r>
      </w:hyperlink>
      <w:r w:rsidRPr="00F07B16">
        <w:rPr>
          <w:rFonts w:ascii="Arial" w:hAnsi="Arial" w:cs="Arial"/>
          <w:sz w:val="24"/>
          <w:szCs w:val="24"/>
        </w:rPr>
        <w:t xml:space="preserve"> [Accessed: 28</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7E23C8B2"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Piaget (1952) cited in Doherty, J. and Hughes, M. (2014) </w:t>
      </w:r>
      <w:r w:rsidRPr="00F07B16">
        <w:rPr>
          <w:rFonts w:ascii="Arial" w:hAnsi="Arial" w:cs="Arial"/>
          <w:i/>
          <w:sz w:val="24"/>
          <w:szCs w:val="24"/>
        </w:rPr>
        <w:t xml:space="preserve">Child Development Theory and Practice 0-11. </w:t>
      </w:r>
      <w:r w:rsidRPr="00F07B16">
        <w:rPr>
          <w:rFonts w:ascii="Arial" w:hAnsi="Arial" w:cs="Arial"/>
          <w:sz w:val="24"/>
          <w:szCs w:val="24"/>
        </w:rPr>
        <w:t>(2</w:t>
      </w:r>
      <w:r w:rsidRPr="00F07B16">
        <w:rPr>
          <w:rFonts w:ascii="Arial" w:hAnsi="Arial" w:cs="Arial"/>
          <w:sz w:val="24"/>
          <w:szCs w:val="24"/>
          <w:vertAlign w:val="superscript"/>
        </w:rPr>
        <w:t>nd</w:t>
      </w:r>
      <w:r w:rsidRPr="00F07B16">
        <w:rPr>
          <w:rFonts w:ascii="Arial" w:hAnsi="Arial" w:cs="Arial"/>
          <w:sz w:val="24"/>
          <w:szCs w:val="24"/>
        </w:rPr>
        <w:t xml:space="preserve"> ed) Edinburgh: Pearson. </w:t>
      </w:r>
    </w:p>
    <w:p w14:paraId="3DD76188"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Skinner (2005) cited in Pound, L. (1999) </w:t>
      </w:r>
      <w:r w:rsidRPr="00F07B16">
        <w:rPr>
          <w:rFonts w:ascii="Arial" w:hAnsi="Arial" w:cs="Arial"/>
          <w:i/>
          <w:sz w:val="24"/>
          <w:szCs w:val="24"/>
        </w:rPr>
        <w:t xml:space="preserve">Supporting Mathematical Development in the Early Years. </w:t>
      </w:r>
      <w:r w:rsidRPr="00F07B16">
        <w:rPr>
          <w:rFonts w:ascii="Arial" w:hAnsi="Arial" w:cs="Arial"/>
          <w:sz w:val="24"/>
          <w:szCs w:val="24"/>
        </w:rPr>
        <w:t xml:space="preserve">Maidenhead: McGraw-Hill. [e-book]. Available at: </w:t>
      </w:r>
      <w:hyperlink r:id="rId15" w:anchor="v=onepage&amp;q=mathematical%20resources%20in%20the%20early%20years&amp;f=false" w:history="1">
        <w:r w:rsidRPr="00F07B16">
          <w:rPr>
            <w:rStyle w:val="Hyperlink"/>
            <w:rFonts w:ascii="Arial" w:hAnsi="Arial" w:cs="Arial"/>
            <w:sz w:val="24"/>
            <w:szCs w:val="24"/>
          </w:rPr>
          <w:t>https://books.google.co.uk/books?hl=en&amp;lr=&amp;id=F0eZdNmCX_EC&amp;oi=fnd&amp;pg=PP1&amp;dq=mathematical+resources+in+the+early+years&amp;ots=ovQF8qsm2q&amp;sig=cO8M-lIVjIfRxqFQ6wJX2lSOgC0#v=onepage&amp;q=mathematical%20resources%20in%20the%20early%20years&amp;f=false</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0AC56478"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Tucker (2005) cited in Pound, L. (1999) </w:t>
      </w:r>
      <w:r w:rsidRPr="00F07B16">
        <w:rPr>
          <w:rFonts w:ascii="Arial" w:hAnsi="Arial" w:cs="Arial"/>
          <w:i/>
          <w:sz w:val="24"/>
          <w:szCs w:val="24"/>
        </w:rPr>
        <w:t xml:space="preserve">Supporting Mathematical Development in the Early Years. </w:t>
      </w:r>
      <w:r w:rsidRPr="00F07B16">
        <w:rPr>
          <w:rFonts w:ascii="Arial" w:hAnsi="Arial" w:cs="Arial"/>
          <w:sz w:val="24"/>
          <w:szCs w:val="24"/>
        </w:rPr>
        <w:t xml:space="preserve">Maidenhead: McGraw-Hill. [e-book]. Available at: </w:t>
      </w:r>
      <w:hyperlink r:id="rId16" w:anchor="v=onepage&amp;q=mathematical%20resources%20in%20the%20early%20years&amp;f=false" w:history="1">
        <w:r w:rsidRPr="00F07B16">
          <w:rPr>
            <w:rStyle w:val="Hyperlink"/>
            <w:rFonts w:ascii="Arial" w:hAnsi="Arial" w:cs="Arial"/>
            <w:sz w:val="24"/>
            <w:szCs w:val="24"/>
          </w:rPr>
          <w:t>https://books.google.co.uk/books?hl=en&amp;lr=&amp;id=F0eZdNmCX_EC&amp;oi=fnd&amp;pg=PP1&amp;dq=mathematical+resources+in+the+early+years&amp;ots=ovQF8qsm2q&amp;sig=cO8M-lIVjIfRxqFQ6wJX2lSOgC0#v=onepage&amp;q=mathematical%20resources%20in%20the%20early%20years&amp;f=false</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51ABFCB3"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Vygotsky (1962, cited in Learning Theories  2017) ‘Social Development Theory (Vygotsky)’ </w:t>
      </w:r>
      <w:hyperlink r:id="rId17" w:history="1">
        <w:r w:rsidRPr="00F07B16">
          <w:rPr>
            <w:rStyle w:val="Hyperlink"/>
            <w:rFonts w:ascii="Arial" w:hAnsi="Arial" w:cs="Arial"/>
            <w:sz w:val="24"/>
            <w:szCs w:val="24"/>
          </w:rPr>
          <w:t>https://www.learning-theories.com/vygotskys-social-learning-theory.html</w:t>
        </w:r>
      </w:hyperlink>
      <w:r w:rsidRPr="00F07B16">
        <w:rPr>
          <w:rFonts w:ascii="Arial" w:hAnsi="Arial" w:cs="Arial"/>
          <w:sz w:val="24"/>
          <w:szCs w:val="24"/>
        </w:rPr>
        <w:t xml:space="preserve"> [Accessed: 26</w:t>
      </w:r>
      <w:r w:rsidRPr="00F07B16">
        <w:rPr>
          <w:rFonts w:ascii="Arial" w:hAnsi="Arial" w:cs="Arial"/>
          <w:sz w:val="24"/>
          <w:szCs w:val="24"/>
          <w:vertAlign w:val="superscript"/>
        </w:rPr>
        <w:t>th</w:t>
      </w:r>
      <w:r w:rsidRPr="00F07B16">
        <w:rPr>
          <w:rFonts w:ascii="Arial" w:hAnsi="Arial" w:cs="Arial"/>
          <w:sz w:val="24"/>
          <w:szCs w:val="24"/>
        </w:rPr>
        <w:t xml:space="preserve"> February 2018].</w:t>
      </w:r>
    </w:p>
    <w:p w14:paraId="4E0A4634"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Wood and Attfield (2005, cited in Donald 2011b) ‘Mathematics in the Early Years’ </w:t>
      </w:r>
      <w:hyperlink r:id="rId18" w:history="1">
        <w:r w:rsidRPr="00F07B16">
          <w:rPr>
            <w:rStyle w:val="Hyperlink"/>
            <w:rFonts w:ascii="Arial" w:hAnsi="Arial" w:cs="Arial"/>
            <w:sz w:val="24"/>
            <w:szCs w:val="24"/>
          </w:rPr>
          <w:t>http://workforcesolutions.sssc.uk.com/new/docs/research/Mathematics_in_the_Early_Years.pdf</w:t>
        </w:r>
      </w:hyperlink>
      <w:r w:rsidRPr="00F07B16">
        <w:rPr>
          <w:rFonts w:ascii="Arial" w:hAnsi="Arial" w:cs="Arial"/>
          <w:sz w:val="24"/>
          <w:szCs w:val="24"/>
        </w:rPr>
        <w:t xml:space="preserve"> [Accessed: 26</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7B34174C"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Worthington and Carruthers (2003) cited in Pound, L. (1999) </w:t>
      </w:r>
      <w:r w:rsidRPr="00F07B16">
        <w:rPr>
          <w:rFonts w:ascii="Arial" w:hAnsi="Arial" w:cs="Arial"/>
          <w:i/>
          <w:sz w:val="24"/>
          <w:szCs w:val="24"/>
        </w:rPr>
        <w:t xml:space="preserve">Supporting Mathematical Development in the Early Years. </w:t>
      </w:r>
      <w:r w:rsidRPr="00F07B16">
        <w:rPr>
          <w:rFonts w:ascii="Arial" w:hAnsi="Arial" w:cs="Arial"/>
          <w:sz w:val="24"/>
          <w:szCs w:val="24"/>
        </w:rPr>
        <w:t xml:space="preserve">Maidenhead: McGraw- Hill. [e-book]. Available at: </w:t>
      </w:r>
      <w:hyperlink r:id="rId19" w:anchor="v=onepage&amp;q=mathematical%20resources%20in%20the%20early%20years&amp;f=false" w:history="1">
        <w:r w:rsidRPr="00F07B16">
          <w:rPr>
            <w:rStyle w:val="Hyperlink"/>
            <w:rFonts w:ascii="Arial" w:hAnsi="Arial" w:cs="Arial"/>
            <w:sz w:val="24"/>
            <w:szCs w:val="24"/>
          </w:rPr>
          <w:t>https://books.google.co.uk/books?hl=en&amp;lr=&amp;id=F0eZdNmCX_EC&amp;oi=fnd&amp;pg=PP1&amp;dq=mathematical+resources+in+the+early+years&amp;ots=ovQF8qsm2q&amp;sig=cO8M-lIVjIfRxqFQ6wJX2lSOgC0#v=onepage&amp;q=mathematical%20resources%20in%20the%20early%20years&amp;f=false</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5610E781" w14:textId="77777777" w:rsidR="00B3220E" w:rsidRPr="00B3220E" w:rsidRDefault="00B3220E" w:rsidP="00DB226F">
      <w:pPr>
        <w:spacing w:line="360" w:lineRule="auto"/>
        <w:rPr>
          <w:rFonts w:ascii="Arial" w:hAnsi="Arial" w:cs="Arial"/>
          <w:sz w:val="24"/>
          <w:szCs w:val="24"/>
        </w:rPr>
      </w:pPr>
      <w:bookmarkStart w:id="2" w:name="_GoBack"/>
      <w:bookmarkEnd w:id="2"/>
    </w:p>
    <w:p w14:paraId="38027F78" w14:textId="77777777" w:rsidR="006E59C0" w:rsidRPr="006E59C0" w:rsidRDefault="006E59C0" w:rsidP="00DB226F">
      <w:pPr>
        <w:spacing w:line="360" w:lineRule="auto"/>
        <w:rPr>
          <w:rFonts w:ascii="Arial" w:hAnsi="Arial" w:cs="Arial"/>
          <w:sz w:val="24"/>
          <w:szCs w:val="24"/>
        </w:rPr>
      </w:pPr>
    </w:p>
    <w:p w14:paraId="3EC67A5B" w14:textId="77777777" w:rsidR="004F67AE" w:rsidRDefault="004F67AE" w:rsidP="00DB226F">
      <w:pPr>
        <w:spacing w:line="360" w:lineRule="auto"/>
        <w:rPr>
          <w:rFonts w:ascii="Arial" w:hAnsi="Arial" w:cs="Arial"/>
          <w:sz w:val="24"/>
          <w:szCs w:val="24"/>
        </w:rPr>
      </w:pPr>
    </w:p>
    <w:p w14:paraId="31186F59" w14:textId="77777777" w:rsidR="00D746A6" w:rsidRDefault="00D746A6" w:rsidP="00DB226F">
      <w:pPr>
        <w:spacing w:line="360" w:lineRule="auto"/>
        <w:rPr>
          <w:rFonts w:ascii="Arial" w:hAnsi="Arial" w:cs="Arial"/>
          <w:sz w:val="24"/>
          <w:szCs w:val="24"/>
        </w:rPr>
      </w:pPr>
    </w:p>
    <w:p w14:paraId="33756159" w14:textId="77777777" w:rsidR="00A43D10" w:rsidRPr="002D3A6F" w:rsidRDefault="00A43D10" w:rsidP="00DB226F">
      <w:pPr>
        <w:spacing w:line="360" w:lineRule="auto"/>
        <w:rPr>
          <w:rFonts w:ascii="Arial" w:hAnsi="Arial" w:cs="Arial"/>
          <w:sz w:val="24"/>
          <w:szCs w:val="24"/>
        </w:rPr>
      </w:pPr>
    </w:p>
    <w:p w14:paraId="1EEB01AF" w14:textId="5D2DA3DE" w:rsidR="004741B8" w:rsidRPr="004741B8" w:rsidRDefault="004741B8" w:rsidP="00DB226F">
      <w:pPr>
        <w:pStyle w:val="ListParagraph"/>
        <w:spacing w:line="360" w:lineRule="auto"/>
        <w:rPr>
          <w:rFonts w:ascii="Arial" w:hAnsi="Arial" w:cs="Arial"/>
          <w:sz w:val="24"/>
          <w:szCs w:val="24"/>
        </w:rPr>
      </w:pPr>
    </w:p>
    <w:p w14:paraId="3AF46466" w14:textId="77777777" w:rsidR="004741B8" w:rsidRDefault="004741B8" w:rsidP="00DB226F">
      <w:pPr>
        <w:pStyle w:val="ListParagraph"/>
        <w:spacing w:line="360" w:lineRule="auto"/>
      </w:pPr>
    </w:p>
    <w:p w14:paraId="661724FB" w14:textId="77777777" w:rsidR="000614E8" w:rsidRPr="00512763" w:rsidRDefault="000614E8" w:rsidP="00DB226F">
      <w:pPr>
        <w:pStyle w:val="ListParagraph"/>
        <w:spacing w:line="360" w:lineRule="auto"/>
      </w:pPr>
    </w:p>
    <w:sectPr w:rsidR="000614E8" w:rsidRPr="00512763">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0528F0" w14:textId="77777777" w:rsidR="006E59C0" w:rsidRDefault="006E59C0" w:rsidP="00F2421D">
      <w:pPr>
        <w:spacing w:after="0" w:line="240" w:lineRule="auto"/>
      </w:pPr>
      <w:r>
        <w:separator/>
      </w:r>
    </w:p>
  </w:endnote>
  <w:endnote w:type="continuationSeparator" w:id="0">
    <w:p w14:paraId="236D29D9" w14:textId="77777777" w:rsidR="006E59C0" w:rsidRDefault="006E59C0" w:rsidP="00F24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61859"/>
      <w:docPartObj>
        <w:docPartGallery w:val="Page Numbers (Bottom of Page)"/>
        <w:docPartUnique/>
      </w:docPartObj>
    </w:sdtPr>
    <w:sdtEndPr>
      <w:rPr>
        <w:noProof/>
      </w:rPr>
    </w:sdtEndPr>
    <w:sdtContent>
      <w:p w14:paraId="2D476FF4" w14:textId="0CBA92C9" w:rsidR="006E59C0" w:rsidRDefault="006E59C0">
        <w:pPr>
          <w:pStyle w:val="Footer"/>
          <w:jc w:val="center"/>
        </w:pPr>
        <w:r>
          <w:fldChar w:fldCharType="begin"/>
        </w:r>
        <w:r>
          <w:instrText xml:space="preserve"> PAGE   \* MERGEFORMAT </w:instrText>
        </w:r>
        <w:r>
          <w:fldChar w:fldCharType="separate"/>
        </w:r>
        <w:r w:rsidR="007F4427">
          <w:rPr>
            <w:noProof/>
          </w:rPr>
          <w:t>11</w:t>
        </w:r>
        <w:r>
          <w:rPr>
            <w:noProof/>
          </w:rPr>
          <w:fldChar w:fldCharType="end"/>
        </w:r>
      </w:p>
    </w:sdtContent>
  </w:sdt>
  <w:p w14:paraId="464D3927" w14:textId="77777777" w:rsidR="006E59C0" w:rsidRDefault="006E5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793253" w14:textId="77777777" w:rsidR="006E59C0" w:rsidRDefault="006E59C0" w:rsidP="00F2421D">
      <w:pPr>
        <w:spacing w:after="0" w:line="240" w:lineRule="auto"/>
      </w:pPr>
      <w:r>
        <w:separator/>
      </w:r>
    </w:p>
  </w:footnote>
  <w:footnote w:type="continuationSeparator" w:id="0">
    <w:p w14:paraId="62B17653" w14:textId="77777777" w:rsidR="006E59C0" w:rsidRDefault="006E59C0" w:rsidP="00F242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51D8C0" w14:textId="1B997A0A" w:rsidR="006E59C0" w:rsidRDefault="00DB226F">
    <w:pPr>
      <w:pStyle w:val="Header"/>
    </w:pPr>
    <w:r>
      <w:t>1601489</w:t>
    </w:r>
    <w:r w:rsidR="006E59C0">
      <w:ptab w:relativeTo="margin" w:alignment="center" w:leader="none"/>
    </w:r>
    <w:r w:rsidR="00B408EC">
      <w:t>EAEE4005C</w:t>
    </w:r>
    <w:r w:rsidR="006E59C0">
      <w:ptab w:relativeTo="margin" w:alignment="right" w:leader="none"/>
    </w:r>
    <w:r w:rsidR="00B408EC">
      <w:t>2677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45129"/>
    <w:multiLevelType w:val="hybridMultilevel"/>
    <w:tmpl w:val="9ECA2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E625C"/>
    <w:multiLevelType w:val="hybridMultilevel"/>
    <w:tmpl w:val="420C5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A3B49"/>
    <w:multiLevelType w:val="hybridMultilevel"/>
    <w:tmpl w:val="2E689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266E5"/>
    <w:multiLevelType w:val="hybridMultilevel"/>
    <w:tmpl w:val="55146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C41C15"/>
    <w:multiLevelType w:val="hybridMultilevel"/>
    <w:tmpl w:val="EB4EA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10428B"/>
    <w:multiLevelType w:val="hybridMultilevel"/>
    <w:tmpl w:val="86642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4E8"/>
    <w:rsid w:val="00061A94"/>
    <w:rsid w:val="00066B02"/>
    <w:rsid w:val="00071FC7"/>
    <w:rsid w:val="00077E62"/>
    <w:rsid w:val="00085EF8"/>
    <w:rsid w:val="00091A58"/>
    <w:rsid w:val="000A6AC7"/>
    <w:rsid w:val="000A7E8D"/>
    <w:rsid w:val="000B0E4F"/>
    <w:rsid w:val="000C24DE"/>
    <w:rsid w:val="000D04B7"/>
    <w:rsid w:val="000D190F"/>
    <w:rsid w:val="000D6E6B"/>
    <w:rsid w:val="000E3669"/>
    <w:rsid w:val="000F12FB"/>
    <w:rsid w:val="000F54D1"/>
    <w:rsid w:val="000F78BE"/>
    <w:rsid w:val="00100974"/>
    <w:rsid w:val="00102AE5"/>
    <w:rsid w:val="00103C5A"/>
    <w:rsid w:val="00104846"/>
    <w:rsid w:val="00111ADE"/>
    <w:rsid w:val="001123EC"/>
    <w:rsid w:val="00132896"/>
    <w:rsid w:val="00133961"/>
    <w:rsid w:val="0013499E"/>
    <w:rsid w:val="00134DF0"/>
    <w:rsid w:val="00134F2F"/>
    <w:rsid w:val="001364BD"/>
    <w:rsid w:val="00143AD8"/>
    <w:rsid w:val="0014479F"/>
    <w:rsid w:val="0015220F"/>
    <w:rsid w:val="00160D2B"/>
    <w:rsid w:val="0016240F"/>
    <w:rsid w:val="001775E4"/>
    <w:rsid w:val="001944F6"/>
    <w:rsid w:val="001A3ED1"/>
    <w:rsid w:val="001A41CC"/>
    <w:rsid w:val="001A433C"/>
    <w:rsid w:val="001A5684"/>
    <w:rsid w:val="001B058B"/>
    <w:rsid w:val="001B4F0B"/>
    <w:rsid w:val="001B6498"/>
    <w:rsid w:val="001B7852"/>
    <w:rsid w:val="001C21A3"/>
    <w:rsid w:val="001C6B3B"/>
    <w:rsid w:val="001D54C7"/>
    <w:rsid w:val="001E2B27"/>
    <w:rsid w:val="001E33FC"/>
    <w:rsid w:val="001E794A"/>
    <w:rsid w:val="001F0CF0"/>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519B8"/>
    <w:rsid w:val="00255EDE"/>
    <w:rsid w:val="0025634B"/>
    <w:rsid w:val="00273441"/>
    <w:rsid w:val="00280026"/>
    <w:rsid w:val="0028208B"/>
    <w:rsid w:val="002854BC"/>
    <w:rsid w:val="00286206"/>
    <w:rsid w:val="002936A5"/>
    <w:rsid w:val="002948E7"/>
    <w:rsid w:val="002A1EAA"/>
    <w:rsid w:val="002A4C12"/>
    <w:rsid w:val="002D0E72"/>
    <w:rsid w:val="002D1A9B"/>
    <w:rsid w:val="002D3A6F"/>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270B"/>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E6BA6"/>
    <w:rsid w:val="003F00EE"/>
    <w:rsid w:val="003F3B2D"/>
    <w:rsid w:val="003F4FB8"/>
    <w:rsid w:val="003F552C"/>
    <w:rsid w:val="00401850"/>
    <w:rsid w:val="00405D6F"/>
    <w:rsid w:val="00407F93"/>
    <w:rsid w:val="004112C2"/>
    <w:rsid w:val="00412EDA"/>
    <w:rsid w:val="0042107B"/>
    <w:rsid w:val="0042535E"/>
    <w:rsid w:val="0042744A"/>
    <w:rsid w:val="00430819"/>
    <w:rsid w:val="00435895"/>
    <w:rsid w:val="00437283"/>
    <w:rsid w:val="0044466D"/>
    <w:rsid w:val="00452E64"/>
    <w:rsid w:val="004559FC"/>
    <w:rsid w:val="004650B0"/>
    <w:rsid w:val="00466F6E"/>
    <w:rsid w:val="00472419"/>
    <w:rsid w:val="00473B28"/>
    <w:rsid w:val="004741B8"/>
    <w:rsid w:val="00477D4F"/>
    <w:rsid w:val="0048172A"/>
    <w:rsid w:val="00484D35"/>
    <w:rsid w:val="00497E20"/>
    <w:rsid w:val="004A4D38"/>
    <w:rsid w:val="004C2ED5"/>
    <w:rsid w:val="004C6DCA"/>
    <w:rsid w:val="004D711F"/>
    <w:rsid w:val="004E0643"/>
    <w:rsid w:val="004F643D"/>
    <w:rsid w:val="004F67AE"/>
    <w:rsid w:val="005104AB"/>
    <w:rsid w:val="00511351"/>
    <w:rsid w:val="00512763"/>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73B6"/>
    <w:rsid w:val="00610736"/>
    <w:rsid w:val="00622A1D"/>
    <w:rsid w:val="00623B95"/>
    <w:rsid w:val="00623C8F"/>
    <w:rsid w:val="00631774"/>
    <w:rsid w:val="006346B3"/>
    <w:rsid w:val="00635DB9"/>
    <w:rsid w:val="00643553"/>
    <w:rsid w:val="0064424C"/>
    <w:rsid w:val="00644ABB"/>
    <w:rsid w:val="006478E0"/>
    <w:rsid w:val="0065422E"/>
    <w:rsid w:val="00654667"/>
    <w:rsid w:val="00660177"/>
    <w:rsid w:val="00660E2C"/>
    <w:rsid w:val="00662F4F"/>
    <w:rsid w:val="00666D20"/>
    <w:rsid w:val="0067212D"/>
    <w:rsid w:val="00676B22"/>
    <w:rsid w:val="00681950"/>
    <w:rsid w:val="006934CA"/>
    <w:rsid w:val="006A0B0D"/>
    <w:rsid w:val="006A0C99"/>
    <w:rsid w:val="006A2EBD"/>
    <w:rsid w:val="006A47F0"/>
    <w:rsid w:val="006A52E6"/>
    <w:rsid w:val="006B67BF"/>
    <w:rsid w:val="006C0896"/>
    <w:rsid w:val="006C290B"/>
    <w:rsid w:val="006C3839"/>
    <w:rsid w:val="006C5494"/>
    <w:rsid w:val="006D1016"/>
    <w:rsid w:val="006E377F"/>
    <w:rsid w:val="006E59C0"/>
    <w:rsid w:val="006E5F19"/>
    <w:rsid w:val="006F0BB2"/>
    <w:rsid w:val="00705186"/>
    <w:rsid w:val="0070554C"/>
    <w:rsid w:val="007067F4"/>
    <w:rsid w:val="00712567"/>
    <w:rsid w:val="00714A99"/>
    <w:rsid w:val="00716A81"/>
    <w:rsid w:val="007174A9"/>
    <w:rsid w:val="00720759"/>
    <w:rsid w:val="00722484"/>
    <w:rsid w:val="00725A8E"/>
    <w:rsid w:val="00732C26"/>
    <w:rsid w:val="00735737"/>
    <w:rsid w:val="007406B0"/>
    <w:rsid w:val="00743B79"/>
    <w:rsid w:val="00746E26"/>
    <w:rsid w:val="00757306"/>
    <w:rsid w:val="00757CD3"/>
    <w:rsid w:val="00761122"/>
    <w:rsid w:val="00763B82"/>
    <w:rsid w:val="00766886"/>
    <w:rsid w:val="007710EA"/>
    <w:rsid w:val="0077426E"/>
    <w:rsid w:val="0077741E"/>
    <w:rsid w:val="00782CD8"/>
    <w:rsid w:val="007910D3"/>
    <w:rsid w:val="00791BAF"/>
    <w:rsid w:val="007943D4"/>
    <w:rsid w:val="00795CD1"/>
    <w:rsid w:val="007A1665"/>
    <w:rsid w:val="007B3B8B"/>
    <w:rsid w:val="007B50D1"/>
    <w:rsid w:val="007B595E"/>
    <w:rsid w:val="007C643D"/>
    <w:rsid w:val="007D07A1"/>
    <w:rsid w:val="007D234A"/>
    <w:rsid w:val="007E30FC"/>
    <w:rsid w:val="007F04DD"/>
    <w:rsid w:val="007F070E"/>
    <w:rsid w:val="007F2452"/>
    <w:rsid w:val="007F2C16"/>
    <w:rsid w:val="007F4427"/>
    <w:rsid w:val="007F6229"/>
    <w:rsid w:val="007F7753"/>
    <w:rsid w:val="00800C8B"/>
    <w:rsid w:val="00802904"/>
    <w:rsid w:val="00806E9C"/>
    <w:rsid w:val="00810DB6"/>
    <w:rsid w:val="00811DFB"/>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D2E55"/>
    <w:rsid w:val="008D6BED"/>
    <w:rsid w:val="008E01BC"/>
    <w:rsid w:val="008E7BF9"/>
    <w:rsid w:val="008F35E4"/>
    <w:rsid w:val="008F3CEE"/>
    <w:rsid w:val="00903954"/>
    <w:rsid w:val="0091097C"/>
    <w:rsid w:val="00913270"/>
    <w:rsid w:val="00913DA0"/>
    <w:rsid w:val="00917435"/>
    <w:rsid w:val="009177B4"/>
    <w:rsid w:val="00921156"/>
    <w:rsid w:val="00924117"/>
    <w:rsid w:val="00924C08"/>
    <w:rsid w:val="00926B45"/>
    <w:rsid w:val="0092716A"/>
    <w:rsid w:val="00935E6C"/>
    <w:rsid w:val="00937CC6"/>
    <w:rsid w:val="00945C89"/>
    <w:rsid w:val="009479B0"/>
    <w:rsid w:val="00954A59"/>
    <w:rsid w:val="00985057"/>
    <w:rsid w:val="0099197C"/>
    <w:rsid w:val="0099270E"/>
    <w:rsid w:val="00996517"/>
    <w:rsid w:val="009C544E"/>
    <w:rsid w:val="009D0604"/>
    <w:rsid w:val="009D15BC"/>
    <w:rsid w:val="009D2647"/>
    <w:rsid w:val="009D2822"/>
    <w:rsid w:val="009E5132"/>
    <w:rsid w:val="009F2541"/>
    <w:rsid w:val="009F536F"/>
    <w:rsid w:val="009F5E2B"/>
    <w:rsid w:val="009F6902"/>
    <w:rsid w:val="00A01924"/>
    <w:rsid w:val="00A04355"/>
    <w:rsid w:val="00A04ECD"/>
    <w:rsid w:val="00A04ED6"/>
    <w:rsid w:val="00A04FA4"/>
    <w:rsid w:val="00A06B81"/>
    <w:rsid w:val="00A13890"/>
    <w:rsid w:val="00A17300"/>
    <w:rsid w:val="00A264E4"/>
    <w:rsid w:val="00A31314"/>
    <w:rsid w:val="00A331C2"/>
    <w:rsid w:val="00A36742"/>
    <w:rsid w:val="00A37357"/>
    <w:rsid w:val="00A374B0"/>
    <w:rsid w:val="00A417D6"/>
    <w:rsid w:val="00A43D10"/>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23090"/>
    <w:rsid w:val="00B30E3F"/>
    <w:rsid w:val="00B3220E"/>
    <w:rsid w:val="00B35AC1"/>
    <w:rsid w:val="00B36583"/>
    <w:rsid w:val="00B408EC"/>
    <w:rsid w:val="00B51913"/>
    <w:rsid w:val="00B5280A"/>
    <w:rsid w:val="00B53F10"/>
    <w:rsid w:val="00B56A1B"/>
    <w:rsid w:val="00B625DB"/>
    <w:rsid w:val="00B639DE"/>
    <w:rsid w:val="00B67B35"/>
    <w:rsid w:val="00B70DCB"/>
    <w:rsid w:val="00B833AC"/>
    <w:rsid w:val="00B857CB"/>
    <w:rsid w:val="00B93A45"/>
    <w:rsid w:val="00B97B0E"/>
    <w:rsid w:val="00BB1E94"/>
    <w:rsid w:val="00BB5825"/>
    <w:rsid w:val="00BC27CB"/>
    <w:rsid w:val="00BC4A23"/>
    <w:rsid w:val="00BC642A"/>
    <w:rsid w:val="00BC6982"/>
    <w:rsid w:val="00BC70F3"/>
    <w:rsid w:val="00BD62A8"/>
    <w:rsid w:val="00BD6F37"/>
    <w:rsid w:val="00BE0D3E"/>
    <w:rsid w:val="00BE1DC5"/>
    <w:rsid w:val="00BE1EA6"/>
    <w:rsid w:val="00BE23E7"/>
    <w:rsid w:val="00BE54CE"/>
    <w:rsid w:val="00BF205B"/>
    <w:rsid w:val="00BF323F"/>
    <w:rsid w:val="00C00EE3"/>
    <w:rsid w:val="00C10289"/>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29F"/>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049CD"/>
    <w:rsid w:val="00D11EFC"/>
    <w:rsid w:val="00D135E4"/>
    <w:rsid w:val="00D14954"/>
    <w:rsid w:val="00D202E4"/>
    <w:rsid w:val="00D266F0"/>
    <w:rsid w:val="00D30EDE"/>
    <w:rsid w:val="00D323FB"/>
    <w:rsid w:val="00D3643B"/>
    <w:rsid w:val="00D5060C"/>
    <w:rsid w:val="00D60AF8"/>
    <w:rsid w:val="00D746A6"/>
    <w:rsid w:val="00D75D08"/>
    <w:rsid w:val="00D77169"/>
    <w:rsid w:val="00D81692"/>
    <w:rsid w:val="00D91FFE"/>
    <w:rsid w:val="00D921BA"/>
    <w:rsid w:val="00DA0D28"/>
    <w:rsid w:val="00DB1796"/>
    <w:rsid w:val="00DB226F"/>
    <w:rsid w:val="00DB7CC4"/>
    <w:rsid w:val="00DC510B"/>
    <w:rsid w:val="00DD12C3"/>
    <w:rsid w:val="00DD2C8D"/>
    <w:rsid w:val="00DD7817"/>
    <w:rsid w:val="00DE4BEC"/>
    <w:rsid w:val="00DE5AD4"/>
    <w:rsid w:val="00DE75C4"/>
    <w:rsid w:val="00DF09CB"/>
    <w:rsid w:val="00DF31D3"/>
    <w:rsid w:val="00DF55DE"/>
    <w:rsid w:val="00E047D4"/>
    <w:rsid w:val="00E0694B"/>
    <w:rsid w:val="00E06A17"/>
    <w:rsid w:val="00E11120"/>
    <w:rsid w:val="00E13BED"/>
    <w:rsid w:val="00E3732E"/>
    <w:rsid w:val="00E523F0"/>
    <w:rsid w:val="00E541A3"/>
    <w:rsid w:val="00E542B3"/>
    <w:rsid w:val="00E574DB"/>
    <w:rsid w:val="00E66951"/>
    <w:rsid w:val="00E700C3"/>
    <w:rsid w:val="00E7372A"/>
    <w:rsid w:val="00E82924"/>
    <w:rsid w:val="00E849F8"/>
    <w:rsid w:val="00E86504"/>
    <w:rsid w:val="00E8652C"/>
    <w:rsid w:val="00E87DA2"/>
    <w:rsid w:val="00E919C6"/>
    <w:rsid w:val="00E931A8"/>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421D"/>
    <w:rsid w:val="00F26954"/>
    <w:rsid w:val="00F32E0A"/>
    <w:rsid w:val="00F41472"/>
    <w:rsid w:val="00F45B0B"/>
    <w:rsid w:val="00F52E75"/>
    <w:rsid w:val="00F60D3B"/>
    <w:rsid w:val="00F641FE"/>
    <w:rsid w:val="00F679D3"/>
    <w:rsid w:val="00F70A42"/>
    <w:rsid w:val="00F73E9E"/>
    <w:rsid w:val="00F83908"/>
    <w:rsid w:val="00F9425B"/>
    <w:rsid w:val="00FA7DF3"/>
    <w:rsid w:val="00FB29CF"/>
    <w:rsid w:val="00FB5AC0"/>
    <w:rsid w:val="00FC2805"/>
    <w:rsid w:val="00FC33AD"/>
    <w:rsid w:val="00FE3B33"/>
    <w:rsid w:val="00FE78C6"/>
    <w:rsid w:val="00FE79CD"/>
    <w:rsid w:val="00FF1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A4BD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4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21D"/>
  </w:style>
  <w:style w:type="paragraph" w:styleId="Footer">
    <w:name w:val="footer"/>
    <w:basedOn w:val="Normal"/>
    <w:link w:val="FooterChar"/>
    <w:uiPriority w:val="99"/>
    <w:unhideWhenUsed/>
    <w:rsid w:val="00F24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21D"/>
  </w:style>
  <w:style w:type="paragraph" w:styleId="ListParagraph">
    <w:name w:val="List Paragraph"/>
    <w:basedOn w:val="Normal"/>
    <w:uiPriority w:val="34"/>
    <w:qFormat/>
    <w:rsid w:val="00A04355"/>
    <w:pPr>
      <w:ind w:left="720"/>
      <w:contextualSpacing/>
    </w:pPr>
  </w:style>
  <w:style w:type="character" w:styleId="Hyperlink">
    <w:name w:val="Hyperlink"/>
    <w:basedOn w:val="DefaultParagraphFont"/>
    <w:uiPriority w:val="99"/>
    <w:unhideWhenUsed/>
    <w:rsid w:val="00B322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orkforcesolutions.sssc.uk.com/new/docs/research/Mathematics_in_the_Early_Years.pdf" TargetMode="External"/><Relationship Id="rId13" Type="http://schemas.openxmlformats.org/officeDocument/2006/relationships/hyperlink" Target="http://www.earlyyearscareers.com/eyc/latest-news/supporting-mathematics-outdoors-in-the-early-years/" TargetMode="External"/><Relationship Id="rId18" Type="http://schemas.openxmlformats.org/officeDocument/2006/relationships/hyperlink" Target="http://workforcesolutions.sssc.uk.com/new/docs/research/Mathematics_in_the_Early_Years.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nrich.maths.org/12166" TargetMode="External"/><Relationship Id="rId12" Type="http://schemas.openxmlformats.org/officeDocument/2006/relationships/hyperlink" Target="https://www.ltl.org.uk/nsgw/documents/GroundNotes-Outdoors-Maths-Jan-081288967293.pdf" TargetMode="External"/><Relationship Id="rId17" Type="http://schemas.openxmlformats.org/officeDocument/2006/relationships/hyperlink" Target="https://www.learning-theories.com/vygotskys-social-learning-theory.html" TargetMode="External"/><Relationship Id="rId2" Type="http://schemas.openxmlformats.org/officeDocument/2006/relationships/styles" Target="styles.xml"/><Relationship Id="rId16" Type="http://schemas.openxmlformats.org/officeDocument/2006/relationships/hyperlink" Target="https://books.google.co.uk/books?hl=en&amp;lr=&amp;id=F0eZdNmCX_EC&amp;oi=fnd&amp;pg=PP1&amp;dq=mathematical+resources+in+the+early+years&amp;ots=ovQF8qsm2q&amp;sig=cO8M-lIVjIfRxqFQ6wJX2lSOgC0"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ursery-world/news/1086049/mathematical-development-coun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ooks.google.co.uk/books?hl=en&amp;lr=&amp;id=F0eZdNmCX_EC&amp;oi=fnd&amp;pg=PP1&amp;dq=mathematical+resources+in+the+early+years&amp;ots=ovQF8qsm2q&amp;sig=cO8M-lIVjIfRxqFQ6wJX2lSOgC0" TargetMode="External"/><Relationship Id="rId23" Type="http://schemas.openxmlformats.org/officeDocument/2006/relationships/glossaryDocument" Target="glossary/document.xml"/><Relationship Id="rId10" Type="http://schemas.openxmlformats.org/officeDocument/2006/relationships/hyperlink" Target="http://www.brighton-hove.gov.uk/sites/brighton-hove.gov.uk/files/Mathematics%20Guidelines.pdf" TargetMode="External"/><Relationship Id="rId19" Type="http://schemas.openxmlformats.org/officeDocument/2006/relationships/hyperlink" Target="https://books.google.co.uk/books?hl=en&amp;lr=&amp;id=F0eZdNmCX_EC&amp;oi=fnd&amp;pg=PP1&amp;dq=mathematical+resources+in+the+early+years&amp;ots=ovQF8qsm2q&amp;sig=cO8M-lIVjIfRxqFQ6wJX2lSOgC0" TargetMode="External"/><Relationship Id="rId4" Type="http://schemas.openxmlformats.org/officeDocument/2006/relationships/webSettings" Target="webSettings.xml"/><Relationship Id="rId9" Type="http://schemas.openxmlformats.org/officeDocument/2006/relationships/hyperlink" Target="https://www.earlychildhoodireland.ie/supporting-maths-in-early-childhood/" TargetMode="External"/><Relationship Id="rId14" Type="http://schemas.openxmlformats.org/officeDocument/2006/relationships/hyperlink" Target="http://www.ndna.org.uk/NDNA/Community/myNDNA/Mini_Guides/Maths_in_early_years.aspx"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ABC"/>
    <w:rsid w:val="00231920"/>
    <w:rsid w:val="007D0D7A"/>
    <w:rsid w:val="00C32ABC"/>
    <w:rsid w:val="00C37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8C7A74AA49460E860BA460D4F1B671">
    <w:name w:val="AE8C7A74AA49460E860BA460D4F1B671"/>
    <w:rsid w:val="00C32ABC"/>
  </w:style>
  <w:style w:type="paragraph" w:customStyle="1" w:styleId="B675F2104771411185EC842CEFB6E0CC">
    <w:name w:val="B675F2104771411185EC842CEFB6E0CC"/>
    <w:rsid w:val="007D0D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3440</Words>
  <Characters>19608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Alice Jenkins</cp:lastModifiedBy>
  <cp:revision>2</cp:revision>
  <dcterms:created xsi:type="dcterms:W3CDTF">2018-02-28T22:26:00Z</dcterms:created>
  <dcterms:modified xsi:type="dcterms:W3CDTF">2018-02-28T22:26:00Z</dcterms:modified>
</cp:coreProperties>
</file>