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7654" w14:textId="77777777" w:rsidR="00C82C1C" w:rsidRPr="002B581F" w:rsidRDefault="00C82C1C" w:rsidP="00C82C1C">
      <w:pPr>
        <w:spacing w:line="480" w:lineRule="auto"/>
        <w:jc w:val="right"/>
        <w:rPr>
          <w:b/>
          <w:sz w:val="44"/>
          <w:szCs w:val="44"/>
        </w:rPr>
      </w:pPr>
    </w:p>
    <w:p w14:paraId="21074BF6" w14:textId="77777777" w:rsidR="00C82C1C" w:rsidRDefault="00C82C1C" w:rsidP="00C82C1C">
      <w:pPr>
        <w:spacing w:line="360" w:lineRule="auto"/>
        <w:jc w:val="right"/>
        <w:rPr>
          <w:b/>
          <w:sz w:val="44"/>
          <w:szCs w:val="44"/>
        </w:rPr>
      </w:pPr>
    </w:p>
    <w:p w14:paraId="1D8204D3" w14:textId="65CC9EA3" w:rsidR="00C82C1C" w:rsidRPr="00133148" w:rsidRDefault="001230F3" w:rsidP="00951DD8">
      <w:pPr>
        <w:jc w:val="right"/>
        <w:rPr>
          <w:i/>
        </w:rPr>
      </w:pPr>
      <w:r w:rsidRPr="00133148">
        <w:rPr>
          <w:b/>
          <w:iCs/>
          <w:sz w:val="56"/>
          <w:szCs w:val="48"/>
        </w:rPr>
        <w:t xml:space="preserve">The </w:t>
      </w:r>
      <w:r w:rsidR="00155A4A" w:rsidRPr="00133148">
        <w:rPr>
          <w:b/>
          <w:iCs/>
          <w:sz w:val="56"/>
          <w:szCs w:val="48"/>
        </w:rPr>
        <w:t>Lived Experience of the</w:t>
      </w:r>
      <w:r w:rsidRPr="00133148">
        <w:rPr>
          <w:b/>
          <w:iCs/>
          <w:sz w:val="56"/>
          <w:szCs w:val="48"/>
        </w:rPr>
        <w:t xml:space="preserve"> Windrush Generation in London: A Literature Review</w:t>
      </w:r>
    </w:p>
    <w:p w14:paraId="1FFFD4E4" w14:textId="77777777" w:rsidR="00C82C1C" w:rsidRDefault="00C82C1C" w:rsidP="00C82C1C">
      <w:pPr>
        <w:spacing w:line="480" w:lineRule="auto"/>
        <w:jc w:val="right"/>
        <w:rPr>
          <w:i/>
        </w:rPr>
      </w:pPr>
    </w:p>
    <w:p w14:paraId="3496F82F" w14:textId="77777777" w:rsidR="00C82C1C" w:rsidRDefault="00C82C1C" w:rsidP="00C82C1C">
      <w:pPr>
        <w:spacing w:line="480" w:lineRule="auto"/>
        <w:jc w:val="right"/>
        <w:rPr>
          <w:i/>
        </w:rPr>
      </w:pPr>
    </w:p>
    <w:p w14:paraId="1EBBF63F" w14:textId="77777777" w:rsidR="00C82C1C" w:rsidRDefault="00C82C1C" w:rsidP="00C82C1C">
      <w:pPr>
        <w:spacing w:line="480" w:lineRule="auto"/>
        <w:jc w:val="right"/>
        <w:rPr>
          <w:i/>
        </w:rPr>
      </w:pPr>
    </w:p>
    <w:p w14:paraId="2BE29A31" w14:textId="77777777" w:rsidR="00C82C1C" w:rsidRDefault="00C82C1C" w:rsidP="00C82C1C">
      <w:pPr>
        <w:spacing w:line="480" w:lineRule="auto"/>
        <w:jc w:val="right"/>
        <w:rPr>
          <w:i/>
        </w:rPr>
      </w:pPr>
    </w:p>
    <w:p w14:paraId="2F421255" w14:textId="77777777" w:rsidR="00C82C1C" w:rsidRDefault="00C82C1C" w:rsidP="00C82C1C">
      <w:pPr>
        <w:spacing w:line="480" w:lineRule="auto"/>
        <w:jc w:val="right"/>
        <w:rPr>
          <w:i/>
        </w:rPr>
      </w:pPr>
    </w:p>
    <w:p w14:paraId="14C61A21" w14:textId="77777777" w:rsidR="00C82C1C" w:rsidRPr="00C82C1C" w:rsidRDefault="00C82C1C" w:rsidP="00C82C1C">
      <w:pPr>
        <w:spacing w:line="480" w:lineRule="auto"/>
        <w:jc w:val="right"/>
        <w:rPr>
          <w:i/>
        </w:rPr>
      </w:pPr>
    </w:p>
    <w:p w14:paraId="0EE50FE6" w14:textId="563A7448" w:rsidR="00C82C1C" w:rsidRPr="00951DD8" w:rsidRDefault="00951DD8" w:rsidP="00C82C1C">
      <w:pPr>
        <w:spacing w:line="480" w:lineRule="auto"/>
        <w:jc w:val="right"/>
        <w:rPr>
          <w:b/>
          <w:i/>
          <w:color w:val="000000" w:themeColor="text1"/>
          <w:sz w:val="48"/>
          <w:szCs w:val="48"/>
        </w:rPr>
      </w:pPr>
      <w:r>
        <w:rPr>
          <w:b/>
          <w:i/>
          <w:color w:val="000000" w:themeColor="text1"/>
          <w:sz w:val="48"/>
          <w:szCs w:val="48"/>
        </w:rPr>
        <w:t>Morgan McGowan-Boswell</w:t>
      </w:r>
    </w:p>
    <w:p w14:paraId="049FAEF8" w14:textId="77777777" w:rsidR="00C82C1C" w:rsidRPr="00C82C1C" w:rsidRDefault="00BC6579" w:rsidP="00C82C1C">
      <w:pPr>
        <w:spacing w:line="480" w:lineRule="auto"/>
        <w:jc w:val="right"/>
        <w:rPr>
          <w:b/>
          <w:i/>
          <w:sz w:val="48"/>
          <w:szCs w:val="48"/>
        </w:rPr>
      </w:pPr>
      <w:r>
        <w:rPr>
          <w:b/>
          <w:i/>
          <w:sz w:val="48"/>
          <w:szCs w:val="48"/>
        </w:rPr>
        <w:t>ECGE6003Q</w:t>
      </w:r>
    </w:p>
    <w:p w14:paraId="7D080D59" w14:textId="77777777" w:rsidR="00C82C1C" w:rsidRPr="00C82C1C" w:rsidRDefault="00C82C1C" w:rsidP="00C82C1C">
      <w:pPr>
        <w:spacing w:line="360" w:lineRule="auto"/>
        <w:jc w:val="right"/>
        <w:rPr>
          <w:i/>
        </w:rPr>
      </w:pPr>
    </w:p>
    <w:p w14:paraId="38F50472" w14:textId="3C199970" w:rsidR="00C82C1C" w:rsidRPr="00CF210F" w:rsidRDefault="00CF210F" w:rsidP="00C82C1C">
      <w:pPr>
        <w:spacing w:line="360" w:lineRule="auto"/>
        <w:jc w:val="right"/>
        <w:rPr>
          <w:i/>
          <w:color w:val="000000" w:themeColor="text1"/>
          <w:sz w:val="40"/>
          <w:szCs w:val="40"/>
        </w:rPr>
      </w:pPr>
      <w:r>
        <w:rPr>
          <w:i/>
          <w:color w:val="000000" w:themeColor="text1"/>
          <w:sz w:val="40"/>
          <w:szCs w:val="40"/>
        </w:rPr>
        <w:t>15</w:t>
      </w:r>
      <w:r w:rsidRPr="00CF210F">
        <w:rPr>
          <w:i/>
          <w:color w:val="000000" w:themeColor="text1"/>
          <w:sz w:val="40"/>
          <w:szCs w:val="40"/>
          <w:vertAlign w:val="superscript"/>
        </w:rPr>
        <w:t>th</w:t>
      </w:r>
      <w:r>
        <w:rPr>
          <w:i/>
          <w:color w:val="000000" w:themeColor="text1"/>
          <w:sz w:val="40"/>
          <w:szCs w:val="40"/>
        </w:rPr>
        <w:t xml:space="preserve"> May 2025</w:t>
      </w:r>
    </w:p>
    <w:p w14:paraId="2AB85FA8"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7E3A8C7D" w14:textId="77777777" w:rsidR="003366DD" w:rsidRDefault="003366DD" w:rsidP="003366DD">
      <w:pPr>
        <w:ind w:left="720"/>
        <w:rPr>
          <w:b/>
        </w:rPr>
      </w:pPr>
      <w:r>
        <w:rPr>
          <w:i/>
          <w:sz w:val="40"/>
          <w:szCs w:val="40"/>
        </w:rPr>
        <w:br w:type="page"/>
      </w:r>
    </w:p>
    <w:p w14:paraId="272C9D29" w14:textId="77777777" w:rsidR="003366DD" w:rsidRPr="003366DD" w:rsidRDefault="003366DD" w:rsidP="003366DD">
      <w:pPr>
        <w:spacing w:line="480" w:lineRule="auto"/>
        <w:outlineLvl w:val="0"/>
        <w:rPr>
          <w:b/>
        </w:rPr>
      </w:pPr>
      <w:bookmarkStart w:id="0" w:name="_Toc198126904"/>
      <w:r w:rsidRPr="003366DD">
        <w:rPr>
          <w:b/>
        </w:rPr>
        <w:lastRenderedPageBreak/>
        <w:t>DECLARATION FORM</w:t>
      </w:r>
      <w:bookmarkEnd w:id="0"/>
    </w:p>
    <w:p w14:paraId="7595EA35" w14:textId="6E8DCEE7" w:rsidR="003366DD" w:rsidRDefault="00341F89" w:rsidP="003366DD">
      <w:r>
        <w:rPr>
          <w:noProof/>
        </w:rPr>
        <w:drawing>
          <wp:inline distT="0" distB="0" distL="0" distR="0" wp14:anchorId="0D52BD70" wp14:editId="09E24A21">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2857500" cy="1181100"/>
                    </a:xfrm>
                    <a:prstGeom prst="rect">
                      <a:avLst/>
                    </a:prstGeom>
                    <a:noFill/>
                    <a:ln>
                      <a:noFill/>
                    </a:ln>
                  </pic:spPr>
                </pic:pic>
              </a:graphicData>
            </a:graphic>
          </wp:inline>
        </w:drawing>
      </w:r>
    </w:p>
    <w:p w14:paraId="1346FBED" w14:textId="77777777" w:rsidR="003366DD" w:rsidRDefault="003366DD" w:rsidP="003366DD">
      <w:pPr>
        <w:jc w:val="center"/>
      </w:pPr>
    </w:p>
    <w:p w14:paraId="253B7290" w14:textId="77777777" w:rsidR="003366DD" w:rsidRDefault="003366DD" w:rsidP="003366DD">
      <w:pPr>
        <w:jc w:val="center"/>
      </w:pPr>
    </w:p>
    <w:p w14:paraId="74A6D261" w14:textId="77777777" w:rsidR="003366DD" w:rsidRDefault="003366DD" w:rsidP="003366DD">
      <w:pPr>
        <w:rPr>
          <w:b/>
          <w:bCs/>
        </w:rPr>
      </w:pPr>
    </w:p>
    <w:p w14:paraId="3EE1CBCC" w14:textId="77777777" w:rsidR="003366DD" w:rsidRDefault="003366DD" w:rsidP="003366DD">
      <w:pPr>
        <w:rPr>
          <w:b/>
          <w:bCs/>
        </w:rPr>
      </w:pPr>
    </w:p>
    <w:p w14:paraId="775434FC" w14:textId="77777777" w:rsidR="003366DD" w:rsidRDefault="003366DD" w:rsidP="003366DD">
      <w:pPr>
        <w:rPr>
          <w:b/>
          <w:bCs/>
        </w:rPr>
      </w:pPr>
    </w:p>
    <w:p w14:paraId="7481AC9E" w14:textId="20CEFA60" w:rsidR="003366DD" w:rsidRDefault="003366DD" w:rsidP="003366DD">
      <w:pPr>
        <w:rPr>
          <w:b/>
          <w:bCs/>
        </w:rPr>
      </w:pPr>
      <w:r>
        <w:rPr>
          <w:b/>
          <w:bCs/>
        </w:rPr>
        <w:t>Name of the Programme of Study:</w:t>
      </w:r>
      <w:r w:rsidR="004E4D30">
        <w:rPr>
          <w:b/>
          <w:bCs/>
        </w:rPr>
        <w:t xml:space="preserve"> </w:t>
      </w:r>
      <w:r w:rsidR="000A341D">
        <w:rPr>
          <w:b/>
          <w:bCs/>
        </w:rPr>
        <w:t xml:space="preserve">Bachelor of Arts: Sociology </w:t>
      </w:r>
    </w:p>
    <w:p w14:paraId="2DC81A04" w14:textId="77777777" w:rsidR="003366DD" w:rsidRDefault="003366DD" w:rsidP="003366DD">
      <w:pPr>
        <w:rPr>
          <w:b/>
          <w:bCs/>
        </w:rPr>
      </w:pPr>
    </w:p>
    <w:p w14:paraId="709AE597" w14:textId="377F211E" w:rsidR="003366DD" w:rsidRDefault="003366DD" w:rsidP="003366DD">
      <w:pPr>
        <w:rPr>
          <w:b/>
          <w:bCs/>
        </w:rPr>
      </w:pPr>
      <w:r>
        <w:rPr>
          <w:b/>
          <w:bCs/>
        </w:rPr>
        <w:t>Name of Student</w:t>
      </w:r>
      <w:r w:rsidR="00DD3D03">
        <w:rPr>
          <w:b/>
          <w:bCs/>
        </w:rPr>
        <w:t>:</w:t>
      </w:r>
      <w:r>
        <w:rPr>
          <w:b/>
          <w:bCs/>
        </w:rPr>
        <w:t xml:space="preserve"> </w:t>
      </w:r>
      <w:r w:rsidR="00DD3D03">
        <w:rPr>
          <w:b/>
          <w:bCs/>
        </w:rPr>
        <w:t>MORGAN MCGOWAN-BOSWELL</w:t>
      </w:r>
    </w:p>
    <w:p w14:paraId="0166BF68" w14:textId="77777777" w:rsidR="003366DD" w:rsidRDefault="003366DD" w:rsidP="003366DD">
      <w:pPr>
        <w:rPr>
          <w:b/>
          <w:bCs/>
        </w:rPr>
      </w:pPr>
    </w:p>
    <w:p w14:paraId="5DC99B79" w14:textId="77777777" w:rsidR="003366DD" w:rsidRDefault="003366DD" w:rsidP="003366DD">
      <w:pPr>
        <w:rPr>
          <w:b/>
          <w:bCs/>
        </w:rPr>
      </w:pPr>
    </w:p>
    <w:p w14:paraId="1A5E4E9F" w14:textId="77777777" w:rsidR="003366DD" w:rsidRDefault="003366DD" w:rsidP="003366DD">
      <w:pPr>
        <w:rPr>
          <w:b/>
          <w:bCs/>
        </w:rPr>
      </w:pPr>
    </w:p>
    <w:p w14:paraId="2EFAEAA7" w14:textId="77777777" w:rsidR="003366DD" w:rsidRDefault="003366DD" w:rsidP="003366DD">
      <w:pPr>
        <w:rPr>
          <w:b/>
          <w:bCs/>
        </w:rPr>
      </w:pPr>
      <w:r>
        <w:rPr>
          <w:b/>
          <w:bCs/>
        </w:rPr>
        <w:t>DECLARATION</w:t>
      </w:r>
    </w:p>
    <w:p w14:paraId="6B08C7AE" w14:textId="77777777" w:rsidR="003366DD" w:rsidRDefault="003366DD" w:rsidP="003366DD">
      <w:pPr>
        <w:rPr>
          <w:b/>
          <w:bCs/>
        </w:rPr>
      </w:pPr>
    </w:p>
    <w:p w14:paraId="4AE15532" w14:textId="77777777" w:rsidR="003366DD" w:rsidRDefault="003366DD" w:rsidP="003366DD">
      <w:pPr>
        <w:rPr>
          <w:b/>
          <w:bCs/>
        </w:rPr>
      </w:pPr>
      <w:r>
        <w:rPr>
          <w:b/>
          <w:bCs/>
        </w:rPr>
        <w:t>I certify that the whole of this work is the result of my individual effort, and that all sources have been acknowledged.</w:t>
      </w:r>
    </w:p>
    <w:p w14:paraId="418E4A16" w14:textId="77777777" w:rsidR="003366DD" w:rsidRDefault="003366DD" w:rsidP="003366DD">
      <w:pPr>
        <w:rPr>
          <w:b/>
          <w:bCs/>
        </w:rPr>
      </w:pPr>
    </w:p>
    <w:p w14:paraId="0ABD0F8D" w14:textId="1E4ECB9E" w:rsidR="003366DD" w:rsidRDefault="003366DD" w:rsidP="003366DD">
      <w:pPr>
        <w:rPr>
          <w:b/>
          <w:bCs/>
        </w:rPr>
      </w:pPr>
      <w:r>
        <w:rPr>
          <w:b/>
          <w:bCs/>
        </w:rPr>
        <w:t xml:space="preserve">Signed </w:t>
      </w:r>
      <w:r w:rsidR="002C7020">
        <w:rPr>
          <w:b/>
          <w:bCs/>
        </w:rPr>
        <w:t xml:space="preserve">             Morgan McGowan-Boswell</w:t>
      </w:r>
    </w:p>
    <w:p w14:paraId="120A5ABC" w14:textId="77777777" w:rsidR="003366DD" w:rsidRDefault="003366DD" w:rsidP="003366DD">
      <w:pPr>
        <w:rPr>
          <w:b/>
          <w:bCs/>
        </w:rPr>
      </w:pPr>
    </w:p>
    <w:p w14:paraId="32478EDA" w14:textId="71F093FD" w:rsidR="003366DD" w:rsidRDefault="003366DD" w:rsidP="003366DD">
      <w:pPr>
        <w:rPr>
          <w:b/>
          <w:bCs/>
        </w:rPr>
      </w:pPr>
      <w:r>
        <w:rPr>
          <w:b/>
          <w:bCs/>
        </w:rPr>
        <w:t xml:space="preserve">Date     </w:t>
      </w:r>
      <w:r w:rsidR="002C7020">
        <w:rPr>
          <w:b/>
          <w:bCs/>
        </w:rPr>
        <w:t xml:space="preserve">            </w:t>
      </w:r>
      <w:r w:rsidR="00853B9F">
        <w:rPr>
          <w:b/>
          <w:bCs/>
        </w:rPr>
        <w:t>14/05/2025</w:t>
      </w:r>
    </w:p>
    <w:p w14:paraId="7E400FA4" w14:textId="77777777" w:rsidR="003366DD" w:rsidRDefault="003366DD" w:rsidP="003366DD">
      <w:pPr>
        <w:rPr>
          <w:b/>
          <w:bCs/>
        </w:rPr>
      </w:pPr>
    </w:p>
    <w:p w14:paraId="7AA50D98" w14:textId="77777777" w:rsidR="003366DD" w:rsidRDefault="003366DD" w:rsidP="003366DD">
      <w:pPr>
        <w:rPr>
          <w:b/>
          <w:bCs/>
        </w:rPr>
      </w:pPr>
    </w:p>
    <w:p w14:paraId="29078CB6" w14:textId="77777777" w:rsidR="003366DD" w:rsidRDefault="003366DD" w:rsidP="003366DD">
      <w:pPr>
        <w:rPr>
          <w:b/>
          <w:bCs/>
        </w:rPr>
      </w:pPr>
    </w:p>
    <w:p w14:paraId="21ADEBC6" w14:textId="77777777" w:rsidR="003366DD" w:rsidRDefault="003366DD" w:rsidP="003366DD">
      <w:pPr>
        <w:rPr>
          <w:b/>
          <w:bCs/>
        </w:rPr>
      </w:pPr>
    </w:p>
    <w:p w14:paraId="283AD39D" w14:textId="77777777" w:rsidR="003366DD" w:rsidRDefault="003366DD" w:rsidP="003366DD">
      <w:pPr>
        <w:rPr>
          <w:b/>
          <w:bCs/>
        </w:rPr>
      </w:pPr>
      <w:r>
        <w:rPr>
          <w:b/>
          <w:bCs/>
        </w:rPr>
        <w:t>DECLARATION</w:t>
      </w:r>
    </w:p>
    <w:p w14:paraId="73D4E8DA" w14:textId="77777777" w:rsidR="003366DD" w:rsidRDefault="003366DD" w:rsidP="003366DD">
      <w:pPr>
        <w:rPr>
          <w:b/>
          <w:bCs/>
        </w:rPr>
      </w:pPr>
    </w:p>
    <w:p w14:paraId="49F5E396" w14:textId="77777777" w:rsidR="003366DD" w:rsidRDefault="003366DD" w:rsidP="003366DD">
      <w:pPr>
        <w:rPr>
          <w:b/>
          <w:bCs/>
        </w:rPr>
      </w:pPr>
      <w:r>
        <w:rPr>
          <w:b/>
          <w:bCs/>
        </w:rPr>
        <w:t>I am satisfied that this work is the result of the Student’s effort.</w:t>
      </w:r>
    </w:p>
    <w:p w14:paraId="7928DD03" w14:textId="77777777" w:rsidR="003366DD" w:rsidRDefault="003366DD" w:rsidP="003366DD">
      <w:pPr>
        <w:rPr>
          <w:b/>
          <w:bCs/>
        </w:rPr>
      </w:pPr>
    </w:p>
    <w:p w14:paraId="2FB3AF08" w14:textId="688B28A7" w:rsidR="003366DD" w:rsidRDefault="003366DD" w:rsidP="003366DD">
      <w:pPr>
        <w:rPr>
          <w:b/>
          <w:bCs/>
        </w:rPr>
      </w:pPr>
      <w:r>
        <w:rPr>
          <w:b/>
          <w:bCs/>
        </w:rPr>
        <w:t xml:space="preserve">Signed </w:t>
      </w:r>
      <w:r w:rsidR="00133148">
        <w:rPr>
          <w:b/>
          <w:bCs/>
        </w:rPr>
        <w:tab/>
        <w:t>Ken Dicks</w:t>
      </w:r>
      <w:r w:rsidR="00133148">
        <w:rPr>
          <w:b/>
          <w:bCs/>
        </w:rPr>
        <w:tab/>
      </w:r>
      <w:r w:rsidR="00133148">
        <w:rPr>
          <w:b/>
          <w:bCs/>
        </w:rPr>
        <w:tab/>
      </w:r>
      <w:r>
        <w:rPr>
          <w:b/>
          <w:bCs/>
        </w:rPr>
        <w:t xml:space="preserve"> (Lecturer)</w:t>
      </w:r>
    </w:p>
    <w:p w14:paraId="1B4E91F6" w14:textId="77777777" w:rsidR="003366DD" w:rsidRDefault="003366DD" w:rsidP="003366DD">
      <w:pPr>
        <w:rPr>
          <w:b/>
          <w:bCs/>
        </w:rPr>
      </w:pPr>
    </w:p>
    <w:p w14:paraId="30424BDB" w14:textId="670D12B9" w:rsidR="003366DD" w:rsidRDefault="003366DD" w:rsidP="003366DD">
      <w:pPr>
        <w:rPr>
          <w:b/>
          <w:bCs/>
        </w:rPr>
      </w:pPr>
      <w:r>
        <w:rPr>
          <w:b/>
          <w:bCs/>
        </w:rPr>
        <w:t xml:space="preserve">Date     </w:t>
      </w:r>
      <w:r w:rsidR="00133148">
        <w:rPr>
          <w:b/>
          <w:bCs/>
        </w:rPr>
        <w:tab/>
        <w:t>14/05/2025</w:t>
      </w:r>
    </w:p>
    <w:p w14:paraId="7A64E0F4" w14:textId="77777777" w:rsidR="003366DD" w:rsidRDefault="003366DD" w:rsidP="003366DD">
      <w:pPr>
        <w:rPr>
          <w:b/>
          <w:bCs/>
        </w:rPr>
      </w:pPr>
    </w:p>
    <w:p w14:paraId="0B16ED06" w14:textId="77777777" w:rsidR="003366DD" w:rsidRDefault="003366DD" w:rsidP="003366DD">
      <w:pPr>
        <w:rPr>
          <w:b/>
          <w:bCs/>
        </w:rPr>
      </w:pPr>
    </w:p>
    <w:p w14:paraId="098FC6BD" w14:textId="77777777" w:rsidR="003366DD" w:rsidRDefault="003366DD" w:rsidP="003366DD">
      <w:pPr>
        <w:rPr>
          <w:b/>
          <w:bCs/>
        </w:rPr>
      </w:pPr>
    </w:p>
    <w:p w14:paraId="6BC8060B" w14:textId="77777777" w:rsidR="003366DD" w:rsidRDefault="003366DD" w:rsidP="003366DD">
      <w:pPr>
        <w:rPr>
          <w:b/>
          <w:bCs/>
        </w:rPr>
      </w:pPr>
    </w:p>
    <w:p w14:paraId="739CB57A" w14:textId="77777777" w:rsidR="003366DD" w:rsidRDefault="003366DD" w:rsidP="003366DD">
      <w:pPr>
        <w:rPr>
          <w:b/>
          <w:bCs/>
        </w:rPr>
      </w:pPr>
    </w:p>
    <w:p w14:paraId="5DEAEF4C" w14:textId="77777777" w:rsidR="003366DD" w:rsidRDefault="003366DD" w:rsidP="003366DD">
      <w:pPr>
        <w:rPr>
          <w:b/>
          <w:bCs/>
        </w:rPr>
      </w:pPr>
    </w:p>
    <w:p w14:paraId="18EB18B1" w14:textId="77777777" w:rsidR="003366DD" w:rsidRDefault="003366DD" w:rsidP="003366DD">
      <w:pPr>
        <w:rPr>
          <w:b/>
          <w:bCs/>
        </w:rPr>
      </w:pPr>
    </w:p>
    <w:p w14:paraId="0E1F0F3A" w14:textId="77777777" w:rsidR="003366DD" w:rsidRDefault="003366DD" w:rsidP="003366DD">
      <w:pPr>
        <w:rPr>
          <w:b/>
          <w:bCs/>
        </w:rPr>
      </w:pPr>
    </w:p>
    <w:p w14:paraId="5897DE23" w14:textId="77777777" w:rsidR="003366DD" w:rsidRDefault="003366DD" w:rsidP="003366DD"/>
    <w:p w14:paraId="5531DC26" w14:textId="77777777" w:rsidR="003366DD" w:rsidRPr="00C82C1C" w:rsidRDefault="003366DD" w:rsidP="00C82C1C">
      <w:pPr>
        <w:spacing w:line="360" w:lineRule="auto"/>
        <w:jc w:val="right"/>
        <w:rPr>
          <w:i/>
          <w:sz w:val="40"/>
          <w:szCs w:val="40"/>
        </w:rPr>
      </w:pPr>
    </w:p>
    <w:p w14:paraId="74D78C2C" w14:textId="77777777" w:rsidR="00C82C1C" w:rsidRPr="00C82C1C" w:rsidRDefault="00C82C1C" w:rsidP="00C82C1C">
      <w:pPr>
        <w:spacing w:line="360" w:lineRule="auto"/>
        <w:outlineLvl w:val="0"/>
        <w:rPr>
          <w:sz w:val="40"/>
          <w:szCs w:val="40"/>
        </w:rPr>
        <w:sectPr w:rsidR="00C82C1C" w:rsidRPr="00C82C1C" w:rsidSect="00484755">
          <w:footerReference w:type="even" r:id="rId12"/>
          <w:footerReference w:type="default" r:id="rId13"/>
          <w:pgSz w:w="11906" w:h="16838"/>
          <w:pgMar w:top="1440" w:right="1134" w:bottom="1440" w:left="1701" w:header="709" w:footer="709" w:gutter="0"/>
          <w:cols w:space="708"/>
          <w:docGrid w:linePitch="360"/>
        </w:sectPr>
      </w:pPr>
    </w:p>
    <w:p w14:paraId="0C29632E" w14:textId="77777777" w:rsidR="0083215B" w:rsidRDefault="00BA7FED" w:rsidP="005E060A">
      <w:pPr>
        <w:spacing w:line="480" w:lineRule="auto"/>
        <w:outlineLvl w:val="0"/>
        <w:rPr>
          <w:b/>
        </w:rPr>
      </w:pPr>
      <w:bookmarkStart w:id="1" w:name="_Toc198126905"/>
      <w:r w:rsidRPr="0083215B">
        <w:rPr>
          <w:b/>
        </w:rPr>
        <w:lastRenderedPageBreak/>
        <w:t>CONTENTS</w:t>
      </w:r>
      <w:bookmarkEnd w:id="1"/>
      <w:r w:rsidRPr="0083215B">
        <w:rPr>
          <w:b/>
        </w:rPr>
        <w:t xml:space="preserve"> </w:t>
      </w:r>
    </w:p>
    <w:p w14:paraId="322D82AF" w14:textId="6A7FBBC8" w:rsidR="005F14F4" w:rsidRDefault="005E060A">
      <w:pPr>
        <w:pStyle w:val="TOC1"/>
        <w:tabs>
          <w:tab w:val="right" w:leader="dot" w:pos="8296"/>
        </w:tabs>
        <w:rPr>
          <w:rFonts w:asciiTheme="minorHAnsi" w:eastAsiaTheme="minorEastAsia" w:hAnsiTheme="minorHAnsi" w:cstheme="minorBidi"/>
          <w:noProof/>
          <w:kern w:val="2"/>
          <w:lang w:eastAsia="zh-CN"/>
          <w14:ligatures w14:val="standardContextual"/>
        </w:rPr>
      </w:pPr>
      <w:r>
        <w:rPr>
          <w:b/>
        </w:rPr>
        <w:fldChar w:fldCharType="begin"/>
      </w:r>
      <w:r>
        <w:rPr>
          <w:b/>
        </w:rPr>
        <w:instrText xml:space="preserve"> TOC \o "1-3" \h \z \u </w:instrText>
      </w:r>
      <w:r>
        <w:rPr>
          <w:b/>
        </w:rPr>
        <w:fldChar w:fldCharType="separate"/>
      </w:r>
      <w:hyperlink w:anchor="_Toc198126904" w:history="1">
        <w:r w:rsidR="005F14F4" w:rsidRPr="003C03F7">
          <w:rPr>
            <w:rStyle w:val="Hyperlink"/>
            <w:b/>
            <w:noProof/>
          </w:rPr>
          <w:t>DECLARATION FORM</w:t>
        </w:r>
        <w:r w:rsidR="005F14F4">
          <w:rPr>
            <w:noProof/>
            <w:webHidden/>
          </w:rPr>
          <w:tab/>
        </w:r>
        <w:r w:rsidR="005F14F4">
          <w:rPr>
            <w:noProof/>
            <w:webHidden/>
          </w:rPr>
          <w:fldChar w:fldCharType="begin"/>
        </w:r>
        <w:r w:rsidR="005F14F4">
          <w:rPr>
            <w:noProof/>
            <w:webHidden/>
          </w:rPr>
          <w:instrText xml:space="preserve"> PAGEREF _Toc198126904 \h </w:instrText>
        </w:r>
        <w:r w:rsidR="005F14F4">
          <w:rPr>
            <w:noProof/>
            <w:webHidden/>
          </w:rPr>
        </w:r>
        <w:r w:rsidR="005F14F4">
          <w:rPr>
            <w:noProof/>
            <w:webHidden/>
          </w:rPr>
          <w:fldChar w:fldCharType="separate"/>
        </w:r>
        <w:r w:rsidR="005F14F4">
          <w:rPr>
            <w:noProof/>
            <w:webHidden/>
          </w:rPr>
          <w:t>2</w:t>
        </w:r>
        <w:r w:rsidR="005F14F4">
          <w:rPr>
            <w:noProof/>
            <w:webHidden/>
          </w:rPr>
          <w:fldChar w:fldCharType="end"/>
        </w:r>
      </w:hyperlink>
    </w:p>
    <w:p w14:paraId="16FB4EC4" w14:textId="333C8385"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5" w:history="1">
        <w:r w:rsidRPr="003C03F7">
          <w:rPr>
            <w:rStyle w:val="Hyperlink"/>
            <w:b/>
            <w:noProof/>
          </w:rPr>
          <w:t>CONTENTS</w:t>
        </w:r>
        <w:r>
          <w:rPr>
            <w:noProof/>
            <w:webHidden/>
          </w:rPr>
          <w:tab/>
        </w:r>
        <w:r>
          <w:rPr>
            <w:noProof/>
            <w:webHidden/>
          </w:rPr>
          <w:fldChar w:fldCharType="begin"/>
        </w:r>
        <w:r>
          <w:rPr>
            <w:noProof/>
            <w:webHidden/>
          </w:rPr>
          <w:instrText xml:space="preserve"> PAGEREF _Toc198126905 \h </w:instrText>
        </w:r>
        <w:r>
          <w:rPr>
            <w:noProof/>
            <w:webHidden/>
          </w:rPr>
        </w:r>
        <w:r>
          <w:rPr>
            <w:noProof/>
            <w:webHidden/>
          </w:rPr>
          <w:fldChar w:fldCharType="separate"/>
        </w:r>
        <w:r>
          <w:rPr>
            <w:noProof/>
            <w:webHidden/>
          </w:rPr>
          <w:t>3</w:t>
        </w:r>
        <w:r>
          <w:rPr>
            <w:noProof/>
            <w:webHidden/>
          </w:rPr>
          <w:fldChar w:fldCharType="end"/>
        </w:r>
      </w:hyperlink>
    </w:p>
    <w:p w14:paraId="42096ADA" w14:textId="499A80D6"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6" w:history="1">
        <w:r w:rsidRPr="003C03F7">
          <w:rPr>
            <w:rStyle w:val="Hyperlink"/>
            <w:b/>
            <w:noProof/>
          </w:rPr>
          <w:t>ACKNOWLEDGEMENTS</w:t>
        </w:r>
        <w:r>
          <w:rPr>
            <w:noProof/>
            <w:webHidden/>
          </w:rPr>
          <w:tab/>
        </w:r>
        <w:r>
          <w:rPr>
            <w:noProof/>
            <w:webHidden/>
          </w:rPr>
          <w:fldChar w:fldCharType="begin"/>
        </w:r>
        <w:r>
          <w:rPr>
            <w:noProof/>
            <w:webHidden/>
          </w:rPr>
          <w:instrText xml:space="preserve"> PAGEREF _Toc198126906 \h </w:instrText>
        </w:r>
        <w:r>
          <w:rPr>
            <w:noProof/>
            <w:webHidden/>
          </w:rPr>
        </w:r>
        <w:r>
          <w:rPr>
            <w:noProof/>
            <w:webHidden/>
          </w:rPr>
          <w:fldChar w:fldCharType="separate"/>
        </w:r>
        <w:r>
          <w:rPr>
            <w:noProof/>
            <w:webHidden/>
          </w:rPr>
          <w:t>4</w:t>
        </w:r>
        <w:r>
          <w:rPr>
            <w:noProof/>
            <w:webHidden/>
          </w:rPr>
          <w:fldChar w:fldCharType="end"/>
        </w:r>
      </w:hyperlink>
    </w:p>
    <w:p w14:paraId="7E550921" w14:textId="57F96E87"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7" w:history="1">
        <w:r w:rsidRPr="003C03F7">
          <w:rPr>
            <w:rStyle w:val="Hyperlink"/>
            <w:b/>
            <w:noProof/>
          </w:rPr>
          <w:t>ABSTRACT</w:t>
        </w:r>
        <w:r>
          <w:rPr>
            <w:noProof/>
            <w:webHidden/>
          </w:rPr>
          <w:tab/>
        </w:r>
        <w:r>
          <w:rPr>
            <w:noProof/>
            <w:webHidden/>
          </w:rPr>
          <w:fldChar w:fldCharType="begin"/>
        </w:r>
        <w:r>
          <w:rPr>
            <w:noProof/>
            <w:webHidden/>
          </w:rPr>
          <w:instrText xml:space="preserve"> PAGEREF _Toc198126907 \h </w:instrText>
        </w:r>
        <w:r>
          <w:rPr>
            <w:noProof/>
            <w:webHidden/>
          </w:rPr>
        </w:r>
        <w:r>
          <w:rPr>
            <w:noProof/>
            <w:webHidden/>
          </w:rPr>
          <w:fldChar w:fldCharType="separate"/>
        </w:r>
        <w:r>
          <w:rPr>
            <w:noProof/>
            <w:webHidden/>
          </w:rPr>
          <w:t>5</w:t>
        </w:r>
        <w:r>
          <w:rPr>
            <w:noProof/>
            <w:webHidden/>
          </w:rPr>
          <w:fldChar w:fldCharType="end"/>
        </w:r>
      </w:hyperlink>
    </w:p>
    <w:p w14:paraId="1F4C3253" w14:textId="669FC8DA"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8" w:history="1">
        <w:r w:rsidRPr="003C03F7">
          <w:rPr>
            <w:rStyle w:val="Hyperlink"/>
            <w:b/>
            <w:noProof/>
          </w:rPr>
          <w:t>ACRONYM</w:t>
        </w:r>
        <w:r>
          <w:rPr>
            <w:noProof/>
            <w:webHidden/>
          </w:rPr>
          <w:tab/>
        </w:r>
        <w:r>
          <w:rPr>
            <w:noProof/>
            <w:webHidden/>
          </w:rPr>
          <w:fldChar w:fldCharType="begin"/>
        </w:r>
        <w:r>
          <w:rPr>
            <w:noProof/>
            <w:webHidden/>
          </w:rPr>
          <w:instrText xml:space="preserve"> PAGEREF _Toc198126908 \h </w:instrText>
        </w:r>
        <w:r>
          <w:rPr>
            <w:noProof/>
            <w:webHidden/>
          </w:rPr>
        </w:r>
        <w:r>
          <w:rPr>
            <w:noProof/>
            <w:webHidden/>
          </w:rPr>
          <w:fldChar w:fldCharType="separate"/>
        </w:r>
        <w:r>
          <w:rPr>
            <w:noProof/>
            <w:webHidden/>
          </w:rPr>
          <w:t>6</w:t>
        </w:r>
        <w:r>
          <w:rPr>
            <w:noProof/>
            <w:webHidden/>
          </w:rPr>
          <w:fldChar w:fldCharType="end"/>
        </w:r>
      </w:hyperlink>
    </w:p>
    <w:p w14:paraId="49334D07" w14:textId="47E8D4DF"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09" w:history="1">
        <w:r w:rsidRPr="003C03F7">
          <w:rPr>
            <w:rStyle w:val="Hyperlink"/>
            <w:b/>
            <w:noProof/>
          </w:rPr>
          <w:t>1.</w:t>
        </w:r>
        <w:r>
          <w:rPr>
            <w:rFonts w:asciiTheme="minorHAnsi" w:eastAsiaTheme="minorEastAsia" w:hAnsiTheme="minorHAnsi" w:cstheme="minorBidi"/>
            <w:noProof/>
            <w:kern w:val="2"/>
            <w:lang w:eastAsia="zh-CN"/>
            <w14:ligatures w14:val="standardContextual"/>
          </w:rPr>
          <w:tab/>
        </w:r>
        <w:r w:rsidRPr="003C03F7">
          <w:rPr>
            <w:rStyle w:val="Hyperlink"/>
            <w:b/>
            <w:noProof/>
          </w:rPr>
          <w:t>INTRODUCTION</w:t>
        </w:r>
        <w:r>
          <w:rPr>
            <w:noProof/>
            <w:webHidden/>
          </w:rPr>
          <w:tab/>
        </w:r>
        <w:r>
          <w:rPr>
            <w:noProof/>
            <w:webHidden/>
          </w:rPr>
          <w:fldChar w:fldCharType="begin"/>
        </w:r>
        <w:r>
          <w:rPr>
            <w:noProof/>
            <w:webHidden/>
          </w:rPr>
          <w:instrText xml:space="preserve"> PAGEREF _Toc198126909 \h </w:instrText>
        </w:r>
        <w:r>
          <w:rPr>
            <w:noProof/>
            <w:webHidden/>
          </w:rPr>
        </w:r>
        <w:r>
          <w:rPr>
            <w:noProof/>
            <w:webHidden/>
          </w:rPr>
          <w:fldChar w:fldCharType="separate"/>
        </w:r>
        <w:r>
          <w:rPr>
            <w:noProof/>
            <w:webHidden/>
          </w:rPr>
          <w:t>7</w:t>
        </w:r>
        <w:r>
          <w:rPr>
            <w:noProof/>
            <w:webHidden/>
          </w:rPr>
          <w:fldChar w:fldCharType="end"/>
        </w:r>
      </w:hyperlink>
    </w:p>
    <w:p w14:paraId="501EEC32" w14:textId="176C33D0"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10" w:history="1">
        <w:r w:rsidRPr="003C03F7">
          <w:rPr>
            <w:rStyle w:val="Hyperlink"/>
            <w:b/>
            <w:noProof/>
          </w:rPr>
          <w:t>2.</w:t>
        </w:r>
        <w:r>
          <w:rPr>
            <w:rFonts w:asciiTheme="minorHAnsi" w:eastAsiaTheme="minorEastAsia" w:hAnsiTheme="minorHAnsi" w:cstheme="minorBidi"/>
            <w:noProof/>
            <w:kern w:val="2"/>
            <w:lang w:eastAsia="zh-CN"/>
            <w14:ligatures w14:val="standardContextual"/>
          </w:rPr>
          <w:tab/>
        </w:r>
        <w:r w:rsidRPr="003C03F7">
          <w:rPr>
            <w:rStyle w:val="Hyperlink"/>
            <w:b/>
            <w:noProof/>
          </w:rPr>
          <w:t>LITERATURE REVIEW</w:t>
        </w:r>
        <w:r>
          <w:rPr>
            <w:noProof/>
            <w:webHidden/>
          </w:rPr>
          <w:tab/>
        </w:r>
        <w:r>
          <w:rPr>
            <w:noProof/>
            <w:webHidden/>
          </w:rPr>
          <w:fldChar w:fldCharType="begin"/>
        </w:r>
        <w:r>
          <w:rPr>
            <w:noProof/>
            <w:webHidden/>
          </w:rPr>
          <w:instrText xml:space="preserve"> PAGEREF _Toc198126910 \h </w:instrText>
        </w:r>
        <w:r>
          <w:rPr>
            <w:noProof/>
            <w:webHidden/>
          </w:rPr>
        </w:r>
        <w:r>
          <w:rPr>
            <w:noProof/>
            <w:webHidden/>
          </w:rPr>
          <w:fldChar w:fldCharType="separate"/>
        </w:r>
        <w:r>
          <w:rPr>
            <w:noProof/>
            <w:webHidden/>
          </w:rPr>
          <w:t>10</w:t>
        </w:r>
        <w:r>
          <w:rPr>
            <w:noProof/>
            <w:webHidden/>
          </w:rPr>
          <w:fldChar w:fldCharType="end"/>
        </w:r>
      </w:hyperlink>
    </w:p>
    <w:p w14:paraId="4D580E28" w14:textId="6282CDE1"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1" w:history="1">
        <w:r w:rsidRPr="003C03F7">
          <w:rPr>
            <w:rStyle w:val="Hyperlink"/>
            <w:b/>
            <w:noProof/>
          </w:rPr>
          <w:t>2.1.</w:t>
        </w:r>
        <w:r>
          <w:rPr>
            <w:rFonts w:asciiTheme="minorHAnsi" w:eastAsiaTheme="minorEastAsia" w:hAnsiTheme="minorHAnsi" w:cstheme="minorBidi"/>
            <w:noProof/>
            <w:kern w:val="2"/>
            <w:lang w:eastAsia="zh-CN"/>
            <w14:ligatures w14:val="standardContextual"/>
          </w:rPr>
          <w:tab/>
        </w:r>
        <w:r w:rsidRPr="003C03F7">
          <w:rPr>
            <w:rStyle w:val="Hyperlink"/>
            <w:b/>
            <w:noProof/>
          </w:rPr>
          <w:t>Introduction</w:t>
        </w:r>
        <w:r>
          <w:rPr>
            <w:noProof/>
            <w:webHidden/>
          </w:rPr>
          <w:tab/>
        </w:r>
        <w:r>
          <w:rPr>
            <w:noProof/>
            <w:webHidden/>
          </w:rPr>
          <w:fldChar w:fldCharType="begin"/>
        </w:r>
        <w:r>
          <w:rPr>
            <w:noProof/>
            <w:webHidden/>
          </w:rPr>
          <w:instrText xml:space="preserve"> PAGEREF _Toc198126911 \h </w:instrText>
        </w:r>
        <w:r>
          <w:rPr>
            <w:noProof/>
            <w:webHidden/>
          </w:rPr>
        </w:r>
        <w:r>
          <w:rPr>
            <w:noProof/>
            <w:webHidden/>
          </w:rPr>
          <w:fldChar w:fldCharType="separate"/>
        </w:r>
        <w:r>
          <w:rPr>
            <w:noProof/>
            <w:webHidden/>
          </w:rPr>
          <w:t>10</w:t>
        </w:r>
        <w:r>
          <w:rPr>
            <w:noProof/>
            <w:webHidden/>
          </w:rPr>
          <w:fldChar w:fldCharType="end"/>
        </w:r>
      </w:hyperlink>
    </w:p>
    <w:p w14:paraId="4624061F" w14:textId="6BF48FD4"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2" w:history="1">
        <w:r w:rsidRPr="003C03F7">
          <w:rPr>
            <w:rStyle w:val="Hyperlink"/>
            <w:b/>
            <w:noProof/>
          </w:rPr>
          <w:t>2.2.</w:t>
        </w:r>
        <w:r>
          <w:rPr>
            <w:rFonts w:asciiTheme="minorHAnsi" w:eastAsiaTheme="minorEastAsia" w:hAnsiTheme="minorHAnsi" w:cstheme="minorBidi"/>
            <w:noProof/>
            <w:kern w:val="2"/>
            <w:lang w:eastAsia="zh-CN"/>
            <w14:ligatures w14:val="standardContextual"/>
          </w:rPr>
          <w:tab/>
        </w:r>
        <w:r w:rsidRPr="003C03F7">
          <w:rPr>
            <w:rStyle w:val="Hyperlink"/>
            <w:b/>
            <w:noProof/>
          </w:rPr>
          <w:t>Theme 1: Definitions and Concepts</w:t>
        </w:r>
        <w:r>
          <w:rPr>
            <w:noProof/>
            <w:webHidden/>
          </w:rPr>
          <w:tab/>
        </w:r>
        <w:r>
          <w:rPr>
            <w:noProof/>
            <w:webHidden/>
          </w:rPr>
          <w:fldChar w:fldCharType="begin"/>
        </w:r>
        <w:r>
          <w:rPr>
            <w:noProof/>
            <w:webHidden/>
          </w:rPr>
          <w:instrText xml:space="preserve"> PAGEREF _Toc198126912 \h </w:instrText>
        </w:r>
        <w:r>
          <w:rPr>
            <w:noProof/>
            <w:webHidden/>
          </w:rPr>
        </w:r>
        <w:r>
          <w:rPr>
            <w:noProof/>
            <w:webHidden/>
          </w:rPr>
          <w:fldChar w:fldCharType="separate"/>
        </w:r>
        <w:r>
          <w:rPr>
            <w:noProof/>
            <w:webHidden/>
          </w:rPr>
          <w:t>10</w:t>
        </w:r>
        <w:r>
          <w:rPr>
            <w:noProof/>
            <w:webHidden/>
          </w:rPr>
          <w:fldChar w:fldCharType="end"/>
        </w:r>
      </w:hyperlink>
    </w:p>
    <w:p w14:paraId="6F0BBB2F" w14:textId="61DB9753"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3" w:history="1">
        <w:r w:rsidRPr="003C03F7">
          <w:rPr>
            <w:rStyle w:val="Hyperlink"/>
            <w:b/>
            <w:noProof/>
          </w:rPr>
          <w:t>2.3.</w:t>
        </w:r>
        <w:r>
          <w:rPr>
            <w:rFonts w:asciiTheme="minorHAnsi" w:eastAsiaTheme="minorEastAsia" w:hAnsiTheme="minorHAnsi" w:cstheme="minorBidi"/>
            <w:noProof/>
            <w:kern w:val="2"/>
            <w:lang w:eastAsia="zh-CN"/>
            <w14:ligatures w14:val="standardContextual"/>
          </w:rPr>
          <w:tab/>
        </w:r>
        <w:r w:rsidRPr="003C03F7">
          <w:rPr>
            <w:rStyle w:val="Hyperlink"/>
            <w:b/>
            <w:noProof/>
          </w:rPr>
          <w:t>Theme 2: Factors That Created The Windrush Generation</w:t>
        </w:r>
        <w:r>
          <w:rPr>
            <w:noProof/>
            <w:webHidden/>
          </w:rPr>
          <w:tab/>
        </w:r>
        <w:r>
          <w:rPr>
            <w:noProof/>
            <w:webHidden/>
          </w:rPr>
          <w:fldChar w:fldCharType="begin"/>
        </w:r>
        <w:r>
          <w:rPr>
            <w:noProof/>
            <w:webHidden/>
          </w:rPr>
          <w:instrText xml:space="preserve"> PAGEREF _Toc198126913 \h </w:instrText>
        </w:r>
        <w:r>
          <w:rPr>
            <w:noProof/>
            <w:webHidden/>
          </w:rPr>
        </w:r>
        <w:r>
          <w:rPr>
            <w:noProof/>
            <w:webHidden/>
          </w:rPr>
          <w:fldChar w:fldCharType="separate"/>
        </w:r>
        <w:r>
          <w:rPr>
            <w:noProof/>
            <w:webHidden/>
          </w:rPr>
          <w:t>11</w:t>
        </w:r>
        <w:r>
          <w:rPr>
            <w:noProof/>
            <w:webHidden/>
          </w:rPr>
          <w:fldChar w:fldCharType="end"/>
        </w:r>
      </w:hyperlink>
    </w:p>
    <w:p w14:paraId="3018F7CE" w14:textId="0B8D4A6B"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4" w:history="1">
        <w:r w:rsidRPr="003C03F7">
          <w:rPr>
            <w:rStyle w:val="Hyperlink"/>
            <w:b/>
            <w:noProof/>
          </w:rPr>
          <w:t>2.4.</w:t>
        </w:r>
        <w:r>
          <w:rPr>
            <w:rFonts w:asciiTheme="minorHAnsi" w:eastAsiaTheme="minorEastAsia" w:hAnsiTheme="minorHAnsi" w:cstheme="minorBidi"/>
            <w:noProof/>
            <w:kern w:val="2"/>
            <w:lang w:eastAsia="zh-CN"/>
            <w14:ligatures w14:val="standardContextual"/>
          </w:rPr>
          <w:tab/>
        </w:r>
        <w:r w:rsidRPr="003C03F7">
          <w:rPr>
            <w:rStyle w:val="Hyperlink"/>
            <w:b/>
            <w:noProof/>
          </w:rPr>
          <w:t>Theme 3. The Lived Experience of the Windrush Generation in London and Other arrival Points</w:t>
        </w:r>
        <w:r>
          <w:rPr>
            <w:noProof/>
            <w:webHidden/>
          </w:rPr>
          <w:tab/>
        </w:r>
        <w:r>
          <w:rPr>
            <w:noProof/>
            <w:webHidden/>
          </w:rPr>
          <w:fldChar w:fldCharType="begin"/>
        </w:r>
        <w:r>
          <w:rPr>
            <w:noProof/>
            <w:webHidden/>
          </w:rPr>
          <w:instrText xml:space="preserve"> PAGEREF _Toc198126914 \h </w:instrText>
        </w:r>
        <w:r>
          <w:rPr>
            <w:noProof/>
            <w:webHidden/>
          </w:rPr>
        </w:r>
        <w:r>
          <w:rPr>
            <w:noProof/>
            <w:webHidden/>
          </w:rPr>
          <w:fldChar w:fldCharType="separate"/>
        </w:r>
        <w:r>
          <w:rPr>
            <w:noProof/>
            <w:webHidden/>
          </w:rPr>
          <w:t>14</w:t>
        </w:r>
        <w:r>
          <w:rPr>
            <w:noProof/>
            <w:webHidden/>
          </w:rPr>
          <w:fldChar w:fldCharType="end"/>
        </w:r>
      </w:hyperlink>
    </w:p>
    <w:p w14:paraId="48E76BE2" w14:textId="19D8352D"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5" w:history="1">
        <w:r w:rsidRPr="003C03F7">
          <w:rPr>
            <w:rStyle w:val="Hyperlink"/>
            <w:b/>
            <w:noProof/>
          </w:rPr>
          <w:t>2.5.</w:t>
        </w:r>
        <w:r>
          <w:rPr>
            <w:rFonts w:asciiTheme="minorHAnsi" w:eastAsiaTheme="minorEastAsia" w:hAnsiTheme="minorHAnsi" w:cstheme="minorBidi"/>
            <w:noProof/>
            <w:kern w:val="2"/>
            <w:lang w:eastAsia="zh-CN"/>
            <w14:ligatures w14:val="standardContextual"/>
          </w:rPr>
          <w:tab/>
        </w:r>
        <w:r w:rsidRPr="003C03F7">
          <w:rPr>
            <w:rStyle w:val="Hyperlink"/>
            <w:b/>
            <w:noProof/>
          </w:rPr>
          <w:t>Theme 4. The Impact on  Subsequent Generations</w:t>
        </w:r>
        <w:r>
          <w:rPr>
            <w:noProof/>
            <w:webHidden/>
          </w:rPr>
          <w:tab/>
        </w:r>
        <w:r>
          <w:rPr>
            <w:noProof/>
            <w:webHidden/>
          </w:rPr>
          <w:fldChar w:fldCharType="begin"/>
        </w:r>
        <w:r>
          <w:rPr>
            <w:noProof/>
            <w:webHidden/>
          </w:rPr>
          <w:instrText xml:space="preserve"> PAGEREF _Toc198126915 \h </w:instrText>
        </w:r>
        <w:r>
          <w:rPr>
            <w:noProof/>
            <w:webHidden/>
          </w:rPr>
        </w:r>
        <w:r>
          <w:rPr>
            <w:noProof/>
            <w:webHidden/>
          </w:rPr>
          <w:fldChar w:fldCharType="separate"/>
        </w:r>
        <w:r>
          <w:rPr>
            <w:noProof/>
            <w:webHidden/>
          </w:rPr>
          <w:t>20</w:t>
        </w:r>
        <w:r>
          <w:rPr>
            <w:noProof/>
            <w:webHidden/>
          </w:rPr>
          <w:fldChar w:fldCharType="end"/>
        </w:r>
      </w:hyperlink>
    </w:p>
    <w:p w14:paraId="712292F7" w14:textId="6080839D"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6" w:history="1">
        <w:r w:rsidRPr="003C03F7">
          <w:rPr>
            <w:rStyle w:val="Hyperlink"/>
            <w:b/>
            <w:noProof/>
          </w:rPr>
          <w:t>2.6.</w:t>
        </w:r>
        <w:r>
          <w:rPr>
            <w:rFonts w:asciiTheme="minorHAnsi" w:eastAsiaTheme="minorEastAsia" w:hAnsiTheme="minorHAnsi" w:cstheme="minorBidi"/>
            <w:noProof/>
            <w:kern w:val="2"/>
            <w:lang w:eastAsia="zh-CN"/>
            <w14:ligatures w14:val="standardContextual"/>
          </w:rPr>
          <w:tab/>
        </w:r>
        <w:r w:rsidRPr="003C03F7">
          <w:rPr>
            <w:rStyle w:val="Hyperlink"/>
            <w:b/>
            <w:noProof/>
          </w:rPr>
          <w:t>Conclusion</w:t>
        </w:r>
        <w:r>
          <w:rPr>
            <w:noProof/>
            <w:webHidden/>
          </w:rPr>
          <w:tab/>
        </w:r>
        <w:r>
          <w:rPr>
            <w:noProof/>
            <w:webHidden/>
          </w:rPr>
          <w:fldChar w:fldCharType="begin"/>
        </w:r>
        <w:r>
          <w:rPr>
            <w:noProof/>
            <w:webHidden/>
          </w:rPr>
          <w:instrText xml:space="preserve"> PAGEREF _Toc198126916 \h </w:instrText>
        </w:r>
        <w:r>
          <w:rPr>
            <w:noProof/>
            <w:webHidden/>
          </w:rPr>
        </w:r>
        <w:r>
          <w:rPr>
            <w:noProof/>
            <w:webHidden/>
          </w:rPr>
          <w:fldChar w:fldCharType="separate"/>
        </w:r>
        <w:r>
          <w:rPr>
            <w:noProof/>
            <w:webHidden/>
          </w:rPr>
          <w:t>24</w:t>
        </w:r>
        <w:r>
          <w:rPr>
            <w:noProof/>
            <w:webHidden/>
          </w:rPr>
          <w:fldChar w:fldCharType="end"/>
        </w:r>
      </w:hyperlink>
    </w:p>
    <w:p w14:paraId="566D1413" w14:textId="752EC706"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17" w:history="1">
        <w:r w:rsidRPr="003C03F7">
          <w:rPr>
            <w:rStyle w:val="Hyperlink"/>
            <w:b/>
            <w:noProof/>
          </w:rPr>
          <w:t>3.</w:t>
        </w:r>
        <w:r>
          <w:rPr>
            <w:rFonts w:asciiTheme="minorHAnsi" w:eastAsiaTheme="minorEastAsia" w:hAnsiTheme="minorHAnsi" w:cstheme="minorBidi"/>
            <w:noProof/>
            <w:kern w:val="2"/>
            <w:lang w:eastAsia="zh-CN"/>
            <w14:ligatures w14:val="standardContextual"/>
          </w:rPr>
          <w:tab/>
        </w:r>
        <w:r w:rsidRPr="003C03F7">
          <w:rPr>
            <w:rStyle w:val="Hyperlink"/>
            <w:b/>
            <w:noProof/>
          </w:rPr>
          <w:t>DISCUSSION OF RESULTS</w:t>
        </w:r>
        <w:r>
          <w:rPr>
            <w:noProof/>
            <w:webHidden/>
          </w:rPr>
          <w:tab/>
        </w:r>
        <w:r>
          <w:rPr>
            <w:noProof/>
            <w:webHidden/>
          </w:rPr>
          <w:fldChar w:fldCharType="begin"/>
        </w:r>
        <w:r>
          <w:rPr>
            <w:noProof/>
            <w:webHidden/>
          </w:rPr>
          <w:instrText xml:space="preserve"> PAGEREF _Toc198126917 \h </w:instrText>
        </w:r>
        <w:r>
          <w:rPr>
            <w:noProof/>
            <w:webHidden/>
          </w:rPr>
        </w:r>
        <w:r>
          <w:rPr>
            <w:noProof/>
            <w:webHidden/>
          </w:rPr>
          <w:fldChar w:fldCharType="separate"/>
        </w:r>
        <w:r>
          <w:rPr>
            <w:noProof/>
            <w:webHidden/>
          </w:rPr>
          <w:t>26</w:t>
        </w:r>
        <w:r>
          <w:rPr>
            <w:noProof/>
            <w:webHidden/>
          </w:rPr>
          <w:fldChar w:fldCharType="end"/>
        </w:r>
      </w:hyperlink>
    </w:p>
    <w:p w14:paraId="31A810F8" w14:textId="4BAD3FF6"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8" w:history="1">
        <w:r w:rsidRPr="003C03F7">
          <w:rPr>
            <w:rStyle w:val="Hyperlink"/>
            <w:b/>
            <w:noProof/>
          </w:rPr>
          <w:t>3.1.</w:t>
        </w:r>
        <w:r>
          <w:rPr>
            <w:rFonts w:asciiTheme="minorHAnsi" w:eastAsiaTheme="minorEastAsia" w:hAnsiTheme="minorHAnsi" w:cstheme="minorBidi"/>
            <w:noProof/>
            <w:kern w:val="2"/>
            <w:lang w:eastAsia="zh-CN"/>
            <w14:ligatures w14:val="standardContextual"/>
          </w:rPr>
          <w:tab/>
        </w:r>
        <w:r w:rsidRPr="003C03F7">
          <w:rPr>
            <w:rStyle w:val="Hyperlink"/>
            <w:b/>
            <w:noProof/>
          </w:rPr>
          <w:t>Introduction</w:t>
        </w:r>
        <w:r>
          <w:rPr>
            <w:noProof/>
            <w:webHidden/>
          </w:rPr>
          <w:tab/>
        </w:r>
        <w:r>
          <w:rPr>
            <w:noProof/>
            <w:webHidden/>
          </w:rPr>
          <w:fldChar w:fldCharType="begin"/>
        </w:r>
        <w:r>
          <w:rPr>
            <w:noProof/>
            <w:webHidden/>
          </w:rPr>
          <w:instrText xml:space="preserve"> PAGEREF _Toc198126918 \h </w:instrText>
        </w:r>
        <w:r>
          <w:rPr>
            <w:noProof/>
            <w:webHidden/>
          </w:rPr>
        </w:r>
        <w:r>
          <w:rPr>
            <w:noProof/>
            <w:webHidden/>
          </w:rPr>
          <w:fldChar w:fldCharType="separate"/>
        </w:r>
        <w:r>
          <w:rPr>
            <w:noProof/>
            <w:webHidden/>
          </w:rPr>
          <w:t>26</w:t>
        </w:r>
        <w:r>
          <w:rPr>
            <w:noProof/>
            <w:webHidden/>
          </w:rPr>
          <w:fldChar w:fldCharType="end"/>
        </w:r>
      </w:hyperlink>
    </w:p>
    <w:p w14:paraId="179FBB6F" w14:textId="11A9BCDC"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9" w:history="1">
        <w:r w:rsidRPr="003C03F7">
          <w:rPr>
            <w:rStyle w:val="Hyperlink"/>
            <w:b/>
            <w:noProof/>
          </w:rPr>
          <w:t>3.2.</w:t>
        </w:r>
        <w:r>
          <w:rPr>
            <w:rFonts w:asciiTheme="minorHAnsi" w:eastAsiaTheme="minorEastAsia" w:hAnsiTheme="minorHAnsi" w:cstheme="minorBidi"/>
            <w:noProof/>
            <w:kern w:val="2"/>
            <w:lang w:eastAsia="zh-CN"/>
            <w14:ligatures w14:val="standardContextual"/>
          </w:rPr>
          <w:tab/>
        </w:r>
        <w:r w:rsidRPr="003C03F7">
          <w:rPr>
            <w:rStyle w:val="Hyperlink"/>
            <w:b/>
            <w:noProof/>
          </w:rPr>
          <w:t>Theme 1: Historical Context and Historical Factors Critiqued</w:t>
        </w:r>
        <w:r>
          <w:rPr>
            <w:noProof/>
            <w:webHidden/>
          </w:rPr>
          <w:tab/>
        </w:r>
        <w:r>
          <w:rPr>
            <w:noProof/>
            <w:webHidden/>
          </w:rPr>
          <w:fldChar w:fldCharType="begin"/>
        </w:r>
        <w:r>
          <w:rPr>
            <w:noProof/>
            <w:webHidden/>
          </w:rPr>
          <w:instrText xml:space="preserve"> PAGEREF _Toc198126919 \h </w:instrText>
        </w:r>
        <w:r>
          <w:rPr>
            <w:noProof/>
            <w:webHidden/>
          </w:rPr>
        </w:r>
        <w:r>
          <w:rPr>
            <w:noProof/>
            <w:webHidden/>
          </w:rPr>
          <w:fldChar w:fldCharType="separate"/>
        </w:r>
        <w:r>
          <w:rPr>
            <w:noProof/>
            <w:webHidden/>
          </w:rPr>
          <w:t>26</w:t>
        </w:r>
        <w:r>
          <w:rPr>
            <w:noProof/>
            <w:webHidden/>
          </w:rPr>
          <w:fldChar w:fldCharType="end"/>
        </w:r>
      </w:hyperlink>
    </w:p>
    <w:p w14:paraId="65E653C9" w14:textId="008375CE"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0" w:history="1">
        <w:r w:rsidRPr="003C03F7">
          <w:rPr>
            <w:rStyle w:val="Hyperlink"/>
            <w:b/>
            <w:noProof/>
          </w:rPr>
          <w:t>3.3.</w:t>
        </w:r>
        <w:r>
          <w:rPr>
            <w:rFonts w:asciiTheme="minorHAnsi" w:eastAsiaTheme="minorEastAsia" w:hAnsiTheme="minorHAnsi" w:cstheme="minorBidi"/>
            <w:noProof/>
            <w:kern w:val="2"/>
            <w:lang w:eastAsia="zh-CN"/>
            <w14:ligatures w14:val="standardContextual"/>
          </w:rPr>
          <w:tab/>
        </w:r>
        <w:r w:rsidRPr="003C03F7">
          <w:rPr>
            <w:rStyle w:val="Hyperlink"/>
            <w:b/>
            <w:noProof/>
          </w:rPr>
          <w:t>Theme 2: Newly Arrived Ethnic Minority Survival Explored</w:t>
        </w:r>
        <w:r>
          <w:rPr>
            <w:noProof/>
            <w:webHidden/>
          </w:rPr>
          <w:tab/>
        </w:r>
        <w:r>
          <w:rPr>
            <w:noProof/>
            <w:webHidden/>
          </w:rPr>
          <w:fldChar w:fldCharType="begin"/>
        </w:r>
        <w:r>
          <w:rPr>
            <w:noProof/>
            <w:webHidden/>
          </w:rPr>
          <w:instrText xml:space="preserve"> PAGEREF _Toc198126920 \h </w:instrText>
        </w:r>
        <w:r>
          <w:rPr>
            <w:noProof/>
            <w:webHidden/>
          </w:rPr>
        </w:r>
        <w:r>
          <w:rPr>
            <w:noProof/>
            <w:webHidden/>
          </w:rPr>
          <w:fldChar w:fldCharType="separate"/>
        </w:r>
        <w:r>
          <w:rPr>
            <w:noProof/>
            <w:webHidden/>
          </w:rPr>
          <w:t>29</w:t>
        </w:r>
        <w:r>
          <w:rPr>
            <w:noProof/>
            <w:webHidden/>
          </w:rPr>
          <w:fldChar w:fldCharType="end"/>
        </w:r>
      </w:hyperlink>
    </w:p>
    <w:p w14:paraId="50292447" w14:textId="7793283E"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1" w:history="1">
        <w:r w:rsidRPr="003C03F7">
          <w:rPr>
            <w:rStyle w:val="Hyperlink"/>
            <w:b/>
            <w:noProof/>
          </w:rPr>
          <w:t>3.4.</w:t>
        </w:r>
        <w:r>
          <w:rPr>
            <w:rFonts w:asciiTheme="minorHAnsi" w:eastAsiaTheme="minorEastAsia" w:hAnsiTheme="minorHAnsi" w:cstheme="minorBidi"/>
            <w:noProof/>
            <w:kern w:val="2"/>
            <w:lang w:eastAsia="zh-CN"/>
            <w14:ligatures w14:val="standardContextual"/>
          </w:rPr>
          <w:tab/>
        </w:r>
        <w:r w:rsidRPr="003C03F7">
          <w:rPr>
            <w:rStyle w:val="Hyperlink"/>
            <w:b/>
            <w:noProof/>
          </w:rPr>
          <w:t>Theme 3: Subsequent Generations – Oppressed or Privileged?</w:t>
        </w:r>
        <w:r>
          <w:rPr>
            <w:noProof/>
            <w:webHidden/>
          </w:rPr>
          <w:tab/>
        </w:r>
        <w:r>
          <w:rPr>
            <w:noProof/>
            <w:webHidden/>
          </w:rPr>
          <w:fldChar w:fldCharType="begin"/>
        </w:r>
        <w:r>
          <w:rPr>
            <w:noProof/>
            <w:webHidden/>
          </w:rPr>
          <w:instrText xml:space="preserve"> PAGEREF _Toc198126921 \h </w:instrText>
        </w:r>
        <w:r>
          <w:rPr>
            <w:noProof/>
            <w:webHidden/>
          </w:rPr>
        </w:r>
        <w:r>
          <w:rPr>
            <w:noProof/>
            <w:webHidden/>
          </w:rPr>
          <w:fldChar w:fldCharType="separate"/>
        </w:r>
        <w:r>
          <w:rPr>
            <w:noProof/>
            <w:webHidden/>
          </w:rPr>
          <w:t>32</w:t>
        </w:r>
        <w:r>
          <w:rPr>
            <w:noProof/>
            <w:webHidden/>
          </w:rPr>
          <w:fldChar w:fldCharType="end"/>
        </w:r>
      </w:hyperlink>
    </w:p>
    <w:p w14:paraId="5561A4F6" w14:textId="299C81E9"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2" w:history="1">
        <w:r w:rsidRPr="003C03F7">
          <w:rPr>
            <w:rStyle w:val="Hyperlink"/>
            <w:b/>
            <w:noProof/>
          </w:rPr>
          <w:t>3.5.</w:t>
        </w:r>
        <w:r>
          <w:rPr>
            <w:rFonts w:asciiTheme="minorHAnsi" w:eastAsiaTheme="minorEastAsia" w:hAnsiTheme="minorHAnsi" w:cstheme="minorBidi"/>
            <w:noProof/>
            <w:kern w:val="2"/>
            <w:lang w:eastAsia="zh-CN"/>
            <w14:ligatures w14:val="standardContextual"/>
          </w:rPr>
          <w:tab/>
        </w:r>
        <w:r w:rsidRPr="003C03F7">
          <w:rPr>
            <w:rStyle w:val="Hyperlink"/>
            <w:b/>
            <w:noProof/>
          </w:rPr>
          <w:t>Conclusion</w:t>
        </w:r>
        <w:r>
          <w:rPr>
            <w:noProof/>
            <w:webHidden/>
          </w:rPr>
          <w:tab/>
        </w:r>
        <w:r>
          <w:rPr>
            <w:noProof/>
            <w:webHidden/>
          </w:rPr>
          <w:fldChar w:fldCharType="begin"/>
        </w:r>
        <w:r>
          <w:rPr>
            <w:noProof/>
            <w:webHidden/>
          </w:rPr>
          <w:instrText xml:space="preserve"> PAGEREF _Toc198126922 \h </w:instrText>
        </w:r>
        <w:r>
          <w:rPr>
            <w:noProof/>
            <w:webHidden/>
          </w:rPr>
        </w:r>
        <w:r>
          <w:rPr>
            <w:noProof/>
            <w:webHidden/>
          </w:rPr>
          <w:fldChar w:fldCharType="separate"/>
        </w:r>
        <w:r>
          <w:rPr>
            <w:noProof/>
            <w:webHidden/>
          </w:rPr>
          <w:t>36</w:t>
        </w:r>
        <w:r>
          <w:rPr>
            <w:noProof/>
            <w:webHidden/>
          </w:rPr>
          <w:fldChar w:fldCharType="end"/>
        </w:r>
      </w:hyperlink>
    </w:p>
    <w:p w14:paraId="1E026429" w14:textId="23FD91D3"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23" w:history="1">
        <w:r w:rsidRPr="003C03F7">
          <w:rPr>
            <w:rStyle w:val="Hyperlink"/>
            <w:b/>
            <w:noProof/>
          </w:rPr>
          <w:t>4.</w:t>
        </w:r>
        <w:r>
          <w:rPr>
            <w:rFonts w:asciiTheme="minorHAnsi" w:eastAsiaTheme="minorEastAsia" w:hAnsiTheme="minorHAnsi" w:cstheme="minorBidi"/>
            <w:noProof/>
            <w:kern w:val="2"/>
            <w:lang w:eastAsia="zh-CN"/>
            <w14:ligatures w14:val="standardContextual"/>
          </w:rPr>
          <w:tab/>
        </w:r>
        <w:r w:rsidRPr="003C03F7">
          <w:rPr>
            <w:rStyle w:val="Hyperlink"/>
            <w:b/>
            <w:noProof/>
          </w:rPr>
          <w:t>CONCLUSION AND RECOMMENDATIONS</w:t>
        </w:r>
        <w:r>
          <w:rPr>
            <w:noProof/>
            <w:webHidden/>
          </w:rPr>
          <w:tab/>
        </w:r>
        <w:r>
          <w:rPr>
            <w:noProof/>
            <w:webHidden/>
          </w:rPr>
          <w:fldChar w:fldCharType="begin"/>
        </w:r>
        <w:r>
          <w:rPr>
            <w:noProof/>
            <w:webHidden/>
          </w:rPr>
          <w:instrText xml:space="preserve"> PAGEREF _Toc198126923 \h </w:instrText>
        </w:r>
        <w:r>
          <w:rPr>
            <w:noProof/>
            <w:webHidden/>
          </w:rPr>
        </w:r>
        <w:r>
          <w:rPr>
            <w:noProof/>
            <w:webHidden/>
          </w:rPr>
          <w:fldChar w:fldCharType="separate"/>
        </w:r>
        <w:r>
          <w:rPr>
            <w:noProof/>
            <w:webHidden/>
          </w:rPr>
          <w:t>37</w:t>
        </w:r>
        <w:r>
          <w:rPr>
            <w:noProof/>
            <w:webHidden/>
          </w:rPr>
          <w:fldChar w:fldCharType="end"/>
        </w:r>
      </w:hyperlink>
    </w:p>
    <w:p w14:paraId="5CC936DC" w14:textId="4F5816B5"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24" w:history="1">
        <w:r w:rsidRPr="003C03F7">
          <w:rPr>
            <w:rStyle w:val="Hyperlink"/>
            <w:b/>
            <w:noProof/>
          </w:rPr>
          <w:t>5.</w:t>
        </w:r>
        <w:r>
          <w:rPr>
            <w:rFonts w:asciiTheme="minorHAnsi" w:eastAsiaTheme="minorEastAsia" w:hAnsiTheme="minorHAnsi" w:cstheme="minorBidi"/>
            <w:noProof/>
            <w:kern w:val="2"/>
            <w:lang w:eastAsia="zh-CN"/>
            <w14:ligatures w14:val="standardContextual"/>
          </w:rPr>
          <w:tab/>
        </w:r>
        <w:r w:rsidRPr="003C03F7">
          <w:rPr>
            <w:rStyle w:val="Hyperlink"/>
            <w:b/>
            <w:noProof/>
          </w:rPr>
          <w:t>REFERENCES</w:t>
        </w:r>
        <w:r>
          <w:rPr>
            <w:noProof/>
            <w:webHidden/>
          </w:rPr>
          <w:tab/>
        </w:r>
        <w:r>
          <w:rPr>
            <w:noProof/>
            <w:webHidden/>
          </w:rPr>
          <w:fldChar w:fldCharType="begin"/>
        </w:r>
        <w:r>
          <w:rPr>
            <w:noProof/>
            <w:webHidden/>
          </w:rPr>
          <w:instrText xml:space="preserve"> PAGEREF _Toc198126924 \h </w:instrText>
        </w:r>
        <w:r>
          <w:rPr>
            <w:noProof/>
            <w:webHidden/>
          </w:rPr>
        </w:r>
        <w:r>
          <w:rPr>
            <w:noProof/>
            <w:webHidden/>
          </w:rPr>
          <w:fldChar w:fldCharType="separate"/>
        </w:r>
        <w:r>
          <w:rPr>
            <w:noProof/>
            <w:webHidden/>
          </w:rPr>
          <w:t>43</w:t>
        </w:r>
        <w:r>
          <w:rPr>
            <w:noProof/>
            <w:webHidden/>
          </w:rPr>
          <w:fldChar w:fldCharType="end"/>
        </w:r>
      </w:hyperlink>
    </w:p>
    <w:p w14:paraId="2E4A7814" w14:textId="034C59C8"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25" w:history="1">
        <w:r w:rsidRPr="003C03F7">
          <w:rPr>
            <w:rStyle w:val="Hyperlink"/>
            <w:b/>
            <w:noProof/>
          </w:rPr>
          <w:t>6.</w:t>
        </w:r>
        <w:r>
          <w:rPr>
            <w:rFonts w:asciiTheme="minorHAnsi" w:eastAsiaTheme="minorEastAsia" w:hAnsiTheme="minorHAnsi" w:cstheme="minorBidi"/>
            <w:noProof/>
            <w:kern w:val="2"/>
            <w:lang w:eastAsia="zh-CN"/>
            <w14:ligatures w14:val="standardContextual"/>
          </w:rPr>
          <w:tab/>
        </w:r>
        <w:r w:rsidRPr="003C03F7">
          <w:rPr>
            <w:rStyle w:val="Hyperlink"/>
            <w:b/>
            <w:noProof/>
          </w:rPr>
          <w:t>APPENDICES</w:t>
        </w:r>
        <w:r>
          <w:rPr>
            <w:noProof/>
            <w:webHidden/>
          </w:rPr>
          <w:tab/>
        </w:r>
        <w:r>
          <w:rPr>
            <w:noProof/>
            <w:webHidden/>
          </w:rPr>
          <w:fldChar w:fldCharType="begin"/>
        </w:r>
        <w:r>
          <w:rPr>
            <w:noProof/>
            <w:webHidden/>
          </w:rPr>
          <w:instrText xml:space="preserve"> PAGEREF _Toc198126925 \h </w:instrText>
        </w:r>
        <w:r>
          <w:rPr>
            <w:noProof/>
            <w:webHidden/>
          </w:rPr>
        </w:r>
        <w:r>
          <w:rPr>
            <w:noProof/>
            <w:webHidden/>
          </w:rPr>
          <w:fldChar w:fldCharType="separate"/>
        </w:r>
        <w:r>
          <w:rPr>
            <w:noProof/>
            <w:webHidden/>
          </w:rPr>
          <w:t>47</w:t>
        </w:r>
        <w:r>
          <w:rPr>
            <w:noProof/>
            <w:webHidden/>
          </w:rPr>
          <w:fldChar w:fldCharType="end"/>
        </w:r>
      </w:hyperlink>
    </w:p>
    <w:p w14:paraId="79ED6F27" w14:textId="00B4B390"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6" w:history="1">
        <w:r w:rsidRPr="003C03F7">
          <w:rPr>
            <w:rStyle w:val="Hyperlink"/>
            <w:b/>
            <w:noProof/>
          </w:rPr>
          <w:t>6.1.</w:t>
        </w:r>
        <w:r>
          <w:rPr>
            <w:rFonts w:asciiTheme="minorHAnsi" w:eastAsiaTheme="minorEastAsia" w:hAnsiTheme="minorHAnsi" w:cstheme="minorBidi"/>
            <w:noProof/>
            <w:kern w:val="2"/>
            <w:lang w:eastAsia="zh-CN"/>
            <w14:ligatures w14:val="standardContextual"/>
          </w:rPr>
          <w:tab/>
        </w:r>
        <w:r w:rsidRPr="003C03F7">
          <w:rPr>
            <w:rStyle w:val="Hyperlink"/>
            <w:b/>
            <w:noProof/>
          </w:rPr>
          <w:t>Appendix 1: Proposal</w:t>
        </w:r>
        <w:r>
          <w:rPr>
            <w:noProof/>
            <w:webHidden/>
          </w:rPr>
          <w:tab/>
        </w:r>
        <w:r>
          <w:rPr>
            <w:noProof/>
            <w:webHidden/>
          </w:rPr>
          <w:fldChar w:fldCharType="begin"/>
        </w:r>
        <w:r>
          <w:rPr>
            <w:noProof/>
            <w:webHidden/>
          </w:rPr>
          <w:instrText xml:space="preserve"> PAGEREF _Toc198126926 \h </w:instrText>
        </w:r>
        <w:r>
          <w:rPr>
            <w:noProof/>
            <w:webHidden/>
          </w:rPr>
        </w:r>
        <w:r>
          <w:rPr>
            <w:noProof/>
            <w:webHidden/>
          </w:rPr>
          <w:fldChar w:fldCharType="separate"/>
        </w:r>
        <w:r>
          <w:rPr>
            <w:noProof/>
            <w:webHidden/>
          </w:rPr>
          <w:t>48</w:t>
        </w:r>
        <w:r>
          <w:rPr>
            <w:noProof/>
            <w:webHidden/>
          </w:rPr>
          <w:fldChar w:fldCharType="end"/>
        </w:r>
      </w:hyperlink>
    </w:p>
    <w:p w14:paraId="24CE2DD8" w14:textId="0FC1370B"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7" w:history="1">
        <w:r w:rsidRPr="003C03F7">
          <w:rPr>
            <w:rStyle w:val="Hyperlink"/>
            <w:b/>
            <w:noProof/>
          </w:rPr>
          <w:t>6.2.</w:t>
        </w:r>
        <w:r>
          <w:rPr>
            <w:rFonts w:asciiTheme="minorHAnsi" w:eastAsiaTheme="minorEastAsia" w:hAnsiTheme="minorHAnsi" w:cstheme="minorBidi"/>
            <w:noProof/>
            <w:kern w:val="2"/>
            <w:lang w:eastAsia="zh-CN"/>
            <w14:ligatures w14:val="standardContextual"/>
          </w:rPr>
          <w:tab/>
        </w:r>
        <w:r w:rsidRPr="003C03F7">
          <w:rPr>
            <w:rStyle w:val="Hyperlink"/>
            <w:b/>
            <w:noProof/>
          </w:rPr>
          <w:t>Appendix 2: Ethics Form</w:t>
        </w:r>
        <w:r>
          <w:rPr>
            <w:noProof/>
            <w:webHidden/>
          </w:rPr>
          <w:tab/>
        </w:r>
        <w:r>
          <w:rPr>
            <w:noProof/>
            <w:webHidden/>
          </w:rPr>
          <w:fldChar w:fldCharType="begin"/>
        </w:r>
        <w:r>
          <w:rPr>
            <w:noProof/>
            <w:webHidden/>
          </w:rPr>
          <w:instrText xml:space="preserve"> PAGEREF _Toc198126927 \h </w:instrText>
        </w:r>
        <w:r>
          <w:rPr>
            <w:noProof/>
            <w:webHidden/>
          </w:rPr>
        </w:r>
        <w:r>
          <w:rPr>
            <w:noProof/>
            <w:webHidden/>
          </w:rPr>
          <w:fldChar w:fldCharType="separate"/>
        </w:r>
        <w:r>
          <w:rPr>
            <w:noProof/>
            <w:webHidden/>
          </w:rPr>
          <w:t>50</w:t>
        </w:r>
        <w:r>
          <w:rPr>
            <w:noProof/>
            <w:webHidden/>
          </w:rPr>
          <w:fldChar w:fldCharType="end"/>
        </w:r>
      </w:hyperlink>
    </w:p>
    <w:p w14:paraId="14C188EB" w14:textId="5B96A5CB"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8" w:history="1">
        <w:r w:rsidRPr="003C03F7">
          <w:rPr>
            <w:rStyle w:val="Hyperlink"/>
            <w:b/>
            <w:noProof/>
          </w:rPr>
          <w:t>6.3.</w:t>
        </w:r>
        <w:r>
          <w:rPr>
            <w:rFonts w:asciiTheme="minorHAnsi" w:eastAsiaTheme="minorEastAsia" w:hAnsiTheme="minorHAnsi" w:cstheme="minorBidi"/>
            <w:noProof/>
            <w:kern w:val="2"/>
            <w:lang w:eastAsia="zh-CN"/>
            <w14:ligatures w14:val="standardContextual"/>
          </w:rPr>
          <w:tab/>
        </w:r>
        <w:r w:rsidRPr="003C03F7">
          <w:rPr>
            <w:rStyle w:val="Hyperlink"/>
            <w:b/>
            <w:noProof/>
          </w:rPr>
          <w:t>Appendix 3: Images Referred to in Text</w:t>
        </w:r>
        <w:r>
          <w:rPr>
            <w:noProof/>
            <w:webHidden/>
          </w:rPr>
          <w:tab/>
        </w:r>
        <w:r>
          <w:rPr>
            <w:noProof/>
            <w:webHidden/>
          </w:rPr>
          <w:fldChar w:fldCharType="begin"/>
        </w:r>
        <w:r>
          <w:rPr>
            <w:noProof/>
            <w:webHidden/>
          </w:rPr>
          <w:instrText xml:space="preserve"> PAGEREF _Toc198126928 \h </w:instrText>
        </w:r>
        <w:r>
          <w:rPr>
            <w:noProof/>
            <w:webHidden/>
          </w:rPr>
        </w:r>
        <w:r>
          <w:rPr>
            <w:noProof/>
            <w:webHidden/>
          </w:rPr>
          <w:fldChar w:fldCharType="separate"/>
        </w:r>
        <w:r>
          <w:rPr>
            <w:noProof/>
            <w:webHidden/>
          </w:rPr>
          <w:t>64</w:t>
        </w:r>
        <w:r>
          <w:rPr>
            <w:noProof/>
            <w:webHidden/>
          </w:rPr>
          <w:fldChar w:fldCharType="end"/>
        </w:r>
      </w:hyperlink>
    </w:p>
    <w:p w14:paraId="212A49DF" w14:textId="5FAE63DB" w:rsidR="005E060A" w:rsidRDefault="005E060A" w:rsidP="005E060A">
      <w:pPr>
        <w:spacing w:line="480" w:lineRule="auto"/>
        <w:rPr>
          <w:b/>
        </w:rPr>
      </w:pPr>
      <w:r>
        <w:rPr>
          <w:b/>
        </w:rPr>
        <w:fldChar w:fldCharType="end"/>
      </w:r>
    </w:p>
    <w:p w14:paraId="6E60BD43" w14:textId="77777777" w:rsidR="0083215B" w:rsidRPr="0083215B" w:rsidRDefault="005E060A" w:rsidP="005E060A">
      <w:pPr>
        <w:spacing w:line="480" w:lineRule="auto"/>
        <w:rPr>
          <w:b/>
        </w:rPr>
      </w:pPr>
      <w:r>
        <w:rPr>
          <w:b/>
        </w:rPr>
        <w:br w:type="page"/>
      </w:r>
    </w:p>
    <w:p w14:paraId="10499799" w14:textId="77777777" w:rsidR="006C4A4D" w:rsidRDefault="006C4A4D" w:rsidP="006C4A4D">
      <w:pPr>
        <w:spacing w:line="480" w:lineRule="auto"/>
        <w:outlineLvl w:val="0"/>
        <w:rPr>
          <w:b/>
        </w:rPr>
      </w:pPr>
      <w:bookmarkStart w:id="2" w:name="_Toc198126906"/>
      <w:r>
        <w:rPr>
          <w:b/>
        </w:rPr>
        <w:lastRenderedPageBreak/>
        <w:t>ACKNOWLEDGEMENTS</w:t>
      </w:r>
      <w:bookmarkEnd w:id="2"/>
      <w:r>
        <w:rPr>
          <w:b/>
        </w:rPr>
        <w:t xml:space="preserve"> </w:t>
      </w:r>
    </w:p>
    <w:p w14:paraId="72497D8E" w14:textId="77777777" w:rsidR="006C4A4D" w:rsidRPr="005E060A" w:rsidRDefault="006C4A4D" w:rsidP="006C4A4D">
      <w:pPr>
        <w:spacing w:line="360" w:lineRule="auto"/>
        <w:rPr>
          <w:b/>
          <w:i/>
        </w:rPr>
      </w:pPr>
    </w:p>
    <w:p w14:paraId="08629A8A" w14:textId="4E6ADF25" w:rsidR="005E060A" w:rsidRDefault="00F63E78" w:rsidP="00B82261">
      <w:pPr>
        <w:spacing w:line="480" w:lineRule="auto"/>
        <w:jc w:val="both"/>
        <w:outlineLvl w:val="0"/>
        <w:rPr>
          <w:b/>
        </w:rPr>
      </w:pPr>
      <w:r w:rsidRPr="00B82261">
        <w:rPr>
          <w:b/>
        </w:rPr>
        <w:t>I would l</w:t>
      </w:r>
      <w:r w:rsidR="002B3C99" w:rsidRPr="00B82261">
        <w:rPr>
          <w:b/>
        </w:rPr>
        <w:t>ike</w:t>
      </w:r>
      <w:r w:rsidR="002B3C99">
        <w:rPr>
          <w:b/>
        </w:rPr>
        <w:t xml:space="preserve"> </w:t>
      </w:r>
      <w:r w:rsidR="007F2FAB">
        <w:rPr>
          <w:b/>
        </w:rPr>
        <w:t xml:space="preserve">to thank </w:t>
      </w:r>
      <w:r w:rsidR="00B82261">
        <w:rPr>
          <w:b/>
        </w:rPr>
        <w:t xml:space="preserve">Ken Dicks, Laura </w:t>
      </w:r>
      <w:r w:rsidR="00F52DDA">
        <w:rPr>
          <w:b/>
        </w:rPr>
        <w:t xml:space="preserve">Jenkins, and </w:t>
      </w:r>
      <w:r w:rsidR="008B0DDF">
        <w:rPr>
          <w:b/>
        </w:rPr>
        <w:t>Caroline Lohmann-Hancock</w:t>
      </w:r>
      <w:r w:rsidR="00A23ECF">
        <w:rPr>
          <w:b/>
        </w:rPr>
        <w:t xml:space="preserve">. While they all contributed to my growth </w:t>
      </w:r>
      <w:r w:rsidR="00236AE8">
        <w:rPr>
          <w:b/>
        </w:rPr>
        <w:t>through</w:t>
      </w:r>
      <w:r w:rsidR="00092F79">
        <w:rPr>
          <w:b/>
        </w:rPr>
        <w:t>out</w:t>
      </w:r>
      <w:r w:rsidR="00236AE8">
        <w:rPr>
          <w:b/>
        </w:rPr>
        <w:t xml:space="preserve"> my studies at different times</w:t>
      </w:r>
      <w:r w:rsidR="00107BA9">
        <w:rPr>
          <w:b/>
        </w:rPr>
        <w:t>, it was with their feedback and guidance that I was able</w:t>
      </w:r>
      <w:r w:rsidR="007878C9">
        <w:rPr>
          <w:b/>
        </w:rPr>
        <w:t xml:space="preserve">   </w:t>
      </w:r>
      <w:r w:rsidR="00FB5FF2">
        <w:rPr>
          <w:b/>
        </w:rPr>
        <w:t>to get to where I am now.</w:t>
      </w:r>
      <w:r w:rsidR="006C4A4D">
        <w:rPr>
          <w:b/>
        </w:rPr>
        <w:br w:type="page"/>
      </w:r>
      <w:bookmarkStart w:id="3" w:name="_Toc198126907"/>
      <w:r w:rsidR="00BA7FED">
        <w:rPr>
          <w:b/>
        </w:rPr>
        <w:lastRenderedPageBreak/>
        <w:t>ABSTRACT</w:t>
      </w:r>
      <w:bookmarkEnd w:id="3"/>
    </w:p>
    <w:p w14:paraId="49CF4D9D" w14:textId="09C9322A" w:rsidR="005E060A" w:rsidRPr="000B70E0" w:rsidRDefault="000B70E0" w:rsidP="00A36CF7">
      <w:pPr>
        <w:spacing w:line="360" w:lineRule="auto"/>
        <w:jc w:val="both"/>
        <w:rPr>
          <w:bCs/>
          <w:iCs/>
        </w:rPr>
      </w:pPr>
      <w:r>
        <w:rPr>
          <w:bCs/>
          <w:iCs/>
        </w:rPr>
        <w:t xml:space="preserve">This dissertation </w:t>
      </w:r>
      <w:r w:rsidR="005408E2">
        <w:rPr>
          <w:bCs/>
          <w:iCs/>
        </w:rPr>
        <w:t xml:space="preserve">explores the lives of black Caribbeans, </w:t>
      </w:r>
      <w:r w:rsidR="00903525">
        <w:rPr>
          <w:bCs/>
          <w:iCs/>
        </w:rPr>
        <w:t>the growth of the black community in the UK</w:t>
      </w:r>
      <w:r w:rsidR="00A36CF7">
        <w:rPr>
          <w:bCs/>
          <w:iCs/>
        </w:rPr>
        <w:t>, and the events that transpired to influence th</w:t>
      </w:r>
      <w:r w:rsidR="00BA71C6">
        <w:rPr>
          <w:bCs/>
          <w:iCs/>
        </w:rPr>
        <w:t xml:space="preserve">e existence of the black </w:t>
      </w:r>
      <w:r w:rsidR="00446C4A">
        <w:rPr>
          <w:bCs/>
          <w:iCs/>
        </w:rPr>
        <w:t>ethnic minorities in moder day times</w:t>
      </w:r>
      <w:r w:rsidR="00BA71C6">
        <w:rPr>
          <w:bCs/>
          <w:iCs/>
        </w:rPr>
        <w:t>.</w:t>
      </w:r>
      <w:r w:rsidR="00274F2D">
        <w:rPr>
          <w:bCs/>
          <w:iCs/>
        </w:rPr>
        <w:t xml:space="preserve"> The history of the Caribbean and its relationship with the British empire </w:t>
      </w:r>
      <w:r w:rsidR="003A0B33">
        <w:rPr>
          <w:bCs/>
          <w:iCs/>
        </w:rPr>
        <w:t xml:space="preserve">will serve as a foundation </w:t>
      </w:r>
      <w:r w:rsidR="00233CE2">
        <w:rPr>
          <w:bCs/>
          <w:iCs/>
        </w:rPr>
        <w:t xml:space="preserve">to understanding mass migration, </w:t>
      </w:r>
      <w:r w:rsidR="00DF46B3">
        <w:rPr>
          <w:bCs/>
          <w:iCs/>
        </w:rPr>
        <w:t>globalisation and the development of social issues such as racial discrimination over time</w:t>
      </w:r>
      <w:r w:rsidR="00B93D0E">
        <w:rPr>
          <w:bCs/>
          <w:iCs/>
        </w:rPr>
        <w:t>.</w:t>
      </w:r>
      <w:r w:rsidR="00446C4A">
        <w:rPr>
          <w:bCs/>
          <w:iCs/>
        </w:rPr>
        <w:t xml:space="preserve"> </w:t>
      </w:r>
      <w:r w:rsidR="0017275D">
        <w:rPr>
          <w:bCs/>
          <w:iCs/>
        </w:rPr>
        <w:t>The</w:t>
      </w:r>
      <w:r w:rsidR="00973377">
        <w:rPr>
          <w:bCs/>
          <w:iCs/>
        </w:rPr>
        <w:t xml:space="preserve"> purpose of this dissertation is not to </w:t>
      </w:r>
      <w:r w:rsidR="007A1A88">
        <w:rPr>
          <w:bCs/>
          <w:iCs/>
        </w:rPr>
        <w:t xml:space="preserve">side with the black community or UK, but rather to explore </w:t>
      </w:r>
      <w:r w:rsidR="006819B8">
        <w:rPr>
          <w:bCs/>
          <w:iCs/>
        </w:rPr>
        <w:t>the experiences of the black community through a sociological and occasionally historical lens</w:t>
      </w:r>
      <w:r w:rsidR="00B172C7">
        <w:rPr>
          <w:bCs/>
          <w:iCs/>
        </w:rPr>
        <w:t>.</w:t>
      </w:r>
    </w:p>
    <w:p w14:paraId="30E163B1" w14:textId="77777777" w:rsidR="0083215B" w:rsidRPr="0083215B" w:rsidRDefault="005E060A" w:rsidP="005E060A">
      <w:pPr>
        <w:spacing w:line="480" w:lineRule="auto"/>
        <w:outlineLvl w:val="0"/>
        <w:rPr>
          <w:b/>
        </w:rPr>
      </w:pPr>
      <w:r>
        <w:rPr>
          <w:b/>
        </w:rPr>
        <w:br w:type="page"/>
      </w:r>
      <w:bookmarkStart w:id="4" w:name="_Toc198126908"/>
      <w:r w:rsidR="00BA7FED" w:rsidRPr="0083215B">
        <w:rPr>
          <w:b/>
        </w:rPr>
        <w:lastRenderedPageBreak/>
        <w:t>ACRONYM</w:t>
      </w:r>
      <w:bookmarkEnd w:id="4"/>
      <w:r w:rsidR="00BA7FED" w:rsidRPr="0083215B">
        <w:rPr>
          <w:b/>
        </w:rPr>
        <w:t xml:space="preserve"> </w:t>
      </w:r>
    </w:p>
    <w:p w14:paraId="51BA471B" w14:textId="77777777" w:rsidR="005E060A" w:rsidRDefault="005E060A" w:rsidP="005E060A">
      <w:pPr>
        <w:spacing w:line="480" w:lineRule="auto"/>
      </w:pPr>
      <w:r>
        <w:t>EO</w:t>
      </w:r>
      <w:r>
        <w:tab/>
      </w:r>
      <w:r>
        <w:tab/>
        <w:t>Education Otherwise</w:t>
      </w:r>
    </w:p>
    <w:p w14:paraId="7246AD6C" w14:textId="77777777" w:rsidR="0083215B" w:rsidRDefault="002B581F" w:rsidP="005E060A">
      <w:pPr>
        <w:spacing w:line="480" w:lineRule="auto"/>
      </w:pPr>
      <w:r>
        <w:t>L</w:t>
      </w:r>
      <w:r w:rsidR="005E060A">
        <w:t>A</w:t>
      </w:r>
      <w:r w:rsidR="005E060A">
        <w:tab/>
      </w:r>
      <w:r w:rsidR="005E060A">
        <w:tab/>
        <w:t xml:space="preserve">Local Authority </w:t>
      </w:r>
    </w:p>
    <w:p w14:paraId="1C78078A" w14:textId="7B942E47" w:rsidR="004317A6" w:rsidRPr="004317A6" w:rsidRDefault="005E060A" w:rsidP="005E060A">
      <w:pPr>
        <w:numPr>
          <w:ilvl w:val="0"/>
          <w:numId w:val="1"/>
        </w:numPr>
        <w:spacing w:line="480" w:lineRule="auto"/>
        <w:outlineLvl w:val="0"/>
        <w:rPr>
          <w:b/>
        </w:rPr>
      </w:pPr>
      <w:r>
        <w:rPr>
          <w:b/>
        </w:rPr>
        <w:br w:type="page"/>
      </w:r>
      <w:bookmarkStart w:id="5" w:name="_Toc198126909"/>
      <w:r w:rsidR="00BA7FED" w:rsidRPr="004317A6">
        <w:rPr>
          <w:b/>
        </w:rPr>
        <w:lastRenderedPageBreak/>
        <w:t>INTRODUCTION</w:t>
      </w:r>
      <w:bookmarkEnd w:id="5"/>
      <w:r w:rsidR="00BA7FED">
        <w:rPr>
          <w:b/>
        </w:rPr>
        <w:t xml:space="preserve"> </w:t>
      </w:r>
    </w:p>
    <w:p w14:paraId="52165465" w14:textId="46AF66F6" w:rsidR="004317A6" w:rsidRDefault="00133148" w:rsidP="00133148">
      <w:pPr>
        <w:spacing w:line="480" w:lineRule="auto"/>
        <w:jc w:val="both"/>
      </w:pPr>
      <w:bookmarkStart w:id="6" w:name="_Hlk85023741"/>
      <w:r w:rsidRPr="00133148">
        <w:t xml:space="preserve">In this dissertation the Windrush generation in its relevant entirety will be thoroughly explored. The purpose of this exploration is to give context to the existence of the Windrush generation, provide clarity to their experiences in both the Caribbean as well as the UK, and finally contextualize the life of the subsequent generations in the UK, that also either migrated to the UK or are 1st, 2nd, or 3rd generation immigrants. While this dissertation will be split into themes, the fluidity of this assignment will remain intact, and will be organised in a way that creates a sense of timeline and purpose. First, theme 1 definitions and concepts will define all the phrases and terminology that may be unfamiliar, as well as key academic phrases and theories that will be used to support points made or give context to arguments presented. Following on from definitions and concepts, theme 2 of the literature review will describe the Windrush generation through a historical lens. In theme 2 the focus will be on reasoning and circumstance; the following questions will be answered throughout theme 2 as well as insight into other topics relevant to the period of time being researched. What was happening in Caribbean to influence a mass migration? What other influences aside from the Caribbean fuelled the migration mentality? What was happening in the UK that caused the government to invite Caribbean migrants to the UK? What did the UK offer the Windrush generation? How did the governments of the British colonies respond to the mass migration? How did the UK government respond to the mass migration? Theme 3 will continue to use a historical lens as the viewpoint; however, the focus will shift from Caribbean life and UK appeal to the Windrush generation in the UK upon arrival. In theme 3, the experiences of what life was like for Caribbean migrants in the UK will be the focus, this theme will reveal the most popular settling points (cities) in UK and why these cities were such popular destinations, in some of these cities the focus will </w:t>
      </w:r>
      <w:r w:rsidRPr="00133148">
        <w:lastRenderedPageBreak/>
        <w:t xml:space="preserve">be placed on specific areas and events that transpired within these areas. The British public’s response to mass migration will also be mentioned as well as actions taken by the government and local authorities to combat negative responses to the Caribbean community’s arrival. Housing and employment and its availability to the Caribbean community will be an important topic of this theme, however, this theme at its core is mainly focused on the quality of life of the Windrush generation in the UK with everything else being an extension of this core. Theme 4 of the literature review will use the Windrush generation as the foundation for the research presented centring the subsequent generations that followed the Windrush generation as well as the general black community in modern day UK. In this theme, the experiences of the black community in the present day will be compared to that of the generations that came before them, patterns to behaviour of the general community will be depicted, and experiences of black ethnic groups in relation to employment, integration into society, and overall quality of life will be shown. Theme 4 will be the last theme of the literature review, followed by this will be discussion and results, in this section of the dissertation all the research presented in the literature review as well references for the purpose of strengthening points further, will be used to formulate arguments, critically analyse the position of black communities, the generations that came before them, the correlation between the two, the UK government relevancy, and more topics in relation to economy, behaviour and community development. The themes in discussion and results will mirror the themes of the literature review in topic relevance not content. First theme 1 of discussion and results will provide brief historical context of events prior to the Windrush migration, these events will be used to further support the points that will follow, this is not a history-based assignment, however, the brief historical overview provided in theme 1 will give crucial context to understanding the arguments that </w:t>
      </w:r>
      <w:r w:rsidRPr="00133148">
        <w:lastRenderedPageBreak/>
        <w:t>follow. After the brief historical context, theme 1 will explore the research presented in theme 2 of the literature review, theme 1 will further dive deeper into the reasoning behind the choice many migrants made to leave the Caribbean, this theme will also explore the government in both the British colonies and UK, specifically their attitude towards mass migration and the affect it would have. Furthermore, this theme will explore the consequences that came with leaving one’s homeland and the possible mentality behind this choice. Theme 2 of discussion and results will explore the evidence in theme 3 of the literature review, in this theme the preparations that were put in place for the arrival of the Windrush migrants will be critiqued, this theme will focus on possible mitigations that could’ve been considered, as well as planning, provisions, and proper communication between the British government and the migrants. The last theme of discussion and results will explore theme 4 of the literature review, this theme will look at the black community as whole while centring the Windrush generation and the Caribbean community. The purpose of this theme is to evaluate the patterns of behaviour between the Windrush generation and present-day black communities, highlight shared experiences between the two, any changes, and to what extent these changes differentiate between generation. The growth, development and challenges faced overtime within the black community will be factored in, as well as the methodology used by the community to combat various forms of oppression that will be explained further in the literature review. Finally, the conclusion will take the evidence in the literature review and the arguments and evaluation from discussion and results to present solutions to problems mentioned, areas of interest worth noting, factors yet to be considered, areas that require further research, and overview of a way forward based on the present research.</w:t>
      </w:r>
    </w:p>
    <w:bookmarkEnd w:id="6"/>
    <w:p w14:paraId="3DB08E8B" w14:textId="77777777" w:rsidR="004317A6" w:rsidRDefault="005E060A" w:rsidP="004D4D73">
      <w:pPr>
        <w:numPr>
          <w:ilvl w:val="0"/>
          <w:numId w:val="1"/>
        </w:numPr>
        <w:spacing w:line="480" w:lineRule="auto"/>
        <w:outlineLvl w:val="0"/>
        <w:rPr>
          <w:b/>
        </w:rPr>
      </w:pPr>
      <w:r>
        <w:rPr>
          <w:b/>
        </w:rPr>
        <w:br w:type="page"/>
      </w:r>
      <w:bookmarkStart w:id="7" w:name="_Toc198126910"/>
      <w:r w:rsidR="00BA7FED">
        <w:rPr>
          <w:b/>
        </w:rPr>
        <w:lastRenderedPageBreak/>
        <w:t>LITERATURE REVIEW</w:t>
      </w:r>
      <w:bookmarkEnd w:id="7"/>
    </w:p>
    <w:p w14:paraId="39593AE5" w14:textId="77777777" w:rsidR="005E060A" w:rsidRDefault="005E060A" w:rsidP="005E060A">
      <w:pPr>
        <w:numPr>
          <w:ilvl w:val="1"/>
          <w:numId w:val="1"/>
        </w:numPr>
        <w:spacing w:line="480" w:lineRule="auto"/>
        <w:outlineLvl w:val="1"/>
        <w:rPr>
          <w:b/>
        </w:rPr>
      </w:pPr>
      <w:bookmarkStart w:id="8" w:name="_Toc198126911"/>
      <w:r>
        <w:rPr>
          <w:b/>
        </w:rPr>
        <w:t>Introduction</w:t>
      </w:r>
      <w:bookmarkEnd w:id="8"/>
      <w:r>
        <w:rPr>
          <w:b/>
        </w:rPr>
        <w:t xml:space="preserve"> </w:t>
      </w:r>
    </w:p>
    <w:p w14:paraId="27E0942D" w14:textId="288332C3" w:rsidR="005E060A" w:rsidRDefault="00133148" w:rsidP="00133148">
      <w:pPr>
        <w:spacing w:line="480" w:lineRule="auto"/>
        <w:jc w:val="both"/>
        <w:rPr>
          <w:rFonts w:cs="Calibri"/>
        </w:rPr>
      </w:pPr>
      <w:r w:rsidRPr="00133148">
        <w:rPr>
          <w:rFonts w:cs="Calibri"/>
        </w:rPr>
        <w:t>In this literature review, the following evidence presented will serve as an index of relevant information. Through these themes there will be minimal academic opinionated input, this section of the dissertation is here merely to showcase the research discovered and present the evidence found. A substantial amount of research displayed will be taken from the British government official national archives, as well as various museums and institutions under the categories of historical preservation and information, followed by more extensive research in various other areas of relevancy.</w:t>
      </w:r>
    </w:p>
    <w:p w14:paraId="3004FC86" w14:textId="77777777" w:rsidR="00133148" w:rsidRPr="00DE7795" w:rsidRDefault="00133148" w:rsidP="00133148">
      <w:pPr>
        <w:spacing w:line="480" w:lineRule="auto"/>
        <w:jc w:val="both"/>
      </w:pPr>
    </w:p>
    <w:p w14:paraId="1BD98083" w14:textId="386D1EEC" w:rsidR="00133148" w:rsidRPr="00133148" w:rsidRDefault="006E1963" w:rsidP="000D683C">
      <w:pPr>
        <w:numPr>
          <w:ilvl w:val="1"/>
          <w:numId w:val="1"/>
        </w:numPr>
        <w:spacing w:line="480" w:lineRule="auto"/>
        <w:outlineLvl w:val="1"/>
        <w:rPr>
          <w:b/>
        </w:rPr>
      </w:pPr>
      <w:bookmarkStart w:id="9" w:name="_Toc198126912"/>
      <w:r>
        <w:rPr>
          <w:b/>
        </w:rPr>
        <w:t>Theme 1</w:t>
      </w:r>
      <w:r w:rsidR="000B4106">
        <w:rPr>
          <w:b/>
        </w:rPr>
        <w:t>: Definitions and Concepts</w:t>
      </w:r>
      <w:bookmarkEnd w:id="9"/>
    </w:p>
    <w:p w14:paraId="5F114B33" w14:textId="77777777" w:rsidR="00133148" w:rsidRDefault="00133148" w:rsidP="00133148">
      <w:pPr>
        <w:spacing w:line="480" w:lineRule="auto"/>
        <w:jc w:val="both"/>
      </w:pPr>
      <w:r w:rsidRPr="00133148">
        <w:t xml:space="preserve">This dissertation will explore a plethora of concepts and theories and terminology that may be unfamiliar. These will include but are not limited to the Windrush generation ‘Empire Windrush sailed around the British colony to recruit young workers to rebuild the United Kingdom in the aftermath of World War II’ Kane (2022). Migration ‘involves the permanent movement of individuals or groups across symbolic or political boundaries into new residential areas and communities’ (Scott, 2014). Racism ‘The unequal treatment of a population group purely because of its possession of physical or other characteristics socially defined as denoting a particular race’ (Scott, 2014). Globalisation ‘the growing interdependence of the world’s economies, cultures, and populations, brought about by cross-border trade in goods and services, technology, and flows of investment, people, and information.’ (Peterson Institute for International Economics, 2024). Ethnic Enclave ‘a geographical area where a particular ethnic group is spatially clustered and socially and economically distinct from the majority group.’ (National Library of Medicine, 2017). Xenophobia ‘fear of strangers is the fear or </w:t>
      </w:r>
      <w:r w:rsidRPr="00133148">
        <w:lastRenderedPageBreak/>
        <w:t xml:space="preserve">hatred of people who are perceived as being different from oneself. This can be based on a person’s race, ethnicity, nationality, religion, or other distinguishing characteristics.’ (The University of Edinburgh, 2025). Material Deprivation ‘a direct measure of poverty derived from the lack of items and activities deemed to be necessary for an acceptable standard of living’ (Gov.UK, 2024). Citizenship ‘refers to the rights and duties of the members of a nation-state or city.’ (Scott, 2014). Dual nationality ‘This means you can be a British citizen and also a citizen of other countries.’ (Gov.uk, 2025). Socialisation - refers to the social systems put in place to manage deviancy and uphold social norms. Selznick (1961). All of these definitions and concepts have been added to provide context to unfamiliar phrases, reinforce points and arguments made throughout this dissertation, and set the foundations for critical analysis. While the purposes of all the stated definitions may vary, when used in conjunction with each other they will hopefully provide a fruitful insight into the topic at hand.  </w:t>
      </w:r>
    </w:p>
    <w:p w14:paraId="5B0E06FD" w14:textId="77777777" w:rsidR="00133148" w:rsidRDefault="00133148" w:rsidP="00133148">
      <w:pPr>
        <w:spacing w:line="480" w:lineRule="auto"/>
        <w:jc w:val="both"/>
      </w:pPr>
    </w:p>
    <w:p w14:paraId="294E727D" w14:textId="357EC310" w:rsidR="005E060A" w:rsidRDefault="006E1963" w:rsidP="00133148">
      <w:pPr>
        <w:numPr>
          <w:ilvl w:val="1"/>
          <w:numId w:val="1"/>
        </w:numPr>
        <w:spacing w:line="480" w:lineRule="auto"/>
        <w:outlineLvl w:val="1"/>
        <w:rPr>
          <w:b/>
        </w:rPr>
      </w:pPr>
      <w:bookmarkStart w:id="10" w:name="_Toc198126913"/>
      <w:r>
        <w:rPr>
          <w:b/>
        </w:rPr>
        <w:t>Theme 2</w:t>
      </w:r>
      <w:r w:rsidR="00D244C0">
        <w:rPr>
          <w:b/>
        </w:rPr>
        <w:t xml:space="preserve">: </w:t>
      </w:r>
      <w:bookmarkStart w:id="11" w:name="_Hlk193356393"/>
      <w:r w:rsidR="00D244C0">
        <w:rPr>
          <w:b/>
        </w:rPr>
        <w:t xml:space="preserve">Factors </w:t>
      </w:r>
      <w:r w:rsidR="00155A4A">
        <w:rPr>
          <w:b/>
        </w:rPr>
        <w:t>That Created The</w:t>
      </w:r>
      <w:r w:rsidR="00D244C0">
        <w:rPr>
          <w:b/>
        </w:rPr>
        <w:t xml:space="preserve"> Windrush Generation</w:t>
      </w:r>
      <w:bookmarkEnd w:id="10"/>
      <w:bookmarkEnd w:id="11"/>
    </w:p>
    <w:p w14:paraId="3A175303" w14:textId="042D3E69" w:rsidR="00133148" w:rsidRDefault="00133148" w:rsidP="00133148">
      <w:pPr>
        <w:spacing w:line="480" w:lineRule="auto"/>
        <w:jc w:val="both"/>
      </w:pPr>
      <w:r w:rsidRPr="00133148">
        <w:t xml:space="preserve">The Windrush generation at a surface level viewpoint was created through push and pull factors that were concurrent to both the Caribbean and United Kingdom. In this theme those factors will be mentioned, analysed, and explored further in discussions and results followed by relevant insight into how said factors came to exist. Historical evidence implies that many of those from the Windrush generation, came to the UK due to a sense of responsibility and duty to the UK and there are five elements to support this. First, (The National Archives, 2025) explained that due to the damage caused by the second world war the UK ‘needed workers to help restore the post war economy.’ Second, (The National Archives, 2025) added that there were many ‘West Indian RAF servicemen’ and many ‘West Indian women served in the Women’s Auxiliary Air </w:t>
      </w:r>
      <w:r w:rsidRPr="00133148">
        <w:lastRenderedPageBreak/>
        <w:t xml:space="preserve">Force’. Third, the islands that were invited are ‘constitutional monarchy’ this means while the government may be independent, the head of state is the current king or queen of the UK during that time (The British Museum, 2025). Fourth, (Reading Museum, 2025) published an overview of what life was like for many British Colony islands post emancipation, in this overview they explained that many schools in Caribbean taught children the Britain was the ‘mother country’ and the royal family was to be ‘revered’, with this mentality ‘indoctrinated at a young age, gave an idealistic view of the UK’ (Reading Museum, 2025). Lastly, this factor is the one to tie all others together and support the earlier statement of duty and responsibility. Lai and Reiter (2005, pp. 255-272) explored the ‘rally round the flag effect’ this effect is a demonstration of how a country or government can manifest support and unquestioned/challenged help from the public and its citizens through ‘patriotism and a widespread desire to support the national leader’ Lai and Reiter (2005, pp. 255.272). Metaphorically speaking, patriotism has a strong position on the field, but patriotism was not the only pull or push factor at play. Both citizenship and employment contributed to the mass migration of people from the Caribbean to the UK. To understand this further, this section of this theme will explain what was offered to those of the Windrush generation. The legislation (British Nationality Act 1948) allowed for anyone who was a citizen of the UK or a British Colony to be entitled to British citizenship status. This legislation was extended to the British colony in the Caribbean while they were a colony, and after they gained independence and became members of the commonwealth. In addition to citizenship status, the incentive of employment and higher wages without the need for a visa reinforced the citizenship status factor and appeal. While employment was not guaranteed, the reward seemed to outweigh the risk, rewards such as wages that ‘were four to five times higher in Britain’ (BBC Bitesize, 2025). It is worth noting that not all </w:t>
      </w:r>
      <w:r w:rsidRPr="00133148">
        <w:lastRenderedPageBreak/>
        <w:t xml:space="preserve">islands in the Caribbean were British colony islands, not all of the islands in the Caribbean that were British colony gained independence at the same time, and not all the Caribbean islands that gained independence and joined the commonwealth had citizens that left on the empire Windrush. For further clarity, here are some dates and general information to help simplify context surrounding these events. ‘Jamaica became independent on August 6, 1962, remaining a member of the British Commonwealth’ (Office of The Historian, 2025). ‘Jamaica was the most popular country of origin (539 people)’ (Royal Museums Greenwich, 2025). Many ‘others arrived from islands including Trinidad, St Lucia, Grenada and Barbados.’ (BBC News, 2024). With employment, higher pay, and citizenship being viable pull factors, the push factors can be seen to be equally as important. As stated previously, Jamaica was not the only island was a mass population of people migrating to the UK. However, according to (Royal Museums Greenwich, 2025) Jamaica didn’t just have the highest amount of people on the empire Windrush but had more people on the empire Windrush than other the other island combined. According to (National Archives, 2023) 10 years prior to the Windrush migration, Jamaica was suffering a great deal with social unrest and economic failure, the record states that ‘The inadequacy of the earnings of a typical labourer had fallen behind the cost of living’ this problem had continued to grow in the following years  ‘leading to discontent amongst mostly Black Jamaicans who worked on large plantations in poor conditions’ (National Archives, 2023). The record does use the Caribbean and Jamaica as separate terms, with no official explanation as to why this one done, it can be surmised that Jamaica was suffering the most socially and economically compared to other Caribbean British colony’s, this would also explain why the empire Windrush was most populated with Jamaican citizens. This dissertation will be exploring the entire Windrush movement, however as Jamaica had the biggest </w:t>
      </w:r>
      <w:r w:rsidRPr="00133148">
        <w:lastRenderedPageBreak/>
        <w:t>involvement there will occasionally be generalised statements and research presented/made in regard to the involvement of other islands. A transcript from the (National Archives, 2025) revealed that prior to the arrival of the empire Windrush, a cabinet meeting was held in parliament by the secretary of state for the colonial office. The purpose of this meeting was to clear up any questions as to why the mass migration was happening, and to make sure arrangements had been made for their arrival. In this transcript there are three points of interest worth noting. First, the report claims that the Jamaican government has no legal standing to stop a mass migration, in conjunction to this the report claimed the UK also had no legal standing to prevent it either. Second, it was mentioned that both the colonial office and the Jamaican government had taken ‘every possible step’ to ‘discourage these influxes.’ Third, mentioned in the transcript that the Jamaican government was struggling due to high unemployment and over-population (National Archives, 2025). Though employment was not guaranteed and neither was accommodation, the likelihood of finding a job and better pay in the UK seemed to be a strong enough push factor for many to save up what funds they had and leave the island.</w:t>
      </w:r>
    </w:p>
    <w:p w14:paraId="1AF720B0" w14:textId="77777777" w:rsidR="00133148" w:rsidRDefault="00133148" w:rsidP="00133148">
      <w:pPr>
        <w:spacing w:line="480" w:lineRule="auto"/>
        <w:jc w:val="both"/>
      </w:pPr>
    </w:p>
    <w:p w14:paraId="07E8A00B" w14:textId="70988B92" w:rsidR="007B2C71" w:rsidRDefault="006E1963" w:rsidP="007B2C71">
      <w:pPr>
        <w:numPr>
          <w:ilvl w:val="1"/>
          <w:numId w:val="1"/>
        </w:numPr>
        <w:spacing w:line="480" w:lineRule="auto"/>
        <w:outlineLvl w:val="1"/>
        <w:rPr>
          <w:b/>
        </w:rPr>
      </w:pPr>
      <w:bookmarkStart w:id="12" w:name="_Toc198126914"/>
      <w:r>
        <w:rPr>
          <w:b/>
        </w:rPr>
        <w:t>Theme 3</w:t>
      </w:r>
      <w:r w:rsidR="005D63D5" w:rsidRPr="005D63D5">
        <w:rPr>
          <w:b/>
        </w:rPr>
        <w:t>.</w:t>
      </w:r>
      <w:r w:rsidR="00D244C0">
        <w:rPr>
          <w:b/>
        </w:rPr>
        <w:t xml:space="preserve"> The Lived Experience of the Windrush Generation </w:t>
      </w:r>
      <w:r w:rsidR="00DC593C">
        <w:rPr>
          <w:b/>
        </w:rPr>
        <w:t>in</w:t>
      </w:r>
      <w:r w:rsidR="00D244C0">
        <w:rPr>
          <w:b/>
        </w:rPr>
        <w:t xml:space="preserve"> </w:t>
      </w:r>
      <w:r w:rsidR="004714F1">
        <w:rPr>
          <w:b/>
        </w:rPr>
        <w:t>London</w:t>
      </w:r>
      <w:r w:rsidR="00133148">
        <w:rPr>
          <w:b/>
        </w:rPr>
        <w:t xml:space="preserve"> and Other arrival Points</w:t>
      </w:r>
      <w:bookmarkEnd w:id="12"/>
    </w:p>
    <w:p w14:paraId="5249D56B" w14:textId="77777777" w:rsidR="00133148" w:rsidRDefault="00133148" w:rsidP="00133148">
      <w:pPr>
        <w:spacing w:line="480" w:lineRule="auto"/>
      </w:pPr>
    </w:p>
    <w:p w14:paraId="55317BD4" w14:textId="0A7466D8" w:rsidR="00133148" w:rsidRDefault="00133148" w:rsidP="00133148">
      <w:pPr>
        <w:spacing w:line="480" w:lineRule="auto"/>
        <w:jc w:val="both"/>
      </w:pPr>
      <w:r w:rsidRPr="00133148">
        <w:t xml:space="preserve">According to (Reading Museum, 2025) London was the most popular destination for those who arrived on the empire Windrush, cities such as Birmingham, Liverpool (arrival point), and Bristol had also seen smaller groups of Caribbean migrants settle in the city. The risk of not finding employment or housing was no secret, as stated in theme 2, those leaving the Caribbean had been informed prior to departure and upon </w:t>
      </w:r>
      <w:r w:rsidRPr="00133148">
        <w:lastRenderedPageBreak/>
        <w:t xml:space="preserve">arrival that employment and housing may not be guaranteed. However, (Reading Museum, 2025) stated while there was a ‘housing shortage in Britain’ many of those arriving from the Caribbean struggled to find housing due to the colour of their skin rather than the shortage of housing itself, claiming that ‘landlords refusing in many cases to rent to black tenants’ (Reading Museum, 2025). The obstacles to housing only continued to grow, many of the Caribbean migrants were denied to right to apply for council housing, many landlords refused to sublet to ‘black tenants’, also due to colonialism many of those from the Windrush generation had what would be considered as English last names such as Smith or Jones, due to this they were able to apply for housing until their arrival on the property where the ‘landlord realised you were black, the vacancy no longer existed’ (Reading Museum, 2025). The following four images have been taken from (National Archives, 2025) and give various context to what life was like for the Windrush generation, these images offer insight into the discrimination the Caribbean migrants received. See Appendices: Image 1 - Newspaper article from the Express and Star Wolverhampton on the West Indians arrival in Plymouth (1956). Image 2 - Newspaper article taken from the Daily Herald on the Notting Hill Riots (1959). Image 3 – Article from Birmingham’s evening dispatch on Causeway Green hostel riots (1949). Image 4 – Information booklet for early West Indian immigrants from H.D. Carberry and Dudley Thompson (1949). Image 1 displayed a survey/interview done on many West Indian men and their experience in the UK. In this article it is explained that many West Indian men faced many obstacles such as depression from being away from home and no longer surrounded by community and in some cases are not around anyone of the same colour as themselves. The article seemed to focus more on men than women, some clarity to this was provided within the article when a man was quoted saying ‘I would not dream of bringing my wife and </w:t>
      </w:r>
      <w:r w:rsidRPr="00133148">
        <w:lastRenderedPageBreak/>
        <w:t xml:space="preserve">children here until I was sure I could own my own home’, considering the period of time this was happening, it is understandable that such gendered focus and language was used. Image 1 also includes the language barrier and struggles with accents, the article mentions that Caribbean accents was ‘peculiar’, had to many ‘brown vowels’, and ‘offbeat accentuation’ this was off putting to ‘English Ears’. In the section of article titled ‘House full’ it stated that many of migrants rented rooms in ‘crowded rooms’ owned by ‘coloured landlords’, and the struggles only continued to escalate as seen in image 2. In the transcript by (National Archives, 2025) for Image 2, it is explained that the relationship between ‘new Caribbean migrants and the white working classes were poor’, the shortage of general and good housing combined with poor living conditions fuelled and sparked much tension, this tension gave rise to ‘fascist organisations’ such as the ‘White Defence League, the League of Empire Loyalists’ and gangs such as the ‘teddy boys’, in an effort to combat the racial discrimination the article mentions the police considering plans to recruit ‘coloured’ recruits. Hugh Pilcher whose occupation and position is unavailable and unconfirmed did give a speech at the house of commons stated in the (National Archives, 2025) transcript of image 2, it can be surmised that he held some importance as his name is in the article in bold letters and he was able to give a speech in parliament, the transcript states that while the government did not plan to create a ‘no anti-colour bar legislation’ Hugh Pilcher was quoted saying ‘Every effort will be made in areas where there is a large coloured population to encourage their effective integration into the community’, it was argued that the murder of a coloured man in Notting Hill did influence the urgency of the situation. In image 3, an article explaining ‘race rioting’ is shown. What makes this article particularity interesting is the fact it was an attack on Jamaican migrants because of race but the attackers were not British they were polish or ‘poles’ which was the language used at the time. The </w:t>
      </w:r>
      <w:r w:rsidRPr="00133148">
        <w:lastRenderedPageBreak/>
        <w:t xml:space="preserve">article alleges that the attacks were sparked by both sides for numerous reasons, the polish were stating that all the Jamaican men kidnap young girls and the opposing arguments were stating this a issue of race and many polish gangs would target Jamaican men when they were alone. Neither sides argument of what caused these outbursts of violence could be confirmed as the authority’s main goal was to end the immediate violence. Lastly, image 4 displays a pamphlet, according to (National Archives, 2025) this booklet was distributed by the ‘Colonial Office to colonies in the Caribbean’ and it purpose was to give and overall and general idea of what life was like in the UK and what to expect. The pamphlet seems to be written from the perspective of some from the West Indies, this can be seen in the wording which was clearly designed to give a personal and relatable feeling while also proving real time and realistic expectations. In the pamphlet it is acknowledged that there is ‘no legal colour bar’ but colour prejudice still remains in England, this may have been done to demonstrate that the invitation to England was from the government and not the public but that was not confirmed. The pamphlet also noted the experience of those attempting to find housing or lodgings which was the terminology used at the time to describe accommodation, it was explained that many landlords and landlady’s will not rent to a person of colour but not to find this discouraging. </w:t>
      </w:r>
      <w:r>
        <w:t xml:space="preserve">According to (Reading Museum, 2025) London was the most popular destination for those who arrived on the empire Windrush, cities such as Birmingham, Liverpool (arrival point), and Bristol had also seen smaller groups of Caribbean migrants settle in the city. The risk of not finding employment or housing was no secret, as stated in theme 2, those leaving the Caribbean had been informed prior to departure and upon arrival that employment and housing may not be guaranteed. However, (Reading Museum, 2025) stated while there was a ‘housing shortage in Britain’ many of those arriving from the Caribbean struggled to </w:t>
      </w:r>
      <w:r>
        <w:lastRenderedPageBreak/>
        <w:t>find housing due to the colour of their skin rather than the shortage of housing itself, claiming that ‘</w:t>
      </w:r>
      <w:r w:rsidRPr="00857804">
        <w:t>landlords refusing in many cases to rent to black tenants</w:t>
      </w:r>
      <w:r>
        <w:t>’ (Reading Museum, 2025). The obstacles to housing only continued to grow, many of the Caribbean migrants were denied to right to apply for council housing, many landlords refused to sublet to ‘black tenants’, also due to colonialism many of those from the Windrush generation had what would be considered as English last names such as Smith or Jones, due to this they were able to apply for housing until their arrival on the property where the ‘</w:t>
      </w:r>
      <w:r w:rsidRPr="00AD0C14">
        <w:t>landlord realised you were black, the vacancy no longer existed</w:t>
      </w:r>
      <w:r>
        <w:t xml:space="preserve">’ (Reading Museum, 2025). The following four images have been taken from (National Archives, 2025) and give various context to what life was like for the Windrush generation, these images offer insight into the discrimination the Caribbean migrants received.  Image 1 - </w:t>
      </w:r>
      <w:r w:rsidRPr="002F154D">
        <w:t>Newspaper article from</w:t>
      </w:r>
      <w:r>
        <w:t xml:space="preserve"> </w:t>
      </w:r>
      <w:r w:rsidRPr="002F154D">
        <w:t>the </w:t>
      </w:r>
      <w:r w:rsidRPr="00261342">
        <w:t>Express and Star</w:t>
      </w:r>
      <w:r w:rsidRPr="002F154D">
        <w:t xml:space="preserve"> Wolverhampton </w:t>
      </w:r>
      <w:r>
        <w:t>on the West Indians arrival in Plymouth (</w:t>
      </w:r>
      <w:r w:rsidRPr="002F154D">
        <w:t>1956</w:t>
      </w:r>
      <w:r>
        <w:t xml:space="preserve">). Image 2 - </w:t>
      </w:r>
      <w:r w:rsidRPr="00805A9F">
        <w:t xml:space="preserve">Newspaper article </w:t>
      </w:r>
      <w:r>
        <w:t>taken from the</w:t>
      </w:r>
      <w:r w:rsidRPr="00805A9F">
        <w:t xml:space="preserve"> </w:t>
      </w:r>
      <w:r w:rsidRPr="007007A8">
        <w:t>Daily Herald</w:t>
      </w:r>
      <w:r>
        <w:rPr>
          <w:i/>
          <w:iCs/>
        </w:rPr>
        <w:t xml:space="preserve"> </w:t>
      </w:r>
      <w:r>
        <w:t>on the Notting Hill Riots (</w:t>
      </w:r>
      <w:r w:rsidRPr="00805A9F">
        <w:t>1959</w:t>
      </w:r>
      <w:r>
        <w:t xml:space="preserve">). Image 3 – Article from Birmingham’s evening dispatch on Causeway Green hostel riots (1949). Image 4 – Information booklet for early West Indian immigrants from </w:t>
      </w:r>
      <w:r w:rsidRPr="00044596">
        <w:t>H.D. Carberry and Dudley Thompson</w:t>
      </w:r>
      <w:r>
        <w:t xml:space="preserve"> (1949). Image 1 displayed a survey/interview done on many West Indian men and their experience in the UK. In this article it is explained that many West Indian men faced many obstacles such as depression from being away from home and no longer surrounded by community and in some cases are not around anyone of the same colour as themselves. The article seemed to focus more on men than women, some clarity to this was provided within the article when a man was quoted saying ‘I would not dream of bringing my wife and children here until I was sure I could own my own home’, considering the period of time this was happening, it is understandable that such gendered focus and language was used. Image 1 also includes the language barrier and </w:t>
      </w:r>
      <w:r>
        <w:lastRenderedPageBreak/>
        <w:t>struggles with accents, the article mentions that Caribbean accents was ‘peculiar’, had to many ‘brown vowels’, and ‘offbeat accentuation’ this was off putting to ‘English Ears’. In the section of article titled ‘House full’ it stated that many of migrants rented rooms in ‘crowded rooms’ owned by ‘coloured landlords’, and the struggles only continued to escalate as seen in image 2. In the transcript by (National Archives, 2025) for Image 2, it is explained that the relationship between ‘</w:t>
      </w:r>
      <w:r w:rsidRPr="004965A5">
        <w:t>new Caribbean migrants and the white working classes were poor</w:t>
      </w:r>
      <w:r>
        <w:t>’, the shortage of general and good housing combined with poor living conditions fuelled and sparked much tension, this tension gave rise to ‘fascist organisations’ such as the ‘</w:t>
      </w:r>
      <w:r w:rsidRPr="00FE21EA">
        <w:t>White Defence League, the League of Empire Loyalists</w:t>
      </w:r>
      <w:r>
        <w:t>’ and gangs such as the ‘teddy boys’, in an effort to combat the racial discrimination the article mentions the police considering plans to recruit ‘coloured’ recruits. Hugh Pilcher whose occupation and position is unavailable and unconfirmed did give a speech at the house of commons stated in the (National Archives, 2025) transcript of image 2, it can be surmised that he held some importance as his name is in the article in bold letters and he was able to give a speech in parliament, the transcript states that while the government did not plan to create a ‘no anti-colour bar legislation’ Hugh Pilcher was quoted saying ‘</w:t>
      </w:r>
      <w:r w:rsidRPr="000620C4">
        <w:t>Every effort will be made in areas where there is a large coloured population to encourage their effective integration into the community</w:t>
      </w:r>
      <w:r>
        <w:t xml:space="preserve">’, it was argued that the murder of a coloured man in Notting Hill did influence the urgency of the situation. In image 3, an article explaining ‘race rioting’ is shown. What makes this article particularity interesting is the fact it was an attack on Jamaican migrants because of race but the attackers were not British they were polish or ‘poles’ which was the language used at the time. The article alleges that the attacks were sparked by both sides for numerous reasons, the polish were stating that all the Jamaican men kidnap young girls and the opposing arguments were stating this a issue of race </w:t>
      </w:r>
      <w:r>
        <w:lastRenderedPageBreak/>
        <w:t>and many polish gangs would target Jamaican men when they were alone. Neither sides argument of what caused these outbursts of violence could be confirmed as the authority’s main goal was to end the immediate violence. Lastly, image 4 displays a pamphlet, according to (National Archives, 2025) this booklet was distributed by the ‘</w:t>
      </w:r>
      <w:r w:rsidRPr="005B506B">
        <w:t>Colonial Office to colonies in the Caribbean</w:t>
      </w:r>
      <w:r>
        <w:t xml:space="preserve">’ and it purpose was to give and overall and general idea of what life was like in the UK and what to expect. The pamphlet seems to be written from the perspective of some from the West Indies, this can be seen in the wording which was clearly designed to give a personal and relatable feeling while also proving real time and realistic expectations. In the pamphlet it is acknowledged that there is ‘no legal colour bar’ but colour prejudice still remains in England, this may have been done to demonstrate that the invitation to England was from the government and not the public but that was not confirmed. The pamphlet also noted the experience of those attempting to find housing or lodgings which was the terminology used at the time to describe accommodation, it was explained that many landlords and landlady’s will not rent to a person of colour but not to find this discouraging. </w:t>
      </w:r>
    </w:p>
    <w:p w14:paraId="78447CD5" w14:textId="77777777" w:rsidR="00133148" w:rsidRDefault="00133148" w:rsidP="00133148">
      <w:pPr>
        <w:spacing w:line="360" w:lineRule="auto"/>
        <w:ind w:left="360"/>
        <w:jc w:val="both"/>
      </w:pPr>
    </w:p>
    <w:p w14:paraId="65EBF622" w14:textId="2B60ACD2" w:rsidR="007B2C71" w:rsidRDefault="006E1963" w:rsidP="00155A4A">
      <w:pPr>
        <w:numPr>
          <w:ilvl w:val="1"/>
          <w:numId w:val="1"/>
        </w:numPr>
        <w:spacing w:line="480" w:lineRule="auto"/>
        <w:ind w:left="1440" w:hanging="1080"/>
        <w:outlineLvl w:val="1"/>
        <w:rPr>
          <w:b/>
        </w:rPr>
      </w:pPr>
      <w:bookmarkStart w:id="13" w:name="_Toc198126915"/>
      <w:r>
        <w:rPr>
          <w:b/>
        </w:rPr>
        <w:t>Theme 4.</w:t>
      </w:r>
      <w:r w:rsidR="00BC0DFA">
        <w:rPr>
          <w:b/>
        </w:rPr>
        <w:t xml:space="preserve"> </w:t>
      </w:r>
      <w:r w:rsidR="00133148">
        <w:rPr>
          <w:b/>
        </w:rPr>
        <w:t xml:space="preserve">The Impact on </w:t>
      </w:r>
      <w:r w:rsidR="00BC0DFA">
        <w:rPr>
          <w:b/>
        </w:rPr>
        <w:t xml:space="preserve"> Subsequent Generations</w:t>
      </w:r>
      <w:bookmarkEnd w:id="13"/>
      <w:r w:rsidR="00BC0DFA">
        <w:rPr>
          <w:b/>
        </w:rPr>
        <w:t xml:space="preserve"> </w:t>
      </w:r>
    </w:p>
    <w:p w14:paraId="4C6945A1" w14:textId="77777777" w:rsidR="00133148" w:rsidRDefault="00133148" w:rsidP="005E060A">
      <w:pPr>
        <w:spacing w:line="480" w:lineRule="auto"/>
      </w:pPr>
    </w:p>
    <w:p w14:paraId="0BE3215A" w14:textId="77777777" w:rsidR="00E42253" w:rsidRDefault="00E42253" w:rsidP="00E42253">
      <w:pPr>
        <w:spacing w:line="480" w:lineRule="auto"/>
        <w:jc w:val="both"/>
      </w:pPr>
      <w:r w:rsidRPr="00E42253">
        <w:t xml:space="preserve">As stated by (The History Press, 2018) London was the most popular destination but many passengers had settled in ‘Liverpool, Birmingham, Manchester, Plymouth and Bristol’, and even though many of the national archives focus on England, (Welsh Parliament, 2020) also provided a page dedicated to showing the many passengers that went to Wales. What is most interesting about these facts is current modern-day times, more specifically the most recent census on ethnic communities in England and Wales. </w:t>
      </w:r>
    </w:p>
    <w:p w14:paraId="7C9C294E" w14:textId="77777777" w:rsidR="00E42253" w:rsidRDefault="00E42253" w:rsidP="00E42253">
      <w:pPr>
        <w:spacing w:line="480" w:lineRule="auto"/>
        <w:jc w:val="both"/>
      </w:pPr>
    </w:p>
    <w:p w14:paraId="253EE8E7" w14:textId="038E2CC2" w:rsidR="00E42253" w:rsidRDefault="0028510E" w:rsidP="00E42253">
      <w:pPr>
        <w:spacing w:line="480" w:lineRule="auto"/>
        <w:jc w:val="both"/>
      </w:pPr>
      <w:r>
        <w:rPr>
          <w:noProof/>
        </w:rPr>
        <w:lastRenderedPageBreak/>
        <mc:AlternateContent>
          <mc:Choice Requires="wps">
            <w:drawing>
              <wp:anchor distT="0" distB="0" distL="114300" distR="114300" simplePos="0" relativeHeight="251662336" behindDoc="0" locked="0" layoutInCell="1" allowOverlap="1" wp14:anchorId="07229BDC" wp14:editId="369F9D14">
                <wp:simplePos x="0" y="0"/>
                <wp:positionH relativeFrom="column">
                  <wp:posOffset>2428875</wp:posOffset>
                </wp:positionH>
                <wp:positionV relativeFrom="paragraph">
                  <wp:posOffset>3848101</wp:posOffset>
                </wp:positionV>
                <wp:extent cx="2990850" cy="304800"/>
                <wp:effectExtent l="0" t="0" r="0" b="0"/>
                <wp:wrapNone/>
                <wp:docPr id="1941867085" name="Text Box 3"/>
                <wp:cNvGraphicFramePr/>
                <a:graphic xmlns:a="http://schemas.openxmlformats.org/drawingml/2006/main">
                  <a:graphicData uri="http://schemas.microsoft.com/office/word/2010/wordprocessingShape">
                    <wps:wsp>
                      <wps:cNvSpPr txBox="1"/>
                      <wps:spPr>
                        <a:xfrm>
                          <a:off x="0" y="0"/>
                          <a:ext cx="2990850" cy="304800"/>
                        </a:xfrm>
                        <a:prstGeom prst="rect">
                          <a:avLst/>
                        </a:prstGeom>
                        <a:solidFill>
                          <a:schemeClr val="lt1"/>
                        </a:solidFill>
                        <a:ln w="6350">
                          <a:noFill/>
                        </a:ln>
                      </wps:spPr>
                      <wps:txbx>
                        <w:txbxContent>
                          <w:p w14:paraId="0B8245D2" w14:textId="30BB8EDB" w:rsidR="0028510E" w:rsidRPr="0028510E" w:rsidRDefault="0028510E" w:rsidP="0028510E">
                            <w:pPr>
                              <w:jc w:val="right"/>
                              <w:rPr>
                                <w:sz w:val="20"/>
                                <w:szCs w:val="20"/>
                              </w:rPr>
                            </w:pPr>
                            <w:r w:rsidRPr="0028510E">
                              <w:rPr>
                                <w:sz w:val="20"/>
                                <w:szCs w:val="20"/>
                              </w:rPr>
                              <w:t>S</w:t>
                            </w:r>
                            <w:r>
                              <w:rPr>
                                <w:sz w:val="20"/>
                                <w:szCs w:val="20"/>
                              </w:rPr>
                              <w:t>ource: Office of National Statistics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229BDC" id="_x0000_t202" coordsize="21600,21600" o:spt="202" path="m,l,21600r21600,l21600,xe">
                <v:stroke joinstyle="miter"/>
                <v:path gradientshapeok="t" o:connecttype="rect"/>
              </v:shapetype>
              <v:shape id="Text Box 3" o:spid="_x0000_s1026" type="#_x0000_t202" style="position:absolute;left:0;text-align:left;margin-left:191.25pt;margin-top:303pt;width:235.5pt;height:2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jQrLAIAAFQEAAAOAAAAZHJzL2Uyb0RvYy54bWysVEtv2zAMvg/ofxB0b+ykaZcYcYosRYYB&#10;QVsgHXpWZCk2IIuapMTOfv0o2Xms22nYRSZFio/vIz17bGtFDsK6CnROh4OUEqE5FJXe5fT72+p2&#10;QonzTBdMgRY5PQpHH+c3n2aNycQISlCFsASDaJc1Jqel9yZLEsdLUTM3ACM0GiXYmnlU7S4pLGsw&#10;eq2SUZo+JA3Ywljgwjm8feqMdB7jSym4f5HSCU9UTrE2H08bz204k/mMZTvLTFnxvgz2D1XUrNKY&#10;9BzqiXlG9rb6I1RdcQsOpB9wqBOQsuIi9oDdDNMP3WxKZkTsBcFx5gyT+39h+fNhY14t8e0XaJHA&#10;AEhjXObwMvTTSluHL1ZK0I4QHs+widYTjpej6TSd3KOJo+0uHU/SiGtyeW2s818F1CQIObVIS0SL&#10;HdbOY0Z0PbmEZA5UVawqpaISRkEslSUHhiQqH2vEF795KU2anD7cYRnhkYbwvIusNCa49BQk327b&#10;vtEtFEfs30I3Gs7wVYVFrpnzr8ziLGBfON/+BQ+pAJNAL1FSgv35t/vgjxShlZIGZyun7seeWUGJ&#10;+qaRvOlwPA7DGJXx/ecRKvbasr226H29BOx8iJtkeBSDv1cnUVqo33ENFiErmpjmmDun/iQufTfx&#10;uEZcLBbRCcfPML/WG8ND6ABaoOCtfWfW9Dx5ZPgZTlPIsg90db4d3Iu9B1lFLgPAHao97ji6keJ+&#10;zcJuXOvR6/IzmP8CAAD//wMAUEsDBBQABgAIAAAAIQAZ6b0y4AAAAAsBAAAPAAAAZHJzL2Rvd25y&#10;ZXYueG1sTI9NT4QwEIbvJv6HZky8GLe4CEuQsjHGj8Sbi6vx1qUjEOmU0C7gv3c86XHeefJ+FNvF&#10;9mLC0XeOFFytIhBItTMdNQpeq4fLDIQPmozuHaGCb/SwLU9PCp0bN9MLTrvQCDYhn2sFbQhDLqWv&#10;W7Tar9yAxL9PN1od+BwbaUY9s7nt5TqKUml1R5zQ6gHvWqy/dker4OOieX/2y+N+jpN4uH+aqs2b&#10;qZQ6P1tub0AEXMIfDL/1uTqU3OngjmS86BXE2TphVEEapTyKiSyJWTmwklxHIMtC/t9Q/gAAAP//&#10;AwBQSwECLQAUAAYACAAAACEAtoM4kv4AAADhAQAAEwAAAAAAAAAAAAAAAAAAAAAAW0NvbnRlbnRf&#10;VHlwZXNdLnhtbFBLAQItABQABgAIAAAAIQA4/SH/1gAAAJQBAAALAAAAAAAAAAAAAAAAAC8BAABf&#10;cmVscy8ucmVsc1BLAQItABQABgAIAAAAIQCjNjQrLAIAAFQEAAAOAAAAAAAAAAAAAAAAAC4CAABk&#10;cnMvZTJvRG9jLnhtbFBLAQItABQABgAIAAAAIQAZ6b0y4AAAAAsBAAAPAAAAAAAAAAAAAAAAAIYE&#10;AABkcnMvZG93bnJldi54bWxQSwUGAAAAAAQABADzAAAAkwUAAAAA&#10;" fillcolor="white [3201]" stroked="f" strokeweight=".5pt">
                <v:textbox>
                  <w:txbxContent>
                    <w:p w14:paraId="0B8245D2" w14:textId="30BB8EDB" w:rsidR="0028510E" w:rsidRPr="0028510E" w:rsidRDefault="0028510E" w:rsidP="0028510E">
                      <w:pPr>
                        <w:jc w:val="right"/>
                        <w:rPr>
                          <w:sz w:val="20"/>
                          <w:szCs w:val="20"/>
                        </w:rPr>
                      </w:pPr>
                      <w:r w:rsidRPr="0028510E">
                        <w:rPr>
                          <w:sz w:val="20"/>
                          <w:szCs w:val="20"/>
                        </w:rPr>
                        <w:t>S</w:t>
                      </w:r>
                      <w:r>
                        <w:rPr>
                          <w:sz w:val="20"/>
                          <w:szCs w:val="20"/>
                        </w:rPr>
                        <w:t>ource: Office of National Statistics (2021)</w:t>
                      </w:r>
                    </w:p>
                  </w:txbxContent>
                </v:textbox>
              </v:shape>
            </w:pict>
          </mc:Fallback>
        </mc:AlternateContent>
      </w:r>
      <w:r w:rsidR="00E42253">
        <w:rPr>
          <w:noProof/>
        </w:rPr>
        <w:drawing>
          <wp:anchor distT="0" distB="0" distL="114300" distR="114300" simplePos="0" relativeHeight="251661312" behindDoc="0" locked="0" layoutInCell="1" allowOverlap="1" wp14:anchorId="54B8E547" wp14:editId="2E97B431">
            <wp:simplePos x="0" y="0"/>
            <wp:positionH relativeFrom="column">
              <wp:posOffset>2447925</wp:posOffset>
            </wp:positionH>
            <wp:positionV relativeFrom="page">
              <wp:posOffset>1277620</wp:posOffset>
            </wp:positionV>
            <wp:extent cx="2952750" cy="3578225"/>
            <wp:effectExtent l="0" t="0" r="0" b="3175"/>
            <wp:wrapSquare wrapText="bothSides"/>
            <wp:docPr id="1380394396" name="Picture 6" descr="A map of england with blue and green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394396" name="Picture 6" descr="A map of england with blue and green colors"/>
                    <pic:cNvPicPr>
                      <a:picLocks noChangeAspect="1" noChangeArrowheads="1"/>
                    </pic:cNvPicPr>
                  </pic:nvPicPr>
                  <pic:blipFill rotWithShape="1">
                    <a:blip r:embed="rId14" cstate="email">
                      <a:extLst>
                        <a:ext uri="{28A0092B-C50C-407E-A947-70E740481C1C}">
                          <a14:useLocalDpi xmlns:a14="http://schemas.microsoft.com/office/drawing/2010/main"/>
                        </a:ext>
                      </a:extLst>
                    </a:blip>
                    <a:srcRect l="27073" r="15703"/>
                    <a:stretch/>
                  </pic:blipFill>
                  <pic:spPr bwMode="auto">
                    <a:xfrm>
                      <a:off x="0" y="0"/>
                      <a:ext cx="2952750" cy="3578225"/>
                    </a:xfrm>
                    <a:prstGeom prst="rect">
                      <a:avLst/>
                    </a:prstGeom>
                    <a:noFill/>
                    <a:ln>
                      <a:noFill/>
                    </a:ln>
                    <a:extLst>
                      <a:ext uri="{53640926-AAD7-44D8-BBD7-CCE9431645EC}">
                        <a14:shadowObscured xmlns:a14="http://schemas.microsoft.com/office/drawing/2010/main"/>
                      </a:ext>
                    </a:extLst>
                  </pic:spPr>
                </pic:pic>
              </a:graphicData>
            </a:graphic>
          </wp:anchor>
        </w:drawing>
      </w:r>
      <w:r w:rsidR="00E42253" w:rsidRPr="00E42253">
        <w:t xml:space="preserve">Taken from </w:t>
      </w:r>
      <w:bookmarkStart w:id="14" w:name="_Hlk198125861"/>
      <w:r w:rsidR="00E42253" w:rsidRPr="00E42253">
        <w:t xml:space="preserve">Office of National Statistics (2021) </w:t>
      </w:r>
      <w:bookmarkEnd w:id="14"/>
      <w:r w:rsidR="00E42253" w:rsidRPr="00E42253">
        <w:t xml:space="preserve">this map displays the ethnic population density in England and Wales. Aside from Leeds as it did not get much detail in the national archives, the main cities that the Windrush generation settled in that were the most populated by West Indian communities have grown in density and not expanded very much throughout the UK, it is worth noting this census includes all black communities from all parts of the Caribbean and Africa which is a much higher variety of diversity than that of the Windrush era. (Office of National Statistics, 2021) provide further detail of this map by breaking down statistics of each city. The following statistics are that of Black, Black British, Black Welsh, Caribbean or African individuals. Bristol – 5.9%, Cardiff – 3.8%, Birmingham – 11%, and Manchester 11.9%. London is the only city on the map where the statistics have been divided into each area of the city separately, but according to (Gov.uk, 2022) 13.5 of London’s population identifies as Black. A point of interest in this census is that the majority of the cities the Windrush generation established communities in and the cities the next generations spread to in modern-day times would be considered urban or developed cities, also the majority of lighter blue cities that show less dense populations all still have direct train links to the urban cities and cities were many 1st, 2nd and 3rd generation immigrants live. Modern day living from a research perspective, suggests that the current generations born form the Windrush </w:t>
      </w:r>
      <w:r w:rsidR="00E42253" w:rsidRPr="00E42253">
        <w:lastRenderedPageBreak/>
        <w:t xml:space="preserve">generation bloodlines and family trees have not only stayed in the areas their grandparents and great parents settled in but those areas have become communities that provide them with necessities and everyday life. The examples to support this vary but are linked through community. (Brixton Village, 2025) showcase the history of Brixton market which was home to many of those in the Windrush generation. Overtime Brixton market and the area of Brixton provided the foundation for the generations today. Barbershops, afro cosmetic stores, black hairdressers, market stools with imported food and clothing from the Caribbean had created a bubble of life for the Windrush generation, the families they would grow, and the generations of today (Brixton Village, 2025). While a sense of community is good, the generations that came after the Windrush up to the current generations have faced their fair share struggles in regard to discrimination. According to this table by Gov.UK (2024) for every 1000 stop </w:t>
      </w:r>
      <w:r>
        <w:rPr>
          <w:noProof/>
        </w:rPr>
        <w:drawing>
          <wp:anchor distT="0" distB="0" distL="114300" distR="114300" simplePos="0" relativeHeight="251663360" behindDoc="0" locked="0" layoutInCell="1" allowOverlap="1" wp14:anchorId="56A442DC" wp14:editId="0874C154">
            <wp:simplePos x="0" y="0"/>
            <wp:positionH relativeFrom="margin">
              <wp:align>left</wp:align>
            </wp:positionH>
            <wp:positionV relativeFrom="paragraph">
              <wp:posOffset>4248150</wp:posOffset>
            </wp:positionV>
            <wp:extent cx="3596640" cy="3499485"/>
            <wp:effectExtent l="0" t="0" r="3810" b="5715"/>
            <wp:wrapSquare wrapText="bothSides"/>
            <wp:docPr id="2064237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3596640" cy="3499485"/>
                    </a:xfrm>
                    <a:prstGeom prst="rect">
                      <a:avLst/>
                    </a:prstGeom>
                    <a:noFill/>
                  </pic:spPr>
                </pic:pic>
              </a:graphicData>
            </a:graphic>
          </wp:anchor>
        </w:drawing>
      </w:r>
      <w:r w:rsidR="00E42253" w:rsidRPr="00E42253">
        <w:t xml:space="preserve">and searches 92 were that of those who identified as Black other with the highest figures all being Black, Black Caribbean and Black African. In addition to the stop and search statistics, Donahoo (2023) explained that many </w:t>
      </w:r>
      <w:r>
        <w:rPr>
          <w:noProof/>
        </w:rPr>
        <mc:AlternateContent>
          <mc:Choice Requires="wps">
            <w:drawing>
              <wp:anchor distT="0" distB="0" distL="114300" distR="114300" simplePos="0" relativeHeight="251665408" behindDoc="0" locked="0" layoutInCell="1" allowOverlap="1" wp14:anchorId="09618CFB" wp14:editId="45A0D872">
                <wp:simplePos x="0" y="0"/>
                <wp:positionH relativeFrom="column">
                  <wp:posOffset>457200</wp:posOffset>
                </wp:positionH>
                <wp:positionV relativeFrom="paragraph">
                  <wp:posOffset>7724775</wp:posOffset>
                </wp:positionV>
                <wp:extent cx="2990850" cy="304800"/>
                <wp:effectExtent l="0" t="0" r="0" b="0"/>
                <wp:wrapNone/>
                <wp:docPr id="1268801433" name="Text Box 3"/>
                <wp:cNvGraphicFramePr/>
                <a:graphic xmlns:a="http://schemas.openxmlformats.org/drawingml/2006/main">
                  <a:graphicData uri="http://schemas.microsoft.com/office/word/2010/wordprocessingShape">
                    <wps:wsp>
                      <wps:cNvSpPr txBox="1"/>
                      <wps:spPr>
                        <a:xfrm>
                          <a:off x="0" y="0"/>
                          <a:ext cx="2990850" cy="304800"/>
                        </a:xfrm>
                        <a:prstGeom prst="rect">
                          <a:avLst/>
                        </a:prstGeom>
                        <a:solidFill>
                          <a:schemeClr val="lt1"/>
                        </a:solidFill>
                        <a:ln w="6350">
                          <a:noFill/>
                        </a:ln>
                      </wps:spPr>
                      <wps:txbx>
                        <w:txbxContent>
                          <w:p w14:paraId="362CC197" w14:textId="57365D51" w:rsidR="0028510E" w:rsidRPr="0028510E" w:rsidRDefault="0028510E" w:rsidP="0028510E">
                            <w:pPr>
                              <w:jc w:val="right"/>
                              <w:rPr>
                                <w:sz w:val="20"/>
                                <w:szCs w:val="20"/>
                              </w:rPr>
                            </w:pPr>
                            <w:r w:rsidRPr="0028510E">
                              <w:rPr>
                                <w:sz w:val="20"/>
                                <w:szCs w:val="20"/>
                              </w:rPr>
                              <w:t>S</w:t>
                            </w:r>
                            <w:r>
                              <w:rPr>
                                <w:sz w:val="20"/>
                                <w:szCs w:val="20"/>
                              </w:rPr>
                              <w:t>ource: Gov.UK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618CFB" id="_x0000_s1027" type="#_x0000_t202" style="position:absolute;left:0;text-align:left;margin-left:36pt;margin-top:608.25pt;width:235.5pt;height:2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0IxLgIAAFsEAAAOAAAAZHJzL2Uyb0RvYy54bWysVEtv2zAMvg/YfxB0X+ykaZcYcYosRYYB&#10;RVsgHXpWZCkWIIuapMTOfv0oOa91Ow27yKRI8fF9pGf3XaPJXjivwJR0OMgpEYZDpcy2pN9fV58m&#10;lPjATMU0GFHSg/D0fv7xw6y1hRhBDboSjmAQ44vWlrQOwRZZ5nktGuYHYIVBowTXsICq22aVYy1G&#10;b3Q2yvO7rAVXWQdceI+3D72RzlN8KQUPz1J6EYguKdYW0unSuYlnNp+xYuuYrRU/lsH+oYqGKYNJ&#10;z6EeWGBk59QfoRrFHXiQYcChyUBKxUXqAbsZ5u+6WdfMitQLguPtGSb//8Lyp/3avjgSui/QIYER&#10;kNb6wuNl7KeTrolfrJSgHSE8nGETXSAcL0fTaT65RRNH200+nuQJ1+zy2jofvgpoSBRK6pCWhBbb&#10;P/qAGdH15BKTedCqWimtkxJHQSy1I3uGJOqQasQXv3lpQ9qS3t1gGfGRgfi8j6wNJrj0FKXQbTqi&#10;qqt+N1AdEAYH/YR4y1cKa31kPrwwhyOB7eGYh2c8pAbMBUeJkhrcz7/dR39kCq2UtDhiJfU/dswJ&#10;SvQ3gxxOh+NxnMmkjG8/j1Bx15bNtcXsmiUgAENcKMuTGP2DPonSQfOG27CIWdHEDMfcJQ0ncRn6&#10;wcdt4mKxSE44hZaFR7O2PIaO2EUmXrs35uyRroBEP8FpGFnxjrXet0d9sQsgVaI04tyjeoQfJzgx&#10;fdy2uCLXevK6/BPmvwAAAP//AwBQSwMEFAAGAAgAAAAhAGQP6nniAAAADAEAAA8AAABkcnMvZG93&#10;bnJldi54bWxMj0tPwzAQhO9I/Adrkbgg6jRpWhTiVAjxkHqj4SFubrwkEfE6it0k/Hu2Jzju7Gjm&#10;m3w7206MOPjWkYLlIgKBVDnTUq3gtXy8vgHhgyajO0eo4Ac9bIvzs1xnxk30guM+1IJDyGdaQRNC&#10;n0npqwat9gvXI/Hvyw1WBz6HWppBTxxuOxlH0Vpa3RI3NLrH+war7/3RKvi8qj92fn56m5I06R+e&#10;x3LzbkqlLi/mu1sQAefwZ4YTPqNDwUwHdyTjRadgE/OUwHq8XKcg2JGuEpYOJ2m9SkEWufw/ovgF&#10;AAD//wMAUEsBAi0AFAAGAAgAAAAhALaDOJL+AAAA4QEAABMAAAAAAAAAAAAAAAAAAAAAAFtDb250&#10;ZW50X1R5cGVzXS54bWxQSwECLQAUAAYACAAAACEAOP0h/9YAAACUAQAACwAAAAAAAAAAAAAAAAAv&#10;AQAAX3JlbHMvLnJlbHNQSwECLQAUAAYACAAAACEAxEdCMS4CAABbBAAADgAAAAAAAAAAAAAAAAAu&#10;AgAAZHJzL2Uyb0RvYy54bWxQSwECLQAUAAYACAAAACEAZA/qeeIAAAAMAQAADwAAAAAAAAAAAAAA&#10;AACIBAAAZHJzL2Rvd25yZXYueG1sUEsFBgAAAAAEAAQA8wAAAJcFAAAAAA==&#10;" fillcolor="white [3201]" stroked="f" strokeweight=".5pt">
                <v:textbox>
                  <w:txbxContent>
                    <w:p w14:paraId="362CC197" w14:textId="57365D51" w:rsidR="0028510E" w:rsidRPr="0028510E" w:rsidRDefault="0028510E" w:rsidP="0028510E">
                      <w:pPr>
                        <w:jc w:val="right"/>
                        <w:rPr>
                          <w:sz w:val="20"/>
                          <w:szCs w:val="20"/>
                        </w:rPr>
                      </w:pPr>
                      <w:r w:rsidRPr="0028510E">
                        <w:rPr>
                          <w:sz w:val="20"/>
                          <w:szCs w:val="20"/>
                        </w:rPr>
                        <w:t>S</w:t>
                      </w:r>
                      <w:r>
                        <w:rPr>
                          <w:sz w:val="20"/>
                          <w:szCs w:val="20"/>
                        </w:rPr>
                        <w:t>ource: Gov.UK (2024)</w:t>
                      </w:r>
                    </w:p>
                  </w:txbxContent>
                </v:textbox>
              </v:shape>
            </w:pict>
          </mc:Fallback>
        </mc:AlternateContent>
      </w:r>
      <w:r w:rsidR="00E42253" w:rsidRPr="00E42253">
        <w:t xml:space="preserve">black women face much discrimination in the employment industry specifically employment roles that involve a particular type of professionalism such as office, admin, and corporate based roles </w:t>
      </w:r>
      <w:r w:rsidR="00E42253" w:rsidRPr="00E42253">
        <w:lastRenderedPageBreak/>
        <w:t xml:space="preserve">etc. Donahoo (2023) claims that many ‘Black women may choose to alter their hair to conform with White beauty and professional norms’, Donahoo (2023) went on to explain that many employers prefer and value women who have more Eurocentric features such a straight hair, no afros, curls or frizz. While Donahoo (2023) focused on the American work force and the employment industry, the Institute for Employment Studies (2024) reinforces these points by arguing black women in the UK face the exact same discrimination, it is claimed in their research that 93% of black people in the UK  stated they’ve face discrimination based on their hair texture/type, one in every 5 black women will at some point straighten their hair for work approval, and 61% of black women admitted to struggling mentally with the pressure of changes to appearance at work. Furthermore, (Black British Voices, 2021) the ‘Black British Voices’ project produced findings in its report that strengthen the evidence in the previous points made. (Black British Voices, 2021) project released statistics based on the 10,000 people interviewed and surveyed, it had been claimed that 95% of black British citizens feel neglected by the educational curriculum and also believe black lives and black history is neglected by the national curriculum, 87% of black British citizens have no faith or trust in the criminal justice system, and 90% of young black individuals expect and predict that it will be inevitable that they experience racial prejudice during there life as adults and even further into the future. All the statistics, reports and claims made in this theme have direct links to the Windrush generation and all their offspring’s. Looking at the race of the Windrush generation and their family trees, the areas they live in / settled in, their experience overtime with the police as well as in the employment industry, these connections seem to have the black communities but most importantly the Windrush generation and their offspring in the eye of the storm metaphorically speaking. It is worth noting that while (Black British Voices, 2021) is </w:t>
      </w:r>
      <w:r w:rsidR="00E42253" w:rsidRPr="00E42253">
        <w:lastRenderedPageBreak/>
        <w:t xml:space="preserve">an individual project, the project has two partners of intertest. First the department of sociology at Cambridge University and the Jamaica national group. Lastly, the Windrush scandal of 2017 in the Uk that had sparked outrage and controversy. (The Joint Council of Welfare of Immigrants, 2025) recollection and report of the events states that due to the government at the time ‘Hostile Environment legislation’ those of the Windrush generation who were undocumented were deported or threatened with deportation, this legislation had a purpose of making the UK ‘unliveable for undocumented migrants and ultimately push them to leave’, the problem was according to (The Joint Council of Welfare of Immigrants, 2025) was that many of those who came on the empire Windrush, came as children, and the ‘Home Office destroyed thousands of landing cards and other record’ which made matters worse as the home office during the scandal had ‘demanded at least one official document from every year they had lived here’, this sparked backlash as many were sent to immigrant detention centres, evicted from their homes, denied accesses to healthcare and more. In response to the backlash on the government a ‘Windrush Lessons Learned Review’ was implanted to investigate the failings and loopholes in the UK immigrations policies.   </w:t>
      </w:r>
    </w:p>
    <w:p w14:paraId="6DC05AD4" w14:textId="77777777" w:rsidR="00E42253" w:rsidRPr="00E42253" w:rsidRDefault="00E42253" w:rsidP="00E42253">
      <w:pPr>
        <w:spacing w:line="480" w:lineRule="auto"/>
        <w:jc w:val="both"/>
        <w:rPr>
          <w:b/>
        </w:rPr>
      </w:pPr>
    </w:p>
    <w:p w14:paraId="630206F6" w14:textId="61D0E06F" w:rsidR="005E060A" w:rsidRDefault="005E060A" w:rsidP="005E060A">
      <w:pPr>
        <w:numPr>
          <w:ilvl w:val="1"/>
          <w:numId w:val="1"/>
        </w:numPr>
        <w:spacing w:line="480" w:lineRule="auto"/>
        <w:outlineLvl w:val="1"/>
        <w:rPr>
          <w:b/>
        </w:rPr>
      </w:pPr>
      <w:bookmarkStart w:id="15" w:name="_Toc198126916"/>
      <w:r>
        <w:rPr>
          <w:b/>
        </w:rPr>
        <w:t>Conclusion</w:t>
      </w:r>
      <w:bookmarkEnd w:id="15"/>
    </w:p>
    <w:p w14:paraId="5E2A599E" w14:textId="77777777" w:rsidR="005E060A" w:rsidRDefault="005E060A" w:rsidP="005E060A">
      <w:pPr>
        <w:spacing w:line="480" w:lineRule="auto"/>
      </w:pPr>
    </w:p>
    <w:p w14:paraId="0CDA21F3" w14:textId="69404018" w:rsidR="00E42253" w:rsidRPr="00DE7795" w:rsidRDefault="00E42253" w:rsidP="00E42253">
      <w:pPr>
        <w:spacing w:line="480" w:lineRule="auto"/>
        <w:jc w:val="both"/>
      </w:pPr>
      <w:r w:rsidRPr="00E42253">
        <w:t xml:space="preserve">The themes in this literature review have presented evidence to cover the push and pull factors for the Windrush generation, what was happening in the Caribbean at the time socially and economically to create push factors for migration, what was happening in the UK to put the country in a position where it required to help of migrant workers, the changes in immigration legislation and restrictions on citizenship as well as employment opportunities. Following on from this, the themes presented evidence </w:t>
      </w:r>
      <w:r w:rsidRPr="00E42253">
        <w:lastRenderedPageBreak/>
        <w:t>detailing the experiences of the life in the UK for migrants in areas housing, employment and overall interaction with the general public, this was then explored further from the view point of the subsequent generations that followed, their experiences, what connection they had to the Windrush generation and wider society, what challenges they faced, and what feelings they have towards modern day society based on surveys and interviews.</w:t>
      </w:r>
    </w:p>
    <w:p w14:paraId="19BCDAE4" w14:textId="77777777" w:rsidR="004317A6" w:rsidRDefault="004317A6" w:rsidP="005E060A">
      <w:pPr>
        <w:spacing w:line="480" w:lineRule="auto"/>
      </w:pPr>
    </w:p>
    <w:p w14:paraId="7D262428" w14:textId="0FCFFC5A" w:rsidR="00F6445B" w:rsidRPr="003628A4" w:rsidRDefault="005E060A" w:rsidP="004D4D73">
      <w:pPr>
        <w:numPr>
          <w:ilvl w:val="0"/>
          <w:numId w:val="1"/>
        </w:numPr>
        <w:spacing w:line="480" w:lineRule="auto"/>
        <w:outlineLvl w:val="0"/>
        <w:rPr>
          <w:b/>
        </w:rPr>
      </w:pPr>
      <w:r w:rsidRPr="003628A4">
        <w:rPr>
          <w:b/>
        </w:rPr>
        <w:br w:type="page"/>
      </w:r>
      <w:bookmarkStart w:id="16" w:name="_Toc198126917"/>
      <w:r w:rsidR="00077CB4" w:rsidRPr="003628A4">
        <w:rPr>
          <w:b/>
        </w:rPr>
        <w:lastRenderedPageBreak/>
        <w:t xml:space="preserve">DISCUSSION </w:t>
      </w:r>
      <w:r w:rsidR="00D244C0">
        <w:rPr>
          <w:b/>
        </w:rPr>
        <w:t>OF</w:t>
      </w:r>
      <w:r w:rsidR="00077CB4" w:rsidRPr="003628A4">
        <w:rPr>
          <w:b/>
        </w:rPr>
        <w:t xml:space="preserve"> RESULTS</w:t>
      </w:r>
      <w:bookmarkEnd w:id="16"/>
      <w:r w:rsidR="00BA7FED" w:rsidRPr="003628A4">
        <w:rPr>
          <w:b/>
        </w:rPr>
        <w:t xml:space="preserve"> </w:t>
      </w:r>
    </w:p>
    <w:p w14:paraId="5AB60DDF" w14:textId="52C0505E" w:rsidR="0028510E" w:rsidRPr="0028510E" w:rsidRDefault="00BD5554" w:rsidP="0028510E">
      <w:pPr>
        <w:numPr>
          <w:ilvl w:val="1"/>
          <w:numId w:val="1"/>
        </w:numPr>
        <w:spacing w:line="480" w:lineRule="auto"/>
        <w:outlineLvl w:val="1"/>
        <w:rPr>
          <w:b/>
        </w:rPr>
      </w:pPr>
      <w:bookmarkStart w:id="17" w:name="_Toc198126918"/>
      <w:r>
        <w:rPr>
          <w:b/>
        </w:rPr>
        <w:t>Introduction</w:t>
      </w:r>
      <w:bookmarkEnd w:id="17"/>
    </w:p>
    <w:p w14:paraId="06F462BB" w14:textId="3F64D723" w:rsidR="00BD5554" w:rsidRDefault="0028510E" w:rsidP="0028510E">
      <w:pPr>
        <w:spacing w:line="480" w:lineRule="auto"/>
        <w:jc w:val="both"/>
        <w:rPr>
          <w:rFonts w:cs="Calibri"/>
        </w:rPr>
      </w:pPr>
      <w:r w:rsidRPr="0028510E">
        <w:rPr>
          <w:rFonts w:cs="Calibri"/>
        </w:rPr>
        <w:t>The following themes will critically describe and evaluate in depth the evidence from the literature review. In this section of the assignment, further historical evidence will be provided to give a brief overview of events that are relevant to the time period, further critique into the reasoning behind mass migration in relation to the migrants choices will be shown, the planning done by the British government in preparation for mass migration will be expanded into areas of interest, as well as actions taken by the government to tackle various situations that transpired post migration. Followed by this will be the same format but in relation the lived experiences and how they adapted to life in the UK, this same analysis will be applied to the subsequent generations.</w:t>
      </w:r>
    </w:p>
    <w:p w14:paraId="1878B398" w14:textId="77777777" w:rsidR="0028510E" w:rsidRPr="00DE7795" w:rsidRDefault="0028510E" w:rsidP="0028510E">
      <w:pPr>
        <w:spacing w:line="480" w:lineRule="auto"/>
        <w:jc w:val="both"/>
      </w:pPr>
    </w:p>
    <w:p w14:paraId="687C5B0D" w14:textId="4BE0590D" w:rsidR="00BD5554" w:rsidRDefault="00BD5554" w:rsidP="00BD5554">
      <w:pPr>
        <w:numPr>
          <w:ilvl w:val="1"/>
          <w:numId w:val="1"/>
        </w:numPr>
        <w:spacing w:line="480" w:lineRule="auto"/>
        <w:outlineLvl w:val="1"/>
        <w:rPr>
          <w:b/>
        </w:rPr>
      </w:pPr>
      <w:bookmarkStart w:id="18" w:name="_Toc198126919"/>
      <w:r>
        <w:rPr>
          <w:b/>
        </w:rPr>
        <w:t>Theme 1</w:t>
      </w:r>
      <w:r w:rsidR="004D4D73">
        <w:rPr>
          <w:b/>
        </w:rPr>
        <w:t>: Historical Context and Historical Factors Critiqued</w:t>
      </w:r>
      <w:bookmarkEnd w:id="18"/>
    </w:p>
    <w:p w14:paraId="3C1B94B4" w14:textId="77777777" w:rsidR="004D4D73" w:rsidRDefault="004D4D73" w:rsidP="00640D95">
      <w:pPr>
        <w:spacing w:line="480" w:lineRule="auto"/>
        <w:jc w:val="both"/>
      </w:pPr>
    </w:p>
    <w:p w14:paraId="25E5BC11" w14:textId="0B5BD12B" w:rsidR="00BD5554" w:rsidRDefault="004D4D73" w:rsidP="004D4D73">
      <w:pPr>
        <w:spacing w:line="480" w:lineRule="auto"/>
        <w:jc w:val="both"/>
      </w:pPr>
      <w:r w:rsidRPr="004D4D73">
        <w:t xml:space="preserve">This dissertation had 3 main elements that were the target focus. First was the Windrush generation, second was the British government, and third was the impact on the Windrush generation during on both the period of their arrival and present-day life. However, there was much historical evidence that was overlooked due to the fact this is not a history-based assignment. For clarity, this theme will critically argue and explore points made in the theme 2 literature review with some historical points to further reinforce some misconceptions and strengthen arguments. First, as mentioned in theme 2 of the literature review, (National Archives, 2025) stated Jamaica was struggling due to mass over population and low employment, a historian may argue that this was due to the fact that the majority of the Jamaican population was imported via the transatlantic slave trade. Klien (1978) historical description of the transatlantic slave </w:t>
      </w:r>
      <w:r w:rsidRPr="004D4D73">
        <w:lastRenderedPageBreak/>
        <w:t xml:space="preserve">trade mentions that ‘over 600,000 Africans were transported to the island’ and this number had only grown. While slavery had ended before the Windrush generation, an island manufactured and designed with the sole purpose of production and slavery arguably would not do very well economically post slavery resulting is issues such as over population, no organisation and high unemployment rates. Secondly, the Jamaican economy was a product of slavery, being a product of slavery meant that post abolition of slavery the economy suffered, (Jamaica Timeline, 2025) had mentioned that the sugar ‘industry suffered another blow in 1833 when Parliament passed the Slavery Abolition Act’ since the sugar plantations were the main source of income as well as the slaves this struck a massive blow to the Jamaican economy which directly impacted the Windrush generation that came later on. With the brief historical context out of the way, it can be argued that even with the historical context and the push and pull factors mentioned in theme 2 of the literature review, the Windrush generation had made the choice to leave their home islands without being forced or coerced. Stated earlier in the literature review, (National Archives, 2025) produced evidence claiming that the UK government at the time did what they could to prevent a mass migration, and the Jamaican government also attempted to do what they could to prevent it, but both parties according to (National Archives, 2025) had little to no legal power to stop it from happening. Arguably, even with more power to influence the events, human behaviour is unpredictable, regardless of the research and systems put into place, a mass migration can only be controlled to a certain extent. Furthermore, whether the focus is community or individuals it is not guaranteed that everyone left for the same reason, and the reasons that can be confirmed cannot be understood fully without further research and deeper historical archives. The Windrush from an outside perspective, and on the surface level was a visual representation of choice. Choose to stay and struggle </w:t>
      </w:r>
      <w:r w:rsidRPr="004D4D73">
        <w:lastRenderedPageBreak/>
        <w:t xml:space="preserve">in a damaged economy or take a risk in another country with the unknown. One could argue and surmise, that many of those in the Windrush generation weighed their options of employment stability and financial stability, these options were most likely weighed against the housing, employment and financial options (possibly) available in the UK and that balance essentially made the decision for them. While free will and human choice has been an established component, it must be considered and explored that even if a choice isn’t made on your behalf, it can still be influenced to sway your decision. The power of influence can be seen in the education curriculum, and the general socialisation of the various populations across the British colony’s, ‘mother country’ and ‘revered’ were the terms used in theme 2 of the literature review when quoting (Reading Museum, 2025) overview of what Caribbean life was like post mass migration. The term ‘mother country’ was used by (Reading Museum, 2025) to explain that it was mandatory for all schools in the Caribbean under British rule to teach children, teenagers and young adults that their island belonged to the UK, the UK was the motherland that had all the opportunities in the world, all the answers to all problems were in the UK and the country was to be loved, obeyed and ‘revered’, this mentality can be argued to of had an impact in the process of decision making many Caribbeans went through in order to conclude that a better life would only be achieve able by leaving the Caribbean, living in a country with a poor economy, post slavery, during a time of unemployment rates, while simultaneously being raised to believe another country has all the answers and opportunities and nobody can stop you from going, these were all contributors to what lead to Windrush being so popular in Jamaica and other colony’s at the time. An opposing fair assessment, based on the evidence in theme 2 of the literature review taken from (Royal Museums Greenwich, 2025) suggests that at the core of why many decided to leave the Caribbean boiled down to a change in </w:t>
      </w:r>
      <w:r w:rsidRPr="004D4D73">
        <w:lastRenderedPageBreak/>
        <w:t xml:space="preserve">circumstances and better life. (Royal Museums Greenwich, 2025) mentioned that Jamaica had the highest number of passengers and overall migrants travelling to the UK, what is most interesting is (Royal Museums Greenwich, 2025) also added that of the 802 whose listed country of residence was somewhere in the UK, 693 of them stated that they did not plan on return to the Caribbean and would settle in the UK. With all the previous critiques and points made, one can argue this – Many Caribbean islands under British rule were suffering economically and the governments were not able to help as effectively and efficiently and most western countries could, the people of those islands who were invited to the UK decided rather than stay and rebuild form the damage of slavery it would be better to abandon the islands completely, move to the UK,  get a better paid job and establish minority communities in the UK and survive from there. While this is mere speculation, the evidence does point towards this having some element of truth and authenticity.  </w:t>
      </w:r>
    </w:p>
    <w:p w14:paraId="6A3DADE4" w14:textId="77777777" w:rsidR="004D4D73" w:rsidRPr="00DE7795" w:rsidRDefault="004D4D73" w:rsidP="004D4D73">
      <w:pPr>
        <w:spacing w:line="480" w:lineRule="auto"/>
        <w:jc w:val="both"/>
      </w:pPr>
    </w:p>
    <w:p w14:paraId="796CB11D" w14:textId="5B60023B" w:rsidR="00BD5554" w:rsidRDefault="00BD5554" w:rsidP="00BD5554">
      <w:pPr>
        <w:numPr>
          <w:ilvl w:val="1"/>
          <w:numId w:val="1"/>
        </w:numPr>
        <w:spacing w:line="480" w:lineRule="auto"/>
        <w:outlineLvl w:val="1"/>
        <w:rPr>
          <w:b/>
        </w:rPr>
      </w:pPr>
      <w:bookmarkStart w:id="19" w:name="_Toc198126920"/>
      <w:r>
        <w:rPr>
          <w:b/>
        </w:rPr>
        <w:t>Theme 2</w:t>
      </w:r>
      <w:r w:rsidR="004D4D73">
        <w:rPr>
          <w:b/>
        </w:rPr>
        <w:t>: Newly Arrived Ethnic Minority Survival Explored</w:t>
      </w:r>
      <w:bookmarkEnd w:id="19"/>
    </w:p>
    <w:p w14:paraId="4ADD4E49" w14:textId="77777777" w:rsidR="004D4D73" w:rsidRDefault="004D4D73" w:rsidP="00640D95">
      <w:pPr>
        <w:spacing w:line="480" w:lineRule="auto"/>
        <w:jc w:val="both"/>
      </w:pPr>
    </w:p>
    <w:p w14:paraId="0CDA6E79" w14:textId="28F49B74" w:rsidR="00BD5554" w:rsidRDefault="004D4D73" w:rsidP="004D4D73">
      <w:pPr>
        <w:spacing w:line="480" w:lineRule="auto"/>
        <w:jc w:val="both"/>
      </w:pPr>
      <w:r w:rsidRPr="004D4D73">
        <w:t xml:space="preserve">There is much to be debated and speculated in the preparations made for the Windrush arrival, while the UK recovering from war is more than enough reason to explain mass social unrest, shortage of resources, and overall shortage of time to rebuild, there is still much to be critiqued as to how the government handled the new arrivals. Based on the evidence from the images in theme 3, it can be interpreted that the invitation to come to the UK and help where possible to rebuild the country was an invitation from the government and not the British public. Here are just a few examples of plans that could’ve been implemented to make this new adjustment easier for both the British public and the Windrush generation. First, there could’ve been a list of cities that the </w:t>
      </w:r>
      <w:r w:rsidRPr="004D4D73">
        <w:lastRenderedPageBreak/>
        <w:t xml:space="preserve">Windrush migrants would be sent to, these cities could’ve been organised and ranked based on the likelihood of racial attacks and the severity of those attacks, the Windrush migrants could’ve been given this list upon arrival allowing then make the decision to take the risk or not. Second, image 2 of theme 3 highlights the shortage of housing in the UK, while the colonial offices in the British colonies at the time did inform the Windrush generation of these shortages, and they were again told upon arrival, it can be argued that many were not informed that for those who were black, these shortages would be much worse. This could have been mitigated by simply asking all the landlords who were willing to rent to black people to add their name to an index and hand that index to the Windrush migrants upon arrival to at least give them a general idea of which cities they were most at risk of being homeless. Lastly, all of the passengers on the empire Windrush could’ve had their individual skill set noted down by the colonial office such as carpentry skills or even midwifery, these list of skill could’ve been cross referenced with the cities and towns in the UK that needed them the most followed by another cross reference with the city’s most likely to reject anyone who is black. Of course, it is understandable that these mitigations would’ve not been easy to do during a time that wasn’t as advanced with data collection as modern-day times, however, that does not take away from the fact that not enough mitigations were done. Furthermore, it can be argued that while data collection and cross-referenced indexes were to advanced for that time, mitigations and risk assessments that involved legislation could’ve been done. A mentioned in theme 2 of the literature review, (British Nationality Act 1948) was created to allow people to migrate (with exceptions and conditions) form anywhere under British rule to the UK and be entitled to citizenship, this was mainly targeted and advertised to the British colony’s in the Caribbean. This legislation is proof that the government had the power at the time to diversify their </w:t>
      </w:r>
      <w:r w:rsidRPr="004D4D73">
        <w:lastRenderedPageBreak/>
        <w:t xml:space="preserve">immigration policies to accommodate migrants, which allows for an argument to be made that the same government also had the power to enforce, adapt, and introduce current or new legislation that did not allow for discrimination of black migrants. For example, image 4 of theme 3 from the literature review, displays a pamphlet handed to the colonial offices in the Caribbean to give to passengers, the pamphlet states that ‘no colour bars’ have no legal standing and any man of colour has the right to be served, while this does demonstrate a metaphorical olive branch on the governments behalf, this same olive branch was a catalyst for conflict, this statement only put black individuals in a position where they may have to argue or demand to be served in a ‘no colour bar’, a simple mitigation of legislation could’ve been enforced to make sure that there weren’t any colour bars in operation pre/post arrival of the migrants. While on the topic of legislation, another mitigation could’ve been enforced prohibiting landlords and landlady’s from denying someone tenancy / accommodation because of their race. Based on the evidence through all the images of theme 3, and archives of theme 2, it is also clear that the British public were also not given time to prepare for the Windrush migrants. A sociological and psychological approach relevant to the period of time could’ve been taken. For further context, there are four points worth noting. First, the (Slavery Abolition Act 1833) was enforced just over 100 years prior to the Windrush generation arrival, second, the transatlantic slave trade had been active since around 1562 (UK Parliament, 2021) which is over double the time it was ended for, third, the United States which was an ally to the UK during the second world war according to (National WW2 Museum New Orleans, 2025) had abolished slavery in 1865 (National Archives, 2022) not only was this after the Windrush generation first migrated to the UK, this was after the multiple trips the empire Windrush made to the UK. While these small extra pieces of historical points may come across irrelevant to the themes and </w:t>
      </w:r>
      <w:r w:rsidRPr="004D4D73">
        <w:lastRenderedPageBreak/>
        <w:t>critique, it is arguable that all these events had an impact on the British public during the first migration of Caribbean. The festered and nurtured generational discrimination, racial distaste for the descendants of emancipated slaves mixed with the trauma post war, a recovering economy, and the appearance of a mass migration of black people was most likely too much to handle. All these factors contributed to the response the Windrush generation received from many of the British citizens. The direction of these themes and the whole dissertation was never intended to be a historical recap, however, these historical points that have been mentioned throughout are there to fill in gaps, give context, and support arguments. Had the British government taken some of these events into consideration, then maybe variables such as racism and discrimination could’ve been mitigated down to a smaller level than what they were.</w:t>
      </w:r>
    </w:p>
    <w:p w14:paraId="554FD226" w14:textId="77777777" w:rsidR="004D4D73" w:rsidRPr="00DE7795" w:rsidRDefault="004D4D73" w:rsidP="004D4D73">
      <w:pPr>
        <w:spacing w:line="480" w:lineRule="auto"/>
        <w:jc w:val="both"/>
      </w:pPr>
    </w:p>
    <w:p w14:paraId="32CCD3AD" w14:textId="775588CB" w:rsidR="00BD5554" w:rsidRDefault="00BD5554" w:rsidP="00BD5554">
      <w:pPr>
        <w:numPr>
          <w:ilvl w:val="1"/>
          <w:numId w:val="1"/>
        </w:numPr>
        <w:spacing w:line="480" w:lineRule="auto"/>
        <w:outlineLvl w:val="1"/>
        <w:rPr>
          <w:b/>
        </w:rPr>
      </w:pPr>
      <w:bookmarkStart w:id="20" w:name="_Toc198126921"/>
      <w:r>
        <w:rPr>
          <w:b/>
        </w:rPr>
        <w:t>Theme 3</w:t>
      </w:r>
      <w:r w:rsidR="004D4D73">
        <w:rPr>
          <w:b/>
        </w:rPr>
        <w:t>: Subsequent Generations – Oppressed or Privileged?</w:t>
      </w:r>
      <w:bookmarkEnd w:id="20"/>
    </w:p>
    <w:p w14:paraId="7C05A909" w14:textId="77777777" w:rsidR="004D4D73" w:rsidRDefault="004D4D73" w:rsidP="00640D95">
      <w:pPr>
        <w:spacing w:line="480" w:lineRule="auto"/>
        <w:jc w:val="both"/>
      </w:pPr>
    </w:p>
    <w:p w14:paraId="7D61436B" w14:textId="52F44656" w:rsidR="00BD5554" w:rsidRDefault="004D4D73" w:rsidP="004D4D73">
      <w:pPr>
        <w:spacing w:line="480" w:lineRule="auto"/>
        <w:jc w:val="both"/>
      </w:pPr>
      <w:r w:rsidRPr="004D4D73">
        <w:t xml:space="preserve">The generations born from the Windrush migration, as well as those of the same race and ethnicity in modern day society can be seen to be much more fortunate than the ones that came before them. Many could argue that the Caribbean community – specifically those from islands previously under British rule, were extremely privileged and lucky to be in the UK. Under the (Race Relations Act 1976) discrimination on racial ground was not tolerated, as well as no colour bars, denied tenancy because of race, and denied job applications because of race. These were elements that were clamped down on, and this legislation was one of many components that made up the foundation for what is now known today as the (Equality Act 2010) which prohibits all race-based discrimination as well as other types of discrimination. This change in legislation was a clear and apparent visual representation of combating oppression, a logical analysis </w:t>
      </w:r>
      <w:r w:rsidRPr="004D4D73">
        <w:lastRenderedPageBreak/>
        <w:t xml:space="preserve">of the subsequent generations could be made that their experiences are drastically different to the Windrush generation in regard to intensity, complexity, and severity, however, while the subsequent generations experiences may differ, they are just that, experiences. Discrimination, racism, and oppression are variables to life of ethnic minorities that adapt with time to continuously affect the generations of that period. Taken from theme 4 of the literature review, it is clear that the subsequent generations of the Windrush generation continued to stay in the same cities their previous generations settled in, as well as close connected neighbouring cities.  A few arguments can be made as to why they did not stretch out further into the country, first, the safety in numbers mentality most likely contributed to the current census map, as seen in the previous themes, racial discrimination has been a huge problem, and it would make sense for ethnic minorities in hostile environments to establish communities in one area or one city, rather than spread and disperse across the country and run the risk of being unprotected and isolated. From a sociological perspective, this simply could’ve been the norm to not stray too far from urban areas. While moving around England or just the UK in general might not be considered deviant, the pattern among ethnic minorities of prioritising proximity is a reinforcement of components within the mechanism of socialisation, resulting in a generational norm that transcend through the ages. As stated in definitions and concepts, socialisation contains deviancy by upholding social norms, if one was to view social norms as widespread patterns of behaviour, and it has already been established that behaviour is both learnt and taught through socialisation, then it would be fair to assume that the subsequent generations of the Windrush migration as well as general black migration have adopted the a personal value of proximity to ethnicity based on nothing more than instinct, a sense of safety, and general understanding of the social norms. Arguably, the black communities that grew in depth </w:t>
      </w:r>
      <w:r w:rsidRPr="004D4D73">
        <w:lastRenderedPageBreak/>
        <w:t xml:space="preserve">over width in settler points of the UK were somewhat self-supporting. To be an ethnic minority is to be married to challenges and obstacles, to be part of a marginalised community within a western society such as the UK as an ethnic minority, is to be on a parallel path to socioeconomic growth - while the opportunities exist, they are unattainable. However, where personal and materialistic sustainability cannot be provided it must be developed, and in theme four of the literature review that development is shown through globalisation. While globalisation can be interpreted in many ways based on the context it is applied to, just as defined in definitions and concepts, globalisation is the growth of all thing’s society related through the exchange of many elements but most importantly people and information. All the subsequent generations of black migrants that came after the Windrush generation were able to grow and adapt as a community with the foundations of globalisation through the art of mitigation. To further expand on this, here are a few of the challenges that have been mitigated overtime from the first Windrush arrival to now based on the evidence of theme 2, 3, and 4 of the literature review. First, racial discrimination was a growing problem that even the colonial office had admitted to the new arrivals was somewhat beyond their control. This was mitigated via ethnic proximity, the whole of the UK was struggling post war, and the Windrush migrants were not forced to go to specific cities, with these two facts in mind it is interesting that as the migration continued, the migrants carried on going to the same cities and even the in some cases the same areas within those cities. What can be surmised here is this, all the migrants that came to the UK must’ve had an idea what life was like in the UK, through forms of communication with friends and family in the UK, as well as the fact some migrants returned to the Caribbean, each wave of migrants was most likely made aware of the reality of racial discrimination as well as the parts of the UK that were safe to move to, the mitigation </w:t>
      </w:r>
      <w:r w:rsidRPr="004D4D73">
        <w:lastRenderedPageBreak/>
        <w:t xml:space="preserve">here was simply safety in numbers and proximity. Secondly, skin care, hair care, and dietary needs. While these variables may come across as meniscal and irrelevant to community necessity, they were important to economic growth of local councils as well as serving as mitigation to racial barriers. As seen in theme 4 of the literature review, Afro textured hair was/is heavily discriminated against in work environments, general society, and is considered unprofessional unless shaven and or straightened. The first wave of black migrants was not used to living in country where their hair was not allowed to grow naturally without discrimination and they were not prepared for consequences that came with leaving a predominately black society. However, the following generations adapted, the many barbershops and hairdressers in predominately black areas built by ethnic minorities, allowed for subsequent generations to work on their appearances being more palatable for the British publics taste and acceptance. This allowed for more job opportunities, slightly reduced racial discrimination, and due to the fact these barbershops and hairdressers were paying either rent and or council tax for their business location, the council of those areas also benefited. Furthermore, skin care and dietary habits also served as a barrier, many migrants faced the reality that all the food they were used to eating no longer existed, the hygiene and skin care products that were usually designed with their skin type in mind also no longer existed. This was all mitigated through markets as mentioned in theme 4, Brixton market became a massive hub for the black Caribbean community, a large variety of food was imported to Brixton market from the Caribbean, as well as many hair care and skin care products, all these markets paid fees to the council, and import taxes also needed to be paid on shipping good into the country. While these mitigations appear simple, they set the foundation for growth and sustainability of ethnic communities in the UK specifically black ethnic minorities. It can be argued further that these mitigations while effective </w:t>
      </w:r>
      <w:r w:rsidRPr="004D4D73">
        <w:lastRenderedPageBreak/>
        <w:t>only created a bubble of comfortability. The occasional hostility from authority figures such as police officers continued through the generations, the stop and search statistics of black individuals accompanied by the interviews and surveys done on black communities in the UK suggest that the racial discrimination the subsequent generations faced is unavoidable and is simply a part of life in the UK.</w:t>
      </w:r>
    </w:p>
    <w:p w14:paraId="0B06BB9B" w14:textId="77777777" w:rsidR="004D4D73" w:rsidRPr="00DE7795" w:rsidRDefault="004D4D73" w:rsidP="004D4D73">
      <w:pPr>
        <w:spacing w:line="480" w:lineRule="auto"/>
        <w:jc w:val="both"/>
      </w:pPr>
    </w:p>
    <w:p w14:paraId="17645DE7" w14:textId="77777777" w:rsidR="00BD5554" w:rsidRDefault="00BD5554" w:rsidP="00BD5554">
      <w:pPr>
        <w:numPr>
          <w:ilvl w:val="1"/>
          <w:numId w:val="1"/>
        </w:numPr>
        <w:spacing w:line="480" w:lineRule="auto"/>
        <w:outlineLvl w:val="1"/>
        <w:rPr>
          <w:b/>
        </w:rPr>
      </w:pPr>
      <w:bookmarkStart w:id="21" w:name="_Toc198126922"/>
      <w:r>
        <w:rPr>
          <w:b/>
        </w:rPr>
        <w:t>Conclusion</w:t>
      </w:r>
      <w:bookmarkEnd w:id="21"/>
    </w:p>
    <w:p w14:paraId="267B24C3" w14:textId="77777777" w:rsidR="004D4D73" w:rsidRDefault="004D4D73" w:rsidP="00BD5554">
      <w:pPr>
        <w:spacing w:line="480" w:lineRule="auto"/>
      </w:pPr>
    </w:p>
    <w:p w14:paraId="362EA961" w14:textId="16598E45" w:rsidR="00F6445B" w:rsidRDefault="004D4D73" w:rsidP="004D4D73">
      <w:pPr>
        <w:spacing w:line="480" w:lineRule="auto"/>
        <w:jc w:val="both"/>
      </w:pPr>
      <w:r w:rsidRPr="004D4D73">
        <w:t>The points made throughout these themes have covered a wide range of topics, time periods, and theories. These themes have argued in depth what led to the Caribbean being in a position where mass populations felt the need to migrate, what life was like post migration and the consequences that came with leaving as well as the influences that helped shaped the mentality that the UK was a better option for opportunities. Following on from this, the themes in this section also provided greater detail into the lives of the subsequent generations and their patterns of behaviour, specifically regarding areas of residency and the density of the ethnic minorities within those areas and the relevancy to the Windrush generation pattern of residency in specific areas of the UK. The methods used to combat discrimination throughout the generations also provided insight into the adaptability of ethnic minorities in the UK.</w:t>
      </w:r>
    </w:p>
    <w:p w14:paraId="3724C142" w14:textId="77777777" w:rsidR="00C26D16" w:rsidRDefault="005E060A" w:rsidP="00F05739">
      <w:pPr>
        <w:numPr>
          <w:ilvl w:val="0"/>
          <w:numId w:val="1"/>
        </w:numPr>
        <w:spacing w:line="480" w:lineRule="auto"/>
        <w:outlineLvl w:val="0"/>
        <w:rPr>
          <w:b/>
        </w:rPr>
      </w:pPr>
      <w:r>
        <w:rPr>
          <w:b/>
        </w:rPr>
        <w:br w:type="page"/>
      </w:r>
      <w:bookmarkStart w:id="22" w:name="_Toc198126923"/>
      <w:r w:rsidR="00BA7FED">
        <w:rPr>
          <w:b/>
        </w:rPr>
        <w:lastRenderedPageBreak/>
        <w:t xml:space="preserve">CONCLUSION </w:t>
      </w:r>
      <w:r w:rsidR="001C49A5">
        <w:rPr>
          <w:b/>
        </w:rPr>
        <w:t>AND RECOMMENDATIONS</w:t>
      </w:r>
      <w:bookmarkEnd w:id="22"/>
      <w:r w:rsidR="001C49A5">
        <w:rPr>
          <w:b/>
        </w:rPr>
        <w:t xml:space="preserve"> </w:t>
      </w:r>
    </w:p>
    <w:p w14:paraId="1F21B4BD" w14:textId="6AA78AD3" w:rsidR="00C26D16" w:rsidRDefault="00F05739" w:rsidP="00F05739">
      <w:pPr>
        <w:spacing w:line="480" w:lineRule="auto"/>
        <w:jc w:val="both"/>
      </w:pPr>
      <w:r w:rsidRPr="00F05739">
        <w:t xml:space="preserve">After careful evaluation of the evidence in the literature review, as well as the points in discussion and results, it is clear that the Windrush generation and variables that surround them are far more complex and extensive for the word count and parameters of this dissertation to fully simply and explore in its entirety. Firstly, as stated previously this is not a historical assignment but rather an assignment with historical elements. Because this isn’t an historical assignment, there was a vast amount of content that could not be incorporated and the historical content that predates the Windrush generation that was incorporated was brief. The dates that many of the Caribbean islands gained independence from the British empire, followed by the dates of emancipation, and the dates of migration are not spread out far enough over time to not have connections and influences to each other. If the purpose of this dissertation was to explore the transatlantic slave trade in all of its historical entirety and then evaluate it from a philosophical, sociological and possibly psychological perspective, then it can be argued that the push factors mentioned in the literature review would have much larger context surrounding them and their origins. Secondly, theme 2 of the literature review gave a brief overview of the employment and housing crisis in Caribbean specifically Jamaica, this wasn’t explored further due to the fact this dissertation was organised as a timeline starting with the Windrush generation and continuing onto the subsequent generations, ending with life for the black community in modern-day society. However, the economic state of Jamaica was crucial to the migration, this was not an oversight but done to maintain purpose and fluidity of this assignment. It is imperative that that it is understood, further research into the Caribbean was not ignored because it lacked importance or value, the Caribbean economy and economy of specific islands would require separate more in-depth research to fully understand what led to </w:t>
      </w:r>
      <w:r w:rsidRPr="00F05739">
        <w:lastRenderedPageBreak/>
        <w:t xml:space="preserve">mass migration. With that said, what is most interesting about the Windrush generation is how much information is not overly publicly mentioned when discussing their personal choices and reasoning, based on the evidence there were many variables that contributed to the pull factors that drew many people towards the UK. The education system in islands such as Jamaica that reinforced the message that UK was to be worshiped and revered as the true mother/homeland is a massive pull factor, education is a form of socialisation and an extremely vital part of developing one’s understanding of themselves and the world, so it not surprising that many people in the Caribbean believed the Caribbean was not worth as much as UK and not important enough to live in. Third, many people had stated they came to the UK looking for better opportunities, however, the UK was in a state of post war trauma and this post war trauma was not a secret, and yet many migrants still considered it to be the best option for a better quality of life. The patriotism that came from serving in the war cannot be ignored either, the ‘rally round the flag effect’ Lai and Reiter (2005, pp. 255-272) was massive contributor to push factors, this in conjunction with the patriotism that comes with serving in a war also further helps support the argument that many migrants came to the UK because of blind faith, responsibility, and loyalty.  These elements within the pull factors that were related to both psychology and sociology just as much as economy and politics, and all of the elements just demonstrate how complex but systematic the oppression of British colonies really was. Based on the evidence in theme 4 of the literature review in conjunction with the argument made in discussion and results, a fair assessment of the subsequent generations that followed the Windrush generation is that they’re oppression grew along with the size of their community, and along with the size of the black community in general. As seen in the stop and search statistics from Gov.uk (2024), followed by the interviews and surveys done by the (Black British Voices, </w:t>
      </w:r>
      <w:r w:rsidRPr="00F05739">
        <w:lastRenderedPageBreak/>
        <w:t xml:space="preserve">2021) the Caribbean community that continued to migrate are not oppressed because they are Caribbean, they are labelled and grouped within the category of all black people and oppressed solely based on race. The table revealing how many stop and searches are done on those who are black did not single out the Caribbean community, the table showed that all ethnicities and nationalities within the black community were facing racial profiling. The interviews and surveys done by (Black British Voices, 2021) referred to all black people, not a specific ethnicity when producing their findings, results, and conclusions. While this dissertation was focused on the Windrush generation, and the Caribbean generation that followed, this was easier to research and explore in time periods where the Caribbean communities were the biggest black communities in the UK, reviewing evidence on the subsequent generations became much more complex to closer to modern day society the research got, even with the extremely diverse ethnic minorities currently in the UK, those with black features can be seen to be grouped as part the black community without any further division or breakdown unless necessary. With these facts in mind, there has been clear positives to these labels, as the ethnic communities that identify as black face the same oppression, they are more unified through struggle and grow as communities within a community, sharing culture, social norms, religion and more factors that bond them together. While this solidarity is not perfect and xenophobia can be a problem for any society with diverse commentates, it is universal oppression that bonds them. Lastly, it can not be ignored how stunted the black community has become. While solidarity through oppression connects ethnicity, the reason for why that solidarity was needed in the first place is matter not given enough attention. Through legislation and social order, racism and racial injustice have been matters that appear to have dwindled over time, but it can be argued that racism and oppression in UK on the black community has not dwindled </w:t>
      </w:r>
      <w:r w:rsidRPr="00F05739">
        <w:lastRenderedPageBreak/>
        <w:t xml:space="preserve">in size or intensity but rather adapted with the generations that follow. With every new generation, a new form of oppression is born adapting to current legislation, social systems, and the general society, the black community then attempts to also adapt and mitigate racial discrimination and thus the cycle of oppression remains unchanged only updated. A clear example of this was mentioned in theme 4 of the literature review, Institute for Employment Studies (2024) gave context to the discrimination many black women face in the work place because their hair is considered unprofessional, the mitigation was many black women had to start straightening their hair, wear wigs, or styling their in a way that gave somewhat eurocentrism. The (Equality Act 2010) prohibits discrimination on basis of race and racial features, employers have had to adapt to this legislation by creating a pattern of not hiring many black women because of their hair and when they were hired they could only advance so far, the black community mitigated this discrimination by creating a trend of hair straightening, eurocentric braid styles, and importing wigs in order to combat work place racism. This is just one of many circumstances where the black community in the UK and the oppressive systems put in place for them have been locked in a position where they will forever adapt to each other. After careful consideration, here are few recommendations that the evidence supports could be useful going forward. First, the education curriculum should be altered where possible to include more of black history, incorporating more of Britain’s colonial past within the education curriculum would allow for future generations to gain a deeper understanding of racism and its origins, this would also help clear up any misconceptions, stereotypes, and general misinformation surrounding both the Caribbean black community and the black community in the UK as a whole. Secondly, anti-discriminatory legislation could be enforced further, especially in the workplace. The surveys and interviews done on black </w:t>
      </w:r>
      <w:r w:rsidRPr="00F05739">
        <w:lastRenderedPageBreak/>
        <w:t xml:space="preserve">people in the UK show that while the (Equality Act 2010) is effective, there is still room for ratification and improvement, the fact that many black women in present still feel the need to alter their appearances to appear less Afrocentric and more eurocentric just for the higher chance of employment or promotion just shows the (Equality Act 2010) is not enough. More investigations should be done by third parties into the employment environment and harsher consequences should be put in place to combat racial discrimination in the workplace. Next, while it understandable that the metropolitan police force and many other police forces in the UK have the public trust, and their position and judgment is not to be challenged or questioned, the treatment of ethnic minorities, and the relationship between the black community and the police force needs to be investigated further. Detailed and further extensive training of police officers should be implemented to further reinforce the severity of racial profiling. In addition to this, background checks and personality assessments could be introduced for new recruits to further asses their personal views and feelings towards ethnic minorities, to prevent racial discrimination and profiling. Lastly, the Windrush generation created a trend of ethnic proximity for safety, opportunity, and growth for the overall community. While an ethnic enclave was / is the norm for the black community, a simple assessment would be that it is no longer needed. The UK is much more diverse now than it was during the Windrush migration, through globalisation British society as grown enormously in regard to acceptance, diversity, and opportunity. Many black communities across the UK are living in deprived areas, and many also continue to migrate to these areas with the belief that it is the only option. Should the black community across the UK normalise life in rural areas and possibly even the countryside, it could prove extremely beneficial for general quality of life, economic </w:t>
      </w:r>
      <w:r w:rsidRPr="00F05739">
        <w:lastRenderedPageBreak/>
        <w:t>opportunity, the sharing of culture with rural communities further helping change public opinion and perception of ethnic minorities in the UK.</w:t>
      </w:r>
    </w:p>
    <w:p w14:paraId="6B832A2F" w14:textId="77777777" w:rsidR="00F05739" w:rsidRDefault="00F05739" w:rsidP="005E060A">
      <w:pPr>
        <w:spacing w:line="480" w:lineRule="auto"/>
      </w:pPr>
    </w:p>
    <w:p w14:paraId="6B1F700E" w14:textId="77777777" w:rsidR="0083215B" w:rsidRDefault="005E060A" w:rsidP="00F05739">
      <w:pPr>
        <w:numPr>
          <w:ilvl w:val="0"/>
          <w:numId w:val="1"/>
        </w:numPr>
        <w:spacing w:line="480" w:lineRule="auto"/>
        <w:outlineLvl w:val="0"/>
        <w:rPr>
          <w:b/>
        </w:rPr>
      </w:pPr>
      <w:r>
        <w:rPr>
          <w:b/>
        </w:rPr>
        <w:br w:type="page"/>
      </w:r>
      <w:bookmarkStart w:id="23" w:name="_Toc198126924"/>
      <w:r w:rsidR="00BA7FED">
        <w:rPr>
          <w:b/>
        </w:rPr>
        <w:lastRenderedPageBreak/>
        <w:t>REFERENCES</w:t>
      </w:r>
      <w:bookmarkEnd w:id="23"/>
      <w:r w:rsidR="00BA7FED">
        <w:rPr>
          <w:b/>
        </w:rPr>
        <w:t xml:space="preserve"> </w:t>
      </w:r>
    </w:p>
    <w:p w14:paraId="5C6F2755" w14:textId="77777777" w:rsidR="00F05739" w:rsidRPr="0027444C" w:rsidRDefault="00F05739" w:rsidP="00F05739">
      <w:pPr>
        <w:spacing w:before="120" w:after="120"/>
        <w:ind w:left="720" w:hanging="720"/>
        <w:jc w:val="both"/>
      </w:pPr>
      <w:r w:rsidRPr="0027444C">
        <w:t xml:space="preserve">Baker, J. (1956) </w:t>
      </w:r>
      <w:r w:rsidRPr="0027444C">
        <w:rPr>
          <w:i/>
          <w:iCs/>
        </w:rPr>
        <w:t xml:space="preserve">Arrival in Plymouth. </w:t>
      </w:r>
      <w:r w:rsidRPr="0027444C">
        <w:t xml:space="preserve">Available at: </w:t>
      </w:r>
      <w:hyperlink r:id="rId16" w:history="1">
        <w:r w:rsidRPr="0027444C">
          <w:rPr>
            <w:rStyle w:val="Hyperlink"/>
          </w:rPr>
          <w:t>https://www.nationalarchives.gov.uk/education/resources/commonwealth-migration-since-1945/arrival-in-plymouth-1956/</w:t>
        </w:r>
      </w:hyperlink>
      <w:r w:rsidRPr="0027444C">
        <w:t xml:space="preserve"> (Accessed: 26 April 2025).</w:t>
      </w:r>
    </w:p>
    <w:p w14:paraId="2F44C88A" w14:textId="77777777" w:rsidR="00F05739" w:rsidRPr="0027444C" w:rsidRDefault="00F05739" w:rsidP="00F05739">
      <w:pPr>
        <w:spacing w:before="120" w:after="120"/>
        <w:ind w:left="720" w:hanging="720"/>
        <w:jc w:val="both"/>
      </w:pPr>
      <w:r w:rsidRPr="0027444C">
        <w:t xml:space="preserve">BBC Bitesize (2025) </w:t>
      </w:r>
      <w:r w:rsidRPr="0027444C">
        <w:rPr>
          <w:i/>
          <w:iCs/>
        </w:rPr>
        <w:t xml:space="preserve">Caribbean migration: the Windrush generation. </w:t>
      </w:r>
      <w:r w:rsidRPr="0027444C">
        <w:t xml:space="preserve">Available at: </w:t>
      </w:r>
      <w:hyperlink r:id="rId17" w:anchor="zjn3g7h" w:history="1">
        <w:r w:rsidRPr="0027444C">
          <w:rPr>
            <w:rStyle w:val="Hyperlink"/>
          </w:rPr>
          <w:t>https://www.bbc.co.uk/bitesize/articles/zft8dp3#zjn3g7h</w:t>
        </w:r>
      </w:hyperlink>
      <w:r w:rsidRPr="0027444C">
        <w:t xml:space="preserve"> (Accessed: 17 April 2025). </w:t>
      </w:r>
    </w:p>
    <w:p w14:paraId="7CCE15BE" w14:textId="77777777" w:rsidR="00F05739" w:rsidRPr="0027444C" w:rsidRDefault="00F05739" w:rsidP="00F05739">
      <w:pPr>
        <w:spacing w:before="120" w:after="120"/>
        <w:ind w:left="720" w:hanging="720"/>
        <w:jc w:val="both"/>
      </w:pPr>
      <w:r w:rsidRPr="0027444C">
        <w:t xml:space="preserve">BBC News (2024) </w:t>
      </w:r>
      <w:r w:rsidRPr="0027444C">
        <w:rPr>
          <w:i/>
          <w:iCs/>
        </w:rPr>
        <w:t>Who were the Windrush generation and what is Windrush Day?</w:t>
      </w:r>
      <w:r w:rsidRPr="0027444C">
        <w:t xml:space="preserve"> Available at: </w:t>
      </w:r>
      <w:hyperlink r:id="rId18" w:history="1">
        <w:r w:rsidRPr="0027444C">
          <w:rPr>
            <w:rStyle w:val="Hyperlink"/>
          </w:rPr>
          <w:t>https://www.bbc.co.uk/news/uk-43782241</w:t>
        </w:r>
      </w:hyperlink>
      <w:r w:rsidRPr="0027444C">
        <w:t xml:space="preserve"> (Accessed: 16 April 2025). </w:t>
      </w:r>
    </w:p>
    <w:p w14:paraId="09252266" w14:textId="77777777" w:rsidR="00F05739" w:rsidRPr="0027444C" w:rsidRDefault="00F05739" w:rsidP="00F05739">
      <w:pPr>
        <w:spacing w:before="120" w:after="120"/>
        <w:ind w:left="720" w:hanging="720"/>
        <w:jc w:val="both"/>
      </w:pPr>
      <w:r w:rsidRPr="0027444C">
        <w:t xml:space="preserve">Birmingham’s Evening Dispatch (1949) </w:t>
      </w:r>
      <w:r w:rsidRPr="0027444C">
        <w:rPr>
          <w:i/>
          <w:iCs/>
        </w:rPr>
        <w:t xml:space="preserve">Causeway Green Hostel Riot. </w:t>
      </w:r>
      <w:r w:rsidRPr="0027444C">
        <w:t xml:space="preserve">Available at: </w:t>
      </w:r>
      <w:hyperlink r:id="rId19" w:history="1">
        <w:r w:rsidRPr="0027444C">
          <w:rPr>
            <w:rStyle w:val="Hyperlink"/>
          </w:rPr>
          <w:t>https://www.nationalarchives.gov.uk/education/resources/commonwealth-migration-since-1945/causeway-green-hostel-riot-1949/</w:t>
        </w:r>
      </w:hyperlink>
      <w:r w:rsidRPr="0027444C">
        <w:t xml:space="preserve"> (Accessed: 26 April 2025).</w:t>
      </w:r>
    </w:p>
    <w:p w14:paraId="70A546A5" w14:textId="77777777" w:rsidR="00F05739" w:rsidRDefault="00F05739" w:rsidP="00F05739">
      <w:pPr>
        <w:spacing w:before="120" w:after="120"/>
        <w:ind w:left="720" w:hanging="720"/>
        <w:jc w:val="both"/>
      </w:pPr>
      <w:r w:rsidRPr="00956A35">
        <w:t xml:space="preserve">Black British Voices (2023) </w:t>
      </w:r>
      <w:r w:rsidRPr="00956A35">
        <w:rPr>
          <w:i/>
          <w:iCs/>
        </w:rPr>
        <w:t xml:space="preserve">Black British Voices Project. </w:t>
      </w:r>
      <w:r w:rsidRPr="00956A35">
        <w:t xml:space="preserve">Available at: </w:t>
      </w:r>
      <w:hyperlink r:id="rId20" w:history="1">
        <w:r w:rsidRPr="00956A35">
          <w:rPr>
            <w:rStyle w:val="Hyperlink"/>
          </w:rPr>
          <w:t>https://www.bbvp.org/_files/ugd/487862_ec6ef8c150d248e193aa1617d9f47875.pdf</w:t>
        </w:r>
      </w:hyperlink>
      <w:r w:rsidRPr="00956A35">
        <w:t xml:space="preserve"> (Accessed: 28 April 2025). </w:t>
      </w:r>
    </w:p>
    <w:p w14:paraId="0F940C80" w14:textId="77777777" w:rsidR="00F05739" w:rsidRPr="0027444C" w:rsidRDefault="00F05739" w:rsidP="00F05739">
      <w:pPr>
        <w:spacing w:before="120" w:after="120"/>
        <w:ind w:left="720" w:hanging="720"/>
        <w:jc w:val="both"/>
      </w:pPr>
      <w:r w:rsidRPr="0027444C">
        <w:rPr>
          <w:i/>
          <w:iCs/>
        </w:rPr>
        <w:t xml:space="preserve">British Nationality Act 1948, </w:t>
      </w:r>
      <w:r w:rsidRPr="0027444C">
        <w:t xml:space="preserve">c. 56. Available at: </w:t>
      </w:r>
      <w:hyperlink r:id="rId21" w:history="1">
        <w:r w:rsidRPr="0027444C">
          <w:rPr>
            <w:rStyle w:val="Hyperlink"/>
          </w:rPr>
          <w:t>https://www.legislation.gov.uk/ukpga/Geo6/11-12/56/enacted</w:t>
        </w:r>
      </w:hyperlink>
      <w:r w:rsidRPr="0027444C">
        <w:t xml:space="preserve"> (Accessed: 16 April 2025).</w:t>
      </w:r>
    </w:p>
    <w:p w14:paraId="3DB034FC" w14:textId="77777777" w:rsidR="00F05739" w:rsidRPr="0027444C" w:rsidRDefault="00F05739" w:rsidP="00F05739">
      <w:pPr>
        <w:spacing w:before="120" w:after="120"/>
        <w:ind w:left="720" w:hanging="720"/>
        <w:jc w:val="both"/>
      </w:pPr>
      <w:r w:rsidRPr="0027444C">
        <w:t xml:space="preserve">Brixton Village (2025) </w:t>
      </w:r>
      <w:r w:rsidRPr="0027444C">
        <w:rPr>
          <w:i/>
          <w:iCs/>
        </w:rPr>
        <w:t>The History of London’s Most Diverse Market.</w:t>
      </w:r>
      <w:r w:rsidRPr="0027444C">
        <w:t xml:space="preserve"> Available at: </w:t>
      </w:r>
      <w:hyperlink r:id="rId22" w:history="1">
        <w:r w:rsidRPr="0027444C">
          <w:rPr>
            <w:rStyle w:val="Hyperlink"/>
          </w:rPr>
          <w:t>https://brixtonvillage.com/our-story/</w:t>
        </w:r>
      </w:hyperlink>
      <w:r w:rsidRPr="0027444C">
        <w:t xml:space="preserve"> (Accessed: 27 April 2025).</w:t>
      </w:r>
    </w:p>
    <w:p w14:paraId="2BED8103" w14:textId="77777777" w:rsidR="00F05739" w:rsidRPr="0027444C" w:rsidRDefault="00F05739" w:rsidP="00F05739">
      <w:pPr>
        <w:spacing w:before="120" w:after="120"/>
        <w:ind w:left="720" w:hanging="720"/>
        <w:jc w:val="both"/>
      </w:pPr>
      <w:r w:rsidRPr="0027444C">
        <w:t xml:space="preserve">Carberry, H. D. and Thompson, D. (1949) </w:t>
      </w:r>
      <w:r w:rsidRPr="0027444C">
        <w:rPr>
          <w:i/>
          <w:iCs/>
        </w:rPr>
        <w:t>West Indian on England</w:t>
      </w:r>
      <w:r w:rsidRPr="0027444C">
        <w:t xml:space="preserve">. Available at: </w:t>
      </w:r>
      <w:hyperlink r:id="rId23" w:history="1">
        <w:r w:rsidRPr="0027444C">
          <w:rPr>
            <w:rStyle w:val="Hyperlink"/>
          </w:rPr>
          <w:t>https://www.nationalarchives.gov.uk/education/resources/commonwealth-migration-since-1945/booklet-west-indian-on-england/</w:t>
        </w:r>
      </w:hyperlink>
      <w:r w:rsidRPr="0027444C">
        <w:t xml:space="preserve"> (Accessed: 26 April 2025).</w:t>
      </w:r>
    </w:p>
    <w:p w14:paraId="517B2548" w14:textId="77777777" w:rsidR="00F05739" w:rsidRPr="0027444C" w:rsidRDefault="00F05739" w:rsidP="00F05739">
      <w:pPr>
        <w:spacing w:before="120" w:after="120"/>
        <w:ind w:left="720" w:hanging="720"/>
        <w:jc w:val="both"/>
      </w:pPr>
      <w:r w:rsidRPr="0027444C">
        <w:t xml:space="preserve">Donahoo, S. (2023) ‘Working with style: Black women, black hair, and professionalism’, </w:t>
      </w:r>
      <w:r w:rsidRPr="0027444C">
        <w:rPr>
          <w:i/>
          <w:iCs/>
        </w:rPr>
        <w:t>Gender, Work &amp; Organization,</w:t>
      </w:r>
      <w:r w:rsidRPr="0027444C">
        <w:t xml:space="preserve"> 2(30), pp. 3-754. Available at: </w:t>
      </w:r>
      <w:hyperlink r:id="rId24" w:history="1">
        <w:r w:rsidRPr="0027444C">
          <w:rPr>
            <w:rStyle w:val="Hyperlink"/>
          </w:rPr>
          <w:t>https://doi.org/10.1111/gwao.12838</w:t>
        </w:r>
      </w:hyperlink>
      <w:r w:rsidRPr="0027444C">
        <w:t xml:space="preserve"> </w:t>
      </w:r>
    </w:p>
    <w:p w14:paraId="7C522926" w14:textId="77777777" w:rsidR="00F05739" w:rsidRDefault="00F05739" w:rsidP="00F05739">
      <w:pPr>
        <w:spacing w:before="120" w:after="120"/>
        <w:ind w:left="720" w:hanging="720"/>
        <w:jc w:val="both"/>
      </w:pPr>
      <w:r w:rsidRPr="00793C50">
        <w:rPr>
          <w:i/>
          <w:iCs/>
        </w:rPr>
        <w:t>Equality Act 2010, c. 15.</w:t>
      </w:r>
      <w:r>
        <w:t xml:space="preserve"> Available at: </w:t>
      </w:r>
      <w:hyperlink r:id="rId25" w:history="1">
        <w:r w:rsidRPr="00FA4E83">
          <w:rPr>
            <w:rStyle w:val="Hyperlink"/>
          </w:rPr>
          <w:t>https://www.legislation.gov.uk/ukpga/2010/15/contents</w:t>
        </w:r>
      </w:hyperlink>
      <w:r>
        <w:t xml:space="preserve"> (Accessed: 3 May 2025).</w:t>
      </w:r>
    </w:p>
    <w:p w14:paraId="77018984" w14:textId="77777777" w:rsidR="00F05739" w:rsidRPr="0027444C" w:rsidRDefault="00F05739" w:rsidP="00F05739">
      <w:pPr>
        <w:spacing w:before="120" w:after="120"/>
        <w:ind w:left="720" w:hanging="720"/>
        <w:jc w:val="both"/>
      </w:pPr>
      <w:r w:rsidRPr="0027444C">
        <w:t xml:space="preserve">GOV.UK (2022) </w:t>
      </w:r>
      <w:r w:rsidRPr="0027444C">
        <w:rPr>
          <w:i/>
          <w:iCs/>
        </w:rPr>
        <w:t xml:space="preserve">Regional Ethnic Diversity. </w:t>
      </w:r>
      <w:r w:rsidRPr="0027444C">
        <w:t xml:space="preserve">Available at: </w:t>
      </w:r>
      <w:hyperlink r:id="rId26" w:anchor=":~:text=London%20(13.5%25)%20and%20the,1.6%25)%20had%20the%20lowest" w:history="1">
        <w:r w:rsidRPr="0027444C">
          <w:rPr>
            <w:rStyle w:val="Hyperlink"/>
          </w:rPr>
          <w:t>https://www.ethnicity-facts-figures.service.gov.uk/uk-population-by-ethnicity/national-and-regional-populations/regional-ethnic-diversity/latest/#:~:text=London%20(13.5%25)%20and%20the,1.6%25)%20had%20the%20lowest</w:t>
        </w:r>
      </w:hyperlink>
      <w:r w:rsidRPr="0027444C">
        <w:t xml:space="preserve"> (Accessed: April 26 2025).</w:t>
      </w:r>
    </w:p>
    <w:p w14:paraId="110590C1" w14:textId="77777777" w:rsidR="00F05739" w:rsidRPr="0027444C" w:rsidRDefault="00F05739" w:rsidP="00F05739">
      <w:pPr>
        <w:spacing w:before="120" w:after="120"/>
        <w:ind w:left="720" w:hanging="720"/>
        <w:jc w:val="both"/>
      </w:pPr>
      <w:r w:rsidRPr="0027444C">
        <w:t xml:space="preserve">GOV.UK (2024) </w:t>
      </w:r>
      <w:r w:rsidRPr="0027444C">
        <w:rPr>
          <w:i/>
          <w:iCs/>
        </w:rPr>
        <w:t xml:space="preserve">Department for work and Pensions: Research and analysis. </w:t>
      </w:r>
      <w:r w:rsidRPr="0027444C">
        <w:t xml:space="preserve">Available at: </w:t>
      </w:r>
      <w:hyperlink r:id="rId27" w:history="1">
        <w:r w:rsidRPr="0027444C">
          <w:rPr>
            <w:rStyle w:val="Hyperlink"/>
          </w:rPr>
          <w:t>https://www.gov.uk/government/publications/review-of-the-uk-material-deprivation-measures/summary-review-of-the-uk-material-deprivation-measures</w:t>
        </w:r>
      </w:hyperlink>
      <w:r w:rsidRPr="0027444C">
        <w:t xml:space="preserve"> (Accessed: 20 March 2025).</w:t>
      </w:r>
    </w:p>
    <w:p w14:paraId="1D8F0313" w14:textId="77777777" w:rsidR="00F05739" w:rsidRPr="0027444C" w:rsidRDefault="00F05739" w:rsidP="00F05739">
      <w:pPr>
        <w:spacing w:before="120" w:after="120"/>
        <w:ind w:left="720" w:hanging="720"/>
        <w:jc w:val="both"/>
      </w:pPr>
      <w:r w:rsidRPr="0027444C">
        <w:lastRenderedPageBreak/>
        <w:t xml:space="preserve">GOV.UK (2024) </w:t>
      </w:r>
      <w:r w:rsidRPr="0027444C">
        <w:rPr>
          <w:i/>
          <w:iCs/>
        </w:rPr>
        <w:t xml:space="preserve">Stop and Search Rate for every 1000 People, by Ethnicity. </w:t>
      </w:r>
      <w:r w:rsidRPr="0027444C">
        <w:t xml:space="preserve">Available at: </w:t>
      </w:r>
      <w:hyperlink r:id="rId28" w:history="1">
        <w:r w:rsidRPr="0027444C">
          <w:rPr>
            <w:rStyle w:val="Hyperlink"/>
          </w:rPr>
          <w:t>https://www.ethnicity-facts-figures.service.gov.uk/crime-justice-and-the-law/policing/stop-and-search/latest/</w:t>
        </w:r>
      </w:hyperlink>
      <w:r w:rsidRPr="0027444C">
        <w:t xml:space="preserve"> (Accessed: 27 April 2025). </w:t>
      </w:r>
    </w:p>
    <w:p w14:paraId="1275A3E8" w14:textId="77777777" w:rsidR="00F05739" w:rsidRPr="0027444C" w:rsidRDefault="00F05739" w:rsidP="00F05739">
      <w:pPr>
        <w:spacing w:before="120" w:after="120"/>
        <w:ind w:left="720" w:hanging="720"/>
        <w:jc w:val="both"/>
      </w:pPr>
      <w:r w:rsidRPr="0027444C">
        <w:t xml:space="preserve">GOV.UK (2025) </w:t>
      </w:r>
      <w:r w:rsidRPr="0027444C">
        <w:rPr>
          <w:i/>
          <w:iCs/>
        </w:rPr>
        <w:t xml:space="preserve">Celebrating the Windrush Generation. </w:t>
      </w:r>
      <w:r w:rsidRPr="0027444C">
        <w:t xml:space="preserve">Available at: </w:t>
      </w:r>
      <w:hyperlink r:id="rId29" w:history="1">
        <w:r w:rsidRPr="0027444C">
          <w:rPr>
            <w:rStyle w:val="Hyperlink"/>
          </w:rPr>
          <w:t>https://www.gov.uk/guidance/celebrating-the-windrush-generation</w:t>
        </w:r>
      </w:hyperlink>
      <w:r w:rsidRPr="0027444C">
        <w:t xml:space="preserve"> (Accessed: 23 March 2025).</w:t>
      </w:r>
    </w:p>
    <w:p w14:paraId="461DB101" w14:textId="77777777" w:rsidR="00F05739" w:rsidRPr="0027444C" w:rsidRDefault="00F05739" w:rsidP="00F05739">
      <w:pPr>
        <w:spacing w:before="120" w:after="120"/>
        <w:ind w:left="720" w:hanging="720"/>
        <w:jc w:val="both"/>
      </w:pPr>
      <w:r w:rsidRPr="0027444C">
        <w:t xml:space="preserve">GOV.UK (2025) </w:t>
      </w:r>
      <w:r w:rsidRPr="0027444C">
        <w:rPr>
          <w:i/>
          <w:iCs/>
        </w:rPr>
        <w:t>Dual Citizenship.</w:t>
      </w:r>
      <w:r w:rsidRPr="0027444C">
        <w:t xml:space="preserve"> Available at: </w:t>
      </w:r>
      <w:hyperlink r:id="rId30" w:history="1">
        <w:r w:rsidRPr="0027444C">
          <w:rPr>
            <w:rStyle w:val="Hyperlink"/>
          </w:rPr>
          <w:t>https://www.gov.uk/dual-citizenship</w:t>
        </w:r>
      </w:hyperlink>
      <w:r w:rsidRPr="0027444C">
        <w:t xml:space="preserve"> (Accessed: 20 March 2025).</w:t>
      </w:r>
    </w:p>
    <w:p w14:paraId="7C1C5644" w14:textId="77777777" w:rsidR="00F05739" w:rsidRPr="0027444C" w:rsidRDefault="00F05739" w:rsidP="00F05739">
      <w:pPr>
        <w:spacing w:before="120" w:after="120"/>
        <w:ind w:left="720" w:hanging="720"/>
        <w:jc w:val="both"/>
      </w:pPr>
      <w:r w:rsidRPr="0027444C">
        <w:t xml:space="preserve">Institute for Employment Studies (2024) </w:t>
      </w:r>
      <w:r w:rsidRPr="0027444C">
        <w:rPr>
          <w:i/>
          <w:iCs/>
        </w:rPr>
        <w:t>Afro hair discrimination: the DEI ‘blind spot’ affecting black women in the workplace.</w:t>
      </w:r>
      <w:r w:rsidRPr="0027444C">
        <w:rPr>
          <w:b/>
          <w:bCs/>
        </w:rPr>
        <w:t xml:space="preserve"> </w:t>
      </w:r>
      <w:r w:rsidRPr="0027444C">
        <w:t xml:space="preserve">Available at: </w:t>
      </w:r>
      <w:hyperlink r:id="rId31" w:history="1">
        <w:r w:rsidRPr="0027444C">
          <w:rPr>
            <w:rStyle w:val="Hyperlink"/>
          </w:rPr>
          <w:t>https://www.employment-studies.co.uk/news/afro-hair-discrimination-dei-%E2%80%98blind-spot%E2%80%99-affecting-black-women-workplace</w:t>
        </w:r>
      </w:hyperlink>
      <w:r w:rsidRPr="0027444C">
        <w:t xml:space="preserve"> (Accessed: 28 April 2025).</w:t>
      </w:r>
    </w:p>
    <w:p w14:paraId="662665E9" w14:textId="77777777" w:rsidR="00F05739" w:rsidRDefault="00F05739" w:rsidP="00F05739">
      <w:pPr>
        <w:spacing w:before="120" w:after="120"/>
        <w:ind w:left="720" w:hanging="720"/>
        <w:jc w:val="both"/>
      </w:pPr>
      <w:r>
        <w:t xml:space="preserve">Jamaica Timeline (2025) </w:t>
      </w:r>
      <w:r w:rsidRPr="000814FC">
        <w:rPr>
          <w:i/>
          <w:iCs/>
        </w:rPr>
        <w:t>A Historical Overview of Jamaica’s Sugar Industry</w:t>
      </w:r>
      <w:r>
        <w:rPr>
          <w:i/>
          <w:iCs/>
        </w:rPr>
        <w:t xml:space="preserve">. </w:t>
      </w:r>
      <w:r>
        <w:t xml:space="preserve">Available at: </w:t>
      </w:r>
      <w:hyperlink r:id="rId32" w:anchor=":~:text=Sugar%20since%20Jamaica's%20Independence%20in,of%20the%20Coronavirus%20in%202020.&amp;text=Contributing%20factors%20to%20the%20decline,for%20housing%20and%20agricultural%20diversification" w:history="1">
        <w:r w:rsidRPr="004F5461">
          <w:rPr>
            <w:rStyle w:val="Hyperlink"/>
          </w:rPr>
          <w:t>https://jamaicatimeline.com/industry/sugar.html#:~:text=Sugar%20since%20Jamaica's%20Independence%20in,of%20the%20Coronavirus%20in%202020.&amp;text=Contributing%20factors%20to%20the%20decline,for%20housing%20and%20agricultural%20diversification</w:t>
        </w:r>
      </w:hyperlink>
      <w:r w:rsidRPr="000814FC">
        <w:t>.</w:t>
      </w:r>
      <w:r>
        <w:t xml:space="preserve"> (Accessed: 29 April 2025).</w:t>
      </w:r>
    </w:p>
    <w:p w14:paraId="6A209B8B" w14:textId="77777777" w:rsidR="00F05739" w:rsidRPr="0027444C" w:rsidRDefault="00F05739" w:rsidP="00F05739">
      <w:pPr>
        <w:spacing w:before="120" w:after="120"/>
        <w:ind w:left="720" w:hanging="720"/>
        <w:jc w:val="both"/>
      </w:pPr>
      <w:r w:rsidRPr="0027444C">
        <w:t xml:space="preserve">Kane, T. M. (2022) </w:t>
      </w:r>
      <w:r w:rsidRPr="0027444C">
        <w:rPr>
          <w:i/>
          <w:iCs/>
        </w:rPr>
        <w:t>Re-Imagining British Citizenship: A Case Study of the Windruhs Generation.</w:t>
      </w:r>
      <w:r w:rsidRPr="0027444C">
        <w:t xml:space="preserve"> PhD thesis. Gerogetown University. Available at: </w:t>
      </w:r>
      <w:hyperlink r:id="rId33" w:history="1">
        <w:r w:rsidRPr="0027444C">
          <w:rPr>
            <w:rStyle w:val="Hyperlink"/>
          </w:rPr>
          <w:t>https://repository.digital.georgetown.edu/handle/10822/1065339</w:t>
        </w:r>
      </w:hyperlink>
      <w:r w:rsidRPr="0027444C">
        <w:t xml:space="preserve"> (Accessed: 02 March 2025). </w:t>
      </w:r>
    </w:p>
    <w:p w14:paraId="7FFC2605" w14:textId="77777777" w:rsidR="00F05739" w:rsidRPr="007347F4" w:rsidRDefault="00F05739" w:rsidP="00F05739">
      <w:pPr>
        <w:spacing w:before="120" w:after="120"/>
        <w:ind w:left="720" w:hanging="720"/>
        <w:jc w:val="both"/>
        <w:rPr>
          <w:i/>
          <w:iCs/>
        </w:rPr>
      </w:pPr>
      <w:r>
        <w:t xml:space="preserve">Klien, S. H. (1978) ‘The English slave trade to Jamaica, 1782-1808’, </w:t>
      </w:r>
      <w:r w:rsidRPr="007347F4">
        <w:rPr>
          <w:i/>
          <w:iCs/>
        </w:rPr>
        <w:t>The Economic History Review</w:t>
      </w:r>
      <w:r>
        <w:rPr>
          <w:i/>
          <w:iCs/>
        </w:rPr>
        <w:t xml:space="preserve">, </w:t>
      </w:r>
      <w:r w:rsidRPr="00A24D17">
        <w:t>31(1)</w:t>
      </w:r>
      <w:r>
        <w:t xml:space="preserve">, pp. 25-45. Available at: </w:t>
      </w:r>
      <w:hyperlink r:id="rId34" w:history="1">
        <w:r w:rsidRPr="00FD7E57">
          <w:rPr>
            <w:rStyle w:val="Hyperlink"/>
          </w:rPr>
          <w:t>https://doi-org.ezproxy.uwtsd.ac.uk/10.2307/2595799</w:t>
        </w:r>
      </w:hyperlink>
      <w:r>
        <w:t xml:space="preserve"> </w:t>
      </w:r>
    </w:p>
    <w:p w14:paraId="074B77B2" w14:textId="77777777" w:rsidR="00F05739" w:rsidRPr="0027444C" w:rsidRDefault="00F05739" w:rsidP="00F05739">
      <w:pPr>
        <w:spacing w:before="120" w:after="120"/>
        <w:ind w:left="720" w:hanging="720"/>
        <w:jc w:val="both"/>
      </w:pPr>
      <w:r w:rsidRPr="0027444C">
        <w:t xml:space="preserve">Lai, B. and Reiter, D. (2005) ‘Rally Round the Union Jack? Public Opinion and the use of Force in the United Kingdom’, </w:t>
      </w:r>
      <w:r w:rsidRPr="0027444C">
        <w:rPr>
          <w:i/>
          <w:iCs/>
        </w:rPr>
        <w:t xml:space="preserve">International Studies Quarterly, </w:t>
      </w:r>
      <w:r w:rsidRPr="0027444C">
        <w:t xml:space="preserve">49(2), pp. 255-272. Available at: </w:t>
      </w:r>
      <w:hyperlink r:id="rId35" w:history="1">
        <w:r w:rsidRPr="0027444C">
          <w:rPr>
            <w:rStyle w:val="Hyperlink"/>
          </w:rPr>
          <w:t>https://www.jstor.org/stable/3693514</w:t>
        </w:r>
      </w:hyperlink>
      <w:r w:rsidRPr="0027444C">
        <w:t xml:space="preserve"> (Accessed: 11 April 2025).</w:t>
      </w:r>
    </w:p>
    <w:p w14:paraId="753B8E19" w14:textId="77777777" w:rsidR="00F05739" w:rsidRDefault="00F05739" w:rsidP="00F05739">
      <w:pPr>
        <w:spacing w:before="120" w:after="120"/>
        <w:ind w:left="720" w:hanging="720"/>
        <w:jc w:val="both"/>
      </w:pPr>
      <w:r>
        <w:t xml:space="preserve">National Archives (2022) </w:t>
      </w:r>
      <w:r w:rsidRPr="00A405A0">
        <w:rPr>
          <w:i/>
          <w:iCs/>
        </w:rPr>
        <w:t>Milestone Documents</w:t>
      </w:r>
      <w:r>
        <w:t xml:space="preserve">. Available at: </w:t>
      </w:r>
      <w:hyperlink r:id="rId36" w:anchor=":~:text=Passed%20by%20Congress%20on%20January,slavery%20in%20the%20United%20States" w:history="1">
        <w:r w:rsidRPr="002D54B1">
          <w:rPr>
            <w:rStyle w:val="Hyperlink"/>
          </w:rPr>
          <w:t>https://www.archives.gov/milestone-documents/13th-amendment#:~:text=Passed%20by%20Congress%20on%20January,slavery%20in%20the%20United%20States</w:t>
        </w:r>
      </w:hyperlink>
      <w:r w:rsidRPr="00D24CA1">
        <w:t>.</w:t>
      </w:r>
      <w:r>
        <w:t xml:space="preserve"> (Accessed: 1 May 2025).</w:t>
      </w:r>
    </w:p>
    <w:p w14:paraId="08C75C42" w14:textId="77777777" w:rsidR="00F05739" w:rsidRPr="0027444C" w:rsidRDefault="00F05739" w:rsidP="00F05739">
      <w:pPr>
        <w:spacing w:before="120" w:after="120"/>
        <w:ind w:left="720" w:hanging="720"/>
        <w:jc w:val="both"/>
      </w:pPr>
      <w:r w:rsidRPr="0027444C">
        <w:t xml:space="preserve">National Library of Medicine (2017) </w:t>
      </w:r>
      <w:r w:rsidRPr="0027444C">
        <w:rPr>
          <w:i/>
          <w:iCs/>
        </w:rPr>
        <w:t>PubMed Central</w:t>
      </w:r>
      <w:r w:rsidRPr="0027444C">
        <w:t xml:space="preserve">. Available at: </w:t>
      </w:r>
      <w:hyperlink r:id="rId37" w:anchor=":~:text=Introduction,distinct%20from%20the%20majority%20group" w:history="1">
        <w:r w:rsidRPr="0027444C">
          <w:rPr>
            <w:rStyle w:val="Hyperlink"/>
          </w:rPr>
          <w:t>https://pmc.ncbi.nlm.nih.gov/articles/PMC4919243/#:~:text=Introduction,distinct%20from%20the%20majority%20group</w:t>
        </w:r>
      </w:hyperlink>
      <w:r w:rsidRPr="0027444C">
        <w:t xml:space="preserve">. (Accessed: 20 March 2025). </w:t>
      </w:r>
    </w:p>
    <w:p w14:paraId="632AF72A" w14:textId="77777777" w:rsidR="00F05739" w:rsidRPr="0027444C" w:rsidRDefault="00F05739" w:rsidP="00F05739">
      <w:pPr>
        <w:spacing w:before="120" w:after="120"/>
        <w:ind w:left="720" w:hanging="720"/>
        <w:jc w:val="both"/>
      </w:pPr>
      <w:r w:rsidRPr="0027444C">
        <w:t xml:space="preserve">Office of National Statistics (2021) </w:t>
      </w:r>
      <w:r w:rsidRPr="0027444C">
        <w:rPr>
          <w:i/>
          <w:iCs/>
        </w:rPr>
        <w:t xml:space="preserve">Census Maps. </w:t>
      </w:r>
      <w:r w:rsidRPr="0027444C">
        <w:t xml:space="preserve">Available at: </w:t>
      </w:r>
      <w:hyperlink r:id="rId38" w:history="1">
        <w:r w:rsidRPr="0027444C">
          <w:rPr>
            <w:rStyle w:val="Hyperlink"/>
          </w:rPr>
          <w:t>https://www.ons.gov.uk/census/maps/choropleth/identity/ethnic-group/ethnic-group-tb-6a/black-black-british-black-welsh-caribbean-or-african</w:t>
        </w:r>
      </w:hyperlink>
      <w:r w:rsidRPr="0027444C">
        <w:t xml:space="preserve"> (Accessed: 26 April 2025). </w:t>
      </w:r>
    </w:p>
    <w:p w14:paraId="0258E007" w14:textId="77777777" w:rsidR="00F05739" w:rsidRPr="0027444C" w:rsidRDefault="00F05739" w:rsidP="00F05739">
      <w:pPr>
        <w:spacing w:before="120" w:after="120"/>
        <w:ind w:left="720" w:hanging="720"/>
        <w:jc w:val="both"/>
      </w:pPr>
      <w:r w:rsidRPr="0027444C">
        <w:t xml:space="preserve">Office of the Historian (2025) </w:t>
      </w:r>
      <w:r w:rsidRPr="0027444C">
        <w:rPr>
          <w:i/>
          <w:iCs/>
        </w:rPr>
        <w:t xml:space="preserve">A Guide to the United States History of Recognition, Diplomatic, and Consular Relations, by Country, since 1776: Jamaica. </w:t>
      </w:r>
      <w:r w:rsidRPr="0027444C">
        <w:t xml:space="preserve">Available at: </w:t>
      </w:r>
      <w:hyperlink r:id="rId39" w:history="1">
        <w:r w:rsidRPr="0027444C">
          <w:rPr>
            <w:rStyle w:val="Hyperlink"/>
          </w:rPr>
          <w:t>https://history.state.gov/countries/jamaica</w:t>
        </w:r>
      </w:hyperlink>
      <w:r w:rsidRPr="0027444C">
        <w:t xml:space="preserve"> (Accessed: 16 April 2025).</w:t>
      </w:r>
    </w:p>
    <w:p w14:paraId="269710E3" w14:textId="77777777" w:rsidR="00F05739" w:rsidRPr="0027444C" w:rsidRDefault="00F05739" w:rsidP="00F05739">
      <w:pPr>
        <w:spacing w:before="120" w:after="120"/>
        <w:ind w:left="720" w:hanging="720"/>
        <w:jc w:val="both"/>
      </w:pPr>
      <w:r w:rsidRPr="0027444C">
        <w:lastRenderedPageBreak/>
        <w:t xml:space="preserve">Peterson Institute for International Economics (2024) </w:t>
      </w:r>
      <w:r w:rsidRPr="0027444C">
        <w:rPr>
          <w:i/>
          <w:iCs/>
        </w:rPr>
        <w:t xml:space="preserve">What is Globalization? </w:t>
      </w:r>
      <w:r w:rsidRPr="0027444C">
        <w:t xml:space="preserve">Available at: </w:t>
      </w:r>
      <w:hyperlink r:id="rId40" w:history="1">
        <w:r w:rsidRPr="0027444C">
          <w:rPr>
            <w:rStyle w:val="Hyperlink"/>
          </w:rPr>
          <w:t>https://www.piie.com/microsites/globalization/what-is-globalization</w:t>
        </w:r>
      </w:hyperlink>
      <w:r w:rsidRPr="0027444C">
        <w:t xml:space="preserve"> (Accessed: 20 March 2025).</w:t>
      </w:r>
    </w:p>
    <w:p w14:paraId="0C6F8B9E" w14:textId="77777777" w:rsidR="00F05739" w:rsidRPr="0027444C" w:rsidRDefault="00F05739" w:rsidP="00F05739">
      <w:pPr>
        <w:spacing w:before="120" w:after="120"/>
        <w:ind w:left="720" w:hanging="720"/>
        <w:jc w:val="both"/>
      </w:pPr>
      <w:r w:rsidRPr="0027444C">
        <w:t xml:space="preserve">Pilcher, H. (1959) </w:t>
      </w:r>
      <w:r w:rsidRPr="0027444C">
        <w:rPr>
          <w:i/>
          <w:iCs/>
        </w:rPr>
        <w:t xml:space="preserve">Notting Hill Riots. </w:t>
      </w:r>
      <w:r w:rsidRPr="0027444C">
        <w:t xml:space="preserve">Available at: </w:t>
      </w:r>
      <w:hyperlink r:id="rId41" w:history="1">
        <w:r w:rsidRPr="0027444C">
          <w:rPr>
            <w:rStyle w:val="Hyperlink"/>
          </w:rPr>
          <w:t>https://www.nationalarchives.gov.uk/education/resources/commonwealth-migration-since-1945/notting-hill-riots/</w:t>
        </w:r>
      </w:hyperlink>
      <w:r w:rsidRPr="0027444C">
        <w:t xml:space="preserve"> (Accessed: 26 April 2025).</w:t>
      </w:r>
    </w:p>
    <w:p w14:paraId="2E4BEAE4" w14:textId="77777777" w:rsidR="00F05739" w:rsidRDefault="00F05739" w:rsidP="00F05739">
      <w:pPr>
        <w:spacing w:before="120" w:after="120"/>
        <w:ind w:left="720" w:hanging="720"/>
        <w:jc w:val="both"/>
      </w:pPr>
      <w:r w:rsidRPr="00D228C8">
        <w:rPr>
          <w:i/>
          <w:iCs/>
        </w:rPr>
        <w:t>Race Relations Act 1976, c. 74.</w:t>
      </w:r>
      <w:r>
        <w:t xml:space="preserve"> Available at: </w:t>
      </w:r>
      <w:hyperlink r:id="rId42" w:history="1">
        <w:r w:rsidRPr="00FA4E83">
          <w:rPr>
            <w:rStyle w:val="Hyperlink"/>
          </w:rPr>
          <w:t>https://www.legislation.gov.uk/ukpga/1976/74/enacted</w:t>
        </w:r>
      </w:hyperlink>
      <w:r>
        <w:t xml:space="preserve"> (Accessed: 3 May 2025). </w:t>
      </w:r>
    </w:p>
    <w:p w14:paraId="317EF30A" w14:textId="77777777" w:rsidR="00F05739" w:rsidRPr="0027444C" w:rsidRDefault="00F05739" w:rsidP="00F05739">
      <w:pPr>
        <w:spacing w:before="120" w:after="120"/>
        <w:ind w:left="720" w:hanging="720"/>
        <w:jc w:val="both"/>
      </w:pPr>
      <w:r w:rsidRPr="0027444C">
        <w:t xml:space="preserve">Reading Museum (2025) </w:t>
      </w:r>
      <w:r w:rsidRPr="0027444C">
        <w:rPr>
          <w:i/>
          <w:iCs/>
        </w:rPr>
        <w:t xml:space="preserve">Caribbean Condition Pre-Migration. </w:t>
      </w:r>
      <w:r w:rsidRPr="0027444C">
        <w:t xml:space="preserve">Available at: </w:t>
      </w:r>
      <w:hyperlink r:id="rId43" w:anchor=":~:text=Made%20in%20England&amp;text=Most%20Caribbean%20people%20knew%20about,Britain%20from%20earlier%20migrant%20destinations" w:history="1">
        <w:r w:rsidRPr="0027444C">
          <w:rPr>
            <w:rStyle w:val="Hyperlink"/>
          </w:rPr>
          <w:t>https://www.readingmuseum.org.uk/explore/online-exhibitions/windrush-day/windrush-day-enigma-arrival/1-caribbean-condition-pre#:~:text=Made%20in%20England&amp;text=Most%20Caribbean%20people%20knew%20about,Britain%20from%20earlier%20migrant%20destinations</w:t>
        </w:r>
      </w:hyperlink>
      <w:r w:rsidRPr="0027444C">
        <w:t xml:space="preserve">. (Accessed: 19 April 2025). </w:t>
      </w:r>
    </w:p>
    <w:p w14:paraId="6E3E81AC" w14:textId="77777777" w:rsidR="00F05739" w:rsidRPr="0027444C" w:rsidRDefault="00F05739" w:rsidP="00F05739">
      <w:pPr>
        <w:spacing w:before="120" w:after="120"/>
        <w:ind w:left="720" w:hanging="720"/>
        <w:jc w:val="both"/>
      </w:pPr>
      <w:r w:rsidRPr="0027444C">
        <w:t xml:space="preserve">Reading Museum (2025) </w:t>
      </w:r>
      <w:r w:rsidRPr="0027444C">
        <w:rPr>
          <w:i/>
          <w:iCs/>
        </w:rPr>
        <w:t xml:space="preserve">Settling In. </w:t>
      </w:r>
      <w:r w:rsidRPr="0027444C">
        <w:t xml:space="preserve">Available at: </w:t>
      </w:r>
      <w:hyperlink r:id="rId44" w:history="1">
        <w:r w:rsidRPr="0027444C">
          <w:rPr>
            <w:rStyle w:val="Hyperlink"/>
          </w:rPr>
          <w:t>https://www.readingmuseum.org.uk/online-exhibitions/windrush-day/windrush-day-enigma-arrival/3-settling</w:t>
        </w:r>
      </w:hyperlink>
      <w:r w:rsidRPr="0027444C">
        <w:t xml:space="preserve"> (Accessed: 26 April 2025).</w:t>
      </w:r>
    </w:p>
    <w:p w14:paraId="6F01A8C7" w14:textId="77777777" w:rsidR="00F05739" w:rsidRPr="0027444C" w:rsidRDefault="00F05739" w:rsidP="00F05739">
      <w:pPr>
        <w:spacing w:before="120" w:after="120"/>
        <w:ind w:left="720" w:hanging="720"/>
        <w:jc w:val="both"/>
      </w:pPr>
      <w:r w:rsidRPr="0027444C">
        <w:t xml:space="preserve">Royal Museums Greenwich (2025) </w:t>
      </w:r>
      <w:r w:rsidRPr="0027444C">
        <w:rPr>
          <w:i/>
          <w:iCs/>
        </w:rPr>
        <w:t xml:space="preserve">The Story of the Windrush. </w:t>
      </w:r>
      <w:r w:rsidRPr="0027444C">
        <w:t xml:space="preserve">Available at: </w:t>
      </w:r>
      <w:hyperlink r:id="rId45" w:anchor=":~:text=Jamaica%20was%20the%20most%20popular,Caribbean%20and%20non%2DCaribbean%20countries" w:history="1">
        <w:r w:rsidRPr="0027444C">
          <w:rPr>
            <w:rStyle w:val="Hyperlink"/>
          </w:rPr>
          <w:t>https://www.rmg.co.uk/stories/windrush-histories/story-of-windrush-ship#:~:text=Jamaica%20was%20the%20most%20popular,Caribbean%20and%20non%2DCaribbean%20countries</w:t>
        </w:r>
      </w:hyperlink>
      <w:r w:rsidRPr="0027444C">
        <w:t>. (Accessed: 16 April 2025).</w:t>
      </w:r>
    </w:p>
    <w:p w14:paraId="2DB4DFE4" w14:textId="77777777" w:rsidR="00F05739" w:rsidRPr="0027444C" w:rsidRDefault="00F05739" w:rsidP="00F05739">
      <w:pPr>
        <w:spacing w:before="120" w:after="120"/>
        <w:ind w:left="720" w:hanging="720"/>
        <w:jc w:val="both"/>
      </w:pPr>
      <w:r w:rsidRPr="0027444C">
        <w:t xml:space="preserve">Scott, J. (2014) ‘Migration Sociology’, </w:t>
      </w:r>
      <w:r w:rsidRPr="0027444C">
        <w:rPr>
          <w:i/>
          <w:iCs/>
        </w:rPr>
        <w:t xml:space="preserve">Oxford Dictionary of Sociology. </w:t>
      </w:r>
      <w:r w:rsidRPr="0027444C">
        <w:t xml:space="preserve">Oxford: Oxford University Press. </w:t>
      </w:r>
    </w:p>
    <w:p w14:paraId="0EFE0293" w14:textId="77777777" w:rsidR="00F05739" w:rsidRDefault="00F05739" w:rsidP="00F05739">
      <w:pPr>
        <w:spacing w:before="120" w:after="120"/>
        <w:ind w:left="720" w:hanging="720"/>
        <w:jc w:val="both"/>
      </w:pPr>
      <w:r>
        <w:t xml:space="preserve">Selznick, P. (1961) ‘The Social Theories of Talcott Parsons’, </w:t>
      </w:r>
      <w:r>
        <w:rPr>
          <w:i/>
          <w:iCs/>
        </w:rPr>
        <w:t xml:space="preserve">American Sociological Review, </w:t>
      </w:r>
      <w:r>
        <w:t xml:space="preserve">26(6), pp. 932-935. Available at: </w:t>
      </w:r>
      <w:hyperlink r:id="rId46" w:history="1">
        <w:r w:rsidRPr="00762348">
          <w:rPr>
            <w:rStyle w:val="Hyperlink"/>
          </w:rPr>
          <w:t>https://doi-org.ezproxy.uwtsd.ac.uk/10.2307/2090579</w:t>
        </w:r>
      </w:hyperlink>
      <w:r>
        <w:t xml:space="preserve"> </w:t>
      </w:r>
    </w:p>
    <w:p w14:paraId="41B58596" w14:textId="77777777" w:rsidR="00F05739" w:rsidRPr="0027444C" w:rsidRDefault="00F05739" w:rsidP="00F05739">
      <w:pPr>
        <w:spacing w:before="120" w:after="120"/>
        <w:ind w:left="720" w:hanging="720"/>
        <w:jc w:val="both"/>
      </w:pPr>
      <w:r w:rsidRPr="0027444C">
        <w:t>Senedd Cymru Welsh Parliament (2020)</w:t>
      </w:r>
      <w:r w:rsidRPr="0027444C">
        <w:rPr>
          <w:i/>
          <w:iCs/>
        </w:rPr>
        <w:t xml:space="preserve"> Windrush Cymru: celebrating the lives and journeys of a generation. </w:t>
      </w:r>
      <w:r w:rsidRPr="0027444C">
        <w:t xml:space="preserve">Available at: </w:t>
      </w:r>
      <w:hyperlink r:id="rId47" w:anchor=":~:text=Errol%20Alexis%20came%20to%20Cardiff,over%2C%20he%20was%20already%20here" w:history="1">
        <w:r w:rsidRPr="0027444C">
          <w:rPr>
            <w:rStyle w:val="Hyperlink"/>
          </w:rPr>
          <w:t>https://senedd.wales/visit/exhibitions/past-exhibitions/windrush-cymru-celebrating-the-lives-and-journeys-of-a-generation/#:~:text=Errol%20Alexis%20came%20to%20Cardiff,over%2C%20he%20was%20already%20here</w:t>
        </w:r>
      </w:hyperlink>
      <w:r w:rsidRPr="0027444C">
        <w:t>. (Accessed: April 26 2025).</w:t>
      </w:r>
    </w:p>
    <w:p w14:paraId="6BD2B091" w14:textId="77777777" w:rsidR="00F05739" w:rsidRDefault="00F05739" w:rsidP="00F05739">
      <w:pPr>
        <w:spacing w:before="120" w:after="120"/>
        <w:ind w:left="720" w:hanging="720"/>
        <w:jc w:val="both"/>
      </w:pPr>
      <w:r w:rsidRPr="000E3EE5">
        <w:rPr>
          <w:i/>
          <w:iCs/>
        </w:rPr>
        <w:t>Slavery Abolition Act 1833, c. 73.</w:t>
      </w:r>
      <w:r>
        <w:t xml:space="preserve"> Available at: </w:t>
      </w:r>
      <w:hyperlink r:id="rId48" w:history="1">
        <w:r w:rsidRPr="002D54B1">
          <w:rPr>
            <w:rStyle w:val="Hyperlink"/>
          </w:rPr>
          <w:t>https://www.legislation.gov.uk/ukpga/Will4/3-4/73/contents</w:t>
        </w:r>
      </w:hyperlink>
      <w:r>
        <w:t xml:space="preserve"> (Accessed: 1 May 2025).</w:t>
      </w:r>
    </w:p>
    <w:p w14:paraId="0CCCAC28" w14:textId="77777777" w:rsidR="00F05739" w:rsidRPr="0027444C" w:rsidRDefault="00F05739" w:rsidP="00F05739">
      <w:pPr>
        <w:spacing w:before="120" w:after="120"/>
        <w:ind w:left="720" w:hanging="720"/>
        <w:jc w:val="both"/>
      </w:pPr>
      <w:r w:rsidRPr="0027444C">
        <w:t xml:space="preserve">The British Museum (2025) </w:t>
      </w:r>
      <w:r w:rsidRPr="0027444C">
        <w:rPr>
          <w:i/>
          <w:iCs/>
        </w:rPr>
        <w:t>Government of Jamaica.</w:t>
      </w:r>
      <w:r w:rsidRPr="0027444C">
        <w:t xml:space="preserve"> Available at: </w:t>
      </w:r>
      <w:hyperlink r:id="rId49" w:history="1">
        <w:r w:rsidRPr="0027444C">
          <w:rPr>
            <w:rStyle w:val="Hyperlink"/>
          </w:rPr>
          <w:t>https://www.britishmuseum.org/collection/term/BIOG185539</w:t>
        </w:r>
      </w:hyperlink>
      <w:r w:rsidRPr="0027444C">
        <w:t xml:space="preserve"> (Accessed: 11 April 2025).</w:t>
      </w:r>
    </w:p>
    <w:p w14:paraId="22F52937" w14:textId="77777777" w:rsidR="00F05739" w:rsidRPr="0027444C" w:rsidRDefault="00F05739" w:rsidP="00F05739">
      <w:pPr>
        <w:spacing w:before="120" w:after="120"/>
        <w:ind w:left="720" w:hanging="720"/>
        <w:jc w:val="both"/>
      </w:pPr>
      <w:r w:rsidRPr="0027444C">
        <w:t xml:space="preserve">The History Press (2018) </w:t>
      </w:r>
      <w:r w:rsidRPr="0027444C">
        <w:rPr>
          <w:i/>
          <w:iCs/>
        </w:rPr>
        <w:t xml:space="preserve">Windrush: A landmark in the history of modern Britain. </w:t>
      </w:r>
      <w:hyperlink r:id="rId50" w:history="1">
        <w:r w:rsidRPr="0027444C">
          <w:rPr>
            <w:rStyle w:val="Hyperlink"/>
            <w:i/>
            <w:iCs/>
          </w:rPr>
          <w:t>https://thehistorypress.co.uk/article/windrush-a-landmark-in-the-history-of-modern-britain/</w:t>
        </w:r>
      </w:hyperlink>
      <w:r w:rsidRPr="0027444C">
        <w:rPr>
          <w:i/>
          <w:iCs/>
        </w:rPr>
        <w:t xml:space="preserve"> </w:t>
      </w:r>
      <w:r w:rsidRPr="0027444C">
        <w:t>(Accessed: 26 April 2025).</w:t>
      </w:r>
    </w:p>
    <w:p w14:paraId="323ADCAD" w14:textId="77777777" w:rsidR="00F05739" w:rsidRPr="00956A35" w:rsidRDefault="00F05739" w:rsidP="00F05739">
      <w:pPr>
        <w:spacing w:before="120" w:after="120"/>
        <w:ind w:left="720" w:hanging="720"/>
        <w:jc w:val="both"/>
      </w:pPr>
      <w:r>
        <w:t xml:space="preserve">The Joint Council for the Welfare of Immigrants (2025) </w:t>
      </w:r>
      <w:r w:rsidRPr="0022066A">
        <w:rPr>
          <w:i/>
          <w:iCs/>
        </w:rPr>
        <w:t>Windrush Scandal Explained.</w:t>
      </w:r>
      <w:r>
        <w:t xml:space="preserve"> Available at: </w:t>
      </w:r>
      <w:hyperlink r:id="rId51" w:history="1">
        <w:r w:rsidRPr="00D44C3B">
          <w:rPr>
            <w:rStyle w:val="Hyperlink"/>
          </w:rPr>
          <w:t>https://jcwi.org.uk/reportsbriefings/windrush-scandal-explained/</w:t>
        </w:r>
      </w:hyperlink>
      <w:r>
        <w:t xml:space="preserve"> (Accessed: 28 April 2025). </w:t>
      </w:r>
    </w:p>
    <w:p w14:paraId="1730AD72" w14:textId="77777777" w:rsidR="00F05739" w:rsidRPr="0027444C" w:rsidRDefault="00F05739" w:rsidP="00F05739">
      <w:pPr>
        <w:spacing w:before="120" w:after="120"/>
        <w:ind w:left="720" w:hanging="720"/>
        <w:jc w:val="both"/>
      </w:pPr>
      <w:r w:rsidRPr="0027444C">
        <w:lastRenderedPageBreak/>
        <w:t xml:space="preserve">The National Archives (2023) </w:t>
      </w:r>
      <w:r w:rsidRPr="0027444C">
        <w:rPr>
          <w:i/>
          <w:iCs/>
        </w:rPr>
        <w:t xml:space="preserve">Life and work in Jamaica in 1938: ‘Like seeds falling on a stony ground’. </w:t>
      </w:r>
      <w:r w:rsidRPr="0027444C">
        <w:t xml:space="preserve">Available at: </w:t>
      </w:r>
      <w:hyperlink r:id="rId52" w:history="1">
        <w:r w:rsidRPr="0027444C">
          <w:rPr>
            <w:rStyle w:val="Hyperlink"/>
          </w:rPr>
          <w:t>https://webarchive.nationalarchives.gov.uk/ukgwa/20230801103819/https://blog.nationalarchives.gov.uk/life-and-work-in-jamaica-in-1938-like-seeds-falling-on-a-stony-ground/</w:t>
        </w:r>
      </w:hyperlink>
      <w:r w:rsidRPr="0027444C">
        <w:t xml:space="preserve"> (Accessed: 19 April 2025).</w:t>
      </w:r>
    </w:p>
    <w:p w14:paraId="417AA4AA" w14:textId="77777777" w:rsidR="00F05739" w:rsidRPr="0027444C" w:rsidRDefault="00F05739" w:rsidP="00F05739">
      <w:pPr>
        <w:spacing w:before="120" w:after="120"/>
        <w:ind w:left="720" w:hanging="720"/>
        <w:jc w:val="both"/>
      </w:pPr>
      <w:r w:rsidRPr="0027444C">
        <w:t xml:space="preserve">The National Archives (2025) </w:t>
      </w:r>
      <w:r w:rsidRPr="0027444C">
        <w:rPr>
          <w:i/>
          <w:iCs/>
        </w:rPr>
        <w:t xml:space="preserve">Bound for Britain. </w:t>
      </w:r>
      <w:r w:rsidRPr="0027444C">
        <w:t xml:space="preserve">Available at: </w:t>
      </w:r>
      <w:hyperlink r:id="rId53" w:history="1">
        <w:r w:rsidRPr="0027444C">
          <w:rPr>
            <w:rStyle w:val="Hyperlink"/>
          </w:rPr>
          <w:t>https://www.nationalarchives.gov.uk/education/resources/bound-for-britain/</w:t>
        </w:r>
      </w:hyperlink>
      <w:r w:rsidRPr="0027444C">
        <w:t xml:space="preserve"> (Accessed: 20 March 2025).</w:t>
      </w:r>
    </w:p>
    <w:p w14:paraId="190BD4B8" w14:textId="77777777" w:rsidR="00F05739" w:rsidRPr="0027444C" w:rsidRDefault="00F05739" w:rsidP="00F05739">
      <w:pPr>
        <w:spacing w:before="120" w:after="120"/>
        <w:ind w:left="720" w:hanging="720"/>
        <w:jc w:val="both"/>
      </w:pPr>
      <w:r w:rsidRPr="0027444C">
        <w:t xml:space="preserve">The National Archives (2025) </w:t>
      </w:r>
      <w:r w:rsidRPr="0027444C">
        <w:rPr>
          <w:i/>
          <w:iCs/>
        </w:rPr>
        <w:t xml:space="preserve">Push Factors for Migration. </w:t>
      </w:r>
      <w:r w:rsidRPr="0027444C">
        <w:t xml:space="preserve">Available at: </w:t>
      </w:r>
      <w:hyperlink r:id="rId54" w:history="1">
        <w:r w:rsidRPr="0027444C">
          <w:rPr>
            <w:rStyle w:val="Hyperlink"/>
          </w:rPr>
          <w:t>https://www.nationalarchives.gov.uk/education/resources/commonwealth-migration-since-1945/push-factors-for-migration/</w:t>
        </w:r>
      </w:hyperlink>
      <w:r w:rsidRPr="0027444C">
        <w:t xml:space="preserve"> (Accessed: 20 April 2025).</w:t>
      </w:r>
      <w:r>
        <w:t xml:space="preserve"> </w:t>
      </w:r>
    </w:p>
    <w:p w14:paraId="75EC4AD7" w14:textId="77777777" w:rsidR="00F05739" w:rsidRDefault="00F05739" w:rsidP="00F05739">
      <w:pPr>
        <w:spacing w:before="120" w:after="120"/>
        <w:ind w:left="720" w:hanging="720"/>
        <w:jc w:val="both"/>
      </w:pPr>
      <w:r>
        <w:t xml:space="preserve">The National WW2 Museum New Orleans (2025) </w:t>
      </w:r>
      <w:r w:rsidRPr="007418CA">
        <w:rPr>
          <w:i/>
          <w:iCs/>
        </w:rPr>
        <w:t>The Big Three</w:t>
      </w:r>
      <w:r>
        <w:rPr>
          <w:i/>
          <w:iCs/>
        </w:rPr>
        <w:t xml:space="preserve">. </w:t>
      </w:r>
      <w:r w:rsidRPr="00270AAA">
        <w:t>Available at:</w:t>
      </w:r>
      <w:r>
        <w:rPr>
          <w:i/>
          <w:iCs/>
        </w:rPr>
        <w:t xml:space="preserve"> </w:t>
      </w:r>
      <w:hyperlink r:id="rId55" w:anchor=":~:text=In%20World%20War%20II%2C%20the,the%20war%20should%20be%20fought" w:history="1">
        <w:r w:rsidRPr="000705AD">
          <w:rPr>
            <w:rStyle w:val="Hyperlink"/>
          </w:rPr>
          <w:t>https://www.nationalww2museum.org/war/articles/big-three#:~:text=In%20World%20War%20II%2C%20the,the%20war%20should%20be%20fought</w:t>
        </w:r>
      </w:hyperlink>
      <w:r w:rsidRPr="000705AD">
        <w:t>.</w:t>
      </w:r>
      <w:r>
        <w:rPr>
          <w:i/>
          <w:iCs/>
        </w:rPr>
        <w:t xml:space="preserve"> </w:t>
      </w:r>
      <w:r>
        <w:t>(Accessed: 1 May 2025).</w:t>
      </w:r>
    </w:p>
    <w:p w14:paraId="05001C8F" w14:textId="77777777" w:rsidR="00F05739" w:rsidRPr="0027444C" w:rsidRDefault="00F05739" w:rsidP="00F05739">
      <w:pPr>
        <w:spacing w:before="120" w:after="120"/>
        <w:ind w:left="720" w:hanging="720"/>
        <w:jc w:val="both"/>
      </w:pPr>
      <w:r w:rsidRPr="0027444C">
        <w:t xml:space="preserve">The University of Edinburgh (2025) </w:t>
      </w:r>
      <w:r w:rsidRPr="0027444C">
        <w:rPr>
          <w:i/>
          <w:iCs/>
        </w:rPr>
        <w:t>What is Xenophobia?</w:t>
      </w:r>
      <w:r w:rsidRPr="0027444C">
        <w:t xml:space="preserve"> Available at: </w:t>
      </w:r>
      <w:hyperlink r:id="rId56" w:history="1">
        <w:r w:rsidRPr="0027444C">
          <w:rPr>
            <w:rStyle w:val="Hyperlink"/>
          </w:rPr>
          <w:t>https://reportandsupport.ed.ac.uk/pages/what-is-xenophobia</w:t>
        </w:r>
      </w:hyperlink>
      <w:r w:rsidRPr="0027444C">
        <w:t xml:space="preserve"> (Accessed: 20 March 2025).</w:t>
      </w:r>
    </w:p>
    <w:p w14:paraId="70545690" w14:textId="77777777" w:rsidR="00F05739" w:rsidRDefault="00F05739" w:rsidP="00F05739">
      <w:pPr>
        <w:spacing w:before="120" w:after="120"/>
        <w:ind w:left="720" w:hanging="720"/>
        <w:jc w:val="both"/>
      </w:pPr>
      <w:r>
        <w:t xml:space="preserve">UK Parliament (2021) </w:t>
      </w:r>
      <w:r w:rsidRPr="00471DFE">
        <w:rPr>
          <w:i/>
          <w:iCs/>
        </w:rPr>
        <w:t>The Transatlantic Slave Trade.</w:t>
      </w:r>
      <w:r>
        <w:t xml:space="preserve"> Available at: </w:t>
      </w:r>
      <w:hyperlink r:id="rId57" w:anchor=":~:text=British%20involvement%20in%20the%20transatlantic,to%20Europe%20was%20highly%20lucrative" w:history="1">
        <w:r w:rsidRPr="002D54B1">
          <w:rPr>
            <w:rStyle w:val="Hyperlink"/>
          </w:rPr>
          <w:t>https://heritagecollections.parliament.uk/stories/the-transatlantic-slave-trade/#:~:text=British%20involvement%20in%20the%20transatlantic,to%20Europe%20was%20highly%20lucrative</w:t>
        </w:r>
      </w:hyperlink>
      <w:r w:rsidRPr="00471DFE">
        <w:t>.</w:t>
      </w:r>
      <w:r>
        <w:t xml:space="preserve"> (Accessed: 1 May 2025). </w:t>
      </w:r>
    </w:p>
    <w:p w14:paraId="301AA82C" w14:textId="77777777" w:rsidR="004A2E9F" w:rsidRPr="004A2E9F" w:rsidRDefault="004A2E9F" w:rsidP="004A2E9F">
      <w:pPr>
        <w:spacing w:line="480" w:lineRule="auto"/>
      </w:pPr>
    </w:p>
    <w:p w14:paraId="09B266CC" w14:textId="77777777" w:rsidR="004A2E9F" w:rsidRPr="004A2E9F" w:rsidRDefault="004A2E9F" w:rsidP="004A2E9F">
      <w:pPr>
        <w:spacing w:line="480" w:lineRule="auto"/>
      </w:pPr>
    </w:p>
    <w:p w14:paraId="1C1E462D" w14:textId="77777777" w:rsidR="003366DD" w:rsidRDefault="003366DD" w:rsidP="003366DD">
      <w:pPr>
        <w:numPr>
          <w:ilvl w:val="0"/>
          <w:numId w:val="1"/>
        </w:numPr>
        <w:spacing w:line="480" w:lineRule="auto"/>
        <w:outlineLvl w:val="0"/>
        <w:rPr>
          <w:b/>
        </w:rPr>
      </w:pPr>
      <w:r>
        <w:rPr>
          <w:b/>
        </w:rPr>
        <w:br w:type="page"/>
      </w:r>
      <w:bookmarkStart w:id="24" w:name="_Toc198126925"/>
      <w:r w:rsidRPr="0083215B">
        <w:rPr>
          <w:b/>
        </w:rPr>
        <w:lastRenderedPageBreak/>
        <w:t>APPENDICES</w:t>
      </w:r>
      <w:bookmarkEnd w:id="24"/>
    </w:p>
    <w:p w14:paraId="5076EA50" w14:textId="77777777" w:rsidR="005E060A" w:rsidRPr="003366DD" w:rsidRDefault="005E060A" w:rsidP="005E060A">
      <w:pPr>
        <w:spacing w:line="480" w:lineRule="auto"/>
      </w:pPr>
    </w:p>
    <w:p w14:paraId="7D07E137" w14:textId="77777777" w:rsidR="00173EB5" w:rsidRDefault="005E060A" w:rsidP="00173EB5">
      <w:pPr>
        <w:numPr>
          <w:ilvl w:val="1"/>
          <w:numId w:val="1"/>
        </w:numPr>
        <w:spacing w:line="480" w:lineRule="auto"/>
        <w:outlineLvl w:val="1"/>
        <w:rPr>
          <w:b/>
        </w:rPr>
      </w:pPr>
      <w:r>
        <w:rPr>
          <w:b/>
        </w:rPr>
        <w:br w:type="page"/>
      </w:r>
      <w:bookmarkStart w:id="25" w:name="_Toc198126926"/>
      <w:bookmarkStart w:id="26" w:name="_Toc45110194"/>
      <w:bookmarkStart w:id="27" w:name="_Hlk85014063"/>
      <w:r w:rsidR="00173EB5">
        <w:rPr>
          <w:b/>
        </w:rPr>
        <w:lastRenderedPageBreak/>
        <w:t>Appendix 1: Proposal</w:t>
      </w:r>
      <w:bookmarkEnd w:id="25"/>
      <w:r w:rsidR="00173EB5">
        <w:rPr>
          <w:b/>
        </w:rPr>
        <w:t xml:space="preserve"> </w:t>
      </w:r>
    </w:p>
    <w:tbl>
      <w:tblPr>
        <w:tblW w:w="0" w:type="auto"/>
        <w:tblInd w:w="-72" w:type="dxa"/>
        <w:tblLook w:val="0000" w:firstRow="0" w:lastRow="0" w:firstColumn="0" w:lastColumn="0" w:noHBand="0" w:noVBand="0"/>
      </w:tblPr>
      <w:tblGrid>
        <w:gridCol w:w="2793"/>
        <w:gridCol w:w="2792"/>
        <w:gridCol w:w="2793"/>
      </w:tblGrid>
      <w:tr w:rsidR="005D63D5" w:rsidRPr="005D63D5" w14:paraId="62652023" w14:textId="77777777" w:rsidTr="00926380">
        <w:trPr>
          <w:trHeight w:val="1255"/>
        </w:trPr>
        <w:tc>
          <w:tcPr>
            <w:tcW w:w="2818" w:type="dxa"/>
            <w:vAlign w:val="center"/>
          </w:tcPr>
          <w:p w14:paraId="3257F93C" w14:textId="77777777" w:rsidR="005D63D5" w:rsidRPr="005D63D5" w:rsidRDefault="005D63D5" w:rsidP="005D63D5">
            <w:pPr>
              <w:jc w:val="center"/>
              <w:rPr>
                <w:b/>
                <w:sz w:val="28"/>
                <w:szCs w:val="28"/>
                <w:lang w:eastAsia="en-US"/>
              </w:rPr>
            </w:pPr>
          </w:p>
        </w:tc>
        <w:tc>
          <w:tcPr>
            <w:tcW w:w="2818" w:type="dxa"/>
            <w:vAlign w:val="center"/>
          </w:tcPr>
          <w:p w14:paraId="74014F2E" w14:textId="77777777" w:rsidR="005D63D5" w:rsidRPr="005D63D5" w:rsidRDefault="005D63D5" w:rsidP="005D63D5">
            <w:pPr>
              <w:jc w:val="center"/>
              <w:rPr>
                <w:b/>
                <w:sz w:val="28"/>
                <w:szCs w:val="28"/>
                <w:lang w:eastAsia="en-US"/>
              </w:rPr>
            </w:pPr>
          </w:p>
        </w:tc>
        <w:tc>
          <w:tcPr>
            <w:tcW w:w="2819" w:type="dxa"/>
            <w:vAlign w:val="center"/>
          </w:tcPr>
          <w:p w14:paraId="7147967D" w14:textId="77777777" w:rsidR="005D63D5" w:rsidRPr="005D63D5" w:rsidRDefault="005D63D5" w:rsidP="005D63D5">
            <w:pPr>
              <w:jc w:val="center"/>
              <w:rPr>
                <w:b/>
                <w:sz w:val="28"/>
                <w:szCs w:val="28"/>
                <w:lang w:eastAsia="en-US"/>
              </w:rPr>
            </w:pPr>
          </w:p>
        </w:tc>
      </w:tr>
    </w:tbl>
    <w:p w14:paraId="4D526486" w14:textId="77777777" w:rsidR="00FC3BB1" w:rsidRDefault="00FC3BB1"/>
    <w:p w14:paraId="6CE743CA" w14:textId="77777777" w:rsidR="00FC3BB1" w:rsidRDefault="00FC3BB1" w:rsidP="003B053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7F2097C9" w14:textId="77777777" w:rsidR="00FC3BB1" w:rsidRPr="003B0537" w:rsidRDefault="00FC3BB1" w:rsidP="003B0537">
      <w:pPr>
        <w:jc w:val="center"/>
        <w:rPr>
          <w:rFonts w:ascii="Arial" w:hAnsi="Arial" w:cs="Arial"/>
          <w:sz w:val="32"/>
          <w:szCs w:val="32"/>
        </w:rPr>
      </w:pPr>
      <w:r>
        <w:rPr>
          <w:rFonts w:ascii="Arial" w:hAnsi="Arial" w:cs="Arial"/>
          <w:sz w:val="32"/>
          <w:szCs w:val="32"/>
        </w:rPr>
        <w:t>Yr Athrofa Addysg a’r Dyniaethau</w:t>
      </w:r>
    </w:p>
    <w:p w14:paraId="206C0085" w14:textId="77777777" w:rsidR="00FC3BB1" w:rsidRDefault="00FC3BB1"/>
    <w:p w14:paraId="6A5CA397" w14:textId="77777777" w:rsidR="00FC3BB1" w:rsidRDefault="00FC3BB1" w:rsidP="00AC6C62">
      <w:pPr>
        <w:jc w:val="center"/>
        <w:rPr>
          <w:rFonts w:ascii="Arial" w:hAnsi="Arial" w:cs="Arial"/>
          <w:b/>
          <w:sz w:val="28"/>
          <w:szCs w:val="28"/>
        </w:rPr>
      </w:pPr>
      <w:r w:rsidRPr="003B0537">
        <w:rPr>
          <w:rFonts w:ascii="Arial" w:hAnsi="Arial" w:cs="Arial"/>
          <w:b/>
          <w:sz w:val="28"/>
          <w:szCs w:val="28"/>
        </w:rPr>
        <w:t>Dissertation Approval Form</w:t>
      </w:r>
      <w:r>
        <w:rPr>
          <w:rFonts w:ascii="Arial" w:hAnsi="Arial" w:cs="Arial"/>
          <w:b/>
          <w:sz w:val="28"/>
          <w:szCs w:val="28"/>
        </w:rPr>
        <w:t>/</w:t>
      </w:r>
    </w:p>
    <w:p w14:paraId="7EFCB750" w14:textId="77777777" w:rsidR="00FC3BB1" w:rsidRDefault="00FC3BB1" w:rsidP="00AC6C62">
      <w:pPr>
        <w:jc w:val="center"/>
        <w:rPr>
          <w:rFonts w:ascii="Arial" w:hAnsi="Arial" w:cs="Arial"/>
          <w:b/>
          <w:sz w:val="28"/>
          <w:szCs w:val="28"/>
        </w:rPr>
      </w:pPr>
      <w:r>
        <w:rPr>
          <w:rFonts w:ascii="Arial" w:hAnsi="Arial" w:cs="Arial"/>
          <w:b/>
          <w:sz w:val="28"/>
          <w:szCs w:val="28"/>
        </w:rPr>
        <w:t>Ffurflen Gymeradwyo Traethawd Hir</w:t>
      </w:r>
    </w:p>
    <w:p w14:paraId="401161A3" w14:textId="77777777" w:rsidR="00FC3BB1" w:rsidRDefault="00FC3BB1" w:rsidP="00AC6C62">
      <w:pPr>
        <w:jc w:val="center"/>
        <w:rPr>
          <w:rFonts w:ascii="Arial" w:hAnsi="Arial" w:cs="Arial"/>
          <w:b/>
          <w:sz w:val="28"/>
          <w:szCs w:val="28"/>
        </w:rPr>
      </w:pPr>
    </w:p>
    <w:p w14:paraId="75DB8181" w14:textId="77777777" w:rsidR="00FC3BB1" w:rsidRPr="003B0537" w:rsidRDefault="00FC3BB1" w:rsidP="00AC6C62">
      <w:pPr>
        <w:jc w:val="center"/>
        <w:rPr>
          <w:rFonts w:ascii="Arial" w:hAnsi="Arial" w:cs="Arial"/>
          <w:b/>
          <w:sz w:val="28"/>
          <w:szCs w:val="28"/>
        </w:rPr>
      </w:pPr>
      <w:r>
        <w:rPr>
          <w:rFonts w:ascii="Arial" w:hAnsi="Arial" w:cs="Arial"/>
          <w:b/>
          <w:sz w:val="28"/>
          <w:szCs w:val="28"/>
        </w:rPr>
        <w:t>ECGE6003Q</w:t>
      </w:r>
    </w:p>
    <w:p w14:paraId="01042329" w14:textId="77777777" w:rsidR="00FC3BB1" w:rsidRPr="003B0537" w:rsidRDefault="00FC3BB1">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43"/>
        <w:gridCol w:w="2121"/>
        <w:gridCol w:w="2125"/>
        <w:gridCol w:w="2121"/>
      </w:tblGrid>
      <w:tr w:rsidR="00FC3BB1" w:rsidRPr="003B0537" w14:paraId="22103116" w14:textId="77777777" w:rsidTr="00151263">
        <w:tc>
          <w:tcPr>
            <w:tcW w:w="2769" w:type="dxa"/>
            <w:shd w:val="clear" w:color="auto" w:fill="E7E6E6"/>
            <w:vAlign w:val="center"/>
          </w:tcPr>
          <w:p w14:paraId="16C58196" w14:textId="77777777" w:rsidR="00FC3BB1" w:rsidRPr="003B0537" w:rsidRDefault="00FC3BB1" w:rsidP="00EC3D0C">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575" w:type="dxa"/>
            <w:gridSpan w:val="3"/>
          </w:tcPr>
          <w:p w14:paraId="320918FB" w14:textId="77777777" w:rsidR="00FC3BB1" w:rsidRPr="003B0537" w:rsidRDefault="00FC3BB1" w:rsidP="00151263">
            <w:pPr>
              <w:rPr>
                <w:rFonts w:ascii="Arial" w:hAnsi="Arial" w:cs="Arial"/>
              </w:rPr>
            </w:pPr>
            <w:r>
              <w:rPr>
                <w:rFonts w:ascii="Arial" w:hAnsi="Arial" w:cs="Arial"/>
              </w:rPr>
              <w:t>Morgan McGowan-Boswell</w:t>
            </w:r>
          </w:p>
        </w:tc>
      </w:tr>
      <w:tr w:rsidR="00FC3BB1" w:rsidRPr="003B0537" w14:paraId="43134A6F" w14:textId="77777777" w:rsidTr="00151263">
        <w:tc>
          <w:tcPr>
            <w:tcW w:w="2769" w:type="dxa"/>
            <w:shd w:val="clear" w:color="auto" w:fill="E7E6E6"/>
            <w:vAlign w:val="center"/>
          </w:tcPr>
          <w:p w14:paraId="6237D74B" w14:textId="77777777" w:rsidR="00FC3BB1" w:rsidRPr="003B0537" w:rsidRDefault="00FC3BB1" w:rsidP="00EC3D0C">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575" w:type="dxa"/>
            <w:gridSpan w:val="3"/>
          </w:tcPr>
          <w:p w14:paraId="134B4695" w14:textId="77777777" w:rsidR="00FC3BB1" w:rsidRPr="003B0537" w:rsidRDefault="00FC3BB1">
            <w:pPr>
              <w:rPr>
                <w:rFonts w:ascii="Arial" w:hAnsi="Arial" w:cs="Arial"/>
              </w:rPr>
            </w:pPr>
          </w:p>
          <w:p w14:paraId="49DF7455" w14:textId="77777777" w:rsidR="00FC3BB1" w:rsidRDefault="00FC3BB1">
            <w:pPr>
              <w:rPr>
                <w:rFonts w:ascii="Arial" w:hAnsi="Arial" w:cs="Arial"/>
              </w:rPr>
            </w:pPr>
            <w:r>
              <w:rPr>
                <w:rFonts w:ascii="Arial" w:hAnsi="Arial" w:cs="Arial"/>
              </w:rPr>
              <w:t>BA Sociology</w:t>
            </w:r>
          </w:p>
          <w:p w14:paraId="1C7EAF2E" w14:textId="77777777" w:rsidR="00FC3BB1" w:rsidRPr="003B0537" w:rsidRDefault="00FC3BB1">
            <w:pPr>
              <w:rPr>
                <w:rFonts w:ascii="Arial" w:hAnsi="Arial" w:cs="Arial"/>
              </w:rPr>
            </w:pPr>
            <w:r>
              <w:rPr>
                <w:rFonts w:ascii="Arial" w:hAnsi="Arial" w:cs="Arial"/>
              </w:rPr>
              <w:t xml:space="preserve"> </w:t>
            </w:r>
          </w:p>
        </w:tc>
      </w:tr>
      <w:tr w:rsidR="00FC3BB1" w:rsidRPr="003B0537" w14:paraId="66CCAA3B" w14:textId="77777777" w:rsidTr="00151263">
        <w:tc>
          <w:tcPr>
            <w:tcW w:w="2769" w:type="dxa"/>
            <w:shd w:val="clear" w:color="auto" w:fill="E7E6E6"/>
            <w:vAlign w:val="center"/>
          </w:tcPr>
          <w:p w14:paraId="561B4C2E" w14:textId="77777777" w:rsidR="00FC3BB1" w:rsidRPr="003B0537" w:rsidRDefault="00FC3BB1" w:rsidP="00EC3D0C">
            <w:pP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2181" w:type="dxa"/>
          </w:tcPr>
          <w:p w14:paraId="704661F7" w14:textId="77777777" w:rsidR="00FC3BB1" w:rsidRDefault="00FC3BB1">
            <w:pPr>
              <w:rPr>
                <w:rFonts w:ascii="Arial" w:hAnsi="Arial" w:cs="Arial"/>
              </w:rPr>
            </w:pPr>
            <w:r>
              <w:rPr>
                <w:rFonts w:ascii="Arial" w:hAnsi="Arial" w:cs="Arial"/>
              </w:rPr>
              <w:t>26/09/2024</w:t>
            </w:r>
          </w:p>
        </w:tc>
        <w:tc>
          <w:tcPr>
            <w:tcW w:w="2213" w:type="dxa"/>
            <w:shd w:val="clear" w:color="auto" w:fill="E7E6E6"/>
          </w:tcPr>
          <w:p w14:paraId="57293817" w14:textId="77777777" w:rsidR="00FC3BB1" w:rsidRDefault="00FC3BB1" w:rsidP="00EC3D0C">
            <w:pPr>
              <w:rPr>
                <w:rFonts w:ascii="Arial" w:hAnsi="Arial" w:cs="Arial"/>
              </w:rPr>
            </w:pPr>
            <w:r>
              <w:rPr>
                <w:rFonts w:ascii="Arial" w:hAnsi="Arial" w:cs="Arial"/>
              </w:rPr>
              <w:t xml:space="preserve">End Date / </w:t>
            </w:r>
          </w:p>
          <w:p w14:paraId="6359B1D4" w14:textId="77777777" w:rsidR="00FC3BB1" w:rsidRPr="003B0537" w:rsidRDefault="00FC3BB1" w:rsidP="00EC3D0C">
            <w:pPr>
              <w:rPr>
                <w:rFonts w:ascii="Arial" w:hAnsi="Arial" w:cs="Arial"/>
              </w:rPr>
            </w:pPr>
            <w:r>
              <w:rPr>
                <w:rFonts w:ascii="Arial" w:hAnsi="Arial" w:cs="Arial"/>
              </w:rPr>
              <w:t>Dyddiad TBC</w:t>
            </w:r>
          </w:p>
        </w:tc>
        <w:tc>
          <w:tcPr>
            <w:tcW w:w="2181" w:type="dxa"/>
          </w:tcPr>
          <w:p w14:paraId="03080C4D" w14:textId="77777777" w:rsidR="00FC3BB1" w:rsidRPr="003B0537" w:rsidRDefault="00FC3BB1">
            <w:pPr>
              <w:rPr>
                <w:rFonts w:ascii="Arial" w:hAnsi="Arial" w:cs="Arial"/>
              </w:rPr>
            </w:pPr>
            <w:r>
              <w:rPr>
                <w:rFonts w:ascii="Arial" w:hAnsi="Arial" w:cs="Arial"/>
              </w:rPr>
              <w:t>15/05/2025</w:t>
            </w:r>
          </w:p>
        </w:tc>
      </w:tr>
    </w:tbl>
    <w:p w14:paraId="54AB857B" w14:textId="77777777" w:rsidR="00FC3BB1" w:rsidRPr="003B0537" w:rsidRDefault="00FC3BB1">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FC3BB1" w:rsidRPr="001F5503" w14:paraId="1A2849AD" w14:textId="77777777" w:rsidTr="00151263">
        <w:tc>
          <w:tcPr>
            <w:tcW w:w="9344" w:type="dxa"/>
            <w:shd w:val="clear" w:color="auto" w:fill="E7E6E6"/>
          </w:tcPr>
          <w:p w14:paraId="532CADAD" w14:textId="77777777" w:rsidR="00FC3BB1" w:rsidRPr="00D358B3" w:rsidRDefault="00FC3BB1" w:rsidP="00D358B3">
            <w:pPr>
              <w:rPr>
                <w:rFonts w:ascii="Arial" w:hAnsi="Arial" w:cs="Arial"/>
              </w:rPr>
            </w:pPr>
            <w:r w:rsidRPr="00D358B3">
              <w:rPr>
                <w:rFonts w:ascii="Arial" w:hAnsi="Arial" w:cs="Arial"/>
              </w:rPr>
              <w:t>Title of Dissertation/</w:t>
            </w:r>
            <w:r w:rsidRPr="00D358B3">
              <w:rPr>
                <w:rFonts w:ascii="Arial" w:hAnsi="Arial" w:cs="Arial"/>
                <w:i/>
              </w:rPr>
              <w:t>Teitl eich Traethawd Hir</w:t>
            </w:r>
          </w:p>
          <w:p w14:paraId="740FB88F" w14:textId="77777777" w:rsidR="00FC3BB1" w:rsidRPr="001F5503" w:rsidRDefault="00FC3BB1">
            <w:pPr>
              <w:rPr>
                <w:rFonts w:ascii="Arial" w:hAnsi="Arial" w:cs="Arial"/>
              </w:rPr>
            </w:pPr>
          </w:p>
        </w:tc>
      </w:tr>
      <w:tr w:rsidR="00FC3BB1" w:rsidRPr="001F5503" w14:paraId="6D799FAC" w14:textId="77777777" w:rsidTr="00151263">
        <w:tc>
          <w:tcPr>
            <w:tcW w:w="9344" w:type="dxa"/>
          </w:tcPr>
          <w:p w14:paraId="169F31EA" w14:textId="77777777" w:rsidR="00FC3BB1" w:rsidRDefault="00FC3BB1" w:rsidP="00D358B3">
            <w:r>
              <w:t xml:space="preserve">A Race Connected by Colour Divided by History </w:t>
            </w:r>
          </w:p>
          <w:p w14:paraId="744A9D18" w14:textId="77777777" w:rsidR="00FC3BB1" w:rsidRPr="001F5503" w:rsidRDefault="00FC3BB1" w:rsidP="00D358B3">
            <w:pPr>
              <w:rPr>
                <w:rFonts w:ascii="Arial" w:hAnsi="Arial" w:cs="Arial"/>
              </w:rPr>
            </w:pPr>
          </w:p>
        </w:tc>
      </w:tr>
      <w:tr w:rsidR="00FC3BB1" w:rsidRPr="001F5503" w14:paraId="10E9A8F7" w14:textId="77777777" w:rsidTr="00151263">
        <w:tc>
          <w:tcPr>
            <w:tcW w:w="9344" w:type="dxa"/>
            <w:shd w:val="clear" w:color="auto" w:fill="E7E6E6"/>
          </w:tcPr>
          <w:p w14:paraId="6DEF705C" w14:textId="77777777" w:rsidR="00FC3BB1" w:rsidRPr="00D358B3" w:rsidRDefault="00FC3BB1" w:rsidP="00D358B3">
            <w:pPr>
              <w:rPr>
                <w:rFonts w:ascii="Arial" w:hAnsi="Arial" w:cs="Arial"/>
              </w:rPr>
            </w:pPr>
            <w:r w:rsidRPr="00D358B3">
              <w:rPr>
                <w:rFonts w:ascii="Arial" w:hAnsi="Arial" w:cs="Arial"/>
              </w:rPr>
              <w:t>Research Question/Cwestiwn Ymchwil</w:t>
            </w:r>
          </w:p>
          <w:p w14:paraId="15B66266" w14:textId="77777777" w:rsidR="00FC3BB1" w:rsidRPr="001F5503" w:rsidRDefault="00FC3BB1" w:rsidP="00D358B3">
            <w:pPr>
              <w:ind w:left="720"/>
              <w:rPr>
                <w:rFonts w:ascii="Arial" w:hAnsi="Arial" w:cs="Arial"/>
              </w:rPr>
            </w:pPr>
          </w:p>
        </w:tc>
      </w:tr>
      <w:tr w:rsidR="00FC3BB1" w:rsidRPr="001F5503" w14:paraId="1E2AC060" w14:textId="77777777" w:rsidTr="00151263">
        <w:tc>
          <w:tcPr>
            <w:tcW w:w="9344" w:type="dxa"/>
          </w:tcPr>
          <w:p w14:paraId="6F03D143" w14:textId="77777777" w:rsidR="00FC3BB1" w:rsidRPr="00EF72C5" w:rsidRDefault="00FC3BB1" w:rsidP="00FC3BB1">
            <w:pPr>
              <w:pStyle w:val="ListParagraph"/>
              <w:numPr>
                <w:ilvl w:val="0"/>
                <w:numId w:val="12"/>
              </w:numPr>
              <w:spacing w:line="360" w:lineRule="auto"/>
              <w:jc w:val="both"/>
            </w:pPr>
            <w:r>
              <w:t>In what ways has historical events contributed to ethnic identity within black communities in the UK and USA as well as patriotic and cultural norms and values.</w:t>
            </w:r>
          </w:p>
          <w:p w14:paraId="007FE6C3" w14:textId="77777777" w:rsidR="00FC3BB1" w:rsidRDefault="00FC3BB1" w:rsidP="00726009">
            <w:pPr>
              <w:rPr>
                <w:rFonts w:ascii="Arial" w:hAnsi="Arial" w:cs="Arial"/>
              </w:rPr>
            </w:pPr>
          </w:p>
          <w:p w14:paraId="45C47E36" w14:textId="77777777" w:rsidR="00FC3BB1" w:rsidRDefault="00FC3BB1" w:rsidP="00726009">
            <w:pPr>
              <w:rPr>
                <w:rFonts w:ascii="Arial" w:hAnsi="Arial" w:cs="Arial"/>
              </w:rPr>
            </w:pPr>
          </w:p>
        </w:tc>
      </w:tr>
      <w:tr w:rsidR="00FC3BB1" w:rsidRPr="001F5503" w14:paraId="6E53CA49" w14:textId="77777777" w:rsidTr="00151263">
        <w:tc>
          <w:tcPr>
            <w:tcW w:w="9344" w:type="dxa"/>
            <w:shd w:val="clear" w:color="auto" w:fill="E7E6E6"/>
          </w:tcPr>
          <w:p w14:paraId="6922F13F" w14:textId="77777777" w:rsidR="00FC3BB1" w:rsidRDefault="00FC3BB1" w:rsidP="00D358B3">
            <w:pPr>
              <w:rPr>
                <w:rFonts w:ascii="Arial" w:hAnsi="Arial" w:cs="Arial"/>
                <w:i/>
              </w:rPr>
            </w:pPr>
            <w:r w:rsidRPr="001F5503">
              <w:rPr>
                <w:rFonts w:ascii="Arial" w:hAnsi="Arial" w:cs="Arial"/>
              </w:rPr>
              <w:t>Aims and Objectives</w:t>
            </w:r>
            <w:r>
              <w:rPr>
                <w:rFonts w:ascii="Arial" w:hAnsi="Arial" w:cs="Arial"/>
              </w:rPr>
              <w:t>/</w:t>
            </w:r>
            <w:r w:rsidRPr="003F403E">
              <w:rPr>
                <w:rFonts w:ascii="Arial" w:hAnsi="Arial" w:cs="Arial"/>
                <w:i/>
              </w:rPr>
              <w:t>Nodau ac Amcanion</w:t>
            </w:r>
          </w:p>
          <w:p w14:paraId="7C8DFDF0" w14:textId="77777777" w:rsidR="00FC3BB1" w:rsidRPr="00D358B3" w:rsidRDefault="00FC3BB1" w:rsidP="00D358B3">
            <w:pPr>
              <w:rPr>
                <w:rFonts w:ascii="Arial" w:hAnsi="Arial" w:cs="Arial"/>
                <w:i/>
              </w:rPr>
            </w:pPr>
          </w:p>
        </w:tc>
      </w:tr>
      <w:tr w:rsidR="00FC3BB1" w:rsidRPr="001F5503" w14:paraId="5A9D319B" w14:textId="77777777" w:rsidTr="00151263">
        <w:tc>
          <w:tcPr>
            <w:tcW w:w="9344" w:type="dxa"/>
          </w:tcPr>
          <w:p w14:paraId="1F843427" w14:textId="77777777" w:rsidR="00FC3BB1" w:rsidRDefault="00FC3BB1" w:rsidP="00726009">
            <w:pPr>
              <w:numPr>
                <w:ilvl w:val="0"/>
                <w:numId w:val="11"/>
              </w:numPr>
              <w:rPr>
                <w:rFonts w:ascii="Arial" w:hAnsi="Arial" w:cs="Arial"/>
              </w:rPr>
            </w:pPr>
            <w:r>
              <w:rPr>
                <w:rFonts w:ascii="Arial" w:hAnsi="Arial" w:cs="Arial"/>
              </w:rPr>
              <w:t>To explore xxxxxx</w:t>
            </w:r>
          </w:p>
          <w:p w14:paraId="2DD189B8" w14:textId="77777777" w:rsidR="00FC3BB1" w:rsidRPr="001F5503" w:rsidRDefault="00FC3BB1" w:rsidP="00D93AEE">
            <w:pPr>
              <w:rPr>
                <w:rFonts w:ascii="Arial" w:hAnsi="Arial" w:cs="Arial"/>
              </w:rPr>
            </w:pPr>
          </w:p>
        </w:tc>
      </w:tr>
      <w:tr w:rsidR="00FC3BB1" w:rsidRPr="001F5503" w14:paraId="17395863" w14:textId="77777777" w:rsidTr="00151263">
        <w:tc>
          <w:tcPr>
            <w:tcW w:w="9344" w:type="dxa"/>
            <w:shd w:val="clear" w:color="auto" w:fill="E7E6E6"/>
          </w:tcPr>
          <w:p w14:paraId="5B84F860" w14:textId="77777777" w:rsidR="00FC3BB1" w:rsidRDefault="00FC3BB1" w:rsidP="00D93AEE">
            <w:pPr>
              <w:rPr>
                <w:rFonts w:ascii="Arial" w:hAnsi="Arial" w:cs="Arial"/>
              </w:rPr>
            </w:pPr>
            <w:r>
              <w:rPr>
                <w:rFonts w:ascii="Arial" w:hAnsi="Arial" w:cs="Arial"/>
              </w:rPr>
              <w:t>Outline of your Dissertation/</w:t>
            </w:r>
            <w:r>
              <w:t xml:space="preserve"> </w:t>
            </w:r>
            <w:r w:rsidRPr="00D358B3">
              <w:rPr>
                <w:rFonts w:ascii="Arial" w:hAnsi="Arial" w:cs="Arial"/>
              </w:rPr>
              <w:t>Amlinelliad o'ch Traethawd Hir</w:t>
            </w:r>
          </w:p>
        </w:tc>
      </w:tr>
      <w:tr w:rsidR="00FC3BB1" w:rsidRPr="001F5503" w14:paraId="48667033" w14:textId="77777777" w:rsidTr="00151263">
        <w:tc>
          <w:tcPr>
            <w:tcW w:w="9344" w:type="dxa"/>
          </w:tcPr>
          <w:p w14:paraId="0E009BD2" w14:textId="77777777" w:rsidR="00FC3BB1" w:rsidRPr="00B8425B" w:rsidRDefault="00FC3BB1" w:rsidP="00151263">
            <w:pPr>
              <w:rPr>
                <w:rFonts w:ascii="Arial" w:hAnsi="Arial" w:cs="Arial"/>
                <w:b/>
                <w:bCs/>
              </w:rPr>
            </w:pPr>
          </w:p>
        </w:tc>
      </w:tr>
      <w:tr w:rsidR="00FC3BB1" w:rsidRPr="00735683" w14:paraId="0661522F" w14:textId="77777777" w:rsidTr="00B8425B">
        <w:tc>
          <w:tcPr>
            <w:tcW w:w="9344" w:type="dxa"/>
            <w:shd w:val="clear" w:color="auto" w:fill="D9D9D9" w:themeFill="background1" w:themeFillShade="D9"/>
          </w:tcPr>
          <w:p w14:paraId="1CEB351D" w14:textId="77777777" w:rsidR="00FC3BB1" w:rsidRPr="00735683" w:rsidRDefault="00FC3BB1" w:rsidP="00735683">
            <w:pPr>
              <w:rPr>
                <w:rFonts w:ascii="Arial" w:hAnsi="Arial" w:cs="Arial"/>
              </w:rPr>
            </w:pPr>
            <w:r w:rsidRPr="00735683">
              <w:rPr>
                <w:rFonts w:ascii="Arial" w:hAnsi="Arial" w:cs="Arial"/>
              </w:rPr>
              <w:t>Methodology</w:t>
            </w:r>
          </w:p>
        </w:tc>
      </w:tr>
      <w:tr w:rsidR="00FC3BB1" w:rsidRPr="001F5503" w14:paraId="6B4CC5AF" w14:textId="77777777" w:rsidTr="00151263">
        <w:tc>
          <w:tcPr>
            <w:tcW w:w="9344" w:type="dxa"/>
          </w:tcPr>
          <w:p w14:paraId="5E9A94D6" w14:textId="77777777" w:rsidR="00FC3BB1" w:rsidRPr="00C23DEF" w:rsidRDefault="00FC3BB1" w:rsidP="00951DD8">
            <w:pPr>
              <w:rPr>
                <w:rFonts w:ascii="Arial" w:hAnsi="Arial" w:cs="Arial"/>
              </w:rPr>
            </w:pPr>
            <w:r w:rsidRPr="00C23DEF">
              <w:rPr>
                <w:rFonts w:ascii="Arial" w:hAnsi="Arial" w:cs="Arial"/>
              </w:rPr>
              <w:t>Literature Review</w:t>
            </w:r>
          </w:p>
        </w:tc>
      </w:tr>
      <w:tr w:rsidR="00FC3BB1" w:rsidRPr="001F5503" w14:paraId="589B5D45" w14:textId="77777777" w:rsidTr="00151263">
        <w:tc>
          <w:tcPr>
            <w:tcW w:w="9344" w:type="dxa"/>
            <w:shd w:val="clear" w:color="auto" w:fill="E7E6E6"/>
          </w:tcPr>
          <w:p w14:paraId="7B48B2A5" w14:textId="77777777" w:rsidR="00FC3BB1" w:rsidRPr="00151BF1" w:rsidRDefault="00FC3BB1">
            <w:pPr>
              <w:rPr>
                <w:rFonts w:ascii="Arial" w:hAnsi="Arial" w:cs="Arial"/>
                <w:i/>
              </w:rPr>
            </w:pPr>
            <w:r w:rsidRPr="001F5503">
              <w:rPr>
                <w:rFonts w:ascii="Arial" w:hAnsi="Arial" w:cs="Arial"/>
              </w:rPr>
              <w:t>Short Introductory Bibliography:</w:t>
            </w:r>
            <w:r>
              <w:rPr>
                <w:rFonts w:ascii="Arial" w:hAnsi="Arial" w:cs="Arial"/>
              </w:rPr>
              <w:t xml:space="preserve"> </w:t>
            </w:r>
            <w:r w:rsidRPr="003F403E">
              <w:rPr>
                <w:rFonts w:ascii="Arial" w:hAnsi="Arial" w:cs="Arial"/>
                <w:i/>
              </w:rPr>
              <w:t>Llyfryddiaeth rhagarweiniol byr</w:t>
            </w:r>
          </w:p>
          <w:p w14:paraId="2EFA6FAF" w14:textId="77777777" w:rsidR="00FC3BB1" w:rsidRPr="001F5503" w:rsidRDefault="00FC3BB1">
            <w:pPr>
              <w:rPr>
                <w:rFonts w:ascii="Arial" w:hAnsi="Arial" w:cs="Arial"/>
              </w:rPr>
            </w:pPr>
          </w:p>
        </w:tc>
      </w:tr>
      <w:tr w:rsidR="00FC3BB1" w:rsidRPr="001F5503" w14:paraId="0FFBC171" w14:textId="77777777" w:rsidTr="00151263">
        <w:tc>
          <w:tcPr>
            <w:tcW w:w="9344" w:type="dxa"/>
          </w:tcPr>
          <w:p w14:paraId="5B5611F5" w14:textId="77777777" w:rsidR="00FC3BB1" w:rsidRPr="001F5503" w:rsidRDefault="00FC3BB1" w:rsidP="007A5051">
            <w:pPr>
              <w:rPr>
                <w:rFonts w:ascii="Arial" w:hAnsi="Arial" w:cs="Arial"/>
              </w:rPr>
            </w:pPr>
          </w:p>
        </w:tc>
      </w:tr>
      <w:tr w:rsidR="00FC3BB1" w:rsidRPr="001F5503" w14:paraId="09BFBA8E" w14:textId="77777777" w:rsidTr="00151263">
        <w:tc>
          <w:tcPr>
            <w:tcW w:w="9344" w:type="dxa"/>
            <w:shd w:val="clear" w:color="auto" w:fill="E7E6E6"/>
          </w:tcPr>
          <w:p w14:paraId="4838D2EF" w14:textId="77777777" w:rsidR="00FC3BB1" w:rsidRDefault="00FC3BB1">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4700EE38" w14:textId="77777777" w:rsidR="00FC3BB1" w:rsidRPr="00151BF1" w:rsidRDefault="00FC3BB1">
            <w:pPr>
              <w:rPr>
                <w:rFonts w:ascii="Arial" w:hAnsi="Arial" w:cs="Arial"/>
                <w:i/>
                <w:color w:val="222222"/>
              </w:rPr>
            </w:pPr>
          </w:p>
        </w:tc>
      </w:tr>
      <w:tr w:rsidR="00FC3BB1" w:rsidRPr="001F5503" w14:paraId="1AC419C1" w14:textId="77777777" w:rsidTr="00151263">
        <w:tc>
          <w:tcPr>
            <w:tcW w:w="9344" w:type="dxa"/>
          </w:tcPr>
          <w:p w14:paraId="1B6495C2" w14:textId="77777777" w:rsidR="00FC3BB1" w:rsidRDefault="00FC3BB1" w:rsidP="00E719A5">
            <w:pPr>
              <w:rPr>
                <w:rFonts w:ascii="Arial" w:hAnsi="Arial" w:cs="Arial"/>
              </w:rPr>
            </w:pPr>
            <w:r>
              <w:rPr>
                <w:rFonts w:ascii="Arial" w:hAnsi="Arial" w:cs="Arial"/>
              </w:rPr>
              <w:lastRenderedPageBreak/>
              <w:t>Ken Dicks</w:t>
            </w:r>
          </w:p>
          <w:p w14:paraId="7CD1E17B" w14:textId="77777777" w:rsidR="00FC3BB1" w:rsidRPr="001F5503" w:rsidRDefault="00FC3BB1" w:rsidP="00E719A5">
            <w:pPr>
              <w:rPr>
                <w:rFonts w:ascii="Arial" w:hAnsi="Arial" w:cs="Arial"/>
              </w:rPr>
            </w:pPr>
          </w:p>
        </w:tc>
      </w:tr>
    </w:tbl>
    <w:p w14:paraId="701CD482" w14:textId="77777777" w:rsidR="00FC3BB1" w:rsidRDefault="00FC3BB1">
      <w:pPr>
        <w:rPr>
          <w:rFonts w:ascii="Arial" w:hAnsi="Arial" w:cs="Arial"/>
        </w:rPr>
      </w:pPr>
    </w:p>
    <w:p w14:paraId="1D115F70" w14:textId="77777777" w:rsidR="00FC3BB1" w:rsidRDefault="00FC3BB1">
      <w:pPr>
        <w:rPr>
          <w:rFonts w:ascii="Arial" w:hAnsi="Arial" w:cs="Arial"/>
        </w:rPr>
      </w:pPr>
      <w:r>
        <w:rPr>
          <w:rFonts w:ascii="Arial" w:hAnsi="Arial" w:cs="Arial"/>
        </w:rPr>
        <w:t>T</w:t>
      </w:r>
      <w:r w:rsidRPr="003B0537">
        <w:rPr>
          <w:rFonts w:ascii="Arial" w:hAnsi="Arial" w:cs="Arial"/>
        </w:rPr>
        <w:t xml:space="preserve">he above topic, proposal, and supervisor have been agreed:  </w:t>
      </w:r>
    </w:p>
    <w:p w14:paraId="3E8707DB" w14:textId="77777777" w:rsidR="00FC3BB1" w:rsidRPr="003F403E" w:rsidRDefault="00FC3BB1">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5D4530ED" w14:textId="77777777" w:rsidR="00FC3BB1" w:rsidRDefault="00FC3BB1">
      <w:pPr>
        <w:rPr>
          <w:rFonts w:ascii="Arial" w:hAnsi="Arial" w:cs="Arial"/>
          <w:color w:val="222222"/>
          <w:shd w:val="clear" w:color="auto" w:fill="F8F9FA"/>
        </w:rPr>
      </w:pPr>
    </w:p>
    <w:p w14:paraId="4272E22B" w14:textId="19F56C5B" w:rsidR="00FC3BB1" w:rsidRDefault="00FC3BB1">
      <w:pPr>
        <w:rPr>
          <w:rFonts w:ascii="Arial" w:hAnsi="Arial" w:cs="Arial"/>
        </w:rPr>
      </w:pPr>
      <w:r>
        <w:rPr>
          <w:rFonts w:ascii="Arial" w:hAnsi="Arial" w:cs="Arial"/>
        </w:rPr>
        <w:t xml:space="preserve">Signed : ………Ken Dicks…………………………..Programme Director/ </w:t>
      </w:r>
    </w:p>
    <w:p w14:paraId="4C5B5EF1" w14:textId="77777777" w:rsidR="00FC3BB1" w:rsidRPr="003B0537" w:rsidRDefault="00FC3BB1">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Cyfarwyddwr y rhaglen</w:t>
      </w:r>
    </w:p>
    <w:p w14:paraId="68561CCA" w14:textId="77777777" w:rsidR="00FC3BB1" w:rsidRPr="003B0537" w:rsidRDefault="00FC3BB1">
      <w:pPr>
        <w:rPr>
          <w:rFonts w:ascii="Arial" w:hAnsi="Arial" w:cs="Arial"/>
        </w:rPr>
      </w:pPr>
    </w:p>
    <w:p w14:paraId="4A9B5809" w14:textId="77777777" w:rsidR="00FC3BB1" w:rsidRDefault="00FC3BB1">
      <w:pPr>
        <w:rPr>
          <w:rFonts w:ascii="Arial" w:hAnsi="Arial" w:cs="Arial"/>
        </w:rPr>
      </w:pPr>
    </w:p>
    <w:p w14:paraId="448D2544" w14:textId="6A316DF4" w:rsidR="00FC3BB1" w:rsidRPr="003B0537" w:rsidRDefault="00FC3BB1" w:rsidP="003B0537">
      <w:pPr>
        <w:rPr>
          <w:rFonts w:ascii="Arial" w:hAnsi="Arial" w:cs="Arial"/>
        </w:rPr>
      </w:pPr>
      <w:r w:rsidRPr="003B0537">
        <w:rPr>
          <w:rFonts w:ascii="Arial" w:hAnsi="Arial" w:cs="Arial"/>
        </w:rPr>
        <w:t>Date</w:t>
      </w:r>
      <w:r>
        <w:rPr>
          <w:rFonts w:ascii="Arial" w:hAnsi="Arial" w:cs="Arial"/>
        </w:rPr>
        <w:t>/Dyddiau</w:t>
      </w:r>
      <w:r w:rsidRPr="003B0537">
        <w:rPr>
          <w:rFonts w:ascii="Arial" w:hAnsi="Arial" w:cs="Arial"/>
        </w:rPr>
        <w:t>:……</w:t>
      </w:r>
      <w:r>
        <w:rPr>
          <w:rFonts w:ascii="Arial" w:hAnsi="Arial" w:cs="Arial"/>
        </w:rPr>
        <w:t>08/11/2024</w:t>
      </w:r>
    </w:p>
    <w:p w14:paraId="5C8EB9C0" w14:textId="77777777" w:rsidR="005D63D5" w:rsidRPr="005D63D5" w:rsidRDefault="005D63D5" w:rsidP="005D63D5">
      <w:pPr>
        <w:rPr>
          <w:lang w:eastAsia="en-US"/>
        </w:rPr>
      </w:pPr>
    </w:p>
    <w:p w14:paraId="6A78EF30" w14:textId="77777777" w:rsidR="005D63D5" w:rsidRPr="005D63D5" w:rsidRDefault="005D63D5" w:rsidP="005D63D5">
      <w:pPr>
        <w:rPr>
          <w:lang w:eastAsia="en-US"/>
        </w:rPr>
      </w:pPr>
    </w:p>
    <w:p w14:paraId="3C7CE89E" w14:textId="77777777" w:rsidR="00173EB5" w:rsidRDefault="00173EB5" w:rsidP="00173EB5">
      <w:pPr>
        <w:spacing w:line="480" w:lineRule="auto"/>
        <w:rPr>
          <w:b/>
        </w:rPr>
      </w:pPr>
    </w:p>
    <w:p w14:paraId="1EF4C99F" w14:textId="77777777" w:rsidR="00173EB5" w:rsidRDefault="00173EB5" w:rsidP="00173EB5">
      <w:pPr>
        <w:numPr>
          <w:ilvl w:val="1"/>
          <w:numId w:val="1"/>
        </w:numPr>
        <w:spacing w:line="480" w:lineRule="auto"/>
        <w:outlineLvl w:val="1"/>
        <w:rPr>
          <w:b/>
        </w:rPr>
      </w:pPr>
      <w:r>
        <w:rPr>
          <w:b/>
        </w:rPr>
        <w:br w:type="page"/>
      </w:r>
      <w:bookmarkStart w:id="28" w:name="_Toc198126927"/>
      <w:r>
        <w:rPr>
          <w:b/>
        </w:rPr>
        <w:lastRenderedPageBreak/>
        <w:t>Appendix 2: Ethics Form</w:t>
      </w:r>
      <w:bookmarkEnd w:id="26"/>
      <w:bookmarkEnd w:id="28"/>
    </w:p>
    <w:p w14:paraId="75D134C2" w14:textId="77777777" w:rsidR="006310F5" w:rsidRPr="004C3A0B" w:rsidRDefault="006310F5" w:rsidP="00A91894">
      <w:pPr>
        <w:tabs>
          <w:tab w:val="left" w:pos="5103"/>
        </w:tabs>
        <w:jc w:val="center"/>
        <w:rPr>
          <w:rFonts w:ascii="Arial" w:hAnsi="Arial" w:cs="Arial"/>
          <w:b/>
          <w:bCs/>
        </w:rPr>
      </w:pPr>
      <w:r w:rsidRPr="004C3A0B">
        <w:rPr>
          <w:rFonts w:ascii="Arial" w:hAnsi="Arial" w:cs="Arial"/>
          <w:b/>
          <w:bCs/>
        </w:rPr>
        <w:t>APPLICATION FOR ETHICAL APPROVAL</w:t>
      </w:r>
    </w:p>
    <w:p w14:paraId="75E1FC12" w14:textId="77777777" w:rsidR="006310F5" w:rsidRPr="004C3A0B" w:rsidRDefault="006310F5" w:rsidP="00A91894">
      <w:pPr>
        <w:tabs>
          <w:tab w:val="left" w:pos="5103"/>
        </w:tabs>
        <w:jc w:val="center"/>
        <w:rPr>
          <w:rFonts w:ascii="Arial" w:hAnsi="Arial" w:cs="Arial"/>
          <w:b/>
          <w:bCs/>
        </w:rPr>
      </w:pPr>
    </w:p>
    <w:p w14:paraId="799039A5" w14:textId="77777777" w:rsidR="006310F5" w:rsidRPr="004C3A0B" w:rsidRDefault="006310F5"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D005991" w14:textId="77777777" w:rsidR="006310F5" w:rsidRPr="004C3A0B" w:rsidRDefault="006310F5" w:rsidP="00A91894">
      <w:pPr>
        <w:tabs>
          <w:tab w:val="left" w:pos="5103"/>
        </w:tabs>
        <w:jc w:val="center"/>
        <w:rPr>
          <w:rFonts w:ascii="Arial" w:hAnsi="Arial" w:cs="Arial"/>
          <w:b/>
          <w:bCs/>
          <w:sz w:val="16"/>
          <w:szCs w:val="16"/>
        </w:rPr>
      </w:pPr>
    </w:p>
    <w:p w14:paraId="0178D570" w14:textId="77777777" w:rsidR="006310F5" w:rsidRPr="004C3A0B" w:rsidRDefault="006310F5" w:rsidP="00A9189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A0E14A" w14:textId="77777777" w:rsidR="006310F5" w:rsidRPr="004C3A0B" w:rsidRDefault="006310F5" w:rsidP="00A91894">
      <w:pPr>
        <w:tabs>
          <w:tab w:val="left" w:pos="5103"/>
        </w:tabs>
        <w:jc w:val="both"/>
        <w:rPr>
          <w:rFonts w:ascii="Arial" w:hAnsi="Arial" w:cs="Arial"/>
          <w:sz w:val="22"/>
          <w:szCs w:val="22"/>
        </w:rPr>
      </w:pPr>
    </w:p>
    <w:p w14:paraId="1DEF7ED2" w14:textId="77777777" w:rsidR="006310F5" w:rsidRPr="004C3A0B" w:rsidRDefault="006310F5"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7E10058" w14:textId="77777777" w:rsidR="006310F5" w:rsidRPr="004C3A0B" w:rsidRDefault="006310F5" w:rsidP="00A91894">
      <w:pPr>
        <w:tabs>
          <w:tab w:val="left" w:pos="5103"/>
        </w:tabs>
        <w:jc w:val="both"/>
        <w:rPr>
          <w:rFonts w:ascii="Arial" w:hAnsi="Arial" w:cs="Arial"/>
          <w:sz w:val="22"/>
          <w:szCs w:val="22"/>
        </w:rPr>
      </w:pPr>
    </w:p>
    <w:p w14:paraId="5DD6D4B8" w14:textId="77777777" w:rsidR="006310F5" w:rsidRPr="004C3A0B" w:rsidRDefault="006310F5"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5AB8780" w14:textId="77777777" w:rsidR="006310F5" w:rsidRPr="004C3A0B" w:rsidRDefault="006310F5" w:rsidP="00A91894">
      <w:pPr>
        <w:tabs>
          <w:tab w:val="left" w:pos="5103"/>
        </w:tabs>
        <w:jc w:val="both"/>
        <w:rPr>
          <w:rFonts w:ascii="Arial" w:hAnsi="Arial" w:cs="Arial"/>
          <w:sz w:val="22"/>
          <w:szCs w:val="22"/>
        </w:rPr>
      </w:pPr>
    </w:p>
    <w:p w14:paraId="707A03D4" w14:textId="77777777" w:rsidR="006310F5" w:rsidRPr="004C3A0B" w:rsidRDefault="006310F5"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3F1BD0D" w14:textId="77777777" w:rsidR="006310F5" w:rsidRPr="004C3A0B" w:rsidRDefault="006310F5" w:rsidP="00A91894">
      <w:pPr>
        <w:autoSpaceDE w:val="0"/>
        <w:autoSpaceDN w:val="0"/>
        <w:adjustRightInd w:val="0"/>
        <w:jc w:val="both"/>
        <w:rPr>
          <w:rFonts w:ascii="Arial" w:hAnsi="Arial" w:cs="Arial"/>
          <w:sz w:val="22"/>
          <w:szCs w:val="22"/>
        </w:rPr>
      </w:pPr>
    </w:p>
    <w:p w14:paraId="3BEE57E4" w14:textId="77777777" w:rsidR="006310F5" w:rsidRDefault="006310F5"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1AE9A33" w14:textId="77777777" w:rsidR="006310F5" w:rsidRDefault="006310F5" w:rsidP="00A91894">
      <w:pPr>
        <w:autoSpaceDE w:val="0"/>
        <w:autoSpaceDN w:val="0"/>
        <w:adjustRightInd w:val="0"/>
        <w:jc w:val="both"/>
        <w:rPr>
          <w:rFonts w:ascii="Arial" w:hAnsi="Arial" w:cs="Arial"/>
          <w:sz w:val="22"/>
          <w:szCs w:val="22"/>
        </w:rPr>
      </w:pPr>
    </w:p>
    <w:p w14:paraId="625E5E3B" w14:textId="77777777" w:rsidR="006310F5" w:rsidRPr="004C3A0B" w:rsidRDefault="006310F5"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6310F5" w:rsidRPr="004C3A0B" w14:paraId="35584625" w14:textId="77777777" w:rsidTr="006310F5">
        <w:trPr>
          <w:trHeight w:val="439"/>
        </w:trPr>
        <w:tc>
          <w:tcPr>
            <w:tcW w:w="268" w:type="pct"/>
            <w:shd w:val="clear" w:color="auto" w:fill="F2F2F2" w:themeFill="background1" w:themeFillShade="F2"/>
            <w:vAlign w:val="center"/>
          </w:tcPr>
          <w:p w14:paraId="5951F71E" w14:textId="77777777" w:rsidR="006310F5" w:rsidRPr="004C3A0B" w:rsidRDefault="006310F5" w:rsidP="00A91894">
            <w:pPr>
              <w:rPr>
                <w:rFonts w:ascii="Arial" w:hAnsi="Arial" w:cs="Arial"/>
                <w:sz w:val="22"/>
                <w:szCs w:val="22"/>
              </w:rPr>
            </w:pPr>
            <w:r>
              <w:rPr>
                <w:rFonts w:ascii="Arial" w:hAnsi="Arial" w:cs="Arial"/>
                <w:sz w:val="22"/>
                <w:szCs w:val="22"/>
              </w:rPr>
              <w:t>1</w:t>
            </w:r>
          </w:p>
        </w:tc>
        <w:tc>
          <w:tcPr>
            <w:tcW w:w="1557" w:type="pct"/>
            <w:gridSpan w:val="2"/>
            <w:shd w:val="clear" w:color="auto" w:fill="F2F2F2" w:themeFill="background1" w:themeFillShade="F2"/>
            <w:vAlign w:val="center"/>
          </w:tcPr>
          <w:p w14:paraId="38821324" w14:textId="77777777" w:rsidR="006310F5" w:rsidRPr="004C3A0B" w:rsidRDefault="006310F5" w:rsidP="00A91894">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71250C5D" w14:textId="77777777" w:rsidR="006310F5" w:rsidRPr="004C3A0B" w:rsidRDefault="006310F5" w:rsidP="00A91894">
            <w:pPr>
              <w:rPr>
                <w:rFonts w:ascii="Arial" w:hAnsi="Arial" w:cs="Arial"/>
                <w:sz w:val="22"/>
                <w:szCs w:val="22"/>
              </w:rPr>
            </w:pPr>
            <w:r>
              <w:rPr>
                <w:rFonts w:ascii="Arial" w:hAnsi="Arial" w:cs="Arial"/>
                <w:sz w:val="22"/>
                <w:szCs w:val="22"/>
              </w:rPr>
              <w:t>Morgan McGowan-Boswell</w:t>
            </w:r>
          </w:p>
        </w:tc>
      </w:tr>
      <w:tr w:rsidR="006310F5" w:rsidRPr="004C3A0B" w14:paraId="1CBBDC98" w14:textId="77777777" w:rsidTr="006310F5">
        <w:trPr>
          <w:trHeight w:val="472"/>
        </w:trPr>
        <w:tc>
          <w:tcPr>
            <w:tcW w:w="268" w:type="pct"/>
            <w:shd w:val="clear" w:color="auto" w:fill="BFBFBF" w:themeFill="background1" w:themeFillShade="BF"/>
            <w:vAlign w:val="center"/>
          </w:tcPr>
          <w:p w14:paraId="1687C4BF" w14:textId="77777777" w:rsidR="006310F5" w:rsidRPr="004C3A0B" w:rsidRDefault="006310F5" w:rsidP="00A91894">
            <w:pPr>
              <w:rPr>
                <w:rFonts w:ascii="Arial" w:hAnsi="Arial" w:cs="Arial"/>
                <w:sz w:val="22"/>
                <w:szCs w:val="22"/>
              </w:rPr>
            </w:pPr>
            <w:r>
              <w:rPr>
                <w:rFonts w:ascii="Arial" w:hAnsi="Arial" w:cs="Arial"/>
                <w:sz w:val="22"/>
                <w:szCs w:val="22"/>
              </w:rPr>
              <w:t>2</w:t>
            </w:r>
          </w:p>
        </w:tc>
        <w:tc>
          <w:tcPr>
            <w:tcW w:w="1557" w:type="pct"/>
            <w:gridSpan w:val="2"/>
            <w:shd w:val="clear" w:color="auto" w:fill="BFBFBF" w:themeFill="background1" w:themeFillShade="BF"/>
            <w:vAlign w:val="center"/>
          </w:tcPr>
          <w:p w14:paraId="71939BEA"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themeFill="background1" w:themeFillShade="F2"/>
            <w:vAlign w:val="center"/>
          </w:tcPr>
          <w:p w14:paraId="46D1599E" w14:textId="77777777" w:rsidR="006310F5" w:rsidRPr="004C3A0B" w:rsidRDefault="006310F5" w:rsidP="00A91894">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themeFill="background1" w:themeFillShade="BF"/>
            <w:vAlign w:val="center"/>
          </w:tcPr>
          <w:p w14:paraId="6867D4BE" w14:textId="77777777" w:rsidR="006310F5" w:rsidRPr="004C3A0B" w:rsidRDefault="006310F5" w:rsidP="00A91894">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themeFill="background1" w:themeFillShade="F2"/>
            <w:vAlign w:val="center"/>
          </w:tcPr>
          <w:p w14:paraId="72596EC3" w14:textId="77777777" w:rsidR="006310F5" w:rsidRPr="004C3A0B" w:rsidRDefault="006310F5" w:rsidP="00A91894">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themeFill="background1" w:themeFillShade="BF"/>
            <w:vAlign w:val="center"/>
          </w:tcPr>
          <w:p w14:paraId="6BFB24B3" w14:textId="77777777" w:rsidR="006310F5" w:rsidRPr="004C3A0B" w:rsidRDefault="006310F5" w:rsidP="00A91894">
            <w:pPr>
              <w:jc w:val="center"/>
              <w:rPr>
                <w:rFonts w:ascii="Arial" w:hAnsi="Arial" w:cs="Arial"/>
                <w:sz w:val="22"/>
                <w:szCs w:val="22"/>
              </w:rPr>
            </w:pPr>
            <w:r>
              <w:rPr>
                <w:rFonts w:ascii="MS Gothic" w:eastAsia="MS Gothic" w:hAnsi="MS Gothic" w:cs="Arial" w:hint="eastAsia"/>
                <w:sz w:val="22"/>
                <w:szCs w:val="22"/>
              </w:rPr>
              <w:t>☐</w:t>
            </w:r>
          </w:p>
        </w:tc>
      </w:tr>
      <w:tr w:rsidR="006310F5" w:rsidRPr="004C3A0B" w14:paraId="5B5C2E29" w14:textId="77777777" w:rsidTr="006310F5">
        <w:trPr>
          <w:trHeight w:val="472"/>
        </w:trPr>
        <w:tc>
          <w:tcPr>
            <w:tcW w:w="268" w:type="pct"/>
            <w:shd w:val="clear" w:color="auto" w:fill="F2F2F2" w:themeFill="background1" w:themeFillShade="F2"/>
            <w:vAlign w:val="center"/>
          </w:tcPr>
          <w:p w14:paraId="6E0A668B" w14:textId="77777777" w:rsidR="006310F5" w:rsidRDefault="006310F5" w:rsidP="00A91894">
            <w:pPr>
              <w:rPr>
                <w:rFonts w:ascii="Arial" w:hAnsi="Arial" w:cs="Arial"/>
                <w:sz w:val="22"/>
                <w:szCs w:val="22"/>
              </w:rPr>
            </w:pPr>
          </w:p>
        </w:tc>
        <w:tc>
          <w:tcPr>
            <w:tcW w:w="1217" w:type="pct"/>
            <w:shd w:val="clear" w:color="auto" w:fill="F2F2F2" w:themeFill="background1" w:themeFillShade="F2"/>
            <w:vAlign w:val="center"/>
          </w:tcPr>
          <w:p w14:paraId="200CCC99" w14:textId="77777777" w:rsidR="006310F5" w:rsidRPr="004C3A0B" w:rsidRDefault="006310F5"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2611C4DA" w14:textId="77777777" w:rsidR="006310F5" w:rsidRDefault="006310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21" w:type="pct"/>
            <w:shd w:val="clear" w:color="auto" w:fill="F2F2F2" w:themeFill="background1" w:themeFillShade="F2"/>
            <w:vAlign w:val="center"/>
          </w:tcPr>
          <w:p w14:paraId="12B9ACAD" w14:textId="77777777" w:rsidR="006310F5" w:rsidRPr="004C3A0B" w:rsidRDefault="006310F5"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78221547" w14:textId="77777777" w:rsidR="006310F5" w:rsidRDefault="006310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09" w:type="pct"/>
            <w:shd w:val="clear" w:color="auto" w:fill="F2F2F2" w:themeFill="background1" w:themeFillShade="F2"/>
            <w:vAlign w:val="center"/>
          </w:tcPr>
          <w:p w14:paraId="4E9739FB" w14:textId="77777777" w:rsidR="006310F5" w:rsidRPr="004C3A0B" w:rsidRDefault="006310F5"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1A982F52" w14:textId="77777777" w:rsidR="006310F5" w:rsidRDefault="006310F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7A63BEC5" w14:textId="77777777" w:rsidR="006310F5" w:rsidRPr="004C3A0B" w:rsidRDefault="006310F5" w:rsidP="00A91894">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6310F5" w:rsidRPr="004C3A0B" w14:paraId="5DB35C83" w14:textId="77777777" w:rsidTr="006310F5">
        <w:trPr>
          <w:cantSplit/>
          <w:trHeight w:val="334"/>
        </w:trPr>
        <w:tc>
          <w:tcPr>
            <w:tcW w:w="268" w:type="pct"/>
            <w:shd w:val="clear" w:color="auto" w:fill="F2F2F2" w:themeFill="background1" w:themeFillShade="F2"/>
            <w:vAlign w:val="center"/>
          </w:tcPr>
          <w:p w14:paraId="5F9A90A3" w14:textId="77777777" w:rsidR="006310F5" w:rsidRDefault="006310F5" w:rsidP="00A91894">
            <w:pPr>
              <w:rPr>
                <w:rFonts w:ascii="Arial" w:hAnsi="Arial" w:cs="Arial"/>
                <w:sz w:val="22"/>
                <w:szCs w:val="22"/>
              </w:rPr>
            </w:pPr>
            <w:r>
              <w:rPr>
                <w:rFonts w:ascii="Arial" w:hAnsi="Arial" w:cs="Arial"/>
                <w:sz w:val="22"/>
                <w:szCs w:val="22"/>
              </w:rPr>
              <w:t>3</w:t>
            </w:r>
          </w:p>
        </w:tc>
        <w:tc>
          <w:tcPr>
            <w:tcW w:w="1557" w:type="pct"/>
            <w:shd w:val="clear" w:color="auto" w:fill="F2F2F2" w:themeFill="background1" w:themeFillShade="F2"/>
            <w:vAlign w:val="center"/>
          </w:tcPr>
          <w:p w14:paraId="47ABADD5" w14:textId="77777777" w:rsidR="006310F5" w:rsidRPr="004C3A0B" w:rsidRDefault="006310F5"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20389E72" w14:textId="77777777" w:rsidR="006310F5" w:rsidRDefault="006310F5" w:rsidP="00A91894">
            <w:pPr>
              <w:rPr>
                <w:rFonts w:ascii="Arial" w:hAnsi="Arial" w:cs="Arial"/>
                <w:sz w:val="22"/>
                <w:szCs w:val="22"/>
              </w:rPr>
            </w:pPr>
            <w:r>
              <w:rPr>
                <w:rFonts w:ascii="Arial" w:hAnsi="Arial" w:cs="Arial"/>
                <w:sz w:val="22"/>
                <w:szCs w:val="22"/>
              </w:rPr>
              <w:t>IEH-CYE</w:t>
            </w:r>
          </w:p>
          <w:p w14:paraId="37233BA1" w14:textId="77777777" w:rsidR="006310F5" w:rsidRPr="004C3A0B" w:rsidRDefault="006310F5" w:rsidP="00A91894">
            <w:pPr>
              <w:rPr>
                <w:rFonts w:ascii="Arial" w:hAnsi="Arial" w:cs="Arial"/>
                <w:sz w:val="22"/>
                <w:szCs w:val="22"/>
              </w:rPr>
            </w:pPr>
          </w:p>
        </w:tc>
      </w:tr>
      <w:tr w:rsidR="006310F5" w:rsidRPr="004C3A0B" w14:paraId="6C9A56A3" w14:textId="77777777" w:rsidTr="006310F5">
        <w:trPr>
          <w:cantSplit/>
          <w:trHeight w:val="340"/>
        </w:trPr>
        <w:tc>
          <w:tcPr>
            <w:tcW w:w="268" w:type="pct"/>
            <w:shd w:val="clear" w:color="auto" w:fill="F2F2F2" w:themeFill="background1" w:themeFillShade="F2"/>
            <w:vAlign w:val="center"/>
          </w:tcPr>
          <w:p w14:paraId="44F1034D" w14:textId="77777777" w:rsidR="006310F5" w:rsidRPr="004C3A0B" w:rsidRDefault="006310F5" w:rsidP="00A91894">
            <w:pPr>
              <w:rPr>
                <w:rFonts w:ascii="Arial" w:hAnsi="Arial" w:cs="Arial"/>
                <w:sz w:val="22"/>
                <w:szCs w:val="22"/>
              </w:rPr>
            </w:pPr>
            <w:r>
              <w:rPr>
                <w:rFonts w:ascii="Arial" w:hAnsi="Arial" w:cs="Arial"/>
                <w:sz w:val="22"/>
                <w:szCs w:val="22"/>
              </w:rPr>
              <w:t>4</w:t>
            </w:r>
          </w:p>
        </w:tc>
        <w:tc>
          <w:tcPr>
            <w:tcW w:w="1557" w:type="pct"/>
            <w:shd w:val="clear" w:color="auto" w:fill="F2F2F2" w:themeFill="background1" w:themeFillShade="F2"/>
            <w:vAlign w:val="center"/>
          </w:tcPr>
          <w:p w14:paraId="6D188885" w14:textId="77777777" w:rsidR="006310F5" w:rsidRPr="004C3A0B" w:rsidRDefault="006310F5" w:rsidP="00A91894">
            <w:pPr>
              <w:rPr>
                <w:rFonts w:ascii="Arial" w:hAnsi="Arial" w:cs="Arial"/>
                <w:sz w:val="22"/>
                <w:szCs w:val="22"/>
              </w:rPr>
            </w:pPr>
            <w:r w:rsidRPr="004C3A0B">
              <w:rPr>
                <w:rFonts w:ascii="Arial" w:hAnsi="Arial" w:cs="Arial"/>
                <w:sz w:val="22"/>
                <w:szCs w:val="22"/>
              </w:rPr>
              <w:t>Campus:</w:t>
            </w:r>
          </w:p>
        </w:tc>
        <w:tc>
          <w:tcPr>
            <w:tcW w:w="3176" w:type="pct"/>
            <w:vAlign w:val="center"/>
          </w:tcPr>
          <w:p w14:paraId="613A5791" w14:textId="77777777" w:rsidR="006310F5" w:rsidRDefault="006310F5" w:rsidP="00A91894">
            <w:pPr>
              <w:rPr>
                <w:rFonts w:ascii="Arial" w:hAnsi="Arial" w:cs="Arial"/>
                <w:sz w:val="22"/>
                <w:szCs w:val="22"/>
              </w:rPr>
            </w:pPr>
          </w:p>
          <w:p w14:paraId="163E3C41" w14:textId="77777777" w:rsidR="006310F5" w:rsidRPr="004C3A0B" w:rsidRDefault="006310F5" w:rsidP="00A91894">
            <w:pPr>
              <w:rPr>
                <w:rFonts w:ascii="Arial" w:hAnsi="Arial" w:cs="Arial"/>
                <w:sz w:val="22"/>
                <w:szCs w:val="22"/>
              </w:rPr>
            </w:pPr>
            <w:r>
              <w:rPr>
                <w:rFonts w:ascii="Arial" w:hAnsi="Arial" w:cs="Arial"/>
                <w:sz w:val="22"/>
                <w:szCs w:val="22"/>
              </w:rPr>
              <w:t xml:space="preserve">Carmarthen </w:t>
            </w:r>
          </w:p>
        </w:tc>
      </w:tr>
      <w:tr w:rsidR="006310F5" w:rsidRPr="004C3A0B" w14:paraId="6B6F407C" w14:textId="77777777" w:rsidTr="006310F5">
        <w:trPr>
          <w:cantSplit/>
          <w:trHeight w:val="340"/>
        </w:trPr>
        <w:tc>
          <w:tcPr>
            <w:tcW w:w="268" w:type="pct"/>
            <w:shd w:val="clear" w:color="auto" w:fill="F2F2F2" w:themeFill="background1" w:themeFillShade="F2"/>
            <w:vAlign w:val="center"/>
          </w:tcPr>
          <w:p w14:paraId="77FAA0ED" w14:textId="77777777" w:rsidR="006310F5" w:rsidRPr="004C3A0B" w:rsidRDefault="006310F5" w:rsidP="00A91894">
            <w:pPr>
              <w:rPr>
                <w:rFonts w:ascii="Arial" w:hAnsi="Arial" w:cs="Arial"/>
                <w:sz w:val="22"/>
                <w:szCs w:val="22"/>
              </w:rPr>
            </w:pPr>
            <w:r>
              <w:rPr>
                <w:rFonts w:ascii="Arial" w:hAnsi="Arial" w:cs="Arial"/>
                <w:sz w:val="22"/>
                <w:szCs w:val="22"/>
              </w:rPr>
              <w:t>5</w:t>
            </w:r>
          </w:p>
        </w:tc>
        <w:tc>
          <w:tcPr>
            <w:tcW w:w="1557" w:type="pct"/>
            <w:shd w:val="clear" w:color="auto" w:fill="F2F2F2" w:themeFill="background1" w:themeFillShade="F2"/>
            <w:vAlign w:val="center"/>
          </w:tcPr>
          <w:p w14:paraId="64FC8BB9" w14:textId="77777777" w:rsidR="006310F5" w:rsidRPr="004C3A0B" w:rsidRDefault="006310F5" w:rsidP="00A91894">
            <w:pPr>
              <w:rPr>
                <w:rFonts w:ascii="Arial" w:hAnsi="Arial" w:cs="Arial"/>
                <w:sz w:val="22"/>
                <w:szCs w:val="22"/>
              </w:rPr>
            </w:pPr>
            <w:r w:rsidRPr="004C3A0B">
              <w:rPr>
                <w:rFonts w:ascii="Arial" w:hAnsi="Arial" w:cs="Arial"/>
                <w:sz w:val="22"/>
                <w:szCs w:val="22"/>
              </w:rPr>
              <w:t>E-mail address:</w:t>
            </w:r>
          </w:p>
        </w:tc>
        <w:tc>
          <w:tcPr>
            <w:tcW w:w="3176" w:type="pct"/>
            <w:vAlign w:val="center"/>
          </w:tcPr>
          <w:p w14:paraId="47891A23" w14:textId="77777777" w:rsidR="006310F5" w:rsidRDefault="006310F5" w:rsidP="00A91894">
            <w:pPr>
              <w:rPr>
                <w:rFonts w:ascii="Arial" w:hAnsi="Arial" w:cs="Arial"/>
                <w:sz w:val="22"/>
                <w:szCs w:val="22"/>
              </w:rPr>
            </w:pPr>
          </w:p>
          <w:p w14:paraId="71BC9A10" w14:textId="77777777" w:rsidR="006310F5" w:rsidRPr="004C3A0B" w:rsidRDefault="006310F5" w:rsidP="00A91894">
            <w:pPr>
              <w:rPr>
                <w:rFonts w:ascii="Arial" w:hAnsi="Arial" w:cs="Arial"/>
                <w:sz w:val="22"/>
                <w:szCs w:val="22"/>
              </w:rPr>
            </w:pPr>
            <w:r>
              <w:rPr>
                <w:rFonts w:ascii="Arial" w:hAnsi="Arial" w:cs="Arial"/>
                <w:sz w:val="22"/>
                <w:szCs w:val="22"/>
              </w:rPr>
              <w:t>2203790@student.uwtsd.ac.uk</w:t>
            </w:r>
          </w:p>
        </w:tc>
      </w:tr>
      <w:tr w:rsidR="006310F5" w:rsidRPr="004C3A0B" w14:paraId="2B4A77A9" w14:textId="77777777" w:rsidTr="006310F5">
        <w:trPr>
          <w:cantSplit/>
          <w:trHeight w:val="340"/>
        </w:trPr>
        <w:tc>
          <w:tcPr>
            <w:tcW w:w="268" w:type="pct"/>
            <w:shd w:val="clear" w:color="auto" w:fill="F2F2F2" w:themeFill="background1" w:themeFillShade="F2"/>
            <w:vAlign w:val="center"/>
          </w:tcPr>
          <w:p w14:paraId="2609CBCF" w14:textId="77777777" w:rsidR="006310F5" w:rsidRPr="004C3A0B" w:rsidRDefault="006310F5" w:rsidP="00A91894">
            <w:pPr>
              <w:rPr>
                <w:rFonts w:ascii="Arial" w:hAnsi="Arial" w:cs="Arial"/>
                <w:sz w:val="22"/>
                <w:szCs w:val="22"/>
              </w:rPr>
            </w:pPr>
            <w:r>
              <w:rPr>
                <w:rFonts w:ascii="Arial" w:hAnsi="Arial" w:cs="Arial"/>
                <w:sz w:val="22"/>
                <w:szCs w:val="22"/>
              </w:rPr>
              <w:t>6</w:t>
            </w:r>
          </w:p>
        </w:tc>
        <w:tc>
          <w:tcPr>
            <w:tcW w:w="1557" w:type="pct"/>
            <w:shd w:val="clear" w:color="auto" w:fill="F2F2F2" w:themeFill="background1" w:themeFillShade="F2"/>
            <w:vAlign w:val="center"/>
          </w:tcPr>
          <w:p w14:paraId="60DC9A4A" w14:textId="77777777" w:rsidR="006310F5" w:rsidRPr="004C3A0B" w:rsidRDefault="006310F5" w:rsidP="00A91894">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0A17FDC6" w14:textId="77777777" w:rsidR="006310F5" w:rsidRDefault="006310F5" w:rsidP="00A91894">
            <w:pPr>
              <w:rPr>
                <w:rFonts w:ascii="Arial" w:hAnsi="Arial" w:cs="Arial"/>
                <w:sz w:val="22"/>
                <w:szCs w:val="22"/>
              </w:rPr>
            </w:pPr>
          </w:p>
          <w:p w14:paraId="556F5631" w14:textId="77777777" w:rsidR="006310F5" w:rsidRPr="004C3A0B" w:rsidRDefault="006310F5" w:rsidP="00A91894">
            <w:pPr>
              <w:rPr>
                <w:rFonts w:ascii="Arial" w:hAnsi="Arial" w:cs="Arial"/>
                <w:sz w:val="22"/>
                <w:szCs w:val="22"/>
              </w:rPr>
            </w:pPr>
            <w:r>
              <w:rPr>
                <w:rFonts w:ascii="Arial" w:hAnsi="Arial" w:cs="Arial"/>
                <w:sz w:val="22"/>
                <w:szCs w:val="22"/>
              </w:rPr>
              <w:t>07904027155</w:t>
            </w:r>
          </w:p>
        </w:tc>
      </w:tr>
      <w:tr w:rsidR="006310F5" w:rsidRPr="004C3A0B" w14:paraId="6AEB0F7F" w14:textId="77777777" w:rsidTr="006310F5">
        <w:tc>
          <w:tcPr>
            <w:tcW w:w="268" w:type="pct"/>
            <w:shd w:val="clear" w:color="auto" w:fill="BFBFBF" w:themeFill="background1" w:themeFillShade="BF"/>
            <w:vAlign w:val="center"/>
          </w:tcPr>
          <w:p w14:paraId="62DD4A69" w14:textId="77777777" w:rsidR="006310F5" w:rsidRPr="004C3A0B" w:rsidRDefault="006310F5" w:rsidP="00A91894">
            <w:pPr>
              <w:rPr>
                <w:rFonts w:ascii="Arial" w:hAnsi="Arial" w:cs="Arial"/>
                <w:b/>
                <w:i/>
                <w:sz w:val="22"/>
                <w:szCs w:val="22"/>
              </w:rPr>
            </w:pPr>
          </w:p>
        </w:tc>
        <w:tc>
          <w:tcPr>
            <w:tcW w:w="4732" w:type="pct"/>
            <w:gridSpan w:val="2"/>
            <w:shd w:val="clear" w:color="auto" w:fill="BFBFBF" w:themeFill="background1" w:themeFillShade="BF"/>
            <w:vAlign w:val="center"/>
          </w:tcPr>
          <w:p w14:paraId="5E7C8AF0" w14:textId="77777777" w:rsidR="006310F5" w:rsidRPr="004C3A0B" w:rsidRDefault="006310F5" w:rsidP="00A91894">
            <w:pPr>
              <w:rPr>
                <w:rFonts w:ascii="Arial" w:hAnsi="Arial" w:cs="Arial"/>
                <w:sz w:val="22"/>
                <w:szCs w:val="22"/>
              </w:rPr>
            </w:pPr>
            <w:r w:rsidRPr="004C3A0B">
              <w:rPr>
                <w:rFonts w:ascii="Arial" w:hAnsi="Arial" w:cs="Arial"/>
                <w:b/>
                <w:i/>
                <w:sz w:val="22"/>
                <w:szCs w:val="22"/>
              </w:rPr>
              <w:t>For students:</w:t>
            </w:r>
          </w:p>
        </w:tc>
      </w:tr>
      <w:tr w:rsidR="006310F5" w:rsidRPr="004C3A0B" w14:paraId="31990C6A" w14:textId="77777777" w:rsidTr="006310F5">
        <w:trPr>
          <w:trHeight w:val="513"/>
        </w:trPr>
        <w:tc>
          <w:tcPr>
            <w:tcW w:w="268" w:type="pct"/>
            <w:shd w:val="clear" w:color="auto" w:fill="F2F2F2" w:themeFill="background1" w:themeFillShade="F2"/>
            <w:vAlign w:val="center"/>
          </w:tcPr>
          <w:p w14:paraId="56BE7412" w14:textId="77777777" w:rsidR="006310F5" w:rsidRPr="004C3A0B" w:rsidRDefault="006310F5" w:rsidP="00A91894">
            <w:pPr>
              <w:rPr>
                <w:rFonts w:ascii="Arial" w:hAnsi="Arial" w:cs="Arial"/>
                <w:sz w:val="22"/>
                <w:szCs w:val="22"/>
              </w:rPr>
            </w:pPr>
            <w:r>
              <w:rPr>
                <w:rFonts w:ascii="Arial" w:hAnsi="Arial" w:cs="Arial"/>
                <w:sz w:val="22"/>
                <w:szCs w:val="22"/>
              </w:rPr>
              <w:t>7</w:t>
            </w:r>
          </w:p>
        </w:tc>
        <w:tc>
          <w:tcPr>
            <w:tcW w:w="1557" w:type="pct"/>
            <w:shd w:val="clear" w:color="auto" w:fill="F2F2F2" w:themeFill="background1" w:themeFillShade="F2"/>
            <w:vAlign w:val="center"/>
          </w:tcPr>
          <w:p w14:paraId="6377B6F8" w14:textId="77777777" w:rsidR="006310F5" w:rsidRPr="004C3A0B" w:rsidRDefault="006310F5" w:rsidP="00A91894">
            <w:pPr>
              <w:rPr>
                <w:rFonts w:ascii="Arial" w:hAnsi="Arial" w:cs="Arial"/>
                <w:sz w:val="22"/>
                <w:szCs w:val="22"/>
              </w:rPr>
            </w:pPr>
            <w:r w:rsidRPr="004C3A0B">
              <w:rPr>
                <w:rFonts w:ascii="Arial" w:hAnsi="Arial" w:cs="Arial"/>
                <w:sz w:val="22"/>
                <w:szCs w:val="22"/>
              </w:rPr>
              <w:t>Student Number:</w:t>
            </w:r>
          </w:p>
        </w:tc>
        <w:tc>
          <w:tcPr>
            <w:tcW w:w="3176" w:type="pct"/>
            <w:vAlign w:val="center"/>
          </w:tcPr>
          <w:p w14:paraId="02B33F89" w14:textId="77777777" w:rsidR="006310F5" w:rsidRPr="004C3A0B" w:rsidRDefault="006310F5" w:rsidP="00A91894">
            <w:pPr>
              <w:rPr>
                <w:rFonts w:ascii="Arial" w:hAnsi="Arial" w:cs="Arial"/>
                <w:sz w:val="22"/>
                <w:szCs w:val="22"/>
              </w:rPr>
            </w:pPr>
            <w:r>
              <w:rPr>
                <w:rFonts w:ascii="Arial" w:hAnsi="Arial" w:cs="Arial"/>
                <w:sz w:val="22"/>
                <w:szCs w:val="22"/>
              </w:rPr>
              <w:t>2203790</w:t>
            </w:r>
          </w:p>
        </w:tc>
      </w:tr>
      <w:tr w:rsidR="006310F5" w:rsidRPr="004C3A0B" w14:paraId="1DCA1BBF" w14:textId="77777777" w:rsidTr="006310F5">
        <w:trPr>
          <w:trHeight w:val="549"/>
        </w:trPr>
        <w:tc>
          <w:tcPr>
            <w:tcW w:w="268" w:type="pct"/>
            <w:shd w:val="clear" w:color="auto" w:fill="F2F2F2" w:themeFill="background1" w:themeFillShade="F2"/>
            <w:vAlign w:val="center"/>
          </w:tcPr>
          <w:p w14:paraId="577E0757" w14:textId="77777777" w:rsidR="006310F5" w:rsidRPr="004C3A0B" w:rsidRDefault="006310F5" w:rsidP="00A91894">
            <w:pPr>
              <w:rPr>
                <w:rFonts w:ascii="Arial" w:hAnsi="Arial" w:cs="Arial"/>
                <w:sz w:val="22"/>
                <w:szCs w:val="22"/>
              </w:rPr>
            </w:pPr>
            <w:r>
              <w:rPr>
                <w:rFonts w:ascii="Arial" w:hAnsi="Arial" w:cs="Arial"/>
                <w:sz w:val="22"/>
                <w:szCs w:val="22"/>
              </w:rPr>
              <w:t>8</w:t>
            </w:r>
          </w:p>
        </w:tc>
        <w:tc>
          <w:tcPr>
            <w:tcW w:w="1557" w:type="pct"/>
            <w:shd w:val="clear" w:color="auto" w:fill="F2F2F2" w:themeFill="background1" w:themeFillShade="F2"/>
            <w:vAlign w:val="center"/>
          </w:tcPr>
          <w:p w14:paraId="18EC745E" w14:textId="77777777" w:rsidR="006310F5" w:rsidRPr="004C3A0B" w:rsidRDefault="006310F5" w:rsidP="00A91894">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4238F2DF" w14:textId="77777777" w:rsidR="006310F5" w:rsidRPr="004C3A0B" w:rsidRDefault="006310F5" w:rsidP="00A91894">
            <w:pPr>
              <w:rPr>
                <w:rFonts w:ascii="Arial" w:hAnsi="Arial" w:cs="Arial"/>
                <w:sz w:val="22"/>
                <w:szCs w:val="22"/>
              </w:rPr>
            </w:pPr>
            <w:r>
              <w:rPr>
                <w:rFonts w:ascii="Arial" w:hAnsi="Arial" w:cs="Arial"/>
                <w:sz w:val="22"/>
                <w:szCs w:val="22"/>
              </w:rPr>
              <w:t xml:space="preserve">BA Sociology </w:t>
            </w:r>
          </w:p>
        </w:tc>
      </w:tr>
      <w:tr w:rsidR="006310F5" w:rsidRPr="004C3A0B" w14:paraId="694D7D52" w14:textId="77777777" w:rsidTr="006310F5">
        <w:trPr>
          <w:trHeight w:val="557"/>
        </w:trPr>
        <w:tc>
          <w:tcPr>
            <w:tcW w:w="268" w:type="pct"/>
            <w:shd w:val="clear" w:color="auto" w:fill="F2F2F2" w:themeFill="background1" w:themeFillShade="F2"/>
            <w:vAlign w:val="center"/>
          </w:tcPr>
          <w:p w14:paraId="6D9733D8" w14:textId="77777777" w:rsidR="006310F5" w:rsidRPr="004C3A0B" w:rsidRDefault="006310F5" w:rsidP="00A91894">
            <w:pPr>
              <w:rPr>
                <w:rFonts w:ascii="Arial" w:hAnsi="Arial" w:cs="Arial"/>
                <w:sz w:val="22"/>
                <w:szCs w:val="22"/>
              </w:rPr>
            </w:pPr>
            <w:r>
              <w:rPr>
                <w:rFonts w:ascii="Arial" w:hAnsi="Arial" w:cs="Arial"/>
                <w:sz w:val="22"/>
                <w:szCs w:val="22"/>
              </w:rPr>
              <w:t>9</w:t>
            </w:r>
          </w:p>
        </w:tc>
        <w:tc>
          <w:tcPr>
            <w:tcW w:w="1557" w:type="pct"/>
            <w:shd w:val="clear" w:color="auto" w:fill="F2F2F2" w:themeFill="background1" w:themeFillShade="F2"/>
            <w:vAlign w:val="center"/>
          </w:tcPr>
          <w:p w14:paraId="5CACCDEB" w14:textId="77777777" w:rsidR="006310F5" w:rsidRPr="004C3A0B" w:rsidRDefault="006310F5" w:rsidP="00A91894">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6C64924D" w14:textId="77777777" w:rsidR="006310F5" w:rsidRPr="004C3A0B" w:rsidRDefault="006310F5" w:rsidP="00A91894">
            <w:pPr>
              <w:rPr>
                <w:rFonts w:ascii="Arial" w:hAnsi="Arial" w:cs="Arial"/>
                <w:sz w:val="22"/>
                <w:szCs w:val="22"/>
              </w:rPr>
            </w:pPr>
            <w:r>
              <w:rPr>
                <w:rFonts w:ascii="Arial" w:hAnsi="Arial" w:cs="Arial"/>
                <w:sz w:val="22"/>
                <w:szCs w:val="22"/>
              </w:rPr>
              <w:t xml:space="preserve">Ken Dicks </w:t>
            </w:r>
          </w:p>
        </w:tc>
      </w:tr>
    </w:tbl>
    <w:p w14:paraId="5CCD9B9D" w14:textId="77777777" w:rsidR="006310F5" w:rsidRDefault="006310F5" w:rsidP="00A91894">
      <w:pPr>
        <w:rPr>
          <w:rFonts w:ascii="Arial" w:hAnsi="Arial" w:cs="Arial"/>
          <w:bCs/>
          <w:iCs/>
        </w:rPr>
      </w:pPr>
    </w:p>
    <w:p w14:paraId="56D7B44B" w14:textId="77777777" w:rsidR="006310F5" w:rsidRDefault="006310F5" w:rsidP="00A91894">
      <w:pPr>
        <w:autoSpaceDE w:val="0"/>
        <w:autoSpaceDN w:val="0"/>
        <w:adjustRightInd w:val="0"/>
        <w:jc w:val="both"/>
        <w:rPr>
          <w:rFonts w:ascii="Arial" w:hAnsi="Arial" w:cs="Arial"/>
          <w:b/>
          <w:sz w:val="22"/>
          <w:szCs w:val="22"/>
        </w:rPr>
      </w:pPr>
    </w:p>
    <w:p w14:paraId="44606B4C" w14:textId="35B8FCC1" w:rsidR="006310F5" w:rsidRPr="004C3A0B" w:rsidRDefault="006310F5" w:rsidP="006310F5">
      <w:pPr>
        <w:rPr>
          <w:rFonts w:ascii="Arial" w:hAnsi="Arial" w:cs="Arial"/>
          <w:b/>
          <w:sz w:val="22"/>
          <w:szCs w:val="22"/>
        </w:rPr>
      </w:pPr>
      <w:r>
        <w:rPr>
          <w:rFonts w:ascii="Arial" w:hAnsi="Arial" w:cs="Arial"/>
          <w:b/>
          <w:sz w:val="22"/>
          <w:szCs w:val="22"/>
        </w:rPr>
        <w:br w:type="page"/>
      </w:r>
      <w:r w:rsidRPr="004C3A0B">
        <w:rPr>
          <w:rFonts w:ascii="Arial" w:hAnsi="Arial"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44"/>
        <w:gridCol w:w="2924"/>
        <w:gridCol w:w="2009"/>
        <w:gridCol w:w="786"/>
        <w:gridCol w:w="674"/>
        <w:gridCol w:w="785"/>
        <w:gridCol w:w="674"/>
      </w:tblGrid>
      <w:tr w:rsidR="006310F5" w:rsidRPr="004C3A0B" w14:paraId="4CE19113" w14:textId="77777777" w:rsidTr="006310F5">
        <w:tc>
          <w:tcPr>
            <w:tcW w:w="268" w:type="pct"/>
            <w:shd w:val="clear" w:color="auto" w:fill="F2F2F2" w:themeFill="background1" w:themeFillShade="F2"/>
          </w:tcPr>
          <w:p w14:paraId="420126F0"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w:t>
            </w:r>
          </w:p>
        </w:tc>
        <w:tc>
          <w:tcPr>
            <w:tcW w:w="2973" w:type="pct"/>
            <w:gridSpan w:val="2"/>
            <w:shd w:val="clear" w:color="auto" w:fill="F2F2F2" w:themeFill="background1" w:themeFillShade="F2"/>
            <w:vAlign w:val="center"/>
          </w:tcPr>
          <w:p w14:paraId="413FA758"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203B2DC"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474" w:type="pct"/>
            <w:shd w:val="clear" w:color="auto" w:fill="F2F2F2" w:themeFill="background1" w:themeFillShade="F2"/>
            <w:vAlign w:val="center"/>
          </w:tcPr>
          <w:p w14:paraId="22F17E3C"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2584953F" w14:textId="77777777" w:rsidR="006310F5" w:rsidRPr="00065801" w:rsidRDefault="006310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473" w:type="pct"/>
            <w:shd w:val="clear" w:color="auto" w:fill="F2F2F2" w:themeFill="background1" w:themeFillShade="F2"/>
            <w:vAlign w:val="center"/>
          </w:tcPr>
          <w:p w14:paraId="6A5E565E"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4024551A" w14:textId="77777777" w:rsidR="006310F5" w:rsidRPr="00065801" w:rsidRDefault="006310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310F5" w:rsidRPr="004C3A0B" w14:paraId="701AC163" w14:textId="77777777" w:rsidTr="006310F5">
        <w:tc>
          <w:tcPr>
            <w:tcW w:w="268" w:type="pct"/>
            <w:shd w:val="clear" w:color="auto" w:fill="F2F2F2" w:themeFill="background1" w:themeFillShade="F2"/>
          </w:tcPr>
          <w:p w14:paraId="04875C73" w14:textId="77777777" w:rsidR="006310F5" w:rsidRPr="004C3A0B" w:rsidRDefault="006310F5" w:rsidP="00A91894">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57F25362" w14:textId="77777777" w:rsidR="006310F5" w:rsidRPr="004C3A0B" w:rsidRDefault="006310F5" w:rsidP="00A91894">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0675CBDE" w14:textId="77777777" w:rsidR="006310F5" w:rsidRPr="004C3A0B" w:rsidRDefault="006310F5"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310F5" w:rsidRPr="004C3A0B" w14:paraId="5B9496E6" w14:textId="77777777" w:rsidTr="006310F5">
        <w:trPr>
          <w:trHeight w:val="437"/>
        </w:trPr>
        <w:tc>
          <w:tcPr>
            <w:tcW w:w="268" w:type="pct"/>
            <w:vMerge w:val="restart"/>
            <w:shd w:val="clear" w:color="auto" w:fill="F2F2F2" w:themeFill="background1" w:themeFillShade="F2"/>
          </w:tcPr>
          <w:p w14:paraId="4D79E694" w14:textId="77777777" w:rsidR="006310F5" w:rsidRPr="004C3A0B" w:rsidRDefault="006310F5"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1762" w:type="pct"/>
            <w:vMerge w:val="restart"/>
            <w:shd w:val="clear" w:color="auto" w:fill="F2F2F2" w:themeFill="background1" w:themeFillShade="F2"/>
          </w:tcPr>
          <w:p w14:paraId="588FA018" w14:textId="77777777" w:rsidR="006310F5" w:rsidRPr="004C3A0B"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18FD9AE1"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542B5B44" w14:textId="77777777" w:rsidR="006310F5" w:rsidRPr="002B55BF"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1E591C04" w14:textId="77777777" w:rsidR="006310F5" w:rsidRPr="004C3A0B" w:rsidRDefault="006310F5" w:rsidP="00A91894">
            <w:pPr>
              <w:autoSpaceDE w:val="0"/>
              <w:autoSpaceDN w:val="0"/>
              <w:adjustRightInd w:val="0"/>
              <w:jc w:val="center"/>
              <w:rPr>
                <w:rFonts w:ascii="Arial" w:hAnsi="Arial" w:cs="Arial"/>
                <w:b/>
                <w:bCs/>
                <w:sz w:val="22"/>
                <w:szCs w:val="22"/>
              </w:rPr>
            </w:pPr>
          </w:p>
        </w:tc>
      </w:tr>
      <w:tr w:rsidR="006310F5" w:rsidRPr="004C3A0B" w14:paraId="0EF2C57A" w14:textId="77777777" w:rsidTr="006310F5">
        <w:trPr>
          <w:trHeight w:val="415"/>
        </w:trPr>
        <w:tc>
          <w:tcPr>
            <w:tcW w:w="268" w:type="pct"/>
            <w:vMerge/>
            <w:shd w:val="clear" w:color="auto" w:fill="F2F2F2" w:themeFill="background1" w:themeFillShade="F2"/>
          </w:tcPr>
          <w:p w14:paraId="6E6DE066" w14:textId="77777777" w:rsidR="006310F5" w:rsidRPr="004C3A0B" w:rsidRDefault="006310F5"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0846AA03" w14:textId="77777777" w:rsidR="006310F5" w:rsidRPr="004C3A0B" w:rsidRDefault="006310F5"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19F4D96F"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1462E78" w14:textId="77777777" w:rsidR="006310F5" w:rsidRPr="002B55BF" w:rsidRDefault="006310F5"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879" w:type="pct"/>
            <w:gridSpan w:val="2"/>
            <w:vAlign w:val="center"/>
          </w:tcPr>
          <w:p w14:paraId="5C71A5CE" w14:textId="77777777" w:rsidR="006310F5" w:rsidRPr="004C3A0B" w:rsidRDefault="006310F5" w:rsidP="00A91894">
            <w:pPr>
              <w:autoSpaceDE w:val="0"/>
              <w:autoSpaceDN w:val="0"/>
              <w:adjustRightInd w:val="0"/>
              <w:jc w:val="center"/>
              <w:rPr>
                <w:rFonts w:ascii="Arial" w:hAnsi="Arial" w:cs="Arial"/>
                <w:b/>
                <w:bCs/>
                <w:sz w:val="22"/>
                <w:szCs w:val="22"/>
              </w:rPr>
            </w:pPr>
          </w:p>
        </w:tc>
      </w:tr>
      <w:tr w:rsidR="006310F5" w:rsidRPr="004C3A0B" w14:paraId="76237C64" w14:textId="77777777" w:rsidTr="006310F5">
        <w:tc>
          <w:tcPr>
            <w:tcW w:w="268" w:type="pct"/>
            <w:vMerge/>
            <w:shd w:val="clear" w:color="auto" w:fill="F2F2F2" w:themeFill="background1" w:themeFillShade="F2"/>
          </w:tcPr>
          <w:p w14:paraId="128E938B" w14:textId="77777777" w:rsidR="006310F5" w:rsidRPr="004C3A0B" w:rsidRDefault="006310F5"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02BEF425" w14:textId="77777777" w:rsidR="006310F5" w:rsidRPr="004C3A0B" w:rsidRDefault="006310F5"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72A8EF3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55ED8DD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15672389" w14:textId="77777777" w:rsidR="006310F5" w:rsidRPr="002B55BF"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30CAFB9D" w14:textId="77777777" w:rsidR="006310F5" w:rsidRPr="004C3A0B" w:rsidRDefault="006310F5" w:rsidP="00A91894">
            <w:pPr>
              <w:autoSpaceDE w:val="0"/>
              <w:autoSpaceDN w:val="0"/>
              <w:adjustRightInd w:val="0"/>
              <w:jc w:val="center"/>
              <w:rPr>
                <w:rFonts w:ascii="Arial" w:hAnsi="Arial" w:cs="Arial"/>
                <w:b/>
                <w:bCs/>
                <w:sz w:val="22"/>
                <w:szCs w:val="22"/>
              </w:rPr>
            </w:pPr>
            <w:r>
              <w:rPr>
                <w:rFonts w:ascii="Arial" w:hAnsi="Arial" w:cs="Arial"/>
                <w:b/>
                <w:bCs/>
                <w:sz w:val="22"/>
                <w:szCs w:val="22"/>
              </w:rPr>
              <w:t>30/10/2024</w:t>
            </w:r>
          </w:p>
        </w:tc>
      </w:tr>
    </w:tbl>
    <w:p w14:paraId="4A67F7AC" w14:textId="77777777" w:rsidR="006310F5" w:rsidRDefault="006310F5" w:rsidP="00A91894">
      <w:pPr>
        <w:autoSpaceDE w:val="0"/>
        <w:autoSpaceDN w:val="0"/>
        <w:adjustRightInd w:val="0"/>
        <w:spacing w:after="240"/>
        <w:jc w:val="both"/>
        <w:rPr>
          <w:rFonts w:ascii="Arial" w:hAnsi="Arial" w:cs="Arial"/>
          <w:bCs/>
          <w:iCs/>
        </w:rPr>
      </w:pPr>
    </w:p>
    <w:p w14:paraId="11955854" w14:textId="77777777" w:rsidR="006310F5" w:rsidRPr="004C3A0B" w:rsidRDefault="006310F5"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5000" w:type="pct"/>
        <w:tblLook w:val="04A0" w:firstRow="1" w:lastRow="0" w:firstColumn="1" w:lastColumn="0" w:noHBand="0" w:noVBand="1"/>
      </w:tblPr>
      <w:tblGrid>
        <w:gridCol w:w="444"/>
        <w:gridCol w:w="6954"/>
        <w:gridCol w:w="898"/>
      </w:tblGrid>
      <w:tr w:rsidR="006310F5" w:rsidRPr="004C3A0B" w14:paraId="02ED541D" w14:textId="77777777" w:rsidTr="006310F5">
        <w:tc>
          <w:tcPr>
            <w:tcW w:w="268" w:type="pct"/>
            <w:shd w:val="clear" w:color="auto" w:fill="F2F2F2" w:themeFill="background1" w:themeFillShade="F2"/>
          </w:tcPr>
          <w:p w14:paraId="296A5600" w14:textId="77777777" w:rsidR="006310F5" w:rsidRPr="004C3A0B" w:rsidRDefault="006310F5" w:rsidP="00A91894">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6F71FC6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6310F5" w:rsidRPr="004C3A0B" w14:paraId="1FDEBB97" w14:textId="77777777" w:rsidTr="006310F5">
        <w:trPr>
          <w:trHeight w:val="355"/>
        </w:trPr>
        <w:tc>
          <w:tcPr>
            <w:tcW w:w="268" w:type="pct"/>
            <w:vAlign w:val="center"/>
          </w:tcPr>
          <w:p w14:paraId="65C09BB3" w14:textId="77777777" w:rsidR="006310F5" w:rsidRPr="002132F9" w:rsidRDefault="006310F5"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4191" w:type="pct"/>
            <w:vAlign w:val="center"/>
          </w:tcPr>
          <w:p w14:paraId="29220097" w14:textId="77777777" w:rsidR="006310F5" w:rsidRPr="003F6F7B" w:rsidRDefault="006310F5" w:rsidP="00A91894">
            <w:pPr>
              <w:autoSpaceDE w:val="0"/>
              <w:autoSpaceDN w:val="0"/>
              <w:adjustRightInd w:val="0"/>
              <w:rPr>
                <w:rFonts w:ascii="Arial" w:hAnsi="Arial" w:cs="Arial"/>
                <w:b/>
                <w:bCs/>
                <w:sz w:val="22"/>
                <w:szCs w:val="22"/>
              </w:rPr>
            </w:pPr>
            <w:hyperlink r:id="rId58"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187D742E" w14:textId="77777777" w:rsidR="006310F5" w:rsidRPr="002B55BF"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310F5" w:rsidRPr="004C3A0B" w14:paraId="2BDC86EF" w14:textId="77777777" w:rsidTr="006310F5">
        <w:trPr>
          <w:trHeight w:val="417"/>
        </w:trPr>
        <w:tc>
          <w:tcPr>
            <w:tcW w:w="268" w:type="pct"/>
            <w:vAlign w:val="center"/>
          </w:tcPr>
          <w:p w14:paraId="3ECF5025" w14:textId="77777777" w:rsidR="006310F5" w:rsidRPr="002132F9" w:rsidRDefault="006310F5"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4191" w:type="pct"/>
            <w:vAlign w:val="center"/>
          </w:tcPr>
          <w:p w14:paraId="32426F70" w14:textId="77777777" w:rsidR="006310F5" w:rsidRPr="006C1FDD" w:rsidRDefault="006310F5"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B9E6EB" w14:textId="77777777" w:rsidR="006310F5" w:rsidRPr="002B55BF" w:rsidRDefault="006310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310F5" w:rsidRPr="004C3A0B" w14:paraId="61B0703A" w14:textId="77777777" w:rsidTr="006310F5">
        <w:trPr>
          <w:trHeight w:val="409"/>
        </w:trPr>
        <w:tc>
          <w:tcPr>
            <w:tcW w:w="268" w:type="pct"/>
            <w:vAlign w:val="center"/>
          </w:tcPr>
          <w:p w14:paraId="46315631" w14:textId="77777777" w:rsidR="006310F5" w:rsidRPr="002132F9" w:rsidRDefault="006310F5"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4191" w:type="pct"/>
            <w:vAlign w:val="center"/>
          </w:tcPr>
          <w:p w14:paraId="6DC467B2" w14:textId="77777777" w:rsidR="006310F5" w:rsidRPr="00392C8E" w:rsidRDefault="006310F5"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2CB05F6" w14:textId="77777777" w:rsidR="006310F5" w:rsidRPr="002B55BF" w:rsidRDefault="006310F5"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48CE544F" w14:textId="77777777" w:rsidR="006310F5" w:rsidRPr="004C3A0B" w:rsidRDefault="006310F5" w:rsidP="00A91894">
      <w:pPr>
        <w:autoSpaceDE w:val="0"/>
        <w:autoSpaceDN w:val="0"/>
        <w:adjustRightInd w:val="0"/>
        <w:spacing w:after="240"/>
        <w:jc w:val="both"/>
        <w:rPr>
          <w:rFonts w:ascii="Arial" w:hAnsi="Arial" w:cs="Arial"/>
          <w:b/>
          <w:sz w:val="22"/>
          <w:szCs w:val="22"/>
        </w:rPr>
      </w:pPr>
    </w:p>
    <w:p w14:paraId="2E85427A" w14:textId="77777777" w:rsidR="006310F5" w:rsidRDefault="006310F5" w:rsidP="00A9189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9540BC0" w14:textId="77777777" w:rsidR="006310F5" w:rsidRPr="003F6F7B" w:rsidRDefault="006310F5"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5000" w:type="pct"/>
        <w:tblLook w:val="04A0" w:firstRow="1" w:lastRow="0" w:firstColumn="1" w:lastColumn="0" w:noHBand="0" w:noVBand="1"/>
      </w:tblPr>
      <w:tblGrid>
        <w:gridCol w:w="445"/>
        <w:gridCol w:w="3026"/>
        <w:gridCol w:w="1906"/>
        <w:gridCol w:w="786"/>
        <w:gridCol w:w="674"/>
        <w:gridCol w:w="778"/>
        <w:gridCol w:w="7"/>
        <w:gridCol w:w="674"/>
      </w:tblGrid>
      <w:tr w:rsidR="006310F5" w:rsidRPr="004C3A0B" w14:paraId="224DC653" w14:textId="77777777" w:rsidTr="006310F5">
        <w:trPr>
          <w:trHeight w:val="227"/>
        </w:trPr>
        <w:tc>
          <w:tcPr>
            <w:tcW w:w="268" w:type="pct"/>
            <w:shd w:val="clear" w:color="auto" w:fill="F2F2F2" w:themeFill="background1" w:themeFillShade="F2"/>
          </w:tcPr>
          <w:p w14:paraId="38539EE4"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w:t>
            </w:r>
          </w:p>
        </w:tc>
        <w:tc>
          <w:tcPr>
            <w:tcW w:w="1824" w:type="pct"/>
            <w:shd w:val="clear" w:color="auto" w:fill="F2F2F2" w:themeFill="background1" w:themeFillShade="F2"/>
          </w:tcPr>
          <w:p w14:paraId="7B035802" w14:textId="77777777" w:rsidR="006310F5" w:rsidRPr="004C3A0B"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2908" w:type="pct"/>
            <w:gridSpan w:val="6"/>
          </w:tcPr>
          <w:p w14:paraId="4A5433FF" w14:textId="77777777" w:rsidR="006310F5" w:rsidRDefault="006310F5" w:rsidP="00A91894">
            <w:pPr>
              <w:autoSpaceDE w:val="0"/>
              <w:autoSpaceDN w:val="0"/>
              <w:adjustRightInd w:val="0"/>
              <w:rPr>
                <w:rFonts w:ascii="Arial" w:hAnsi="Arial" w:cs="Arial"/>
                <w:bCs/>
                <w:sz w:val="22"/>
                <w:szCs w:val="22"/>
              </w:rPr>
            </w:pPr>
          </w:p>
          <w:p w14:paraId="1B5B8D70" w14:textId="77777777" w:rsidR="006310F5" w:rsidRPr="004C3A0B" w:rsidRDefault="006310F5" w:rsidP="00A91894">
            <w:pPr>
              <w:autoSpaceDE w:val="0"/>
              <w:autoSpaceDN w:val="0"/>
              <w:adjustRightInd w:val="0"/>
              <w:rPr>
                <w:rFonts w:ascii="Arial" w:hAnsi="Arial" w:cs="Arial"/>
                <w:bCs/>
                <w:sz w:val="22"/>
                <w:szCs w:val="22"/>
              </w:rPr>
            </w:pPr>
          </w:p>
        </w:tc>
      </w:tr>
      <w:tr w:rsidR="006310F5" w:rsidRPr="004C3A0B" w14:paraId="405D5E76" w14:textId="77777777" w:rsidTr="006310F5">
        <w:trPr>
          <w:trHeight w:val="227"/>
        </w:trPr>
        <w:tc>
          <w:tcPr>
            <w:tcW w:w="268" w:type="pct"/>
            <w:shd w:val="clear" w:color="auto" w:fill="F2F2F2" w:themeFill="background1" w:themeFillShade="F2"/>
          </w:tcPr>
          <w:p w14:paraId="1CBE2051"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2</w:t>
            </w:r>
          </w:p>
        </w:tc>
        <w:tc>
          <w:tcPr>
            <w:tcW w:w="1824" w:type="pct"/>
            <w:shd w:val="clear" w:color="auto" w:fill="F2F2F2" w:themeFill="background1" w:themeFillShade="F2"/>
          </w:tcPr>
          <w:p w14:paraId="44EA85D0" w14:textId="77777777" w:rsidR="006310F5" w:rsidRPr="004C3A0B"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2908" w:type="pct"/>
            <w:gridSpan w:val="6"/>
          </w:tcPr>
          <w:p w14:paraId="741C53DA" w14:textId="77777777" w:rsidR="006310F5" w:rsidRDefault="006310F5" w:rsidP="00A91894">
            <w:pPr>
              <w:autoSpaceDE w:val="0"/>
              <w:autoSpaceDN w:val="0"/>
              <w:adjustRightInd w:val="0"/>
              <w:rPr>
                <w:rFonts w:ascii="Arial" w:hAnsi="Arial" w:cs="Arial"/>
                <w:bCs/>
                <w:sz w:val="22"/>
                <w:szCs w:val="22"/>
              </w:rPr>
            </w:pPr>
          </w:p>
          <w:p w14:paraId="7DC9C37C" w14:textId="77777777" w:rsidR="006310F5" w:rsidRPr="004C3A0B" w:rsidRDefault="006310F5" w:rsidP="00A91894">
            <w:pPr>
              <w:autoSpaceDE w:val="0"/>
              <w:autoSpaceDN w:val="0"/>
              <w:adjustRightInd w:val="0"/>
              <w:rPr>
                <w:rFonts w:ascii="Arial" w:hAnsi="Arial" w:cs="Arial"/>
                <w:bCs/>
                <w:sz w:val="22"/>
                <w:szCs w:val="22"/>
              </w:rPr>
            </w:pPr>
          </w:p>
        </w:tc>
      </w:tr>
      <w:tr w:rsidR="006310F5" w:rsidRPr="004C3A0B" w14:paraId="5FF8ECD6" w14:textId="77777777" w:rsidTr="006310F5">
        <w:trPr>
          <w:trHeight w:val="227"/>
        </w:trPr>
        <w:tc>
          <w:tcPr>
            <w:tcW w:w="268" w:type="pct"/>
            <w:shd w:val="clear" w:color="auto" w:fill="F2F2F2" w:themeFill="background1" w:themeFillShade="F2"/>
          </w:tcPr>
          <w:p w14:paraId="58FDBCCB"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3</w:t>
            </w:r>
          </w:p>
        </w:tc>
        <w:tc>
          <w:tcPr>
            <w:tcW w:w="1824" w:type="pct"/>
            <w:shd w:val="clear" w:color="auto" w:fill="F2F2F2" w:themeFill="background1" w:themeFillShade="F2"/>
          </w:tcPr>
          <w:p w14:paraId="19408F1D" w14:textId="77777777" w:rsidR="006310F5"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CBF1D6E" w14:textId="77777777" w:rsidR="006310F5" w:rsidRPr="004C3A0B" w:rsidRDefault="006310F5" w:rsidP="00A91894">
            <w:pPr>
              <w:autoSpaceDE w:val="0"/>
              <w:autoSpaceDN w:val="0"/>
              <w:adjustRightInd w:val="0"/>
              <w:jc w:val="both"/>
              <w:rPr>
                <w:rFonts w:ascii="Arial" w:hAnsi="Arial" w:cs="Arial"/>
                <w:sz w:val="22"/>
                <w:szCs w:val="22"/>
              </w:rPr>
            </w:pPr>
          </w:p>
        </w:tc>
        <w:tc>
          <w:tcPr>
            <w:tcW w:w="2908" w:type="pct"/>
            <w:gridSpan w:val="6"/>
          </w:tcPr>
          <w:p w14:paraId="2AD8F342" w14:textId="77777777" w:rsidR="006310F5" w:rsidRDefault="006310F5" w:rsidP="00A91894">
            <w:pPr>
              <w:autoSpaceDE w:val="0"/>
              <w:autoSpaceDN w:val="0"/>
              <w:adjustRightInd w:val="0"/>
              <w:rPr>
                <w:rFonts w:ascii="Arial" w:hAnsi="Arial" w:cs="Arial"/>
                <w:bCs/>
                <w:sz w:val="22"/>
                <w:szCs w:val="22"/>
              </w:rPr>
            </w:pPr>
          </w:p>
        </w:tc>
      </w:tr>
      <w:tr w:rsidR="006310F5" w:rsidRPr="004C3A0B" w14:paraId="2665A166" w14:textId="77777777" w:rsidTr="006310F5">
        <w:tc>
          <w:tcPr>
            <w:tcW w:w="268" w:type="pct"/>
            <w:shd w:val="clear" w:color="auto" w:fill="F2F2F2" w:themeFill="background1" w:themeFillShade="F2"/>
          </w:tcPr>
          <w:p w14:paraId="6BA2C0FB"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4</w:t>
            </w:r>
          </w:p>
        </w:tc>
        <w:tc>
          <w:tcPr>
            <w:tcW w:w="2973" w:type="pct"/>
            <w:gridSpan w:val="2"/>
            <w:shd w:val="clear" w:color="auto" w:fill="F2F2F2" w:themeFill="background1" w:themeFillShade="F2"/>
          </w:tcPr>
          <w:p w14:paraId="5DD244F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474" w:type="pct"/>
            <w:shd w:val="clear" w:color="auto" w:fill="F2F2F2" w:themeFill="background1" w:themeFillShade="F2"/>
            <w:vAlign w:val="center"/>
          </w:tcPr>
          <w:p w14:paraId="66AC5ADF"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7D26FE1E"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5BEFAE52"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4FF6F83" w14:textId="77777777" w:rsidR="006310F5" w:rsidRPr="004C3A0B" w:rsidRDefault="006310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310F5" w:rsidRPr="004C3A0B" w14:paraId="0B7D67ED" w14:textId="77777777" w:rsidTr="006310F5">
        <w:tc>
          <w:tcPr>
            <w:tcW w:w="268" w:type="pct"/>
            <w:shd w:val="clear" w:color="auto" w:fill="F2F2F2" w:themeFill="background1" w:themeFillShade="F2"/>
          </w:tcPr>
          <w:p w14:paraId="23ED915C"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5</w:t>
            </w:r>
          </w:p>
        </w:tc>
        <w:tc>
          <w:tcPr>
            <w:tcW w:w="2973" w:type="pct"/>
            <w:gridSpan w:val="2"/>
            <w:shd w:val="clear" w:color="auto" w:fill="F2F2F2" w:themeFill="background1" w:themeFillShade="F2"/>
          </w:tcPr>
          <w:p w14:paraId="6BEE3EF3"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474" w:type="pct"/>
            <w:shd w:val="clear" w:color="auto" w:fill="F2F2F2" w:themeFill="background1" w:themeFillShade="F2"/>
            <w:vAlign w:val="center"/>
          </w:tcPr>
          <w:p w14:paraId="2DF1E9E3"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34A67BD0"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71E8A5F0"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32DE0E" w14:textId="77777777" w:rsidR="006310F5" w:rsidRPr="004C3A0B" w:rsidRDefault="006310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310F5" w:rsidRPr="004C3A0B" w14:paraId="4121D9B2" w14:textId="77777777" w:rsidTr="006310F5">
        <w:trPr>
          <w:trHeight w:val="386"/>
        </w:trPr>
        <w:tc>
          <w:tcPr>
            <w:tcW w:w="268" w:type="pct"/>
            <w:shd w:val="clear" w:color="auto" w:fill="F2F2F2" w:themeFill="background1" w:themeFillShade="F2"/>
          </w:tcPr>
          <w:p w14:paraId="6508A259"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6</w:t>
            </w:r>
          </w:p>
        </w:tc>
        <w:tc>
          <w:tcPr>
            <w:tcW w:w="1824" w:type="pct"/>
            <w:vMerge w:val="restart"/>
            <w:shd w:val="clear" w:color="auto" w:fill="F2F2F2" w:themeFill="background1" w:themeFillShade="F2"/>
          </w:tcPr>
          <w:p w14:paraId="17491377"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1149" w:type="pct"/>
          </w:tcPr>
          <w:p w14:paraId="697C7B9E" w14:textId="77777777" w:rsidR="006310F5" w:rsidRDefault="006310F5"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474" w:type="pct"/>
            <w:shd w:val="clear" w:color="auto" w:fill="F2F2F2" w:themeFill="background1" w:themeFillShade="F2"/>
            <w:vAlign w:val="center"/>
          </w:tcPr>
          <w:p w14:paraId="679F4FDC"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5C7A79A"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69" w:type="pct"/>
            <w:shd w:val="clear" w:color="auto" w:fill="F2F2F2" w:themeFill="background1" w:themeFillShade="F2"/>
            <w:vAlign w:val="center"/>
          </w:tcPr>
          <w:p w14:paraId="3775A260"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6E31823" w14:textId="77777777" w:rsidR="006310F5" w:rsidRPr="003257BD" w:rsidRDefault="006310F5"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310F5" w:rsidRPr="004C3A0B" w14:paraId="3BEA4111" w14:textId="77777777" w:rsidTr="006310F5">
        <w:trPr>
          <w:trHeight w:val="386"/>
        </w:trPr>
        <w:tc>
          <w:tcPr>
            <w:tcW w:w="268" w:type="pct"/>
            <w:shd w:val="clear" w:color="auto" w:fill="F2F2F2" w:themeFill="background1" w:themeFillShade="F2"/>
          </w:tcPr>
          <w:p w14:paraId="4AA9597B"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7</w:t>
            </w:r>
          </w:p>
        </w:tc>
        <w:tc>
          <w:tcPr>
            <w:tcW w:w="1824" w:type="pct"/>
            <w:vMerge/>
            <w:shd w:val="clear" w:color="auto" w:fill="F2F2F2" w:themeFill="background1" w:themeFillShade="F2"/>
          </w:tcPr>
          <w:p w14:paraId="5DDA9907" w14:textId="77777777" w:rsidR="006310F5" w:rsidRDefault="006310F5" w:rsidP="00A91894">
            <w:pPr>
              <w:autoSpaceDE w:val="0"/>
              <w:autoSpaceDN w:val="0"/>
              <w:adjustRightInd w:val="0"/>
              <w:rPr>
                <w:rFonts w:ascii="Arial" w:hAnsi="Arial" w:cs="Arial"/>
                <w:sz w:val="22"/>
                <w:szCs w:val="22"/>
              </w:rPr>
            </w:pPr>
          </w:p>
        </w:tc>
        <w:tc>
          <w:tcPr>
            <w:tcW w:w="1149" w:type="pct"/>
          </w:tcPr>
          <w:p w14:paraId="262D771D" w14:textId="77777777" w:rsidR="006310F5" w:rsidRDefault="006310F5"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474" w:type="pct"/>
            <w:shd w:val="clear" w:color="auto" w:fill="F2F2F2" w:themeFill="background1" w:themeFillShade="F2"/>
            <w:vAlign w:val="center"/>
          </w:tcPr>
          <w:p w14:paraId="393F57A5"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E12330D"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69" w:type="pct"/>
            <w:shd w:val="clear" w:color="auto" w:fill="F2F2F2" w:themeFill="background1" w:themeFillShade="F2"/>
            <w:vAlign w:val="center"/>
          </w:tcPr>
          <w:p w14:paraId="2B3D58F5"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B8A83AC" w14:textId="77777777" w:rsidR="006310F5" w:rsidRPr="003257BD" w:rsidRDefault="006310F5"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310F5" w:rsidRPr="004C3A0B" w14:paraId="2E1CF657" w14:textId="77777777" w:rsidTr="006310F5">
        <w:tc>
          <w:tcPr>
            <w:tcW w:w="268" w:type="pct"/>
            <w:shd w:val="clear" w:color="auto" w:fill="F2F2F2" w:themeFill="background1" w:themeFillShade="F2"/>
          </w:tcPr>
          <w:p w14:paraId="24CEEC17"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8</w:t>
            </w:r>
          </w:p>
        </w:tc>
        <w:tc>
          <w:tcPr>
            <w:tcW w:w="1824" w:type="pct"/>
            <w:shd w:val="clear" w:color="auto" w:fill="F2F2F2" w:themeFill="background1" w:themeFillShade="F2"/>
          </w:tcPr>
          <w:p w14:paraId="3143E9B3"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Athrofa </w:t>
            </w:r>
            <w:r>
              <w:rPr>
                <w:rFonts w:ascii="Arial" w:hAnsi="Arial" w:cs="Arial"/>
                <w:sz w:val="22"/>
                <w:szCs w:val="22"/>
              </w:rPr>
              <w:lastRenderedPageBreak/>
              <w:t>Professional Learning Partnership (APLP)?</w:t>
            </w:r>
          </w:p>
        </w:tc>
        <w:tc>
          <w:tcPr>
            <w:tcW w:w="1149" w:type="pct"/>
          </w:tcPr>
          <w:p w14:paraId="15694C79" w14:textId="77777777" w:rsidR="006310F5" w:rsidRDefault="006310F5" w:rsidP="00A91894">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below </w:t>
            </w:r>
            <w:r>
              <w:rPr>
                <w:rFonts w:ascii="Arial" w:hAnsi="Arial" w:cs="Arial"/>
                <w:bCs/>
                <w:sz w:val="22"/>
                <w:szCs w:val="22"/>
              </w:rPr>
              <w:lastRenderedPageBreak/>
              <w:t>does not need to be answered.</w:t>
            </w:r>
          </w:p>
        </w:tc>
        <w:tc>
          <w:tcPr>
            <w:tcW w:w="474" w:type="pct"/>
            <w:shd w:val="clear" w:color="auto" w:fill="F2F2F2" w:themeFill="background1" w:themeFillShade="F2"/>
            <w:vAlign w:val="center"/>
          </w:tcPr>
          <w:p w14:paraId="03A78CA3"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406" w:type="pct"/>
            <w:shd w:val="clear" w:color="auto" w:fill="D9D9D9" w:themeFill="background1" w:themeFillShade="D9"/>
            <w:vAlign w:val="center"/>
          </w:tcPr>
          <w:p w14:paraId="4DCAF20D"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7DB4B655"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8C3E460" w14:textId="77777777" w:rsidR="006310F5" w:rsidRPr="00CE6A02" w:rsidRDefault="006310F5"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6310F5" w:rsidRPr="004C3A0B" w14:paraId="2CB89F18" w14:textId="77777777" w:rsidTr="006310F5">
        <w:tc>
          <w:tcPr>
            <w:tcW w:w="268" w:type="pct"/>
            <w:shd w:val="clear" w:color="auto" w:fill="F2F2F2" w:themeFill="background1" w:themeFillShade="F2"/>
          </w:tcPr>
          <w:p w14:paraId="28233BAD"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9</w:t>
            </w:r>
          </w:p>
        </w:tc>
        <w:tc>
          <w:tcPr>
            <w:tcW w:w="1824" w:type="pct"/>
            <w:shd w:val="clear" w:color="auto" w:fill="F2F2F2" w:themeFill="background1" w:themeFillShade="F2"/>
          </w:tcPr>
          <w:p w14:paraId="6AB52E0B"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1149" w:type="pct"/>
          </w:tcPr>
          <w:p w14:paraId="43B43FCD" w14:textId="77777777" w:rsidR="006310F5" w:rsidRDefault="006310F5"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5007336" w14:textId="77777777" w:rsidR="006310F5" w:rsidDel="008461DD" w:rsidRDefault="006310F5"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474" w:type="pct"/>
            <w:shd w:val="clear" w:color="auto" w:fill="F2F2F2" w:themeFill="background1" w:themeFillShade="F2"/>
            <w:vAlign w:val="center"/>
          </w:tcPr>
          <w:p w14:paraId="2D50D35B"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10C923E7"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0F73003B"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DC8A76" w14:textId="77777777" w:rsidR="006310F5" w:rsidRPr="00CE6A02" w:rsidRDefault="006310F5"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1BC2779" w14:textId="77777777" w:rsidR="006310F5" w:rsidRPr="004C3A0B" w:rsidRDefault="006310F5" w:rsidP="00A91894">
      <w:pPr>
        <w:rPr>
          <w:rFonts w:ascii="Arial" w:hAnsi="Arial" w:cs="Arial"/>
          <w:bCs/>
          <w:iCs/>
          <w:sz w:val="16"/>
          <w:szCs w:val="16"/>
        </w:rPr>
      </w:pPr>
    </w:p>
    <w:p w14:paraId="6A4318EF" w14:textId="77777777" w:rsidR="006310F5" w:rsidRDefault="006310F5" w:rsidP="00A91894">
      <w:pPr>
        <w:rPr>
          <w:rFonts w:ascii="Arial" w:hAnsi="Arial" w:cs="Arial"/>
          <w:b/>
          <w:bCs/>
          <w:iCs/>
          <w:sz w:val="22"/>
          <w:szCs w:val="22"/>
        </w:rPr>
      </w:pPr>
    </w:p>
    <w:p w14:paraId="2B2069B5" w14:textId="77777777" w:rsidR="006310F5" w:rsidRPr="00354F34" w:rsidRDefault="006310F5"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930"/>
        <w:gridCol w:w="782"/>
        <w:gridCol w:w="705"/>
        <w:gridCol w:w="746"/>
        <w:gridCol w:w="672"/>
      </w:tblGrid>
      <w:tr w:rsidR="006310F5" w:rsidRPr="004C3A0B" w14:paraId="6F12A403" w14:textId="77777777" w:rsidTr="006310F5">
        <w:trPr>
          <w:trHeight w:val="507"/>
        </w:trPr>
        <w:tc>
          <w:tcPr>
            <w:tcW w:w="270" w:type="pct"/>
            <w:shd w:val="clear" w:color="auto" w:fill="F2F2F2" w:themeFill="background1" w:themeFillShade="F2"/>
            <w:vAlign w:val="center"/>
          </w:tcPr>
          <w:p w14:paraId="15841947" w14:textId="77777777" w:rsidR="006310F5" w:rsidRPr="004C3A0B" w:rsidRDefault="006310F5"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2973" w:type="pct"/>
            <w:shd w:val="clear" w:color="auto" w:fill="F2F2F2" w:themeFill="background1" w:themeFillShade="F2"/>
            <w:vAlign w:val="center"/>
          </w:tcPr>
          <w:p w14:paraId="07CA6814" w14:textId="77777777" w:rsidR="006310F5" w:rsidRPr="004C3A0B" w:rsidRDefault="006310F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7B076BFA"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C6562C" w14:textId="77777777" w:rsidR="006310F5" w:rsidRPr="004C3A0B" w:rsidRDefault="006310F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451" w:type="pct"/>
            <w:shd w:val="clear" w:color="auto" w:fill="F2F2F2" w:themeFill="background1" w:themeFillShade="F2"/>
            <w:vAlign w:val="center"/>
          </w:tcPr>
          <w:p w14:paraId="61E4B5AB"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E1A393D" w14:textId="77777777" w:rsidR="006310F5" w:rsidRPr="004C3A0B" w:rsidRDefault="006310F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6310F5" w:rsidRPr="004C3A0B" w14:paraId="0DD40720" w14:textId="77777777" w:rsidTr="006310F5">
        <w:tc>
          <w:tcPr>
            <w:tcW w:w="270" w:type="pct"/>
          </w:tcPr>
          <w:p w14:paraId="392AF28A" w14:textId="77777777" w:rsidR="006310F5" w:rsidRDefault="006310F5" w:rsidP="00A91894">
            <w:pPr>
              <w:autoSpaceDE w:val="0"/>
              <w:autoSpaceDN w:val="0"/>
              <w:adjustRightInd w:val="0"/>
              <w:rPr>
                <w:rFonts w:ascii="Arial" w:hAnsi="Arial" w:cs="Arial"/>
                <w:bCs/>
                <w:sz w:val="22"/>
                <w:szCs w:val="22"/>
              </w:rPr>
            </w:pPr>
          </w:p>
        </w:tc>
        <w:tc>
          <w:tcPr>
            <w:tcW w:w="4730" w:type="pct"/>
            <w:gridSpan w:val="5"/>
          </w:tcPr>
          <w:p w14:paraId="3FA75DE4" w14:textId="77777777" w:rsidR="006310F5" w:rsidRDefault="006310F5" w:rsidP="00A91894">
            <w:pPr>
              <w:autoSpaceDE w:val="0"/>
              <w:autoSpaceDN w:val="0"/>
              <w:adjustRightInd w:val="0"/>
              <w:rPr>
                <w:rFonts w:ascii="Arial" w:hAnsi="Arial" w:cs="Arial"/>
                <w:bCs/>
                <w:sz w:val="22"/>
                <w:szCs w:val="22"/>
              </w:rPr>
            </w:pPr>
          </w:p>
          <w:p w14:paraId="12C9D1CB" w14:textId="77777777" w:rsidR="006310F5" w:rsidRDefault="006310F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638203AE" w14:textId="77777777" w:rsidR="006310F5" w:rsidRPr="004C3A0B" w:rsidRDefault="006310F5" w:rsidP="00A91894">
            <w:pPr>
              <w:autoSpaceDE w:val="0"/>
              <w:autoSpaceDN w:val="0"/>
              <w:adjustRightInd w:val="0"/>
              <w:rPr>
                <w:rFonts w:ascii="Arial" w:hAnsi="Arial" w:cs="Arial"/>
                <w:b/>
                <w:bCs/>
                <w:sz w:val="22"/>
                <w:szCs w:val="22"/>
              </w:rPr>
            </w:pPr>
          </w:p>
        </w:tc>
      </w:tr>
    </w:tbl>
    <w:p w14:paraId="1A221318" w14:textId="77777777" w:rsidR="006310F5" w:rsidRDefault="006310F5" w:rsidP="00A91894">
      <w:pPr>
        <w:autoSpaceDE w:val="0"/>
        <w:autoSpaceDN w:val="0"/>
        <w:adjustRightInd w:val="0"/>
        <w:spacing w:after="240"/>
        <w:jc w:val="both"/>
        <w:rPr>
          <w:rFonts w:ascii="Arial" w:hAnsi="Arial" w:cs="Arial"/>
          <w:b/>
          <w:sz w:val="22"/>
          <w:szCs w:val="22"/>
        </w:rPr>
      </w:pPr>
    </w:p>
    <w:p w14:paraId="2843499A" w14:textId="77777777" w:rsidR="006310F5" w:rsidRPr="004C3A0B" w:rsidRDefault="006310F5"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6310F5" w:rsidRPr="004C3A0B" w14:paraId="75E5C3D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6B502B" w14:textId="77777777" w:rsidR="006310F5" w:rsidRPr="00D66471" w:rsidRDefault="006310F5"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F5672" w14:textId="77777777" w:rsidR="006310F5" w:rsidRPr="004C3A0B" w:rsidRDefault="006310F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D3F835" w14:textId="77777777" w:rsidR="006310F5" w:rsidRPr="00FF3376" w:rsidRDefault="006310F5" w:rsidP="00A91894">
            <w:pPr>
              <w:rPr>
                <w:rFonts w:ascii="Arial" w:hAnsi="Arial" w:cs="Arial"/>
              </w:rPr>
            </w:pPr>
            <w:r w:rsidRPr="00FF3376">
              <w:rPr>
                <w:rFonts w:ascii="Arial" w:hAnsi="Arial" w:cs="Arial"/>
              </w:rPr>
              <w:t xml:space="preserve">A Race Connected by Colour Divided by History: An Insight into the Historical Events and their Impact on Modern-Day Black Communities </w:t>
            </w:r>
          </w:p>
        </w:tc>
      </w:tr>
      <w:tr w:rsidR="006310F5" w:rsidRPr="004C3A0B" w14:paraId="1D158C8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73753" w14:textId="77777777" w:rsidR="006310F5" w:rsidRPr="00D66471" w:rsidRDefault="006310F5"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21662" w14:textId="77777777" w:rsidR="006310F5" w:rsidRPr="00D839CD" w:rsidRDefault="006310F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A91A663" w14:textId="77777777" w:rsidR="006310F5" w:rsidRPr="00D839CD" w:rsidRDefault="006310F5" w:rsidP="00A91894">
            <w:pPr>
              <w:rPr>
                <w:rFonts w:ascii="Arial" w:hAnsi="Arial" w:cs="Arial"/>
                <w:sz w:val="22"/>
                <w:szCs w:val="22"/>
              </w:rPr>
            </w:pPr>
            <w:r>
              <w:rPr>
                <w:rFonts w:ascii="Arial" w:hAnsi="Arial" w:cs="Arial"/>
                <w:sz w:val="22"/>
                <w:szCs w:val="22"/>
              </w:rPr>
              <w:t>26/09/2024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8F650" w14:textId="77777777" w:rsidR="006310F5" w:rsidRPr="00D839CD" w:rsidRDefault="006310F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CFE2670" w14:textId="77777777" w:rsidR="006310F5" w:rsidRPr="004C3A0B" w:rsidRDefault="006310F5" w:rsidP="00A91894">
            <w:pPr>
              <w:rPr>
                <w:rFonts w:ascii="Arial" w:hAnsi="Arial" w:cs="Arial"/>
                <w:sz w:val="22"/>
                <w:szCs w:val="22"/>
              </w:rPr>
            </w:pPr>
            <w:r>
              <w:rPr>
                <w:rFonts w:ascii="Arial" w:hAnsi="Arial" w:cs="Arial"/>
                <w:sz w:val="22"/>
                <w:szCs w:val="22"/>
              </w:rPr>
              <w:t>15/05/2025</w:t>
            </w:r>
          </w:p>
        </w:tc>
      </w:tr>
      <w:tr w:rsidR="006310F5" w:rsidRPr="004C3A0B" w14:paraId="2775F886" w14:textId="77777777" w:rsidTr="005078BE">
        <w:trPr>
          <w:trHeight w:val="454"/>
        </w:trPr>
        <w:tc>
          <w:tcPr>
            <w:tcW w:w="297" w:type="pct"/>
            <w:tcBorders>
              <w:top w:val="single" w:sz="4" w:space="0" w:color="auto"/>
            </w:tcBorders>
            <w:shd w:val="clear" w:color="auto" w:fill="F2F2F2" w:themeFill="background1" w:themeFillShade="F2"/>
            <w:vAlign w:val="center"/>
          </w:tcPr>
          <w:p w14:paraId="5EBDCC58" w14:textId="77777777" w:rsidR="006310F5" w:rsidRPr="002132F9" w:rsidRDefault="006310F5"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25544FB" w14:textId="77777777" w:rsidR="006310F5" w:rsidRDefault="006310F5"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C441213" w14:textId="77777777" w:rsidR="006310F5" w:rsidRPr="009D2E0B" w:rsidRDefault="006310F5"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A7621EB" w14:textId="77777777" w:rsidR="006310F5" w:rsidRPr="006C1FDD" w:rsidRDefault="006310F5" w:rsidP="006310F5">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Purpose of Research Activity</w:t>
            </w:r>
          </w:p>
          <w:p w14:paraId="110004FF" w14:textId="77777777" w:rsidR="006310F5" w:rsidRPr="006C1FDD" w:rsidRDefault="006310F5" w:rsidP="006310F5">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Proposed Research Question</w:t>
            </w:r>
          </w:p>
          <w:p w14:paraId="48CC6F32" w14:textId="77777777" w:rsidR="006310F5" w:rsidRPr="009D2E0B" w:rsidRDefault="006310F5" w:rsidP="006310F5">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Aims of Research Activity</w:t>
            </w:r>
          </w:p>
          <w:p w14:paraId="65D2B2B8" w14:textId="77777777" w:rsidR="006310F5" w:rsidRPr="009D2E0B" w:rsidRDefault="006310F5" w:rsidP="006310F5">
            <w:pPr>
              <w:pStyle w:val="ListParagraph"/>
              <w:numPr>
                <w:ilvl w:val="0"/>
                <w:numId w:val="3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5F1F29B7" w14:textId="77777777" w:rsidR="006310F5" w:rsidRDefault="006310F5"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9902866" w14:textId="77777777" w:rsidR="006310F5" w:rsidRPr="009D2E0B" w:rsidRDefault="006310F5" w:rsidP="006310F5">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3A6A9F81" w14:textId="77777777" w:rsidR="006310F5" w:rsidRPr="009D2E0B" w:rsidRDefault="006310F5" w:rsidP="006310F5">
            <w:pPr>
              <w:pStyle w:val="ListParagraph"/>
              <w:numPr>
                <w:ilvl w:val="0"/>
                <w:numId w:val="3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6310F5" w:rsidRPr="004C3A0B" w:rsidDel="002A152D" w14:paraId="178A9D4F" w14:textId="77777777" w:rsidTr="005078BE">
        <w:trPr>
          <w:trHeight w:val="454"/>
        </w:trPr>
        <w:tc>
          <w:tcPr>
            <w:tcW w:w="297" w:type="pct"/>
            <w:vAlign w:val="center"/>
          </w:tcPr>
          <w:p w14:paraId="73CBEC4A"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134DB40" w14:textId="77777777" w:rsidR="006310F5" w:rsidRPr="009D2E0B" w:rsidRDefault="006310F5"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CC1692" w14:textId="77777777" w:rsidR="006310F5" w:rsidRPr="002A152D" w:rsidDel="00425DA7" w:rsidRDefault="006310F5" w:rsidP="00A91894">
            <w:pPr>
              <w:rPr>
                <w:rFonts w:ascii="Arial" w:hAnsi="Arial" w:cs="Arial"/>
              </w:rPr>
            </w:pPr>
            <w:r>
              <w:rPr>
                <w:rFonts w:ascii="Arial" w:hAnsi="Arial" w:cs="Arial"/>
              </w:rPr>
              <w:t xml:space="preserve">Literature Review exploring historical events impact on modern-day society. </w:t>
            </w:r>
          </w:p>
        </w:tc>
      </w:tr>
      <w:tr w:rsidR="006310F5" w:rsidRPr="006C1FDD" w:rsidDel="002A152D" w14:paraId="46622D99" w14:textId="77777777" w:rsidTr="005078BE">
        <w:trPr>
          <w:trHeight w:val="454"/>
        </w:trPr>
        <w:tc>
          <w:tcPr>
            <w:tcW w:w="297" w:type="pct"/>
            <w:vAlign w:val="center"/>
          </w:tcPr>
          <w:p w14:paraId="3BC19101"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BE49AC6" w14:textId="77777777" w:rsidR="006310F5" w:rsidRPr="006C1FDD" w:rsidRDefault="006310F5"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125560" w14:textId="77777777" w:rsidR="006310F5" w:rsidRPr="000F2131" w:rsidRDefault="006310F5" w:rsidP="000F2131">
            <w:pPr>
              <w:spacing w:line="360" w:lineRule="auto"/>
              <w:jc w:val="both"/>
            </w:pPr>
            <w:r>
              <w:t>In what ways have Historical Events Influenced the Development of Ethnic Identity Within Black Communities in Parts of the USA and UK.</w:t>
            </w:r>
          </w:p>
        </w:tc>
      </w:tr>
      <w:tr w:rsidR="006310F5" w:rsidRPr="004C3A0B" w14:paraId="74CEBFDC" w14:textId="77777777" w:rsidTr="005078BE">
        <w:trPr>
          <w:trHeight w:val="454"/>
        </w:trPr>
        <w:tc>
          <w:tcPr>
            <w:tcW w:w="297" w:type="pct"/>
            <w:vAlign w:val="center"/>
          </w:tcPr>
          <w:p w14:paraId="3F7C2BBC"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9A6AD61" w14:textId="77777777" w:rsidR="006310F5" w:rsidRPr="009D2E0B" w:rsidRDefault="006310F5"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A56332A" w14:textId="77777777" w:rsidR="006310F5" w:rsidRDefault="006310F5" w:rsidP="006310F5">
            <w:pPr>
              <w:numPr>
                <w:ilvl w:val="0"/>
                <w:numId w:val="11"/>
              </w:numPr>
              <w:rPr>
                <w:rFonts w:ascii="Arial" w:hAnsi="Arial" w:cs="Arial"/>
              </w:rPr>
            </w:pPr>
            <w:r>
              <w:rPr>
                <w:rFonts w:ascii="Arial" w:hAnsi="Arial" w:cs="Arial"/>
              </w:rPr>
              <w:t xml:space="preserve"> To complete an in-depth literature review that explores the issues surrounding the development of black communities in parts of the USA and UK</w:t>
            </w:r>
          </w:p>
          <w:p w14:paraId="47F58C54" w14:textId="77777777" w:rsidR="006310F5" w:rsidRDefault="006310F5" w:rsidP="006310F5">
            <w:pPr>
              <w:numPr>
                <w:ilvl w:val="0"/>
                <w:numId w:val="11"/>
              </w:numPr>
              <w:rPr>
                <w:rFonts w:ascii="Arial" w:hAnsi="Arial" w:cs="Arial"/>
              </w:rPr>
            </w:pPr>
            <w:r>
              <w:rPr>
                <w:rFonts w:ascii="Arial" w:hAnsi="Arial" w:cs="Arial"/>
              </w:rPr>
              <w:lastRenderedPageBreak/>
              <w:t>To explore how sociology, psychology, philosophy and historical events define the lived experiences of black communities in parts of the UK and USA</w:t>
            </w:r>
          </w:p>
          <w:p w14:paraId="32154397" w14:textId="77777777" w:rsidR="006310F5" w:rsidRPr="00824AD6" w:rsidRDefault="006310F5" w:rsidP="006310F5">
            <w:pPr>
              <w:numPr>
                <w:ilvl w:val="0"/>
                <w:numId w:val="11"/>
              </w:numPr>
              <w:rPr>
                <w:rFonts w:ascii="Arial" w:hAnsi="Arial" w:cs="Arial"/>
              </w:rPr>
            </w:pPr>
            <w:r>
              <w:rPr>
                <w:rFonts w:ascii="Arial" w:hAnsi="Arial" w:cs="Arial"/>
              </w:rPr>
              <w:t xml:space="preserve">To evaluate and describe the differences in norms and values between black communities in parts of the UK and USA </w:t>
            </w:r>
          </w:p>
        </w:tc>
      </w:tr>
      <w:tr w:rsidR="006310F5" w:rsidRPr="004C3A0B" w14:paraId="7A957DDD" w14:textId="77777777" w:rsidTr="005078BE">
        <w:trPr>
          <w:trHeight w:val="454"/>
        </w:trPr>
        <w:tc>
          <w:tcPr>
            <w:tcW w:w="297" w:type="pct"/>
            <w:vAlign w:val="center"/>
          </w:tcPr>
          <w:p w14:paraId="3AA34A1E"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255F29A8" w14:textId="77777777" w:rsidR="006310F5" w:rsidRPr="00940327" w:rsidRDefault="006310F5" w:rsidP="0094032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ECDD3D1" w14:textId="77777777" w:rsidR="006310F5" w:rsidRDefault="006310F5" w:rsidP="006310F5">
            <w:pPr>
              <w:numPr>
                <w:ilvl w:val="0"/>
                <w:numId w:val="11"/>
              </w:numPr>
              <w:rPr>
                <w:rFonts w:ascii="Arial" w:hAnsi="Arial" w:cs="Arial"/>
              </w:rPr>
            </w:pPr>
            <w:r>
              <w:rPr>
                <w:rFonts w:ascii="Arial" w:hAnsi="Arial" w:cs="Arial"/>
              </w:rPr>
              <w:t xml:space="preserve">To gain more knowledge and insight into the events that led various black communities to where they are today culturally </w:t>
            </w:r>
          </w:p>
          <w:p w14:paraId="4943E532" w14:textId="77777777" w:rsidR="006310F5" w:rsidRPr="003B511F" w:rsidRDefault="006310F5" w:rsidP="006310F5">
            <w:pPr>
              <w:numPr>
                <w:ilvl w:val="0"/>
                <w:numId w:val="11"/>
              </w:numPr>
              <w:rPr>
                <w:rFonts w:ascii="Arial" w:hAnsi="Arial" w:cs="Arial"/>
              </w:rPr>
            </w:pPr>
            <w:r>
              <w:rPr>
                <w:rFonts w:ascii="Arial" w:hAnsi="Arial" w:cs="Arial"/>
              </w:rPr>
              <w:t xml:space="preserve">To find possible solutions that would bring cohesion black communities globally </w:t>
            </w:r>
          </w:p>
          <w:p w14:paraId="4CBC9B0F" w14:textId="77777777" w:rsidR="006310F5" w:rsidRPr="00940327" w:rsidRDefault="006310F5" w:rsidP="001D05D0">
            <w:pPr>
              <w:ind w:left="720"/>
              <w:rPr>
                <w:rFonts w:ascii="Arial" w:hAnsi="Arial" w:cs="Arial"/>
              </w:rPr>
            </w:pPr>
            <w:r>
              <w:rPr>
                <w:rFonts w:ascii="Arial" w:hAnsi="Arial" w:cs="Arial"/>
              </w:rPr>
              <w:t xml:space="preserve">To contextualise the impact ethnic division has had on black communities as a global community </w:t>
            </w:r>
          </w:p>
        </w:tc>
      </w:tr>
      <w:tr w:rsidR="006310F5" w:rsidRPr="004C3A0B" w14:paraId="4103572A" w14:textId="77777777" w:rsidTr="005078BE">
        <w:trPr>
          <w:trHeight w:val="454"/>
        </w:trPr>
        <w:tc>
          <w:tcPr>
            <w:tcW w:w="297" w:type="pct"/>
            <w:shd w:val="clear" w:color="auto" w:fill="F2F2F2" w:themeFill="background1" w:themeFillShade="F2"/>
            <w:vAlign w:val="center"/>
          </w:tcPr>
          <w:p w14:paraId="540A8B4F" w14:textId="77777777" w:rsidR="006310F5" w:rsidRPr="002132F9" w:rsidRDefault="006310F5"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38F31A3" w14:textId="77777777" w:rsidR="006310F5" w:rsidRPr="004C3A0B" w:rsidRDefault="006310F5"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7700F30"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6310F5" w:rsidRPr="004C3A0B" w14:paraId="04CFA126" w14:textId="77777777" w:rsidTr="005078BE">
        <w:trPr>
          <w:trHeight w:val="454"/>
        </w:trPr>
        <w:tc>
          <w:tcPr>
            <w:tcW w:w="297" w:type="pct"/>
            <w:vAlign w:val="center"/>
          </w:tcPr>
          <w:p w14:paraId="3833BEF9" w14:textId="77777777" w:rsidR="006310F5" w:rsidRPr="00D66471" w:rsidRDefault="006310F5"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43232B2" w14:textId="77777777" w:rsidR="006310F5" w:rsidRPr="001F2866" w:rsidRDefault="006310F5" w:rsidP="00A91894">
            <w:pPr>
              <w:rPr>
                <w:rFonts w:ascii="Arial" w:hAnsi="Arial" w:cs="Arial"/>
                <w:sz w:val="22"/>
                <w:szCs w:val="22"/>
              </w:rPr>
            </w:pPr>
            <w:r>
              <w:rPr>
                <w:rFonts w:ascii="Arial" w:hAnsi="Arial" w:cs="Arial"/>
                <w:sz w:val="22"/>
                <w:szCs w:val="22"/>
              </w:rPr>
              <w:t xml:space="preserve">Literature Review </w:t>
            </w:r>
          </w:p>
        </w:tc>
      </w:tr>
      <w:tr w:rsidR="006310F5" w:rsidRPr="004C3A0B" w14:paraId="37BAD85F" w14:textId="77777777" w:rsidTr="005078BE">
        <w:trPr>
          <w:trHeight w:val="454"/>
        </w:trPr>
        <w:tc>
          <w:tcPr>
            <w:tcW w:w="297" w:type="pct"/>
            <w:shd w:val="clear" w:color="auto" w:fill="F2F2F2" w:themeFill="background1" w:themeFillShade="F2"/>
            <w:vAlign w:val="center"/>
          </w:tcPr>
          <w:p w14:paraId="2C65D10C" w14:textId="77777777" w:rsidR="006310F5" w:rsidRPr="002132F9" w:rsidRDefault="006310F5"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9119392" w14:textId="77777777" w:rsidR="006310F5" w:rsidRPr="004C3A0B" w:rsidRDefault="006310F5" w:rsidP="00A91894">
            <w:pPr>
              <w:spacing w:before="120"/>
              <w:rPr>
                <w:rFonts w:ascii="Arial" w:hAnsi="Arial" w:cs="Arial"/>
                <w:b/>
                <w:sz w:val="22"/>
                <w:szCs w:val="22"/>
              </w:rPr>
            </w:pPr>
            <w:r w:rsidRPr="004C3A0B">
              <w:rPr>
                <w:rFonts w:ascii="Arial" w:hAnsi="Arial" w:cs="Arial"/>
                <w:b/>
                <w:sz w:val="22"/>
                <w:szCs w:val="22"/>
              </w:rPr>
              <w:t>Location of research activity</w:t>
            </w:r>
          </w:p>
          <w:p w14:paraId="12573C8E" w14:textId="77777777" w:rsidR="006310F5" w:rsidRPr="004C3A0B" w:rsidRDefault="006310F5"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6310F5" w:rsidRPr="004C3A0B" w14:paraId="509C5E34" w14:textId="77777777" w:rsidTr="005078BE">
        <w:trPr>
          <w:trHeight w:val="454"/>
        </w:trPr>
        <w:tc>
          <w:tcPr>
            <w:tcW w:w="297" w:type="pct"/>
            <w:vAlign w:val="center"/>
          </w:tcPr>
          <w:p w14:paraId="160B849D" w14:textId="77777777" w:rsidR="006310F5" w:rsidRPr="00F87E26" w:rsidRDefault="006310F5"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2EB352E" w14:textId="77777777" w:rsidR="006310F5" w:rsidRPr="004C3A0B" w:rsidRDefault="006310F5" w:rsidP="00A91894">
            <w:pPr>
              <w:rPr>
                <w:rFonts w:ascii="Arial" w:hAnsi="Arial" w:cs="Arial"/>
                <w:sz w:val="22"/>
                <w:szCs w:val="22"/>
              </w:rPr>
            </w:pPr>
          </w:p>
          <w:p w14:paraId="2463FDC1" w14:textId="77777777" w:rsidR="006310F5" w:rsidRPr="004C3A0B" w:rsidRDefault="006310F5" w:rsidP="00A91894">
            <w:pPr>
              <w:rPr>
                <w:rFonts w:ascii="Arial" w:hAnsi="Arial" w:cs="Arial"/>
                <w:sz w:val="22"/>
                <w:szCs w:val="22"/>
              </w:rPr>
            </w:pPr>
            <w:r>
              <w:rPr>
                <w:rFonts w:ascii="Arial" w:hAnsi="Arial" w:cs="Arial"/>
                <w:sz w:val="22"/>
                <w:szCs w:val="22"/>
              </w:rPr>
              <w:t>Library, desked based</w:t>
            </w:r>
          </w:p>
          <w:p w14:paraId="2B0A9900" w14:textId="77777777" w:rsidR="006310F5" w:rsidRPr="004C3A0B" w:rsidRDefault="006310F5"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6310F5" w:rsidRPr="004C3A0B" w14:paraId="0F888950" w14:textId="77777777" w:rsidTr="005078BE">
        <w:trPr>
          <w:trHeight w:val="454"/>
        </w:trPr>
        <w:tc>
          <w:tcPr>
            <w:tcW w:w="297" w:type="pct"/>
            <w:shd w:val="clear" w:color="auto" w:fill="F2F2F2" w:themeFill="background1" w:themeFillShade="F2"/>
            <w:vAlign w:val="center"/>
          </w:tcPr>
          <w:p w14:paraId="19D6DC7E" w14:textId="77777777" w:rsidR="006310F5" w:rsidRPr="002132F9" w:rsidRDefault="006310F5"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2D57AF4" w14:textId="77777777" w:rsidR="006310F5" w:rsidRPr="004C3A0B" w:rsidRDefault="006310F5"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2DAD0C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6310F5" w:rsidRPr="004C3A0B" w14:paraId="6C268686" w14:textId="77777777" w:rsidTr="005078BE">
        <w:trPr>
          <w:trHeight w:val="454"/>
        </w:trPr>
        <w:tc>
          <w:tcPr>
            <w:tcW w:w="297" w:type="pct"/>
            <w:vAlign w:val="center"/>
          </w:tcPr>
          <w:p w14:paraId="040870D2" w14:textId="77777777" w:rsidR="006310F5" w:rsidRPr="00F87E26" w:rsidRDefault="006310F5"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52DCE8F4" w14:textId="77777777" w:rsidR="006310F5" w:rsidRDefault="006310F5" w:rsidP="00A91894">
            <w:pPr>
              <w:rPr>
                <w:rFonts w:ascii="Arial" w:hAnsi="Arial" w:cs="Arial"/>
                <w:sz w:val="22"/>
                <w:szCs w:val="22"/>
              </w:rPr>
            </w:pPr>
          </w:p>
          <w:p w14:paraId="7FE1A91C" w14:textId="77777777" w:rsidR="006310F5" w:rsidRDefault="006310F5" w:rsidP="00A91894">
            <w:pPr>
              <w:rPr>
                <w:rFonts w:ascii="Arial" w:hAnsi="Arial" w:cs="Arial"/>
                <w:sz w:val="22"/>
                <w:szCs w:val="22"/>
              </w:rPr>
            </w:pPr>
          </w:p>
          <w:p w14:paraId="0F219A86" w14:textId="77777777" w:rsidR="006310F5" w:rsidRPr="004C3A0B" w:rsidRDefault="006310F5" w:rsidP="00A91894">
            <w:pPr>
              <w:rPr>
                <w:rFonts w:ascii="Arial" w:hAnsi="Arial" w:cs="Arial"/>
                <w:sz w:val="22"/>
                <w:szCs w:val="22"/>
              </w:rPr>
            </w:pPr>
          </w:p>
          <w:p w14:paraId="1731CA31" w14:textId="77777777" w:rsidR="006310F5" w:rsidRPr="003257BD" w:rsidRDefault="006310F5"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1D03C2E2" w14:textId="77777777" w:rsidR="006310F5" w:rsidRDefault="006310F5" w:rsidP="00A91894"/>
    <w:tbl>
      <w:tblPr>
        <w:tblStyle w:val="TableGrid"/>
        <w:tblW w:w="5000" w:type="pct"/>
        <w:tblLook w:val="04A0" w:firstRow="1" w:lastRow="0" w:firstColumn="1" w:lastColumn="0" w:noHBand="0" w:noVBand="1"/>
      </w:tblPr>
      <w:tblGrid>
        <w:gridCol w:w="461"/>
        <w:gridCol w:w="5824"/>
        <w:gridCol w:w="1005"/>
        <w:gridCol w:w="1006"/>
      </w:tblGrid>
      <w:tr w:rsidR="006310F5" w:rsidRPr="00090CF7" w14:paraId="2F58F339" w14:textId="77777777" w:rsidTr="006310F5">
        <w:trPr>
          <w:trHeight w:val="383"/>
        </w:trPr>
        <w:tc>
          <w:tcPr>
            <w:tcW w:w="270" w:type="pct"/>
            <w:vMerge w:val="restart"/>
            <w:shd w:val="clear" w:color="auto" w:fill="F2F2F2" w:themeFill="background1" w:themeFillShade="F2"/>
            <w:vAlign w:val="center"/>
          </w:tcPr>
          <w:p w14:paraId="345829D9" w14:textId="77777777" w:rsidR="006310F5" w:rsidRPr="00090CF7" w:rsidRDefault="006310F5" w:rsidP="00A91894">
            <w:pPr>
              <w:autoSpaceDE w:val="0"/>
              <w:autoSpaceDN w:val="0"/>
              <w:adjustRightInd w:val="0"/>
              <w:rPr>
                <w:rFonts w:ascii="Arial" w:hAnsi="Arial" w:cs="Arial"/>
                <w:sz w:val="22"/>
                <w:szCs w:val="22"/>
              </w:rPr>
            </w:pPr>
            <w:r>
              <w:rPr>
                <w:rFonts w:ascii="Arial" w:hAnsi="Arial" w:cs="Arial"/>
                <w:sz w:val="22"/>
                <w:szCs w:val="22"/>
              </w:rPr>
              <w:t>10</w:t>
            </w:r>
          </w:p>
        </w:tc>
        <w:tc>
          <w:tcPr>
            <w:tcW w:w="3513" w:type="pct"/>
            <w:vMerge w:val="restart"/>
            <w:shd w:val="clear" w:color="auto" w:fill="F2F2F2" w:themeFill="background1" w:themeFillShade="F2"/>
            <w:vAlign w:val="center"/>
          </w:tcPr>
          <w:p w14:paraId="354A4A31" w14:textId="77777777" w:rsidR="006310F5" w:rsidRPr="00090CF7" w:rsidRDefault="006310F5"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E0D03E7" w14:textId="77777777" w:rsidR="006310F5" w:rsidRPr="00090CF7" w:rsidRDefault="006310F5"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545BA768" w14:textId="77777777" w:rsidR="006310F5" w:rsidRPr="00090CF7" w:rsidRDefault="006310F5"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5B322F99" w14:textId="77777777" w:rsidR="006310F5" w:rsidRPr="00090CF7" w:rsidRDefault="006310F5"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6310F5" w:rsidRPr="00090CF7" w14:paraId="74187551" w14:textId="77777777" w:rsidTr="006310F5">
        <w:trPr>
          <w:trHeight w:val="218"/>
        </w:trPr>
        <w:tc>
          <w:tcPr>
            <w:tcW w:w="270" w:type="pct"/>
            <w:vMerge/>
            <w:shd w:val="clear" w:color="auto" w:fill="F2F2F2" w:themeFill="background1" w:themeFillShade="F2"/>
            <w:vAlign w:val="center"/>
          </w:tcPr>
          <w:p w14:paraId="0277A81A" w14:textId="77777777" w:rsidR="006310F5" w:rsidRPr="00090CF7" w:rsidRDefault="006310F5" w:rsidP="00A91894">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4378B17B" w14:textId="77777777" w:rsidR="006310F5" w:rsidRPr="00090CF7" w:rsidRDefault="006310F5"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083D92D5" w14:textId="77777777" w:rsidR="006310F5" w:rsidRPr="00090CF7" w:rsidRDefault="006310F5"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608" w:type="pct"/>
            <w:shd w:val="clear" w:color="auto" w:fill="D9D9D9" w:themeFill="background1" w:themeFillShade="D9"/>
            <w:vAlign w:val="center"/>
          </w:tcPr>
          <w:p w14:paraId="3D36A303" w14:textId="77777777" w:rsidR="006310F5"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310F5">
                  <w:rPr>
                    <w:rFonts w:ascii="MS Gothic" w:eastAsia="MS Gothic" w:hAnsi="MS Gothic" w:cs="Arial" w:hint="eastAsia"/>
                    <w:bCs/>
                    <w:sz w:val="22"/>
                    <w:szCs w:val="22"/>
                  </w:rPr>
                  <w:t>☐</w:t>
                </w:r>
              </w:sdtContent>
            </w:sdt>
          </w:p>
        </w:tc>
      </w:tr>
      <w:tr w:rsidR="006310F5" w:rsidRPr="00090CF7" w14:paraId="211EFCD5" w14:textId="77777777" w:rsidTr="006310F5">
        <w:tc>
          <w:tcPr>
            <w:tcW w:w="270" w:type="pct"/>
            <w:shd w:val="clear" w:color="auto" w:fill="FFFFFF" w:themeFill="background1"/>
            <w:vAlign w:val="center"/>
          </w:tcPr>
          <w:p w14:paraId="69598C59" w14:textId="77777777" w:rsidR="006310F5" w:rsidRPr="00090CF7" w:rsidRDefault="006310F5" w:rsidP="00A91894">
            <w:pPr>
              <w:autoSpaceDE w:val="0"/>
              <w:autoSpaceDN w:val="0"/>
              <w:adjustRightInd w:val="0"/>
              <w:rPr>
                <w:rFonts w:ascii="Arial" w:hAnsi="Arial" w:cs="Arial"/>
                <w:sz w:val="22"/>
                <w:szCs w:val="22"/>
              </w:rPr>
            </w:pPr>
            <w:r>
              <w:rPr>
                <w:rFonts w:ascii="Arial" w:hAnsi="Arial" w:cs="Arial"/>
                <w:sz w:val="22"/>
                <w:szCs w:val="22"/>
              </w:rPr>
              <w:t>11</w:t>
            </w:r>
          </w:p>
        </w:tc>
        <w:tc>
          <w:tcPr>
            <w:tcW w:w="4730" w:type="pct"/>
            <w:gridSpan w:val="3"/>
            <w:shd w:val="clear" w:color="auto" w:fill="FFFFFF" w:themeFill="background1"/>
          </w:tcPr>
          <w:p w14:paraId="2B6A3023" w14:textId="77777777" w:rsidR="006310F5" w:rsidRPr="00090CF7" w:rsidRDefault="006310F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3C58795" w14:textId="77777777" w:rsidR="006310F5" w:rsidRPr="00090CF7" w:rsidRDefault="006310F5" w:rsidP="00A91894">
            <w:pPr>
              <w:rPr>
                <w:rFonts w:ascii="Arial" w:hAnsi="Arial" w:cs="Arial"/>
                <w:sz w:val="22"/>
                <w:szCs w:val="22"/>
              </w:rPr>
            </w:pPr>
          </w:p>
          <w:p w14:paraId="6BEF22F0" w14:textId="77777777" w:rsidR="006310F5" w:rsidRPr="00090CF7" w:rsidRDefault="006310F5" w:rsidP="00A91894">
            <w:pPr>
              <w:rPr>
                <w:rFonts w:ascii="Arial" w:hAnsi="Arial" w:cs="Arial"/>
                <w:sz w:val="22"/>
                <w:szCs w:val="22"/>
              </w:rPr>
            </w:pPr>
          </w:p>
          <w:p w14:paraId="501C39C9" w14:textId="77777777" w:rsidR="006310F5" w:rsidRPr="00090CF7" w:rsidRDefault="006310F5" w:rsidP="00A91894">
            <w:pPr>
              <w:rPr>
                <w:rFonts w:ascii="Arial" w:hAnsi="Arial" w:cs="Arial"/>
                <w:sz w:val="22"/>
                <w:szCs w:val="22"/>
              </w:rPr>
            </w:pPr>
          </w:p>
          <w:p w14:paraId="65E1C3BC" w14:textId="77777777" w:rsidR="006310F5" w:rsidRPr="00090CF7" w:rsidRDefault="006310F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CD642AF" w14:textId="77777777" w:rsidR="006310F5" w:rsidRDefault="006310F5" w:rsidP="00A91894">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61"/>
        <w:gridCol w:w="6517"/>
        <w:gridCol w:w="670"/>
        <w:gridCol w:w="648"/>
      </w:tblGrid>
      <w:tr w:rsidR="006310F5" w:rsidRPr="004C3A0B" w14:paraId="2484A960" w14:textId="77777777" w:rsidTr="006310F5">
        <w:tc>
          <w:tcPr>
            <w:tcW w:w="269" w:type="pct"/>
            <w:shd w:val="clear" w:color="auto" w:fill="F2F2F2" w:themeFill="background1" w:themeFillShade="F2"/>
            <w:vAlign w:val="center"/>
          </w:tcPr>
          <w:p w14:paraId="02C8FC1C" w14:textId="77777777" w:rsidR="006310F5" w:rsidRPr="004C3A0B" w:rsidRDefault="006310F5"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737C6B0D" w14:textId="77777777" w:rsidR="006310F5" w:rsidRPr="004C3A0B" w:rsidRDefault="006310F5"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0723CA5D" w14:textId="77777777" w:rsidR="006310F5" w:rsidRPr="004C3A0B" w:rsidRDefault="006310F5" w:rsidP="00A91894">
            <w:pPr>
              <w:autoSpaceDE w:val="0"/>
              <w:autoSpaceDN w:val="0"/>
              <w:adjustRightInd w:val="0"/>
              <w:jc w:val="center"/>
              <w:rPr>
                <w:rFonts w:ascii="Arial" w:hAnsi="Arial" w:cs="Arial"/>
                <w:b/>
                <w:bCs/>
                <w:sz w:val="22"/>
                <w:szCs w:val="22"/>
              </w:rPr>
            </w:pPr>
          </w:p>
          <w:p w14:paraId="031706EA"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2570EA2B" w14:textId="77777777" w:rsidR="006310F5" w:rsidRPr="004C3A0B" w:rsidRDefault="006310F5" w:rsidP="00A91894">
            <w:pPr>
              <w:autoSpaceDE w:val="0"/>
              <w:autoSpaceDN w:val="0"/>
              <w:adjustRightInd w:val="0"/>
              <w:jc w:val="center"/>
              <w:rPr>
                <w:rFonts w:ascii="Arial" w:hAnsi="Arial" w:cs="Arial"/>
                <w:b/>
                <w:bCs/>
                <w:sz w:val="22"/>
                <w:szCs w:val="22"/>
              </w:rPr>
            </w:pPr>
          </w:p>
          <w:p w14:paraId="77D43F13"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2E7F6EC3" w14:textId="77777777" w:rsidTr="006310F5">
        <w:trPr>
          <w:trHeight w:val="439"/>
        </w:trPr>
        <w:tc>
          <w:tcPr>
            <w:tcW w:w="269" w:type="pct"/>
            <w:shd w:val="clear" w:color="auto" w:fill="F2F2F2" w:themeFill="background1" w:themeFillShade="F2"/>
            <w:vAlign w:val="center"/>
          </w:tcPr>
          <w:p w14:paraId="106289E4"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3931" w:type="pct"/>
            <w:shd w:val="clear" w:color="auto" w:fill="F2F2F2" w:themeFill="background1" w:themeFillShade="F2"/>
            <w:vAlign w:val="center"/>
          </w:tcPr>
          <w:p w14:paraId="2F50A447"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43BB1754"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7B7ABBB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501CB5F" w14:textId="77777777" w:rsidTr="006310F5">
        <w:trPr>
          <w:trHeight w:val="403"/>
        </w:trPr>
        <w:tc>
          <w:tcPr>
            <w:tcW w:w="269" w:type="pct"/>
            <w:shd w:val="clear" w:color="auto" w:fill="F2F2F2" w:themeFill="background1" w:themeFillShade="F2"/>
            <w:vAlign w:val="center"/>
          </w:tcPr>
          <w:p w14:paraId="69C8F33F"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931" w:type="pct"/>
            <w:shd w:val="clear" w:color="auto" w:fill="F2F2F2" w:themeFill="background1" w:themeFillShade="F2"/>
            <w:vAlign w:val="center"/>
          </w:tcPr>
          <w:p w14:paraId="5D28B1DE"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D3C86C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60ABD0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3A6F78E" w14:textId="77777777" w:rsidTr="006310F5">
        <w:trPr>
          <w:trHeight w:val="439"/>
        </w:trPr>
        <w:tc>
          <w:tcPr>
            <w:tcW w:w="269" w:type="pct"/>
            <w:shd w:val="clear" w:color="auto" w:fill="F2F2F2" w:themeFill="background1" w:themeFillShade="F2"/>
            <w:vAlign w:val="center"/>
          </w:tcPr>
          <w:p w14:paraId="20E3C698"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931" w:type="pct"/>
            <w:shd w:val="clear" w:color="auto" w:fill="F2F2F2" w:themeFill="background1" w:themeFillShade="F2"/>
            <w:vAlign w:val="center"/>
          </w:tcPr>
          <w:p w14:paraId="5D4668D8"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7131061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0C2FE6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6546C9E5" w14:textId="77777777" w:rsidTr="006310F5">
        <w:trPr>
          <w:trHeight w:val="403"/>
        </w:trPr>
        <w:tc>
          <w:tcPr>
            <w:tcW w:w="269" w:type="pct"/>
            <w:shd w:val="clear" w:color="auto" w:fill="F2F2F2" w:themeFill="background1" w:themeFillShade="F2"/>
            <w:vAlign w:val="center"/>
          </w:tcPr>
          <w:p w14:paraId="4773F4A1"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931" w:type="pct"/>
            <w:shd w:val="clear" w:color="auto" w:fill="F2F2F2" w:themeFill="background1" w:themeFillShade="F2"/>
            <w:vAlign w:val="center"/>
          </w:tcPr>
          <w:p w14:paraId="467C94F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46B7E5B"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ADB2C7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9D90286" w14:textId="77777777" w:rsidTr="006310F5">
        <w:trPr>
          <w:trHeight w:val="403"/>
        </w:trPr>
        <w:tc>
          <w:tcPr>
            <w:tcW w:w="269" w:type="pct"/>
            <w:shd w:val="clear" w:color="auto" w:fill="F2F2F2" w:themeFill="background1" w:themeFillShade="F2"/>
            <w:vAlign w:val="center"/>
          </w:tcPr>
          <w:p w14:paraId="67BC3426"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931" w:type="pct"/>
            <w:shd w:val="clear" w:color="auto" w:fill="F2F2F2" w:themeFill="background1" w:themeFillShade="F2"/>
            <w:vAlign w:val="center"/>
          </w:tcPr>
          <w:p w14:paraId="3A298D77"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6724EB24"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0E5DA6E9"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41A569A" w14:textId="77777777" w:rsidTr="006310F5">
        <w:trPr>
          <w:trHeight w:val="439"/>
        </w:trPr>
        <w:tc>
          <w:tcPr>
            <w:tcW w:w="269" w:type="pct"/>
            <w:shd w:val="clear" w:color="auto" w:fill="F2F2F2" w:themeFill="background1" w:themeFillShade="F2"/>
            <w:vAlign w:val="center"/>
          </w:tcPr>
          <w:p w14:paraId="5542AC44"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931" w:type="pct"/>
            <w:shd w:val="clear" w:color="auto" w:fill="F2F2F2" w:themeFill="background1" w:themeFillShade="F2"/>
            <w:vAlign w:val="center"/>
          </w:tcPr>
          <w:p w14:paraId="79D7818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B90BCD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AA9186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1E33458B" w14:textId="77777777" w:rsidTr="006310F5">
        <w:trPr>
          <w:trHeight w:val="403"/>
        </w:trPr>
        <w:tc>
          <w:tcPr>
            <w:tcW w:w="269" w:type="pct"/>
            <w:shd w:val="clear" w:color="auto" w:fill="F2F2F2" w:themeFill="background1" w:themeFillShade="F2"/>
            <w:vAlign w:val="center"/>
          </w:tcPr>
          <w:p w14:paraId="21791F59"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931" w:type="pct"/>
            <w:shd w:val="clear" w:color="auto" w:fill="F2F2F2" w:themeFill="background1" w:themeFillShade="F2"/>
            <w:vAlign w:val="center"/>
          </w:tcPr>
          <w:p w14:paraId="3EB46529"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999A8D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6EF1CDF"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66B9AAA8" w14:textId="77777777" w:rsidTr="006310F5">
        <w:trPr>
          <w:trHeight w:val="403"/>
        </w:trPr>
        <w:tc>
          <w:tcPr>
            <w:tcW w:w="269" w:type="pct"/>
            <w:shd w:val="clear" w:color="auto" w:fill="F2F2F2" w:themeFill="background1" w:themeFillShade="F2"/>
            <w:vAlign w:val="center"/>
          </w:tcPr>
          <w:p w14:paraId="2FFFB79E"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4731" w:type="pct"/>
            <w:gridSpan w:val="3"/>
            <w:shd w:val="clear" w:color="auto" w:fill="F2F2F2" w:themeFill="background1" w:themeFillShade="F2"/>
            <w:vAlign w:val="center"/>
          </w:tcPr>
          <w:p w14:paraId="0034053D" w14:textId="77777777" w:rsidR="006310F5" w:rsidRPr="004C3A0B" w:rsidRDefault="006310F5"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6310F5" w:rsidRPr="004C3A0B" w14:paraId="0179BB2F" w14:textId="77777777" w:rsidTr="006310F5">
        <w:trPr>
          <w:trHeight w:val="403"/>
        </w:trPr>
        <w:tc>
          <w:tcPr>
            <w:tcW w:w="269" w:type="pct"/>
            <w:vAlign w:val="center"/>
          </w:tcPr>
          <w:p w14:paraId="7BD4E365" w14:textId="77777777" w:rsidR="006310F5" w:rsidRPr="006C1FDD" w:rsidRDefault="006310F5" w:rsidP="00A91894">
            <w:pPr>
              <w:autoSpaceDE w:val="0"/>
              <w:autoSpaceDN w:val="0"/>
              <w:adjustRightInd w:val="0"/>
              <w:jc w:val="center"/>
              <w:rPr>
                <w:rFonts w:ascii="Arial" w:hAnsi="Arial" w:cs="Arial"/>
                <w:sz w:val="22"/>
                <w:szCs w:val="22"/>
              </w:rPr>
            </w:pPr>
          </w:p>
        </w:tc>
        <w:tc>
          <w:tcPr>
            <w:tcW w:w="4731" w:type="pct"/>
            <w:gridSpan w:val="3"/>
            <w:shd w:val="clear" w:color="auto" w:fill="auto"/>
            <w:vAlign w:val="center"/>
          </w:tcPr>
          <w:p w14:paraId="3124854A" w14:textId="77777777" w:rsidR="006310F5" w:rsidRDefault="006310F5" w:rsidP="00A91894">
            <w:pPr>
              <w:rPr>
                <w:rFonts w:ascii="Arial" w:hAnsi="Arial" w:cs="Arial"/>
              </w:rPr>
            </w:pPr>
            <w:r>
              <w:rPr>
                <w:rFonts w:ascii="Arial" w:hAnsi="Arial" w:cs="Arial"/>
              </w:rPr>
              <w:t xml:space="preserve">This research will explore ethnic division amongst those identifying with the same race in the USA and UK (including Wales). Understanding cultural and ethnic division can bring new possibilities to cohesive communities, equality across the nation, and could possibly contribute economically to countries in the UK if the research is taken further. </w:t>
            </w:r>
          </w:p>
          <w:p w14:paraId="611A3B6D" w14:textId="77777777" w:rsidR="006310F5" w:rsidRDefault="006310F5" w:rsidP="00A91894">
            <w:pPr>
              <w:rPr>
                <w:rFonts w:ascii="Arial" w:hAnsi="Arial" w:cs="Arial"/>
              </w:rPr>
            </w:pPr>
          </w:p>
          <w:p w14:paraId="4666B2BE" w14:textId="77777777" w:rsidR="006310F5" w:rsidRPr="004C3A0B" w:rsidRDefault="006310F5" w:rsidP="00A91894">
            <w:pPr>
              <w:rPr>
                <w:rFonts w:ascii="Arial" w:hAnsi="Arial" w:cs="Arial"/>
                <w:sz w:val="22"/>
                <w:szCs w:val="22"/>
              </w:rPr>
            </w:pPr>
          </w:p>
          <w:p w14:paraId="6CE3FD4F" w14:textId="77777777" w:rsidR="006310F5" w:rsidRDefault="006310F5" w:rsidP="00A91894">
            <w:pPr>
              <w:autoSpaceDE w:val="0"/>
              <w:autoSpaceDN w:val="0"/>
              <w:adjustRightInd w:val="0"/>
              <w:rPr>
                <w:rFonts w:ascii="Arial" w:hAnsi="Arial" w:cs="Arial"/>
                <w:b/>
                <w:bCs/>
                <w:sz w:val="22"/>
                <w:szCs w:val="22"/>
              </w:rPr>
            </w:pPr>
          </w:p>
        </w:tc>
      </w:tr>
    </w:tbl>
    <w:p w14:paraId="360EBABD" w14:textId="77777777" w:rsidR="006310F5" w:rsidRDefault="006310F5" w:rsidP="00A91894">
      <w:pPr>
        <w:autoSpaceDE w:val="0"/>
        <w:autoSpaceDN w:val="0"/>
        <w:adjustRightInd w:val="0"/>
        <w:spacing w:after="240"/>
        <w:jc w:val="both"/>
        <w:rPr>
          <w:rFonts w:ascii="Arial" w:hAnsi="Arial" w:cs="Arial"/>
          <w:b/>
          <w:sz w:val="22"/>
          <w:szCs w:val="22"/>
        </w:rPr>
      </w:pPr>
    </w:p>
    <w:p w14:paraId="6E1EB522" w14:textId="77777777" w:rsidR="006310F5" w:rsidRPr="004C3A0B" w:rsidRDefault="006310F5"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61"/>
        <w:gridCol w:w="6526"/>
        <w:gridCol w:w="667"/>
        <w:gridCol w:w="642"/>
      </w:tblGrid>
      <w:tr w:rsidR="006310F5" w:rsidRPr="004C3A0B" w14:paraId="0182FE11" w14:textId="77777777" w:rsidTr="006310F5">
        <w:trPr>
          <w:trHeight w:val="558"/>
        </w:trPr>
        <w:tc>
          <w:tcPr>
            <w:tcW w:w="269" w:type="pct"/>
            <w:shd w:val="clear" w:color="auto" w:fill="F2F2F2" w:themeFill="background1" w:themeFillShade="F2"/>
            <w:vAlign w:val="center"/>
          </w:tcPr>
          <w:p w14:paraId="2B17C1CE" w14:textId="77777777" w:rsidR="006310F5" w:rsidRPr="004C3A0B" w:rsidRDefault="006310F5" w:rsidP="00A91894">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4972B767" w14:textId="77777777" w:rsidR="006310F5" w:rsidRPr="004C3A0B" w:rsidRDefault="006310F5"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405" w:type="pct"/>
            <w:shd w:val="clear" w:color="auto" w:fill="F2F2F2" w:themeFill="background1" w:themeFillShade="F2"/>
            <w:vAlign w:val="center"/>
          </w:tcPr>
          <w:p w14:paraId="50F2D3C4"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0" w:type="pct"/>
            <w:shd w:val="clear" w:color="auto" w:fill="F2F2F2" w:themeFill="background1" w:themeFillShade="F2"/>
            <w:vAlign w:val="center"/>
          </w:tcPr>
          <w:p w14:paraId="0EB2EEE2"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6C4FF614" w14:textId="77777777" w:rsidTr="006310F5">
        <w:trPr>
          <w:trHeight w:val="439"/>
        </w:trPr>
        <w:tc>
          <w:tcPr>
            <w:tcW w:w="269" w:type="pct"/>
            <w:shd w:val="clear" w:color="auto" w:fill="F2F2F2" w:themeFill="background1" w:themeFillShade="F2"/>
            <w:vAlign w:val="center"/>
          </w:tcPr>
          <w:p w14:paraId="19597ADD"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w:t>
            </w:r>
          </w:p>
        </w:tc>
        <w:tc>
          <w:tcPr>
            <w:tcW w:w="3936" w:type="pct"/>
            <w:shd w:val="clear" w:color="auto" w:fill="F2F2F2" w:themeFill="background1" w:themeFillShade="F2"/>
            <w:vAlign w:val="center"/>
          </w:tcPr>
          <w:p w14:paraId="18CB3BF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47C8433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68C86ECF"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5FED8F2" w14:textId="77777777" w:rsidTr="006310F5">
        <w:trPr>
          <w:trHeight w:val="439"/>
        </w:trPr>
        <w:tc>
          <w:tcPr>
            <w:tcW w:w="269" w:type="pct"/>
            <w:shd w:val="clear" w:color="auto" w:fill="F2F2F2" w:themeFill="background1" w:themeFillShade="F2"/>
            <w:vAlign w:val="center"/>
          </w:tcPr>
          <w:p w14:paraId="52A0594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2</w:t>
            </w:r>
          </w:p>
        </w:tc>
        <w:tc>
          <w:tcPr>
            <w:tcW w:w="3936" w:type="pct"/>
            <w:shd w:val="clear" w:color="auto" w:fill="F2F2F2" w:themeFill="background1" w:themeFillShade="F2"/>
            <w:vAlign w:val="center"/>
          </w:tcPr>
          <w:p w14:paraId="6C8D9D95"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FE33E1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BD1ADA2"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A84E3C1" w14:textId="77777777" w:rsidTr="006310F5">
        <w:trPr>
          <w:trHeight w:val="439"/>
        </w:trPr>
        <w:tc>
          <w:tcPr>
            <w:tcW w:w="269" w:type="pct"/>
            <w:shd w:val="clear" w:color="auto" w:fill="F2F2F2" w:themeFill="background1" w:themeFillShade="F2"/>
            <w:vAlign w:val="center"/>
          </w:tcPr>
          <w:p w14:paraId="2CD5A57D"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3</w:t>
            </w:r>
          </w:p>
        </w:tc>
        <w:tc>
          <w:tcPr>
            <w:tcW w:w="3936" w:type="pct"/>
            <w:shd w:val="clear" w:color="auto" w:fill="F2F2F2" w:themeFill="background1" w:themeFillShade="F2"/>
            <w:vAlign w:val="center"/>
          </w:tcPr>
          <w:p w14:paraId="1B3A83A1"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ED87B7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204BAF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6ABC7C1" w14:textId="77777777" w:rsidTr="006310F5">
        <w:trPr>
          <w:trHeight w:val="403"/>
        </w:trPr>
        <w:tc>
          <w:tcPr>
            <w:tcW w:w="269" w:type="pct"/>
            <w:shd w:val="clear" w:color="auto" w:fill="F2F2F2" w:themeFill="background1" w:themeFillShade="F2"/>
            <w:vAlign w:val="center"/>
          </w:tcPr>
          <w:p w14:paraId="67223708"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4</w:t>
            </w:r>
          </w:p>
        </w:tc>
        <w:tc>
          <w:tcPr>
            <w:tcW w:w="3936" w:type="pct"/>
            <w:shd w:val="clear" w:color="auto" w:fill="F2F2F2" w:themeFill="background1" w:themeFillShade="F2"/>
            <w:vAlign w:val="center"/>
          </w:tcPr>
          <w:p w14:paraId="26A61888"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D07DF1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2064C5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6AEDE42" w14:textId="77777777" w:rsidTr="006310F5">
        <w:trPr>
          <w:trHeight w:val="403"/>
        </w:trPr>
        <w:tc>
          <w:tcPr>
            <w:tcW w:w="269" w:type="pct"/>
            <w:shd w:val="clear" w:color="auto" w:fill="F2F2F2" w:themeFill="background1" w:themeFillShade="F2"/>
            <w:vAlign w:val="center"/>
          </w:tcPr>
          <w:p w14:paraId="071AED4A"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5</w:t>
            </w:r>
          </w:p>
        </w:tc>
        <w:tc>
          <w:tcPr>
            <w:tcW w:w="3936" w:type="pct"/>
            <w:shd w:val="clear" w:color="auto" w:fill="F2F2F2" w:themeFill="background1" w:themeFillShade="F2"/>
            <w:vAlign w:val="center"/>
          </w:tcPr>
          <w:p w14:paraId="2F0DEFD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4B81C7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62A0FD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7CAE9ED" w14:textId="77777777" w:rsidTr="006310F5">
        <w:trPr>
          <w:trHeight w:val="403"/>
        </w:trPr>
        <w:tc>
          <w:tcPr>
            <w:tcW w:w="269" w:type="pct"/>
            <w:shd w:val="clear" w:color="auto" w:fill="F2F2F2" w:themeFill="background1" w:themeFillShade="F2"/>
            <w:vAlign w:val="center"/>
          </w:tcPr>
          <w:p w14:paraId="2D916F6E"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6</w:t>
            </w:r>
          </w:p>
        </w:tc>
        <w:tc>
          <w:tcPr>
            <w:tcW w:w="3936" w:type="pct"/>
            <w:shd w:val="clear" w:color="auto" w:fill="F2F2F2" w:themeFill="background1" w:themeFillShade="F2"/>
            <w:vAlign w:val="center"/>
          </w:tcPr>
          <w:p w14:paraId="3F6CA6B4"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64415C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D03D9E5"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7E9C302" w14:textId="77777777" w:rsidTr="006310F5">
        <w:trPr>
          <w:trHeight w:val="439"/>
        </w:trPr>
        <w:tc>
          <w:tcPr>
            <w:tcW w:w="269" w:type="pct"/>
            <w:shd w:val="clear" w:color="auto" w:fill="F2F2F2" w:themeFill="background1" w:themeFillShade="F2"/>
            <w:vAlign w:val="center"/>
          </w:tcPr>
          <w:p w14:paraId="1E7D0ABB"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7</w:t>
            </w:r>
          </w:p>
        </w:tc>
        <w:tc>
          <w:tcPr>
            <w:tcW w:w="3936" w:type="pct"/>
            <w:shd w:val="clear" w:color="auto" w:fill="F2F2F2" w:themeFill="background1" w:themeFillShade="F2"/>
            <w:vAlign w:val="center"/>
          </w:tcPr>
          <w:p w14:paraId="3E11756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ED20FF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BBA5F61"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2082554F" w14:textId="77777777" w:rsidTr="006310F5">
        <w:trPr>
          <w:trHeight w:val="403"/>
        </w:trPr>
        <w:tc>
          <w:tcPr>
            <w:tcW w:w="269" w:type="pct"/>
            <w:shd w:val="clear" w:color="auto" w:fill="F2F2F2" w:themeFill="background1" w:themeFillShade="F2"/>
            <w:vAlign w:val="center"/>
          </w:tcPr>
          <w:p w14:paraId="3DEB1B7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8</w:t>
            </w:r>
          </w:p>
        </w:tc>
        <w:tc>
          <w:tcPr>
            <w:tcW w:w="3936" w:type="pct"/>
            <w:shd w:val="clear" w:color="auto" w:fill="F2F2F2" w:themeFill="background1" w:themeFillShade="F2"/>
            <w:vAlign w:val="center"/>
          </w:tcPr>
          <w:p w14:paraId="7F8961BE"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77BB1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0517857"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2EF8EE51" w14:textId="77777777" w:rsidTr="006310F5">
        <w:trPr>
          <w:trHeight w:val="439"/>
        </w:trPr>
        <w:tc>
          <w:tcPr>
            <w:tcW w:w="269" w:type="pct"/>
            <w:shd w:val="clear" w:color="auto" w:fill="F2F2F2" w:themeFill="background1" w:themeFillShade="F2"/>
            <w:vAlign w:val="center"/>
          </w:tcPr>
          <w:p w14:paraId="430F77EA"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9</w:t>
            </w:r>
          </w:p>
        </w:tc>
        <w:tc>
          <w:tcPr>
            <w:tcW w:w="3936" w:type="pct"/>
            <w:shd w:val="clear" w:color="auto" w:fill="F2F2F2" w:themeFill="background1" w:themeFillShade="F2"/>
            <w:vAlign w:val="center"/>
          </w:tcPr>
          <w:p w14:paraId="4378190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1653D9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3F9BDF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6B9B047" w14:textId="77777777" w:rsidTr="006310F5">
        <w:trPr>
          <w:trHeight w:val="403"/>
        </w:trPr>
        <w:tc>
          <w:tcPr>
            <w:tcW w:w="269" w:type="pct"/>
            <w:shd w:val="clear" w:color="auto" w:fill="F2F2F2" w:themeFill="background1" w:themeFillShade="F2"/>
            <w:vAlign w:val="center"/>
          </w:tcPr>
          <w:p w14:paraId="1EDB6781"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10</w:t>
            </w:r>
          </w:p>
        </w:tc>
        <w:tc>
          <w:tcPr>
            <w:tcW w:w="3936" w:type="pct"/>
            <w:shd w:val="clear" w:color="auto" w:fill="F2F2F2" w:themeFill="background1" w:themeFillShade="F2"/>
            <w:vAlign w:val="center"/>
          </w:tcPr>
          <w:p w14:paraId="621E7DAD"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6C8506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DC26C1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1C21E672" w14:textId="77777777" w:rsidTr="006310F5">
        <w:trPr>
          <w:trHeight w:val="403"/>
        </w:trPr>
        <w:tc>
          <w:tcPr>
            <w:tcW w:w="269" w:type="pct"/>
            <w:shd w:val="clear" w:color="auto" w:fill="F2F2F2" w:themeFill="background1" w:themeFillShade="F2"/>
            <w:vAlign w:val="center"/>
          </w:tcPr>
          <w:p w14:paraId="4CAC92A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936" w:type="pct"/>
            <w:shd w:val="clear" w:color="auto" w:fill="F2F2F2" w:themeFill="background1" w:themeFillShade="F2"/>
            <w:vAlign w:val="center"/>
          </w:tcPr>
          <w:p w14:paraId="1382B1B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7E870E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B411DD2"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B5F8594" w14:textId="77777777" w:rsidTr="006310F5">
        <w:trPr>
          <w:trHeight w:val="403"/>
        </w:trPr>
        <w:tc>
          <w:tcPr>
            <w:tcW w:w="269" w:type="pct"/>
            <w:shd w:val="clear" w:color="auto" w:fill="F2F2F2" w:themeFill="background1" w:themeFillShade="F2"/>
            <w:vAlign w:val="center"/>
          </w:tcPr>
          <w:p w14:paraId="5B925F21"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12</w:t>
            </w:r>
          </w:p>
        </w:tc>
        <w:tc>
          <w:tcPr>
            <w:tcW w:w="3936" w:type="pct"/>
            <w:shd w:val="clear" w:color="auto" w:fill="F2F2F2" w:themeFill="background1" w:themeFillShade="F2"/>
            <w:vAlign w:val="center"/>
          </w:tcPr>
          <w:p w14:paraId="19586C4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03E99DC"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CA1845C"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6C34841C" w14:textId="77777777" w:rsidTr="006310F5">
        <w:trPr>
          <w:trHeight w:val="403"/>
        </w:trPr>
        <w:tc>
          <w:tcPr>
            <w:tcW w:w="269" w:type="pct"/>
            <w:shd w:val="clear" w:color="auto" w:fill="F2F2F2" w:themeFill="background1" w:themeFillShade="F2"/>
            <w:vAlign w:val="center"/>
          </w:tcPr>
          <w:p w14:paraId="2A945589"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13</w:t>
            </w:r>
          </w:p>
        </w:tc>
        <w:tc>
          <w:tcPr>
            <w:tcW w:w="3936" w:type="pct"/>
            <w:shd w:val="clear" w:color="auto" w:fill="F2F2F2" w:themeFill="background1" w:themeFillShade="F2"/>
            <w:vAlign w:val="center"/>
          </w:tcPr>
          <w:p w14:paraId="17A2294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316980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4D43650"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182B3113" w14:textId="77777777" w:rsidTr="006310F5">
        <w:trPr>
          <w:trHeight w:val="403"/>
        </w:trPr>
        <w:tc>
          <w:tcPr>
            <w:tcW w:w="269" w:type="pct"/>
            <w:shd w:val="clear" w:color="auto" w:fill="F2F2F2" w:themeFill="background1" w:themeFillShade="F2"/>
            <w:vAlign w:val="center"/>
          </w:tcPr>
          <w:p w14:paraId="35BD195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14</w:t>
            </w:r>
          </w:p>
        </w:tc>
        <w:tc>
          <w:tcPr>
            <w:tcW w:w="3936" w:type="pct"/>
            <w:shd w:val="clear" w:color="auto" w:fill="F2F2F2" w:themeFill="background1" w:themeFillShade="F2"/>
            <w:vAlign w:val="center"/>
          </w:tcPr>
          <w:p w14:paraId="3281D92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A73752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A61E215"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E9CAB5D" w14:textId="77777777" w:rsidTr="006310F5">
        <w:trPr>
          <w:trHeight w:val="403"/>
        </w:trPr>
        <w:tc>
          <w:tcPr>
            <w:tcW w:w="269" w:type="pct"/>
            <w:shd w:val="clear" w:color="auto" w:fill="F2F2F2" w:themeFill="background1" w:themeFillShade="F2"/>
            <w:vAlign w:val="center"/>
          </w:tcPr>
          <w:p w14:paraId="4C0659AD"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15</w:t>
            </w:r>
          </w:p>
        </w:tc>
        <w:tc>
          <w:tcPr>
            <w:tcW w:w="3936" w:type="pct"/>
            <w:shd w:val="clear" w:color="auto" w:fill="F2F2F2" w:themeFill="background1" w:themeFillShade="F2"/>
            <w:vAlign w:val="center"/>
          </w:tcPr>
          <w:p w14:paraId="2AAB2F65"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445FE9A"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C45034F"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8EA2CD6" w14:textId="77777777" w:rsidTr="006310F5">
        <w:trPr>
          <w:trHeight w:val="403"/>
        </w:trPr>
        <w:tc>
          <w:tcPr>
            <w:tcW w:w="269" w:type="pct"/>
            <w:shd w:val="clear" w:color="auto" w:fill="F2F2F2" w:themeFill="background1" w:themeFillShade="F2"/>
            <w:vAlign w:val="center"/>
          </w:tcPr>
          <w:p w14:paraId="6B66FB6E"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16</w:t>
            </w:r>
          </w:p>
        </w:tc>
        <w:tc>
          <w:tcPr>
            <w:tcW w:w="3936" w:type="pct"/>
            <w:shd w:val="clear" w:color="auto" w:fill="F2F2F2" w:themeFill="background1" w:themeFillShade="F2"/>
            <w:vAlign w:val="center"/>
          </w:tcPr>
          <w:p w14:paraId="68C8935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C9252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CA2497D"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6C1FDD" w14:paraId="43EE130D" w14:textId="77777777" w:rsidTr="006310F5">
        <w:trPr>
          <w:trHeight w:val="403"/>
        </w:trPr>
        <w:tc>
          <w:tcPr>
            <w:tcW w:w="269" w:type="pct"/>
            <w:shd w:val="clear" w:color="auto" w:fill="F2F2F2" w:themeFill="background1" w:themeFillShade="F2"/>
            <w:vAlign w:val="center"/>
          </w:tcPr>
          <w:p w14:paraId="1AC6BADA" w14:textId="77777777" w:rsidR="006310F5" w:rsidRPr="006C1FDD" w:rsidRDefault="006310F5" w:rsidP="00A91894">
            <w:pPr>
              <w:autoSpaceDE w:val="0"/>
              <w:autoSpaceDN w:val="0"/>
              <w:adjustRightInd w:val="0"/>
              <w:rPr>
                <w:rFonts w:ascii="Arial" w:hAnsi="Arial" w:cs="Arial"/>
                <w:sz w:val="22"/>
                <w:szCs w:val="22"/>
              </w:rPr>
            </w:pPr>
            <w:r>
              <w:rPr>
                <w:rFonts w:ascii="Arial" w:hAnsi="Arial" w:cs="Arial"/>
                <w:sz w:val="22"/>
                <w:szCs w:val="22"/>
              </w:rPr>
              <w:t>17</w:t>
            </w:r>
          </w:p>
        </w:tc>
        <w:tc>
          <w:tcPr>
            <w:tcW w:w="3936" w:type="pct"/>
            <w:shd w:val="clear" w:color="auto" w:fill="F2F2F2" w:themeFill="background1" w:themeFillShade="F2"/>
            <w:vAlign w:val="center"/>
          </w:tcPr>
          <w:p w14:paraId="54FAFE02" w14:textId="77777777" w:rsidR="006310F5" w:rsidRPr="006C1FDD" w:rsidRDefault="006310F5"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BEF712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BD42075"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6C1FDD" w14:paraId="0BB2A343" w14:textId="77777777" w:rsidTr="006310F5">
        <w:trPr>
          <w:trHeight w:val="403"/>
        </w:trPr>
        <w:tc>
          <w:tcPr>
            <w:tcW w:w="269" w:type="pct"/>
            <w:vAlign w:val="center"/>
          </w:tcPr>
          <w:p w14:paraId="1F5DBEF4" w14:textId="77777777" w:rsidR="006310F5" w:rsidRPr="006C1FDD" w:rsidRDefault="006310F5" w:rsidP="00A91894">
            <w:pPr>
              <w:autoSpaceDE w:val="0"/>
              <w:autoSpaceDN w:val="0"/>
              <w:adjustRightInd w:val="0"/>
              <w:rPr>
                <w:rFonts w:ascii="Arial" w:hAnsi="Arial" w:cs="Arial"/>
                <w:sz w:val="22"/>
                <w:szCs w:val="22"/>
              </w:rPr>
            </w:pPr>
          </w:p>
        </w:tc>
        <w:tc>
          <w:tcPr>
            <w:tcW w:w="3936" w:type="pct"/>
            <w:shd w:val="clear" w:color="auto" w:fill="auto"/>
            <w:vAlign w:val="center"/>
          </w:tcPr>
          <w:p w14:paraId="6A735953" w14:textId="77777777" w:rsidR="006310F5" w:rsidRPr="006C1FDD" w:rsidRDefault="006310F5"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636B851" w14:textId="77777777" w:rsidR="006310F5" w:rsidRPr="006C1FDD" w:rsidRDefault="006310F5" w:rsidP="00A91894">
            <w:pPr>
              <w:rPr>
                <w:rFonts w:ascii="Arial" w:hAnsi="Arial" w:cs="Arial"/>
              </w:rPr>
            </w:pPr>
          </w:p>
          <w:p w14:paraId="5C49DC3B" w14:textId="77777777" w:rsidR="006310F5" w:rsidRPr="006C1FDD" w:rsidRDefault="006310F5" w:rsidP="00A91894">
            <w:pPr>
              <w:rPr>
                <w:rFonts w:ascii="Arial" w:hAnsi="Arial" w:cs="Arial"/>
              </w:rPr>
            </w:pPr>
          </w:p>
          <w:p w14:paraId="1892B75A" w14:textId="77777777" w:rsidR="006310F5" w:rsidRPr="006C1FDD" w:rsidRDefault="006310F5" w:rsidP="00A91894">
            <w:pPr>
              <w:rPr>
                <w:rFonts w:ascii="Arial" w:hAnsi="Arial" w:cs="Arial"/>
                <w:sz w:val="22"/>
                <w:szCs w:val="22"/>
              </w:rPr>
            </w:pPr>
          </w:p>
          <w:p w14:paraId="4F90AB18" w14:textId="77777777" w:rsidR="006310F5" w:rsidRPr="006C1FDD" w:rsidRDefault="006310F5"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405" w:type="pct"/>
            <w:vMerge/>
            <w:shd w:val="clear" w:color="auto" w:fill="BFBFBF" w:themeFill="background1" w:themeFillShade="BF"/>
            <w:vAlign w:val="center"/>
          </w:tcPr>
          <w:p w14:paraId="7C00A8C8" w14:textId="77777777" w:rsidR="006310F5" w:rsidRPr="006C1FDD" w:rsidRDefault="006310F5" w:rsidP="00A91894">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40580488" w14:textId="77777777" w:rsidR="006310F5" w:rsidRPr="006C1FDD" w:rsidRDefault="006310F5" w:rsidP="00A91894">
            <w:pPr>
              <w:autoSpaceDE w:val="0"/>
              <w:autoSpaceDN w:val="0"/>
              <w:adjustRightInd w:val="0"/>
              <w:jc w:val="center"/>
              <w:rPr>
                <w:rFonts w:ascii="Arial" w:hAnsi="Arial" w:cs="Arial"/>
                <w:b/>
                <w:bCs/>
                <w:sz w:val="22"/>
                <w:szCs w:val="22"/>
              </w:rPr>
            </w:pPr>
          </w:p>
        </w:tc>
      </w:tr>
    </w:tbl>
    <w:p w14:paraId="5F2DEA40" w14:textId="77777777" w:rsidR="006310F5" w:rsidRPr="004C3A0B" w:rsidRDefault="006310F5"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F8079D4" w14:textId="77777777" w:rsidR="006310F5" w:rsidRPr="004C3A0B" w:rsidRDefault="006310F5" w:rsidP="00A91894">
      <w:pPr>
        <w:rPr>
          <w:rFonts w:ascii="Arial" w:hAnsi="Arial" w:cs="Arial"/>
          <w:bCs/>
          <w:iCs/>
          <w:sz w:val="22"/>
          <w:szCs w:val="22"/>
        </w:rPr>
      </w:pPr>
    </w:p>
    <w:p w14:paraId="7ECEBF62" w14:textId="77777777" w:rsidR="006310F5" w:rsidRDefault="006310F5" w:rsidP="00A918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C911F17" w14:textId="77777777" w:rsidR="006310F5" w:rsidRPr="004C3A0B" w:rsidRDefault="006310F5" w:rsidP="00A91894">
      <w:pPr>
        <w:rPr>
          <w:rFonts w:ascii="Arial" w:hAnsi="Arial" w:cs="Arial"/>
          <w:bCs/>
          <w:iCs/>
          <w:sz w:val="22"/>
          <w:szCs w:val="22"/>
        </w:rPr>
      </w:pPr>
    </w:p>
    <w:p w14:paraId="4662A560" w14:textId="77777777" w:rsidR="006310F5" w:rsidRDefault="006310F5"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516F1C8E" w14:textId="77777777" w:rsidR="006310F5" w:rsidRDefault="006310F5" w:rsidP="00A91894">
      <w:pPr>
        <w:rPr>
          <w:rFonts w:ascii="Arial" w:hAnsi="Arial" w:cs="Arial"/>
          <w:bCs/>
        </w:rPr>
      </w:pPr>
      <w:r>
        <w:rPr>
          <w:rFonts w:ascii="Arial" w:hAnsi="Arial" w:cs="Arial"/>
          <w:bCs/>
        </w:rPr>
        <w:t>If there are no participants then do not complete this section, but go directly to section H.</w:t>
      </w:r>
    </w:p>
    <w:p w14:paraId="2EA754C5" w14:textId="77777777" w:rsidR="006310F5" w:rsidRDefault="006310F5" w:rsidP="00A91894">
      <w:pPr>
        <w:rPr>
          <w:rFonts w:ascii="Arial" w:hAnsi="Arial" w:cs="Arial"/>
          <w:bCs/>
        </w:rPr>
      </w:pPr>
    </w:p>
    <w:tbl>
      <w:tblPr>
        <w:tblStyle w:val="TableGrid"/>
        <w:tblW w:w="5000" w:type="pct"/>
        <w:tblLook w:val="04A0" w:firstRow="1" w:lastRow="0" w:firstColumn="1" w:lastColumn="0" w:noHBand="0" w:noVBand="1"/>
      </w:tblPr>
      <w:tblGrid>
        <w:gridCol w:w="447"/>
        <w:gridCol w:w="6522"/>
        <w:gridCol w:w="675"/>
        <w:gridCol w:w="652"/>
      </w:tblGrid>
      <w:tr w:rsidR="006310F5" w:rsidRPr="004C3A0B" w14:paraId="360E5CE3" w14:textId="77777777" w:rsidTr="006310F5">
        <w:tc>
          <w:tcPr>
            <w:tcW w:w="269" w:type="pct"/>
            <w:shd w:val="clear" w:color="auto" w:fill="F2F2F2" w:themeFill="background1" w:themeFillShade="F2"/>
            <w:vAlign w:val="center"/>
          </w:tcPr>
          <w:p w14:paraId="646BD398" w14:textId="77777777" w:rsidR="006310F5" w:rsidRPr="004C3A0B" w:rsidRDefault="006310F5"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17A159BE" w14:textId="77777777" w:rsidR="006310F5" w:rsidRPr="004C3A0B" w:rsidRDefault="006310F5"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407" w:type="pct"/>
            <w:shd w:val="clear" w:color="auto" w:fill="F2F2F2" w:themeFill="background1" w:themeFillShade="F2"/>
          </w:tcPr>
          <w:p w14:paraId="23FC9A9A" w14:textId="77777777" w:rsidR="006310F5" w:rsidRPr="004C3A0B" w:rsidRDefault="006310F5" w:rsidP="00A91894">
            <w:pPr>
              <w:autoSpaceDE w:val="0"/>
              <w:autoSpaceDN w:val="0"/>
              <w:adjustRightInd w:val="0"/>
              <w:jc w:val="center"/>
              <w:rPr>
                <w:rFonts w:ascii="Arial" w:hAnsi="Arial" w:cs="Arial"/>
                <w:b/>
                <w:bCs/>
                <w:sz w:val="22"/>
                <w:szCs w:val="22"/>
              </w:rPr>
            </w:pPr>
          </w:p>
          <w:p w14:paraId="2CC3D1D9"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6F564BBE" w14:textId="77777777" w:rsidR="006310F5" w:rsidRPr="004C3A0B" w:rsidRDefault="006310F5" w:rsidP="00A91894">
            <w:pPr>
              <w:autoSpaceDE w:val="0"/>
              <w:autoSpaceDN w:val="0"/>
              <w:adjustRightInd w:val="0"/>
              <w:jc w:val="center"/>
              <w:rPr>
                <w:rFonts w:ascii="Arial" w:hAnsi="Arial" w:cs="Arial"/>
                <w:b/>
                <w:bCs/>
                <w:sz w:val="22"/>
                <w:szCs w:val="22"/>
              </w:rPr>
            </w:pPr>
          </w:p>
          <w:p w14:paraId="5CA4B707"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12D46659" w14:textId="77777777" w:rsidTr="006310F5">
        <w:trPr>
          <w:trHeight w:val="439"/>
        </w:trPr>
        <w:tc>
          <w:tcPr>
            <w:tcW w:w="269" w:type="pct"/>
            <w:shd w:val="clear" w:color="auto" w:fill="F2F2F2" w:themeFill="background1" w:themeFillShade="F2"/>
            <w:vAlign w:val="center"/>
          </w:tcPr>
          <w:p w14:paraId="600E4608"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3931" w:type="pct"/>
            <w:shd w:val="clear" w:color="auto" w:fill="F2F2F2" w:themeFill="background1" w:themeFillShade="F2"/>
            <w:vAlign w:val="center"/>
          </w:tcPr>
          <w:p w14:paraId="1EA18B62"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66CE659"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ACDC392"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F2065A9" w14:textId="77777777" w:rsidTr="006310F5">
        <w:trPr>
          <w:trHeight w:val="403"/>
        </w:trPr>
        <w:tc>
          <w:tcPr>
            <w:tcW w:w="269" w:type="pct"/>
            <w:shd w:val="clear" w:color="auto" w:fill="F2F2F2" w:themeFill="background1" w:themeFillShade="F2"/>
            <w:vAlign w:val="center"/>
          </w:tcPr>
          <w:p w14:paraId="7967218C"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3931" w:type="pct"/>
            <w:shd w:val="clear" w:color="auto" w:fill="F2F2F2" w:themeFill="background1" w:themeFillShade="F2"/>
            <w:vAlign w:val="center"/>
          </w:tcPr>
          <w:p w14:paraId="047EE11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128CD73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0282501"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7A11C72" w14:textId="77777777" w:rsidTr="006310F5">
        <w:trPr>
          <w:trHeight w:val="439"/>
        </w:trPr>
        <w:tc>
          <w:tcPr>
            <w:tcW w:w="269" w:type="pct"/>
            <w:shd w:val="clear" w:color="auto" w:fill="F2F2F2" w:themeFill="background1" w:themeFillShade="F2"/>
            <w:vAlign w:val="center"/>
          </w:tcPr>
          <w:p w14:paraId="78E8FD7A"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3931" w:type="pct"/>
            <w:shd w:val="clear" w:color="auto" w:fill="F2F2F2" w:themeFill="background1" w:themeFillShade="F2"/>
            <w:vAlign w:val="center"/>
          </w:tcPr>
          <w:p w14:paraId="1D511F8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C33D27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7B1DF731"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C15EE62" w14:textId="77777777" w:rsidTr="006310F5">
        <w:trPr>
          <w:trHeight w:val="403"/>
        </w:trPr>
        <w:tc>
          <w:tcPr>
            <w:tcW w:w="269" w:type="pct"/>
            <w:shd w:val="clear" w:color="auto" w:fill="F2F2F2" w:themeFill="background1" w:themeFillShade="F2"/>
            <w:vAlign w:val="center"/>
          </w:tcPr>
          <w:p w14:paraId="0ACD0ED2"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3931" w:type="pct"/>
            <w:shd w:val="clear" w:color="auto" w:fill="F2F2F2" w:themeFill="background1" w:themeFillShade="F2"/>
            <w:vAlign w:val="center"/>
          </w:tcPr>
          <w:p w14:paraId="77BE33C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6D4460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8908A4A"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EB3EFF6" w14:textId="77777777" w:rsidTr="006310F5">
        <w:trPr>
          <w:trHeight w:val="403"/>
        </w:trPr>
        <w:tc>
          <w:tcPr>
            <w:tcW w:w="269" w:type="pct"/>
            <w:shd w:val="clear" w:color="auto" w:fill="F2F2F2" w:themeFill="background1" w:themeFillShade="F2"/>
            <w:vAlign w:val="center"/>
          </w:tcPr>
          <w:p w14:paraId="0066F39B"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931" w:type="pct"/>
            <w:shd w:val="clear" w:color="auto" w:fill="F2F2F2" w:themeFill="background1" w:themeFillShade="F2"/>
            <w:vAlign w:val="center"/>
          </w:tcPr>
          <w:p w14:paraId="089C382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C232ED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CCA0F2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3DAA619" w14:textId="77777777" w:rsidTr="006310F5">
        <w:trPr>
          <w:trHeight w:val="439"/>
        </w:trPr>
        <w:tc>
          <w:tcPr>
            <w:tcW w:w="269" w:type="pct"/>
            <w:shd w:val="clear" w:color="auto" w:fill="F2F2F2" w:themeFill="background1" w:themeFillShade="F2"/>
            <w:vAlign w:val="center"/>
          </w:tcPr>
          <w:p w14:paraId="28096AF7"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931" w:type="pct"/>
            <w:shd w:val="clear" w:color="auto" w:fill="F2F2F2" w:themeFill="background1" w:themeFillShade="F2"/>
            <w:vAlign w:val="center"/>
          </w:tcPr>
          <w:p w14:paraId="0C593ADC"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633B51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18B6B21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60D5364F" w14:textId="77777777" w:rsidTr="006310F5">
        <w:trPr>
          <w:trHeight w:val="403"/>
        </w:trPr>
        <w:tc>
          <w:tcPr>
            <w:tcW w:w="269" w:type="pct"/>
            <w:shd w:val="clear" w:color="auto" w:fill="F2F2F2" w:themeFill="background1" w:themeFillShade="F2"/>
            <w:vAlign w:val="center"/>
          </w:tcPr>
          <w:p w14:paraId="6622D815"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931" w:type="pct"/>
            <w:shd w:val="clear" w:color="auto" w:fill="F2F2F2" w:themeFill="background1" w:themeFillShade="F2"/>
            <w:vAlign w:val="center"/>
          </w:tcPr>
          <w:p w14:paraId="61C89703"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75631D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70C2160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A09E726" w14:textId="77777777" w:rsidTr="006310F5">
        <w:trPr>
          <w:trHeight w:val="403"/>
        </w:trPr>
        <w:tc>
          <w:tcPr>
            <w:tcW w:w="269" w:type="pct"/>
            <w:shd w:val="clear" w:color="auto" w:fill="F2F2F2" w:themeFill="background1" w:themeFillShade="F2"/>
            <w:vAlign w:val="center"/>
          </w:tcPr>
          <w:p w14:paraId="6E914E16"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931" w:type="pct"/>
            <w:shd w:val="clear" w:color="auto" w:fill="F2F2F2" w:themeFill="background1" w:themeFillShade="F2"/>
            <w:vAlign w:val="center"/>
          </w:tcPr>
          <w:p w14:paraId="576D969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2369DE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2453B31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5D123D2E" w14:textId="77777777" w:rsidTr="006310F5">
        <w:trPr>
          <w:trHeight w:val="403"/>
        </w:trPr>
        <w:tc>
          <w:tcPr>
            <w:tcW w:w="269" w:type="pct"/>
            <w:shd w:val="clear" w:color="auto" w:fill="F2F2F2" w:themeFill="background1" w:themeFillShade="F2"/>
            <w:vAlign w:val="center"/>
          </w:tcPr>
          <w:p w14:paraId="28F57153"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931" w:type="pct"/>
            <w:shd w:val="clear" w:color="auto" w:fill="F2F2F2" w:themeFill="background1" w:themeFillShade="F2"/>
            <w:vAlign w:val="center"/>
          </w:tcPr>
          <w:p w14:paraId="6B0952C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FBA2730" w14:textId="77777777" w:rsidR="006310F5" w:rsidRPr="004C3A0B" w:rsidRDefault="006310F5" w:rsidP="00A91894">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37E369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1C0092F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6FC4BB3" w14:textId="77777777" w:rsidTr="006310F5">
        <w:trPr>
          <w:trHeight w:val="403"/>
        </w:trPr>
        <w:tc>
          <w:tcPr>
            <w:tcW w:w="269" w:type="pct"/>
            <w:vAlign w:val="center"/>
          </w:tcPr>
          <w:p w14:paraId="1FC203CD" w14:textId="77777777" w:rsidR="006310F5" w:rsidRPr="006C1FDD" w:rsidRDefault="006310F5" w:rsidP="00A91894">
            <w:pPr>
              <w:autoSpaceDE w:val="0"/>
              <w:autoSpaceDN w:val="0"/>
              <w:adjustRightInd w:val="0"/>
              <w:jc w:val="center"/>
              <w:rPr>
                <w:rFonts w:ascii="Arial" w:hAnsi="Arial" w:cs="Arial"/>
                <w:sz w:val="22"/>
                <w:szCs w:val="22"/>
              </w:rPr>
            </w:pPr>
          </w:p>
        </w:tc>
        <w:tc>
          <w:tcPr>
            <w:tcW w:w="3931" w:type="pct"/>
            <w:shd w:val="clear" w:color="auto" w:fill="auto"/>
            <w:vAlign w:val="center"/>
          </w:tcPr>
          <w:p w14:paraId="71188D23" w14:textId="77777777" w:rsidR="006310F5" w:rsidRPr="006C1FDD" w:rsidRDefault="006310F5"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5EB645C" w14:textId="77777777" w:rsidR="006310F5" w:rsidRDefault="006310F5" w:rsidP="00A91894">
            <w:pPr>
              <w:rPr>
                <w:rFonts w:ascii="Arial" w:hAnsi="Arial" w:cs="Arial"/>
              </w:rPr>
            </w:pPr>
          </w:p>
          <w:p w14:paraId="427605F2" w14:textId="77777777" w:rsidR="006310F5" w:rsidRDefault="006310F5" w:rsidP="00A91894">
            <w:pPr>
              <w:rPr>
                <w:rFonts w:ascii="Arial" w:hAnsi="Arial" w:cs="Arial"/>
              </w:rPr>
            </w:pPr>
          </w:p>
          <w:p w14:paraId="44CEFDAA" w14:textId="77777777" w:rsidR="006310F5" w:rsidRPr="004C3A0B" w:rsidRDefault="006310F5" w:rsidP="00A91894">
            <w:pPr>
              <w:rPr>
                <w:rFonts w:ascii="Arial" w:hAnsi="Arial" w:cs="Arial"/>
                <w:sz w:val="22"/>
                <w:szCs w:val="22"/>
              </w:rPr>
            </w:pPr>
          </w:p>
          <w:p w14:paraId="53E63A0C"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424DCFA7" w14:textId="77777777" w:rsidR="006310F5" w:rsidRDefault="006310F5" w:rsidP="00A91894">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3E2405B8" w14:textId="77777777" w:rsidR="006310F5" w:rsidRDefault="006310F5" w:rsidP="00A91894">
            <w:pPr>
              <w:autoSpaceDE w:val="0"/>
              <w:autoSpaceDN w:val="0"/>
              <w:adjustRightInd w:val="0"/>
              <w:jc w:val="center"/>
              <w:rPr>
                <w:rFonts w:ascii="Arial" w:hAnsi="Arial" w:cs="Arial"/>
                <w:b/>
                <w:bCs/>
                <w:sz w:val="22"/>
                <w:szCs w:val="22"/>
              </w:rPr>
            </w:pPr>
          </w:p>
        </w:tc>
      </w:tr>
    </w:tbl>
    <w:p w14:paraId="17F0BC11" w14:textId="77777777" w:rsidR="006310F5" w:rsidRPr="00D71982" w:rsidRDefault="006310F5" w:rsidP="00A91894">
      <w:pPr>
        <w:rPr>
          <w:rFonts w:ascii="Arial" w:hAnsi="Arial" w:cs="Arial"/>
          <w:bCs/>
        </w:rPr>
      </w:pPr>
    </w:p>
    <w:tbl>
      <w:tblPr>
        <w:tblStyle w:val="TableGrid"/>
        <w:tblW w:w="5000" w:type="pct"/>
        <w:tblLook w:val="04A0" w:firstRow="1" w:lastRow="0" w:firstColumn="1" w:lastColumn="0" w:noHBand="0" w:noVBand="1"/>
      </w:tblPr>
      <w:tblGrid>
        <w:gridCol w:w="461"/>
        <w:gridCol w:w="2577"/>
        <w:gridCol w:w="5258"/>
      </w:tblGrid>
      <w:tr w:rsidR="006310F5" w:rsidRPr="004C3A0B" w14:paraId="50D273AC" w14:textId="77777777" w:rsidTr="006310F5">
        <w:trPr>
          <w:trHeight w:val="403"/>
        </w:trPr>
        <w:tc>
          <w:tcPr>
            <w:tcW w:w="269" w:type="pct"/>
            <w:tcBorders>
              <w:bottom w:val="single" w:sz="4" w:space="0" w:color="auto"/>
            </w:tcBorders>
            <w:shd w:val="clear" w:color="auto" w:fill="F2F2F2" w:themeFill="background1" w:themeFillShade="F2"/>
          </w:tcPr>
          <w:p w14:paraId="096B87D5" w14:textId="77777777" w:rsidR="006310F5" w:rsidRPr="002132F9" w:rsidRDefault="006310F5" w:rsidP="00A91894">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7D46BDEF" w14:textId="77777777" w:rsidR="006310F5" w:rsidRPr="004C3A0B" w:rsidRDefault="006310F5" w:rsidP="00A91894">
            <w:pPr>
              <w:rPr>
                <w:rFonts w:ascii="Arial" w:hAnsi="Arial" w:cs="Arial"/>
                <w:b/>
                <w:sz w:val="22"/>
                <w:szCs w:val="22"/>
              </w:rPr>
            </w:pPr>
            <w:r w:rsidRPr="004C3A0B">
              <w:rPr>
                <w:rFonts w:ascii="Arial" w:hAnsi="Arial" w:cs="Arial"/>
                <w:b/>
                <w:sz w:val="22"/>
                <w:szCs w:val="22"/>
              </w:rPr>
              <w:t>Participant numbers and source</w:t>
            </w:r>
          </w:p>
          <w:p w14:paraId="1DF16593"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310F5" w:rsidRPr="004C3A0B" w14:paraId="4FE9A3AF" w14:textId="77777777" w:rsidTr="006310F5">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C5AF6" w14:textId="77777777" w:rsidR="006310F5" w:rsidRDefault="006310F5" w:rsidP="00A91894">
            <w:pPr>
              <w:jc w:val="center"/>
              <w:rPr>
                <w:rFonts w:ascii="Arial" w:hAnsi="Arial" w:cs="Arial"/>
                <w:sz w:val="22"/>
                <w:szCs w:val="22"/>
              </w:rPr>
            </w:pPr>
            <w:r>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A6229" w14:textId="77777777" w:rsidR="006310F5" w:rsidRPr="004C3A0B" w:rsidRDefault="006310F5" w:rsidP="00A91894">
            <w:pPr>
              <w:rPr>
                <w:rFonts w:ascii="Arial" w:hAnsi="Arial" w:cs="Arial"/>
                <w:sz w:val="22"/>
                <w:szCs w:val="22"/>
              </w:rPr>
            </w:pPr>
            <w:r>
              <w:rPr>
                <w:rFonts w:ascii="Arial" w:hAnsi="Arial" w:cs="Arial"/>
                <w:sz w:val="22"/>
                <w:szCs w:val="22"/>
              </w:rPr>
              <w:t>How many participants are expected?</w:t>
            </w:r>
          </w:p>
          <w:p w14:paraId="1C04B416" w14:textId="77777777" w:rsidR="006310F5" w:rsidRPr="004C3A0B" w:rsidRDefault="006310F5"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7B7D66C3" w14:textId="77777777" w:rsidR="006310F5" w:rsidRDefault="006310F5" w:rsidP="00A91894">
            <w:pPr>
              <w:rPr>
                <w:rFonts w:ascii="Arial" w:hAnsi="Arial" w:cs="Arial"/>
                <w:sz w:val="22"/>
                <w:szCs w:val="22"/>
              </w:rPr>
            </w:pPr>
          </w:p>
          <w:p w14:paraId="14DC3E94" w14:textId="77777777" w:rsidR="006310F5" w:rsidRDefault="006310F5" w:rsidP="00A91894">
            <w:pPr>
              <w:rPr>
                <w:rFonts w:ascii="Arial" w:hAnsi="Arial" w:cs="Arial"/>
                <w:sz w:val="22"/>
                <w:szCs w:val="22"/>
              </w:rPr>
            </w:pPr>
          </w:p>
          <w:p w14:paraId="6059716E" w14:textId="77777777" w:rsidR="006310F5" w:rsidRPr="004C3A0B" w:rsidRDefault="006310F5" w:rsidP="00A91894">
            <w:pPr>
              <w:rPr>
                <w:rFonts w:ascii="Arial" w:hAnsi="Arial" w:cs="Arial"/>
                <w:sz w:val="22"/>
                <w:szCs w:val="22"/>
              </w:rPr>
            </w:pPr>
          </w:p>
          <w:p w14:paraId="6261759B" w14:textId="77777777" w:rsidR="006310F5" w:rsidRPr="004C3A0B" w:rsidRDefault="006310F5"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6310F5" w:rsidRPr="004C3A0B" w14:paraId="3065C61A" w14:textId="77777777" w:rsidTr="006310F5">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94B63" w14:textId="77777777" w:rsidR="006310F5" w:rsidRDefault="006310F5" w:rsidP="00A91894">
            <w:pPr>
              <w:jc w:val="center"/>
              <w:rPr>
                <w:rFonts w:ascii="Arial" w:hAnsi="Arial" w:cs="Arial"/>
                <w:sz w:val="22"/>
                <w:szCs w:val="22"/>
              </w:rPr>
            </w:pPr>
            <w:r>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DF480" w14:textId="77777777" w:rsidR="006310F5" w:rsidRDefault="006310F5" w:rsidP="00A91894">
            <w:pPr>
              <w:rPr>
                <w:rFonts w:ascii="Arial" w:hAnsi="Arial" w:cs="Arial"/>
                <w:sz w:val="22"/>
                <w:szCs w:val="22"/>
              </w:rPr>
            </w:pPr>
            <w:r>
              <w:rPr>
                <w:rFonts w:ascii="Arial" w:hAnsi="Arial" w:cs="Arial"/>
                <w:sz w:val="22"/>
                <w:szCs w:val="22"/>
              </w:rPr>
              <w:t>Who will the participants be?</w:t>
            </w:r>
          </w:p>
          <w:p w14:paraId="18699CAF" w14:textId="77777777" w:rsidR="006310F5" w:rsidRDefault="006310F5"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26AC924F" w14:textId="77777777" w:rsidR="006310F5" w:rsidRDefault="006310F5" w:rsidP="00A91894">
            <w:pPr>
              <w:rPr>
                <w:rFonts w:ascii="Arial" w:hAnsi="Arial" w:cs="Arial"/>
                <w:sz w:val="22"/>
                <w:szCs w:val="22"/>
              </w:rPr>
            </w:pPr>
          </w:p>
          <w:p w14:paraId="4575A509" w14:textId="77777777" w:rsidR="006310F5" w:rsidRDefault="006310F5" w:rsidP="00A91894">
            <w:pPr>
              <w:rPr>
                <w:rFonts w:ascii="Arial" w:hAnsi="Arial" w:cs="Arial"/>
                <w:sz w:val="22"/>
                <w:szCs w:val="22"/>
              </w:rPr>
            </w:pPr>
          </w:p>
          <w:p w14:paraId="4D4916EC" w14:textId="77777777" w:rsidR="006310F5" w:rsidRPr="004C3A0B" w:rsidRDefault="006310F5" w:rsidP="00A91894">
            <w:pPr>
              <w:rPr>
                <w:rFonts w:ascii="Arial" w:hAnsi="Arial" w:cs="Arial"/>
                <w:sz w:val="22"/>
                <w:szCs w:val="22"/>
              </w:rPr>
            </w:pPr>
          </w:p>
          <w:p w14:paraId="08012E9C" w14:textId="77777777" w:rsidR="006310F5" w:rsidRPr="003257BD" w:rsidRDefault="006310F5"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310F5" w:rsidRPr="004C3A0B" w14:paraId="11163ED4" w14:textId="77777777" w:rsidTr="006310F5">
        <w:trPr>
          <w:trHeight w:val="403"/>
        </w:trPr>
        <w:tc>
          <w:tcPr>
            <w:tcW w:w="269" w:type="pct"/>
            <w:tcBorders>
              <w:top w:val="single" w:sz="4" w:space="0" w:color="auto"/>
            </w:tcBorders>
            <w:shd w:val="clear" w:color="auto" w:fill="F2F2F2" w:themeFill="background1" w:themeFillShade="F2"/>
            <w:vAlign w:val="center"/>
          </w:tcPr>
          <w:p w14:paraId="4B6DAC76" w14:textId="77777777" w:rsidR="006310F5" w:rsidRDefault="006310F5" w:rsidP="00A91894">
            <w:pPr>
              <w:jc w:val="center"/>
              <w:rPr>
                <w:rFonts w:ascii="Arial" w:hAnsi="Arial" w:cs="Arial"/>
                <w:sz w:val="22"/>
                <w:szCs w:val="22"/>
              </w:rPr>
            </w:pPr>
            <w:r>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497DFC9D" w14:textId="77777777" w:rsidR="006310F5" w:rsidRDefault="006310F5" w:rsidP="00A91894">
            <w:pPr>
              <w:rPr>
                <w:rFonts w:ascii="Arial" w:hAnsi="Arial" w:cs="Arial"/>
                <w:sz w:val="22"/>
                <w:szCs w:val="22"/>
              </w:rPr>
            </w:pPr>
            <w:r>
              <w:rPr>
                <w:rFonts w:ascii="Arial" w:hAnsi="Arial" w:cs="Arial"/>
                <w:sz w:val="22"/>
                <w:szCs w:val="22"/>
              </w:rPr>
              <w:t>How will you identify the participants?</w:t>
            </w:r>
          </w:p>
        </w:tc>
        <w:tc>
          <w:tcPr>
            <w:tcW w:w="3173" w:type="pct"/>
            <w:tcBorders>
              <w:top w:val="single" w:sz="4" w:space="0" w:color="auto"/>
            </w:tcBorders>
            <w:vAlign w:val="center"/>
          </w:tcPr>
          <w:p w14:paraId="0150F366" w14:textId="77777777" w:rsidR="006310F5" w:rsidRDefault="006310F5" w:rsidP="00A91894">
            <w:pPr>
              <w:rPr>
                <w:rFonts w:ascii="Arial" w:hAnsi="Arial" w:cs="Arial"/>
                <w:sz w:val="22"/>
                <w:szCs w:val="22"/>
              </w:rPr>
            </w:pPr>
          </w:p>
          <w:p w14:paraId="199633CC" w14:textId="77777777" w:rsidR="006310F5" w:rsidRDefault="006310F5" w:rsidP="00A91894">
            <w:pPr>
              <w:rPr>
                <w:rFonts w:ascii="Arial" w:hAnsi="Arial" w:cs="Arial"/>
                <w:sz w:val="22"/>
                <w:szCs w:val="22"/>
              </w:rPr>
            </w:pPr>
          </w:p>
          <w:p w14:paraId="324DE53D" w14:textId="77777777" w:rsidR="006310F5" w:rsidRPr="004C3A0B" w:rsidRDefault="006310F5" w:rsidP="00A91894">
            <w:pPr>
              <w:rPr>
                <w:rFonts w:ascii="Arial" w:hAnsi="Arial" w:cs="Arial"/>
                <w:sz w:val="22"/>
                <w:szCs w:val="22"/>
              </w:rPr>
            </w:pPr>
          </w:p>
          <w:p w14:paraId="7160291D" w14:textId="77777777" w:rsidR="006310F5" w:rsidRPr="004C3A0B" w:rsidRDefault="006310F5"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D74FB7F" w14:textId="77777777" w:rsidR="006310F5" w:rsidRPr="00D71982" w:rsidRDefault="006310F5" w:rsidP="00A91894">
      <w:pPr>
        <w:rPr>
          <w:rFonts w:ascii="Arial" w:hAnsi="Arial" w:cs="Arial"/>
          <w:bCs/>
        </w:rPr>
      </w:pPr>
    </w:p>
    <w:p w14:paraId="2BE0FE9F" w14:textId="77777777" w:rsidR="006310F5" w:rsidRDefault="006310F5" w:rsidP="00A91894"/>
    <w:tbl>
      <w:tblPr>
        <w:tblStyle w:val="TableGrid"/>
        <w:tblW w:w="5000" w:type="pct"/>
        <w:tblLook w:val="04A0" w:firstRow="1" w:lastRow="0" w:firstColumn="1" w:lastColumn="0" w:noHBand="0" w:noVBand="1"/>
      </w:tblPr>
      <w:tblGrid>
        <w:gridCol w:w="461"/>
        <w:gridCol w:w="5603"/>
        <w:gridCol w:w="781"/>
        <w:gridCol w:w="670"/>
        <w:gridCol w:w="781"/>
      </w:tblGrid>
      <w:tr w:rsidR="006310F5" w:rsidRPr="004C3A0B" w14:paraId="4F8F2C7F" w14:textId="77777777" w:rsidTr="006310F5">
        <w:tc>
          <w:tcPr>
            <w:tcW w:w="268" w:type="pct"/>
            <w:shd w:val="clear" w:color="auto" w:fill="F2F2F2" w:themeFill="background1" w:themeFillShade="F2"/>
            <w:vAlign w:val="center"/>
          </w:tcPr>
          <w:p w14:paraId="7194D82D" w14:textId="77777777" w:rsidR="006310F5" w:rsidRPr="002132F9" w:rsidRDefault="006310F5" w:rsidP="00A91894">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76361BF3" w14:textId="77777777" w:rsidR="006310F5" w:rsidRPr="004C3A0B" w:rsidRDefault="006310F5"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14DB1ECF" w14:textId="77777777" w:rsidR="006310F5" w:rsidRPr="004C3A0B" w:rsidRDefault="006310F5" w:rsidP="00A91894">
            <w:pPr>
              <w:autoSpaceDE w:val="0"/>
              <w:autoSpaceDN w:val="0"/>
              <w:adjustRightInd w:val="0"/>
              <w:jc w:val="center"/>
              <w:rPr>
                <w:rFonts w:ascii="Arial" w:hAnsi="Arial" w:cs="Arial"/>
                <w:b/>
                <w:bCs/>
                <w:sz w:val="16"/>
                <w:szCs w:val="16"/>
              </w:rPr>
            </w:pPr>
          </w:p>
          <w:p w14:paraId="3539A379"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7F411C3D"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tcPr>
          <w:p w14:paraId="7FE554B4" w14:textId="77777777" w:rsidR="006310F5" w:rsidRPr="004C3A0B" w:rsidRDefault="006310F5" w:rsidP="00A91894">
            <w:pPr>
              <w:autoSpaceDE w:val="0"/>
              <w:autoSpaceDN w:val="0"/>
              <w:adjustRightInd w:val="0"/>
              <w:jc w:val="center"/>
              <w:rPr>
                <w:rFonts w:ascii="Arial" w:hAnsi="Arial" w:cs="Arial"/>
                <w:b/>
                <w:bCs/>
                <w:sz w:val="16"/>
                <w:szCs w:val="16"/>
              </w:rPr>
            </w:pPr>
          </w:p>
          <w:p w14:paraId="1BEF8A09"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310F5" w:rsidRPr="004C3A0B" w14:paraId="57964443" w14:textId="77777777" w:rsidTr="006310F5">
        <w:trPr>
          <w:trHeight w:val="439"/>
        </w:trPr>
        <w:tc>
          <w:tcPr>
            <w:tcW w:w="268" w:type="pct"/>
            <w:shd w:val="clear" w:color="auto" w:fill="F2F2F2" w:themeFill="background1" w:themeFillShade="F2"/>
            <w:vAlign w:val="center"/>
          </w:tcPr>
          <w:p w14:paraId="42AAEAF0"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380" w:type="pct"/>
            <w:shd w:val="clear" w:color="auto" w:fill="F2F2F2" w:themeFill="background1" w:themeFillShade="F2"/>
            <w:vAlign w:val="center"/>
          </w:tcPr>
          <w:p w14:paraId="3203DB1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8F9F73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88F149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414A8A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0BC4D48" w14:textId="77777777" w:rsidTr="006310F5">
        <w:trPr>
          <w:trHeight w:val="403"/>
        </w:trPr>
        <w:tc>
          <w:tcPr>
            <w:tcW w:w="268" w:type="pct"/>
            <w:shd w:val="clear" w:color="auto" w:fill="F2F2F2" w:themeFill="background1" w:themeFillShade="F2"/>
            <w:vAlign w:val="center"/>
          </w:tcPr>
          <w:p w14:paraId="3AC5B075"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380" w:type="pct"/>
            <w:shd w:val="clear" w:color="auto" w:fill="F2F2F2" w:themeFill="background1" w:themeFillShade="F2"/>
            <w:vAlign w:val="center"/>
          </w:tcPr>
          <w:p w14:paraId="4D0F447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5DC30390"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D6CA63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C30A1C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129F6D04" w14:textId="77777777" w:rsidTr="006310F5">
        <w:trPr>
          <w:trHeight w:val="439"/>
        </w:trPr>
        <w:tc>
          <w:tcPr>
            <w:tcW w:w="268" w:type="pct"/>
            <w:shd w:val="clear" w:color="auto" w:fill="F2F2F2" w:themeFill="background1" w:themeFillShade="F2"/>
            <w:vAlign w:val="center"/>
          </w:tcPr>
          <w:p w14:paraId="72ED76EE"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380" w:type="pct"/>
            <w:shd w:val="clear" w:color="auto" w:fill="F2F2F2" w:themeFill="background1" w:themeFillShade="F2"/>
            <w:vAlign w:val="center"/>
          </w:tcPr>
          <w:p w14:paraId="1AF87602"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8D3F3C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63C1D5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B3D883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802BCFD" w14:textId="77777777" w:rsidTr="006310F5">
        <w:trPr>
          <w:trHeight w:val="403"/>
        </w:trPr>
        <w:tc>
          <w:tcPr>
            <w:tcW w:w="268" w:type="pct"/>
            <w:shd w:val="clear" w:color="auto" w:fill="F2F2F2" w:themeFill="background1" w:themeFillShade="F2"/>
            <w:vAlign w:val="center"/>
          </w:tcPr>
          <w:p w14:paraId="0925ED6D"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380" w:type="pct"/>
            <w:shd w:val="clear" w:color="auto" w:fill="F2F2F2" w:themeFill="background1" w:themeFillShade="F2"/>
            <w:vAlign w:val="center"/>
          </w:tcPr>
          <w:p w14:paraId="0F12203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56A27C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485FD8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35BE8E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4E7C224A" w14:textId="77777777" w:rsidTr="006310F5">
        <w:trPr>
          <w:trHeight w:val="439"/>
        </w:trPr>
        <w:tc>
          <w:tcPr>
            <w:tcW w:w="268" w:type="pct"/>
            <w:shd w:val="clear" w:color="auto" w:fill="F2F2F2" w:themeFill="background1" w:themeFillShade="F2"/>
            <w:vAlign w:val="center"/>
          </w:tcPr>
          <w:p w14:paraId="0C18EC16"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380" w:type="pct"/>
            <w:shd w:val="clear" w:color="auto" w:fill="F2F2F2" w:themeFill="background1" w:themeFillShade="F2"/>
            <w:vAlign w:val="center"/>
          </w:tcPr>
          <w:p w14:paraId="3325C7F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B75C6A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05369D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B0FF6C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1E81551F" w14:textId="77777777" w:rsidTr="006310F5">
        <w:trPr>
          <w:trHeight w:val="403"/>
        </w:trPr>
        <w:tc>
          <w:tcPr>
            <w:tcW w:w="268" w:type="pct"/>
            <w:shd w:val="clear" w:color="auto" w:fill="F2F2F2" w:themeFill="background1" w:themeFillShade="F2"/>
            <w:vAlign w:val="center"/>
          </w:tcPr>
          <w:p w14:paraId="0B3C56DD"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380" w:type="pct"/>
            <w:shd w:val="clear" w:color="auto" w:fill="F2F2F2" w:themeFill="background1" w:themeFillShade="F2"/>
            <w:vAlign w:val="center"/>
          </w:tcPr>
          <w:p w14:paraId="24DD17EE"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50EBCF6A"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180FA1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C06088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807BD2D" w14:textId="77777777" w:rsidTr="006310F5">
        <w:trPr>
          <w:trHeight w:val="439"/>
        </w:trPr>
        <w:tc>
          <w:tcPr>
            <w:tcW w:w="268" w:type="pct"/>
            <w:shd w:val="clear" w:color="auto" w:fill="F2F2F2" w:themeFill="background1" w:themeFillShade="F2"/>
            <w:vAlign w:val="center"/>
          </w:tcPr>
          <w:p w14:paraId="62AB48CC"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380" w:type="pct"/>
            <w:shd w:val="clear" w:color="auto" w:fill="F2F2F2" w:themeFill="background1" w:themeFillShade="F2"/>
            <w:vAlign w:val="center"/>
          </w:tcPr>
          <w:p w14:paraId="60149F56"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2318F4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252FD0D"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4C2962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1487B71" w14:textId="77777777" w:rsidTr="006310F5">
        <w:trPr>
          <w:trHeight w:val="403"/>
        </w:trPr>
        <w:tc>
          <w:tcPr>
            <w:tcW w:w="268" w:type="pct"/>
            <w:shd w:val="clear" w:color="auto" w:fill="F2F2F2" w:themeFill="background1" w:themeFillShade="F2"/>
            <w:vAlign w:val="center"/>
          </w:tcPr>
          <w:p w14:paraId="2BF11AC0"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3380" w:type="pct"/>
            <w:shd w:val="clear" w:color="auto" w:fill="F2F2F2" w:themeFill="background1" w:themeFillShade="F2"/>
            <w:vAlign w:val="center"/>
          </w:tcPr>
          <w:p w14:paraId="5B9C027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0B16F9A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B74498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735429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BC8EBBC" w14:textId="77777777" w:rsidTr="006310F5">
        <w:trPr>
          <w:trHeight w:val="439"/>
        </w:trPr>
        <w:tc>
          <w:tcPr>
            <w:tcW w:w="268" w:type="pct"/>
            <w:shd w:val="clear" w:color="auto" w:fill="F2F2F2" w:themeFill="background1" w:themeFillShade="F2"/>
            <w:vAlign w:val="center"/>
          </w:tcPr>
          <w:p w14:paraId="74B456B2"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3380" w:type="pct"/>
            <w:shd w:val="clear" w:color="auto" w:fill="F2F2F2" w:themeFill="background1" w:themeFillShade="F2"/>
            <w:vAlign w:val="center"/>
          </w:tcPr>
          <w:p w14:paraId="456ED0C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74CC56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73DC919"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858A54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549A288" w14:textId="77777777" w:rsidTr="006310F5">
        <w:trPr>
          <w:trHeight w:val="403"/>
        </w:trPr>
        <w:tc>
          <w:tcPr>
            <w:tcW w:w="268" w:type="pct"/>
            <w:tcBorders>
              <w:bottom w:val="single" w:sz="4" w:space="0" w:color="auto"/>
            </w:tcBorders>
            <w:shd w:val="clear" w:color="auto" w:fill="F2F2F2" w:themeFill="background1" w:themeFillShade="F2"/>
            <w:vAlign w:val="center"/>
          </w:tcPr>
          <w:p w14:paraId="36085075"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7803651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310F5" w:rsidRPr="004C3A0B" w14:paraId="5757D408" w14:textId="77777777" w:rsidTr="006310F5">
        <w:trPr>
          <w:trHeight w:val="403"/>
        </w:trPr>
        <w:tc>
          <w:tcPr>
            <w:tcW w:w="268" w:type="pct"/>
            <w:vAlign w:val="center"/>
          </w:tcPr>
          <w:p w14:paraId="64ED1565" w14:textId="77777777" w:rsidR="006310F5" w:rsidRDefault="006310F5" w:rsidP="00A91894">
            <w:pPr>
              <w:jc w:val="center"/>
              <w:rPr>
                <w:rFonts w:ascii="Arial" w:hAnsi="Arial" w:cs="Arial"/>
                <w:sz w:val="22"/>
                <w:szCs w:val="22"/>
              </w:rPr>
            </w:pPr>
          </w:p>
        </w:tc>
        <w:tc>
          <w:tcPr>
            <w:tcW w:w="4732" w:type="pct"/>
            <w:gridSpan w:val="4"/>
            <w:vAlign w:val="center"/>
          </w:tcPr>
          <w:p w14:paraId="765AA34C" w14:textId="77777777" w:rsidR="006310F5" w:rsidRDefault="006310F5" w:rsidP="00A91894">
            <w:pPr>
              <w:rPr>
                <w:rFonts w:ascii="Arial" w:hAnsi="Arial" w:cs="Arial"/>
                <w:sz w:val="22"/>
                <w:szCs w:val="22"/>
              </w:rPr>
            </w:pPr>
          </w:p>
          <w:p w14:paraId="0E379220" w14:textId="77777777" w:rsidR="006310F5" w:rsidRDefault="006310F5" w:rsidP="00A91894">
            <w:pPr>
              <w:rPr>
                <w:rFonts w:ascii="Arial" w:hAnsi="Arial" w:cs="Arial"/>
                <w:sz w:val="22"/>
                <w:szCs w:val="22"/>
              </w:rPr>
            </w:pPr>
          </w:p>
          <w:p w14:paraId="04ED7E51" w14:textId="77777777" w:rsidR="006310F5" w:rsidRPr="004C3A0B" w:rsidRDefault="006310F5" w:rsidP="00A91894">
            <w:pPr>
              <w:rPr>
                <w:rFonts w:ascii="Arial" w:hAnsi="Arial" w:cs="Arial"/>
                <w:sz w:val="22"/>
                <w:szCs w:val="22"/>
              </w:rPr>
            </w:pPr>
          </w:p>
          <w:p w14:paraId="26138EBE" w14:textId="77777777" w:rsidR="006310F5" w:rsidRPr="004C3A0B" w:rsidRDefault="006310F5"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6E1BE8" w14:textId="77777777" w:rsidR="006310F5" w:rsidRPr="004C3A0B" w:rsidRDefault="006310F5" w:rsidP="00A91894"/>
    <w:tbl>
      <w:tblPr>
        <w:tblStyle w:val="TableGrid"/>
        <w:tblW w:w="5000" w:type="pct"/>
        <w:tblLook w:val="04A0" w:firstRow="1" w:lastRow="0" w:firstColumn="1" w:lastColumn="0" w:noHBand="0" w:noVBand="1"/>
      </w:tblPr>
      <w:tblGrid>
        <w:gridCol w:w="461"/>
        <w:gridCol w:w="5603"/>
        <w:gridCol w:w="781"/>
        <w:gridCol w:w="670"/>
        <w:gridCol w:w="781"/>
      </w:tblGrid>
      <w:tr w:rsidR="006310F5" w:rsidRPr="004C3A0B" w14:paraId="787E0BCA" w14:textId="77777777" w:rsidTr="006310F5">
        <w:tc>
          <w:tcPr>
            <w:tcW w:w="268" w:type="pct"/>
            <w:shd w:val="clear" w:color="auto" w:fill="F2F2F2" w:themeFill="background1" w:themeFillShade="F2"/>
          </w:tcPr>
          <w:p w14:paraId="1E318DCB" w14:textId="77777777" w:rsidR="006310F5" w:rsidRPr="002132F9" w:rsidRDefault="006310F5" w:rsidP="00A91894">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6E19578C" w14:textId="77777777" w:rsidR="006310F5" w:rsidRPr="004C3A0B" w:rsidRDefault="006310F5"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5D40758B" w14:textId="77777777" w:rsidR="006310F5" w:rsidRPr="004C3A0B" w:rsidRDefault="006310F5" w:rsidP="00A91894">
            <w:pPr>
              <w:autoSpaceDE w:val="0"/>
              <w:autoSpaceDN w:val="0"/>
              <w:adjustRightInd w:val="0"/>
              <w:jc w:val="center"/>
              <w:rPr>
                <w:rFonts w:ascii="Arial" w:hAnsi="Arial" w:cs="Arial"/>
                <w:b/>
                <w:bCs/>
                <w:sz w:val="16"/>
                <w:szCs w:val="16"/>
              </w:rPr>
            </w:pPr>
          </w:p>
          <w:p w14:paraId="0CEA2DB1"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0EE78AC3"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vAlign w:val="bottom"/>
          </w:tcPr>
          <w:p w14:paraId="63C31BCD" w14:textId="77777777" w:rsidR="006310F5" w:rsidRPr="004C3A0B" w:rsidRDefault="006310F5" w:rsidP="00A91894">
            <w:pPr>
              <w:autoSpaceDE w:val="0"/>
              <w:autoSpaceDN w:val="0"/>
              <w:adjustRightInd w:val="0"/>
              <w:jc w:val="center"/>
              <w:rPr>
                <w:rFonts w:ascii="Arial" w:hAnsi="Arial" w:cs="Arial"/>
                <w:b/>
                <w:bCs/>
                <w:sz w:val="16"/>
                <w:szCs w:val="16"/>
              </w:rPr>
            </w:pPr>
          </w:p>
          <w:p w14:paraId="4F0E73D2"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310F5" w:rsidRPr="004C3A0B" w14:paraId="2A45B0FA" w14:textId="77777777" w:rsidTr="006310F5">
        <w:trPr>
          <w:trHeight w:val="439"/>
        </w:trPr>
        <w:tc>
          <w:tcPr>
            <w:tcW w:w="268" w:type="pct"/>
            <w:shd w:val="clear" w:color="auto" w:fill="F2F2F2" w:themeFill="background1" w:themeFillShade="F2"/>
            <w:vAlign w:val="center"/>
          </w:tcPr>
          <w:p w14:paraId="16972FAF"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3380" w:type="pct"/>
            <w:shd w:val="clear" w:color="auto" w:fill="F2F2F2" w:themeFill="background1" w:themeFillShade="F2"/>
            <w:vAlign w:val="center"/>
          </w:tcPr>
          <w:p w14:paraId="410D043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B68BD2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6C2D59F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2E0EF3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47F81F83" w14:textId="77777777" w:rsidTr="006310F5">
        <w:trPr>
          <w:trHeight w:val="403"/>
        </w:trPr>
        <w:tc>
          <w:tcPr>
            <w:tcW w:w="268" w:type="pct"/>
            <w:shd w:val="clear" w:color="auto" w:fill="F2F2F2" w:themeFill="background1" w:themeFillShade="F2"/>
            <w:vAlign w:val="center"/>
          </w:tcPr>
          <w:p w14:paraId="4EA32FCD"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3380" w:type="pct"/>
            <w:shd w:val="clear" w:color="auto" w:fill="F2F2F2" w:themeFill="background1" w:themeFillShade="F2"/>
            <w:vAlign w:val="center"/>
          </w:tcPr>
          <w:p w14:paraId="656DA22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9F3052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3B1A094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0E2CDA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C00B14C" w14:textId="77777777" w:rsidTr="006310F5">
        <w:trPr>
          <w:trHeight w:val="439"/>
        </w:trPr>
        <w:tc>
          <w:tcPr>
            <w:tcW w:w="268" w:type="pct"/>
            <w:shd w:val="clear" w:color="auto" w:fill="F2F2F2" w:themeFill="background1" w:themeFillShade="F2"/>
            <w:vAlign w:val="center"/>
          </w:tcPr>
          <w:p w14:paraId="14DDC613"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3380" w:type="pct"/>
            <w:shd w:val="clear" w:color="auto" w:fill="F2F2F2" w:themeFill="background1" w:themeFillShade="F2"/>
            <w:vAlign w:val="center"/>
          </w:tcPr>
          <w:p w14:paraId="1B048672"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7A6781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6859D86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9D0D82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419BD2E2" w14:textId="77777777" w:rsidTr="006310F5">
        <w:trPr>
          <w:trHeight w:val="403"/>
        </w:trPr>
        <w:tc>
          <w:tcPr>
            <w:tcW w:w="268" w:type="pct"/>
            <w:shd w:val="clear" w:color="auto" w:fill="F2F2F2" w:themeFill="background1" w:themeFillShade="F2"/>
            <w:vAlign w:val="center"/>
          </w:tcPr>
          <w:p w14:paraId="019E90BF"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3380" w:type="pct"/>
            <w:shd w:val="clear" w:color="auto" w:fill="F2F2F2" w:themeFill="background1" w:themeFillShade="F2"/>
            <w:vAlign w:val="center"/>
          </w:tcPr>
          <w:p w14:paraId="3B23A496"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16DE6F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5043245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AD612C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A254275" w14:textId="77777777" w:rsidTr="006310F5">
        <w:trPr>
          <w:trHeight w:val="403"/>
        </w:trPr>
        <w:tc>
          <w:tcPr>
            <w:tcW w:w="268" w:type="pct"/>
            <w:shd w:val="clear" w:color="auto" w:fill="F2F2F2" w:themeFill="background1" w:themeFillShade="F2"/>
            <w:vAlign w:val="center"/>
          </w:tcPr>
          <w:p w14:paraId="11F5F97A"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4732" w:type="pct"/>
            <w:gridSpan w:val="4"/>
            <w:shd w:val="clear" w:color="auto" w:fill="F2F2F2" w:themeFill="background1" w:themeFillShade="F2"/>
            <w:vAlign w:val="center"/>
          </w:tcPr>
          <w:p w14:paraId="24707AD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310F5" w:rsidRPr="004C3A0B" w14:paraId="662CE5D6" w14:textId="77777777" w:rsidTr="006310F5">
        <w:trPr>
          <w:trHeight w:val="403"/>
        </w:trPr>
        <w:tc>
          <w:tcPr>
            <w:tcW w:w="268" w:type="pct"/>
            <w:vAlign w:val="center"/>
          </w:tcPr>
          <w:p w14:paraId="52732665" w14:textId="77777777" w:rsidR="006310F5" w:rsidRDefault="006310F5" w:rsidP="00A91894">
            <w:pPr>
              <w:jc w:val="center"/>
              <w:rPr>
                <w:rFonts w:ascii="Arial" w:hAnsi="Arial" w:cs="Arial"/>
                <w:sz w:val="22"/>
                <w:szCs w:val="22"/>
              </w:rPr>
            </w:pPr>
          </w:p>
        </w:tc>
        <w:tc>
          <w:tcPr>
            <w:tcW w:w="4732" w:type="pct"/>
            <w:gridSpan w:val="4"/>
            <w:vAlign w:val="center"/>
          </w:tcPr>
          <w:p w14:paraId="2694CAC2" w14:textId="77777777" w:rsidR="006310F5" w:rsidRDefault="006310F5" w:rsidP="00A91894">
            <w:pPr>
              <w:rPr>
                <w:rFonts w:ascii="Arial" w:hAnsi="Arial" w:cs="Arial"/>
                <w:sz w:val="22"/>
                <w:szCs w:val="22"/>
              </w:rPr>
            </w:pPr>
          </w:p>
          <w:p w14:paraId="353334B1" w14:textId="77777777" w:rsidR="006310F5" w:rsidRDefault="006310F5" w:rsidP="00A91894">
            <w:pPr>
              <w:rPr>
                <w:rFonts w:ascii="Arial" w:hAnsi="Arial" w:cs="Arial"/>
                <w:sz w:val="22"/>
                <w:szCs w:val="22"/>
              </w:rPr>
            </w:pPr>
          </w:p>
          <w:p w14:paraId="08793755" w14:textId="77777777" w:rsidR="006310F5" w:rsidRPr="004C3A0B" w:rsidRDefault="006310F5" w:rsidP="00A91894">
            <w:pPr>
              <w:rPr>
                <w:rFonts w:ascii="Arial" w:hAnsi="Arial" w:cs="Arial"/>
                <w:sz w:val="22"/>
                <w:szCs w:val="22"/>
              </w:rPr>
            </w:pPr>
          </w:p>
          <w:p w14:paraId="2D4C60DE" w14:textId="77777777" w:rsidR="006310F5" w:rsidRPr="004C3A0B" w:rsidRDefault="006310F5"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7A1DA1" w14:textId="77777777" w:rsidR="006310F5" w:rsidRPr="00354F34" w:rsidRDefault="006310F5" w:rsidP="00A91894">
      <w:pPr>
        <w:autoSpaceDE w:val="0"/>
        <w:autoSpaceDN w:val="0"/>
        <w:adjustRightInd w:val="0"/>
        <w:spacing w:after="240"/>
        <w:jc w:val="both"/>
        <w:rPr>
          <w:rFonts w:ascii="Arial" w:hAnsi="Arial" w:cs="Arial"/>
          <w:b/>
          <w:sz w:val="22"/>
          <w:szCs w:val="22"/>
        </w:rPr>
      </w:pPr>
    </w:p>
    <w:p w14:paraId="5ECF8FFD" w14:textId="77777777" w:rsidR="006310F5" w:rsidRDefault="006310F5" w:rsidP="00A91894">
      <w:pPr>
        <w:rPr>
          <w:rFonts w:ascii="Arial" w:hAnsi="Arial" w:cs="Arial"/>
          <w:b/>
          <w:sz w:val="22"/>
          <w:szCs w:val="22"/>
        </w:rPr>
      </w:pPr>
      <w:r w:rsidRPr="00354F34">
        <w:rPr>
          <w:rFonts w:ascii="Arial" w:hAnsi="Arial" w:cs="Arial"/>
          <w:b/>
          <w:sz w:val="22"/>
          <w:szCs w:val="22"/>
        </w:rPr>
        <w:t>SECTION H: Anticipated Risks</w:t>
      </w:r>
    </w:p>
    <w:p w14:paraId="5BD3C954" w14:textId="77777777" w:rsidR="006310F5" w:rsidRPr="00354F34" w:rsidRDefault="006310F5"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6310F5" w:rsidRPr="004C3A0B" w14:paraId="7421F58D" w14:textId="77777777" w:rsidTr="006310F5">
        <w:tc>
          <w:tcPr>
            <w:tcW w:w="283" w:type="pct"/>
            <w:tcBorders>
              <w:bottom w:val="single" w:sz="4" w:space="0" w:color="auto"/>
            </w:tcBorders>
            <w:shd w:val="clear" w:color="auto" w:fill="F2F2F2" w:themeFill="background1" w:themeFillShade="F2"/>
          </w:tcPr>
          <w:p w14:paraId="66DF9559" w14:textId="77777777" w:rsidR="006310F5" w:rsidRPr="002132F9" w:rsidRDefault="006310F5" w:rsidP="00A91894">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2A715E83" w14:textId="77777777" w:rsidR="006310F5" w:rsidRDefault="006310F5" w:rsidP="00951DD8">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437FA3" w14:textId="77777777" w:rsidR="006310F5" w:rsidRDefault="006310F5" w:rsidP="00A91894"/>
          <w:p w14:paraId="6A8464F5" w14:textId="77777777" w:rsidR="006310F5" w:rsidRPr="00204E14" w:rsidRDefault="006310F5"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6310F5" w:rsidRPr="004C3A0B" w14:paraId="3BFC0950" w14:textId="77777777" w:rsidTr="006310F5">
        <w:tc>
          <w:tcPr>
            <w:tcW w:w="283" w:type="pct"/>
            <w:vMerge w:val="restart"/>
            <w:shd w:val="clear" w:color="auto" w:fill="F2F2F2" w:themeFill="background1" w:themeFillShade="F2"/>
            <w:vAlign w:val="center"/>
          </w:tcPr>
          <w:p w14:paraId="55D6074D" w14:textId="77777777" w:rsidR="006310F5" w:rsidRPr="002132F9" w:rsidRDefault="006310F5" w:rsidP="00951DD8">
            <w:pPr>
              <w:rPr>
                <w:rFonts w:ascii="Arial" w:hAnsi="Arial" w:cs="Arial"/>
                <w:b/>
                <w:bCs/>
                <w:sz w:val="20"/>
                <w:szCs w:val="16"/>
              </w:rPr>
            </w:pPr>
            <w:r>
              <w:rPr>
                <w:rFonts w:ascii="Arial" w:hAnsi="Arial" w:cs="Arial"/>
                <w:sz w:val="20"/>
                <w:szCs w:val="16"/>
              </w:rPr>
              <w:t>1</w:t>
            </w:r>
          </w:p>
        </w:tc>
        <w:tc>
          <w:tcPr>
            <w:tcW w:w="3989" w:type="pct"/>
            <w:gridSpan w:val="2"/>
            <w:vMerge w:val="restart"/>
            <w:shd w:val="clear" w:color="auto" w:fill="F2F2F2" w:themeFill="background1" w:themeFillShade="F2"/>
            <w:vAlign w:val="center"/>
          </w:tcPr>
          <w:p w14:paraId="0EE2F02A" w14:textId="77777777" w:rsidR="006310F5" w:rsidRPr="00204E14" w:rsidRDefault="006310F5" w:rsidP="00951DD8">
            <w:pPr>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hemeFill="background1" w:themeFillShade="F2"/>
          </w:tcPr>
          <w:p w14:paraId="332430E8" w14:textId="77777777" w:rsidR="006310F5" w:rsidRPr="00264416" w:rsidRDefault="006310F5" w:rsidP="00951DD8">
            <w:pPr>
              <w:rPr>
                <w:rFonts w:ascii="Arial" w:hAnsi="Arial" w:cs="Arial"/>
              </w:rPr>
            </w:pPr>
            <w:r w:rsidRPr="00204E14">
              <w:rPr>
                <w:rFonts w:ascii="Arial" w:hAnsi="Arial" w:cs="Arial"/>
              </w:rPr>
              <w:t xml:space="preserve">Yes </w:t>
            </w:r>
          </w:p>
        </w:tc>
        <w:tc>
          <w:tcPr>
            <w:tcW w:w="323" w:type="pct"/>
            <w:tcBorders>
              <w:bottom w:val="single" w:sz="4" w:space="0" w:color="auto"/>
            </w:tcBorders>
            <w:shd w:val="clear" w:color="auto" w:fill="BFBFBF" w:themeFill="background1" w:themeFillShade="BF"/>
          </w:tcPr>
          <w:p w14:paraId="0E751039" w14:textId="1FB04929" w:rsidR="006310F5" w:rsidRPr="00FD519A" w:rsidRDefault="006310F5" w:rsidP="00A91894">
            <w:pPr>
              <w:pStyle w:val="Heading1"/>
              <w:rPr>
                <w:rFonts w:ascii="Arial" w:hAnsi="Arial" w:cs="Arial"/>
                <w:sz w:val="20"/>
                <w:szCs w:val="16"/>
              </w:rPr>
            </w:pPr>
          </w:p>
        </w:tc>
      </w:tr>
      <w:tr w:rsidR="006310F5" w:rsidRPr="004C3A0B" w14:paraId="311A9DC0" w14:textId="77777777" w:rsidTr="006310F5">
        <w:tc>
          <w:tcPr>
            <w:tcW w:w="283" w:type="pct"/>
            <w:vMerge/>
            <w:tcBorders>
              <w:bottom w:val="single" w:sz="4" w:space="0" w:color="auto"/>
            </w:tcBorders>
            <w:shd w:val="clear" w:color="auto" w:fill="F2F2F2" w:themeFill="background1" w:themeFillShade="F2"/>
            <w:vAlign w:val="center"/>
          </w:tcPr>
          <w:p w14:paraId="4EFE1B27" w14:textId="77777777" w:rsidR="006310F5" w:rsidRPr="002132F9" w:rsidRDefault="006310F5" w:rsidP="00A91894">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hemeFill="background1" w:themeFillShade="F2"/>
          </w:tcPr>
          <w:p w14:paraId="05647FE3" w14:textId="77777777" w:rsidR="006310F5" w:rsidRPr="00204E14" w:rsidRDefault="006310F5" w:rsidP="00A91894">
            <w:pPr>
              <w:pStyle w:val="Heading1"/>
              <w:jc w:val="left"/>
              <w:rPr>
                <w:rFonts w:ascii="Arial" w:hAnsi="Arial" w:cs="Arial"/>
                <w:sz w:val="20"/>
                <w:szCs w:val="16"/>
              </w:rPr>
            </w:pPr>
          </w:p>
        </w:tc>
        <w:tc>
          <w:tcPr>
            <w:tcW w:w="404" w:type="pct"/>
            <w:tcBorders>
              <w:bottom w:val="single" w:sz="4" w:space="0" w:color="auto"/>
            </w:tcBorders>
            <w:shd w:val="clear" w:color="auto" w:fill="F2F2F2" w:themeFill="background1" w:themeFillShade="F2"/>
          </w:tcPr>
          <w:p w14:paraId="7B8ADD56" w14:textId="77777777" w:rsidR="006310F5" w:rsidRPr="00204E14" w:rsidRDefault="006310F5" w:rsidP="00951DD8">
            <w:pPr>
              <w:rPr>
                <w:rFonts w:ascii="Arial" w:hAnsi="Arial" w:cs="Arial"/>
              </w:rPr>
            </w:pPr>
            <w:r w:rsidRPr="00204E14">
              <w:rPr>
                <w:rFonts w:ascii="Arial" w:hAnsi="Arial" w:cs="Arial"/>
              </w:rPr>
              <w:t>No</w:t>
            </w:r>
          </w:p>
        </w:tc>
        <w:tc>
          <w:tcPr>
            <w:tcW w:w="323" w:type="pct"/>
            <w:tcBorders>
              <w:bottom w:val="single" w:sz="4" w:space="0" w:color="auto"/>
            </w:tcBorders>
            <w:shd w:val="clear" w:color="auto" w:fill="BFBFBF" w:themeFill="background1" w:themeFillShade="BF"/>
          </w:tcPr>
          <w:p w14:paraId="195A1D16" w14:textId="3041BC20" w:rsidR="006310F5" w:rsidRDefault="006310F5" w:rsidP="00A91894">
            <w:pPr>
              <w:pStyle w:val="Heading1"/>
              <w:rPr>
                <w:rFonts w:ascii="Arial" w:hAnsi="Arial" w:cs="Arial"/>
                <w:b w:val="0"/>
                <w:bCs w:val="0"/>
              </w:rPr>
            </w:pPr>
          </w:p>
        </w:tc>
      </w:tr>
      <w:tr w:rsidR="006310F5" w:rsidRPr="004C3A0B" w14:paraId="4954ED76" w14:textId="77777777" w:rsidTr="006310F5">
        <w:tc>
          <w:tcPr>
            <w:tcW w:w="283" w:type="pct"/>
            <w:tcBorders>
              <w:bottom w:val="single" w:sz="4" w:space="0" w:color="auto"/>
            </w:tcBorders>
            <w:shd w:val="clear" w:color="auto" w:fill="F2F2F2" w:themeFill="background1" w:themeFillShade="F2"/>
            <w:vAlign w:val="center"/>
          </w:tcPr>
          <w:p w14:paraId="65229089" w14:textId="77777777" w:rsidR="006310F5" w:rsidRPr="002132F9" w:rsidRDefault="006310F5" w:rsidP="00A91894">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hemeFill="background1" w:themeFillShade="F2"/>
          </w:tcPr>
          <w:p w14:paraId="7A0FC40A" w14:textId="77777777" w:rsidR="006310F5" w:rsidRPr="004C3A0B" w:rsidRDefault="006310F5" w:rsidP="00A91894">
            <w:pPr>
              <w:rPr>
                <w:rFonts w:ascii="Arial" w:hAnsi="Arial" w:cs="Arial"/>
                <w:sz w:val="22"/>
                <w:szCs w:val="22"/>
              </w:rPr>
            </w:pPr>
            <w:r w:rsidRPr="004C3A0B">
              <w:rPr>
                <w:rFonts w:ascii="Arial" w:hAnsi="Arial" w:cs="Arial"/>
                <w:b/>
                <w:sz w:val="22"/>
                <w:szCs w:val="22"/>
              </w:rPr>
              <w:t>Risks to participants</w:t>
            </w:r>
          </w:p>
          <w:p w14:paraId="49E09F87" w14:textId="77777777" w:rsidR="006310F5" w:rsidRPr="004C3A0B" w:rsidRDefault="006310F5"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6310F5" w:rsidRPr="004C3A0B" w14:paraId="37B2E821" w14:textId="77777777" w:rsidTr="006310F5">
        <w:tc>
          <w:tcPr>
            <w:tcW w:w="283" w:type="pct"/>
            <w:tcBorders>
              <w:top w:val="single" w:sz="4" w:space="0" w:color="auto"/>
              <w:bottom w:val="single" w:sz="4" w:space="0" w:color="auto"/>
            </w:tcBorders>
            <w:vAlign w:val="center"/>
          </w:tcPr>
          <w:p w14:paraId="5A26A587"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17A907D5"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4A9E3D69" w14:textId="77777777" w:rsidR="006310F5" w:rsidRDefault="006310F5" w:rsidP="00A91894">
            <w:pPr>
              <w:rPr>
                <w:rFonts w:ascii="Arial" w:hAnsi="Arial" w:cs="Arial"/>
                <w:sz w:val="22"/>
                <w:szCs w:val="22"/>
              </w:rPr>
            </w:pPr>
          </w:p>
          <w:p w14:paraId="33A6C67A" w14:textId="77777777" w:rsidR="006310F5" w:rsidRPr="004C3A0B" w:rsidRDefault="006310F5" w:rsidP="00A91894">
            <w:pPr>
              <w:rPr>
                <w:rFonts w:ascii="Arial" w:hAnsi="Arial" w:cs="Arial"/>
                <w:sz w:val="22"/>
                <w:szCs w:val="22"/>
              </w:rPr>
            </w:pPr>
          </w:p>
          <w:p w14:paraId="20190E4A"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N/A</w:t>
            </w:r>
          </w:p>
        </w:tc>
        <w:tc>
          <w:tcPr>
            <w:tcW w:w="2344" w:type="pct"/>
            <w:gridSpan w:val="3"/>
            <w:tcBorders>
              <w:top w:val="single" w:sz="4" w:space="0" w:color="auto"/>
              <w:bottom w:val="single" w:sz="4" w:space="0" w:color="auto"/>
            </w:tcBorders>
          </w:tcPr>
          <w:p w14:paraId="7C45E9CC" w14:textId="77777777" w:rsidR="006310F5" w:rsidRDefault="006310F5"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1272ACD" w14:textId="77777777" w:rsidR="006310F5" w:rsidRDefault="006310F5" w:rsidP="00A91894">
            <w:pPr>
              <w:rPr>
                <w:rFonts w:ascii="Arial" w:hAnsi="Arial" w:cs="Arial"/>
                <w:sz w:val="22"/>
                <w:szCs w:val="22"/>
              </w:rPr>
            </w:pPr>
          </w:p>
          <w:p w14:paraId="76A1BF54" w14:textId="77777777" w:rsidR="006310F5" w:rsidRDefault="006310F5" w:rsidP="00A91894">
            <w:pPr>
              <w:rPr>
                <w:rFonts w:ascii="Arial" w:hAnsi="Arial" w:cs="Arial"/>
                <w:sz w:val="22"/>
                <w:szCs w:val="22"/>
              </w:rPr>
            </w:pPr>
          </w:p>
          <w:p w14:paraId="3635F6F2" w14:textId="77777777" w:rsidR="006310F5" w:rsidRPr="004C3A0B" w:rsidRDefault="006310F5" w:rsidP="00A91894">
            <w:pPr>
              <w:rPr>
                <w:rFonts w:ascii="Arial" w:hAnsi="Arial" w:cs="Arial"/>
                <w:sz w:val="22"/>
                <w:szCs w:val="22"/>
              </w:rPr>
            </w:pPr>
          </w:p>
          <w:p w14:paraId="4F4F7E73" w14:textId="77777777" w:rsidR="006310F5" w:rsidRPr="00354F34" w:rsidRDefault="006310F5" w:rsidP="00A91894">
            <w:pPr>
              <w:autoSpaceDE w:val="0"/>
              <w:autoSpaceDN w:val="0"/>
              <w:adjustRightInd w:val="0"/>
              <w:rPr>
                <w:rFonts w:cs="Arial"/>
                <w:i/>
              </w:rPr>
            </w:pPr>
            <w:r>
              <w:rPr>
                <w:rFonts w:cs="Arial"/>
                <w:i/>
              </w:rPr>
              <w:t>N/A</w:t>
            </w:r>
          </w:p>
        </w:tc>
      </w:tr>
      <w:tr w:rsidR="006310F5" w:rsidRPr="004C3A0B" w14:paraId="3A41478C" w14:textId="77777777" w:rsidTr="006310F5">
        <w:tc>
          <w:tcPr>
            <w:tcW w:w="283" w:type="pct"/>
            <w:tcBorders>
              <w:bottom w:val="single" w:sz="4" w:space="0" w:color="auto"/>
            </w:tcBorders>
            <w:shd w:val="clear" w:color="auto" w:fill="F2F2F2" w:themeFill="background1" w:themeFillShade="F2"/>
            <w:vAlign w:val="center"/>
          </w:tcPr>
          <w:p w14:paraId="65801879" w14:textId="77777777" w:rsidR="006310F5" w:rsidRPr="00E32138" w:rsidRDefault="006310F5" w:rsidP="00A91894">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hemeFill="background1" w:themeFillShade="F2"/>
          </w:tcPr>
          <w:p w14:paraId="7E37B5AA" w14:textId="77777777" w:rsidR="006310F5" w:rsidRPr="004C3A0B" w:rsidRDefault="006310F5"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310F5" w:rsidRPr="004C3A0B" w14:paraId="1A84A788" w14:textId="77777777" w:rsidTr="006310F5">
        <w:tc>
          <w:tcPr>
            <w:tcW w:w="283" w:type="pct"/>
            <w:tcBorders>
              <w:top w:val="single" w:sz="4" w:space="0" w:color="auto"/>
              <w:bottom w:val="single" w:sz="4" w:space="0" w:color="auto"/>
            </w:tcBorders>
            <w:vAlign w:val="center"/>
          </w:tcPr>
          <w:p w14:paraId="7562AB62" w14:textId="77777777" w:rsidR="006310F5" w:rsidRPr="00CE0890" w:rsidRDefault="006310F5" w:rsidP="00A91894">
            <w:pPr>
              <w:jc w:val="center"/>
              <w:rPr>
                <w:rFonts w:ascii="Arial" w:hAnsi="Arial" w:cs="Arial"/>
                <w:sz w:val="22"/>
                <w:szCs w:val="22"/>
              </w:rPr>
            </w:pPr>
          </w:p>
        </w:tc>
        <w:tc>
          <w:tcPr>
            <w:tcW w:w="4717" w:type="pct"/>
            <w:gridSpan w:val="4"/>
            <w:tcBorders>
              <w:top w:val="single" w:sz="4" w:space="0" w:color="auto"/>
              <w:bottom w:val="single" w:sz="4" w:space="0" w:color="auto"/>
            </w:tcBorders>
          </w:tcPr>
          <w:p w14:paraId="6555D386" w14:textId="77777777" w:rsidR="006310F5" w:rsidRDefault="006310F5" w:rsidP="00A91894">
            <w:pPr>
              <w:rPr>
                <w:rFonts w:ascii="Arial" w:hAnsi="Arial" w:cs="Arial"/>
                <w:sz w:val="22"/>
                <w:szCs w:val="22"/>
              </w:rPr>
            </w:pPr>
            <w:r>
              <w:rPr>
                <w:rFonts w:ascii="Arial" w:hAnsi="Arial" w:cs="Arial"/>
                <w:sz w:val="22"/>
                <w:szCs w:val="22"/>
              </w:rPr>
              <w:t>This literature review will involve exploring historical events that could cause some emotional distress.</w:t>
            </w:r>
          </w:p>
          <w:p w14:paraId="28A09E83" w14:textId="77777777" w:rsidR="006310F5" w:rsidRDefault="006310F5" w:rsidP="00A91894">
            <w:pPr>
              <w:rPr>
                <w:rFonts w:ascii="Arial" w:hAnsi="Arial" w:cs="Arial"/>
                <w:sz w:val="22"/>
                <w:szCs w:val="22"/>
              </w:rPr>
            </w:pPr>
          </w:p>
          <w:p w14:paraId="34EDD178" w14:textId="77777777" w:rsidR="006310F5" w:rsidRPr="004C3A0B" w:rsidRDefault="006310F5" w:rsidP="00A91894">
            <w:pPr>
              <w:rPr>
                <w:rFonts w:ascii="Arial" w:hAnsi="Arial" w:cs="Arial"/>
                <w:sz w:val="22"/>
                <w:szCs w:val="22"/>
              </w:rPr>
            </w:pPr>
          </w:p>
          <w:p w14:paraId="2289C62E" w14:textId="77777777" w:rsidR="006310F5" w:rsidRPr="004C3A0B" w:rsidRDefault="006310F5" w:rsidP="00A91894">
            <w:pPr>
              <w:autoSpaceDE w:val="0"/>
              <w:autoSpaceDN w:val="0"/>
              <w:adjustRightInd w:val="0"/>
              <w:rPr>
                <w:rFonts w:cs="Arial"/>
              </w:rPr>
            </w:pPr>
          </w:p>
        </w:tc>
      </w:tr>
      <w:tr w:rsidR="006310F5" w:rsidRPr="004C3A0B" w14:paraId="7C1F4AD4"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6E1BD78F" w14:textId="77777777" w:rsidR="006310F5" w:rsidRPr="002132F9" w:rsidRDefault="006310F5" w:rsidP="00A91894">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3D2969E8" w14:textId="77777777" w:rsidR="006310F5" w:rsidRPr="006310F5" w:rsidRDefault="006310F5" w:rsidP="00A91894">
            <w:pPr>
              <w:rPr>
                <w:rFonts w:ascii="Arial" w:hAnsi="Arial" w:cs="Arial"/>
                <w:sz w:val="22"/>
                <w:szCs w:val="22"/>
              </w:rPr>
            </w:pPr>
            <w:r w:rsidRPr="006310F5">
              <w:rPr>
                <w:rFonts w:ascii="Arial" w:hAnsi="Arial" w:cs="Arial"/>
                <w:b/>
                <w:sz w:val="22"/>
                <w:szCs w:val="22"/>
              </w:rPr>
              <w:t>Risks to the investigator</w:t>
            </w:r>
          </w:p>
          <w:p w14:paraId="78D0C4EA" w14:textId="77777777" w:rsidR="006310F5" w:rsidRPr="006310F5" w:rsidRDefault="006310F5" w:rsidP="00A91894">
            <w:pPr>
              <w:rPr>
                <w:rFonts w:ascii="Arial" w:hAnsi="Arial" w:cs="Arial"/>
                <w:sz w:val="22"/>
                <w:szCs w:val="22"/>
              </w:rPr>
            </w:pPr>
            <w:r w:rsidRPr="006310F5">
              <w:rPr>
                <w:rFonts w:ascii="Arial" w:hAnsi="Arial" w:cs="Arial"/>
                <w:sz w:val="22"/>
                <w:szCs w:val="22"/>
              </w:rPr>
              <w:t>For example: personal health &amp; safety, physical harm, emotional distress, risk of accusation of harm/impropriety, conflict of interest</w:t>
            </w:r>
          </w:p>
        </w:tc>
      </w:tr>
      <w:tr w:rsidR="006310F5" w:rsidRPr="004C3A0B" w14:paraId="2263B446" w14:textId="77777777" w:rsidTr="006310F5">
        <w:tc>
          <w:tcPr>
            <w:tcW w:w="283" w:type="pct"/>
            <w:tcBorders>
              <w:top w:val="single" w:sz="4" w:space="0" w:color="auto"/>
              <w:bottom w:val="single" w:sz="4" w:space="0" w:color="auto"/>
            </w:tcBorders>
            <w:vAlign w:val="center"/>
          </w:tcPr>
          <w:p w14:paraId="578690BD"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06B87E3"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Risk to the investigator:</w:t>
            </w:r>
          </w:p>
          <w:p w14:paraId="1848F884" w14:textId="77777777" w:rsidR="006310F5" w:rsidRPr="006310F5" w:rsidRDefault="006310F5" w:rsidP="00A91894">
            <w:pPr>
              <w:rPr>
                <w:rFonts w:ascii="Arial" w:hAnsi="Arial" w:cs="Arial"/>
                <w:sz w:val="22"/>
                <w:szCs w:val="22"/>
              </w:rPr>
            </w:pPr>
          </w:p>
          <w:p w14:paraId="4272ACC1" w14:textId="77777777" w:rsidR="006310F5" w:rsidRPr="006310F5" w:rsidRDefault="006310F5" w:rsidP="00A91894">
            <w:pPr>
              <w:rPr>
                <w:rFonts w:ascii="Arial" w:hAnsi="Arial" w:cs="Arial"/>
                <w:sz w:val="22"/>
                <w:szCs w:val="22"/>
              </w:rPr>
            </w:pPr>
          </w:p>
          <w:p w14:paraId="445A48EC" w14:textId="77777777" w:rsidR="006310F5" w:rsidRPr="006310F5" w:rsidRDefault="006310F5" w:rsidP="00A91894">
            <w:pPr>
              <w:rPr>
                <w:rFonts w:ascii="Arial" w:hAnsi="Arial" w:cs="Arial"/>
                <w:sz w:val="22"/>
                <w:szCs w:val="22"/>
              </w:rPr>
            </w:pPr>
          </w:p>
          <w:p w14:paraId="56AC5349"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 xml:space="preserve">Potential for emotional distress </w:t>
            </w:r>
          </w:p>
        </w:tc>
        <w:tc>
          <w:tcPr>
            <w:tcW w:w="2344" w:type="pct"/>
            <w:gridSpan w:val="3"/>
            <w:tcBorders>
              <w:top w:val="single" w:sz="4" w:space="0" w:color="auto"/>
              <w:bottom w:val="single" w:sz="4" w:space="0" w:color="auto"/>
            </w:tcBorders>
          </w:tcPr>
          <w:p w14:paraId="2C03F149" w14:textId="77777777" w:rsidR="006310F5" w:rsidRPr="006310F5" w:rsidRDefault="006310F5" w:rsidP="00A91894">
            <w:pPr>
              <w:autoSpaceDE w:val="0"/>
              <w:autoSpaceDN w:val="0"/>
              <w:adjustRightInd w:val="0"/>
              <w:rPr>
                <w:rFonts w:ascii="Arial" w:hAnsi="Arial" w:cs="Arial"/>
                <w:i/>
                <w:sz w:val="18"/>
                <w:szCs w:val="18"/>
              </w:rPr>
            </w:pPr>
            <w:r w:rsidRPr="006310F5">
              <w:rPr>
                <w:rFonts w:ascii="Arial" w:hAnsi="Arial" w:cs="Arial"/>
                <w:i/>
                <w:sz w:val="18"/>
                <w:szCs w:val="18"/>
              </w:rPr>
              <w:t>How you will mitigate the risk to the investigator:</w:t>
            </w:r>
          </w:p>
          <w:p w14:paraId="2E4C4839" w14:textId="77777777" w:rsidR="006310F5" w:rsidRPr="006310F5" w:rsidRDefault="006310F5" w:rsidP="00A91894">
            <w:pPr>
              <w:rPr>
                <w:rFonts w:ascii="Arial" w:hAnsi="Arial" w:cs="Arial"/>
                <w:sz w:val="22"/>
                <w:szCs w:val="22"/>
              </w:rPr>
            </w:pPr>
          </w:p>
          <w:p w14:paraId="3F7B9038" w14:textId="77777777" w:rsidR="006310F5" w:rsidRPr="006310F5" w:rsidRDefault="006310F5" w:rsidP="00A91894">
            <w:pPr>
              <w:rPr>
                <w:rFonts w:ascii="Arial" w:hAnsi="Arial" w:cs="Arial"/>
                <w:sz w:val="22"/>
                <w:szCs w:val="22"/>
              </w:rPr>
            </w:pPr>
          </w:p>
          <w:p w14:paraId="02588233" w14:textId="77777777" w:rsidR="006310F5" w:rsidRPr="006310F5" w:rsidRDefault="006310F5" w:rsidP="00A91894">
            <w:pPr>
              <w:rPr>
                <w:rFonts w:ascii="Arial" w:hAnsi="Arial" w:cs="Arial"/>
                <w:sz w:val="22"/>
                <w:szCs w:val="22"/>
              </w:rPr>
            </w:pPr>
          </w:p>
          <w:p w14:paraId="18878771" w14:textId="77777777" w:rsidR="006310F5" w:rsidRPr="006310F5" w:rsidRDefault="006310F5" w:rsidP="00A91894">
            <w:pPr>
              <w:autoSpaceDE w:val="0"/>
              <w:autoSpaceDN w:val="0"/>
              <w:adjustRightInd w:val="0"/>
              <w:rPr>
                <w:rFonts w:cs="Arial"/>
              </w:rPr>
            </w:pPr>
            <w:r w:rsidRPr="006310F5">
              <w:rPr>
                <w:rFonts w:cs="Arial"/>
              </w:rPr>
              <w:t xml:space="preserve">Contact my tutor or student services. </w:t>
            </w:r>
          </w:p>
        </w:tc>
      </w:tr>
      <w:tr w:rsidR="006310F5" w:rsidRPr="004C3A0B" w14:paraId="33F6305F"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6607B114" w14:textId="77777777" w:rsidR="006310F5" w:rsidRPr="002132F9" w:rsidRDefault="006310F5" w:rsidP="00A91894">
            <w:pPr>
              <w:jc w:val="center"/>
              <w:rPr>
                <w:rFonts w:ascii="Arial" w:hAnsi="Arial" w:cs="Arial"/>
                <w:sz w:val="22"/>
                <w:szCs w:val="22"/>
              </w:rPr>
            </w:pPr>
            <w:r>
              <w:rPr>
                <w:rFonts w:ascii="Arial" w:hAnsi="Arial" w:cs="Arial"/>
                <w:sz w:val="22"/>
                <w:szCs w:val="22"/>
              </w:rPr>
              <w:lastRenderedPageBreak/>
              <w:t>5</w:t>
            </w:r>
          </w:p>
        </w:tc>
        <w:tc>
          <w:tcPr>
            <w:tcW w:w="4717" w:type="pct"/>
            <w:gridSpan w:val="4"/>
            <w:tcBorders>
              <w:top w:val="single" w:sz="4" w:space="0" w:color="auto"/>
              <w:bottom w:val="single" w:sz="4" w:space="0" w:color="auto"/>
            </w:tcBorders>
            <w:shd w:val="clear" w:color="auto" w:fill="F2F2F2" w:themeFill="background1" w:themeFillShade="F2"/>
          </w:tcPr>
          <w:p w14:paraId="50212953" w14:textId="77777777" w:rsidR="006310F5" w:rsidRPr="006310F5" w:rsidRDefault="006310F5" w:rsidP="00A91894">
            <w:pPr>
              <w:rPr>
                <w:rFonts w:ascii="Arial" w:hAnsi="Arial" w:cs="Arial"/>
                <w:sz w:val="22"/>
                <w:szCs w:val="22"/>
              </w:rPr>
            </w:pPr>
            <w:r w:rsidRPr="006310F5">
              <w:rPr>
                <w:rFonts w:ascii="Arial" w:hAnsi="Arial" w:cs="Arial"/>
                <w:b/>
                <w:sz w:val="22"/>
                <w:szCs w:val="22"/>
              </w:rPr>
              <w:t>University/institutional risks</w:t>
            </w:r>
          </w:p>
          <w:p w14:paraId="233B45EC" w14:textId="77777777" w:rsidR="006310F5" w:rsidRPr="006310F5" w:rsidRDefault="006310F5" w:rsidP="00A91894">
            <w:pPr>
              <w:rPr>
                <w:rFonts w:ascii="Arial" w:hAnsi="Arial" w:cs="Arial"/>
                <w:sz w:val="22"/>
                <w:szCs w:val="22"/>
              </w:rPr>
            </w:pPr>
            <w:r w:rsidRPr="006310F5">
              <w:rPr>
                <w:rFonts w:ascii="Arial" w:hAnsi="Arial" w:cs="Arial"/>
                <w:sz w:val="22"/>
                <w:szCs w:val="22"/>
              </w:rPr>
              <w:t>For example: adverse publicity, financial loss, data protection</w:t>
            </w:r>
          </w:p>
        </w:tc>
      </w:tr>
      <w:tr w:rsidR="006310F5" w:rsidRPr="004C3A0B" w14:paraId="00355B66" w14:textId="77777777" w:rsidTr="006310F5">
        <w:tc>
          <w:tcPr>
            <w:tcW w:w="283" w:type="pct"/>
            <w:tcBorders>
              <w:top w:val="single" w:sz="4" w:space="0" w:color="auto"/>
              <w:bottom w:val="single" w:sz="4" w:space="0" w:color="auto"/>
            </w:tcBorders>
            <w:vAlign w:val="center"/>
          </w:tcPr>
          <w:p w14:paraId="06AA8ADA"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579D749B"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Risk to the University:</w:t>
            </w:r>
          </w:p>
          <w:p w14:paraId="4E8F4CFA" w14:textId="77777777" w:rsidR="006310F5" w:rsidRPr="006310F5" w:rsidRDefault="006310F5" w:rsidP="00A91894">
            <w:pPr>
              <w:rPr>
                <w:rFonts w:ascii="Arial" w:hAnsi="Arial" w:cs="Arial"/>
                <w:sz w:val="22"/>
                <w:szCs w:val="22"/>
              </w:rPr>
            </w:pPr>
          </w:p>
          <w:p w14:paraId="6A88F786" w14:textId="77777777" w:rsidR="006310F5" w:rsidRPr="006310F5" w:rsidRDefault="006310F5" w:rsidP="00A91894">
            <w:pPr>
              <w:rPr>
                <w:rFonts w:ascii="Arial" w:hAnsi="Arial" w:cs="Arial"/>
                <w:sz w:val="22"/>
                <w:szCs w:val="22"/>
              </w:rPr>
            </w:pPr>
          </w:p>
          <w:p w14:paraId="238CAE51" w14:textId="77777777" w:rsidR="006310F5" w:rsidRPr="006310F5" w:rsidRDefault="006310F5" w:rsidP="00A91894">
            <w:pPr>
              <w:rPr>
                <w:rFonts w:ascii="Arial" w:hAnsi="Arial" w:cs="Arial"/>
                <w:sz w:val="22"/>
                <w:szCs w:val="22"/>
              </w:rPr>
            </w:pPr>
          </w:p>
          <w:p w14:paraId="67081CB6"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 xml:space="preserve">Adverse publicity </w:t>
            </w:r>
          </w:p>
        </w:tc>
        <w:tc>
          <w:tcPr>
            <w:tcW w:w="2344" w:type="pct"/>
            <w:gridSpan w:val="3"/>
            <w:tcBorders>
              <w:top w:val="single" w:sz="4" w:space="0" w:color="auto"/>
              <w:bottom w:val="single" w:sz="4" w:space="0" w:color="auto"/>
            </w:tcBorders>
          </w:tcPr>
          <w:p w14:paraId="3D42504D" w14:textId="77777777" w:rsidR="006310F5" w:rsidRPr="006310F5" w:rsidRDefault="006310F5" w:rsidP="00A91894">
            <w:pPr>
              <w:autoSpaceDE w:val="0"/>
              <w:autoSpaceDN w:val="0"/>
              <w:adjustRightInd w:val="0"/>
              <w:rPr>
                <w:rFonts w:ascii="Arial" w:hAnsi="Arial" w:cs="Arial"/>
                <w:i/>
                <w:sz w:val="18"/>
                <w:szCs w:val="18"/>
              </w:rPr>
            </w:pPr>
            <w:r w:rsidRPr="006310F5">
              <w:rPr>
                <w:rFonts w:ascii="Arial" w:hAnsi="Arial" w:cs="Arial"/>
                <w:i/>
                <w:sz w:val="18"/>
                <w:szCs w:val="18"/>
              </w:rPr>
              <w:t>How you will mitigate the risk to the University:</w:t>
            </w:r>
          </w:p>
          <w:p w14:paraId="340F802D" w14:textId="77777777" w:rsidR="006310F5" w:rsidRPr="006310F5" w:rsidRDefault="006310F5" w:rsidP="00A91894">
            <w:pPr>
              <w:rPr>
                <w:rFonts w:ascii="Arial" w:hAnsi="Arial" w:cs="Arial"/>
                <w:sz w:val="22"/>
                <w:szCs w:val="22"/>
              </w:rPr>
            </w:pPr>
          </w:p>
          <w:p w14:paraId="51B50EE5" w14:textId="77777777" w:rsidR="006310F5" w:rsidRPr="006310F5" w:rsidRDefault="006310F5" w:rsidP="00A91894">
            <w:pPr>
              <w:rPr>
                <w:rFonts w:ascii="Arial" w:hAnsi="Arial" w:cs="Arial"/>
                <w:sz w:val="22"/>
                <w:szCs w:val="22"/>
              </w:rPr>
            </w:pPr>
          </w:p>
          <w:p w14:paraId="2A094B26" w14:textId="77777777" w:rsidR="006310F5" w:rsidRPr="006310F5" w:rsidRDefault="006310F5" w:rsidP="00A91894">
            <w:pPr>
              <w:rPr>
                <w:rFonts w:ascii="Arial" w:hAnsi="Arial" w:cs="Arial"/>
                <w:sz w:val="22"/>
                <w:szCs w:val="22"/>
              </w:rPr>
            </w:pPr>
          </w:p>
          <w:p w14:paraId="4194B01F" w14:textId="77777777" w:rsidR="006310F5" w:rsidRPr="006310F5" w:rsidRDefault="006310F5" w:rsidP="00A91894">
            <w:pPr>
              <w:autoSpaceDE w:val="0"/>
              <w:autoSpaceDN w:val="0"/>
              <w:adjustRightInd w:val="0"/>
              <w:rPr>
                <w:rFonts w:cs="Arial"/>
              </w:rPr>
            </w:pPr>
            <w:r w:rsidRPr="006310F5">
              <w:rPr>
                <w:rFonts w:cs="Arial"/>
              </w:rPr>
              <w:t xml:space="preserve">I’ll be attending supervisions to avoid this. </w:t>
            </w:r>
          </w:p>
        </w:tc>
      </w:tr>
      <w:tr w:rsidR="006310F5" w:rsidRPr="004C3A0B" w14:paraId="5ED16614"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1A000C22" w14:textId="77777777" w:rsidR="006310F5" w:rsidRPr="002132F9" w:rsidRDefault="006310F5" w:rsidP="00A91894">
            <w:pPr>
              <w:jc w:val="center"/>
              <w:rPr>
                <w:rFonts w:ascii="Arial" w:hAnsi="Arial" w:cs="Arial"/>
                <w:sz w:val="22"/>
                <w:szCs w:val="22"/>
              </w:rPr>
            </w:pPr>
            <w:r>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0EDE310C" w14:textId="77777777" w:rsidR="006310F5" w:rsidRPr="004C3A0B" w:rsidRDefault="006310F5" w:rsidP="00A9189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D0C6025"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6310F5" w:rsidRPr="004C3A0B" w14:paraId="510CA046" w14:textId="77777777" w:rsidTr="006310F5">
        <w:tc>
          <w:tcPr>
            <w:tcW w:w="283" w:type="pct"/>
            <w:tcBorders>
              <w:top w:val="single" w:sz="4" w:space="0" w:color="auto"/>
              <w:bottom w:val="single" w:sz="4" w:space="0" w:color="auto"/>
            </w:tcBorders>
            <w:vAlign w:val="center"/>
          </w:tcPr>
          <w:p w14:paraId="2245FC3D"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71EA6402"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480B953D" w14:textId="77777777" w:rsidR="006310F5" w:rsidRDefault="006310F5" w:rsidP="00A91894">
            <w:pPr>
              <w:rPr>
                <w:rFonts w:ascii="Arial" w:hAnsi="Arial" w:cs="Arial"/>
                <w:sz w:val="22"/>
                <w:szCs w:val="22"/>
              </w:rPr>
            </w:pPr>
            <w:r>
              <w:rPr>
                <w:rFonts w:ascii="Arial" w:hAnsi="Arial" w:cs="Arial"/>
                <w:sz w:val="22"/>
                <w:szCs w:val="22"/>
              </w:rPr>
              <w:t>N/A</w:t>
            </w:r>
          </w:p>
          <w:p w14:paraId="7F693061" w14:textId="77777777" w:rsidR="006310F5" w:rsidRDefault="006310F5" w:rsidP="00A91894">
            <w:pPr>
              <w:rPr>
                <w:rFonts w:ascii="Arial" w:hAnsi="Arial" w:cs="Arial"/>
                <w:sz w:val="22"/>
                <w:szCs w:val="22"/>
              </w:rPr>
            </w:pPr>
          </w:p>
          <w:p w14:paraId="0171F6AC" w14:textId="77777777" w:rsidR="006310F5" w:rsidRPr="004C3A0B" w:rsidRDefault="006310F5" w:rsidP="00A91894">
            <w:pPr>
              <w:rPr>
                <w:rFonts w:ascii="Arial" w:hAnsi="Arial" w:cs="Arial"/>
                <w:sz w:val="22"/>
                <w:szCs w:val="22"/>
              </w:rPr>
            </w:pPr>
          </w:p>
          <w:p w14:paraId="0C10DAA9" w14:textId="77777777" w:rsidR="006310F5" w:rsidRPr="004C3A0B" w:rsidRDefault="006310F5"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7DA14562" w14:textId="77777777" w:rsidR="006310F5" w:rsidRPr="00354F34" w:rsidRDefault="006310F5"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EEFAA97" w14:textId="77777777" w:rsidR="006310F5" w:rsidRDefault="006310F5" w:rsidP="00A91894">
            <w:pPr>
              <w:rPr>
                <w:rFonts w:ascii="Arial" w:hAnsi="Arial" w:cs="Arial"/>
                <w:sz w:val="22"/>
                <w:szCs w:val="22"/>
              </w:rPr>
            </w:pPr>
          </w:p>
          <w:p w14:paraId="3B7026F7" w14:textId="77777777" w:rsidR="006310F5" w:rsidRDefault="006310F5" w:rsidP="00A91894">
            <w:pPr>
              <w:rPr>
                <w:rFonts w:ascii="Arial" w:hAnsi="Arial" w:cs="Arial"/>
                <w:sz w:val="22"/>
                <w:szCs w:val="22"/>
              </w:rPr>
            </w:pPr>
            <w:r>
              <w:rPr>
                <w:rFonts w:ascii="Arial" w:hAnsi="Arial" w:cs="Arial"/>
                <w:sz w:val="22"/>
                <w:szCs w:val="22"/>
              </w:rPr>
              <w:t>N/A</w:t>
            </w:r>
          </w:p>
          <w:p w14:paraId="5893AFD7" w14:textId="77777777" w:rsidR="006310F5" w:rsidRPr="004C3A0B" w:rsidRDefault="006310F5" w:rsidP="00A91894">
            <w:pPr>
              <w:rPr>
                <w:rFonts w:ascii="Arial" w:hAnsi="Arial" w:cs="Arial"/>
                <w:sz w:val="22"/>
                <w:szCs w:val="22"/>
              </w:rPr>
            </w:pPr>
          </w:p>
          <w:p w14:paraId="34CDAA57" w14:textId="77777777" w:rsidR="006310F5" w:rsidRPr="004C3A0B" w:rsidRDefault="006310F5"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6D8102" w14:textId="77777777" w:rsidR="006310F5" w:rsidRDefault="006310F5" w:rsidP="00A9189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6310F5" w:rsidRPr="004C3A0B" w14:paraId="301E324F" w14:textId="77777777" w:rsidTr="006310F5">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3FFB12ED" w14:textId="77777777" w:rsidR="006310F5" w:rsidRPr="002132F9" w:rsidRDefault="006310F5" w:rsidP="00A91894">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1E11E8D7" w14:textId="77777777" w:rsidR="006310F5" w:rsidRPr="004C3A0B" w:rsidRDefault="006310F5"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310F5" w:rsidRPr="004C3A0B" w14:paraId="1672AB42"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117CCF01" w14:textId="77777777" w:rsidR="006310F5" w:rsidRPr="00F96C3F" w:rsidRDefault="006310F5" w:rsidP="00A91894">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7C1E05B8" w14:textId="77777777" w:rsidR="006310F5" w:rsidRPr="004C3A0B" w:rsidRDefault="006310F5"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26CE5211" w14:textId="77777777" w:rsidR="006310F5"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2F1125" w14:textId="77777777" w:rsidR="006310F5" w:rsidRPr="004C3A0B" w:rsidRDefault="006310F5" w:rsidP="00A91894">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2CB19069" w14:textId="77777777" w:rsidR="006310F5"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FDC910" w14:textId="77777777" w:rsidR="006310F5" w:rsidRPr="004C3A0B" w:rsidRDefault="006310F5" w:rsidP="00A91894">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4D173823" w14:textId="77777777" w:rsidR="006310F5"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ED181F1" w14:textId="77777777" w:rsidR="006310F5" w:rsidRPr="004C3A0B" w:rsidRDefault="006310F5" w:rsidP="00A91894">
            <w:pPr>
              <w:autoSpaceDE w:val="0"/>
              <w:autoSpaceDN w:val="0"/>
              <w:adjustRightInd w:val="0"/>
              <w:jc w:val="center"/>
              <w:rPr>
                <w:rFonts w:ascii="Arial" w:hAnsi="Arial" w:cs="Arial"/>
                <w:b/>
                <w:sz w:val="22"/>
                <w:szCs w:val="22"/>
              </w:rPr>
            </w:pPr>
          </w:p>
        </w:tc>
      </w:tr>
      <w:tr w:rsidR="006310F5" w:rsidRPr="004C3A0B" w14:paraId="3E0EF137" w14:textId="77777777" w:rsidTr="006310F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4820B900" w14:textId="77777777" w:rsidR="006310F5" w:rsidRPr="00F96C3F" w:rsidRDefault="006310F5"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2A660D6B"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281D823C" w14:textId="77777777" w:rsidR="006310F5"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0F1A12C3" w14:textId="77777777" w:rsidR="006310F5"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764E89F2" w14:textId="77777777" w:rsidR="006310F5"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310F5">
                  <w:rPr>
                    <w:rFonts w:ascii="MS Gothic" w:eastAsia="MS Gothic" w:hAnsi="MS Gothic" w:cs="Arial" w:hint="eastAsia"/>
                    <w:sz w:val="22"/>
                    <w:szCs w:val="22"/>
                  </w:rPr>
                  <w:t>☒</w:t>
                </w:r>
              </w:sdtContent>
            </w:sdt>
          </w:p>
        </w:tc>
      </w:tr>
      <w:tr w:rsidR="006310F5" w:rsidRPr="004C3A0B" w14:paraId="1799737C" w14:textId="77777777" w:rsidTr="006310F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5E489ED3" w14:textId="77777777" w:rsidR="006310F5" w:rsidRDefault="006310F5"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2301E84F"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1B39E882" w14:textId="77777777" w:rsidR="006310F5" w:rsidRDefault="006310F5" w:rsidP="00A91894">
            <w:pPr>
              <w:autoSpaceDE w:val="0"/>
              <w:autoSpaceDN w:val="0"/>
              <w:adjustRightInd w:val="0"/>
              <w:jc w:val="center"/>
              <w:rPr>
                <w:rFonts w:ascii="Arial" w:hAnsi="Arial" w:cs="Arial"/>
                <w:b/>
                <w:bCs/>
                <w:sz w:val="22"/>
                <w:szCs w:val="22"/>
              </w:rPr>
            </w:pPr>
          </w:p>
        </w:tc>
      </w:tr>
    </w:tbl>
    <w:p w14:paraId="74F00E9F" w14:textId="77777777" w:rsidR="006310F5" w:rsidRPr="00354F34" w:rsidRDefault="006310F5" w:rsidP="00A91894">
      <w:pPr>
        <w:autoSpaceDE w:val="0"/>
        <w:autoSpaceDN w:val="0"/>
        <w:adjustRightInd w:val="0"/>
        <w:spacing w:after="240"/>
        <w:jc w:val="both"/>
        <w:rPr>
          <w:rFonts w:ascii="Arial" w:hAnsi="Arial" w:cs="Arial"/>
          <w:b/>
          <w:sz w:val="22"/>
          <w:szCs w:val="22"/>
        </w:rPr>
      </w:pPr>
    </w:p>
    <w:p w14:paraId="386DDAE7" w14:textId="77777777" w:rsidR="006310F5" w:rsidRDefault="006310F5" w:rsidP="00A91894">
      <w:pPr>
        <w:rPr>
          <w:rFonts w:ascii="Arial" w:hAnsi="Arial" w:cs="Arial"/>
          <w:b/>
          <w:sz w:val="22"/>
          <w:szCs w:val="22"/>
        </w:rPr>
      </w:pPr>
      <w:r w:rsidRPr="00354F34">
        <w:rPr>
          <w:rFonts w:ascii="Arial" w:hAnsi="Arial" w:cs="Arial"/>
          <w:b/>
          <w:sz w:val="22"/>
          <w:szCs w:val="22"/>
        </w:rPr>
        <w:t>SECTION I: Feedback, Consent and Confidentiality</w:t>
      </w:r>
    </w:p>
    <w:p w14:paraId="6973B48B" w14:textId="77777777" w:rsidR="006310F5" w:rsidRPr="00354F34" w:rsidRDefault="006310F5"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6310F5" w:rsidRPr="004C3A0B" w14:paraId="44C81937" w14:textId="77777777" w:rsidTr="006310F5">
        <w:tc>
          <w:tcPr>
            <w:tcW w:w="283" w:type="pct"/>
            <w:tcBorders>
              <w:top w:val="single" w:sz="4" w:space="0" w:color="auto"/>
              <w:bottom w:val="single" w:sz="4" w:space="0" w:color="auto"/>
            </w:tcBorders>
            <w:shd w:val="clear" w:color="auto" w:fill="F2F2F2" w:themeFill="background1" w:themeFillShade="F2"/>
          </w:tcPr>
          <w:p w14:paraId="16E23687" w14:textId="77777777" w:rsidR="006310F5" w:rsidRPr="002132F9" w:rsidRDefault="006310F5" w:rsidP="00A91894">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7F52A072" w14:textId="77777777" w:rsidR="006310F5" w:rsidRPr="004C3A0B" w:rsidRDefault="006310F5" w:rsidP="00A91894">
            <w:pPr>
              <w:rPr>
                <w:rFonts w:ascii="Arial" w:hAnsi="Arial" w:cs="Arial"/>
                <w:sz w:val="22"/>
                <w:szCs w:val="22"/>
              </w:rPr>
            </w:pPr>
            <w:r w:rsidRPr="004C3A0B">
              <w:rPr>
                <w:rFonts w:ascii="Arial" w:hAnsi="Arial" w:cs="Arial"/>
                <w:b/>
                <w:sz w:val="22"/>
                <w:szCs w:val="22"/>
              </w:rPr>
              <w:t>Feedback</w:t>
            </w:r>
          </w:p>
          <w:p w14:paraId="1FE23997"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310F5" w:rsidRPr="004C3A0B" w14:paraId="6D49224A" w14:textId="77777777" w:rsidTr="006310F5">
        <w:tc>
          <w:tcPr>
            <w:tcW w:w="283" w:type="pct"/>
            <w:tcBorders>
              <w:top w:val="single" w:sz="4" w:space="0" w:color="auto"/>
              <w:bottom w:val="single" w:sz="4" w:space="0" w:color="auto"/>
            </w:tcBorders>
          </w:tcPr>
          <w:p w14:paraId="4B7C3822" w14:textId="77777777" w:rsidR="006310F5" w:rsidRPr="00E32138" w:rsidRDefault="006310F5" w:rsidP="00A91894">
            <w:pPr>
              <w:rPr>
                <w:rFonts w:ascii="Arial" w:hAnsi="Arial" w:cs="Arial"/>
                <w:bCs/>
                <w:sz w:val="22"/>
                <w:szCs w:val="22"/>
              </w:rPr>
            </w:pPr>
          </w:p>
        </w:tc>
        <w:tc>
          <w:tcPr>
            <w:tcW w:w="4717" w:type="pct"/>
            <w:tcBorders>
              <w:top w:val="single" w:sz="4" w:space="0" w:color="auto"/>
              <w:bottom w:val="single" w:sz="4" w:space="0" w:color="auto"/>
            </w:tcBorders>
          </w:tcPr>
          <w:p w14:paraId="7782526E" w14:textId="77777777" w:rsidR="006310F5" w:rsidRDefault="006310F5" w:rsidP="00A91894">
            <w:pPr>
              <w:rPr>
                <w:rFonts w:ascii="Arial" w:hAnsi="Arial" w:cs="Arial"/>
                <w:sz w:val="22"/>
                <w:szCs w:val="22"/>
              </w:rPr>
            </w:pPr>
          </w:p>
          <w:p w14:paraId="5DA13D3F" w14:textId="77777777" w:rsidR="006310F5" w:rsidRDefault="006310F5" w:rsidP="00A91894">
            <w:pPr>
              <w:rPr>
                <w:rFonts w:ascii="Arial" w:hAnsi="Arial" w:cs="Arial"/>
                <w:sz w:val="22"/>
                <w:szCs w:val="22"/>
              </w:rPr>
            </w:pPr>
          </w:p>
          <w:p w14:paraId="0DB77A53" w14:textId="77777777" w:rsidR="006310F5" w:rsidRPr="004C3A0B" w:rsidRDefault="006310F5" w:rsidP="00A91894">
            <w:pPr>
              <w:rPr>
                <w:rFonts w:ascii="Arial" w:hAnsi="Arial" w:cs="Arial"/>
                <w:sz w:val="22"/>
                <w:szCs w:val="22"/>
              </w:rPr>
            </w:pPr>
          </w:p>
          <w:p w14:paraId="52DC6CDC" w14:textId="77777777" w:rsidR="006310F5" w:rsidRPr="004C3A0B" w:rsidRDefault="006310F5" w:rsidP="00A91894">
            <w:pPr>
              <w:autoSpaceDE w:val="0"/>
              <w:autoSpaceDN w:val="0"/>
              <w:adjustRightInd w:val="0"/>
              <w:rPr>
                <w:rFonts w:cs="Arial"/>
              </w:rPr>
            </w:pPr>
            <w:r>
              <w:rPr>
                <w:rFonts w:cs="Arial"/>
              </w:rPr>
              <w:t>N/A</w:t>
            </w:r>
          </w:p>
        </w:tc>
      </w:tr>
      <w:tr w:rsidR="006310F5" w:rsidRPr="004C3A0B" w14:paraId="37888301" w14:textId="77777777" w:rsidTr="006310F5">
        <w:tc>
          <w:tcPr>
            <w:tcW w:w="283" w:type="pct"/>
            <w:tcBorders>
              <w:top w:val="single" w:sz="4" w:space="0" w:color="auto"/>
              <w:bottom w:val="single" w:sz="4" w:space="0" w:color="auto"/>
            </w:tcBorders>
            <w:shd w:val="clear" w:color="auto" w:fill="F2F2F2" w:themeFill="background1" w:themeFillShade="F2"/>
          </w:tcPr>
          <w:p w14:paraId="29B56014" w14:textId="77777777" w:rsidR="006310F5" w:rsidRPr="002132F9" w:rsidRDefault="006310F5" w:rsidP="00A91894">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2E33A806" w14:textId="77777777" w:rsidR="006310F5" w:rsidRPr="004C3A0B" w:rsidRDefault="006310F5" w:rsidP="00A91894">
            <w:pPr>
              <w:rPr>
                <w:rFonts w:ascii="Arial" w:hAnsi="Arial" w:cs="Arial"/>
                <w:sz w:val="22"/>
                <w:szCs w:val="22"/>
              </w:rPr>
            </w:pPr>
            <w:r w:rsidRPr="004C3A0B">
              <w:rPr>
                <w:rFonts w:ascii="Arial" w:hAnsi="Arial" w:cs="Arial"/>
                <w:b/>
                <w:sz w:val="22"/>
                <w:szCs w:val="22"/>
              </w:rPr>
              <w:t>Informed consent</w:t>
            </w:r>
          </w:p>
          <w:p w14:paraId="0EC1AFF8"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6310F5" w:rsidRPr="004C3A0B" w14:paraId="69F42047" w14:textId="77777777" w:rsidTr="006310F5">
        <w:tc>
          <w:tcPr>
            <w:tcW w:w="283" w:type="pct"/>
            <w:tcBorders>
              <w:top w:val="single" w:sz="4" w:space="0" w:color="auto"/>
              <w:bottom w:val="single" w:sz="4" w:space="0" w:color="auto"/>
            </w:tcBorders>
          </w:tcPr>
          <w:p w14:paraId="0B1682E6" w14:textId="77777777" w:rsidR="006310F5" w:rsidRPr="00E32138" w:rsidRDefault="006310F5" w:rsidP="00A91894">
            <w:pPr>
              <w:rPr>
                <w:rFonts w:ascii="Arial" w:hAnsi="Arial" w:cs="Arial"/>
                <w:bCs/>
                <w:sz w:val="22"/>
                <w:szCs w:val="22"/>
              </w:rPr>
            </w:pPr>
          </w:p>
        </w:tc>
        <w:tc>
          <w:tcPr>
            <w:tcW w:w="4717" w:type="pct"/>
            <w:tcBorders>
              <w:top w:val="single" w:sz="4" w:space="0" w:color="auto"/>
              <w:bottom w:val="single" w:sz="4" w:space="0" w:color="auto"/>
            </w:tcBorders>
          </w:tcPr>
          <w:p w14:paraId="79A87A9B" w14:textId="77777777" w:rsidR="006310F5" w:rsidRDefault="006310F5" w:rsidP="00A91894">
            <w:pPr>
              <w:rPr>
                <w:rFonts w:ascii="Arial" w:hAnsi="Arial" w:cs="Arial"/>
                <w:sz w:val="22"/>
                <w:szCs w:val="22"/>
              </w:rPr>
            </w:pPr>
          </w:p>
          <w:p w14:paraId="4F749055" w14:textId="77777777" w:rsidR="006310F5" w:rsidRDefault="006310F5" w:rsidP="00A91894">
            <w:pPr>
              <w:rPr>
                <w:rFonts w:ascii="Arial" w:hAnsi="Arial" w:cs="Arial"/>
                <w:sz w:val="22"/>
                <w:szCs w:val="22"/>
              </w:rPr>
            </w:pPr>
          </w:p>
          <w:p w14:paraId="45D1E8D1" w14:textId="77777777" w:rsidR="006310F5" w:rsidRPr="004C3A0B" w:rsidRDefault="006310F5" w:rsidP="00A91894">
            <w:pPr>
              <w:rPr>
                <w:rFonts w:ascii="Arial" w:hAnsi="Arial" w:cs="Arial"/>
                <w:sz w:val="22"/>
                <w:szCs w:val="22"/>
              </w:rPr>
            </w:pPr>
          </w:p>
          <w:p w14:paraId="20DD6EE6" w14:textId="77777777" w:rsidR="006310F5" w:rsidRPr="004C3A0B" w:rsidRDefault="006310F5" w:rsidP="00A91894">
            <w:pPr>
              <w:autoSpaceDE w:val="0"/>
              <w:autoSpaceDN w:val="0"/>
              <w:adjustRightInd w:val="0"/>
              <w:rPr>
                <w:rFonts w:cs="Arial"/>
              </w:rPr>
            </w:pPr>
            <w:r>
              <w:rPr>
                <w:rFonts w:cs="Arial"/>
              </w:rPr>
              <w:t>N/A</w:t>
            </w:r>
          </w:p>
        </w:tc>
      </w:tr>
      <w:tr w:rsidR="006310F5" w:rsidRPr="004C3A0B" w14:paraId="7CA51489" w14:textId="77777777" w:rsidTr="006310F5">
        <w:tc>
          <w:tcPr>
            <w:tcW w:w="283" w:type="pct"/>
            <w:tcBorders>
              <w:top w:val="single" w:sz="4" w:space="0" w:color="auto"/>
              <w:bottom w:val="single" w:sz="4" w:space="0" w:color="auto"/>
            </w:tcBorders>
            <w:shd w:val="clear" w:color="auto" w:fill="F2F2F2" w:themeFill="background1" w:themeFillShade="F2"/>
          </w:tcPr>
          <w:p w14:paraId="558742DF" w14:textId="77777777" w:rsidR="006310F5" w:rsidRPr="002132F9" w:rsidRDefault="006310F5" w:rsidP="00A91894">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411D4140" w14:textId="77777777" w:rsidR="006310F5" w:rsidRPr="004C3A0B" w:rsidRDefault="006310F5" w:rsidP="00A91894">
            <w:pPr>
              <w:rPr>
                <w:rFonts w:ascii="Arial" w:hAnsi="Arial" w:cs="Arial"/>
                <w:b/>
                <w:sz w:val="22"/>
                <w:szCs w:val="22"/>
              </w:rPr>
            </w:pPr>
            <w:r w:rsidRPr="004C3A0B">
              <w:rPr>
                <w:rFonts w:ascii="Arial" w:hAnsi="Arial" w:cs="Arial"/>
                <w:b/>
                <w:sz w:val="22"/>
                <w:szCs w:val="22"/>
              </w:rPr>
              <w:t>Confidentiality / Anonymity</w:t>
            </w:r>
          </w:p>
          <w:p w14:paraId="1A5CFEBB"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310F5" w:rsidRPr="004C3A0B" w14:paraId="59DDF50E" w14:textId="77777777" w:rsidTr="006310F5">
        <w:tc>
          <w:tcPr>
            <w:tcW w:w="283" w:type="pct"/>
            <w:tcBorders>
              <w:top w:val="single" w:sz="4" w:space="0" w:color="auto"/>
              <w:bottom w:val="single" w:sz="4" w:space="0" w:color="auto"/>
            </w:tcBorders>
          </w:tcPr>
          <w:p w14:paraId="6411CC58" w14:textId="77777777" w:rsidR="006310F5" w:rsidRPr="00E32138" w:rsidRDefault="006310F5" w:rsidP="00A91894">
            <w:pPr>
              <w:rPr>
                <w:rFonts w:ascii="Arial" w:hAnsi="Arial" w:cs="Arial"/>
                <w:bCs/>
                <w:sz w:val="22"/>
                <w:szCs w:val="22"/>
              </w:rPr>
            </w:pPr>
          </w:p>
        </w:tc>
        <w:tc>
          <w:tcPr>
            <w:tcW w:w="4717" w:type="pct"/>
            <w:tcBorders>
              <w:top w:val="single" w:sz="4" w:space="0" w:color="auto"/>
              <w:bottom w:val="single" w:sz="4" w:space="0" w:color="auto"/>
            </w:tcBorders>
          </w:tcPr>
          <w:p w14:paraId="19D9407C" w14:textId="77777777" w:rsidR="006310F5" w:rsidRDefault="006310F5" w:rsidP="00A91894">
            <w:pPr>
              <w:rPr>
                <w:rFonts w:ascii="Arial" w:hAnsi="Arial" w:cs="Arial"/>
                <w:sz w:val="22"/>
                <w:szCs w:val="22"/>
              </w:rPr>
            </w:pPr>
          </w:p>
          <w:p w14:paraId="3E8B99D5" w14:textId="77777777" w:rsidR="006310F5" w:rsidRDefault="006310F5" w:rsidP="00A91894">
            <w:pPr>
              <w:rPr>
                <w:rFonts w:ascii="Arial" w:hAnsi="Arial" w:cs="Arial"/>
                <w:sz w:val="22"/>
                <w:szCs w:val="22"/>
              </w:rPr>
            </w:pPr>
          </w:p>
          <w:p w14:paraId="0C99507B" w14:textId="77777777" w:rsidR="006310F5" w:rsidRPr="004C3A0B" w:rsidRDefault="006310F5" w:rsidP="00A91894">
            <w:pPr>
              <w:rPr>
                <w:rFonts w:ascii="Arial" w:hAnsi="Arial" w:cs="Arial"/>
                <w:sz w:val="22"/>
                <w:szCs w:val="22"/>
              </w:rPr>
            </w:pPr>
          </w:p>
          <w:p w14:paraId="70B138D3" w14:textId="77777777" w:rsidR="006310F5" w:rsidRPr="004C3A0B" w:rsidRDefault="006310F5" w:rsidP="00A91894">
            <w:pPr>
              <w:autoSpaceDE w:val="0"/>
              <w:autoSpaceDN w:val="0"/>
              <w:adjustRightInd w:val="0"/>
              <w:rPr>
                <w:rFonts w:cs="Arial"/>
              </w:rPr>
            </w:pPr>
            <w:r>
              <w:rPr>
                <w:rFonts w:cs="Arial"/>
              </w:rPr>
              <w:t>N/A</w:t>
            </w:r>
          </w:p>
        </w:tc>
      </w:tr>
    </w:tbl>
    <w:p w14:paraId="330F0469" w14:textId="77777777" w:rsidR="006310F5" w:rsidRPr="004C3A0B" w:rsidRDefault="006310F5" w:rsidP="00A91894">
      <w:pPr>
        <w:rPr>
          <w:rFonts w:ascii="Arial" w:hAnsi="Arial" w:cs="Arial"/>
          <w:sz w:val="22"/>
          <w:szCs w:val="22"/>
        </w:rPr>
      </w:pPr>
    </w:p>
    <w:p w14:paraId="62290051" w14:textId="77777777" w:rsidR="006310F5" w:rsidRDefault="006310F5" w:rsidP="00A91894">
      <w:pPr>
        <w:rPr>
          <w:rFonts w:ascii="Arial" w:hAnsi="Arial" w:cs="Arial"/>
          <w:b/>
          <w:sz w:val="22"/>
          <w:szCs w:val="22"/>
        </w:rPr>
      </w:pPr>
      <w:r w:rsidRPr="00354F34">
        <w:rPr>
          <w:rFonts w:ascii="Arial" w:hAnsi="Arial" w:cs="Arial"/>
          <w:b/>
          <w:sz w:val="22"/>
          <w:szCs w:val="22"/>
        </w:rPr>
        <w:t>SECTION J: Data Protection and Storage</w:t>
      </w:r>
    </w:p>
    <w:p w14:paraId="59FE0AE7" w14:textId="77777777" w:rsidR="006310F5" w:rsidRPr="00354F34" w:rsidRDefault="006310F5"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6310F5" w14:paraId="17DB663B" w14:textId="77777777" w:rsidTr="006310F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01F513D7" w14:textId="77777777" w:rsidR="006310F5" w:rsidRDefault="006310F5" w:rsidP="00A91894">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206E35E" w14:textId="77777777" w:rsidR="006310F5" w:rsidRDefault="006310F5"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D52D5"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FA360"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310F5" w14:paraId="51FB6E43" w14:textId="77777777" w:rsidTr="006310F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6ED9C6E" w14:textId="77777777" w:rsidR="006310F5" w:rsidRPr="00CF6CA5" w:rsidRDefault="006310F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4970E3C" w14:textId="77777777" w:rsidR="006310F5" w:rsidRDefault="006310F5"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0A11AD" w14:textId="77777777" w:rsidR="006310F5" w:rsidRPr="000B38C3" w:rsidRDefault="006310F5"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54F9AF" w14:textId="77777777" w:rsidR="006310F5" w:rsidRPr="000B38C3" w:rsidRDefault="006310F5" w:rsidP="00A91894">
            <w:pPr>
              <w:pStyle w:val="NormalWeb"/>
              <w:autoSpaceDE w:val="0"/>
              <w:autoSpaceDN w:val="0"/>
              <w:adjustRightInd w:val="0"/>
              <w:jc w:val="center"/>
              <w:rPr>
                <w:rFonts w:ascii="MS Gothic" w:eastAsia="MS Gothic" w:hAnsi="MS Gothic" w:cs="Arial"/>
                <w:sz w:val="22"/>
                <w:szCs w:val="22"/>
                <w:lang w:val="en-US"/>
              </w:rPr>
            </w:pPr>
            <w:r w:rsidRPr="00B928F9">
              <w:rPr>
                <w:rFonts w:ascii="MS Gothic" w:eastAsia="MS Gothic" w:hAnsi="MS Gothic" w:cs="Arial" w:hint="eastAsia"/>
                <w:sz w:val="22"/>
                <w:szCs w:val="22"/>
                <w:highlight w:val="green"/>
                <w:lang w:val="en-US"/>
              </w:rPr>
              <w:t>☐</w:t>
            </w:r>
          </w:p>
        </w:tc>
      </w:tr>
      <w:tr w:rsidR="006310F5" w14:paraId="5AFE5EE7"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1E951" w14:textId="77777777" w:rsidR="006310F5" w:rsidRDefault="006310F5"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08E42" w14:textId="77777777" w:rsidR="006310F5" w:rsidRDefault="006310F5"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310F5" w14:paraId="415601D4"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B8BB788" w14:textId="77777777" w:rsidR="006310F5" w:rsidRDefault="006310F5" w:rsidP="00A91894">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A0CC0A8" w14:textId="77777777" w:rsidR="006310F5" w:rsidRDefault="006310F5" w:rsidP="00A91894">
            <w:pPr>
              <w:rPr>
                <w:rFonts w:ascii="Arial" w:hAnsi="Arial" w:cs="Arial"/>
                <w:sz w:val="22"/>
                <w:szCs w:val="22"/>
              </w:rPr>
            </w:pPr>
          </w:p>
          <w:p w14:paraId="0647EEBC" w14:textId="77777777" w:rsidR="006310F5" w:rsidRDefault="006310F5" w:rsidP="00A91894">
            <w:pPr>
              <w:rPr>
                <w:rFonts w:ascii="Arial" w:hAnsi="Arial" w:cs="Arial"/>
                <w:sz w:val="22"/>
                <w:szCs w:val="22"/>
              </w:rPr>
            </w:pPr>
          </w:p>
          <w:p w14:paraId="109E65E3" w14:textId="77777777" w:rsidR="006310F5" w:rsidRPr="004C3A0B" w:rsidRDefault="006310F5" w:rsidP="00A91894">
            <w:pPr>
              <w:rPr>
                <w:rFonts w:ascii="Arial" w:hAnsi="Arial" w:cs="Arial"/>
                <w:sz w:val="22"/>
                <w:szCs w:val="22"/>
              </w:rPr>
            </w:pPr>
          </w:p>
          <w:p w14:paraId="27B762CC" w14:textId="77777777" w:rsidR="006310F5" w:rsidRPr="00354F34" w:rsidRDefault="006310F5"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310F5" w14:paraId="368F8B1E" w14:textId="77777777" w:rsidTr="006310F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B90F411" w14:textId="77777777" w:rsidR="006310F5" w:rsidRDefault="006310F5"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2EFDFAF" w14:textId="77777777" w:rsidR="006310F5" w:rsidRPr="00947984" w:rsidRDefault="006310F5"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4F631"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5A9CB"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310F5" w14:paraId="44581626"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8C47B" w14:textId="77777777" w:rsidR="006310F5" w:rsidRPr="00CF6CA5" w:rsidRDefault="006310F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68093" w14:textId="77777777" w:rsidR="006310F5" w:rsidRDefault="006310F5"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CAF2B5E" w14:textId="77777777" w:rsidR="006310F5" w:rsidRDefault="006310F5" w:rsidP="00A91894">
            <w:pPr>
              <w:pStyle w:val="NormalWeb"/>
              <w:spacing w:before="0" w:beforeAutospacing="0" w:after="0" w:afterAutospacing="0"/>
            </w:pPr>
            <w:r>
              <w:rPr>
                <w:rFonts w:ascii="Arial" w:hAnsi="Arial" w:cs="Arial"/>
                <w:i/>
                <w:iCs/>
                <w:color w:val="000000"/>
                <w:sz w:val="20"/>
                <w:szCs w:val="23"/>
              </w:rPr>
              <w:t>(a) racial or ethnic origin,</w:t>
            </w:r>
          </w:p>
          <w:p w14:paraId="471F962E" w14:textId="77777777" w:rsidR="006310F5" w:rsidRDefault="006310F5" w:rsidP="00A91894">
            <w:pPr>
              <w:pStyle w:val="NormalWeb"/>
              <w:spacing w:before="0" w:beforeAutospacing="0" w:after="0" w:afterAutospacing="0"/>
            </w:pPr>
            <w:r>
              <w:rPr>
                <w:rFonts w:ascii="Arial" w:hAnsi="Arial" w:cs="Arial"/>
                <w:i/>
                <w:iCs/>
                <w:color w:val="000000"/>
                <w:sz w:val="20"/>
                <w:szCs w:val="23"/>
              </w:rPr>
              <w:t>(b) political opinions,</w:t>
            </w:r>
          </w:p>
          <w:p w14:paraId="21D1452B" w14:textId="77777777" w:rsidR="006310F5" w:rsidRDefault="006310F5"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74575005" w14:textId="77777777" w:rsidR="006310F5" w:rsidRDefault="006310F5"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4A5C202" w14:textId="77777777" w:rsidR="006310F5" w:rsidRDefault="006310F5"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761099AB" w14:textId="77777777" w:rsidR="006310F5" w:rsidRDefault="006310F5" w:rsidP="00A91894">
            <w:pPr>
              <w:pStyle w:val="NormalWeb"/>
              <w:spacing w:before="0" w:beforeAutospacing="0" w:after="0" w:afterAutospacing="0"/>
            </w:pPr>
            <w:r>
              <w:rPr>
                <w:rFonts w:ascii="Arial" w:hAnsi="Arial" w:cs="Arial"/>
                <w:i/>
                <w:iCs/>
                <w:color w:val="000000"/>
                <w:sz w:val="20"/>
                <w:szCs w:val="23"/>
              </w:rPr>
              <w:t>(f) sexual life,</w:t>
            </w:r>
          </w:p>
          <w:p w14:paraId="75E4383E" w14:textId="77777777" w:rsidR="006310F5" w:rsidRDefault="006310F5" w:rsidP="00A91894">
            <w:pPr>
              <w:pStyle w:val="NormalWeb"/>
              <w:spacing w:before="0" w:beforeAutospacing="0" w:after="0" w:afterAutospacing="0"/>
            </w:pPr>
            <w:r>
              <w:rPr>
                <w:rFonts w:ascii="Arial" w:hAnsi="Arial" w:cs="Arial"/>
                <w:i/>
                <w:iCs/>
                <w:color w:val="000000"/>
                <w:sz w:val="20"/>
                <w:szCs w:val="23"/>
              </w:rPr>
              <w:t>(g) genetics,</w:t>
            </w:r>
          </w:p>
          <w:p w14:paraId="4F4E9DEE" w14:textId="77777777" w:rsidR="006310F5" w:rsidRPr="00354F34" w:rsidRDefault="006310F5"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0D9399" w14:textId="77777777" w:rsidR="006310F5" w:rsidRPr="000B38C3" w:rsidRDefault="006310F5"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E409C9" w14:textId="77777777" w:rsidR="006310F5" w:rsidRPr="000B38C3" w:rsidRDefault="006310F5" w:rsidP="00A91894">
            <w:pPr>
              <w:pStyle w:val="NormalWeb"/>
              <w:autoSpaceDE w:val="0"/>
              <w:autoSpaceDN w:val="0"/>
              <w:adjustRightInd w:val="0"/>
              <w:jc w:val="center"/>
            </w:pPr>
            <w:r w:rsidRPr="000E6321">
              <w:rPr>
                <w:rFonts w:ascii="MS Gothic" w:eastAsia="MS Gothic" w:hAnsi="MS Gothic" w:cs="Arial" w:hint="eastAsia"/>
                <w:sz w:val="22"/>
                <w:szCs w:val="22"/>
                <w:highlight w:val="green"/>
                <w:lang w:val="en-US"/>
              </w:rPr>
              <w:t>☐</w:t>
            </w:r>
          </w:p>
        </w:tc>
      </w:tr>
      <w:tr w:rsidR="006310F5" w14:paraId="14904570"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67724" w14:textId="77777777" w:rsidR="006310F5" w:rsidRDefault="006310F5"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5508E" w14:textId="77777777" w:rsidR="006310F5" w:rsidRDefault="006310F5"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310F5" w14:paraId="028DAB60"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DC488BD" w14:textId="77777777" w:rsidR="006310F5" w:rsidRDefault="006310F5" w:rsidP="00A91894">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77BEBD8F" w14:textId="77777777" w:rsidR="006310F5" w:rsidRDefault="006310F5" w:rsidP="00A91894">
            <w:pPr>
              <w:rPr>
                <w:rFonts w:ascii="Arial" w:hAnsi="Arial" w:cs="Arial"/>
                <w:sz w:val="22"/>
                <w:szCs w:val="22"/>
              </w:rPr>
            </w:pPr>
          </w:p>
          <w:p w14:paraId="6B7AFD60" w14:textId="77777777" w:rsidR="006310F5" w:rsidRDefault="006310F5" w:rsidP="00A91894">
            <w:pPr>
              <w:rPr>
                <w:rFonts w:ascii="Arial" w:hAnsi="Arial" w:cs="Arial"/>
                <w:sz w:val="22"/>
                <w:szCs w:val="22"/>
              </w:rPr>
            </w:pPr>
          </w:p>
          <w:p w14:paraId="68573167" w14:textId="77777777" w:rsidR="006310F5" w:rsidRPr="004C3A0B" w:rsidRDefault="006310F5" w:rsidP="00A91894">
            <w:pPr>
              <w:rPr>
                <w:rFonts w:ascii="Arial" w:hAnsi="Arial" w:cs="Arial"/>
                <w:sz w:val="22"/>
                <w:szCs w:val="22"/>
              </w:rPr>
            </w:pPr>
          </w:p>
          <w:p w14:paraId="740F1B0D" w14:textId="77777777" w:rsidR="006310F5" w:rsidRDefault="006310F5" w:rsidP="00A91894">
            <w:pPr>
              <w:autoSpaceDE w:val="0"/>
              <w:autoSpaceDN w:val="0"/>
              <w:adjustRightInd w:val="0"/>
            </w:pPr>
            <w:r w:rsidRPr="003257BD">
              <w:rPr>
                <w:rFonts w:ascii="Arial" w:hAnsi="Arial" w:cs="Arial"/>
                <w:i/>
                <w:color w:val="808080"/>
                <w:sz w:val="18"/>
                <w:szCs w:val="18"/>
              </w:rPr>
              <w:t>(this box should expand as you type)</w:t>
            </w:r>
          </w:p>
        </w:tc>
      </w:tr>
    </w:tbl>
    <w:p w14:paraId="0FF439DA" w14:textId="77777777" w:rsidR="006310F5" w:rsidRDefault="006310F5" w:rsidP="00A91894"/>
    <w:tbl>
      <w:tblPr>
        <w:tblStyle w:val="TableGrid"/>
        <w:tblW w:w="5000" w:type="pct"/>
        <w:tblLook w:val="04A0" w:firstRow="1" w:lastRow="0" w:firstColumn="1" w:lastColumn="0" w:noHBand="0" w:noVBand="1"/>
      </w:tblPr>
      <w:tblGrid>
        <w:gridCol w:w="461"/>
        <w:gridCol w:w="6249"/>
        <w:gridCol w:w="780"/>
        <w:gridCol w:w="806"/>
      </w:tblGrid>
      <w:tr w:rsidR="006310F5" w:rsidRPr="004C3A0B" w14:paraId="03474DF7" w14:textId="77777777" w:rsidTr="006310F5">
        <w:trPr>
          <w:trHeight w:val="439"/>
        </w:trPr>
        <w:tc>
          <w:tcPr>
            <w:tcW w:w="268" w:type="pct"/>
            <w:shd w:val="clear" w:color="auto" w:fill="F2F2F2" w:themeFill="background1" w:themeFillShade="F2"/>
            <w:vAlign w:val="center"/>
          </w:tcPr>
          <w:p w14:paraId="275C079D" w14:textId="77777777" w:rsidR="006310F5" w:rsidRPr="002132F9" w:rsidRDefault="006310F5"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109CCAFC" w14:textId="77777777" w:rsidR="006310F5" w:rsidRPr="009563B2" w:rsidRDefault="006310F5" w:rsidP="00A9189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473" w:type="pct"/>
            <w:shd w:val="clear" w:color="auto" w:fill="F2F2F2" w:themeFill="background1" w:themeFillShade="F2"/>
          </w:tcPr>
          <w:p w14:paraId="6A23DAD2"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tcPr>
          <w:p w14:paraId="7C8E89BF"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6663DEDA" w14:textId="77777777" w:rsidTr="006310F5">
        <w:trPr>
          <w:trHeight w:val="439"/>
        </w:trPr>
        <w:tc>
          <w:tcPr>
            <w:tcW w:w="268" w:type="pct"/>
            <w:shd w:val="clear" w:color="auto" w:fill="F2F2F2" w:themeFill="background1" w:themeFillShade="F2"/>
            <w:vAlign w:val="center"/>
          </w:tcPr>
          <w:p w14:paraId="6186ADA8"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770" w:type="pct"/>
            <w:shd w:val="clear" w:color="auto" w:fill="F2F2F2" w:themeFill="background1" w:themeFillShade="F2"/>
            <w:vAlign w:val="center"/>
          </w:tcPr>
          <w:p w14:paraId="06C0F75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3DD0E35"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276E60A"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D2424CA" w14:textId="77777777" w:rsidTr="006310F5">
        <w:trPr>
          <w:trHeight w:val="403"/>
        </w:trPr>
        <w:tc>
          <w:tcPr>
            <w:tcW w:w="268" w:type="pct"/>
            <w:shd w:val="clear" w:color="auto" w:fill="F2F2F2" w:themeFill="background1" w:themeFillShade="F2"/>
            <w:vAlign w:val="center"/>
          </w:tcPr>
          <w:p w14:paraId="20694D81"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770" w:type="pct"/>
            <w:shd w:val="clear" w:color="auto" w:fill="F2F2F2" w:themeFill="background1" w:themeFillShade="F2"/>
            <w:vAlign w:val="center"/>
          </w:tcPr>
          <w:p w14:paraId="02CF0E75"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5C6A41A5"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7365380C"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630005C6" w14:textId="77777777" w:rsidTr="006310F5">
        <w:trPr>
          <w:trHeight w:val="439"/>
        </w:trPr>
        <w:tc>
          <w:tcPr>
            <w:tcW w:w="268" w:type="pct"/>
            <w:shd w:val="clear" w:color="auto" w:fill="F2F2F2" w:themeFill="background1" w:themeFillShade="F2"/>
            <w:vAlign w:val="center"/>
          </w:tcPr>
          <w:p w14:paraId="3EA419BF"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770" w:type="pct"/>
            <w:shd w:val="clear" w:color="auto" w:fill="F2F2F2" w:themeFill="background1" w:themeFillShade="F2"/>
            <w:vAlign w:val="center"/>
          </w:tcPr>
          <w:p w14:paraId="387C8F5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D9436CE"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A073EC6"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1FC9DDE" w14:textId="77777777" w:rsidTr="006310F5">
        <w:trPr>
          <w:trHeight w:val="403"/>
        </w:trPr>
        <w:tc>
          <w:tcPr>
            <w:tcW w:w="268" w:type="pct"/>
            <w:shd w:val="clear" w:color="auto" w:fill="F2F2F2" w:themeFill="background1" w:themeFillShade="F2"/>
            <w:vAlign w:val="center"/>
          </w:tcPr>
          <w:p w14:paraId="12EA6096"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770" w:type="pct"/>
            <w:shd w:val="clear" w:color="auto" w:fill="F2F2F2" w:themeFill="background1" w:themeFillShade="F2"/>
            <w:vAlign w:val="center"/>
          </w:tcPr>
          <w:p w14:paraId="4488244C"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5E54E3A"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8F6E00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1981F585" w14:textId="77777777" w:rsidTr="006310F5">
        <w:trPr>
          <w:trHeight w:val="403"/>
        </w:trPr>
        <w:tc>
          <w:tcPr>
            <w:tcW w:w="268" w:type="pct"/>
            <w:shd w:val="clear" w:color="auto" w:fill="F2F2F2" w:themeFill="background1" w:themeFillShade="F2"/>
            <w:vAlign w:val="center"/>
          </w:tcPr>
          <w:p w14:paraId="03413222"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770" w:type="pct"/>
            <w:shd w:val="clear" w:color="auto" w:fill="F2F2F2" w:themeFill="background1" w:themeFillShade="F2"/>
            <w:vAlign w:val="center"/>
          </w:tcPr>
          <w:p w14:paraId="772CE5C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078735E"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7EEA6CD"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38010454" w14:textId="77777777" w:rsidTr="006310F5">
        <w:trPr>
          <w:trHeight w:val="403"/>
        </w:trPr>
        <w:tc>
          <w:tcPr>
            <w:tcW w:w="268" w:type="pct"/>
            <w:shd w:val="clear" w:color="auto" w:fill="F2F2F2" w:themeFill="background1" w:themeFillShade="F2"/>
            <w:vAlign w:val="center"/>
          </w:tcPr>
          <w:p w14:paraId="29B4AA49" w14:textId="77777777" w:rsidR="006310F5" w:rsidRPr="00903B3C"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0</w:t>
            </w:r>
          </w:p>
        </w:tc>
        <w:tc>
          <w:tcPr>
            <w:tcW w:w="3770" w:type="pct"/>
            <w:shd w:val="clear" w:color="auto" w:fill="F2F2F2" w:themeFill="background1" w:themeFillShade="F2"/>
            <w:vAlign w:val="center"/>
          </w:tcPr>
          <w:p w14:paraId="12F58A7D"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0CE9A5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410355D8"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3D785B7" w14:textId="77777777" w:rsidTr="006310F5">
        <w:trPr>
          <w:trHeight w:val="403"/>
        </w:trPr>
        <w:tc>
          <w:tcPr>
            <w:tcW w:w="268" w:type="pct"/>
            <w:shd w:val="clear" w:color="auto" w:fill="F2F2F2" w:themeFill="background1" w:themeFillShade="F2"/>
            <w:vAlign w:val="center"/>
          </w:tcPr>
          <w:p w14:paraId="1A0FE196" w14:textId="77777777" w:rsidR="006310F5" w:rsidRPr="00903B3C"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3770" w:type="pct"/>
            <w:shd w:val="clear" w:color="auto" w:fill="F2F2F2" w:themeFill="background1" w:themeFillShade="F2"/>
          </w:tcPr>
          <w:p w14:paraId="6E4DED83"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9DB95E" w14:textId="77777777" w:rsidR="006310F5" w:rsidRPr="004C3A0B" w:rsidRDefault="006310F5" w:rsidP="00A91894">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3DD31E0"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7CF3957"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1DEBF336" w14:textId="77777777" w:rsidTr="006310F5">
        <w:trPr>
          <w:trHeight w:val="403"/>
        </w:trPr>
        <w:tc>
          <w:tcPr>
            <w:tcW w:w="268" w:type="pct"/>
            <w:shd w:val="clear" w:color="auto" w:fill="F2F2F2" w:themeFill="background1" w:themeFillShade="F2"/>
            <w:vAlign w:val="center"/>
          </w:tcPr>
          <w:p w14:paraId="7E317F6A" w14:textId="77777777" w:rsidR="006310F5" w:rsidRPr="00903B3C"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4732" w:type="pct"/>
            <w:gridSpan w:val="3"/>
            <w:shd w:val="clear" w:color="auto" w:fill="F2F2F2" w:themeFill="background1" w:themeFillShade="F2"/>
          </w:tcPr>
          <w:p w14:paraId="4BF1FFB7" w14:textId="77777777" w:rsidR="006310F5" w:rsidRDefault="006310F5"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310F5" w:rsidRPr="004C3A0B" w14:paraId="1400350B" w14:textId="77777777" w:rsidTr="006310F5">
        <w:trPr>
          <w:trHeight w:val="403"/>
        </w:trPr>
        <w:tc>
          <w:tcPr>
            <w:tcW w:w="268" w:type="pct"/>
            <w:vAlign w:val="center"/>
          </w:tcPr>
          <w:p w14:paraId="7FDE2F63" w14:textId="77777777" w:rsidR="006310F5" w:rsidRPr="00E65973" w:rsidRDefault="006310F5" w:rsidP="00A91894">
            <w:pPr>
              <w:jc w:val="center"/>
              <w:rPr>
                <w:rFonts w:ascii="Arial" w:hAnsi="Arial" w:cs="Arial"/>
                <w:sz w:val="22"/>
                <w:szCs w:val="22"/>
              </w:rPr>
            </w:pPr>
          </w:p>
        </w:tc>
        <w:tc>
          <w:tcPr>
            <w:tcW w:w="4732" w:type="pct"/>
            <w:gridSpan w:val="3"/>
          </w:tcPr>
          <w:p w14:paraId="09CCE1D4" w14:textId="77777777" w:rsidR="006310F5" w:rsidRDefault="006310F5" w:rsidP="00A91894">
            <w:pPr>
              <w:autoSpaceDE w:val="0"/>
              <w:autoSpaceDN w:val="0"/>
              <w:adjustRightInd w:val="0"/>
              <w:rPr>
                <w:rFonts w:ascii="Arial" w:hAnsi="Arial" w:cs="Arial"/>
                <w:b/>
                <w:bCs/>
                <w:sz w:val="22"/>
                <w:szCs w:val="22"/>
              </w:rPr>
            </w:pPr>
            <w:r>
              <w:rPr>
                <w:rFonts w:ascii="Arial" w:hAnsi="Arial" w:cs="Arial"/>
                <w:b/>
                <w:bCs/>
                <w:sz w:val="22"/>
                <w:szCs w:val="22"/>
              </w:rPr>
              <w:t>All research will be kept in a folder on my student OneDrive account which is password protected. After the research has been submitted and marked I will be printing one copy and keeping it in paper form.</w:t>
            </w:r>
          </w:p>
        </w:tc>
      </w:tr>
    </w:tbl>
    <w:p w14:paraId="66FFB538" w14:textId="77777777" w:rsidR="006310F5" w:rsidRDefault="006310F5" w:rsidP="00A91894"/>
    <w:tbl>
      <w:tblPr>
        <w:tblStyle w:val="TableGrid"/>
        <w:tblW w:w="5000" w:type="pct"/>
        <w:tblLook w:val="04A0" w:firstRow="1" w:lastRow="0" w:firstColumn="1" w:lastColumn="0" w:noHBand="0" w:noVBand="1"/>
      </w:tblPr>
      <w:tblGrid>
        <w:gridCol w:w="461"/>
        <w:gridCol w:w="6249"/>
        <w:gridCol w:w="780"/>
        <w:gridCol w:w="806"/>
      </w:tblGrid>
      <w:tr w:rsidR="006310F5" w:rsidRPr="004C3A0B" w14:paraId="2100A081" w14:textId="77777777" w:rsidTr="006310F5">
        <w:trPr>
          <w:trHeight w:val="439"/>
        </w:trPr>
        <w:tc>
          <w:tcPr>
            <w:tcW w:w="268" w:type="pct"/>
            <w:shd w:val="clear" w:color="auto" w:fill="F2F2F2" w:themeFill="background1" w:themeFillShade="F2"/>
          </w:tcPr>
          <w:p w14:paraId="7AD81775" w14:textId="77777777" w:rsidR="006310F5" w:rsidRPr="002132F9" w:rsidRDefault="006310F5" w:rsidP="00A91894">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4F08D5D8" w14:textId="77777777" w:rsidR="006310F5" w:rsidRPr="004C3A0B" w:rsidRDefault="006310F5"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310F5" w:rsidRPr="004C3A0B" w14:paraId="448AFE29" w14:textId="77777777" w:rsidTr="006310F5">
        <w:trPr>
          <w:trHeight w:val="439"/>
        </w:trPr>
        <w:tc>
          <w:tcPr>
            <w:tcW w:w="268" w:type="pct"/>
            <w:shd w:val="clear" w:color="auto" w:fill="F2F2F2" w:themeFill="background1" w:themeFillShade="F2"/>
            <w:vAlign w:val="center"/>
          </w:tcPr>
          <w:p w14:paraId="301A30F5" w14:textId="77777777" w:rsidR="006310F5" w:rsidRPr="00842FC0" w:rsidRDefault="006310F5"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77D4F467" w14:textId="77777777" w:rsidR="006310F5" w:rsidRPr="004C3A0B" w:rsidRDefault="006310F5"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3FB1059C"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vAlign w:val="center"/>
          </w:tcPr>
          <w:p w14:paraId="0531049F"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2A9189D5" w14:textId="77777777" w:rsidTr="006310F5">
        <w:trPr>
          <w:trHeight w:val="439"/>
        </w:trPr>
        <w:tc>
          <w:tcPr>
            <w:tcW w:w="268" w:type="pct"/>
            <w:shd w:val="clear" w:color="auto" w:fill="F2F2F2" w:themeFill="background1" w:themeFillShade="F2"/>
            <w:vAlign w:val="center"/>
          </w:tcPr>
          <w:p w14:paraId="23453FCA"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3770" w:type="pct"/>
            <w:shd w:val="clear" w:color="auto" w:fill="F2F2F2" w:themeFill="background1" w:themeFillShade="F2"/>
            <w:vAlign w:val="center"/>
          </w:tcPr>
          <w:p w14:paraId="32ACFA81"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11303B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181C5E4"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2629CD19" w14:textId="77777777" w:rsidTr="006310F5">
        <w:trPr>
          <w:trHeight w:val="403"/>
        </w:trPr>
        <w:tc>
          <w:tcPr>
            <w:tcW w:w="268" w:type="pct"/>
            <w:shd w:val="clear" w:color="auto" w:fill="F2F2F2" w:themeFill="background1" w:themeFillShade="F2"/>
            <w:vAlign w:val="center"/>
          </w:tcPr>
          <w:p w14:paraId="2C61673A"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3770" w:type="pct"/>
            <w:shd w:val="clear" w:color="auto" w:fill="F2F2F2" w:themeFill="background1" w:themeFillShade="F2"/>
            <w:vAlign w:val="center"/>
          </w:tcPr>
          <w:p w14:paraId="2FC1F46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ECA3FE7"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0026000"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6C421000" w14:textId="77777777" w:rsidTr="006310F5">
        <w:trPr>
          <w:trHeight w:val="439"/>
        </w:trPr>
        <w:tc>
          <w:tcPr>
            <w:tcW w:w="268" w:type="pct"/>
            <w:shd w:val="clear" w:color="auto" w:fill="F2F2F2" w:themeFill="background1" w:themeFillShade="F2"/>
            <w:vAlign w:val="center"/>
          </w:tcPr>
          <w:p w14:paraId="2CADFD8B"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3770" w:type="pct"/>
            <w:shd w:val="clear" w:color="auto" w:fill="F2F2F2" w:themeFill="background1" w:themeFillShade="F2"/>
            <w:vAlign w:val="center"/>
          </w:tcPr>
          <w:p w14:paraId="29E47F96"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DFF58E9"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802BE10"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8F49402" w14:textId="77777777" w:rsidTr="006310F5">
        <w:trPr>
          <w:trHeight w:val="403"/>
        </w:trPr>
        <w:tc>
          <w:tcPr>
            <w:tcW w:w="268" w:type="pct"/>
            <w:shd w:val="clear" w:color="auto" w:fill="F2F2F2" w:themeFill="background1" w:themeFillShade="F2"/>
            <w:vAlign w:val="center"/>
          </w:tcPr>
          <w:p w14:paraId="3D6CC5F0"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3770" w:type="pct"/>
            <w:shd w:val="clear" w:color="auto" w:fill="F2F2F2" w:themeFill="background1" w:themeFillShade="F2"/>
            <w:vAlign w:val="center"/>
          </w:tcPr>
          <w:p w14:paraId="10F25E6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D1D7E6C"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F87D49F"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5343C87" w14:textId="77777777" w:rsidTr="006310F5">
        <w:trPr>
          <w:trHeight w:val="403"/>
        </w:trPr>
        <w:tc>
          <w:tcPr>
            <w:tcW w:w="268" w:type="pct"/>
            <w:shd w:val="clear" w:color="auto" w:fill="F2F2F2" w:themeFill="background1" w:themeFillShade="F2"/>
            <w:vAlign w:val="center"/>
          </w:tcPr>
          <w:p w14:paraId="29DEC5B4"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770" w:type="pct"/>
            <w:shd w:val="clear" w:color="auto" w:fill="F2F2F2" w:themeFill="background1" w:themeFillShade="F2"/>
            <w:vAlign w:val="center"/>
          </w:tcPr>
          <w:p w14:paraId="62534DF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0E34384"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9A1F4AC"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FAA05DF" w14:textId="77777777" w:rsidTr="006310F5">
        <w:trPr>
          <w:trHeight w:val="403"/>
        </w:trPr>
        <w:tc>
          <w:tcPr>
            <w:tcW w:w="268" w:type="pct"/>
            <w:shd w:val="clear" w:color="auto" w:fill="F2F2F2" w:themeFill="background1" w:themeFillShade="F2"/>
            <w:vAlign w:val="center"/>
          </w:tcPr>
          <w:p w14:paraId="70030345"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770" w:type="pct"/>
            <w:shd w:val="clear" w:color="auto" w:fill="F2F2F2" w:themeFill="background1" w:themeFillShade="F2"/>
            <w:vAlign w:val="center"/>
          </w:tcPr>
          <w:p w14:paraId="3EA1749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30193F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E95B0BC"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7C44122" w14:textId="77777777" w:rsidTr="006310F5">
        <w:trPr>
          <w:trHeight w:val="403"/>
        </w:trPr>
        <w:tc>
          <w:tcPr>
            <w:tcW w:w="268" w:type="pct"/>
            <w:shd w:val="clear" w:color="auto" w:fill="F2F2F2" w:themeFill="background1" w:themeFillShade="F2"/>
            <w:vAlign w:val="center"/>
          </w:tcPr>
          <w:p w14:paraId="48B0134E"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770" w:type="pct"/>
            <w:shd w:val="clear" w:color="auto" w:fill="F2F2F2" w:themeFill="background1" w:themeFillShade="F2"/>
            <w:vAlign w:val="center"/>
          </w:tcPr>
          <w:p w14:paraId="25E1624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28396C1"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D3B51F7"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3BF47F5" w14:textId="77777777" w:rsidTr="006310F5">
        <w:trPr>
          <w:trHeight w:val="403"/>
        </w:trPr>
        <w:tc>
          <w:tcPr>
            <w:tcW w:w="268" w:type="pct"/>
            <w:shd w:val="clear" w:color="auto" w:fill="F2F2F2" w:themeFill="background1" w:themeFillShade="F2"/>
            <w:vAlign w:val="center"/>
          </w:tcPr>
          <w:p w14:paraId="0F036502"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3770" w:type="pct"/>
            <w:shd w:val="clear" w:color="auto" w:fill="F2F2F2" w:themeFill="background1" w:themeFillShade="F2"/>
            <w:vAlign w:val="center"/>
          </w:tcPr>
          <w:p w14:paraId="1046C549" w14:textId="77777777" w:rsidR="006310F5" w:rsidRPr="004C3A0B" w:rsidRDefault="006310F5"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60B46E8"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9ABED65"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C71BFDF" w14:textId="77777777" w:rsidTr="006310F5">
        <w:trPr>
          <w:trHeight w:val="403"/>
        </w:trPr>
        <w:tc>
          <w:tcPr>
            <w:tcW w:w="268" w:type="pct"/>
            <w:shd w:val="clear" w:color="auto" w:fill="F2F2F2" w:themeFill="background1" w:themeFillShade="F2"/>
            <w:vAlign w:val="center"/>
          </w:tcPr>
          <w:p w14:paraId="6C385D0A" w14:textId="77777777" w:rsidR="006310F5" w:rsidRPr="00842FC0" w:rsidRDefault="006310F5" w:rsidP="00A91894">
            <w:pPr>
              <w:spacing w:before="120" w:after="120"/>
              <w:jc w:val="center"/>
              <w:rPr>
                <w:rFonts w:ascii="Arial" w:hAnsi="Arial" w:cs="Arial"/>
                <w:sz w:val="22"/>
                <w:szCs w:val="22"/>
              </w:rPr>
            </w:pPr>
            <w:r>
              <w:rPr>
                <w:rFonts w:ascii="Arial" w:hAnsi="Arial" w:cs="Arial"/>
                <w:sz w:val="22"/>
                <w:szCs w:val="22"/>
              </w:rPr>
              <w:t>21</w:t>
            </w:r>
          </w:p>
        </w:tc>
        <w:tc>
          <w:tcPr>
            <w:tcW w:w="4732" w:type="pct"/>
            <w:gridSpan w:val="3"/>
            <w:shd w:val="clear" w:color="auto" w:fill="F2F2F2" w:themeFill="background1" w:themeFillShade="F2"/>
            <w:vAlign w:val="center"/>
          </w:tcPr>
          <w:p w14:paraId="49563D12" w14:textId="77777777" w:rsidR="006310F5" w:rsidRPr="004C3A0B" w:rsidRDefault="006310F5"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6310F5" w:rsidRPr="004C3A0B" w14:paraId="68212B00" w14:textId="77777777" w:rsidTr="006310F5">
        <w:trPr>
          <w:trHeight w:val="403"/>
        </w:trPr>
        <w:tc>
          <w:tcPr>
            <w:tcW w:w="268" w:type="pct"/>
            <w:vAlign w:val="center"/>
          </w:tcPr>
          <w:p w14:paraId="02DA89CF"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vAlign w:val="center"/>
          </w:tcPr>
          <w:p w14:paraId="14E57BBB" w14:textId="77777777" w:rsidR="006310F5" w:rsidRDefault="006310F5" w:rsidP="00A91894">
            <w:pPr>
              <w:autoSpaceDE w:val="0"/>
              <w:autoSpaceDN w:val="0"/>
              <w:adjustRightInd w:val="0"/>
              <w:rPr>
                <w:rFonts w:ascii="Arial" w:hAnsi="Arial" w:cs="Arial"/>
                <w:sz w:val="22"/>
                <w:szCs w:val="22"/>
              </w:rPr>
            </w:pPr>
          </w:p>
          <w:p w14:paraId="42C86AE2" w14:textId="77777777" w:rsidR="006310F5" w:rsidRDefault="006310F5" w:rsidP="00A91894">
            <w:pPr>
              <w:autoSpaceDE w:val="0"/>
              <w:autoSpaceDN w:val="0"/>
              <w:adjustRightInd w:val="0"/>
              <w:rPr>
                <w:rFonts w:ascii="Arial" w:hAnsi="Arial" w:cs="Arial"/>
                <w:sz w:val="22"/>
                <w:szCs w:val="22"/>
              </w:rPr>
            </w:pPr>
          </w:p>
          <w:p w14:paraId="1DB9488E" w14:textId="77777777" w:rsidR="006310F5" w:rsidRPr="004C3A0B" w:rsidRDefault="006310F5" w:rsidP="00A91894">
            <w:pPr>
              <w:autoSpaceDE w:val="0"/>
              <w:autoSpaceDN w:val="0"/>
              <w:adjustRightInd w:val="0"/>
              <w:rPr>
                <w:rFonts w:cs="Arial"/>
              </w:rPr>
            </w:pPr>
            <w:r>
              <w:rPr>
                <w:rFonts w:cs="Arial"/>
              </w:rPr>
              <w:t>N/A</w:t>
            </w:r>
          </w:p>
        </w:tc>
      </w:tr>
      <w:tr w:rsidR="006310F5" w:rsidRPr="004C3A0B" w14:paraId="4600A068" w14:textId="77777777" w:rsidTr="006310F5">
        <w:trPr>
          <w:trHeight w:val="403"/>
        </w:trPr>
        <w:tc>
          <w:tcPr>
            <w:tcW w:w="268" w:type="pct"/>
            <w:shd w:val="clear" w:color="auto" w:fill="F2F2F2" w:themeFill="background1" w:themeFillShade="F2"/>
            <w:vAlign w:val="center"/>
          </w:tcPr>
          <w:p w14:paraId="5B7BA0C6"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4732" w:type="pct"/>
            <w:gridSpan w:val="3"/>
            <w:shd w:val="clear" w:color="auto" w:fill="F2F2F2" w:themeFill="background1" w:themeFillShade="F2"/>
            <w:vAlign w:val="center"/>
          </w:tcPr>
          <w:p w14:paraId="30D3BCD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310F5" w:rsidRPr="004C3A0B" w14:paraId="581707C5" w14:textId="77777777" w:rsidTr="006310F5">
        <w:trPr>
          <w:trHeight w:val="403"/>
        </w:trPr>
        <w:tc>
          <w:tcPr>
            <w:tcW w:w="268" w:type="pct"/>
            <w:vAlign w:val="center"/>
          </w:tcPr>
          <w:p w14:paraId="21168BE0"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vAlign w:val="center"/>
          </w:tcPr>
          <w:p w14:paraId="7900DEE6" w14:textId="77777777" w:rsidR="006310F5" w:rsidRDefault="006310F5" w:rsidP="00A91894">
            <w:pPr>
              <w:autoSpaceDE w:val="0"/>
              <w:autoSpaceDN w:val="0"/>
              <w:adjustRightInd w:val="0"/>
              <w:rPr>
                <w:rFonts w:ascii="Arial" w:hAnsi="Arial" w:cs="Arial"/>
                <w:sz w:val="22"/>
                <w:szCs w:val="22"/>
              </w:rPr>
            </w:pPr>
          </w:p>
          <w:p w14:paraId="3174052F" w14:textId="77777777" w:rsidR="006310F5" w:rsidRDefault="006310F5" w:rsidP="00A91894">
            <w:pPr>
              <w:autoSpaceDE w:val="0"/>
              <w:autoSpaceDN w:val="0"/>
              <w:adjustRightInd w:val="0"/>
              <w:rPr>
                <w:rFonts w:ascii="Arial" w:hAnsi="Arial" w:cs="Arial"/>
                <w:sz w:val="22"/>
                <w:szCs w:val="22"/>
              </w:rPr>
            </w:pPr>
          </w:p>
          <w:p w14:paraId="4AF797A4" w14:textId="77777777" w:rsidR="006310F5" w:rsidRPr="00354F34" w:rsidRDefault="006310F5" w:rsidP="00A91894">
            <w:pPr>
              <w:autoSpaceDE w:val="0"/>
              <w:autoSpaceDN w:val="0"/>
              <w:adjustRightInd w:val="0"/>
              <w:rPr>
                <w:rFonts w:ascii="Arial" w:hAnsi="Arial" w:cs="Arial"/>
                <w:sz w:val="22"/>
                <w:szCs w:val="22"/>
              </w:rPr>
            </w:pPr>
          </w:p>
          <w:p w14:paraId="178157EE"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Ken Dicks</w:t>
            </w:r>
          </w:p>
        </w:tc>
      </w:tr>
      <w:tr w:rsidR="006310F5" w:rsidRPr="004C3A0B" w14:paraId="7BF1A06F" w14:textId="77777777" w:rsidTr="006310F5">
        <w:trPr>
          <w:trHeight w:val="403"/>
        </w:trPr>
        <w:tc>
          <w:tcPr>
            <w:tcW w:w="268" w:type="pct"/>
            <w:shd w:val="clear" w:color="auto" w:fill="F2F2F2" w:themeFill="background1" w:themeFillShade="F2"/>
            <w:vAlign w:val="center"/>
          </w:tcPr>
          <w:p w14:paraId="06920742"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4732" w:type="pct"/>
            <w:gridSpan w:val="3"/>
            <w:shd w:val="clear" w:color="auto" w:fill="F2F2F2" w:themeFill="background1" w:themeFillShade="F2"/>
          </w:tcPr>
          <w:p w14:paraId="2B2D17A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310F5" w:rsidRPr="004C3A0B" w14:paraId="5FA81975" w14:textId="77777777" w:rsidTr="006310F5">
        <w:trPr>
          <w:trHeight w:val="403"/>
        </w:trPr>
        <w:tc>
          <w:tcPr>
            <w:tcW w:w="268" w:type="pct"/>
            <w:vAlign w:val="center"/>
          </w:tcPr>
          <w:p w14:paraId="7FA4ADB1"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tcPr>
          <w:p w14:paraId="6BA86ABD" w14:textId="77777777" w:rsidR="006310F5" w:rsidRDefault="006310F5" w:rsidP="00A91894">
            <w:pPr>
              <w:autoSpaceDE w:val="0"/>
              <w:autoSpaceDN w:val="0"/>
              <w:adjustRightInd w:val="0"/>
              <w:rPr>
                <w:rFonts w:ascii="Arial" w:hAnsi="Arial" w:cs="Arial"/>
                <w:sz w:val="22"/>
                <w:szCs w:val="22"/>
              </w:rPr>
            </w:pPr>
          </w:p>
          <w:p w14:paraId="3713D636" w14:textId="77777777" w:rsidR="006310F5" w:rsidRDefault="006310F5" w:rsidP="00A91894">
            <w:pPr>
              <w:autoSpaceDE w:val="0"/>
              <w:autoSpaceDN w:val="0"/>
              <w:adjustRightInd w:val="0"/>
              <w:rPr>
                <w:rFonts w:ascii="Arial" w:hAnsi="Arial" w:cs="Arial"/>
                <w:sz w:val="22"/>
                <w:szCs w:val="22"/>
              </w:rPr>
            </w:pPr>
          </w:p>
          <w:p w14:paraId="0F0DB1B5" w14:textId="77777777" w:rsidR="006310F5" w:rsidRPr="00354F34" w:rsidRDefault="006310F5" w:rsidP="00A91894">
            <w:pPr>
              <w:autoSpaceDE w:val="0"/>
              <w:autoSpaceDN w:val="0"/>
              <w:adjustRightInd w:val="0"/>
              <w:rPr>
                <w:rFonts w:ascii="Arial" w:hAnsi="Arial" w:cs="Arial"/>
                <w:sz w:val="22"/>
                <w:szCs w:val="22"/>
              </w:rPr>
            </w:pPr>
          </w:p>
          <w:p w14:paraId="1B67294C"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N/A</w:t>
            </w:r>
          </w:p>
        </w:tc>
      </w:tr>
      <w:tr w:rsidR="006310F5" w:rsidRPr="004C3A0B" w14:paraId="4C632784" w14:textId="77777777" w:rsidTr="006310F5">
        <w:trPr>
          <w:trHeight w:val="403"/>
        </w:trPr>
        <w:tc>
          <w:tcPr>
            <w:tcW w:w="268" w:type="pct"/>
            <w:shd w:val="clear" w:color="auto" w:fill="F2F2F2" w:themeFill="background1" w:themeFillShade="F2"/>
            <w:vAlign w:val="center"/>
          </w:tcPr>
          <w:p w14:paraId="4EE576F8"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4732" w:type="pct"/>
            <w:gridSpan w:val="3"/>
            <w:shd w:val="clear" w:color="auto" w:fill="F2F2F2" w:themeFill="background1" w:themeFillShade="F2"/>
          </w:tcPr>
          <w:p w14:paraId="5411DD4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6310F5" w:rsidRPr="004C3A0B" w14:paraId="54D495C7" w14:textId="77777777" w:rsidTr="006310F5">
        <w:trPr>
          <w:trHeight w:val="403"/>
        </w:trPr>
        <w:tc>
          <w:tcPr>
            <w:tcW w:w="268" w:type="pct"/>
            <w:vAlign w:val="center"/>
          </w:tcPr>
          <w:p w14:paraId="12EFBF4F"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tcPr>
          <w:p w14:paraId="128AF0B3" w14:textId="77777777" w:rsidR="006310F5" w:rsidRDefault="006310F5" w:rsidP="00A91894">
            <w:pPr>
              <w:autoSpaceDE w:val="0"/>
              <w:autoSpaceDN w:val="0"/>
              <w:adjustRightInd w:val="0"/>
              <w:rPr>
                <w:rFonts w:ascii="Arial" w:hAnsi="Arial" w:cs="Arial"/>
                <w:sz w:val="22"/>
                <w:szCs w:val="22"/>
              </w:rPr>
            </w:pPr>
          </w:p>
          <w:p w14:paraId="7740C2F0"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N/A</w:t>
            </w:r>
          </w:p>
          <w:p w14:paraId="0A836F12" w14:textId="77777777" w:rsidR="006310F5" w:rsidRPr="00354F34" w:rsidRDefault="006310F5" w:rsidP="00A91894">
            <w:pPr>
              <w:autoSpaceDE w:val="0"/>
              <w:autoSpaceDN w:val="0"/>
              <w:adjustRightInd w:val="0"/>
              <w:rPr>
                <w:rFonts w:ascii="Arial" w:hAnsi="Arial" w:cs="Arial"/>
                <w:sz w:val="22"/>
                <w:szCs w:val="22"/>
              </w:rPr>
            </w:pPr>
          </w:p>
          <w:p w14:paraId="6F48BF02" w14:textId="77777777" w:rsidR="006310F5" w:rsidRPr="004C3A0B" w:rsidRDefault="006310F5"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6310F5" w:rsidRPr="004C3A0B" w14:paraId="2E74186A" w14:textId="77777777" w:rsidTr="006310F5">
        <w:trPr>
          <w:trHeight w:val="403"/>
        </w:trPr>
        <w:tc>
          <w:tcPr>
            <w:tcW w:w="268" w:type="pct"/>
            <w:shd w:val="clear" w:color="auto" w:fill="F2F2F2" w:themeFill="background1" w:themeFillShade="F2"/>
            <w:vAlign w:val="center"/>
          </w:tcPr>
          <w:p w14:paraId="7A82DC6A"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4732" w:type="pct"/>
            <w:gridSpan w:val="3"/>
            <w:shd w:val="clear" w:color="auto" w:fill="F2F2F2" w:themeFill="background1" w:themeFillShade="F2"/>
          </w:tcPr>
          <w:p w14:paraId="094EC8A5"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310F5" w:rsidRPr="004C3A0B" w14:paraId="266515E0" w14:textId="77777777" w:rsidTr="006310F5">
        <w:trPr>
          <w:trHeight w:val="403"/>
        </w:trPr>
        <w:tc>
          <w:tcPr>
            <w:tcW w:w="268" w:type="pct"/>
            <w:vAlign w:val="center"/>
          </w:tcPr>
          <w:p w14:paraId="36D9765F"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tcPr>
          <w:p w14:paraId="4F9EE883" w14:textId="77777777" w:rsidR="006310F5" w:rsidRDefault="006310F5" w:rsidP="00A91894">
            <w:pPr>
              <w:autoSpaceDE w:val="0"/>
              <w:autoSpaceDN w:val="0"/>
              <w:adjustRightInd w:val="0"/>
              <w:rPr>
                <w:rFonts w:ascii="Arial" w:hAnsi="Arial" w:cs="Arial"/>
                <w:sz w:val="22"/>
                <w:szCs w:val="22"/>
              </w:rPr>
            </w:pPr>
          </w:p>
          <w:p w14:paraId="1E4AC6CE" w14:textId="77777777" w:rsidR="006310F5" w:rsidRDefault="006310F5" w:rsidP="00A91894">
            <w:pPr>
              <w:autoSpaceDE w:val="0"/>
              <w:autoSpaceDN w:val="0"/>
              <w:adjustRightInd w:val="0"/>
              <w:rPr>
                <w:rFonts w:ascii="Arial" w:hAnsi="Arial" w:cs="Arial"/>
                <w:sz w:val="22"/>
                <w:szCs w:val="22"/>
              </w:rPr>
            </w:pPr>
          </w:p>
          <w:p w14:paraId="35B97ED0" w14:textId="77777777" w:rsidR="006310F5" w:rsidRPr="00354F34" w:rsidRDefault="006310F5" w:rsidP="00A91894">
            <w:pPr>
              <w:autoSpaceDE w:val="0"/>
              <w:autoSpaceDN w:val="0"/>
              <w:adjustRightInd w:val="0"/>
              <w:rPr>
                <w:rFonts w:ascii="Arial" w:hAnsi="Arial" w:cs="Arial"/>
                <w:sz w:val="22"/>
                <w:szCs w:val="22"/>
              </w:rPr>
            </w:pPr>
          </w:p>
          <w:p w14:paraId="2842D153"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N/A</w:t>
            </w:r>
          </w:p>
        </w:tc>
      </w:tr>
      <w:tr w:rsidR="006310F5" w:rsidRPr="004C3A0B" w14:paraId="1B86E182" w14:textId="77777777" w:rsidTr="006310F5">
        <w:trPr>
          <w:trHeight w:val="606"/>
        </w:trPr>
        <w:tc>
          <w:tcPr>
            <w:tcW w:w="268" w:type="pct"/>
            <w:shd w:val="clear" w:color="auto" w:fill="F2F2F2" w:themeFill="background1" w:themeFillShade="F2"/>
            <w:vAlign w:val="center"/>
          </w:tcPr>
          <w:p w14:paraId="0F04F91C" w14:textId="77777777" w:rsidR="006310F5" w:rsidRPr="00842FC0" w:rsidRDefault="006310F5"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3770" w:type="pct"/>
            <w:shd w:val="clear" w:color="auto" w:fill="F2F2F2" w:themeFill="background1" w:themeFillShade="F2"/>
          </w:tcPr>
          <w:p w14:paraId="4CD56CA1" w14:textId="77777777" w:rsidR="006310F5" w:rsidRPr="009563B2" w:rsidRDefault="006310F5"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6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473" w:type="pct"/>
            <w:shd w:val="clear" w:color="auto" w:fill="F2F2F2" w:themeFill="background1" w:themeFillShade="F2"/>
            <w:vAlign w:val="center"/>
          </w:tcPr>
          <w:p w14:paraId="32B544F1"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6F228CF7" w14:textId="77777777" w:rsidR="006310F5"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310F5">
                  <w:rPr>
                    <w:rFonts w:ascii="MS Gothic" w:eastAsia="MS Gothic" w:hAnsi="MS Gothic" w:cs="Arial" w:hint="eastAsia"/>
                  </w:rPr>
                  <w:t>☒</w:t>
                </w:r>
              </w:sdtContent>
            </w:sdt>
          </w:p>
        </w:tc>
      </w:tr>
      <w:tr w:rsidR="006310F5" w:rsidRPr="004C3A0B" w14:paraId="3982464D" w14:textId="77777777" w:rsidTr="006310F5">
        <w:trPr>
          <w:trHeight w:val="632"/>
        </w:trPr>
        <w:tc>
          <w:tcPr>
            <w:tcW w:w="268" w:type="pct"/>
            <w:shd w:val="clear" w:color="auto" w:fill="F2F2F2" w:themeFill="background1" w:themeFillShade="F2"/>
            <w:vAlign w:val="center"/>
          </w:tcPr>
          <w:p w14:paraId="208602C8"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3770" w:type="pct"/>
            <w:shd w:val="clear" w:color="auto" w:fill="F2F2F2" w:themeFill="background1" w:themeFillShade="F2"/>
          </w:tcPr>
          <w:p w14:paraId="5025823B" w14:textId="77777777" w:rsidR="006310F5" w:rsidRPr="0092487B" w:rsidRDefault="006310F5"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4A01E787"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461BF491" w14:textId="77777777" w:rsidR="006310F5"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6310F5" w:rsidRPr="00C71BCC">
                  <w:rPr>
                    <w:rFonts w:ascii="MS Gothic" w:eastAsia="MS Gothic" w:hAnsi="MS Gothic" w:cs="Arial" w:hint="eastAsia"/>
                  </w:rPr>
                  <w:t>☐</w:t>
                </w:r>
              </w:sdtContent>
            </w:sdt>
          </w:p>
        </w:tc>
      </w:tr>
    </w:tbl>
    <w:p w14:paraId="55CFD9D4" w14:textId="77777777" w:rsidR="006310F5" w:rsidRDefault="006310F5" w:rsidP="00A91894">
      <w:pPr>
        <w:rPr>
          <w:rFonts w:ascii="Arial" w:hAnsi="Arial" w:cs="Arial"/>
          <w:b/>
          <w:bCs/>
          <w:sz w:val="22"/>
          <w:szCs w:val="22"/>
        </w:rPr>
      </w:pPr>
    </w:p>
    <w:p w14:paraId="21E47C66" w14:textId="77777777" w:rsidR="006310F5" w:rsidRDefault="006310F5" w:rsidP="00A91894">
      <w:pPr>
        <w:rPr>
          <w:rFonts w:ascii="Arial" w:hAnsi="Arial" w:cs="Arial"/>
          <w:b/>
          <w:bCs/>
          <w:sz w:val="22"/>
          <w:szCs w:val="22"/>
        </w:rPr>
      </w:pPr>
      <w:r>
        <w:rPr>
          <w:rFonts w:ascii="Arial" w:hAnsi="Arial" w:cs="Arial"/>
          <w:b/>
          <w:bCs/>
          <w:sz w:val="22"/>
          <w:szCs w:val="22"/>
        </w:rPr>
        <w:br w:type="page"/>
      </w:r>
    </w:p>
    <w:p w14:paraId="55851B7C" w14:textId="77777777" w:rsidR="006310F5" w:rsidRPr="00354F34" w:rsidRDefault="006310F5"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6310F5" w:rsidRPr="004C3A0B" w14:paraId="79D5AE05" w14:textId="77777777" w:rsidTr="006310F5">
        <w:trPr>
          <w:trHeight w:val="1807"/>
        </w:trPr>
        <w:tc>
          <w:tcPr>
            <w:tcW w:w="264" w:type="pct"/>
            <w:shd w:val="clear" w:color="auto" w:fill="F2F2F2" w:themeFill="background1" w:themeFillShade="F2"/>
            <w:vAlign w:val="center"/>
          </w:tcPr>
          <w:p w14:paraId="6E7C5A5B" w14:textId="77777777" w:rsidR="006310F5" w:rsidRPr="004C3A0B" w:rsidRDefault="006310F5" w:rsidP="00A91894">
            <w:pPr>
              <w:jc w:val="center"/>
              <w:rPr>
                <w:rFonts w:ascii="Arial" w:hAnsi="Arial" w:cs="Arial"/>
                <w:sz w:val="22"/>
                <w:szCs w:val="22"/>
              </w:rPr>
            </w:pPr>
          </w:p>
        </w:tc>
        <w:tc>
          <w:tcPr>
            <w:tcW w:w="4736" w:type="pct"/>
            <w:gridSpan w:val="3"/>
            <w:shd w:val="clear" w:color="auto" w:fill="F2F2F2" w:themeFill="background1" w:themeFillShade="F2"/>
            <w:vAlign w:val="center"/>
          </w:tcPr>
          <w:p w14:paraId="33A34DFE" w14:textId="77777777" w:rsidR="006310F5" w:rsidRPr="004C3A0B" w:rsidRDefault="006310F5"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AF3E9B5" w14:textId="77777777" w:rsidR="006310F5" w:rsidRPr="004C3A0B" w:rsidRDefault="006310F5" w:rsidP="00A91894">
            <w:pPr>
              <w:jc w:val="both"/>
              <w:rPr>
                <w:rFonts w:ascii="Arial" w:hAnsi="Arial" w:cs="Arial"/>
                <w:b/>
                <w:bCs/>
                <w:color w:val="000000"/>
                <w:sz w:val="22"/>
                <w:szCs w:val="22"/>
              </w:rPr>
            </w:pPr>
          </w:p>
          <w:p w14:paraId="1A5995D4" w14:textId="77777777" w:rsidR="006310F5" w:rsidRPr="004C3A0B" w:rsidRDefault="006310F5"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6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310F5" w:rsidRPr="004C3A0B" w14:paraId="01110FE0" w14:textId="77777777" w:rsidTr="006310F5">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1E503" w14:textId="77777777" w:rsidR="006310F5" w:rsidRPr="00BC301B" w:rsidRDefault="006310F5"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B6CD9" w14:textId="77777777" w:rsidR="006310F5" w:rsidRPr="004C3A0B" w:rsidRDefault="006310F5"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09CB829F" w14:textId="77777777" w:rsidR="006310F5" w:rsidRPr="004C3A0B" w:rsidRDefault="006310F5"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75C8FEA2" wp14:editId="46D13F19">
                      <wp:simplePos x="0" y="0"/>
                      <wp:positionH relativeFrom="column">
                        <wp:posOffset>12640</wp:posOffset>
                      </wp:positionH>
                      <wp:positionV relativeFrom="paragraph">
                        <wp:posOffset>86070</wp:posOffset>
                      </wp:positionV>
                      <wp:extent cx="1061640" cy="352800"/>
                      <wp:effectExtent l="57150" t="57150" r="0" b="47625"/>
                      <wp:wrapNone/>
                      <wp:docPr id="1311457090" name="Ink 3"/>
                      <wp:cNvGraphicFramePr/>
                      <a:graphic xmlns:a="http://schemas.openxmlformats.org/drawingml/2006/main">
                        <a:graphicData uri="http://schemas.microsoft.com/office/word/2010/wordprocessingInk">
                          <w14:contentPart bwMode="auto" r:id="rId62">
                            <w14:nvContentPartPr>
                              <w14:cNvContentPartPr/>
                            </w14:nvContentPartPr>
                            <w14:xfrm>
                              <a:off x="0" y="0"/>
                              <a:ext cx="1061640" cy="352800"/>
                            </w14:xfrm>
                          </w14:contentPart>
                        </a:graphicData>
                      </a:graphic>
                    </wp:anchor>
                  </w:drawing>
                </mc:Choice>
                <mc:Fallback>
                  <w:pict>
                    <v:shapetype w14:anchorId="45F9FE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pt;margin-top:6.1pt;width:85.05pt;height:29.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8tgJ1AQAACgMAAA4AAABkcnMvZTJvRG9jLnhtbJxSQW7CMBC8V+of&#10;LN9LEgqoRAQORZU4tOXQPsB1bGI19kZrh4TfdxOgQKuqEhfL3pFnZ3Z2tmhtybYKvQGX8WQQc6ac&#10;hNy4Tcbf357uHjjzQbhclOBUxnfK88X89mbWVKkaQgFlrpARifNpU2W8CKFKo8jLQlnhB1ApR6AG&#10;tCLQEzdRjqIhdltGwzieRA1gXiFI5T1Vl3uQz3t+rZUMr1p7FViZ8Wkck7xwvCBdkumYs4+ukox5&#10;NJ+JdIOiKow8SBJXKLLCOBLwTbUUQbAazS8qaySCBx0GEmwEWhupej/kLIl/OFu5z85VMpI1phJc&#10;UC6sBYbj7Hrgmha2pAk0z5BTOqIOwA+MNJ7/w9iLXoKsLenZJ4KqFIHWwRem8pxhavKM4ypPTvrd&#10;9vHkYI0nXy+XACUSHSz/9aXVaLthkxLWZpwC3nVnn6VqA5NUTOJJMhkRJAm7Hw8faA/OqPcUx0Zn&#10;s6XuFymevztlZys8/wIAAP//AwBQSwMEFAAGAAgAAAAhACrCRwOVBgAAWBQAABAAAABkcnMvaW5r&#10;L2luazEueG1stFhbaxw3FH4v9D+IyUNeLFsaaS5rsikUaii0UJoU2sfNemIv2YvZHcfOv+93LpqV&#10;susGSotBM3Mu37lLWr/54XmzNp+H/WG1284rf+kqM2yXu9vV9m5e/fH+xvaVOYyL7e1ivdsO8+rL&#10;cKh+ePv9d29W20+b9TVWA4Ttgd4263l1P44P11dXT09Pl0/hcre/u6qdC1c/bz/9+kv1VrVuh4+r&#10;7WqEyUMiLXfbcXgeCex6dTuvluOzm+SB/W73uF8OE5so++VRYtwvlsPNbr9ZjBPi/WK7HdZmu9jA&#10;7z8rM355wMsKdu6GfWU2KwRs60sfu9j/NANh8Tyvsu9HuHiAJ5vq6jzmX/8D5s0pJrkV6q7tKqMu&#10;3Q6fyacrzvn1y7H/tt89DPtxNRzTLElRxhezlG/OjyRqPxx260eqTWU+L9aPSJl3Dm2htv3VmYSc&#10;4iE3/yke8vIiXu5cmRoNL8+DJm1qqVTacbUZ0Oibh6nHxgOAifxu3PM41K6O1jtbx/e+vw71dWwu&#10;mxiyUmgXJ8wP+8fD/YT3YX/sV+ZMWZPInla34/2UdHfpminpecrPqd4Pq7v78d/pLnfrHcZBa/3K&#10;uXjT/5jFxPamZjszutx/RkP/ffg4r17x9BrWFALH7kzb16aOTddcvHavbYzta3dR+SqGWeUunMGf&#10;rj57F7pQrDd4uajxdBf6cSqbNEgoR+1tC0rHqzc13kU3AI84Nnam7ulF6LL+gxky4AP7an3Hrom9&#10;AiC5QNKOOOc8LzS+/mA7aoYBXGYrweNZRAtB0gsaKAcIgpinh/CtJFM+nKlZIJiuY0HbIjz4i8RE&#10;QvDR1k3ES8AY4OFspDw6OyNutLMZHhY2oZHV6WhOEiD+izc5pbWkH2uqBJmNxgtgMIEKo3qcA41P&#10;QYqGobhhEuuZgIsSzARqxkmi98mI6idTEiUBT5D0IVL5WrAV0TMKkksaCZFMaQmE35gGpGAok4Ko&#10;6ngcbSEngb7qYHp62uBsx8XtUBoi1Jk0PshOgQBarWVqpdutb7K2tz5YrnFv+KEQtW2oKL3p2IrE&#10;KZ6Lf0JprIxQa6JEmNvn2DUafn+pkQWLRGBSVhG1pxZVCpKQlXVSx0tSZ3tYiIRosdbYy1lFVmLE&#10;ntOPjPIuceqeAqSKks5U0aOxwiWQITWRjipnIlKp2tDYRcNlEluYQMl7sDwKyLL3UrXediRee6PT&#10;2lgdX0wp1exbHkrSJg85N8aL10gEgdO55wgLI8kjD2nvyL6A55mSgAVUuJJ1NVDWn6yIaEmnNLWW&#10;t4GaB2NKI3HkYyIJiDB4xQ4CqYDU0dOGmfGUPVFIvoo86VIwE5vOAqIh3xS5OFeuJPwtCmMoruMI&#10;rMcMTWaKdKtLRAMwrVOyFIceYrLgJGHVFClBodxhO/dSyMZGhm2tbKky1c500kOok2wnHc5lMo89&#10;gLrPYzepeUdiC/nekk8iULlUveGGy9M5uUvmRQck/sgmVkITetlRp2qRZ7OlowiQAZcy3v+oHeWQ&#10;YnRF7DnlJEqBAgxrkTS1mflSeCzOqMcYQqjzJZBgSFDBkv8Er/qnbBFSLEmFkCYGqZ/1kRiqKLgi&#10;VZASFntFTmjDSLhFILnxwh86HMSU5FRSyWAIG7NPDkKbqz1D7gJTAE6UPqDHebsoeljV87LIiEkQ&#10;yRnymETJxLlyECPFePLONjTSTFnkBU6xc4iCIX5AClT1ILnD6AVHUIrjKC/4i4wkRAEkQEbP3ZJ3&#10;GVGMFLkjMrzi3CIPaXNkELm95FWWEPTwlxhzNtQlRIbJ0y+GCZ5sKj4L9zw/gCQdAVMx0cFGEdQd&#10;OaBSoJkNdSvhchRf0cQwc7CILYHNpRs5GYNuqyquD6SD9wVcQ+maZLlDaY9gso24Z1GvtrXtjxub&#10;BKErA51LmDLEoSJHzEmx6McZsTI8Ejin07LrtM3QcIlTCMPihMcBnALBTQufZIuFJFe0YitnRVwP&#10;+LjJvFasGjUn5YByUg4EQ6HSh6oRYkFKHpexsFimUgxA8aHdKzCp+bIYGARLjvg1W+KQNTmX1SOx&#10;CWIyRxiCmlqTKHmZT9/lx1H0chHBBsj7XhpGSmG6QxJWxPbH22boWLADk69wuF7ztsgXEYIonFJv&#10;uZziAipPevhhypdpzxeRWbQNV7zvpIOps/kKKL8sGjQE8SN+1MihDn/R7cDh1NAWzbZlrDTN/Egl&#10;5Y/kDudfHXGYafwuaBtcDHCzxz0mtr74D9T0LwL8a+Xt3wAAAP//AwBQSwMEFAAGAAgAAAAhANJx&#10;SybZAAAABgEAAA8AAABkcnMvZG93bnJldi54bWxMjjtrwzAUhfdC/4O4hW6NVA92cS2H0FLImgeG&#10;bop1YzmxrowlP9pfX2VKx/PgnK9YL7ZjEw6+dSThdSWAIdVOt9RIOB6+Xt6A+aBIq84RSvhBD+vy&#10;8aFQuXYz7XDah4bFEfK5kmBC6HPOfW3QKr9yPVLMzm6wKkQ5NFwPao7jtuOJECm3qqX4YFSPHwbr&#10;6360EuZv/Wv76phUZjtVdjxf0uz6KeXz07J5BxZwCfcy3PAjOpSR6eRG0p51EtLYi26SALulmciA&#10;nSRkIgVeFvw/fvk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sDy2AnUBAAAKAwAADgAAAAAAAAAAAAAAAAA8AgAAZHJzL2Uyb0RvYy54bWxQSwECLQAUAAYA&#10;CAAAACEAKsJHA5UGAABYFAAAEAAAAAAAAAAAAAAAAADdAwAAZHJzL2luay9pbmsxLnhtbFBLAQIt&#10;ABQABgAIAAAAIQDScUsm2QAAAAYBAAAPAAAAAAAAAAAAAAAAAKAKAABkcnMvZG93bnJldi54bWxQ&#10;SwECLQAUAAYACAAAACEAeRi8nb8AAAAhAQAAGQAAAAAAAAAAAAAAAACmCwAAZHJzL19yZWxzL2Uy&#10;b0RvYy54bWwucmVsc1BLBQYAAAAABgAGAHgBAACcDAAAAAA=&#10;">
                      <v:imagedata r:id="rId63" o:title=""/>
                    </v:shape>
                  </w:pict>
                </mc:Fallback>
              </mc:AlternateContent>
            </w:r>
          </w:p>
        </w:tc>
        <w:tc>
          <w:tcPr>
            <w:tcW w:w="1021" w:type="pct"/>
            <w:vAlign w:val="center"/>
          </w:tcPr>
          <w:p w14:paraId="5F5ED3AB" w14:textId="77777777" w:rsidR="006310F5" w:rsidRDefault="006310F5"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3EB3304" w14:textId="77777777" w:rsidR="006310F5" w:rsidRPr="004C3A0B" w:rsidRDefault="006310F5" w:rsidP="00A91894">
            <w:pPr>
              <w:spacing w:before="100" w:beforeAutospacing="1" w:after="100" w:afterAutospacing="1"/>
              <w:rPr>
                <w:rFonts w:ascii="Arial" w:hAnsi="Arial" w:cs="Arial"/>
                <w:sz w:val="22"/>
                <w:szCs w:val="22"/>
              </w:rPr>
            </w:pPr>
            <w:r>
              <w:rPr>
                <w:rFonts w:ascii="Arial" w:hAnsi="Arial" w:cs="Arial"/>
                <w:sz w:val="22"/>
                <w:szCs w:val="22"/>
              </w:rPr>
              <w:t>30/10/2024</w:t>
            </w:r>
          </w:p>
        </w:tc>
      </w:tr>
    </w:tbl>
    <w:p w14:paraId="069ABBAD" w14:textId="77777777" w:rsidR="006310F5" w:rsidRPr="004C3A0B" w:rsidRDefault="006310F5" w:rsidP="00A91894">
      <w:pPr>
        <w:rPr>
          <w:rFonts w:ascii="Arial" w:hAnsi="Arial" w:cs="Arial"/>
          <w:sz w:val="22"/>
          <w:szCs w:val="22"/>
        </w:rPr>
      </w:pPr>
    </w:p>
    <w:p w14:paraId="791E9145" w14:textId="77777777" w:rsidR="006310F5" w:rsidRPr="004C3A0B" w:rsidRDefault="006310F5" w:rsidP="00A9189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6310F5" w:rsidRPr="004C3A0B" w14:paraId="19C35329" w14:textId="77777777" w:rsidTr="005078BE">
        <w:trPr>
          <w:trHeight w:val="346"/>
        </w:trPr>
        <w:tc>
          <w:tcPr>
            <w:tcW w:w="365" w:type="pct"/>
            <w:shd w:val="clear" w:color="auto" w:fill="F2F2F2" w:themeFill="background1" w:themeFillShade="F2"/>
            <w:vAlign w:val="center"/>
          </w:tcPr>
          <w:p w14:paraId="24B7FCF6" w14:textId="77777777" w:rsidR="006310F5" w:rsidRPr="004C3A0B" w:rsidRDefault="006310F5"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1702B61" w14:textId="77777777" w:rsidR="006310F5" w:rsidRPr="004C3A0B" w:rsidRDefault="006310F5"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73D030E" w14:textId="64507D85" w:rsidR="006310F5" w:rsidRPr="004C3A0B" w:rsidRDefault="006310F5" w:rsidP="00A91894">
            <w:pPr>
              <w:pStyle w:val="ListParagraph"/>
              <w:ind w:left="0"/>
              <w:rPr>
                <w:rFonts w:ascii="Arial" w:hAnsi="Arial" w:cs="Arial"/>
              </w:rPr>
            </w:pPr>
            <w:r>
              <w:rPr>
                <w:rFonts w:ascii="Arial" w:hAnsi="Arial" w:cs="Arial"/>
              </w:rPr>
              <w:t>Ken Dicks</w:t>
            </w:r>
          </w:p>
        </w:tc>
        <w:tc>
          <w:tcPr>
            <w:tcW w:w="1014" w:type="pct"/>
            <w:vMerge w:val="restart"/>
          </w:tcPr>
          <w:p w14:paraId="4AAAE942" w14:textId="77777777" w:rsidR="006310F5" w:rsidRPr="004C3A0B" w:rsidRDefault="006310F5" w:rsidP="00A91894">
            <w:pPr>
              <w:pStyle w:val="ListParagraph"/>
              <w:ind w:left="0"/>
              <w:rPr>
                <w:rFonts w:ascii="Arial" w:hAnsi="Arial" w:cs="Arial"/>
              </w:rPr>
            </w:pPr>
            <w:r w:rsidRPr="004C3A0B">
              <w:rPr>
                <w:rFonts w:ascii="Arial" w:hAnsi="Arial" w:cs="Arial"/>
                <w:b/>
                <w:bCs/>
              </w:rPr>
              <w:t>Date:</w:t>
            </w:r>
            <w:r>
              <w:rPr>
                <w:rFonts w:ascii="Arial" w:hAnsi="Arial" w:cs="Arial"/>
                <w:b/>
                <w:bCs/>
              </w:rPr>
              <w:t xml:space="preserve"> 30/10/2024</w:t>
            </w:r>
          </w:p>
        </w:tc>
      </w:tr>
      <w:tr w:rsidR="006310F5" w:rsidRPr="004C3A0B" w14:paraId="56D59E60" w14:textId="77777777" w:rsidTr="005078BE">
        <w:trPr>
          <w:trHeight w:val="347"/>
        </w:trPr>
        <w:tc>
          <w:tcPr>
            <w:tcW w:w="365" w:type="pct"/>
            <w:shd w:val="clear" w:color="auto" w:fill="F2F2F2" w:themeFill="background1" w:themeFillShade="F2"/>
            <w:vAlign w:val="center"/>
          </w:tcPr>
          <w:p w14:paraId="7559F8A0" w14:textId="77777777" w:rsidR="006310F5" w:rsidRPr="004C3A0B" w:rsidRDefault="006310F5"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7A3FCD3" w14:textId="77777777" w:rsidR="006310F5" w:rsidRPr="004C3A0B" w:rsidRDefault="006310F5"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926F74F" w14:textId="77777777" w:rsidR="006310F5" w:rsidRPr="004C3A0B" w:rsidRDefault="006310F5" w:rsidP="00A91894">
            <w:pPr>
              <w:pStyle w:val="ListParagraph"/>
              <w:ind w:left="0"/>
              <w:rPr>
                <w:rFonts w:ascii="Arial" w:hAnsi="Arial" w:cs="Arial"/>
              </w:rPr>
            </w:pPr>
          </w:p>
          <w:p w14:paraId="36EA3E35" w14:textId="77777777" w:rsidR="006310F5" w:rsidRPr="004C3A0B" w:rsidRDefault="006310F5" w:rsidP="00A91894">
            <w:pPr>
              <w:pStyle w:val="ListParagraph"/>
              <w:ind w:left="0"/>
              <w:rPr>
                <w:rFonts w:ascii="Arial" w:hAnsi="Arial" w:cs="Arial"/>
              </w:rPr>
            </w:pPr>
          </w:p>
        </w:tc>
        <w:tc>
          <w:tcPr>
            <w:tcW w:w="1014" w:type="pct"/>
            <w:vMerge/>
            <w:vAlign w:val="center"/>
          </w:tcPr>
          <w:p w14:paraId="53614D0C" w14:textId="77777777" w:rsidR="006310F5" w:rsidRPr="004C3A0B" w:rsidRDefault="006310F5" w:rsidP="00A91894">
            <w:pPr>
              <w:pStyle w:val="ListParagraph"/>
              <w:ind w:left="0"/>
              <w:rPr>
                <w:rFonts w:ascii="Arial" w:hAnsi="Arial" w:cs="Arial"/>
              </w:rPr>
            </w:pPr>
          </w:p>
        </w:tc>
      </w:tr>
    </w:tbl>
    <w:p w14:paraId="5C299A9F" w14:textId="77777777" w:rsidR="006310F5" w:rsidRPr="004C3A0B" w:rsidRDefault="006310F5" w:rsidP="00A91894">
      <w:pPr>
        <w:rPr>
          <w:rFonts w:ascii="Arial" w:hAnsi="Arial" w:cs="Arial"/>
          <w:sz w:val="22"/>
          <w:szCs w:val="22"/>
        </w:rPr>
      </w:pPr>
    </w:p>
    <w:p w14:paraId="431DA61F" w14:textId="77777777" w:rsidR="006310F5" w:rsidRDefault="006310F5" w:rsidP="00A9189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6310F5" w:rsidRPr="004C3A0B" w14:paraId="706D6B4E" w14:textId="77777777" w:rsidTr="005078BE">
        <w:trPr>
          <w:trHeight w:val="346"/>
        </w:trPr>
        <w:tc>
          <w:tcPr>
            <w:tcW w:w="366" w:type="pct"/>
            <w:shd w:val="clear" w:color="auto" w:fill="F2F2F2" w:themeFill="background1" w:themeFillShade="F2"/>
            <w:vAlign w:val="center"/>
          </w:tcPr>
          <w:p w14:paraId="637ABD5D" w14:textId="77777777" w:rsidR="006310F5" w:rsidRDefault="006310F5"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6BF8B46" w14:textId="77777777" w:rsidR="006310F5" w:rsidRPr="004C3A0B" w:rsidRDefault="006310F5"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D4EEB40" w14:textId="77777777" w:rsidR="006310F5" w:rsidRPr="004C3A0B" w:rsidRDefault="006310F5" w:rsidP="00A91894">
            <w:pPr>
              <w:pStyle w:val="ListParagraph"/>
              <w:ind w:left="0"/>
              <w:rPr>
                <w:rFonts w:ascii="Arial" w:hAnsi="Arial" w:cs="Arial"/>
              </w:rPr>
            </w:pPr>
          </w:p>
        </w:tc>
        <w:tc>
          <w:tcPr>
            <w:tcW w:w="1013" w:type="pct"/>
            <w:vMerge w:val="restart"/>
          </w:tcPr>
          <w:p w14:paraId="47A3C29A" w14:textId="77777777" w:rsidR="006310F5" w:rsidRPr="004C3A0B" w:rsidRDefault="006310F5" w:rsidP="00A91894">
            <w:pPr>
              <w:pStyle w:val="ListParagraph"/>
              <w:ind w:left="0"/>
              <w:rPr>
                <w:rFonts w:ascii="Arial" w:hAnsi="Arial" w:cs="Arial"/>
              </w:rPr>
            </w:pPr>
            <w:r w:rsidRPr="004C3A0B">
              <w:rPr>
                <w:rFonts w:ascii="Arial" w:hAnsi="Arial" w:cs="Arial"/>
                <w:b/>
                <w:bCs/>
              </w:rPr>
              <w:t>Date:</w:t>
            </w:r>
          </w:p>
        </w:tc>
      </w:tr>
      <w:tr w:rsidR="006310F5" w:rsidRPr="004C3A0B" w14:paraId="41B29981" w14:textId="77777777" w:rsidTr="005078BE">
        <w:trPr>
          <w:trHeight w:val="347"/>
        </w:trPr>
        <w:tc>
          <w:tcPr>
            <w:tcW w:w="366" w:type="pct"/>
            <w:shd w:val="clear" w:color="auto" w:fill="F2F2F2" w:themeFill="background1" w:themeFillShade="F2"/>
            <w:vAlign w:val="center"/>
          </w:tcPr>
          <w:p w14:paraId="30BA759D" w14:textId="77777777" w:rsidR="006310F5" w:rsidRPr="004C3A0B" w:rsidRDefault="006310F5"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C3EDF9F" w14:textId="77777777" w:rsidR="006310F5" w:rsidRPr="004C3A0B" w:rsidRDefault="006310F5"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315E3EE" w14:textId="77777777" w:rsidR="006310F5" w:rsidRPr="004C3A0B" w:rsidRDefault="006310F5" w:rsidP="00A91894">
            <w:pPr>
              <w:pStyle w:val="ListParagraph"/>
              <w:ind w:left="0"/>
              <w:rPr>
                <w:rFonts w:ascii="Arial" w:hAnsi="Arial" w:cs="Arial"/>
              </w:rPr>
            </w:pPr>
          </w:p>
          <w:p w14:paraId="49D5DD07" w14:textId="77777777" w:rsidR="006310F5" w:rsidRPr="004C3A0B" w:rsidRDefault="006310F5" w:rsidP="00A91894">
            <w:pPr>
              <w:pStyle w:val="ListParagraph"/>
              <w:ind w:left="0"/>
              <w:rPr>
                <w:rFonts w:ascii="Arial" w:hAnsi="Arial" w:cs="Arial"/>
              </w:rPr>
            </w:pPr>
          </w:p>
        </w:tc>
        <w:tc>
          <w:tcPr>
            <w:tcW w:w="1013" w:type="pct"/>
            <w:vMerge/>
            <w:vAlign w:val="center"/>
          </w:tcPr>
          <w:p w14:paraId="2C8D3EE5" w14:textId="77777777" w:rsidR="006310F5" w:rsidRPr="004C3A0B" w:rsidRDefault="006310F5" w:rsidP="00A91894">
            <w:pPr>
              <w:pStyle w:val="ListParagraph"/>
              <w:ind w:left="0"/>
              <w:rPr>
                <w:rFonts w:ascii="Arial" w:hAnsi="Arial" w:cs="Arial"/>
              </w:rPr>
            </w:pPr>
          </w:p>
        </w:tc>
      </w:tr>
    </w:tbl>
    <w:p w14:paraId="7BB7BA2F" w14:textId="77777777" w:rsidR="006310F5" w:rsidRDefault="006310F5" w:rsidP="00A91894">
      <w:pPr>
        <w:rPr>
          <w:rFonts w:ascii="Arial" w:hAnsi="Arial" w:cs="Arial"/>
          <w:b/>
          <w:sz w:val="22"/>
          <w:szCs w:val="22"/>
        </w:rPr>
      </w:pPr>
    </w:p>
    <w:p w14:paraId="526E927C" w14:textId="77777777" w:rsidR="006310F5" w:rsidRPr="004C3A0B" w:rsidRDefault="006310F5"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6310F5" w:rsidRPr="004C3A0B" w14:paraId="661412D4" w14:textId="77777777" w:rsidTr="006310F5">
        <w:trPr>
          <w:trHeight w:val="491"/>
        </w:trPr>
        <w:tc>
          <w:tcPr>
            <w:tcW w:w="322" w:type="pct"/>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76F69129" w14:textId="49FDB0F9" w:rsidR="006310F5" w:rsidRPr="002E13FE" w:rsidRDefault="006310F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6C2BC43C" w14:textId="77777777" w:rsidR="006310F5" w:rsidRPr="004C3A0B" w:rsidRDefault="006310F5"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310F5" w:rsidRPr="004C3A0B" w14:paraId="63E64B23" w14:textId="77777777" w:rsidTr="006310F5">
        <w:trPr>
          <w:trHeight w:val="413"/>
        </w:trPr>
        <w:tc>
          <w:tcPr>
            <w:tcW w:w="322" w:type="pct"/>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B23318C" w14:textId="77777777" w:rsidR="006310F5" w:rsidRPr="002E13FE" w:rsidRDefault="006310F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00309C3C"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310F5" w:rsidRPr="004C3A0B" w14:paraId="4F41D411" w14:textId="77777777" w:rsidTr="006310F5">
        <w:trPr>
          <w:trHeight w:val="419"/>
        </w:trPr>
        <w:tc>
          <w:tcPr>
            <w:tcW w:w="322" w:type="pct"/>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4DD7767" w14:textId="77777777" w:rsidR="006310F5" w:rsidRPr="002E13FE" w:rsidRDefault="006310F5"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0F3A6BAF" w14:textId="77777777" w:rsidR="006310F5" w:rsidRPr="004C3A0B" w:rsidRDefault="006310F5"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310F5" w:rsidRPr="004C3A0B" w14:paraId="757CE58C" w14:textId="77777777" w:rsidTr="006310F5">
        <w:trPr>
          <w:trHeight w:val="492"/>
        </w:trPr>
        <w:tc>
          <w:tcPr>
            <w:tcW w:w="322" w:type="pct"/>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B71728F" w14:textId="77777777" w:rsidR="006310F5" w:rsidRPr="002E13FE" w:rsidRDefault="006310F5"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3A449E62" w14:textId="77777777" w:rsidR="006310F5" w:rsidRPr="004C3A0B" w:rsidRDefault="006310F5"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6310F5" w:rsidRPr="004C3A0B" w14:paraId="2F7D95C9" w14:textId="77777777" w:rsidTr="006310F5">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37F24CB" w14:textId="77777777" w:rsidR="006310F5" w:rsidRPr="002E13FE" w:rsidRDefault="006310F5" w:rsidP="00A91894">
                <w:pPr>
                  <w:jc w:val="center"/>
                  <w:rPr>
                    <w:rFonts w:ascii="Arial" w:hAnsi="Arial" w:cs="Arial"/>
                  </w:rPr>
                </w:pPr>
                <w:r w:rsidRPr="002E13FE">
                  <w:rPr>
                    <w:rFonts w:ascii="MS Gothic" w:eastAsia="MS Gothic" w:hAnsi="MS Gothic" w:cs="Arial" w:hint="eastAsia"/>
                  </w:rPr>
                  <w:t>☐</w:t>
                </w:r>
              </w:p>
            </w:sdtContent>
          </w:sdt>
        </w:tc>
        <w:tc>
          <w:tcPr>
            <w:tcW w:w="4678" w:type="pct"/>
            <w:vAlign w:val="center"/>
          </w:tcPr>
          <w:p w14:paraId="4FB3602E" w14:textId="77777777" w:rsidR="006310F5" w:rsidRPr="004C3A0B" w:rsidRDefault="006310F5" w:rsidP="00A91894">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6310F5" w:rsidRPr="004C3A0B" w14:paraId="2FD5D4A2" w14:textId="77777777" w:rsidTr="006310F5">
        <w:trPr>
          <w:trHeight w:val="858"/>
        </w:trPr>
        <w:tc>
          <w:tcPr>
            <w:tcW w:w="322" w:type="pct"/>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FE80806" w14:textId="77777777" w:rsidR="006310F5" w:rsidRPr="002E13FE" w:rsidRDefault="006310F5"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0388BD61" w14:textId="77777777" w:rsidR="006310F5" w:rsidRPr="004C3A0B" w:rsidRDefault="006310F5"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6310F5" w:rsidRPr="004C3A0B" w14:paraId="5AAF41F1" w14:textId="77777777" w:rsidTr="006310F5">
        <w:trPr>
          <w:trHeight w:val="969"/>
        </w:trPr>
        <w:tc>
          <w:tcPr>
            <w:tcW w:w="322" w:type="pct"/>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394B0CA4" w14:textId="77777777" w:rsidR="006310F5" w:rsidRPr="002E13FE" w:rsidRDefault="006310F5"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0F30B57D"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081A9F9" w14:textId="77777777" w:rsidR="006310F5" w:rsidRPr="004C3A0B" w:rsidRDefault="006310F5" w:rsidP="00A91894">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6310F5" w:rsidRPr="004C3A0B" w14:paraId="5044FA9C" w14:textId="77777777" w:rsidTr="006310F5">
        <w:tc>
          <w:tcPr>
            <w:tcW w:w="5000" w:type="pct"/>
            <w:shd w:val="clear" w:color="auto" w:fill="D9D9D9" w:themeFill="background1" w:themeFillShade="D9"/>
          </w:tcPr>
          <w:p w14:paraId="59626CC1" w14:textId="77777777" w:rsidR="006310F5" w:rsidRPr="004C3A0B" w:rsidRDefault="006310F5" w:rsidP="00A91894">
            <w:pPr>
              <w:rPr>
                <w:rFonts w:ascii="Arial" w:hAnsi="Arial" w:cs="Arial"/>
                <w:b/>
                <w:sz w:val="22"/>
                <w:szCs w:val="22"/>
              </w:rPr>
            </w:pPr>
            <w:r w:rsidRPr="004C3A0B">
              <w:rPr>
                <w:rFonts w:ascii="Arial" w:hAnsi="Arial" w:cs="Arial"/>
                <w:b/>
                <w:sz w:val="22"/>
                <w:szCs w:val="22"/>
              </w:rPr>
              <w:t>RESEARCH STUDENTS AND STAFF ONLY</w:t>
            </w:r>
          </w:p>
          <w:p w14:paraId="2FF303E7"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6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E97BF4" w14:textId="77777777" w:rsidR="006310F5" w:rsidRPr="004C3A0B" w:rsidRDefault="006310F5" w:rsidP="00A91894">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6310F5" w:rsidRPr="004C3A0B" w14:paraId="5057F27F" w14:textId="77777777" w:rsidTr="006310F5">
        <w:tc>
          <w:tcPr>
            <w:tcW w:w="5000" w:type="pct"/>
            <w:shd w:val="clear" w:color="auto" w:fill="D9D9D9" w:themeFill="background1" w:themeFillShade="D9"/>
          </w:tcPr>
          <w:p w14:paraId="014F0AA4" w14:textId="77777777" w:rsidR="006310F5" w:rsidRPr="004C3A0B" w:rsidRDefault="006310F5"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8FEBF76" w14:textId="77777777" w:rsidR="006310F5" w:rsidRPr="004C3A0B" w:rsidRDefault="006310F5" w:rsidP="00A91894">
      <w:pPr>
        <w:tabs>
          <w:tab w:val="left" w:pos="5103"/>
        </w:tabs>
        <w:rPr>
          <w:rFonts w:ascii="Arial" w:hAnsi="Arial" w:cs="Arial"/>
          <w:bCs/>
          <w:sz w:val="22"/>
          <w:szCs w:val="22"/>
        </w:rPr>
      </w:pPr>
    </w:p>
    <w:p w14:paraId="4004088E" w14:textId="77777777" w:rsidR="006310F5" w:rsidRPr="00431025" w:rsidRDefault="006310F5"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65" w:history="1">
        <w:r w:rsidRPr="00431025">
          <w:rPr>
            <w:rStyle w:val="Hyperlink"/>
            <w:rFonts w:ascii="Arial" w:hAnsi="Arial" w:cs="Arial"/>
            <w:sz w:val="22"/>
            <w:szCs w:val="22"/>
          </w:rPr>
          <w:t>https://www.uwtsd.ac.uk/academic-office/appendices-and-forms/</w:t>
        </w:r>
      </w:hyperlink>
    </w:p>
    <w:p w14:paraId="2FE79288" w14:textId="77777777" w:rsidR="00173EB5" w:rsidRDefault="00173EB5" w:rsidP="00173EB5">
      <w:pPr>
        <w:spacing w:line="480" w:lineRule="auto"/>
        <w:rPr>
          <w:b/>
        </w:rPr>
      </w:pPr>
    </w:p>
    <w:p w14:paraId="61ED46F8" w14:textId="77777777" w:rsidR="00173EB5" w:rsidRDefault="00173EB5" w:rsidP="00173EB5">
      <w:pPr>
        <w:spacing w:line="480" w:lineRule="auto"/>
        <w:rPr>
          <w:b/>
        </w:rPr>
      </w:pPr>
    </w:p>
    <w:p w14:paraId="66C87095" w14:textId="62210E2C" w:rsidR="00173EB5" w:rsidRPr="007F687D" w:rsidRDefault="00173EB5" w:rsidP="00173EB5">
      <w:pPr>
        <w:spacing w:line="480" w:lineRule="auto"/>
        <w:rPr>
          <w:b/>
          <w:i/>
          <w:color w:val="FF0000"/>
        </w:rPr>
      </w:pPr>
    </w:p>
    <w:p w14:paraId="3293F1D3" w14:textId="77777777" w:rsidR="00173EB5" w:rsidRDefault="00173EB5" w:rsidP="00173EB5">
      <w:pPr>
        <w:spacing w:line="480" w:lineRule="auto"/>
        <w:rPr>
          <w:b/>
        </w:rPr>
      </w:pPr>
    </w:p>
    <w:p w14:paraId="70B1027E" w14:textId="77777777" w:rsidR="00173EB5" w:rsidRDefault="00173EB5" w:rsidP="00173EB5">
      <w:pPr>
        <w:spacing w:line="480" w:lineRule="auto"/>
        <w:rPr>
          <w:b/>
        </w:rPr>
      </w:pPr>
    </w:p>
    <w:p w14:paraId="51B9899E" w14:textId="20E3E010" w:rsidR="00173EB5" w:rsidRDefault="00173EB5" w:rsidP="00173EB5">
      <w:pPr>
        <w:numPr>
          <w:ilvl w:val="1"/>
          <w:numId w:val="1"/>
        </w:numPr>
        <w:spacing w:line="480" w:lineRule="auto"/>
        <w:outlineLvl w:val="1"/>
        <w:rPr>
          <w:b/>
        </w:rPr>
      </w:pPr>
      <w:r>
        <w:rPr>
          <w:b/>
        </w:rPr>
        <w:br w:type="page"/>
      </w:r>
      <w:bookmarkStart w:id="29" w:name="_Toc45110195"/>
      <w:bookmarkStart w:id="30" w:name="_Toc198126928"/>
      <w:r>
        <w:rPr>
          <w:b/>
        </w:rPr>
        <w:lastRenderedPageBreak/>
        <w:t xml:space="preserve">Appendix 3: </w:t>
      </w:r>
      <w:bookmarkEnd w:id="29"/>
      <w:r w:rsidR="00F05739">
        <w:rPr>
          <w:b/>
        </w:rPr>
        <w:t>Images Referred to in Text</w:t>
      </w:r>
      <w:bookmarkEnd w:id="30"/>
    </w:p>
    <w:p w14:paraId="55E15753" w14:textId="77A42AB2" w:rsidR="00173EB5" w:rsidRDefault="00F05739" w:rsidP="00173EB5">
      <w:pPr>
        <w:spacing w:line="480" w:lineRule="auto"/>
        <w:rPr>
          <w:b/>
        </w:rPr>
      </w:pPr>
      <w:r>
        <w:rPr>
          <w:noProof/>
        </w:rPr>
        <w:drawing>
          <wp:anchor distT="0" distB="0" distL="114300" distR="114300" simplePos="0" relativeHeight="251667456" behindDoc="0" locked="0" layoutInCell="1" allowOverlap="1" wp14:anchorId="552963CD" wp14:editId="367D856F">
            <wp:simplePos x="0" y="0"/>
            <wp:positionH relativeFrom="column">
              <wp:posOffset>-885825</wp:posOffset>
            </wp:positionH>
            <wp:positionV relativeFrom="margin">
              <wp:posOffset>662305</wp:posOffset>
            </wp:positionV>
            <wp:extent cx="2613660" cy="3500755"/>
            <wp:effectExtent l="0" t="0" r="0" b="4445"/>
            <wp:wrapSquare wrapText="bothSides"/>
            <wp:docPr id="796425520" name="Picture 1" descr="A newspaper with a picture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25520" name="Picture 1" descr="A newspaper with a picture of people"/>
                    <pic:cNvPicPr>
                      <a:picLocks noChangeAspect="1" noChangeArrowheads="1"/>
                    </pic:cNvPicPr>
                  </pic:nvPicPr>
                  <pic:blipFill>
                    <a:blip r:embed="rId66" cstate="email">
                      <a:extLst>
                        <a:ext uri="{28A0092B-C50C-407E-A947-70E740481C1C}">
                          <a14:useLocalDpi xmlns:a14="http://schemas.microsoft.com/office/drawing/2010/main"/>
                        </a:ext>
                      </a:extLst>
                    </a:blip>
                    <a:srcRect/>
                    <a:stretch>
                      <a:fillRect/>
                    </a:stretch>
                  </pic:blipFill>
                  <pic:spPr bwMode="auto">
                    <a:xfrm>
                      <a:off x="0" y="0"/>
                      <a:ext cx="2613660" cy="3500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32"/>
          <w:szCs w:val="32"/>
          <w:u w:val="single"/>
        </w:rPr>
        <mc:AlternateContent>
          <mc:Choice Requires="wps">
            <w:drawing>
              <wp:anchor distT="0" distB="0" distL="114300" distR="114300" simplePos="0" relativeHeight="251668480" behindDoc="0" locked="0" layoutInCell="1" allowOverlap="1" wp14:anchorId="3CC975BB" wp14:editId="6A4368DC">
                <wp:simplePos x="0" y="0"/>
                <wp:positionH relativeFrom="column">
                  <wp:posOffset>-870585</wp:posOffset>
                </wp:positionH>
                <wp:positionV relativeFrom="page">
                  <wp:posOffset>4746625</wp:posOffset>
                </wp:positionV>
                <wp:extent cx="2613660" cy="304800"/>
                <wp:effectExtent l="0" t="0" r="15240" b="19050"/>
                <wp:wrapNone/>
                <wp:docPr id="1952945796" name="Text Box 2"/>
                <wp:cNvGraphicFramePr/>
                <a:graphic xmlns:a="http://schemas.openxmlformats.org/drawingml/2006/main">
                  <a:graphicData uri="http://schemas.microsoft.com/office/word/2010/wordprocessingShape">
                    <wps:wsp>
                      <wps:cNvSpPr txBox="1"/>
                      <wps:spPr>
                        <a:xfrm>
                          <a:off x="0" y="0"/>
                          <a:ext cx="2613660" cy="304800"/>
                        </a:xfrm>
                        <a:prstGeom prst="rect">
                          <a:avLst/>
                        </a:prstGeom>
                        <a:noFill/>
                        <a:ln w="6350">
                          <a:solidFill>
                            <a:prstClr val="black"/>
                          </a:solidFill>
                        </a:ln>
                      </wps:spPr>
                      <wps:txbx>
                        <w:txbxContent>
                          <w:p w14:paraId="774A3297" w14:textId="77777777" w:rsidR="00F05739" w:rsidRPr="00043E5E" w:rsidRDefault="00F05739" w:rsidP="00F05739">
                            <w:pPr>
                              <w:spacing w:line="360" w:lineRule="auto"/>
                              <w:jc w:val="both"/>
                            </w:pPr>
                            <w:r w:rsidRPr="00043E5E">
                              <w:t>Image 1: Arrival in Plymouth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C975BB" id="Text Box 2" o:spid="_x0000_s1028" type="#_x0000_t202" style="position:absolute;margin-left:-68.55pt;margin-top:373.75pt;width:205.8pt;height:24pt;z-index:25166848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JikMAIAAFsEAAAOAAAAZHJzL2Uyb0RvYy54bWysVEtv2zAMvg/YfxB0X+w8mrVGnCJLkWFA&#10;0RZIh54VWYqFyaImKbGzXz9KzgvdTsMuMilSfHwf6dl912iyF84rMCUdDnJKhOFQKbMt6ffX1adb&#10;SnxgpmIajCjpQXh6P//4YdbaQoygBl0JRzCI8UVrS1qHYIss87wWDfMDsMKgUYJrWEDVbbPKsRaj&#10;Nzob5fk0a8FV1gEX3uPtQ2+k8xRfSsHDs5ReBKJLirWFdLp0buKZzWes2Dpma8WPZbB/qKJhymDS&#10;c6gHFhjZOfVHqEZxBx5kGHBoMpBScZF6wG6G+btu1jWzIvWC4Hh7hsn/v7D8ab+2L46E7gt0SGAE&#10;pLW+8HgZ++mka+IXKyVoRwgPZ9hEFwjHy9F0OJ5O0cTRNs4nt3nCNbu8ts6HrwIaEoWSOqQlocX2&#10;jz5gRnQ9ucRkBlZK60SNNqQt6XR8k6cHHrSqojG6xSdL7cieIbkbzfiPWD3GuvJCTRu8vPQUpdBt&#10;OqIqLP3U7waqA8LgoJ8Qb/lKYfhH5sMLczgS2B6OeXjGQ2rAmuAoUVKD+/W3++iPTKGVkhZHrKT+&#10;5445QYn+ZpDDu+FkEmcyKZObzyNU3LVlc20xu2YJ2OgQF8ryJEb/oE+idNC84TYsYlY0McMxd0nD&#10;SVyGfvBxm7hYLJITTqFl4dGsLY+hT7C+dm/M2SNdAYl+gtMwsuIda71vz9tiF0CqRGnEuUf1CD9O&#10;cGLnuG1xRa715HX5J8x/AwAA//8DAFBLAwQUAAYACAAAACEAznK8feMAAAAMAQAADwAAAGRycy9k&#10;b3ducmV2LnhtbEyPy07DMBBF90j8gzVI7FonpcEQ4lQI0QUSqkRbUZZOMsQRfoTYTQNfz7CC3TyO&#10;7pwpVpM1bMQhdN5JSOcJMHS1bzrXStjv1rMbYCEq1yjjHUr4wgCr8vysUHnjT+4Fx21sGYW4kCsJ&#10;OsY+5zzUGq0Kc9+jo927H6yK1A4tbwZ1onBr+CJJrrlVnaMLWvX4oLH+2B6thOfXw+fjevOWHLAy&#10;XTYaoZ++KykvL6b7O2ARp/gHw68+qUNJTpU/uiYwI2GWXomUWAliKTJghCzEkoqKJrdZBrws+P8n&#10;yh8AAAD//wMAUEsBAi0AFAAGAAgAAAAhALaDOJL+AAAA4QEAABMAAAAAAAAAAAAAAAAAAAAAAFtD&#10;b250ZW50X1R5cGVzXS54bWxQSwECLQAUAAYACAAAACEAOP0h/9YAAACUAQAACwAAAAAAAAAAAAAA&#10;AAAvAQAAX3JlbHMvLnJlbHNQSwECLQAUAAYACAAAACEAozyYpDACAABbBAAADgAAAAAAAAAAAAAA&#10;AAAuAgAAZHJzL2Uyb0RvYy54bWxQSwECLQAUAAYACAAAACEAznK8feMAAAAMAQAADwAAAAAAAAAA&#10;AAAAAACKBAAAZHJzL2Rvd25yZXYueG1sUEsFBgAAAAAEAAQA8wAAAJoFAAAAAA==&#10;" filled="f" strokeweight=".5pt">
                <v:textbox>
                  <w:txbxContent>
                    <w:p w14:paraId="774A3297" w14:textId="77777777" w:rsidR="00F05739" w:rsidRPr="00043E5E" w:rsidRDefault="00F05739" w:rsidP="00F05739">
                      <w:pPr>
                        <w:spacing w:line="360" w:lineRule="auto"/>
                        <w:jc w:val="both"/>
                      </w:pPr>
                      <w:r w:rsidRPr="00043E5E">
                        <w:t>Image 1: Arrival in Plymouth</w:t>
                      </w:r>
                    </w:p>
                  </w:txbxContent>
                </v:textbox>
                <w10:wrap anchory="page"/>
              </v:shape>
            </w:pict>
          </mc:Fallback>
        </mc:AlternateContent>
      </w:r>
      <w:r>
        <w:rPr>
          <w:noProof/>
        </w:rPr>
        <w:drawing>
          <wp:anchor distT="0" distB="0" distL="114300" distR="114300" simplePos="0" relativeHeight="251669504" behindDoc="0" locked="0" layoutInCell="1" allowOverlap="1" wp14:anchorId="4B0D1934" wp14:editId="648752BA">
            <wp:simplePos x="0" y="0"/>
            <wp:positionH relativeFrom="column">
              <wp:posOffset>3022600</wp:posOffset>
            </wp:positionH>
            <wp:positionV relativeFrom="margin">
              <wp:posOffset>662305</wp:posOffset>
            </wp:positionV>
            <wp:extent cx="3111500" cy="3500755"/>
            <wp:effectExtent l="0" t="0" r="0" b="4445"/>
            <wp:wrapSquare wrapText="bothSides"/>
            <wp:docPr id="1259774396" name="Picture 3" descr="A newspaper on a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74396" name="Picture 3" descr="A newspaper on a wall"/>
                    <pic:cNvPicPr>
                      <a:picLocks noChangeAspect="1" noChangeArrowheads="1"/>
                    </pic:cNvPicPr>
                  </pic:nvPicPr>
                  <pic:blipFill>
                    <a:blip r:embed="rId67" cstate="email">
                      <a:extLst>
                        <a:ext uri="{28A0092B-C50C-407E-A947-70E740481C1C}">
                          <a14:useLocalDpi xmlns:a14="http://schemas.microsoft.com/office/drawing/2010/main"/>
                        </a:ext>
                      </a:extLst>
                    </a:blip>
                    <a:srcRect/>
                    <a:stretch>
                      <a:fillRect/>
                    </a:stretch>
                  </pic:blipFill>
                  <pic:spPr bwMode="auto">
                    <a:xfrm>
                      <a:off x="0" y="0"/>
                      <a:ext cx="3111500" cy="3500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32"/>
          <w:szCs w:val="32"/>
          <w:u w:val="single"/>
        </w:rPr>
        <mc:AlternateContent>
          <mc:Choice Requires="wps">
            <w:drawing>
              <wp:anchor distT="0" distB="0" distL="114300" distR="114300" simplePos="0" relativeHeight="251670528" behindDoc="0" locked="0" layoutInCell="1" allowOverlap="1" wp14:anchorId="43AC765D" wp14:editId="3F9E0721">
                <wp:simplePos x="0" y="0"/>
                <wp:positionH relativeFrom="column">
                  <wp:posOffset>3023235</wp:posOffset>
                </wp:positionH>
                <wp:positionV relativeFrom="page">
                  <wp:posOffset>5089525</wp:posOffset>
                </wp:positionV>
                <wp:extent cx="3116580" cy="281940"/>
                <wp:effectExtent l="0" t="0" r="26670" b="22860"/>
                <wp:wrapSquare wrapText="bothSides"/>
                <wp:docPr id="1020696384" name="Text Box 4"/>
                <wp:cNvGraphicFramePr/>
                <a:graphic xmlns:a="http://schemas.openxmlformats.org/drawingml/2006/main">
                  <a:graphicData uri="http://schemas.microsoft.com/office/word/2010/wordprocessingShape">
                    <wps:wsp>
                      <wps:cNvSpPr txBox="1"/>
                      <wps:spPr>
                        <a:xfrm>
                          <a:off x="0" y="0"/>
                          <a:ext cx="3116580" cy="281940"/>
                        </a:xfrm>
                        <a:prstGeom prst="rect">
                          <a:avLst/>
                        </a:prstGeom>
                        <a:noFill/>
                        <a:ln w="6350">
                          <a:solidFill>
                            <a:prstClr val="black"/>
                          </a:solidFill>
                        </a:ln>
                      </wps:spPr>
                      <wps:txbx>
                        <w:txbxContent>
                          <w:p w14:paraId="7E3D19C3" w14:textId="77777777" w:rsidR="00F05739" w:rsidRPr="001505F9" w:rsidRDefault="00F05739" w:rsidP="00F05739">
                            <w:pPr>
                              <w:spacing w:line="360" w:lineRule="auto"/>
                              <w:jc w:val="both"/>
                            </w:pPr>
                            <w:r w:rsidRPr="001505F9">
                              <w:t>Image 2: Notting Hill Riots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AC765D" id="Text Box 4" o:spid="_x0000_s1029" type="#_x0000_t202" style="position:absolute;margin-left:238.05pt;margin-top:400.75pt;width:245.4pt;height:22.2pt;z-index:25167052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JzqMQIAAFsEAAAOAAAAZHJzL2Uyb0RvYy54bWysVE2P2jAQvVfqf7B8LyEsUDYirCgrqkpo&#10;dyW22rNxbBLV8bi2IaG/vmOHANr2VPXizHjG8/HeTOYPba3IUVhXgc5pOhhSIjSHotL7nH5/XX+a&#10;UeI80wVToEVOT8LRh8XHD/PGZGIEJahCWIJBtMsak9PSe5MlieOlqJkbgBEajRJszTyqdp8UljUY&#10;vVbJaDicJg3Ywljgwjm8feyMdBHjSym4f5bSCU9UTrE2H08bz104k8WcZXvLTFnxcxnsH6qoWaUx&#10;6SXUI/OMHGz1R6i64hYcSD/gUCcgZcVF7AG7SYfvutmWzIjYC4LjzAUm9//C8qfj1rxY4tsv0CKB&#10;AZDGuMzhZeinlbYOX6yUoB0hPF1gE60nHC/v0nQ6maGJo200S+/HEdfk+tpY578KqEkQcmqRlogW&#10;O26cx4zo2ruEZBrWlVKRGqVJk9Pp3WQYHzhQVRGMwS08WSlLjgzJ3SnGf4TqMdaNF2pK4+W1pyD5&#10;dteSqsDS+353UJwQBgvdhDjD1xWG3zDnX5jFkcD2cMz9Mx5SAdYEZ4mSEuyvv90Hf2QKrZQ0OGI5&#10;dT8PzApK1DeNHN6nY0SK+KiMJ59HqNhby+7Wog/1CrDRFBfK8CgGf696UVqo33AbliErmpjmmDun&#10;vhdXvht83CYulsvohFNomN/oreEhdA/ra/vGrDnT5ZHoJ+iHkWXvWOt8O96WBw+yipQGnDtUz/Dj&#10;BEd2ztsWVuRWj17Xf8LiNwAAAP//AwBQSwMEFAAGAAgAAAAhAMx0CIriAAAACwEAAA8AAABkcnMv&#10;ZG93bnJldi54bWxMj01Lw0AQhu+C/2EZwZvdjTRpE7MpIvYgiNAq1uMmGbPB/YjZbRr99Y4nPc7M&#10;wzvPW25ma9iEY+i9k5AsBDB0jW9710l4ed5erYGFqFyrjHco4QsDbKrzs1IVrT+5HU772DEKcaFQ&#10;EnSMQ8F5aDRaFRZ+QEe3dz9aFWkcO96O6kTh1vBrITJuVe/og1YD3mlsPvZHK+Hx9fB5v316Ewes&#10;TZ9OZqUfvmspLy/m2xtgEef4B8OvPqlDRU61P7o2MCNhucoSQiWsRZICIyLPshxYTZtlmgOvSv6/&#10;Q/UDAAD//wMAUEsBAi0AFAAGAAgAAAAhALaDOJL+AAAA4QEAABMAAAAAAAAAAAAAAAAAAAAAAFtD&#10;b250ZW50X1R5cGVzXS54bWxQSwECLQAUAAYACAAAACEAOP0h/9YAAACUAQAACwAAAAAAAAAAAAAA&#10;AAAvAQAAX3JlbHMvLnJlbHNQSwECLQAUAAYACAAAACEAA5ic6jECAABbBAAADgAAAAAAAAAAAAAA&#10;AAAuAgAAZHJzL2Uyb0RvYy54bWxQSwECLQAUAAYACAAAACEAzHQIiuIAAAALAQAADwAAAAAAAAAA&#10;AAAAAACLBAAAZHJzL2Rvd25yZXYueG1sUEsFBgAAAAAEAAQA8wAAAJoFAAAAAA==&#10;" filled="f" strokeweight=".5pt">
                <v:textbox>
                  <w:txbxContent>
                    <w:p w14:paraId="7E3D19C3" w14:textId="77777777" w:rsidR="00F05739" w:rsidRPr="001505F9" w:rsidRDefault="00F05739" w:rsidP="00F05739">
                      <w:pPr>
                        <w:spacing w:line="360" w:lineRule="auto"/>
                        <w:jc w:val="both"/>
                      </w:pPr>
                      <w:r w:rsidRPr="001505F9">
                        <w:t>Image 2: Notting Hill Riots</w:t>
                      </w:r>
                    </w:p>
                  </w:txbxContent>
                </v:textbox>
                <w10:wrap type="square" anchory="page"/>
              </v:shape>
            </w:pict>
          </mc:Fallback>
        </mc:AlternateContent>
      </w:r>
      <w:r>
        <w:rPr>
          <w:noProof/>
        </w:rPr>
        <w:drawing>
          <wp:anchor distT="0" distB="0" distL="114300" distR="114300" simplePos="0" relativeHeight="251671552" behindDoc="0" locked="0" layoutInCell="1" allowOverlap="1" wp14:anchorId="6A6DD720" wp14:editId="135CA735">
            <wp:simplePos x="0" y="0"/>
            <wp:positionH relativeFrom="column">
              <wp:posOffset>-847725</wp:posOffset>
            </wp:positionH>
            <wp:positionV relativeFrom="page">
              <wp:posOffset>6102985</wp:posOffset>
            </wp:positionV>
            <wp:extent cx="2880360" cy="3646805"/>
            <wp:effectExtent l="0" t="0" r="0" b="0"/>
            <wp:wrapSquare wrapText="bothSides"/>
            <wp:docPr id="44839035" name="Picture 5" descr="A news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9035" name="Picture 5" descr="A newspaper with text on it"/>
                    <pic:cNvPicPr>
                      <a:picLocks noChangeAspect="1" noChangeArrowheads="1"/>
                    </pic:cNvPicPr>
                  </pic:nvPicPr>
                  <pic:blipFill>
                    <a:blip r:embed="rId68" cstate="email">
                      <a:extLst>
                        <a:ext uri="{28A0092B-C50C-407E-A947-70E740481C1C}">
                          <a14:useLocalDpi xmlns:a14="http://schemas.microsoft.com/office/drawing/2010/main"/>
                        </a:ext>
                      </a:extLst>
                    </a:blip>
                    <a:srcRect/>
                    <a:stretch>
                      <a:fillRect/>
                    </a:stretch>
                  </pic:blipFill>
                  <pic:spPr bwMode="auto">
                    <a:xfrm>
                      <a:off x="0" y="0"/>
                      <a:ext cx="2880360" cy="36468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24D82F09" wp14:editId="16252743">
                <wp:simplePos x="0" y="0"/>
                <wp:positionH relativeFrom="column">
                  <wp:posOffset>-870585</wp:posOffset>
                </wp:positionH>
                <wp:positionV relativeFrom="page">
                  <wp:posOffset>9768205</wp:posOffset>
                </wp:positionV>
                <wp:extent cx="2857500" cy="274320"/>
                <wp:effectExtent l="0" t="0" r="19050" b="11430"/>
                <wp:wrapSquare wrapText="bothSides"/>
                <wp:docPr id="535083111" name="Text Box 6"/>
                <wp:cNvGraphicFramePr/>
                <a:graphic xmlns:a="http://schemas.openxmlformats.org/drawingml/2006/main">
                  <a:graphicData uri="http://schemas.microsoft.com/office/word/2010/wordprocessingShape">
                    <wps:wsp>
                      <wps:cNvSpPr txBox="1"/>
                      <wps:spPr>
                        <a:xfrm>
                          <a:off x="0" y="0"/>
                          <a:ext cx="2857500" cy="274320"/>
                        </a:xfrm>
                        <a:prstGeom prst="rect">
                          <a:avLst/>
                        </a:prstGeom>
                        <a:noFill/>
                        <a:ln w="6350">
                          <a:solidFill>
                            <a:prstClr val="black"/>
                          </a:solidFill>
                        </a:ln>
                      </wps:spPr>
                      <wps:txbx>
                        <w:txbxContent>
                          <w:p w14:paraId="1EFB05BA" w14:textId="77777777" w:rsidR="00F05739" w:rsidRPr="0026294A" w:rsidRDefault="00F05739" w:rsidP="00F05739">
                            <w:pPr>
                              <w:spacing w:line="360" w:lineRule="auto"/>
                              <w:jc w:val="both"/>
                            </w:pPr>
                            <w:r w:rsidRPr="0026294A">
                              <w:t>Image 3: Causeway Green Hostel Riots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D82F09" id="Text Box 6" o:spid="_x0000_s1030" type="#_x0000_t202" style="position:absolute;margin-left:-68.55pt;margin-top:769.15pt;width:225pt;height:21.6pt;z-index:25167257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abrMQIAAFsEAAAOAAAAZHJzL2Uyb0RvYy54bWysVEtv2zAMvg/YfxB0X+ykSdsZcYosRYYB&#10;QVsgHXpWZCkWJouapMTOfv0oOS90Ow27yBRJ8fF9pKcPXaPJXjivwJR0OMgpEYZDpcy2pN9fl5/u&#10;KfGBmYppMKKkB+Hpw+zjh2lrCzGCGnQlHMEgxhetLWkdgi2yzPNaNMwPwAqDRgmuYQGvbptVjrUY&#10;vdHZKM9vsxZcZR1w4T1qH3sjnaX4UgoenqX0IhBdUqwtpNOlcxPPbDZlxdYxWyt+LIP9QxUNUwaT&#10;nkM9ssDIzqk/QjWKO/Agw4BDk4GUiovUA3YzzN91s66ZFakXBMfbM0z+/4XlT/u1fXEkdF+gQwIj&#10;IK31hUdl7KeTrolfrJSgHSE8nGETXSAclaP7yd0kRxNH2+hufDNKuGaX19b58FVAQ6JQUoe0JLTY&#10;fuUDZkTXk0tMZmCptE7UaEPakt7eTPL0wINWVTRGt/hkoR3ZMyR3oxn/EavHWFdeeNMGlZeeohS6&#10;TUdUVdLxqd8NVAeEwUE/Id7ypcLwK+bDC3M4Etgejnl4xkNqwJrgKFFSg/v1N330R6bQSkmLI1ZS&#10;/3PHnKBEfzPI4efheBxnMl3GkzuEjbhry+baYnbNArDRIS6U5UmM/kGfROmgecNtmMesaGKGY+6S&#10;hpO4CP3g4zZxMZ8nJ5xCy8LKrC2PoU+wvnZvzNkjXQGJfoLTMLLiHWu9b8/bfBdAqkRpxLlH9Qg/&#10;TnBi57htcUWu78nr8k+Y/QYAAP//AwBQSwMEFAAGAAgAAAAhAFafAiPkAAAADgEAAA8AAABkcnMv&#10;ZG93bnJldi54bWxMj8FOwzAMhu9IvENkJG5bmlVlpTSdEGIHJITEQIxj2pqmInFKk3WFpyc7wdH+&#10;P/3+XG5ma9iEo+8dSRDLBBhS49qeOgmvL9tFDswHRa0yjlDCN3rYVOdnpSpad6RnnHahY7GEfKEk&#10;6BCGgnPfaLTKL92AFLMPN1oV4jh2vB3VMZZbw1dJcsWt6ile0GrAO43N5+5gJTy+7b/ut0/vyR5r&#10;02eTWeuHn1rKy4v59gZYwDn8wXDSj+pQRafaHaj1zEhYiHQtIhuTLM1TYJFJxeoaWH1a5SIDXpX8&#10;/xvVLwAAAP//AwBQSwECLQAUAAYACAAAACEAtoM4kv4AAADhAQAAEwAAAAAAAAAAAAAAAAAAAAAA&#10;W0NvbnRlbnRfVHlwZXNdLnhtbFBLAQItABQABgAIAAAAIQA4/SH/1gAAAJQBAAALAAAAAAAAAAAA&#10;AAAAAC8BAABfcmVscy8ucmVsc1BLAQItABQABgAIAAAAIQDFVabrMQIAAFsEAAAOAAAAAAAAAAAA&#10;AAAAAC4CAABkcnMvZTJvRG9jLnhtbFBLAQItABQABgAIAAAAIQBWnwIj5AAAAA4BAAAPAAAAAAAA&#10;AAAAAAAAAIsEAABkcnMvZG93bnJldi54bWxQSwUGAAAAAAQABADzAAAAnAUAAAAA&#10;" filled="f" strokeweight=".5pt">
                <v:textbox>
                  <w:txbxContent>
                    <w:p w14:paraId="1EFB05BA" w14:textId="77777777" w:rsidR="00F05739" w:rsidRPr="0026294A" w:rsidRDefault="00F05739" w:rsidP="00F05739">
                      <w:pPr>
                        <w:spacing w:line="360" w:lineRule="auto"/>
                        <w:jc w:val="both"/>
                      </w:pPr>
                      <w:r w:rsidRPr="0026294A">
                        <w:t>Image 3: Causeway Green Hostel Riots</w:t>
                      </w:r>
                    </w:p>
                  </w:txbxContent>
                </v:textbox>
                <w10:wrap type="square" anchory="page"/>
              </v:shape>
            </w:pict>
          </mc:Fallback>
        </mc:AlternateContent>
      </w:r>
      <w:r>
        <w:rPr>
          <w:noProof/>
        </w:rPr>
        <w:drawing>
          <wp:anchor distT="0" distB="0" distL="114300" distR="114300" simplePos="0" relativeHeight="251673600" behindDoc="0" locked="0" layoutInCell="1" allowOverlap="1" wp14:anchorId="21D44D86" wp14:editId="25CF0E19">
            <wp:simplePos x="0" y="0"/>
            <wp:positionH relativeFrom="column">
              <wp:posOffset>2954655</wp:posOffset>
            </wp:positionH>
            <wp:positionV relativeFrom="page">
              <wp:posOffset>5546725</wp:posOffset>
            </wp:positionV>
            <wp:extent cx="3131185" cy="4392295"/>
            <wp:effectExtent l="0" t="0" r="0" b="8255"/>
            <wp:wrapSquare wrapText="bothSides"/>
            <wp:docPr id="4" name="Picture 1" descr="A close-up of a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a book"/>
                    <pic:cNvPicPr>
                      <a:picLocks noChangeAspect="1" noChangeArrowheads="1"/>
                    </pic:cNvPicPr>
                  </pic:nvPicPr>
                  <pic:blipFill>
                    <a:blip r:embed="rId69" cstate="email">
                      <a:extLst>
                        <a:ext uri="{28A0092B-C50C-407E-A947-70E740481C1C}">
                          <a14:useLocalDpi xmlns:a14="http://schemas.microsoft.com/office/drawing/2010/main"/>
                        </a:ext>
                      </a:extLst>
                    </a:blip>
                    <a:srcRect/>
                    <a:stretch>
                      <a:fillRect/>
                    </a:stretch>
                  </pic:blipFill>
                  <pic:spPr bwMode="auto">
                    <a:xfrm>
                      <a:off x="0" y="0"/>
                      <a:ext cx="3131185" cy="43922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13126EC2" wp14:editId="324FCB27">
                <wp:simplePos x="0" y="0"/>
                <wp:positionH relativeFrom="column">
                  <wp:posOffset>2908935</wp:posOffset>
                </wp:positionH>
                <wp:positionV relativeFrom="page">
                  <wp:posOffset>9882505</wp:posOffset>
                </wp:positionV>
                <wp:extent cx="3176905" cy="281940"/>
                <wp:effectExtent l="0" t="0" r="23495" b="22860"/>
                <wp:wrapSquare wrapText="bothSides"/>
                <wp:docPr id="1320916416" name="Text Box 7"/>
                <wp:cNvGraphicFramePr/>
                <a:graphic xmlns:a="http://schemas.openxmlformats.org/drawingml/2006/main">
                  <a:graphicData uri="http://schemas.microsoft.com/office/word/2010/wordprocessingShape">
                    <wps:wsp>
                      <wps:cNvSpPr txBox="1"/>
                      <wps:spPr>
                        <a:xfrm>
                          <a:off x="0" y="0"/>
                          <a:ext cx="3176905" cy="281940"/>
                        </a:xfrm>
                        <a:prstGeom prst="rect">
                          <a:avLst/>
                        </a:prstGeom>
                        <a:noFill/>
                        <a:ln w="6350">
                          <a:solidFill>
                            <a:prstClr val="black"/>
                          </a:solidFill>
                        </a:ln>
                      </wps:spPr>
                      <wps:txbx>
                        <w:txbxContent>
                          <w:p w14:paraId="62543047" w14:textId="77777777" w:rsidR="00F05739" w:rsidRPr="00E019B9" w:rsidRDefault="00F05739" w:rsidP="00F05739">
                            <w:pPr>
                              <w:spacing w:line="360" w:lineRule="auto"/>
                              <w:jc w:val="both"/>
                            </w:pPr>
                            <w:r w:rsidRPr="00E019B9">
                              <w:t xml:space="preserve">Image 4: West Indian on England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26EC2" id="Text Box 7" o:spid="_x0000_s1031" type="#_x0000_t202" style="position:absolute;margin-left:229.05pt;margin-top:778.15pt;width:250.15pt;height:22.2pt;z-index:25167462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KhNMgIAAFsEAAAOAAAAZHJzL2Uyb0RvYy54bWysVN9v2jAQfp+0/8Hy+0hCgZaIUDEqpkmo&#10;rUSrPhvHJtEcn2cbEvbX7+xAQd2epr04d77z/fi+u8zuu0aRg7CuBl3QbJBSIjSHsta7gr6+rL7c&#10;UeI80yVToEVBj8LR+/nnT7PW5GIIFahSWIJBtMtbU9DKe5MnieOVaJgbgBEajRJswzyqdpeUlrUY&#10;vVHJME0nSQu2NBa4cA5vH3ojncf4Ugrun6R0whNVUKzNx9PGcxvOZD5j+c4yU9X8VAb7hyoaVmtM&#10;+h7qgXlG9rb+I1RTcwsOpB9waBKQsuYi9oDdZOmHbjYVMyL2guA48w6T+39h+eNhY54t8d1X6JDA&#10;AEhrXO7wMvTTSduEL1ZK0I4QHt9hE50nHC9vstvJNB1TwtE2vMumo4hrcnltrPPfBDQkCAW1SEtE&#10;ix3WzmNGdD27hGQaVrVSkRqlSVvQyc04jQ8cqLoMxuAWniyVJQeG5G4V4z9C9Rjrygs1pfHy0lOQ&#10;fLftSF0WdHzudwvlEWGw0E+IM3xVY/g1c/6ZWRwJ7BzH3D/hIRVgTXCSKKnA/vrbffBHptBKSYsj&#10;VlD3c8+soER918jhNBshUsRHZTS+HaJiry3ba4veN0vARjNcKMOjGPy9OovSQvOG27AIWdHENMfc&#10;BfVncen7wcdt4mKxiE44hYb5td4YHkKfYX3p3pg1J7o8Ev0I52Fk+QfWet+et8Xeg6wjpQHnHtUT&#10;/DjBkZ3TtoUVudaj1+WfMP8NAAD//wMAUEsDBBQABgAIAAAAIQDHROve4wAAAA0BAAAPAAAAZHJz&#10;L2Rvd25yZXYueG1sTI/LTsMwEEX3SPyDNUjsqF1o0hDiVAjRBRKqRFtRlk4yxBF+hNhNA1/PsILl&#10;zD26c6ZYTdawEYfQeSdhPhPA0NW+6VwrYb9bX2XAQlSuUcY7lPCFAVbl+Vmh8saf3AuO29gyKnEh&#10;VxJ0jH3Oeag1WhVmvkdH2bsfrIo0Di1vBnWicmv4tRApt6pzdEGrHh801h/bo5Xw/Hr4fFxv3sQB&#10;K9Mlo1nqp+9KysuL6f4OWMQp/sHwq0/qUJJT5Y+uCcxIWCTZnFAKkiS9AUbIbZItgFW0SoVYAi8L&#10;/v+L8gcAAP//AwBQSwECLQAUAAYACAAAACEAtoM4kv4AAADhAQAAEwAAAAAAAAAAAAAAAAAAAAAA&#10;W0NvbnRlbnRfVHlwZXNdLnhtbFBLAQItABQABgAIAAAAIQA4/SH/1gAAAJQBAAALAAAAAAAAAAAA&#10;AAAAAC8BAABfcmVscy8ucmVsc1BLAQItABQABgAIAAAAIQBZ2KhNMgIAAFsEAAAOAAAAAAAAAAAA&#10;AAAAAC4CAABkcnMvZTJvRG9jLnhtbFBLAQItABQABgAIAAAAIQDHROve4wAAAA0BAAAPAAAAAAAA&#10;AAAAAAAAAIwEAABkcnMvZG93bnJldi54bWxQSwUGAAAAAAQABADzAAAAnAUAAAAA&#10;" filled="f" strokeweight=".5pt">
                <v:textbox>
                  <w:txbxContent>
                    <w:p w14:paraId="62543047" w14:textId="77777777" w:rsidR="00F05739" w:rsidRPr="00E019B9" w:rsidRDefault="00F05739" w:rsidP="00F05739">
                      <w:pPr>
                        <w:spacing w:line="360" w:lineRule="auto"/>
                        <w:jc w:val="both"/>
                      </w:pPr>
                      <w:r w:rsidRPr="00E019B9">
                        <w:t xml:space="preserve">Image 4: West Indian on England </w:t>
                      </w:r>
                    </w:p>
                  </w:txbxContent>
                </v:textbox>
                <w10:wrap type="square" anchory="page"/>
              </v:shape>
            </w:pict>
          </mc:Fallback>
        </mc:AlternateContent>
      </w:r>
    </w:p>
    <w:p w14:paraId="40DFFEB1" w14:textId="3F4FE228" w:rsidR="00173EB5" w:rsidRDefault="00173EB5" w:rsidP="00173EB5">
      <w:pPr>
        <w:spacing w:line="480" w:lineRule="auto"/>
        <w:rPr>
          <w:b/>
        </w:rPr>
      </w:pPr>
    </w:p>
    <w:bookmarkEnd w:id="27"/>
    <w:p w14:paraId="6C3AA996"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8B304" w14:textId="77777777" w:rsidR="00252E1F" w:rsidRDefault="00252E1F">
      <w:r>
        <w:separator/>
      </w:r>
    </w:p>
  </w:endnote>
  <w:endnote w:type="continuationSeparator" w:id="0">
    <w:p w14:paraId="4A2F80FE" w14:textId="77777777" w:rsidR="00252E1F" w:rsidRDefault="00252E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2C89"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AE3E83"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68F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B94EB80"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7EC04" w14:textId="77777777" w:rsidR="00252E1F" w:rsidRDefault="00252E1F">
      <w:r>
        <w:separator/>
      </w:r>
    </w:p>
  </w:footnote>
  <w:footnote w:type="continuationSeparator" w:id="0">
    <w:p w14:paraId="213CD310" w14:textId="77777777" w:rsidR="00252E1F" w:rsidRDefault="00252E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D190DAE"/>
    <w:multiLevelType w:val="hybridMultilevel"/>
    <w:tmpl w:val="D868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893533"/>
    <w:multiLevelType w:val="hybridMultilevel"/>
    <w:tmpl w:val="259E8F86"/>
    <w:lvl w:ilvl="0" w:tplc="FE4E9ADA">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6057417">
    <w:abstractNumId w:val="27"/>
  </w:num>
  <w:num w:numId="2" w16cid:durableId="542787824">
    <w:abstractNumId w:val="3"/>
  </w:num>
  <w:num w:numId="3" w16cid:durableId="1387028875">
    <w:abstractNumId w:val="18"/>
  </w:num>
  <w:num w:numId="4" w16cid:durableId="1845977817">
    <w:abstractNumId w:val="37"/>
  </w:num>
  <w:num w:numId="5" w16cid:durableId="1622686650">
    <w:abstractNumId w:val="12"/>
  </w:num>
  <w:num w:numId="6" w16cid:durableId="78454552">
    <w:abstractNumId w:val="23"/>
  </w:num>
  <w:num w:numId="7" w16cid:durableId="189924421">
    <w:abstractNumId w:val="33"/>
  </w:num>
  <w:num w:numId="8" w16cid:durableId="1837066735">
    <w:abstractNumId w:val="5"/>
  </w:num>
  <w:num w:numId="9" w16cid:durableId="1183741120">
    <w:abstractNumId w:val="0"/>
  </w:num>
  <w:num w:numId="10" w16cid:durableId="955988231">
    <w:abstractNumId w:val="35"/>
  </w:num>
  <w:num w:numId="11" w16cid:durableId="1657831181">
    <w:abstractNumId w:val="13"/>
  </w:num>
  <w:num w:numId="12" w16cid:durableId="1834566113">
    <w:abstractNumId w:val="4"/>
  </w:num>
  <w:num w:numId="13" w16cid:durableId="876509571">
    <w:abstractNumId w:val="16"/>
  </w:num>
  <w:num w:numId="14" w16cid:durableId="1501503556">
    <w:abstractNumId w:val="28"/>
  </w:num>
  <w:num w:numId="15" w16cid:durableId="1390492185">
    <w:abstractNumId w:val="6"/>
  </w:num>
  <w:num w:numId="16" w16cid:durableId="647251289">
    <w:abstractNumId w:val="34"/>
  </w:num>
  <w:num w:numId="17" w16cid:durableId="212299222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15286503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257086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07522117">
    <w:abstractNumId w:val="7"/>
  </w:num>
  <w:num w:numId="21" w16cid:durableId="1958562510">
    <w:abstractNumId w:val="11"/>
  </w:num>
  <w:num w:numId="22" w16cid:durableId="2011517941">
    <w:abstractNumId w:val="14"/>
  </w:num>
  <w:num w:numId="23" w16cid:durableId="609700455">
    <w:abstractNumId w:val="31"/>
  </w:num>
  <w:num w:numId="24" w16cid:durableId="524100975">
    <w:abstractNumId w:val="29"/>
  </w:num>
  <w:num w:numId="25" w16cid:durableId="279070930">
    <w:abstractNumId w:val="30"/>
  </w:num>
  <w:num w:numId="26" w16cid:durableId="1625303875">
    <w:abstractNumId w:val="1"/>
  </w:num>
  <w:num w:numId="27" w16cid:durableId="872697354">
    <w:abstractNumId w:val="9"/>
  </w:num>
  <w:num w:numId="28" w16cid:durableId="607389538">
    <w:abstractNumId w:val="10"/>
  </w:num>
  <w:num w:numId="29" w16cid:durableId="633564199">
    <w:abstractNumId w:val="17"/>
  </w:num>
  <w:num w:numId="30" w16cid:durableId="2031106597">
    <w:abstractNumId w:val="20"/>
  </w:num>
  <w:num w:numId="31" w16cid:durableId="87241955">
    <w:abstractNumId w:val="32"/>
  </w:num>
  <w:num w:numId="32" w16cid:durableId="509218837">
    <w:abstractNumId w:val="8"/>
  </w:num>
  <w:num w:numId="33" w16cid:durableId="2010668976">
    <w:abstractNumId w:val="21"/>
  </w:num>
  <w:num w:numId="34" w16cid:durableId="1766420237">
    <w:abstractNumId w:val="26"/>
  </w:num>
  <w:num w:numId="35" w16cid:durableId="377629892">
    <w:abstractNumId w:val="2"/>
  </w:num>
  <w:num w:numId="36" w16cid:durableId="360208867">
    <w:abstractNumId w:val="15"/>
  </w:num>
  <w:num w:numId="37" w16cid:durableId="273100845">
    <w:abstractNumId w:val="19"/>
  </w:num>
  <w:num w:numId="38" w16cid:durableId="1070078394">
    <w:abstractNumId w:val="36"/>
  </w:num>
  <w:num w:numId="39" w16cid:durableId="194380227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C63"/>
    <w:rsid w:val="000278A7"/>
    <w:rsid w:val="000332F8"/>
    <w:rsid w:val="00077CB4"/>
    <w:rsid w:val="00092F79"/>
    <w:rsid w:val="000A341D"/>
    <w:rsid w:val="000B4106"/>
    <w:rsid w:val="000B70E0"/>
    <w:rsid w:val="000D5BBA"/>
    <w:rsid w:val="000D683C"/>
    <w:rsid w:val="000F2FA7"/>
    <w:rsid w:val="00107BA9"/>
    <w:rsid w:val="001230F3"/>
    <w:rsid w:val="00133148"/>
    <w:rsid w:val="00155A4A"/>
    <w:rsid w:val="0017275D"/>
    <w:rsid w:val="00173EB5"/>
    <w:rsid w:val="001870C1"/>
    <w:rsid w:val="001A006A"/>
    <w:rsid w:val="001A5AB7"/>
    <w:rsid w:val="001B00A4"/>
    <w:rsid w:val="001B4938"/>
    <w:rsid w:val="001C1971"/>
    <w:rsid w:val="001C1FAC"/>
    <w:rsid w:val="001C49A5"/>
    <w:rsid w:val="001E293E"/>
    <w:rsid w:val="00212C41"/>
    <w:rsid w:val="00233CE2"/>
    <w:rsid w:val="00236AE8"/>
    <w:rsid w:val="002418A7"/>
    <w:rsid w:val="00252E1F"/>
    <w:rsid w:val="00274F2D"/>
    <w:rsid w:val="00284426"/>
    <w:rsid w:val="0028510E"/>
    <w:rsid w:val="002B0FD6"/>
    <w:rsid w:val="002B3C99"/>
    <w:rsid w:val="002B581F"/>
    <w:rsid w:val="002C7020"/>
    <w:rsid w:val="002D30A1"/>
    <w:rsid w:val="002F179A"/>
    <w:rsid w:val="003029A1"/>
    <w:rsid w:val="003347CF"/>
    <w:rsid w:val="003366DD"/>
    <w:rsid w:val="00341E9B"/>
    <w:rsid w:val="00341F89"/>
    <w:rsid w:val="0034644F"/>
    <w:rsid w:val="00350344"/>
    <w:rsid w:val="003628A4"/>
    <w:rsid w:val="00373890"/>
    <w:rsid w:val="00385A00"/>
    <w:rsid w:val="003A0B33"/>
    <w:rsid w:val="003D322F"/>
    <w:rsid w:val="003F29C3"/>
    <w:rsid w:val="004317A6"/>
    <w:rsid w:val="00446C4A"/>
    <w:rsid w:val="004714C7"/>
    <w:rsid w:val="004714F1"/>
    <w:rsid w:val="00484755"/>
    <w:rsid w:val="004A2E9F"/>
    <w:rsid w:val="004B7DF1"/>
    <w:rsid w:val="004C6A7C"/>
    <w:rsid w:val="004D4D73"/>
    <w:rsid w:val="004E19CB"/>
    <w:rsid w:val="004E4D30"/>
    <w:rsid w:val="00516DDC"/>
    <w:rsid w:val="005218AF"/>
    <w:rsid w:val="005408E2"/>
    <w:rsid w:val="0054519F"/>
    <w:rsid w:val="0056423B"/>
    <w:rsid w:val="005C6BBB"/>
    <w:rsid w:val="005D63D5"/>
    <w:rsid w:val="005D6A6F"/>
    <w:rsid w:val="005E060A"/>
    <w:rsid w:val="005F14F4"/>
    <w:rsid w:val="006116CD"/>
    <w:rsid w:val="006310F5"/>
    <w:rsid w:val="00640D95"/>
    <w:rsid w:val="006519E2"/>
    <w:rsid w:val="00652CEF"/>
    <w:rsid w:val="006819B8"/>
    <w:rsid w:val="006C4A4D"/>
    <w:rsid w:val="006D23FD"/>
    <w:rsid w:val="006E1963"/>
    <w:rsid w:val="00716F80"/>
    <w:rsid w:val="007269DE"/>
    <w:rsid w:val="007324BE"/>
    <w:rsid w:val="0078013A"/>
    <w:rsid w:val="007878C9"/>
    <w:rsid w:val="007A1A88"/>
    <w:rsid w:val="007A7CDC"/>
    <w:rsid w:val="007B0B05"/>
    <w:rsid w:val="007B2C71"/>
    <w:rsid w:val="007D298A"/>
    <w:rsid w:val="007D36EA"/>
    <w:rsid w:val="007D440B"/>
    <w:rsid w:val="007E0305"/>
    <w:rsid w:val="007F2FAB"/>
    <w:rsid w:val="007F687D"/>
    <w:rsid w:val="00800D09"/>
    <w:rsid w:val="0083215B"/>
    <w:rsid w:val="00847F86"/>
    <w:rsid w:val="008500D8"/>
    <w:rsid w:val="00853B9F"/>
    <w:rsid w:val="00870BD7"/>
    <w:rsid w:val="0087519B"/>
    <w:rsid w:val="008978D1"/>
    <w:rsid w:val="008A582A"/>
    <w:rsid w:val="008B0DDF"/>
    <w:rsid w:val="008B6D5A"/>
    <w:rsid w:val="008F05B6"/>
    <w:rsid w:val="00903525"/>
    <w:rsid w:val="00916AE7"/>
    <w:rsid w:val="00926380"/>
    <w:rsid w:val="00951620"/>
    <w:rsid w:val="00951DD8"/>
    <w:rsid w:val="00952621"/>
    <w:rsid w:val="00973377"/>
    <w:rsid w:val="00982130"/>
    <w:rsid w:val="009C0C80"/>
    <w:rsid w:val="009E6789"/>
    <w:rsid w:val="00A10E54"/>
    <w:rsid w:val="00A23ECF"/>
    <w:rsid w:val="00A34A01"/>
    <w:rsid w:val="00A36CF7"/>
    <w:rsid w:val="00A43D10"/>
    <w:rsid w:val="00A44906"/>
    <w:rsid w:val="00A52C59"/>
    <w:rsid w:val="00A92066"/>
    <w:rsid w:val="00AD5904"/>
    <w:rsid w:val="00B01676"/>
    <w:rsid w:val="00B172C7"/>
    <w:rsid w:val="00B50D90"/>
    <w:rsid w:val="00B51AC6"/>
    <w:rsid w:val="00B82261"/>
    <w:rsid w:val="00B852A7"/>
    <w:rsid w:val="00B93D0E"/>
    <w:rsid w:val="00BA71C6"/>
    <w:rsid w:val="00BA7FED"/>
    <w:rsid w:val="00BC0DFA"/>
    <w:rsid w:val="00BC6579"/>
    <w:rsid w:val="00BD5554"/>
    <w:rsid w:val="00BE0ACE"/>
    <w:rsid w:val="00BE6090"/>
    <w:rsid w:val="00C248D2"/>
    <w:rsid w:val="00C26D16"/>
    <w:rsid w:val="00C4170E"/>
    <w:rsid w:val="00C47A6C"/>
    <w:rsid w:val="00C82C1C"/>
    <w:rsid w:val="00C9329B"/>
    <w:rsid w:val="00CB468A"/>
    <w:rsid w:val="00CE45B0"/>
    <w:rsid w:val="00CE48ED"/>
    <w:rsid w:val="00CF210F"/>
    <w:rsid w:val="00D244C0"/>
    <w:rsid w:val="00D74C4D"/>
    <w:rsid w:val="00D76665"/>
    <w:rsid w:val="00DC593C"/>
    <w:rsid w:val="00DD3754"/>
    <w:rsid w:val="00DD3D03"/>
    <w:rsid w:val="00DE7795"/>
    <w:rsid w:val="00DF0184"/>
    <w:rsid w:val="00DF46B3"/>
    <w:rsid w:val="00E05AC7"/>
    <w:rsid w:val="00E12D45"/>
    <w:rsid w:val="00E22DF1"/>
    <w:rsid w:val="00E42253"/>
    <w:rsid w:val="00E854B2"/>
    <w:rsid w:val="00EC0F24"/>
    <w:rsid w:val="00F005DC"/>
    <w:rsid w:val="00F05739"/>
    <w:rsid w:val="00F10C26"/>
    <w:rsid w:val="00F52DDA"/>
    <w:rsid w:val="00F61F9E"/>
    <w:rsid w:val="00F63E78"/>
    <w:rsid w:val="00F6445B"/>
    <w:rsid w:val="00F94356"/>
    <w:rsid w:val="00F96CA6"/>
    <w:rsid w:val="00FA2F54"/>
    <w:rsid w:val="00FA541E"/>
    <w:rsid w:val="00FB5FF2"/>
    <w:rsid w:val="00FC3BB1"/>
    <w:rsid w:val="00FD65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6310F5"/>
    <w:pPr>
      <w:keepNext/>
      <w:tabs>
        <w:tab w:val="left" w:pos="5103"/>
      </w:tabs>
      <w:jc w:val="center"/>
      <w:outlineLvl w:val="0"/>
    </w:pPr>
    <w:rPr>
      <w:b/>
      <w:bCs/>
      <w:sz w:val="22"/>
      <w:szCs w:val="22"/>
      <w:lang w:eastAsia="en-US"/>
    </w:rPr>
  </w:style>
  <w:style w:type="paragraph" w:styleId="Heading2">
    <w:name w:val="heading 2"/>
    <w:basedOn w:val="Normal"/>
    <w:next w:val="Normal"/>
    <w:link w:val="Heading2Char"/>
    <w:semiHidden/>
    <w:unhideWhenUsed/>
    <w:qFormat/>
    <w:rsid w:val="00FC3BB1"/>
    <w:pPr>
      <w:keepNext/>
      <w:keepLines/>
      <w:spacing w:before="40"/>
      <w:outlineLvl w:val="1"/>
    </w:pPr>
    <w:rPr>
      <w:rFonts w:asciiTheme="majorHAnsi" w:eastAsiaTheme="majorEastAsia" w:hAnsiTheme="majorHAnsi" w:cstheme="majorBidi"/>
      <w:color w:val="0F4761" w:themeColor="accent1" w:themeShade="BF"/>
      <w:sz w:val="26"/>
      <w:szCs w:val="26"/>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6310F5"/>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customStyle="1" w:styleId="Heading2Char">
    <w:name w:val="Heading 2 Char"/>
    <w:basedOn w:val="DefaultParagraphFont"/>
    <w:link w:val="Heading2"/>
    <w:semiHidden/>
    <w:rsid w:val="00FC3BB1"/>
    <w:rPr>
      <w:rFonts w:asciiTheme="majorHAnsi" w:eastAsiaTheme="majorEastAsia" w:hAnsiTheme="majorHAnsi" w:cstheme="majorBidi"/>
      <w:color w:val="0F4761" w:themeColor="accent1" w:themeShade="BF"/>
      <w:sz w:val="26"/>
      <w:szCs w:val="26"/>
      <w:lang w:eastAsia="en-US"/>
    </w:rPr>
  </w:style>
  <w:style w:type="character" w:customStyle="1" w:styleId="Heading1Char">
    <w:name w:val="Heading 1 Char"/>
    <w:basedOn w:val="DefaultParagraphFont"/>
    <w:link w:val="Heading1"/>
    <w:uiPriority w:val="99"/>
    <w:rsid w:val="006310F5"/>
    <w:rPr>
      <w:b/>
      <w:bCs/>
      <w:sz w:val="22"/>
      <w:szCs w:val="22"/>
      <w:lang w:eastAsia="en-US"/>
    </w:rPr>
  </w:style>
  <w:style w:type="character" w:customStyle="1" w:styleId="Heading4Char">
    <w:name w:val="Heading 4 Char"/>
    <w:basedOn w:val="DefaultParagraphFont"/>
    <w:link w:val="Heading4"/>
    <w:uiPriority w:val="99"/>
    <w:rsid w:val="006310F5"/>
    <w:rPr>
      <w:b/>
      <w:bCs/>
      <w:sz w:val="28"/>
      <w:szCs w:val="28"/>
      <w:lang w:eastAsia="en-US"/>
    </w:rPr>
  </w:style>
  <w:style w:type="paragraph" w:styleId="BodyText2">
    <w:name w:val="Body Text 2"/>
    <w:basedOn w:val="Normal"/>
    <w:link w:val="BodyText2Char"/>
    <w:uiPriority w:val="99"/>
    <w:rsid w:val="006310F5"/>
    <w:pPr>
      <w:ind w:left="720" w:hanging="720"/>
    </w:pPr>
    <w:rPr>
      <w:b/>
      <w:bCs/>
      <w:sz w:val="22"/>
      <w:szCs w:val="22"/>
      <w:lang w:eastAsia="en-US"/>
    </w:rPr>
  </w:style>
  <w:style w:type="character" w:customStyle="1" w:styleId="BodyText2Char">
    <w:name w:val="Body Text 2 Char"/>
    <w:basedOn w:val="DefaultParagraphFont"/>
    <w:link w:val="BodyText2"/>
    <w:uiPriority w:val="99"/>
    <w:rsid w:val="006310F5"/>
    <w:rPr>
      <w:b/>
      <w:bCs/>
      <w:sz w:val="22"/>
      <w:szCs w:val="22"/>
      <w:lang w:eastAsia="en-US"/>
    </w:rPr>
  </w:style>
  <w:style w:type="paragraph" w:customStyle="1" w:styleId="deannah1">
    <w:name w:val="deannah1"/>
    <w:basedOn w:val="Normal"/>
    <w:uiPriority w:val="99"/>
    <w:rsid w:val="006310F5"/>
    <w:pPr>
      <w:keepNext/>
      <w:spacing w:after="240"/>
    </w:pPr>
    <w:rPr>
      <w:b/>
      <w:bCs/>
      <w:lang w:eastAsia="en-US"/>
    </w:rPr>
  </w:style>
  <w:style w:type="character" w:customStyle="1" w:styleId="BalloonTextChar">
    <w:name w:val="Balloon Text Char"/>
    <w:link w:val="BalloonText"/>
    <w:uiPriority w:val="99"/>
    <w:semiHidden/>
    <w:rsid w:val="006310F5"/>
    <w:rPr>
      <w:rFonts w:ascii="Tahoma" w:hAnsi="Tahoma" w:cs="Tahoma"/>
      <w:sz w:val="16"/>
      <w:szCs w:val="16"/>
      <w:lang w:eastAsia="en-GB"/>
    </w:rPr>
  </w:style>
  <w:style w:type="character" w:styleId="FollowedHyperlink">
    <w:name w:val="FollowedHyperlink"/>
    <w:uiPriority w:val="99"/>
    <w:semiHidden/>
    <w:rsid w:val="006310F5"/>
    <w:rPr>
      <w:color w:val="800080"/>
      <w:u w:val="single"/>
    </w:rPr>
  </w:style>
  <w:style w:type="character" w:customStyle="1" w:styleId="FooterChar">
    <w:name w:val="Footer Char"/>
    <w:link w:val="Footer"/>
    <w:uiPriority w:val="99"/>
    <w:rsid w:val="006310F5"/>
    <w:rPr>
      <w:sz w:val="24"/>
      <w:szCs w:val="24"/>
      <w:lang w:eastAsia="en-GB"/>
    </w:rPr>
  </w:style>
  <w:style w:type="paragraph" w:styleId="NormalWeb">
    <w:name w:val="Normal (Web)"/>
    <w:basedOn w:val="Normal"/>
    <w:uiPriority w:val="99"/>
    <w:rsid w:val="006310F5"/>
    <w:pPr>
      <w:spacing w:before="100" w:beforeAutospacing="1" w:after="100" w:afterAutospacing="1"/>
    </w:pPr>
  </w:style>
  <w:style w:type="character" w:customStyle="1" w:styleId="Hyperlink1">
    <w:name w:val="Hyperlink1"/>
    <w:uiPriority w:val="99"/>
    <w:rsid w:val="006310F5"/>
    <w:rPr>
      <w:color w:val="535353"/>
      <w:u w:val="single"/>
      <w:effect w:val="none"/>
    </w:rPr>
  </w:style>
  <w:style w:type="paragraph" w:customStyle="1" w:styleId="NormalWeb1">
    <w:name w:val="Normal (Web)1"/>
    <w:basedOn w:val="Normal"/>
    <w:uiPriority w:val="99"/>
    <w:rsid w:val="006310F5"/>
    <w:pPr>
      <w:spacing w:before="100" w:beforeAutospacing="1" w:after="300"/>
    </w:pPr>
  </w:style>
  <w:style w:type="paragraph" w:styleId="CommentSubject">
    <w:name w:val="annotation subject"/>
    <w:basedOn w:val="CommentText"/>
    <w:next w:val="CommentText"/>
    <w:link w:val="CommentSubjectChar"/>
    <w:uiPriority w:val="99"/>
    <w:semiHidden/>
    <w:unhideWhenUsed/>
    <w:rsid w:val="006310F5"/>
    <w:rPr>
      <w:b/>
      <w:bCs/>
    </w:rPr>
  </w:style>
  <w:style w:type="character" w:customStyle="1" w:styleId="CommentSubjectChar">
    <w:name w:val="Comment Subject Char"/>
    <w:basedOn w:val="CommentTextChar"/>
    <w:link w:val="CommentSubject"/>
    <w:uiPriority w:val="99"/>
    <w:semiHidden/>
    <w:rsid w:val="006310F5"/>
    <w:rPr>
      <w:b/>
      <w:bCs/>
      <w:lang w:eastAsia="en-US"/>
    </w:rPr>
  </w:style>
  <w:style w:type="character" w:styleId="Strong">
    <w:name w:val="Strong"/>
    <w:uiPriority w:val="22"/>
    <w:qFormat/>
    <w:rsid w:val="006310F5"/>
    <w:rPr>
      <w:b/>
      <w:bCs/>
    </w:rPr>
  </w:style>
  <w:style w:type="character" w:styleId="UnresolvedMention">
    <w:name w:val="Unresolved Mention"/>
    <w:basedOn w:val="DefaultParagraphFont"/>
    <w:uiPriority w:val="99"/>
    <w:semiHidden/>
    <w:unhideWhenUsed/>
    <w:rsid w:val="006310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ethnicity-facts-figures.service.gov.uk/uk-population-by-ethnicity/national-and-regional-populations/regional-ethnic-diversity/latest/" TargetMode="External"/><Relationship Id="rId21" Type="http://schemas.openxmlformats.org/officeDocument/2006/relationships/hyperlink" Target="https://www.legislation.gov.uk/ukpga/Geo6/11-12/56/enacted" TargetMode="External"/><Relationship Id="rId42" Type="http://schemas.openxmlformats.org/officeDocument/2006/relationships/hyperlink" Target="https://www.legislation.gov.uk/ukpga/1976/74/enacted" TargetMode="External"/><Relationship Id="rId47" Type="http://schemas.openxmlformats.org/officeDocument/2006/relationships/hyperlink" Target="https://senedd.wales/visit/exhibitions/past-exhibitions/windrush-cymru-celebrating-the-lives-and-journeys-of-a-generation/" TargetMode="External"/><Relationship Id="rId63" Type="http://schemas.openxmlformats.org/officeDocument/2006/relationships/image" Target="media/image4.png"/><Relationship Id="rId68" Type="http://schemas.openxmlformats.org/officeDocument/2006/relationships/image" Target="media/image6.jpeg"/><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ationalarchives.gov.uk/education/resources/commonwealth-migration-since-1945/arrival-in-plymouth-1956/" TargetMode="External"/><Relationship Id="rId29" Type="http://schemas.openxmlformats.org/officeDocument/2006/relationships/hyperlink" Target="https://www.gov.uk/guidance/celebrating-the-windrush-generation" TargetMode="External"/><Relationship Id="rId11" Type="http://schemas.openxmlformats.org/officeDocument/2006/relationships/image" Target="media/image1.png"/><Relationship Id="rId24" Type="http://schemas.openxmlformats.org/officeDocument/2006/relationships/hyperlink" Target="https://doi.org/10.1111/gwao.12838" TargetMode="External"/><Relationship Id="rId32" Type="http://schemas.openxmlformats.org/officeDocument/2006/relationships/hyperlink" Target="https://jamaicatimeline.com/industry/sugar.html" TargetMode="External"/><Relationship Id="rId37" Type="http://schemas.openxmlformats.org/officeDocument/2006/relationships/hyperlink" Target="https://pmc.ncbi.nlm.nih.gov/articles/PMC4919243/" TargetMode="External"/><Relationship Id="rId40" Type="http://schemas.openxmlformats.org/officeDocument/2006/relationships/hyperlink" Target="https://www.piie.com/microsites/globalization/what-is-globalization" TargetMode="External"/><Relationship Id="rId45" Type="http://schemas.openxmlformats.org/officeDocument/2006/relationships/hyperlink" Target="https://www.rmg.co.uk/stories/windrush-histories/story-of-windrush-ship" TargetMode="External"/><Relationship Id="rId53" Type="http://schemas.openxmlformats.org/officeDocument/2006/relationships/hyperlink" Target="https://www.nationalarchives.gov.uk/education/resources/bound-for-britain/" TargetMode="External"/><Relationship Id="rId58" Type="http://schemas.openxmlformats.org/officeDocument/2006/relationships/hyperlink" Target="file:///C:/Users/c.lohmann-hancock/AppData/Local/Microsoft/Windows/INetCache/REICoP-17-20-v3-Final.pdf" TargetMode="External"/><Relationship Id="rId66" Type="http://schemas.openxmlformats.org/officeDocument/2006/relationships/image" Target="media/image4.jpeg"/><Relationship Id="rId5" Type="http://schemas.openxmlformats.org/officeDocument/2006/relationships/numbering" Target="numbering.xml"/><Relationship Id="rId61" Type="http://schemas.openxmlformats.org/officeDocument/2006/relationships/hyperlink" Target="https://www.uwtsd.ac.uk/research/research-ethics/" TargetMode="External"/><Relationship Id="rId19" Type="http://schemas.openxmlformats.org/officeDocument/2006/relationships/hyperlink" Target="https://www.nationalarchives.gov.uk/education/resources/commonwealth-migration-since-1945/causeway-green-hostel-riot-1949/" TargetMode="External"/><Relationship Id="rId14" Type="http://schemas.openxmlformats.org/officeDocument/2006/relationships/image" Target="media/image2.png"/><Relationship Id="rId22" Type="http://schemas.openxmlformats.org/officeDocument/2006/relationships/hyperlink" Target="https://brixtonvillage.com/our-story/" TargetMode="External"/><Relationship Id="rId27" Type="http://schemas.openxmlformats.org/officeDocument/2006/relationships/hyperlink" Target="https://www.gov.uk/government/publications/review-of-the-uk-material-deprivation-measures/summary-review-of-the-uk-material-deprivation-measures" TargetMode="External"/><Relationship Id="rId30" Type="http://schemas.openxmlformats.org/officeDocument/2006/relationships/hyperlink" Target="https://www.gov.uk/dual-citizenship" TargetMode="External"/><Relationship Id="rId35" Type="http://schemas.openxmlformats.org/officeDocument/2006/relationships/hyperlink" Target="https://www.jstor.org/stable/3693514" TargetMode="External"/><Relationship Id="rId43" Type="http://schemas.openxmlformats.org/officeDocument/2006/relationships/hyperlink" Target="https://www.readingmuseum.org.uk/explore/online-exhibitions/windrush-day/windrush-day-enigma-arrival/1-caribbean-condition-pre" TargetMode="External"/><Relationship Id="rId48" Type="http://schemas.openxmlformats.org/officeDocument/2006/relationships/hyperlink" Target="https://www.legislation.gov.uk/ukpga/Will4/3-4/73/contents" TargetMode="External"/><Relationship Id="rId56" Type="http://schemas.openxmlformats.org/officeDocument/2006/relationships/hyperlink" Target="https://reportandsupport.ed.ac.uk/pages/what-is-xenophobia" TargetMode="External"/><Relationship Id="rId64" Type="http://schemas.openxmlformats.org/officeDocument/2006/relationships/hyperlink" Target="mailto:pgresearch@uwtsd.ac.uk" TargetMode="External"/><Relationship Id="rId69" Type="http://schemas.openxmlformats.org/officeDocument/2006/relationships/image" Target="media/image7.jpeg"/><Relationship Id="rId8" Type="http://schemas.openxmlformats.org/officeDocument/2006/relationships/webSettings" Target="webSettings.xml"/><Relationship Id="rId51" Type="http://schemas.openxmlformats.org/officeDocument/2006/relationships/hyperlink" Target="https://jcwi.org.uk/reportsbriefings/windrush-scandal-explained/"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bbc.co.uk/bitesize/articles/zft8dp3"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repository.digital.georgetown.edu/handle/10822/1065339" TargetMode="External"/><Relationship Id="rId38" Type="http://schemas.openxmlformats.org/officeDocument/2006/relationships/hyperlink" Target="https://www.ons.gov.uk/census/maps/choropleth/identity/ethnic-group/ethnic-group-tb-6a/black-black-british-black-welsh-caribbean-or-african" TargetMode="External"/><Relationship Id="rId46" Type="http://schemas.openxmlformats.org/officeDocument/2006/relationships/hyperlink" Target="https://doi-org.ezproxy.uwtsd.ac.uk/10.2307/2090579" TargetMode="External"/><Relationship Id="rId5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7" Type="http://schemas.openxmlformats.org/officeDocument/2006/relationships/image" Target="media/image5.jpeg"/><Relationship Id="rId20" Type="http://schemas.openxmlformats.org/officeDocument/2006/relationships/hyperlink" Target="https://www.bbvp.org/_files/ugd/487862_ec6ef8c150d248e193aa1617d9f47875.pdf" TargetMode="External"/><Relationship Id="rId41" Type="http://schemas.openxmlformats.org/officeDocument/2006/relationships/hyperlink" Target="https://www.nationalarchives.gov.uk/education/resources/commonwealth-migration-since-1945/notting-hill-riots/" TargetMode="External"/><Relationship Id="rId54" Type="http://schemas.openxmlformats.org/officeDocument/2006/relationships/hyperlink" Target="https://www.nationalarchives.gov.uk/education/resources/commonwealth-migration-since-1945/push-factors-for-migration/" TargetMode="External"/><Relationship Id="rId62" Type="http://schemas.openxmlformats.org/officeDocument/2006/relationships/customXml" Target="ink/ink1.xm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nationalarchives.gov.uk/education/resources/commonwealth-migration-since-1945/booklet-west-indian-on-england/" TargetMode="External"/><Relationship Id="rId28" Type="http://schemas.openxmlformats.org/officeDocument/2006/relationships/hyperlink" Target="https://www.ethnicity-facts-figures.service.gov.uk/crime-justice-and-the-law/policing/stop-and-search/latest/" TargetMode="External"/><Relationship Id="rId36" Type="http://schemas.openxmlformats.org/officeDocument/2006/relationships/hyperlink" Target="https://www.archives.gov/milestone-documents/13th-amendment" TargetMode="External"/><Relationship Id="rId49" Type="http://schemas.openxmlformats.org/officeDocument/2006/relationships/hyperlink" Target="https://www.britishmuseum.org/collection/term/BIOG185539" TargetMode="External"/><Relationship Id="rId57" Type="http://schemas.openxmlformats.org/officeDocument/2006/relationships/hyperlink" Target="https://heritagecollections.parliament.uk/stories/the-transatlantic-slave-trade/" TargetMode="External"/><Relationship Id="rId10" Type="http://schemas.openxmlformats.org/officeDocument/2006/relationships/endnotes" Target="endnotes.xml"/><Relationship Id="rId31" Type="http://schemas.openxmlformats.org/officeDocument/2006/relationships/hyperlink" Target="https://www.employment-studies.co.uk/news/afro-hair-discrimination-dei-%E2%80%98blind-spot%E2%80%99-affecting-black-women-workplace" TargetMode="External"/><Relationship Id="rId44" Type="http://schemas.openxmlformats.org/officeDocument/2006/relationships/hyperlink" Target="https://www.readingmuseum.org.uk/online-exhibitions/windrush-day/windrush-day-enigma-arrival/3-settling" TargetMode="External"/><Relationship Id="rId52" Type="http://schemas.openxmlformats.org/officeDocument/2006/relationships/hyperlink" Target="https://webarchive.nationalarchives.gov.uk/ukgwa/20230801103819/https://blog.nationalarchives.gov.uk/life-and-work-in-jamaica-in-1938-like-seeds-falling-on-a-stony-ground/" TargetMode="External"/><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bbc.co.uk/news/uk-43782241" TargetMode="External"/><Relationship Id="rId39" Type="http://schemas.openxmlformats.org/officeDocument/2006/relationships/hyperlink" Target="https://history.state.gov/countries/jamaica" TargetMode="External"/><Relationship Id="rId34" Type="http://schemas.openxmlformats.org/officeDocument/2006/relationships/hyperlink" Target="https://doi-org.ezproxy.uwtsd.ac.uk/10.2307/2595799" TargetMode="External"/><Relationship Id="rId50" Type="http://schemas.openxmlformats.org/officeDocument/2006/relationships/hyperlink" Target="https://thehistorypress.co.uk/article/windrush-a-landmark-in-the-history-of-modern-britain/" TargetMode="External"/><Relationship Id="rId55" Type="http://schemas.openxmlformats.org/officeDocument/2006/relationships/hyperlink" Target="https://www.nationalww2museum.org/war/articles/big-thre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4T18:32:45.543"/>
    </inkml:context>
    <inkml:brush xml:id="br0">
      <inkml:brushProperty name="width" value="0.05" units="cm"/>
      <inkml:brushProperty name="height" value="0.05" units="cm"/>
      <inkml:brushProperty name="color" value="#004F8B"/>
    </inkml:brush>
  </inkml:definitions>
  <inkml:trace contextRef="#ctx0" brushRef="#br0">0 682 24575,'0'-446'0,"1"439"0,0 0 0,0 0 0,1 0 0,0 0 0,0 0 0,1 0 0,-1 1 0,2-1 0,-1 1 0,1 0 0,0 0 0,0 0 0,0 0 0,1 1 0,0 0 0,0 0 0,8-6 0,7-6 0,1 2 0,1 0 0,32-16 0,-47 28 0,-1 0 0,1 0 0,-1 1 0,1 0 0,0 0 0,0 0 0,0 1 0,13 0 0,-17 1 0,0 0 0,-1 0 0,1 0 0,0 0 0,0 1 0,0-1 0,-1 1 0,1 0 0,0 0 0,-1 0 0,1 0 0,-1 0 0,1 0 0,-1 1 0,1 0 0,-1-1 0,0 1 0,0 0 0,0 0 0,0 0 0,0 0 0,0 0 0,-1 1 0,3 2 0,1 6 0,-1 0 0,-1 0 0,1 1 0,-2-1 0,1 1 0,0 20 0,-3 77 0,-1-63 0,-17 246 0,14-254 0,3-24 0,0-42 0,0-96 0,4-99 0,-3 217 0,2-1 0,-1 0 0,1 1 0,0-1 0,0 1 0,1 0 0,0-1 0,0 1 0,6-9 0,42-47 0,-14 19 0,-33 38 0,0 1 0,1-1 0,-1 1 0,1 0 0,0 0 0,0 0 0,0 1 0,0 0 0,1 0 0,-1 0 0,1 1 0,0-1 0,-1 1 0,9-1 0,-9 2 0,-1 0 0,0 1 0,0 0 0,1-1 0,-1 2 0,0-1 0,1 0 0,-1 1 0,0 0 0,0 0 0,0 0 0,1 0 0,-1 1 0,-1 0 0,1-1 0,0 2 0,0-1 0,-1 0 0,1 1 0,-1-1 0,5 5 0,3 6 0,0 0 0,-1 0 0,-1 1 0,0 0 0,14 31 0,23 81 0,-30-76 0,-7-25 0,-2 1 0,0 0 0,-2 0 0,-1 1 0,0 0 0,-2 29 0,-3 68 0,-1-158 0,-1 0 0,-13-54 0,8 54 0,2 0 0,-2-57 0,8 75 0,-1 0 0,1-1 0,1 1 0,1 0 0,5-28 0,-6 40 0,1 0 0,-1 1 0,0-1 0,1 1 0,0-1 0,0 1 0,0 0 0,0 0 0,0 0 0,1 0 0,-1 0 0,1 0 0,0 1 0,-1-1 0,1 1 0,1 0 0,-1 0 0,0 0 0,0 0 0,1 0 0,-1 1 0,1 0 0,0-1 0,-1 1 0,8 0 0,20-2 0,0 2 0,0 1 0,48 6 0,-76-6 0,0 1 0,0 0 0,0 0 0,-1 1 0,1-1 0,0 1 0,0-1 0,-1 1 0,1 0 0,-1 0 0,0 0 0,1 0 0,-1 0 0,0 1 0,0-1 0,0 1 0,-1-1 0,1 1 0,-1 0 0,2 3 0,4 9 0,-1-1 0,7 25 0,-13-38 0,28 118 0,-18-73 0,21 63 0,-15-77 0,-13-27 0,0-1 0,-1 1 0,1 0 0,-1 0 0,0 0 0,0 0 0,-1 0 0,0 0 0,2 10 0,-16-63 0,10-207 0,4 142 0,-1 108 0,0-1 0,0 1 0,0 0 0,1 0 0,0 0 0,0-1 0,1 1 0,-1 0 0,1 1 0,0-1 0,0 0 0,0 0 0,1 1 0,0-1 0,0 1 0,6-7 0,-2 5 0,1 0 0,-1 1 0,1 0 0,1 0 0,-1 0 0,0 1 0,1 1 0,12-4 0,31-14 0,-39 15 0,1 0 0,0 1 0,0 1 0,1 0 0,-1 1 0,1 0 0,16 0 0,-25 3 0,0 0 0,0 0 0,0 0 0,0 1 0,0 0 0,0 0 0,0 1 0,0 0 0,0 0 0,0 0 0,-1 1 0,10 5 0,-12-5 0,1 0 0,-1 0 0,0 0 0,0 1 0,0-1 0,0 1 0,-1 0 0,1 0 0,-1 0 0,0 0 0,-1 0 0,1 0 0,0 1 0,-1-1 0,0 0 0,0 1 0,0 7 0,20 110 0,-5-41 0,-6-19 0,-2 0 0,0 78 0,-10-181 0,-7-44 0,-3-59 0,12 126 0,0-1 0,2 1 0,0 0 0,1-1 0,1 1 0,6-17 0,-8 27 0,1 1 0,1 0 0,-1 0 0,1 1 0,1-1 0,-1 1 0,1 0 0,0 0 0,0 0 0,1 1 0,0-1 0,0 1 0,0 1 0,1-1 0,-1 1 0,14-6 0,64-25 0,34-16 0,-108 46 0,1 1 0,0 0 0,18-5 0,-25 8 0,1 0 0,0 1 0,-1-1 0,1 1 0,0 0 0,0 0 0,-1 0 0,1 1 0,0-1 0,-1 1 0,7 2 0,-10-2 0,0-1 0,0 1 0,0 0 0,1 0 0,-1 0 0,0-1 0,0 1 0,0 0 0,0 0 0,-1 1 0,1-1 0,0 0 0,0 0 0,-1 0 0,1 0 0,0 1 0,-1-1 0,1 0 0,-1 1 0,0-1 0,1 0 0,-1 1 0,0-1 0,0 0 0,0 1 0,0-1 0,0 0 0,0 1 0,0-1 0,-1 1 0,1-1 0,0 0 0,-1 1 0,1-1 0,-2 2 0,-1 6 0,-1 1 0,0-1 0,-10 14 0,11-17 0,-91 134 0,10-17 0,83-123 0,1 1 0,-1 0 0,1-1 0,-1 1 0,0 0 0,1 0 0,-1 0 0,1-1 0,0 1 0,-1 0 0,1 0 0,0 0 0,-1 0 0,1 0 0,0 0 0,0 0 0,0 0 0,0 0 0,0-1 0,0 1 0,0 0 0,0 0 0,0 0 0,1 0 0,-1 0 0,0 0 0,0 0 0,1 0 0,-1 0 0,1-1 0,-1 1 0,1 0 0,-1 0 0,1-1 0,-1 1 0,1 0 0,0 0 0,-1-1 0,1 1 0,0-1 0,0 1 0,-1-1 0,1 1 0,0-1 0,0 1 0,0-1 0,0 0 0,-1 1 0,1-1 0,0 0 0,0 0 0,0 0 0,2 0 0,8 2 0,1-1 0,0-1 0,20-1 0,-7 0 0,-19 2 0,0 1 0,0-1 0,1 1 0,-2 0 0,1 0 0,0 1 0,0-1 0,-1 1 0,1 1 0,-1-1 0,0 1 0,0 0 0,-1 0 0,1 0 0,-1 1 0,8 8 0,-2 1 0,0 1 0,-1 0 0,0 0 0,12 30 0,-19-38 0,0-1 0,0 1 0,-1-1 0,1 1 0,-1 0 0,-1-1 0,1 1 0,-1 0 0,-1 0 0,1-1 0,-1 1 0,0 0 0,-1-1 0,1 1 0,-5 9 0,-3 5 0,-1-1 0,-1-1 0,-19 25 0,3-3 0,23-34 0,-16 25 0,-45 57 0,62-86 0,0-1 0,0 0 0,0 0 0,0-1 0,0 1 0,0-1 0,-1 1 0,1-1 0,0 0 0,-1 0 0,1 0 0,-1-1 0,1 1 0,-1-1 0,1 0 0,-1 0 0,1 0 0,-1 0 0,1-1 0,-1 0 0,1 1 0,-1-1 0,1 0 0,-6-3 0,-10-4 0,0 0 0,-34-21 0,46 25 0,-5-2 0,-1 0 0,0 1 0,0 1 0,-18-4 0,18 5 0,1-1 0,0 0 0,0 0 0,-21-12 0,32 16 0,1 0 0,-1 0 0,1 0 0,-1-1 0,0 1 0,1 0 0,-1-1 0,1 1 0,-1 0 0,1-1 0,-1 1 0,1-1 0,0 1 0,-1-1 0,1 1 0,-1-1 0,1 1 0,0-1 0,-1 1 0,1-1 0,0 0 0,0 1 0,0-1 0,-1 1 0,1-1 0,0 0 0,0 1 0,0-1 0,0 0 0,0 0 0,1 0 0,-1 0 0,1 0 0,0 0 0,0 1 0,0-1 0,-1 0 0,1 1 0,0-1 0,0 0 0,0 1 0,0-1 0,0 1 0,0-1 0,0 1 0,2-1 0,41-7 0,-10 7 0,-1-1 0,0-2 0,0-2 0,0 0 0,43-16 0,-37 7 0,70-29 0,-58 23 0,-39 17 0,0-1 0,-1 0 0,0 0 0,0-2 0,0 1 0,10-9 0,32-28 0,1 3 0,94-52 0,-87 57 0,-34 18 0,0 2 0,55-22 0,49-18 0,-110 45 0,3 0 0,-17 7 0,0 1 0,0-1 0,-1-1 0,1 1 0,-1-1 0,0 0 0,0-1 0,10-9 0,30-38-1365,-36 42-5461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759851231df313c2aacc38194be1f73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f10114fa8daba9862d6c769d97e0f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0C73A7-383B-4BB1-AB57-2E10865C95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C63E70-C9B8-41CB-9D75-68C5794EE8B0}">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customXml/itemProps4.xml><?xml version="1.0" encoding="utf-8"?>
<ds:datastoreItem xmlns:ds="http://schemas.openxmlformats.org/officeDocument/2006/customXml" ds:itemID="{9DAE6E2D-D247-4618-84F6-E00BEC1321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64</Pages>
  <Words>16770</Words>
  <Characters>95591</Characters>
  <Application>Microsoft Office Word</Application>
  <DocSecurity>0</DocSecurity>
  <Lines>796</Lines>
  <Paragraphs>224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112137</CharactersWithSpaces>
  <SharedDoc>false</SharedDoc>
  <HLinks>
    <vt:vector size="150" baseType="variant">
      <vt:variant>
        <vt:i4>1179697</vt:i4>
      </vt:variant>
      <vt:variant>
        <vt:i4>146</vt:i4>
      </vt:variant>
      <vt:variant>
        <vt:i4>0</vt:i4>
      </vt:variant>
      <vt:variant>
        <vt:i4>5</vt:i4>
      </vt:variant>
      <vt:variant>
        <vt:lpwstr/>
      </vt:variant>
      <vt:variant>
        <vt:lpwstr>_Toc148515914</vt:lpwstr>
      </vt:variant>
      <vt:variant>
        <vt:i4>1179697</vt:i4>
      </vt:variant>
      <vt:variant>
        <vt:i4>140</vt:i4>
      </vt:variant>
      <vt:variant>
        <vt:i4>0</vt:i4>
      </vt:variant>
      <vt:variant>
        <vt:i4>5</vt:i4>
      </vt:variant>
      <vt:variant>
        <vt:lpwstr/>
      </vt:variant>
      <vt:variant>
        <vt:lpwstr>_Toc148515913</vt:lpwstr>
      </vt:variant>
      <vt:variant>
        <vt:i4>1179697</vt:i4>
      </vt:variant>
      <vt:variant>
        <vt:i4>134</vt:i4>
      </vt:variant>
      <vt:variant>
        <vt:i4>0</vt:i4>
      </vt:variant>
      <vt:variant>
        <vt:i4>5</vt:i4>
      </vt:variant>
      <vt:variant>
        <vt:lpwstr/>
      </vt:variant>
      <vt:variant>
        <vt:lpwstr>_Toc148515912</vt:lpwstr>
      </vt:variant>
      <vt:variant>
        <vt:i4>1179697</vt:i4>
      </vt:variant>
      <vt:variant>
        <vt:i4>128</vt:i4>
      </vt:variant>
      <vt:variant>
        <vt:i4>0</vt:i4>
      </vt:variant>
      <vt:variant>
        <vt:i4>5</vt:i4>
      </vt:variant>
      <vt:variant>
        <vt:lpwstr/>
      </vt:variant>
      <vt:variant>
        <vt:lpwstr>_Toc148515911</vt:lpwstr>
      </vt:variant>
      <vt:variant>
        <vt:i4>1179697</vt:i4>
      </vt:variant>
      <vt:variant>
        <vt:i4>122</vt:i4>
      </vt:variant>
      <vt:variant>
        <vt:i4>0</vt:i4>
      </vt:variant>
      <vt:variant>
        <vt:i4>5</vt:i4>
      </vt:variant>
      <vt:variant>
        <vt:lpwstr/>
      </vt:variant>
      <vt:variant>
        <vt:lpwstr>_Toc148515910</vt:lpwstr>
      </vt:variant>
      <vt:variant>
        <vt:i4>1245233</vt:i4>
      </vt:variant>
      <vt:variant>
        <vt:i4>116</vt:i4>
      </vt:variant>
      <vt:variant>
        <vt:i4>0</vt:i4>
      </vt:variant>
      <vt:variant>
        <vt:i4>5</vt:i4>
      </vt:variant>
      <vt:variant>
        <vt:lpwstr/>
      </vt:variant>
      <vt:variant>
        <vt:lpwstr>_Toc148515909</vt:lpwstr>
      </vt:variant>
      <vt:variant>
        <vt:i4>1245233</vt:i4>
      </vt:variant>
      <vt:variant>
        <vt:i4>110</vt:i4>
      </vt:variant>
      <vt:variant>
        <vt:i4>0</vt:i4>
      </vt:variant>
      <vt:variant>
        <vt:i4>5</vt:i4>
      </vt:variant>
      <vt:variant>
        <vt:lpwstr/>
      </vt:variant>
      <vt:variant>
        <vt:lpwstr>_Toc148515908</vt:lpwstr>
      </vt:variant>
      <vt:variant>
        <vt:i4>1245233</vt:i4>
      </vt:variant>
      <vt:variant>
        <vt:i4>104</vt:i4>
      </vt:variant>
      <vt:variant>
        <vt:i4>0</vt:i4>
      </vt:variant>
      <vt:variant>
        <vt:i4>5</vt:i4>
      </vt:variant>
      <vt:variant>
        <vt:lpwstr/>
      </vt:variant>
      <vt:variant>
        <vt:lpwstr>_Toc148515907</vt:lpwstr>
      </vt:variant>
      <vt:variant>
        <vt:i4>1245233</vt:i4>
      </vt:variant>
      <vt:variant>
        <vt:i4>98</vt:i4>
      </vt:variant>
      <vt:variant>
        <vt:i4>0</vt:i4>
      </vt:variant>
      <vt:variant>
        <vt:i4>5</vt:i4>
      </vt:variant>
      <vt:variant>
        <vt:lpwstr/>
      </vt:variant>
      <vt:variant>
        <vt:lpwstr>_Toc148515906</vt:lpwstr>
      </vt:variant>
      <vt:variant>
        <vt:i4>1245233</vt:i4>
      </vt:variant>
      <vt:variant>
        <vt:i4>92</vt:i4>
      </vt:variant>
      <vt:variant>
        <vt:i4>0</vt:i4>
      </vt:variant>
      <vt:variant>
        <vt:i4>5</vt:i4>
      </vt:variant>
      <vt:variant>
        <vt:lpwstr/>
      </vt:variant>
      <vt:variant>
        <vt:lpwstr>_Toc148515905</vt:lpwstr>
      </vt:variant>
      <vt:variant>
        <vt:i4>1245233</vt:i4>
      </vt:variant>
      <vt:variant>
        <vt:i4>86</vt:i4>
      </vt:variant>
      <vt:variant>
        <vt:i4>0</vt:i4>
      </vt:variant>
      <vt:variant>
        <vt:i4>5</vt:i4>
      </vt:variant>
      <vt:variant>
        <vt:lpwstr/>
      </vt:variant>
      <vt:variant>
        <vt:lpwstr>_Toc148515904</vt:lpwstr>
      </vt:variant>
      <vt:variant>
        <vt:i4>1245233</vt:i4>
      </vt:variant>
      <vt:variant>
        <vt:i4>80</vt:i4>
      </vt:variant>
      <vt:variant>
        <vt:i4>0</vt:i4>
      </vt:variant>
      <vt:variant>
        <vt:i4>5</vt:i4>
      </vt:variant>
      <vt:variant>
        <vt:lpwstr/>
      </vt:variant>
      <vt:variant>
        <vt:lpwstr>_Toc148515903</vt:lpwstr>
      </vt:variant>
      <vt:variant>
        <vt:i4>1245233</vt:i4>
      </vt:variant>
      <vt:variant>
        <vt:i4>74</vt:i4>
      </vt:variant>
      <vt:variant>
        <vt:i4>0</vt:i4>
      </vt:variant>
      <vt:variant>
        <vt:i4>5</vt:i4>
      </vt:variant>
      <vt:variant>
        <vt:lpwstr/>
      </vt:variant>
      <vt:variant>
        <vt:lpwstr>_Toc148515902</vt:lpwstr>
      </vt:variant>
      <vt:variant>
        <vt:i4>1245233</vt:i4>
      </vt:variant>
      <vt:variant>
        <vt:i4>68</vt:i4>
      </vt:variant>
      <vt:variant>
        <vt:i4>0</vt:i4>
      </vt:variant>
      <vt:variant>
        <vt:i4>5</vt:i4>
      </vt:variant>
      <vt:variant>
        <vt:lpwstr/>
      </vt:variant>
      <vt:variant>
        <vt:lpwstr>_Toc148515901</vt:lpwstr>
      </vt:variant>
      <vt:variant>
        <vt:i4>1245233</vt:i4>
      </vt:variant>
      <vt:variant>
        <vt:i4>62</vt:i4>
      </vt:variant>
      <vt:variant>
        <vt:i4>0</vt:i4>
      </vt:variant>
      <vt:variant>
        <vt:i4>5</vt:i4>
      </vt:variant>
      <vt:variant>
        <vt:lpwstr/>
      </vt:variant>
      <vt:variant>
        <vt:lpwstr>_Toc148515900</vt:lpwstr>
      </vt:variant>
      <vt:variant>
        <vt:i4>1703984</vt:i4>
      </vt:variant>
      <vt:variant>
        <vt:i4>56</vt:i4>
      </vt:variant>
      <vt:variant>
        <vt:i4>0</vt:i4>
      </vt:variant>
      <vt:variant>
        <vt:i4>5</vt:i4>
      </vt:variant>
      <vt:variant>
        <vt:lpwstr/>
      </vt:variant>
      <vt:variant>
        <vt:lpwstr>_Toc148515899</vt:lpwstr>
      </vt:variant>
      <vt:variant>
        <vt:i4>1703984</vt:i4>
      </vt:variant>
      <vt:variant>
        <vt:i4>50</vt:i4>
      </vt:variant>
      <vt:variant>
        <vt:i4>0</vt:i4>
      </vt:variant>
      <vt:variant>
        <vt:i4>5</vt:i4>
      </vt:variant>
      <vt:variant>
        <vt:lpwstr/>
      </vt:variant>
      <vt:variant>
        <vt:lpwstr>_Toc148515898</vt:lpwstr>
      </vt:variant>
      <vt:variant>
        <vt:i4>1703984</vt:i4>
      </vt:variant>
      <vt:variant>
        <vt:i4>44</vt:i4>
      </vt:variant>
      <vt:variant>
        <vt:i4>0</vt:i4>
      </vt:variant>
      <vt:variant>
        <vt:i4>5</vt:i4>
      </vt:variant>
      <vt:variant>
        <vt:lpwstr/>
      </vt:variant>
      <vt:variant>
        <vt:lpwstr>_Toc148515897</vt:lpwstr>
      </vt:variant>
      <vt:variant>
        <vt:i4>1703984</vt:i4>
      </vt:variant>
      <vt:variant>
        <vt:i4>38</vt:i4>
      </vt:variant>
      <vt:variant>
        <vt:i4>0</vt:i4>
      </vt:variant>
      <vt:variant>
        <vt:i4>5</vt:i4>
      </vt:variant>
      <vt:variant>
        <vt:lpwstr/>
      </vt:variant>
      <vt:variant>
        <vt:lpwstr>_Toc148515896</vt:lpwstr>
      </vt:variant>
      <vt:variant>
        <vt:i4>1703984</vt:i4>
      </vt:variant>
      <vt:variant>
        <vt:i4>32</vt:i4>
      </vt:variant>
      <vt:variant>
        <vt:i4>0</vt:i4>
      </vt:variant>
      <vt:variant>
        <vt:i4>5</vt:i4>
      </vt:variant>
      <vt:variant>
        <vt:lpwstr/>
      </vt:variant>
      <vt:variant>
        <vt:lpwstr>_Toc148515895</vt:lpwstr>
      </vt:variant>
      <vt:variant>
        <vt:i4>1703984</vt:i4>
      </vt:variant>
      <vt:variant>
        <vt:i4>26</vt:i4>
      </vt:variant>
      <vt:variant>
        <vt:i4>0</vt:i4>
      </vt:variant>
      <vt:variant>
        <vt:i4>5</vt:i4>
      </vt:variant>
      <vt:variant>
        <vt:lpwstr/>
      </vt:variant>
      <vt:variant>
        <vt:lpwstr>_Toc148515894</vt:lpwstr>
      </vt:variant>
      <vt:variant>
        <vt:i4>1703984</vt:i4>
      </vt:variant>
      <vt:variant>
        <vt:i4>20</vt:i4>
      </vt:variant>
      <vt:variant>
        <vt:i4>0</vt:i4>
      </vt:variant>
      <vt:variant>
        <vt:i4>5</vt:i4>
      </vt:variant>
      <vt:variant>
        <vt:lpwstr/>
      </vt:variant>
      <vt:variant>
        <vt:lpwstr>_Toc148515893</vt:lpwstr>
      </vt:variant>
      <vt:variant>
        <vt:i4>1703984</vt:i4>
      </vt:variant>
      <vt:variant>
        <vt:i4>14</vt:i4>
      </vt:variant>
      <vt:variant>
        <vt:i4>0</vt:i4>
      </vt:variant>
      <vt:variant>
        <vt:i4>5</vt:i4>
      </vt:variant>
      <vt:variant>
        <vt:lpwstr/>
      </vt:variant>
      <vt:variant>
        <vt:lpwstr>_Toc148515892</vt:lpwstr>
      </vt:variant>
      <vt:variant>
        <vt:i4>1703984</vt:i4>
      </vt:variant>
      <vt:variant>
        <vt:i4>8</vt:i4>
      </vt:variant>
      <vt:variant>
        <vt:i4>0</vt:i4>
      </vt:variant>
      <vt:variant>
        <vt:i4>5</vt:i4>
      </vt:variant>
      <vt:variant>
        <vt:lpwstr/>
      </vt:variant>
      <vt:variant>
        <vt:lpwstr>_Toc148515891</vt:lpwstr>
      </vt:variant>
      <vt:variant>
        <vt:i4>1703984</vt:i4>
      </vt:variant>
      <vt:variant>
        <vt:i4>2</vt:i4>
      </vt:variant>
      <vt:variant>
        <vt:i4>0</vt:i4>
      </vt:variant>
      <vt:variant>
        <vt:i4>5</vt:i4>
      </vt:variant>
      <vt:variant>
        <vt:lpwstr/>
      </vt:variant>
      <vt:variant>
        <vt:lpwstr>_Toc148515890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Morgan McGowan- Boswell (2203790)</cp:lastModifiedBy>
  <cp:revision>34</cp:revision>
  <cp:lastPrinted>2010-07-27T14:12:00Z</cp:lastPrinted>
  <dcterms:created xsi:type="dcterms:W3CDTF">2025-05-14T19:35:00Z</dcterms:created>
  <dcterms:modified xsi:type="dcterms:W3CDTF">2025-05-15T12:49:00Z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