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A05F18" w14:textId="29D5D807" w:rsidR="00885E2A" w:rsidRDefault="00885E2A" w:rsidP="00E01A15">
      <w:pPr>
        <w:overflowPunct w:val="0"/>
        <w:autoSpaceDE w:val="0"/>
        <w:autoSpaceDN w:val="0"/>
        <w:ind w:right="850"/>
        <w:jc w:val="both"/>
        <w:rPr>
          <w:rFonts w:asciiTheme="minorHAnsi" w:hAnsiTheme="minorHAnsi" w:cstheme="minorHAnsi"/>
          <w:sz w:val="24"/>
          <w:szCs w:val="24"/>
          <w:lang w:eastAsia="en-US"/>
        </w:rPr>
      </w:pPr>
      <w:r w:rsidRPr="006E43CB">
        <w:rPr>
          <w:rFonts w:asciiTheme="minorHAnsi" w:hAnsiTheme="minorHAnsi" w:cstheme="minorHAnsi"/>
          <w:b/>
          <w:sz w:val="24"/>
          <w:szCs w:val="24"/>
          <w:lang w:eastAsia="en-US"/>
        </w:rPr>
        <w:t xml:space="preserve">Assignment - </w:t>
      </w:r>
      <w:r w:rsidRPr="006E43CB">
        <w:rPr>
          <w:rFonts w:asciiTheme="minorHAnsi" w:hAnsiTheme="minorHAnsi" w:cstheme="minorHAnsi"/>
          <w:sz w:val="24"/>
          <w:szCs w:val="24"/>
          <w:lang w:eastAsia="en-US"/>
        </w:rPr>
        <w:t xml:space="preserve">Discuss the role of the Teaching Assistant as a provider of pastoral care to students, </w:t>
      </w:r>
      <w:proofErr w:type="gramStart"/>
      <w:r w:rsidRPr="006E43CB">
        <w:rPr>
          <w:rFonts w:asciiTheme="minorHAnsi" w:hAnsiTheme="minorHAnsi" w:cstheme="minorHAnsi"/>
          <w:sz w:val="24"/>
          <w:szCs w:val="24"/>
          <w:lang w:eastAsia="en-US"/>
        </w:rPr>
        <w:t>making reference</w:t>
      </w:r>
      <w:proofErr w:type="gramEnd"/>
      <w:r w:rsidRPr="006E43CB">
        <w:rPr>
          <w:rFonts w:asciiTheme="minorHAnsi" w:hAnsiTheme="minorHAnsi" w:cstheme="minorHAnsi"/>
          <w:sz w:val="24"/>
          <w:szCs w:val="24"/>
          <w:lang w:eastAsia="en-US"/>
        </w:rPr>
        <w:t xml:space="preserve"> to relevant literature and drawing on your own experience.</w:t>
      </w:r>
    </w:p>
    <w:p w14:paraId="0BCD5A7D" w14:textId="60152DFF" w:rsidR="00FF30E0" w:rsidRDefault="00FF30E0" w:rsidP="00E01A15">
      <w:pPr>
        <w:overflowPunct w:val="0"/>
        <w:autoSpaceDE w:val="0"/>
        <w:autoSpaceDN w:val="0"/>
        <w:ind w:right="850"/>
        <w:jc w:val="both"/>
        <w:rPr>
          <w:rFonts w:asciiTheme="minorHAnsi" w:hAnsiTheme="minorHAnsi" w:cstheme="minorHAnsi"/>
          <w:sz w:val="24"/>
          <w:szCs w:val="24"/>
          <w:lang w:eastAsia="en-US"/>
        </w:rPr>
      </w:pPr>
    </w:p>
    <w:p w14:paraId="27927F82" w14:textId="77777777" w:rsidR="00FF30E0" w:rsidRPr="006E43CB" w:rsidRDefault="00FF30E0" w:rsidP="00E01A15">
      <w:pPr>
        <w:overflowPunct w:val="0"/>
        <w:autoSpaceDE w:val="0"/>
        <w:autoSpaceDN w:val="0"/>
        <w:ind w:right="850"/>
        <w:jc w:val="both"/>
        <w:rPr>
          <w:rFonts w:asciiTheme="minorHAnsi" w:hAnsiTheme="minorHAnsi" w:cstheme="minorHAnsi"/>
          <w:sz w:val="24"/>
          <w:szCs w:val="24"/>
          <w:lang w:eastAsia="en-US"/>
        </w:rPr>
      </w:pPr>
    </w:p>
    <w:p w14:paraId="25521257" w14:textId="589654A4" w:rsidR="00885E2A" w:rsidRPr="006E43CB" w:rsidRDefault="00885E2A" w:rsidP="00AC2DA5">
      <w:pPr>
        <w:overflowPunct w:val="0"/>
        <w:autoSpaceDE w:val="0"/>
        <w:autoSpaceDN w:val="0"/>
        <w:ind w:right="850"/>
        <w:jc w:val="both"/>
        <w:rPr>
          <w:rFonts w:asciiTheme="minorHAnsi" w:hAnsiTheme="minorHAnsi" w:cstheme="minorHAnsi"/>
          <w:sz w:val="24"/>
          <w:szCs w:val="24"/>
          <w:lang w:eastAsia="en-US"/>
        </w:rPr>
      </w:pPr>
    </w:p>
    <w:p w14:paraId="3A478B08" w14:textId="01BB28F2" w:rsidR="00E01A15" w:rsidRDefault="00751242" w:rsidP="0048706B">
      <w:pPr>
        <w:overflowPunct w:val="0"/>
        <w:autoSpaceDE w:val="0"/>
        <w:autoSpaceDN w:val="0"/>
        <w:ind w:left="850" w:right="850"/>
        <w:jc w:val="both"/>
        <w:rPr>
          <w:rFonts w:asciiTheme="minorHAnsi" w:hAnsiTheme="minorHAnsi" w:cstheme="minorHAnsi"/>
          <w:sz w:val="24"/>
          <w:szCs w:val="24"/>
        </w:rPr>
      </w:pPr>
      <w:r w:rsidRPr="006E43CB">
        <w:rPr>
          <w:rFonts w:asciiTheme="minorHAnsi" w:hAnsiTheme="minorHAnsi" w:cstheme="minorHAnsi"/>
          <w:sz w:val="24"/>
          <w:szCs w:val="24"/>
          <w:lang w:eastAsia="en-US"/>
        </w:rPr>
        <w:t>A Teaching Assistant (TA) is defined in the Oxford Dictionary of Education as an adult working in a classroom with the purpose of assisting the class teacher</w:t>
      </w:r>
      <w:r w:rsidR="00EA02CE">
        <w:rPr>
          <w:rFonts w:asciiTheme="minorHAnsi" w:hAnsiTheme="minorHAnsi" w:cstheme="minorHAnsi"/>
          <w:sz w:val="24"/>
          <w:szCs w:val="24"/>
          <w:lang w:eastAsia="en-US"/>
        </w:rPr>
        <w:t>.</w:t>
      </w:r>
      <w:r w:rsidR="00FF30E0">
        <w:rPr>
          <w:rFonts w:asciiTheme="minorHAnsi" w:hAnsiTheme="minorHAnsi" w:cstheme="minorHAnsi"/>
          <w:sz w:val="24"/>
          <w:szCs w:val="24"/>
          <w:lang w:eastAsia="en-US"/>
        </w:rPr>
        <w:t xml:space="preserve">  </w:t>
      </w:r>
      <w:r w:rsidR="00EA02CE">
        <w:rPr>
          <w:rFonts w:asciiTheme="minorHAnsi" w:hAnsiTheme="minorHAnsi" w:cstheme="minorHAnsi"/>
          <w:sz w:val="24"/>
          <w:szCs w:val="24"/>
          <w:lang w:eastAsia="en-US"/>
        </w:rPr>
        <w:t>This can be</w:t>
      </w:r>
      <w:r w:rsidRPr="006E43CB">
        <w:rPr>
          <w:rFonts w:asciiTheme="minorHAnsi" w:hAnsiTheme="minorHAnsi" w:cstheme="minorHAnsi"/>
          <w:sz w:val="24"/>
          <w:szCs w:val="24"/>
          <w:lang w:eastAsia="en-US"/>
        </w:rPr>
        <w:t xml:space="preserve"> either in a general capacity or as a one to one Learning Support Assistant (LSA) assigned to a specific pupil </w:t>
      </w:r>
      <w:r w:rsidR="00E17E48">
        <w:rPr>
          <w:rFonts w:asciiTheme="minorHAnsi" w:hAnsiTheme="minorHAnsi" w:cstheme="minorHAnsi"/>
          <w:sz w:val="24"/>
          <w:szCs w:val="24"/>
          <w:lang w:eastAsia="en-US"/>
        </w:rPr>
        <w:t>with additional learning needs</w:t>
      </w:r>
      <w:r w:rsidRPr="006E43CB">
        <w:rPr>
          <w:rFonts w:asciiTheme="minorHAnsi" w:hAnsiTheme="minorHAnsi" w:cstheme="minorHAnsi"/>
          <w:sz w:val="24"/>
          <w:szCs w:val="24"/>
          <w:lang w:eastAsia="en-US"/>
        </w:rPr>
        <w:t>.  TAs work in both Primary and Secondary School</w:t>
      </w:r>
      <w:r w:rsidR="00E17E48">
        <w:rPr>
          <w:rFonts w:asciiTheme="minorHAnsi" w:hAnsiTheme="minorHAnsi" w:cstheme="minorHAnsi"/>
          <w:sz w:val="24"/>
          <w:szCs w:val="24"/>
          <w:lang w:eastAsia="en-US"/>
        </w:rPr>
        <w:t>s,</w:t>
      </w:r>
      <w:r w:rsidRPr="006E43CB">
        <w:rPr>
          <w:rFonts w:asciiTheme="minorHAnsi" w:hAnsiTheme="minorHAnsi" w:cstheme="minorHAnsi"/>
          <w:sz w:val="24"/>
          <w:szCs w:val="24"/>
          <w:lang w:eastAsia="en-US"/>
        </w:rPr>
        <w:t xml:space="preserve"> as a result their responsibilities can vary </w:t>
      </w:r>
      <w:r w:rsidR="006E43CB" w:rsidRPr="006E43CB">
        <w:rPr>
          <w:rFonts w:asciiTheme="minorHAnsi" w:hAnsiTheme="minorHAnsi" w:cstheme="minorHAnsi"/>
          <w:sz w:val="24"/>
          <w:szCs w:val="24"/>
          <w:lang w:eastAsia="en-US"/>
        </w:rPr>
        <w:t xml:space="preserve">greatly </w:t>
      </w:r>
      <w:r w:rsidRPr="006E43CB">
        <w:rPr>
          <w:rFonts w:asciiTheme="minorHAnsi" w:hAnsiTheme="minorHAnsi" w:cstheme="minorHAnsi"/>
          <w:sz w:val="24"/>
          <w:szCs w:val="24"/>
          <w:lang w:eastAsia="en-US"/>
        </w:rPr>
        <w:t>depending on the environment in which they are employed</w:t>
      </w:r>
      <w:sdt>
        <w:sdtPr>
          <w:rPr>
            <w:rFonts w:asciiTheme="minorHAnsi" w:hAnsiTheme="minorHAnsi" w:cstheme="minorHAnsi"/>
            <w:sz w:val="24"/>
            <w:szCs w:val="24"/>
            <w:lang w:eastAsia="en-US"/>
          </w:rPr>
          <w:id w:val="-426117886"/>
          <w:citation/>
        </w:sdtPr>
        <w:sdtEndPr/>
        <w:sdtContent>
          <w:r w:rsidR="006E43CB" w:rsidRPr="006E43CB">
            <w:rPr>
              <w:rFonts w:asciiTheme="minorHAnsi" w:hAnsiTheme="minorHAnsi" w:cstheme="minorHAnsi"/>
              <w:sz w:val="24"/>
              <w:szCs w:val="24"/>
              <w:lang w:eastAsia="en-US"/>
            </w:rPr>
            <w:fldChar w:fldCharType="begin"/>
          </w:r>
          <w:r w:rsidR="006E43CB" w:rsidRPr="006E43CB">
            <w:rPr>
              <w:rFonts w:asciiTheme="minorHAnsi" w:hAnsiTheme="minorHAnsi" w:cstheme="minorHAnsi"/>
              <w:sz w:val="24"/>
              <w:szCs w:val="24"/>
              <w:lang w:eastAsia="en-US"/>
            </w:rPr>
            <w:instrText xml:space="preserve"> CITATION Wal15 \l 2057 </w:instrText>
          </w:r>
          <w:r w:rsidR="006E43CB" w:rsidRPr="006E43CB">
            <w:rPr>
              <w:rFonts w:asciiTheme="minorHAnsi" w:hAnsiTheme="minorHAnsi" w:cstheme="minorHAnsi"/>
              <w:sz w:val="24"/>
              <w:szCs w:val="24"/>
              <w:lang w:eastAsia="en-US"/>
            </w:rPr>
            <w:fldChar w:fldCharType="separate"/>
          </w:r>
          <w:r w:rsidR="006E43CB" w:rsidRPr="006E43CB">
            <w:rPr>
              <w:rFonts w:asciiTheme="minorHAnsi" w:hAnsiTheme="minorHAnsi" w:cstheme="minorHAnsi"/>
              <w:noProof/>
              <w:sz w:val="24"/>
              <w:szCs w:val="24"/>
              <w:lang w:eastAsia="en-US"/>
            </w:rPr>
            <w:t xml:space="preserve"> (Wallace, 2015)</w:t>
          </w:r>
          <w:r w:rsidR="006E43CB" w:rsidRPr="006E43CB">
            <w:rPr>
              <w:rFonts w:asciiTheme="minorHAnsi" w:hAnsiTheme="minorHAnsi" w:cstheme="minorHAnsi"/>
              <w:sz w:val="24"/>
              <w:szCs w:val="24"/>
              <w:lang w:eastAsia="en-US"/>
            </w:rPr>
            <w:fldChar w:fldCharType="end"/>
          </w:r>
        </w:sdtContent>
      </w:sdt>
      <w:r w:rsidR="00E93B26">
        <w:rPr>
          <w:rFonts w:asciiTheme="minorHAnsi" w:hAnsiTheme="minorHAnsi" w:cstheme="minorHAnsi"/>
          <w:sz w:val="24"/>
          <w:szCs w:val="24"/>
          <w:lang w:eastAsia="en-US"/>
        </w:rPr>
        <w:t>.</w:t>
      </w:r>
      <w:r w:rsidR="008B4A8F">
        <w:rPr>
          <w:rFonts w:asciiTheme="minorHAnsi" w:hAnsiTheme="minorHAnsi" w:cstheme="minorHAnsi"/>
          <w:sz w:val="24"/>
          <w:szCs w:val="24"/>
          <w:lang w:eastAsia="en-US"/>
        </w:rPr>
        <w:t xml:space="preserve"> </w:t>
      </w:r>
      <w:r w:rsidR="0073346D">
        <w:rPr>
          <w:rFonts w:asciiTheme="minorHAnsi" w:hAnsiTheme="minorHAnsi" w:cstheme="minorHAnsi"/>
          <w:sz w:val="24"/>
          <w:szCs w:val="24"/>
          <w:lang w:eastAsia="en-US"/>
        </w:rPr>
        <w:t xml:space="preserve"> According to </w:t>
      </w:r>
      <w:r w:rsidR="00705FF2">
        <w:rPr>
          <w:rFonts w:asciiTheme="minorHAnsi" w:hAnsiTheme="minorHAnsi" w:cstheme="minorHAnsi"/>
          <w:sz w:val="24"/>
          <w:szCs w:val="24"/>
          <w:lang w:eastAsia="en-US"/>
        </w:rPr>
        <w:t>recent</w:t>
      </w:r>
      <w:r w:rsidR="00A05762">
        <w:rPr>
          <w:rFonts w:asciiTheme="minorHAnsi" w:hAnsiTheme="minorHAnsi" w:cstheme="minorHAnsi"/>
          <w:sz w:val="24"/>
          <w:szCs w:val="24"/>
          <w:lang w:eastAsia="en-US"/>
        </w:rPr>
        <w:t xml:space="preserve"> figures</w:t>
      </w:r>
      <w:r w:rsidR="0073346D">
        <w:rPr>
          <w:rFonts w:asciiTheme="minorHAnsi" w:hAnsiTheme="minorHAnsi" w:cstheme="minorHAnsi"/>
          <w:sz w:val="24"/>
          <w:szCs w:val="24"/>
          <w:lang w:eastAsia="en-US"/>
        </w:rPr>
        <w:t>, as at</w:t>
      </w:r>
      <w:r w:rsidR="008B4A8F">
        <w:rPr>
          <w:rFonts w:asciiTheme="minorHAnsi" w:hAnsiTheme="minorHAnsi" w:cstheme="minorHAnsi"/>
          <w:sz w:val="24"/>
          <w:szCs w:val="24"/>
          <w:lang w:eastAsia="en-US"/>
        </w:rPr>
        <w:t xml:space="preserve"> </w:t>
      </w:r>
      <w:r w:rsidR="0073346D">
        <w:rPr>
          <w:rFonts w:asciiTheme="minorHAnsi" w:hAnsiTheme="minorHAnsi" w:cstheme="minorHAnsi"/>
          <w:sz w:val="24"/>
          <w:szCs w:val="24"/>
          <w:lang w:eastAsia="en-US"/>
        </w:rPr>
        <w:t xml:space="preserve">July 2019 there </w:t>
      </w:r>
      <w:r w:rsidR="00A05762">
        <w:rPr>
          <w:rFonts w:asciiTheme="minorHAnsi" w:hAnsiTheme="minorHAnsi" w:cstheme="minorHAnsi"/>
          <w:sz w:val="24"/>
          <w:szCs w:val="24"/>
          <w:lang w:eastAsia="en-US"/>
        </w:rPr>
        <w:t>were</w:t>
      </w:r>
      <w:r w:rsidR="0073346D">
        <w:rPr>
          <w:rFonts w:asciiTheme="minorHAnsi" w:hAnsiTheme="minorHAnsi" w:cstheme="minorHAnsi"/>
          <w:sz w:val="24"/>
          <w:szCs w:val="24"/>
          <w:lang w:eastAsia="en-US"/>
        </w:rPr>
        <w:t xml:space="preserve"> 13,763 TAs employed in classrooms in Wales with a further 2,034 </w:t>
      </w:r>
      <w:r w:rsidR="00A05762">
        <w:rPr>
          <w:rFonts w:asciiTheme="minorHAnsi" w:hAnsiTheme="minorHAnsi" w:cstheme="minorHAnsi"/>
          <w:sz w:val="24"/>
          <w:szCs w:val="24"/>
          <w:lang w:eastAsia="en-US"/>
        </w:rPr>
        <w:t>employed as Higher Level Teaching Assistants (HLTAs)</w:t>
      </w:r>
      <w:sdt>
        <w:sdtPr>
          <w:rPr>
            <w:rFonts w:asciiTheme="minorHAnsi" w:hAnsiTheme="minorHAnsi" w:cstheme="minorHAnsi"/>
            <w:sz w:val="24"/>
            <w:szCs w:val="24"/>
            <w:lang w:eastAsia="en-US"/>
          </w:rPr>
          <w:id w:val="-902762906"/>
          <w:citation/>
        </w:sdtPr>
        <w:sdtEndPr/>
        <w:sdtContent>
          <w:r w:rsidR="00A05762">
            <w:rPr>
              <w:rFonts w:asciiTheme="minorHAnsi" w:hAnsiTheme="minorHAnsi" w:cstheme="minorHAnsi"/>
              <w:sz w:val="24"/>
              <w:szCs w:val="24"/>
              <w:lang w:eastAsia="en-US"/>
            </w:rPr>
            <w:fldChar w:fldCharType="begin"/>
          </w:r>
          <w:r w:rsidR="00A05762">
            <w:rPr>
              <w:rFonts w:asciiTheme="minorHAnsi" w:hAnsiTheme="minorHAnsi" w:cstheme="minorHAnsi"/>
              <w:sz w:val="24"/>
              <w:szCs w:val="24"/>
              <w:lang w:eastAsia="en-US"/>
            </w:rPr>
            <w:instrText xml:space="preserve">CITATION Wel19 \l 2057 </w:instrText>
          </w:r>
          <w:r w:rsidR="00A05762">
            <w:rPr>
              <w:rFonts w:asciiTheme="minorHAnsi" w:hAnsiTheme="minorHAnsi" w:cstheme="minorHAnsi"/>
              <w:sz w:val="24"/>
              <w:szCs w:val="24"/>
              <w:lang w:eastAsia="en-US"/>
            </w:rPr>
            <w:fldChar w:fldCharType="separate"/>
          </w:r>
          <w:r w:rsidR="00A05762">
            <w:rPr>
              <w:rFonts w:asciiTheme="minorHAnsi" w:hAnsiTheme="minorHAnsi" w:cstheme="minorHAnsi"/>
              <w:noProof/>
              <w:sz w:val="24"/>
              <w:szCs w:val="24"/>
              <w:lang w:eastAsia="en-US"/>
            </w:rPr>
            <w:t xml:space="preserve"> </w:t>
          </w:r>
          <w:r w:rsidR="00A05762" w:rsidRPr="00A05762">
            <w:rPr>
              <w:rFonts w:asciiTheme="minorHAnsi" w:hAnsiTheme="minorHAnsi" w:cstheme="minorHAnsi"/>
              <w:noProof/>
              <w:sz w:val="24"/>
              <w:szCs w:val="24"/>
              <w:lang w:eastAsia="en-US"/>
            </w:rPr>
            <w:t>(StatsWales, 2019)</w:t>
          </w:r>
          <w:r w:rsidR="00A05762">
            <w:rPr>
              <w:rFonts w:asciiTheme="minorHAnsi" w:hAnsiTheme="minorHAnsi" w:cstheme="minorHAnsi"/>
              <w:sz w:val="24"/>
              <w:szCs w:val="24"/>
              <w:lang w:eastAsia="en-US"/>
            </w:rPr>
            <w:fldChar w:fldCharType="end"/>
          </w:r>
        </w:sdtContent>
      </w:sdt>
      <w:r w:rsidR="00A05762">
        <w:rPr>
          <w:rFonts w:asciiTheme="minorHAnsi" w:hAnsiTheme="minorHAnsi" w:cstheme="minorHAnsi"/>
          <w:sz w:val="24"/>
          <w:szCs w:val="24"/>
          <w:lang w:eastAsia="en-US"/>
        </w:rPr>
        <w:t>.</w:t>
      </w:r>
      <w:r w:rsidR="00B264AC">
        <w:rPr>
          <w:rFonts w:asciiTheme="minorHAnsi" w:hAnsiTheme="minorHAnsi" w:cstheme="minorHAnsi"/>
          <w:sz w:val="24"/>
          <w:szCs w:val="24"/>
          <w:lang w:eastAsia="en-US"/>
        </w:rPr>
        <w:t xml:space="preserve">  </w:t>
      </w:r>
      <w:r w:rsidR="00E17E48">
        <w:rPr>
          <w:rFonts w:asciiTheme="minorHAnsi" w:hAnsiTheme="minorHAnsi" w:cstheme="minorHAnsi"/>
          <w:sz w:val="24"/>
          <w:szCs w:val="24"/>
          <w:lang w:eastAsia="en-US"/>
        </w:rPr>
        <w:t xml:space="preserve"> A significant aspect of the TA role is considered to be </w:t>
      </w:r>
      <w:r w:rsidR="007523C2">
        <w:rPr>
          <w:rFonts w:asciiTheme="minorHAnsi" w:hAnsiTheme="minorHAnsi" w:cstheme="minorHAnsi"/>
          <w:sz w:val="24"/>
          <w:szCs w:val="24"/>
          <w:lang w:eastAsia="en-US"/>
        </w:rPr>
        <w:t xml:space="preserve"> </w:t>
      </w:r>
      <w:r w:rsidR="00EA25ED">
        <w:rPr>
          <w:rFonts w:asciiTheme="minorHAnsi" w:hAnsiTheme="minorHAnsi" w:cstheme="minorHAnsi"/>
          <w:sz w:val="24"/>
          <w:szCs w:val="24"/>
          <w:lang w:eastAsia="en-US"/>
        </w:rPr>
        <w:t>Pastoral care</w:t>
      </w:r>
      <w:r w:rsidR="00E17E48">
        <w:rPr>
          <w:rFonts w:asciiTheme="minorHAnsi" w:hAnsiTheme="minorHAnsi" w:cstheme="minorHAnsi"/>
          <w:sz w:val="24"/>
          <w:szCs w:val="24"/>
          <w:lang w:eastAsia="en-US"/>
        </w:rPr>
        <w:t xml:space="preserve"> which</w:t>
      </w:r>
      <w:r w:rsidR="00EA25ED">
        <w:rPr>
          <w:rFonts w:asciiTheme="minorHAnsi" w:hAnsiTheme="minorHAnsi" w:cstheme="minorHAnsi"/>
          <w:sz w:val="24"/>
          <w:szCs w:val="24"/>
          <w:lang w:eastAsia="en-US"/>
        </w:rPr>
        <w:t xml:space="preserve"> is described in the Pastoral Care in Education Journal as “</w:t>
      </w:r>
      <w:r w:rsidR="00EA25ED" w:rsidRPr="00EA25ED">
        <w:rPr>
          <w:rFonts w:asciiTheme="minorHAnsi" w:hAnsiTheme="minorHAnsi" w:cstheme="minorHAnsi"/>
          <w:sz w:val="24"/>
          <w:szCs w:val="24"/>
        </w:rPr>
        <w:t>a school-based intervention that falls under the umbrella concept of ‘guidance and counselling’, delivered to children individually, in groups or as a whole school</w:t>
      </w:r>
      <w:r w:rsidR="00EA25ED">
        <w:rPr>
          <w:rFonts w:asciiTheme="minorHAnsi" w:hAnsiTheme="minorHAnsi" w:cstheme="minorHAnsi"/>
          <w:sz w:val="24"/>
          <w:szCs w:val="24"/>
        </w:rPr>
        <w:t>”</w:t>
      </w:r>
      <w:sdt>
        <w:sdtPr>
          <w:rPr>
            <w:rFonts w:asciiTheme="minorHAnsi" w:hAnsiTheme="minorHAnsi" w:cstheme="minorHAnsi"/>
            <w:sz w:val="24"/>
            <w:szCs w:val="24"/>
          </w:rPr>
          <w:id w:val="-181895551"/>
          <w:citation/>
        </w:sdtPr>
        <w:sdtEndPr/>
        <w:sdtContent>
          <w:r w:rsidR="00EA25ED">
            <w:rPr>
              <w:rFonts w:asciiTheme="minorHAnsi" w:hAnsiTheme="minorHAnsi" w:cstheme="minorHAnsi"/>
              <w:sz w:val="24"/>
              <w:szCs w:val="24"/>
            </w:rPr>
            <w:fldChar w:fldCharType="begin"/>
          </w:r>
          <w:r w:rsidR="00A5369C">
            <w:rPr>
              <w:rFonts w:asciiTheme="minorHAnsi" w:hAnsiTheme="minorHAnsi" w:cstheme="minorHAnsi"/>
              <w:sz w:val="24"/>
              <w:szCs w:val="24"/>
            </w:rPr>
            <w:instrText xml:space="preserve">CITATION Bra17 \p 39 \l 2057 </w:instrText>
          </w:r>
          <w:r w:rsidR="00EA25ED">
            <w:rPr>
              <w:rFonts w:asciiTheme="minorHAnsi" w:hAnsiTheme="minorHAnsi" w:cstheme="minorHAnsi"/>
              <w:sz w:val="24"/>
              <w:szCs w:val="24"/>
            </w:rPr>
            <w:fldChar w:fldCharType="separate"/>
          </w:r>
          <w:r w:rsidR="00A5369C">
            <w:rPr>
              <w:rFonts w:asciiTheme="minorHAnsi" w:hAnsiTheme="minorHAnsi" w:cstheme="minorHAnsi"/>
              <w:noProof/>
              <w:sz w:val="24"/>
              <w:szCs w:val="24"/>
            </w:rPr>
            <w:t xml:space="preserve"> </w:t>
          </w:r>
          <w:r w:rsidR="00A5369C" w:rsidRPr="00A5369C">
            <w:rPr>
              <w:rFonts w:asciiTheme="minorHAnsi" w:hAnsiTheme="minorHAnsi" w:cstheme="minorHAnsi"/>
              <w:noProof/>
              <w:sz w:val="24"/>
              <w:szCs w:val="24"/>
            </w:rPr>
            <w:t>(Bradley &amp; Butler, 2017, p. 39)</w:t>
          </w:r>
          <w:r w:rsidR="00EA25ED">
            <w:rPr>
              <w:rFonts w:asciiTheme="minorHAnsi" w:hAnsiTheme="minorHAnsi" w:cstheme="minorHAnsi"/>
              <w:sz w:val="24"/>
              <w:szCs w:val="24"/>
            </w:rPr>
            <w:fldChar w:fldCharType="end"/>
          </w:r>
        </w:sdtContent>
      </w:sdt>
      <w:r w:rsidR="00E827A7">
        <w:rPr>
          <w:rFonts w:asciiTheme="minorHAnsi" w:hAnsiTheme="minorHAnsi" w:cstheme="minorHAnsi"/>
          <w:sz w:val="24"/>
          <w:szCs w:val="24"/>
        </w:rPr>
        <w:t xml:space="preserve">. </w:t>
      </w:r>
      <w:r w:rsidR="00B264AC">
        <w:rPr>
          <w:rFonts w:asciiTheme="minorHAnsi" w:hAnsiTheme="minorHAnsi" w:cstheme="minorHAnsi"/>
          <w:sz w:val="24"/>
          <w:szCs w:val="24"/>
        </w:rPr>
        <w:t xml:space="preserve"> </w:t>
      </w:r>
      <w:r w:rsidR="00E01A15">
        <w:rPr>
          <w:rFonts w:asciiTheme="minorHAnsi" w:hAnsiTheme="minorHAnsi" w:cstheme="minorHAnsi"/>
          <w:sz w:val="24"/>
          <w:szCs w:val="24"/>
        </w:rPr>
        <w:t>In t</w:t>
      </w:r>
      <w:r w:rsidR="00E827A7">
        <w:rPr>
          <w:rFonts w:asciiTheme="minorHAnsi" w:hAnsiTheme="minorHAnsi" w:cstheme="minorHAnsi"/>
          <w:sz w:val="24"/>
          <w:szCs w:val="24"/>
        </w:rPr>
        <w:t xml:space="preserve">his essay </w:t>
      </w:r>
      <w:r w:rsidR="00E01A15">
        <w:rPr>
          <w:rFonts w:asciiTheme="minorHAnsi" w:hAnsiTheme="minorHAnsi" w:cstheme="minorHAnsi"/>
          <w:sz w:val="24"/>
          <w:szCs w:val="24"/>
        </w:rPr>
        <w:t xml:space="preserve">I </w:t>
      </w:r>
      <w:r w:rsidR="00E827A7">
        <w:rPr>
          <w:rFonts w:asciiTheme="minorHAnsi" w:hAnsiTheme="minorHAnsi" w:cstheme="minorHAnsi"/>
          <w:sz w:val="24"/>
          <w:szCs w:val="24"/>
        </w:rPr>
        <w:t>will explore and examine the role of the TA and their contribution to the provision of pastoral care within schools</w:t>
      </w:r>
      <w:r w:rsidR="00705FF2">
        <w:rPr>
          <w:rFonts w:asciiTheme="minorHAnsi" w:hAnsiTheme="minorHAnsi" w:cstheme="minorHAnsi"/>
          <w:sz w:val="24"/>
          <w:szCs w:val="24"/>
        </w:rPr>
        <w:t xml:space="preserve"> drawing on my own experience working in education.</w:t>
      </w:r>
    </w:p>
    <w:p w14:paraId="041E8DDB" w14:textId="77777777" w:rsidR="0048706B" w:rsidRDefault="0048706B" w:rsidP="0048706B">
      <w:pPr>
        <w:overflowPunct w:val="0"/>
        <w:autoSpaceDE w:val="0"/>
        <w:autoSpaceDN w:val="0"/>
        <w:ind w:left="850" w:right="850"/>
        <w:jc w:val="both"/>
        <w:rPr>
          <w:rFonts w:asciiTheme="minorHAnsi" w:hAnsiTheme="minorHAnsi" w:cstheme="minorHAnsi"/>
          <w:sz w:val="24"/>
          <w:szCs w:val="24"/>
        </w:rPr>
      </w:pPr>
      <w:bookmarkStart w:id="0" w:name="_GoBack"/>
      <w:bookmarkEnd w:id="0"/>
    </w:p>
    <w:p w14:paraId="4EFC22DE" w14:textId="39D279B0" w:rsidR="00E01A15" w:rsidRDefault="00E01A15" w:rsidP="00EA25ED">
      <w:pPr>
        <w:overflowPunct w:val="0"/>
        <w:autoSpaceDE w:val="0"/>
        <w:autoSpaceDN w:val="0"/>
        <w:ind w:left="850" w:right="850"/>
        <w:jc w:val="both"/>
        <w:rPr>
          <w:rFonts w:asciiTheme="minorHAnsi" w:hAnsiTheme="minorHAnsi" w:cstheme="minorHAnsi"/>
          <w:sz w:val="24"/>
          <w:szCs w:val="24"/>
        </w:rPr>
      </w:pPr>
    </w:p>
    <w:p w14:paraId="5A932303" w14:textId="794448D2" w:rsidR="00E01A15" w:rsidRDefault="00E01A15" w:rsidP="00EA25ED">
      <w:pPr>
        <w:overflowPunct w:val="0"/>
        <w:autoSpaceDE w:val="0"/>
        <w:autoSpaceDN w:val="0"/>
        <w:ind w:left="850" w:right="850"/>
        <w:jc w:val="both"/>
        <w:rPr>
          <w:rFonts w:asciiTheme="minorHAnsi" w:hAnsiTheme="minorHAnsi" w:cstheme="minorHAnsi"/>
          <w:sz w:val="24"/>
          <w:szCs w:val="24"/>
        </w:rPr>
      </w:pPr>
      <w:r>
        <w:rPr>
          <w:rFonts w:asciiTheme="minorHAnsi" w:hAnsiTheme="minorHAnsi" w:cstheme="minorHAnsi"/>
          <w:sz w:val="24"/>
          <w:szCs w:val="24"/>
        </w:rPr>
        <w:t xml:space="preserve">The TA role itself is well established within the </w:t>
      </w:r>
      <w:r w:rsidR="00E36EDF">
        <w:rPr>
          <w:rFonts w:asciiTheme="minorHAnsi" w:hAnsiTheme="minorHAnsi" w:cstheme="minorHAnsi"/>
          <w:sz w:val="24"/>
          <w:szCs w:val="24"/>
        </w:rPr>
        <w:t>school</w:t>
      </w:r>
      <w:r>
        <w:rPr>
          <w:rFonts w:asciiTheme="minorHAnsi" w:hAnsiTheme="minorHAnsi" w:cstheme="minorHAnsi"/>
          <w:sz w:val="24"/>
          <w:szCs w:val="24"/>
        </w:rPr>
        <w:t xml:space="preserve"> environment</w:t>
      </w:r>
      <w:r w:rsidR="00E36EDF">
        <w:rPr>
          <w:rFonts w:asciiTheme="minorHAnsi" w:hAnsiTheme="minorHAnsi" w:cstheme="minorHAnsi"/>
          <w:sz w:val="24"/>
          <w:szCs w:val="24"/>
        </w:rPr>
        <w:t xml:space="preserve">, with  TA </w:t>
      </w:r>
      <w:r w:rsidR="00705FF2">
        <w:rPr>
          <w:rFonts w:asciiTheme="minorHAnsi" w:hAnsiTheme="minorHAnsi" w:cstheme="minorHAnsi"/>
          <w:sz w:val="24"/>
          <w:szCs w:val="24"/>
        </w:rPr>
        <w:t>staff taking</w:t>
      </w:r>
      <w:r w:rsidR="00E36EDF">
        <w:rPr>
          <w:rFonts w:asciiTheme="minorHAnsi" w:hAnsiTheme="minorHAnsi" w:cstheme="minorHAnsi"/>
          <w:sz w:val="24"/>
          <w:szCs w:val="24"/>
        </w:rPr>
        <w:t xml:space="preserve"> on numerous duties such as administration work, yard/lunchtime duty, assisting the class teacher in </w:t>
      </w:r>
      <w:r w:rsidR="00864524">
        <w:rPr>
          <w:rFonts w:asciiTheme="minorHAnsi" w:hAnsiTheme="minorHAnsi" w:cstheme="minorHAnsi"/>
          <w:sz w:val="24"/>
          <w:szCs w:val="24"/>
        </w:rPr>
        <w:t xml:space="preserve">the </w:t>
      </w:r>
      <w:r w:rsidR="00E36EDF">
        <w:rPr>
          <w:rFonts w:asciiTheme="minorHAnsi" w:hAnsiTheme="minorHAnsi" w:cstheme="minorHAnsi"/>
          <w:sz w:val="24"/>
          <w:szCs w:val="24"/>
        </w:rPr>
        <w:t>preparation</w:t>
      </w:r>
      <w:r w:rsidR="00EA02CE">
        <w:rPr>
          <w:rFonts w:asciiTheme="minorHAnsi" w:hAnsiTheme="minorHAnsi" w:cstheme="minorHAnsi"/>
          <w:sz w:val="24"/>
          <w:szCs w:val="24"/>
        </w:rPr>
        <w:t>/</w:t>
      </w:r>
      <w:r w:rsidR="00864524">
        <w:rPr>
          <w:rFonts w:asciiTheme="minorHAnsi" w:hAnsiTheme="minorHAnsi" w:cstheme="minorHAnsi"/>
          <w:sz w:val="24"/>
          <w:szCs w:val="24"/>
        </w:rPr>
        <w:t xml:space="preserve">delivery </w:t>
      </w:r>
      <w:r w:rsidR="00E36EDF">
        <w:rPr>
          <w:rFonts w:asciiTheme="minorHAnsi" w:hAnsiTheme="minorHAnsi" w:cstheme="minorHAnsi"/>
          <w:sz w:val="24"/>
          <w:szCs w:val="24"/>
        </w:rPr>
        <w:t>of le</w:t>
      </w:r>
      <w:r w:rsidR="00864524">
        <w:rPr>
          <w:rFonts w:asciiTheme="minorHAnsi" w:hAnsiTheme="minorHAnsi" w:cstheme="minorHAnsi"/>
          <w:sz w:val="24"/>
          <w:szCs w:val="24"/>
        </w:rPr>
        <w:t>arning</w:t>
      </w:r>
      <w:r w:rsidR="00E36EDF">
        <w:rPr>
          <w:rFonts w:asciiTheme="minorHAnsi" w:hAnsiTheme="minorHAnsi" w:cstheme="minorHAnsi"/>
          <w:sz w:val="24"/>
          <w:szCs w:val="24"/>
        </w:rPr>
        <w:t xml:space="preserve"> and being on hand to offer practical and emotional support for the learner.</w:t>
      </w:r>
      <w:r w:rsidR="00B264AC">
        <w:rPr>
          <w:rFonts w:asciiTheme="minorHAnsi" w:hAnsiTheme="minorHAnsi" w:cstheme="minorHAnsi"/>
          <w:sz w:val="24"/>
          <w:szCs w:val="24"/>
        </w:rPr>
        <w:t xml:space="preserve"> </w:t>
      </w:r>
      <w:r w:rsidR="00E36EDF">
        <w:rPr>
          <w:rFonts w:asciiTheme="minorHAnsi" w:hAnsiTheme="minorHAnsi" w:cstheme="minorHAnsi"/>
          <w:sz w:val="24"/>
          <w:szCs w:val="24"/>
        </w:rPr>
        <w:t xml:space="preserve"> </w:t>
      </w:r>
      <w:r w:rsidR="00005B44">
        <w:rPr>
          <w:rFonts w:asciiTheme="minorHAnsi" w:hAnsiTheme="minorHAnsi" w:cstheme="minorHAnsi"/>
          <w:sz w:val="24"/>
          <w:szCs w:val="24"/>
        </w:rPr>
        <w:t xml:space="preserve">The latter arguably </w:t>
      </w:r>
      <w:r w:rsidR="00E17E48">
        <w:rPr>
          <w:rFonts w:asciiTheme="minorHAnsi" w:hAnsiTheme="minorHAnsi" w:cstheme="minorHAnsi"/>
          <w:sz w:val="24"/>
          <w:szCs w:val="24"/>
        </w:rPr>
        <w:t xml:space="preserve">being </w:t>
      </w:r>
      <w:r w:rsidR="00005B44">
        <w:rPr>
          <w:rFonts w:asciiTheme="minorHAnsi" w:hAnsiTheme="minorHAnsi" w:cstheme="minorHAnsi"/>
          <w:sz w:val="24"/>
          <w:szCs w:val="24"/>
        </w:rPr>
        <w:t>considered the most important aspect</w:t>
      </w:r>
      <w:r w:rsidR="00B264AC">
        <w:rPr>
          <w:rFonts w:asciiTheme="minorHAnsi" w:hAnsiTheme="minorHAnsi" w:cstheme="minorHAnsi"/>
          <w:sz w:val="24"/>
          <w:szCs w:val="24"/>
        </w:rPr>
        <w:t xml:space="preserve">. </w:t>
      </w:r>
      <w:r w:rsidR="00005B44">
        <w:rPr>
          <w:rFonts w:asciiTheme="minorHAnsi" w:hAnsiTheme="minorHAnsi" w:cstheme="minorHAnsi"/>
          <w:sz w:val="24"/>
          <w:szCs w:val="24"/>
        </w:rPr>
        <w:t xml:space="preserve"> </w:t>
      </w:r>
      <w:r w:rsidR="00B264AC">
        <w:rPr>
          <w:rFonts w:asciiTheme="minorHAnsi" w:hAnsiTheme="minorHAnsi" w:cstheme="minorHAnsi"/>
          <w:sz w:val="24"/>
          <w:szCs w:val="24"/>
        </w:rPr>
        <w:t>D</w:t>
      </w:r>
      <w:r w:rsidR="00E36EDF">
        <w:rPr>
          <w:rFonts w:asciiTheme="minorHAnsi" w:hAnsiTheme="minorHAnsi" w:cstheme="minorHAnsi"/>
          <w:sz w:val="24"/>
          <w:szCs w:val="24"/>
        </w:rPr>
        <w:t xml:space="preserve">ata </w:t>
      </w:r>
      <w:r w:rsidR="00864524">
        <w:rPr>
          <w:rFonts w:asciiTheme="minorHAnsi" w:hAnsiTheme="minorHAnsi" w:cstheme="minorHAnsi"/>
          <w:sz w:val="24"/>
          <w:szCs w:val="24"/>
        </w:rPr>
        <w:t>collated</w:t>
      </w:r>
      <w:r w:rsidR="00E36EDF">
        <w:rPr>
          <w:rFonts w:asciiTheme="minorHAnsi" w:hAnsiTheme="minorHAnsi" w:cstheme="minorHAnsi"/>
          <w:sz w:val="24"/>
          <w:szCs w:val="24"/>
        </w:rPr>
        <w:t xml:space="preserve"> for a survey by Unison </w:t>
      </w:r>
      <w:r w:rsidR="00F42911">
        <w:rPr>
          <w:rFonts w:asciiTheme="minorHAnsi" w:hAnsiTheme="minorHAnsi" w:cstheme="minorHAnsi"/>
          <w:sz w:val="24"/>
          <w:szCs w:val="24"/>
        </w:rPr>
        <w:t>refl</w:t>
      </w:r>
      <w:r w:rsidR="00B264AC">
        <w:rPr>
          <w:rFonts w:asciiTheme="minorHAnsi" w:hAnsiTheme="minorHAnsi" w:cstheme="minorHAnsi"/>
          <w:sz w:val="24"/>
          <w:szCs w:val="24"/>
        </w:rPr>
        <w:t>ects</w:t>
      </w:r>
      <w:r w:rsidR="00E36EDF">
        <w:rPr>
          <w:rFonts w:asciiTheme="minorHAnsi" w:hAnsiTheme="minorHAnsi" w:cstheme="minorHAnsi"/>
          <w:sz w:val="24"/>
          <w:szCs w:val="24"/>
        </w:rPr>
        <w:t xml:space="preserve"> </w:t>
      </w:r>
      <w:proofErr w:type="gramStart"/>
      <w:r w:rsidR="00E36EDF">
        <w:rPr>
          <w:rFonts w:asciiTheme="minorHAnsi" w:hAnsiTheme="minorHAnsi" w:cstheme="minorHAnsi"/>
          <w:sz w:val="24"/>
          <w:szCs w:val="24"/>
        </w:rPr>
        <w:t>that</w:t>
      </w:r>
      <w:r w:rsidR="00EA02CE">
        <w:rPr>
          <w:rFonts w:asciiTheme="minorHAnsi" w:hAnsiTheme="minorHAnsi" w:cstheme="minorHAnsi"/>
          <w:sz w:val="24"/>
          <w:szCs w:val="24"/>
        </w:rPr>
        <w:t>;</w:t>
      </w:r>
      <w:proofErr w:type="gramEnd"/>
    </w:p>
    <w:p w14:paraId="0B6F127D" w14:textId="77777777" w:rsidR="00E36EDF" w:rsidRPr="00EA25ED" w:rsidRDefault="00E36EDF" w:rsidP="00EA25ED">
      <w:pPr>
        <w:overflowPunct w:val="0"/>
        <w:autoSpaceDE w:val="0"/>
        <w:autoSpaceDN w:val="0"/>
        <w:ind w:left="850" w:right="850"/>
        <w:jc w:val="both"/>
        <w:rPr>
          <w:rFonts w:asciiTheme="minorHAnsi" w:hAnsiTheme="minorHAnsi" w:cstheme="minorHAnsi"/>
          <w:sz w:val="24"/>
          <w:szCs w:val="24"/>
          <w:lang w:eastAsia="en-US"/>
        </w:rPr>
      </w:pPr>
    </w:p>
    <w:p w14:paraId="7265CD8F" w14:textId="03A85115" w:rsidR="00E36EDF" w:rsidRDefault="00864524" w:rsidP="00864524">
      <w:pPr>
        <w:overflowPunct w:val="0"/>
        <w:autoSpaceDE w:val="0"/>
        <w:autoSpaceDN w:val="0"/>
        <w:ind w:left="1134" w:right="1134"/>
        <w:jc w:val="both"/>
        <w:rPr>
          <w:rFonts w:asciiTheme="minorHAnsi" w:hAnsiTheme="minorHAnsi" w:cstheme="minorHAnsi"/>
          <w:sz w:val="24"/>
          <w:szCs w:val="24"/>
          <w:lang w:eastAsia="en-US"/>
        </w:rPr>
      </w:pPr>
      <w:r>
        <w:rPr>
          <w:rFonts w:asciiTheme="minorHAnsi" w:hAnsiTheme="minorHAnsi" w:cstheme="minorHAnsi"/>
          <w:sz w:val="24"/>
          <w:szCs w:val="24"/>
          <w:lang w:eastAsia="en-US"/>
        </w:rPr>
        <w:t>“</w:t>
      </w:r>
      <w:r w:rsidR="00E36EDF" w:rsidRPr="00E36EDF">
        <w:rPr>
          <w:rFonts w:asciiTheme="minorHAnsi" w:hAnsiTheme="minorHAnsi" w:cstheme="minorHAnsi"/>
          <w:sz w:val="24"/>
          <w:szCs w:val="24"/>
          <w:lang w:eastAsia="en-US"/>
        </w:rPr>
        <w:t xml:space="preserve">Over 95 per cent of school leaders said that TAs add value to schools, in particular, in the team around the child; as effective mediators and </w:t>
      </w:r>
      <w:r w:rsidR="00F42911">
        <w:rPr>
          <w:rFonts w:asciiTheme="minorHAnsi" w:hAnsiTheme="minorHAnsi" w:cstheme="minorHAnsi"/>
          <w:sz w:val="24"/>
          <w:szCs w:val="24"/>
          <w:lang w:eastAsia="en-US"/>
        </w:rPr>
        <w:t xml:space="preserve"> </w:t>
      </w:r>
      <w:r w:rsidR="00E36EDF" w:rsidRPr="00E36EDF">
        <w:rPr>
          <w:rFonts w:asciiTheme="minorHAnsi" w:hAnsiTheme="minorHAnsi" w:cstheme="minorHAnsi"/>
          <w:sz w:val="24"/>
          <w:szCs w:val="24"/>
          <w:lang w:eastAsia="en-US"/>
        </w:rPr>
        <w:t>advocates; with vulnerable pupils and in enhancing the learning environment with all pupils</w:t>
      </w:r>
      <w:r>
        <w:rPr>
          <w:rFonts w:asciiTheme="minorHAnsi" w:hAnsiTheme="minorHAnsi" w:cstheme="minorHAnsi"/>
          <w:sz w:val="24"/>
          <w:szCs w:val="24"/>
          <w:lang w:eastAsia="en-US"/>
        </w:rPr>
        <w:t>”</w:t>
      </w:r>
      <w:sdt>
        <w:sdtPr>
          <w:rPr>
            <w:rFonts w:asciiTheme="minorHAnsi" w:hAnsiTheme="minorHAnsi" w:cstheme="minorHAnsi"/>
            <w:sz w:val="24"/>
            <w:szCs w:val="24"/>
            <w:lang w:eastAsia="en-US"/>
          </w:rPr>
          <w:id w:val="537551304"/>
          <w:citation/>
        </w:sdtPr>
        <w:sdtEndPr/>
        <w:sdtContent>
          <w:r>
            <w:rPr>
              <w:rFonts w:asciiTheme="minorHAnsi" w:hAnsiTheme="minorHAnsi" w:cstheme="minorHAnsi"/>
              <w:sz w:val="24"/>
              <w:szCs w:val="24"/>
              <w:lang w:eastAsia="en-US"/>
            </w:rPr>
            <w:fldChar w:fldCharType="begin"/>
          </w:r>
          <w:r>
            <w:rPr>
              <w:rFonts w:asciiTheme="minorHAnsi" w:hAnsiTheme="minorHAnsi" w:cstheme="minorHAnsi"/>
              <w:sz w:val="24"/>
              <w:szCs w:val="24"/>
              <w:lang w:eastAsia="en-US"/>
            </w:rPr>
            <w:instrText xml:space="preserve">CITATION Uni13 \p 3 \l 2057 </w:instrText>
          </w:r>
          <w:r>
            <w:rPr>
              <w:rFonts w:asciiTheme="minorHAnsi" w:hAnsiTheme="minorHAnsi" w:cstheme="minorHAnsi"/>
              <w:sz w:val="24"/>
              <w:szCs w:val="24"/>
              <w:lang w:eastAsia="en-US"/>
            </w:rPr>
            <w:fldChar w:fldCharType="separate"/>
          </w:r>
          <w:r>
            <w:rPr>
              <w:rFonts w:asciiTheme="minorHAnsi" w:hAnsiTheme="minorHAnsi" w:cstheme="minorHAnsi"/>
              <w:noProof/>
              <w:sz w:val="24"/>
              <w:szCs w:val="24"/>
              <w:lang w:eastAsia="en-US"/>
            </w:rPr>
            <w:t xml:space="preserve"> </w:t>
          </w:r>
          <w:r w:rsidRPr="00864524">
            <w:rPr>
              <w:rFonts w:asciiTheme="minorHAnsi" w:hAnsiTheme="minorHAnsi" w:cstheme="minorHAnsi"/>
              <w:noProof/>
              <w:sz w:val="24"/>
              <w:szCs w:val="24"/>
              <w:lang w:eastAsia="en-US"/>
            </w:rPr>
            <w:t>(Unison, 2013, p. 3)</w:t>
          </w:r>
          <w:r>
            <w:rPr>
              <w:rFonts w:asciiTheme="minorHAnsi" w:hAnsiTheme="minorHAnsi" w:cstheme="minorHAnsi"/>
              <w:sz w:val="24"/>
              <w:szCs w:val="24"/>
              <w:lang w:eastAsia="en-US"/>
            </w:rPr>
            <w:fldChar w:fldCharType="end"/>
          </w:r>
        </w:sdtContent>
      </w:sdt>
      <w:r>
        <w:rPr>
          <w:rFonts w:asciiTheme="minorHAnsi" w:hAnsiTheme="minorHAnsi" w:cstheme="minorHAnsi"/>
          <w:sz w:val="24"/>
          <w:szCs w:val="24"/>
          <w:lang w:eastAsia="en-US"/>
        </w:rPr>
        <w:t>.</w:t>
      </w:r>
    </w:p>
    <w:p w14:paraId="5CCD007A" w14:textId="36CE5373" w:rsidR="00864524" w:rsidRDefault="00864524" w:rsidP="00864524">
      <w:pPr>
        <w:overflowPunct w:val="0"/>
        <w:autoSpaceDE w:val="0"/>
        <w:autoSpaceDN w:val="0"/>
        <w:ind w:left="1134" w:right="1134"/>
        <w:jc w:val="both"/>
        <w:rPr>
          <w:rFonts w:asciiTheme="minorHAnsi" w:hAnsiTheme="minorHAnsi" w:cstheme="minorHAnsi"/>
          <w:sz w:val="24"/>
          <w:szCs w:val="24"/>
          <w:lang w:eastAsia="en-US"/>
        </w:rPr>
      </w:pPr>
    </w:p>
    <w:p w14:paraId="25A7F0D1" w14:textId="597EA289" w:rsidR="00864524" w:rsidRDefault="00005B44" w:rsidP="00705FF2">
      <w:pPr>
        <w:overflowPunct w:val="0"/>
        <w:autoSpaceDE w:val="0"/>
        <w:autoSpaceDN w:val="0"/>
        <w:ind w:left="850" w:right="850"/>
        <w:jc w:val="both"/>
        <w:rPr>
          <w:rFonts w:asciiTheme="minorHAnsi" w:hAnsiTheme="minorHAnsi" w:cstheme="minorHAnsi"/>
          <w:sz w:val="24"/>
          <w:szCs w:val="24"/>
          <w:lang w:eastAsia="en-US"/>
        </w:rPr>
      </w:pPr>
      <w:r>
        <w:rPr>
          <w:rFonts w:asciiTheme="minorHAnsi" w:hAnsiTheme="minorHAnsi" w:cstheme="minorHAnsi"/>
          <w:sz w:val="24"/>
          <w:szCs w:val="24"/>
          <w:lang w:eastAsia="en-US"/>
        </w:rPr>
        <w:t xml:space="preserve">This data supports </w:t>
      </w:r>
      <w:r w:rsidR="00F42911">
        <w:rPr>
          <w:rFonts w:asciiTheme="minorHAnsi" w:hAnsiTheme="minorHAnsi" w:cstheme="minorHAnsi"/>
          <w:sz w:val="24"/>
          <w:szCs w:val="24"/>
          <w:lang w:eastAsia="en-US"/>
        </w:rPr>
        <w:t xml:space="preserve">the idea that pastoral care is the most important aspect of the role and my </w:t>
      </w:r>
      <w:r w:rsidR="00E17E48">
        <w:rPr>
          <w:rFonts w:asciiTheme="minorHAnsi" w:hAnsiTheme="minorHAnsi" w:cstheme="minorHAnsi"/>
          <w:sz w:val="24"/>
          <w:szCs w:val="24"/>
          <w:lang w:eastAsia="en-US"/>
        </w:rPr>
        <w:t xml:space="preserve">own </w:t>
      </w:r>
      <w:r w:rsidR="00F42911">
        <w:rPr>
          <w:rFonts w:asciiTheme="minorHAnsi" w:hAnsiTheme="minorHAnsi" w:cstheme="minorHAnsi"/>
          <w:sz w:val="24"/>
          <w:szCs w:val="24"/>
          <w:lang w:eastAsia="en-US"/>
        </w:rPr>
        <w:t xml:space="preserve">practical experience </w:t>
      </w:r>
      <w:r w:rsidR="00D95E7C">
        <w:rPr>
          <w:rFonts w:asciiTheme="minorHAnsi" w:hAnsiTheme="minorHAnsi" w:cstheme="minorHAnsi"/>
          <w:sz w:val="24"/>
          <w:szCs w:val="24"/>
          <w:lang w:eastAsia="en-US"/>
        </w:rPr>
        <w:t xml:space="preserve">in the classroom </w:t>
      </w:r>
      <w:r w:rsidR="00F42911">
        <w:rPr>
          <w:rFonts w:asciiTheme="minorHAnsi" w:hAnsiTheme="minorHAnsi" w:cstheme="minorHAnsi"/>
          <w:sz w:val="24"/>
          <w:szCs w:val="24"/>
          <w:lang w:eastAsia="en-US"/>
        </w:rPr>
        <w:t xml:space="preserve">reinforces this belief. </w:t>
      </w:r>
      <w:r w:rsidR="00705FF2">
        <w:rPr>
          <w:rFonts w:asciiTheme="minorHAnsi" w:hAnsiTheme="minorHAnsi" w:cstheme="minorHAnsi"/>
          <w:sz w:val="24"/>
          <w:szCs w:val="24"/>
          <w:lang w:eastAsia="en-US"/>
        </w:rPr>
        <w:t xml:space="preserve"> </w:t>
      </w:r>
      <w:r w:rsidR="00C27E4D">
        <w:rPr>
          <w:rFonts w:asciiTheme="minorHAnsi" w:hAnsiTheme="minorHAnsi" w:cstheme="minorHAnsi"/>
          <w:sz w:val="24"/>
          <w:szCs w:val="24"/>
          <w:lang w:eastAsia="en-US"/>
        </w:rPr>
        <w:t>The TA is an important link between the child and the learning development of the child</w:t>
      </w:r>
      <w:r w:rsidR="00C70052">
        <w:rPr>
          <w:rFonts w:asciiTheme="minorHAnsi" w:hAnsiTheme="minorHAnsi" w:cstheme="minorHAnsi"/>
          <w:sz w:val="24"/>
          <w:szCs w:val="24"/>
          <w:lang w:eastAsia="en-US"/>
        </w:rPr>
        <w:t xml:space="preserve">, they often have a </w:t>
      </w:r>
      <w:r w:rsidR="00A5369C">
        <w:rPr>
          <w:rFonts w:asciiTheme="minorHAnsi" w:hAnsiTheme="minorHAnsi" w:cstheme="minorHAnsi"/>
          <w:sz w:val="24"/>
          <w:szCs w:val="24"/>
          <w:lang w:eastAsia="en-US"/>
        </w:rPr>
        <w:t xml:space="preserve">very </w:t>
      </w:r>
      <w:r w:rsidR="00C70052">
        <w:rPr>
          <w:rFonts w:asciiTheme="minorHAnsi" w:hAnsiTheme="minorHAnsi" w:cstheme="minorHAnsi"/>
          <w:sz w:val="24"/>
          <w:szCs w:val="24"/>
          <w:lang w:eastAsia="en-US"/>
        </w:rPr>
        <w:t xml:space="preserve">strong commitment to their work and an </w:t>
      </w:r>
      <w:r w:rsidR="00A5369C">
        <w:rPr>
          <w:rFonts w:asciiTheme="minorHAnsi" w:hAnsiTheme="minorHAnsi" w:cstheme="minorHAnsi"/>
          <w:sz w:val="24"/>
          <w:szCs w:val="24"/>
          <w:lang w:eastAsia="en-US"/>
        </w:rPr>
        <w:t xml:space="preserve">even stronger </w:t>
      </w:r>
      <w:r w:rsidR="00C70052">
        <w:rPr>
          <w:rFonts w:asciiTheme="minorHAnsi" w:hAnsiTheme="minorHAnsi" w:cstheme="minorHAnsi"/>
          <w:sz w:val="24"/>
          <w:szCs w:val="24"/>
          <w:lang w:eastAsia="en-US"/>
        </w:rPr>
        <w:t>emotional connection to the</w:t>
      </w:r>
      <w:r w:rsidR="00A5369C">
        <w:rPr>
          <w:rFonts w:asciiTheme="minorHAnsi" w:hAnsiTheme="minorHAnsi" w:cstheme="minorHAnsi"/>
          <w:sz w:val="24"/>
          <w:szCs w:val="24"/>
          <w:lang w:eastAsia="en-US"/>
        </w:rPr>
        <w:t xml:space="preserve"> pupils that they work with </w:t>
      </w:r>
      <w:sdt>
        <w:sdtPr>
          <w:rPr>
            <w:rFonts w:asciiTheme="minorHAnsi" w:hAnsiTheme="minorHAnsi" w:cstheme="minorHAnsi"/>
            <w:sz w:val="24"/>
            <w:szCs w:val="24"/>
            <w:lang w:eastAsia="en-US"/>
          </w:rPr>
          <w:id w:val="-1206559308"/>
          <w:citation/>
        </w:sdtPr>
        <w:sdtEndPr/>
        <w:sdtContent>
          <w:r w:rsidR="00C70052">
            <w:rPr>
              <w:rFonts w:asciiTheme="minorHAnsi" w:hAnsiTheme="minorHAnsi" w:cstheme="minorHAnsi"/>
              <w:sz w:val="24"/>
              <w:szCs w:val="24"/>
              <w:lang w:eastAsia="en-US"/>
            </w:rPr>
            <w:fldChar w:fldCharType="begin"/>
          </w:r>
          <w:r w:rsidR="00C70052">
            <w:rPr>
              <w:rFonts w:asciiTheme="minorHAnsi" w:hAnsiTheme="minorHAnsi" w:cstheme="minorHAnsi"/>
              <w:sz w:val="24"/>
              <w:szCs w:val="24"/>
              <w:lang w:eastAsia="en-US"/>
            </w:rPr>
            <w:instrText xml:space="preserve"> CITATION Mac11 \l 2057 </w:instrText>
          </w:r>
          <w:r w:rsidR="00C70052">
            <w:rPr>
              <w:rFonts w:asciiTheme="minorHAnsi" w:hAnsiTheme="minorHAnsi" w:cstheme="minorHAnsi"/>
              <w:sz w:val="24"/>
              <w:szCs w:val="24"/>
              <w:lang w:eastAsia="en-US"/>
            </w:rPr>
            <w:fldChar w:fldCharType="separate"/>
          </w:r>
          <w:r w:rsidR="00C70052" w:rsidRPr="00C70052">
            <w:rPr>
              <w:rFonts w:asciiTheme="minorHAnsi" w:hAnsiTheme="minorHAnsi" w:cstheme="minorHAnsi"/>
              <w:noProof/>
              <w:sz w:val="24"/>
              <w:szCs w:val="24"/>
              <w:lang w:eastAsia="en-US"/>
            </w:rPr>
            <w:t>(Mackenzie, 2011)</w:t>
          </w:r>
          <w:r w:rsidR="00C70052">
            <w:rPr>
              <w:rFonts w:asciiTheme="minorHAnsi" w:hAnsiTheme="minorHAnsi" w:cstheme="minorHAnsi"/>
              <w:sz w:val="24"/>
              <w:szCs w:val="24"/>
              <w:lang w:eastAsia="en-US"/>
            </w:rPr>
            <w:fldChar w:fldCharType="end"/>
          </w:r>
        </w:sdtContent>
      </w:sdt>
      <w:r w:rsidR="00CD2300">
        <w:rPr>
          <w:rFonts w:asciiTheme="minorHAnsi" w:hAnsiTheme="minorHAnsi" w:cstheme="minorHAnsi"/>
          <w:sz w:val="24"/>
          <w:szCs w:val="24"/>
          <w:lang w:eastAsia="en-US"/>
        </w:rPr>
        <w:t>.</w:t>
      </w:r>
      <w:r w:rsidR="00C27E4D">
        <w:rPr>
          <w:rFonts w:asciiTheme="minorHAnsi" w:hAnsiTheme="minorHAnsi" w:cstheme="minorHAnsi"/>
          <w:sz w:val="24"/>
          <w:szCs w:val="24"/>
          <w:lang w:eastAsia="en-US"/>
        </w:rPr>
        <w:t xml:space="preserve">  </w:t>
      </w:r>
      <w:r w:rsidR="00346602">
        <w:rPr>
          <w:rFonts w:asciiTheme="minorHAnsi" w:hAnsiTheme="minorHAnsi" w:cstheme="minorHAnsi"/>
          <w:sz w:val="24"/>
          <w:szCs w:val="24"/>
          <w:lang w:eastAsia="en-US"/>
        </w:rPr>
        <w:t xml:space="preserve">In </w:t>
      </w:r>
      <w:proofErr w:type="spellStart"/>
      <w:r w:rsidR="00FF30E0">
        <w:rPr>
          <w:rFonts w:asciiTheme="minorHAnsi" w:hAnsiTheme="minorHAnsi" w:cstheme="minorHAnsi"/>
          <w:sz w:val="24"/>
          <w:szCs w:val="24"/>
          <w:lang w:eastAsia="en-US"/>
        </w:rPr>
        <w:t>Bronfenbrenners</w:t>
      </w:r>
      <w:proofErr w:type="spellEnd"/>
      <w:r w:rsidR="00FF30E0">
        <w:rPr>
          <w:rFonts w:asciiTheme="minorHAnsi" w:hAnsiTheme="minorHAnsi" w:cstheme="minorHAnsi"/>
          <w:sz w:val="24"/>
          <w:szCs w:val="24"/>
          <w:lang w:eastAsia="en-US"/>
        </w:rPr>
        <w:t xml:space="preserve"> </w:t>
      </w:r>
      <w:r w:rsidR="00D95E7C">
        <w:rPr>
          <w:rFonts w:asciiTheme="minorHAnsi" w:hAnsiTheme="minorHAnsi" w:cstheme="minorHAnsi"/>
          <w:sz w:val="24"/>
          <w:szCs w:val="24"/>
          <w:lang w:eastAsia="en-US"/>
        </w:rPr>
        <w:t xml:space="preserve">model of human development, the learner is placed as a sub system </w:t>
      </w:r>
      <w:r w:rsidR="00346602">
        <w:rPr>
          <w:rFonts w:asciiTheme="minorHAnsi" w:hAnsiTheme="minorHAnsi" w:cstheme="minorHAnsi"/>
          <w:sz w:val="24"/>
          <w:szCs w:val="24"/>
          <w:lang w:eastAsia="en-US"/>
        </w:rPr>
        <w:t xml:space="preserve">to </w:t>
      </w:r>
      <w:r w:rsidR="00D95E7C">
        <w:rPr>
          <w:rFonts w:asciiTheme="minorHAnsi" w:hAnsiTheme="minorHAnsi" w:cstheme="minorHAnsi"/>
          <w:sz w:val="24"/>
          <w:szCs w:val="24"/>
          <w:lang w:eastAsia="en-US"/>
        </w:rPr>
        <w:t>a series of more complex systems</w:t>
      </w:r>
      <w:r w:rsidR="00346602">
        <w:rPr>
          <w:rFonts w:asciiTheme="minorHAnsi" w:hAnsiTheme="minorHAnsi" w:cstheme="minorHAnsi"/>
          <w:sz w:val="24"/>
          <w:szCs w:val="24"/>
          <w:lang w:eastAsia="en-US"/>
        </w:rPr>
        <w:t xml:space="preserve"> called</w:t>
      </w:r>
      <w:r w:rsidR="00C27E4D">
        <w:rPr>
          <w:rFonts w:asciiTheme="minorHAnsi" w:hAnsiTheme="minorHAnsi" w:cstheme="minorHAnsi"/>
          <w:sz w:val="24"/>
          <w:szCs w:val="24"/>
          <w:lang w:eastAsia="en-US"/>
        </w:rPr>
        <w:t>;</w:t>
      </w:r>
      <w:r w:rsidR="00346602">
        <w:rPr>
          <w:rFonts w:asciiTheme="minorHAnsi" w:hAnsiTheme="minorHAnsi" w:cstheme="minorHAnsi"/>
          <w:sz w:val="24"/>
          <w:szCs w:val="24"/>
          <w:lang w:eastAsia="en-US"/>
        </w:rPr>
        <w:t xml:space="preserve"> microsystem, mesosystem,</w:t>
      </w:r>
      <w:r w:rsidR="00FF30E0">
        <w:rPr>
          <w:rFonts w:asciiTheme="minorHAnsi" w:hAnsiTheme="minorHAnsi" w:cstheme="minorHAnsi"/>
          <w:sz w:val="24"/>
          <w:szCs w:val="24"/>
          <w:lang w:eastAsia="en-US"/>
        </w:rPr>
        <w:t xml:space="preserve"> </w:t>
      </w:r>
      <w:proofErr w:type="spellStart"/>
      <w:r w:rsidR="00346602">
        <w:rPr>
          <w:rFonts w:asciiTheme="minorHAnsi" w:hAnsiTheme="minorHAnsi" w:cstheme="minorHAnsi"/>
          <w:sz w:val="24"/>
          <w:szCs w:val="24"/>
          <w:lang w:eastAsia="en-US"/>
        </w:rPr>
        <w:t>exosystem</w:t>
      </w:r>
      <w:proofErr w:type="spellEnd"/>
      <w:r w:rsidR="00346602">
        <w:rPr>
          <w:rFonts w:asciiTheme="minorHAnsi" w:hAnsiTheme="minorHAnsi" w:cstheme="minorHAnsi"/>
          <w:sz w:val="24"/>
          <w:szCs w:val="24"/>
          <w:lang w:eastAsia="en-US"/>
        </w:rPr>
        <w:t xml:space="preserve"> and macrosystem</w:t>
      </w:r>
      <w:r w:rsidR="00346602" w:rsidRPr="00346602">
        <w:rPr>
          <w:rFonts w:asciiTheme="minorHAnsi" w:hAnsiTheme="minorHAnsi" w:cstheme="minorHAnsi"/>
          <w:sz w:val="24"/>
          <w:szCs w:val="24"/>
          <w:lang w:eastAsia="en-US"/>
        </w:rPr>
        <w:t xml:space="preserve"> </w:t>
      </w:r>
      <w:r w:rsidR="00346602">
        <w:rPr>
          <w:rFonts w:asciiTheme="minorHAnsi" w:hAnsiTheme="minorHAnsi" w:cstheme="minorHAnsi"/>
          <w:sz w:val="24"/>
          <w:szCs w:val="24"/>
          <w:lang w:eastAsia="en-US"/>
        </w:rPr>
        <w:t xml:space="preserve">this is referred to as the four nested systems of development. </w:t>
      </w:r>
      <w:r w:rsidR="00D95E7C">
        <w:rPr>
          <w:rFonts w:asciiTheme="minorHAnsi" w:hAnsiTheme="minorHAnsi" w:cstheme="minorHAnsi"/>
          <w:sz w:val="24"/>
          <w:szCs w:val="24"/>
          <w:lang w:eastAsia="en-US"/>
        </w:rPr>
        <w:t xml:space="preserve"> </w:t>
      </w:r>
      <w:r w:rsidR="00346602">
        <w:rPr>
          <w:rFonts w:asciiTheme="minorHAnsi" w:hAnsiTheme="minorHAnsi" w:cstheme="minorHAnsi"/>
          <w:sz w:val="24"/>
          <w:szCs w:val="24"/>
          <w:lang w:eastAsia="en-US"/>
        </w:rPr>
        <w:t>A</w:t>
      </w:r>
      <w:r w:rsidR="00D95E7C">
        <w:rPr>
          <w:rFonts w:asciiTheme="minorHAnsi" w:hAnsiTheme="minorHAnsi" w:cstheme="minorHAnsi"/>
          <w:sz w:val="24"/>
          <w:szCs w:val="24"/>
          <w:lang w:eastAsia="en-US"/>
        </w:rPr>
        <w:t xml:space="preserve">n example of this would be classroom, school, neighbourhood, culture and </w:t>
      </w:r>
      <w:r w:rsidR="00D95E7C">
        <w:rPr>
          <w:rFonts w:asciiTheme="minorHAnsi" w:hAnsiTheme="minorHAnsi" w:cstheme="minorHAnsi"/>
          <w:sz w:val="24"/>
          <w:szCs w:val="24"/>
          <w:lang w:eastAsia="en-US"/>
        </w:rPr>
        <w:lastRenderedPageBreak/>
        <w:t>humanity</w:t>
      </w:r>
      <w:r w:rsidR="00346602">
        <w:rPr>
          <w:rFonts w:asciiTheme="minorHAnsi" w:hAnsiTheme="minorHAnsi" w:cstheme="minorHAnsi"/>
          <w:sz w:val="24"/>
          <w:szCs w:val="24"/>
          <w:lang w:eastAsia="en-US"/>
        </w:rPr>
        <w:t xml:space="preserve">. </w:t>
      </w:r>
      <w:r w:rsidR="00C06C00">
        <w:rPr>
          <w:rFonts w:asciiTheme="minorHAnsi" w:hAnsiTheme="minorHAnsi" w:cstheme="minorHAnsi"/>
          <w:sz w:val="24"/>
          <w:szCs w:val="24"/>
          <w:lang w:eastAsia="en-US"/>
        </w:rPr>
        <w:t xml:space="preserve"> </w:t>
      </w:r>
      <w:r w:rsidR="00346602">
        <w:rPr>
          <w:rFonts w:asciiTheme="minorHAnsi" w:hAnsiTheme="minorHAnsi" w:cstheme="minorHAnsi"/>
          <w:sz w:val="24"/>
          <w:szCs w:val="24"/>
          <w:lang w:eastAsia="en-US"/>
        </w:rPr>
        <w:t>The links that exist between these systems can affect the learning development of the child</w:t>
      </w:r>
      <w:sdt>
        <w:sdtPr>
          <w:rPr>
            <w:rFonts w:asciiTheme="minorHAnsi" w:hAnsiTheme="minorHAnsi" w:cstheme="minorHAnsi"/>
            <w:sz w:val="24"/>
            <w:szCs w:val="24"/>
            <w:lang w:eastAsia="en-US"/>
          </w:rPr>
          <w:id w:val="-979074271"/>
          <w:citation/>
        </w:sdtPr>
        <w:sdtEndPr/>
        <w:sdtContent>
          <w:r w:rsidR="00C27E4D">
            <w:rPr>
              <w:rFonts w:asciiTheme="minorHAnsi" w:hAnsiTheme="minorHAnsi" w:cstheme="minorHAnsi"/>
              <w:sz w:val="24"/>
              <w:szCs w:val="24"/>
              <w:lang w:eastAsia="en-US"/>
            </w:rPr>
            <w:fldChar w:fldCharType="begin"/>
          </w:r>
          <w:r w:rsidR="00C27E4D">
            <w:rPr>
              <w:rFonts w:asciiTheme="minorHAnsi" w:hAnsiTheme="minorHAnsi" w:cstheme="minorHAnsi"/>
              <w:sz w:val="24"/>
              <w:szCs w:val="24"/>
              <w:lang w:eastAsia="en-US"/>
            </w:rPr>
            <w:instrText xml:space="preserve"> CITATION Bar16 \l 2057 </w:instrText>
          </w:r>
          <w:r w:rsidR="00C27E4D">
            <w:rPr>
              <w:rFonts w:asciiTheme="minorHAnsi" w:hAnsiTheme="minorHAnsi" w:cstheme="minorHAnsi"/>
              <w:sz w:val="24"/>
              <w:szCs w:val="24"/>
              <w:lang w:eastAsia="en-US"/>
            </w:rPr>
            <w:fldChar w:fldCharType="separate"/>
          </w:r>
          <w:r w:rsidR="00C27E4D">
            <w:rPr>
              <w:rFonts w:asciiTheme="minorHAnsi" w:hAnsiTheme="minorHAnsi" w:cstheme="minorHAnsi"/>
              <w:noProof/>
              <w:sz w:val="24"/>
              <w:szCs w:val="24"/>
              <w:lang w:eastAsia="en-US"/>
            </w:rPr>
            <w:t xml:space="preserve"> </w:t>
          </w:r>
          <w:r w:rsidR="00C27E4D" w:rsidRPr="00C27E4D">
            <w:rPr>
              <w:rFonts w:asciiTheme="minorHAnsi" w:hAnsiTheme="minorHAnsi" w:cstheme="minorHAnsi"/>
              <w:noProof/>
              <w:sz w:val="24"/>
              <w:szCs w:val="24"/>
              <w:lang w:eastAsia="en-US"/>
            </w:rPr>
            <w:t>(Bartlett &amp; Diana, 2016)</w:t>
          </w:r>
          <w:r w:rsidR="00C27E4D">
            <w:rPr>
              <w:rFonts w:asciiTheme="minorHAnsi" w:hAnsiTheme="minorHAnsi" w:cstheme="minorHAnsi"/>
              <w:sz w:val="24"/>
              <w:szCs w:val="24"/>
              <w:lang w:eastAsia="en-US"/>
            </w:rPr>
            <w:fldChar w:fldCharType="end"/>
          </w:r>
        </w:sdtContent>
      </w:sdt>
      <w:r w:rsidR="00C06C00">
        <w:rPr>
          <w:rFonts w:asciiTheme="minorHAnsi" w:hAnsiTheme="minorHAnsi" w:cstheme="minorHAnsi"/>
          <w:sz w:val="24"/>
          <w:szCs w:val="24"/>
          <w:lang w:eastAsia="en-US"/>
        </w:rPr>
        <w:t xml:space="preserve">. </w:t>
      </w:r>
      <w:r w:rsidR="00137805">
        <w:rPr>
          <w:rFonts w:asciiTheme="minorHAnsi" w:hAnsiTheme="minorHAnsi" w:cstheme="minorHAnsi"/>
          <w:sz w:val="24"/>
          <w:szCs w:val="24"/>
          <w:lang w:eastAsia="en-US"/>
        </w:rPr>
        <w:t xml:space="preserve"> </w:t>
      </w:r>
      <w:r w:rsidR="00C27E4D">
        <w:rPr>
          <w:rFonts w:asciiTheme="minorHAnsi" w:hAnsiTheme="minorHAnsi" w:cstheme="minorHAnsi"/>
          <w:sz w:val="24"/>
          <w:szCs w:val="24"/>
          <w:lang w:eastAsia="en-US"/>
        </w:rPr>
        <w:t>A</w:t>
      </w:r>
      <w:r w:rsidR="00137805">
        <w:rPr>
          <w:rFonts w:asciiTheme="minorHAnsi" w:hAnsiTheme="minorHAnsi" w:cstheme="minorHAnsi"/>
          <w:sz w:val="24"/>
          <w:szCs w:val="24"/>
          <w:lang w:eastAsia="en-US"/>
        </w:rPr>
        <w:t>n example of this would be that if the child is not given breakfast at home then it can have an impact on his/her concentration</w:t>
      </w:r>
      <w:r w:rsidR="00B264AC">
        <w:rPr>
          <w:rFonts w:asciiTheme="minorHAnsi" w:hAnsiTheme="minorHAnsi" w:cstheme="minorHAnsi"/>
          <w:sz w:val="24"/>
          <w:szCs w:val="24"/>
          <w:lang w:eastAsia="en-US"/>
        </w:rPr>
        <w:t xml:space="preserve"> and</w:t>
      </w:r>
      <w:r w:rsidR="00137805">
        <w:rPr>
          <w:rFonts w:asciiTheme="minorHAnsi" w:hAnsiTheme="minorHAnsi" w:cstheme="minorHAnsi"/>
          <w:sz w:val="24"/>
          <w:szCs w:val="24"/>
          <w:lang w:eastAsia="en-US"/>
        </w:rPr>
        <w:t xml:space="preserve"> in turn lead to poor results in schoolwork.</w:t>
      </w:r>
      <w:r w:rsidR="00B264AC">
        <w:rPr>
          <w:rFonts w:asciiTheme="minorHAnsi" w:hAnsiTheme="minorHAnsi" w:cstheme="minorHAnsi"/>
          <w:sz w:val="24"/>
          <w:szCs w:val="24"/>
          <w:lang w:eastAsia="en-US"/>
        </w:rPr>
        <w:t xml:space="preserve">  </w:t>
      </w:r>
      <w:r w:rsidR="00137805">
        <w:rPr>
          <w:rFonts w:asciiTheme="minorHAnsi" w:hAnsiTheme="minorHAnsi" w:cstheme="minorHAnsi"/>
          <w:sz w:val="24"/>
          <w:szCs w:val="24"/>
          <w:lang w:eastAsia="en-US"/>
        </w:rPr>
        <w:t>This is an issue that has been addressed with the introduction of breakfast clubs in schools</w:t>
      </w:r>
      <w:r w:rsidR="00933DBA">
        <w:rPr>
          <w:rFonts w:asciiTheme="minorHAnsi" w:hAnsiTheme="minorHAnsi" w:cstheme="minorHAnsi"/>
          <w:sz w:val="24"/>
          <w:szCs w:val="24"/>
          <w:lang w:eastAsia="en-US"/>
        </w:rPr>
        <w:t>,</w:t>
      </w:r>
      <w:r w:rsidR="00137805">
        <w:rPr>
          <w:rFonts w:asciiTheme="minorHAnsi" w:hAnsiTheme="minorHAnsi" w:cstheme="minorHAnsi"/>
          <w:sz w:val="24"/>
          <w:szCs w:val="24"/>
          <w:lang w:eastAsia="en-US"/>
        </w:rPr>
        <w:t xml:space="preserve"> and from my experience in working in a primary school within a deprived area </w:t>
      </w:r>
      <w:r w:rsidR="00933DBA">
        <w:rPr>
          <w:rFonts w:asciiTheme="minorHAnsi" w:hAnsiTheme="minorHAnsi" w:cstheme="minorHAnsi"/>
          <w:sz w:val="24"/>
          <w:szCs w:val="24"/>
          <w:lang w:eastAsia="en-US"/>
        </w:rPr>
        <w:t xml:space="preserve">it is an extremely important </w:t>
      </w:r>
      <w:r w:rsidR="00E17E48">
        <w:rPr>
          <w:rFonts w:asciiTheme="minorHAnsi" w:hAnsiTheme="minorHAnsi" w:cstheme="minorHAnsi"/>
          <w:sz w:val="24"/>
          <w:szCs w:val="24"/>
          <w:lang w:eastAsia="en-US"/>
        </w:rPr>
        <w:t>initiative</w:t>
      </w:r>
      <w:r w:rsidR="00C27E4D">
        <w:rPr>
          <w:rFonts w:asciiTheme="minorHAnsi" w:hAnsiTheme="minorHAnsi" w:cstheme="minorHAnsi"/>
          <w:sz w:val="24"/>
          <w:szCs w:val="24"/>
          <w:lang w:eastAsia="en-US"/>
        </w:rPr>
        <w:t>,</w:t>
      </w:r>
      <w:r w:rsidR="00933DBA">
        <w:rPr>
          <w:rFonts w:asciiTheme="minorHAnsi" w:hAnsiTheme="minorHAnsi" w:cstheme="minorHAnsi"/>
          <w:sz w:val="24"/>
          <w:szCs w:val="24"/>
          <w:lang w:eastAsia="en-US"/>
        </w:rPr>
        <w:t xml:space="preserve"> with high numbers of children regularly attending and is predominantly staffed by </w:t>
      </w:r>
      <w:proofErr w:type="spellStart"/>
      <w:r w:rsidR="00933DBA">
        <w:rPr>
          <w:rFonts w:asciiTheme="minorHAnsi" w:hAnsiTheme="minorHAnsi" w:cstheme="minorHAnsi"/>
          <w:sz w:val="24"/>
          <w:szCs w:val="24"/>
          <w:lang w:eastAsia="en-US"/>
        </w:rPr>
        <w:t>TAs.</w:t>
      </w:r>
      <w:proofErr w:type="spellEnd"/>
      <w:r w:rsidR="00933DBA">
        <w:rPr>
          <w:rFonts w:asciiTheme="minorHAnsi" w:hAnsiTheme="minorHAnsi" w:cstheme="minorHAnsi"/>
          <w:sz w:val="24"/>
          <w:szCs w:val="24"/>
          <w:lang w:eastAsia="en-US"/>
        </w:rPr>
        <w:t xml:space="preserve">  Another example of </w:t>
      </w:r>
      <w:proofErr w:type="spellStart"/>
      <w:r w:rsidR="00933DBA">
        <w:rPr>
          <w:rFonts w:asciiTheme="minorHAnsi" w:hAnsiTheme="minorHAnsi" w:cstheme="minorHAnsi"/>
          <w:sz w:val="24"/>
          <w:szCs w:val="24"/>
          <w:lang w:eastAsia="en-US"/>
        </w:rPr>
        <w:t>Bronfenbrenners</w:t>
      </w:r>
      <w:proofErr w:type="spellEnd"/>
      <w:r w:rsidR="00933DBA">
        <w:rPr>
          <w:rFonts w:asciiTheme="minorHAnsi" w:hAnsiTheme="minorHAnsi" w:cstheme="minorHAnsi"/>
          <w:sz w:val="24"/>
          <w:szCs w:val="24"/>
          <w:lang w:eastAsia="en-US"/>
        </w:rPr>
        <w:t xml:space="preserve"> model would be the environmental factor of the child’s home life impacting on their learning</w:t>
      </w:r>
      <w:r w:rsidR="00CD2300">
        <w:rPr>
          <w:rFonts w:asciiTheme="minorHAnsi" w:hAnsiTheme="minorHAnsi" w:cstheme="minorHAnsi"/>
          <w:sz w:val="24"/>
          <w:szCs w:val="24"/>
          <w:lang w:eastAsia="en-US"/>
        </w:rPr>
        <w:t>, for example</w:t>
      </w:r>
      <w:r w:rsidR="00933DBA">
        <w:rPr>
          <w:rFonts w:asciiTheme="minorHAnsi" w:hAnsiTheme="minorHAnsi" w:cstheme="minorHAnsi"/>
          <w:sz w:val="24"/>
          <w:szCs w:val="24"/>
          <w:lang w:eastAsia="en-US"/>
        </w:rPr>
        <w:t xml:space="preserve"> in the event of the parent’s relationship breaking down.</w:t>
      </w:r>
      <w:r w:rsidR="00FF30E0">
        <w:rPr>
          <w:rFonts w:asciiTheme="minorHAnsi" w:hAnsiTheme="minorHAnsi" w:cstheme="minorHAnsi"/>
          <w:sz w:val="24"/>
          <w:szCs w:val="24"/>
          <w:lang w:eastAsia="en-US"/>
        </w:rPr>
        <w:t xml:space="preserve"> </w:t>
      </w:r>
      <w:r w:rsidR="00933DBA">
        <w:rPr>
          <w:rFonts w:asciiTheme="minorHAnsi" w:hAnsiTheme="minorHAnsi" w:cstheme="minorHAnsi"/>
          <w:sz w:val="24"/>
          <w:szCs w:val="24"/>
          <w:lang w:eastAsia="en-US"/>
        </w:rPr>
        <w:t xml:space="preserve"> I have witnessed this happening in the classroom</w:t>
      </w:r>
      <w:r w:rsidR="00C06C00">
        <w:rPr>
          <w:rFonts w:asciiTheme="minorHAnsi" w:hAnsiTheme="minorHAnsi" w:cstheme="minorHAnsi"/>
          <w:sz w:val="24"/>
          <w:szCs w:val="24"/>
          <w:lang w:eastAsia="en-US"/>
        </w:rPr>
        <w:t xml:space="preserve"> </w:t>
      </w:r>
      <w:r w:rsidR="00FF30E0">
        <w:rPr>
          <w:rFonts w:asciiTheme="minorHAnsi" w:hAnsiTheme="minorHAnsi" w:cstheme="minorHAnsi"/>
          <w:sz w:val="24"/>
          <w:szCs w:val="24"/>
          <w:lang w:eastAsia="en-US"/>
        </w:rPr>
        <w:t>first-hand,</w:t>
      </w:r>
      <w:r w:rsidR="00705FF2">
        <w:rPr>
          <w:rFonts w:asciiTheme="minorHAnsi" w:hAnsiTheme="minorHAnsi" w:cstheme="minorHAnsi"/>
          <w:sz w:val="24"/>
          <w:szCs w:val="24"/>
          <w:lang w:eastAsia="en-US"/>
        </w:rPr>
        <w:t xml:space="preserve"> </w:t>
      </w:r>
      <w:r w:rsidR="00FF30E0">
        <w:rPr>
          <w:rFonts w:asciiTheme="minorHAnsi" w:hAnsiTheme="minorHAnsi" w:cstheme="minorHAnsi"/>
          <w:sz w:val="24"/>
          <w:szCs w:val="24"/>
          <w:lang w:eastAsia="en-US"/>
        </w:rPr>
        <w:t>c</w:t>
      </w:r>
      <w:r w:rsidR="00933DBA">
        <w:rPr>
          <w:rFonts w:asciiTheme="minorHAnsi" w:hAnsiTheme="minorHAnsi" w:cstheme="minorHAnsi"/>
          <w:sz w:val="24"/>
          <w:szCs w:val="24"/>
          <w:lang w:eastAsia="en-US"/>
        </w:rPr>
        <w:t>hild A’s mother notified the school that her relationship with her husband had broken down and that she would be moving out of the family home.</w:t>
      </w:r>
      <w:r w:rsidR="00FF30E0">
        <w:rPr>
          <w:rFonts w:asciiTheme="minorHAnsi" w:hAnsiTheme="minorHAnsi" w:cstheme="minorHAnsi"/>
          <w:sz w:val="24"/>
          <w:szCs w:val="24"/>
          <w:lang w:eastAsia="en-US"/>
        </w:rPr>
        <w:t xml:space="preserve">  </w:t>
      </w:r>
      <w:r w:rsidR="00933DBA">
        <w:rPr>
          <w:rFonts w:asciiTheme="minorHAnsi" w:hAnsiTheme="minorHAnsi" w:cstheme="minorHAnsi"/>
          <w:sz w:val="24"/>
          <w:szCs w:val="24"/>
          <w:lang w:eastAsia="en-US"/>
        </w:rPr>
        <w:t>The child</w:t>
      </w:r>
      <w:r w:rsidR="00E17E48">
        <w:rPr>
          <w:rFonts w:asciiTheme="minorHAnsi" w:hAnsiTheme="minorHAnsi" w:cstheme="minorHAnsi"/>
          <w:sz w:val="24"/>
          <w:szCs w:val="24"/>
          <w:lang w:eastAsia="en-US"/>
        </w:rPr>
        <w:t>’s behaviour started to decline</w:t>
      </w:r>
      <w:r w:rsidR="00945B0A">
        <w:rPr>
          <w:rFonts w:asciiTheme="minorHAnsi" w:hAnsiTheme="minorHAnsi" w:cstheme="minorHAnsi"/>
          <w:sz w:val="24"/>
          <w:szCs w:val="24"/>
          <w:lang w:eastAsia="en-US"/>
        </w:rPr>
        <w:t xml:space="preserve"> and this </w:t>
      </w:r>
      <w:r w:rsidR="00E17E48">
        <w:rPr>
          <w:rFonts w:asciiTheme="minorHAnsi" w:hAnsiTheme="minorHAnsi" w:cstheme="minorHAnsi"/>
          <w:sz w:val="24"/>
          <w:szCs w:val="24"/>
          <w:lang w:eastAsia="en-US"/>
        </w:rPr>
        <w:t xml:space="preserve">quickly </w:t>
      </w:r>
      <w:r w:rsidR="00945B0A">
        <w:rPr>
          <w:rFonts w:asciiTheme="minorHAnsi" w:hAnsiTheme="minorHAnsi" w:cstheme="minorHAnsi"/>
          <w:sz w:val="24"/>
          <w:szCs w:val="24"/>
          <w:lang w:eastAsia="en-US"/>
        </w:rPr>
        <w:t>escalated to the point where he would regularly leave his workspace and proceed to crawl around the floor or stand on furniture, he would refuse to complete his work and routinely ignored teaching staff.</w:t>
      </w:r>
      <w:r w:rsidR="00933DBA">
        <w:rPr>
          <w:rFonts w:asciiTheme="minorHAnsi" w:hAnsiTheme="minorHAnsi" w:cstheme="minorHAnsi"/>
          <w:sz w:val="24"/>
          <w:szCs w:val="24"/>
          <w:lang w:eastAsia="en-US"/>
        </w:rPr>
        <w:t xml:space="preserve"> </w:t>
      </w:r>
      <w:r w:rsidR="00705FF2">
        <w:rPr>
          <w:rFonts w:asciiTheme="minorHAnsi" w:hAnsiTheme="minorHAnsi" w:cstheme="minorHAnsi"/>
          <w:sz w:val="24"/>
          <w:szCs w:val="24"/>
          <w:lang w:eastAsia="en-US"/>
        </w:rPr>
        <w:t xml:space="preserve"> </w:t>
      </w:r>
      <w:r w:rsidR="00945B0A">
        <w:rPr>
          <w:rFonts w:asciiTheme="minorHAnsi" w:hAnsiTheme="minorHAnsi" w:cstheme="minorHAnsi"/>
          <w:sz w:val="24"/>
          <w:szCs w:val="24"/>
          <w:lang w:eastAsia="en-US"/>
        </w:rPr>
        <w:t>As the TA in the class I woul</w:t>
      </w:r>
      <w:r w:rsidR="00E17E48">
        <w:rPr>
          <w:rFonts w:asciiTheme="minorHAnsi" w:hAnsiTheme="minorHAnsi" w:cstheme="minorHAnsi"/>
          <w:sz w:val="24"/>
          <w:szCs w:val="24"/>
          <w:lang w:eastAsia="en-US"/>
        </w:rPr>
        <w:t>d</w:t>
      </w:r>
      <w:r w:rsidR="00945B0A">
        <w:rPr>
          <w:rFonts w:asciiTheme="minorHAnsi" w:hAnsiTheme="minorHAnsi" w:cstheme="minorHAnsi"/>
          <w:sz w:val="24"/>
          <w:szCs w:val="24"/>
          <w:lang w:eastAsia="en-US"/>
        </w:rPr>
        <w:t xml:space="preserve"> use distraction techniques to focus his attention away from negative</w:t>
      </w:r>
      <w:r w:rsidR="00E17E48">
        <w:rPr>
          <w:rFonts w:asciiTheme="minorHAnsi" w:hAnsiTheme="minorHAnsi" w:cstheme="minorHAnsi"/>
          <w:sz w:val="24"/>
          <w:szCs w:val="24"/>
          <w:lang w:eastAsia="en-US"/>
        </w:rPr>
        <w:t xml:space="preserve"> behaviour</w:t>
      </w:r>
      <w:r w:rsidR="00945B0A">
        <w:rPr>
          <w:rFonts w:asciiTheme="minorHAnsi" w:hAnsiTheme="minorHAnsi" w:cstheme="minorHAnsi"/>
          <w:sz w:val="24"/>
          <w:szCs w:val="24"/>
          <w:lang w:eastAsia="en-US"/>
        </w:rPr>
        <w:t xml:space="preserve"> and </w:t>
      </w:r>
      <w:r w:rsidR="00E17E48">
        <w:rPr>
          <w:rFonts w:asciiTheme="minorHAnsi" w:hAnsiTheme="minorHAnsi" w:cstheme="minorHAnsi"/>
          <w:sz w:val="24"/>
          <w:szCs w:val="24"/>
          <w:lang w:eastAsia="en-US"/>
        </w:rPr>
        <w:t>encourage</w:t>
      </w:r>
      <w:r w:rsidR="00945B0A">
        <w:rPr>
          <w:rFonts w:asciiTheme="minorHAnsi" w:hAnsiTheme="minorHAnsi" w:cstheme="minorHAnsi"/>
          <w:sz w:val="24"/>
          <w:szCs w:val="24"/>
          <w:lang w:eastAsia="en-US"/>
        </w:rPr>
        <w:t xml:space="preserve"> positive thinking, a tactic that I employed was to provide him with some paper to make a comic (as he has a love for comic strips and an artistic flare) this enabled him to focus </w:t>
      </w:r>
      <w:r w:rsidR="00B264AC">
        <w:rPr>
          <w:rFonts w:asciiTheme="minorHAnsi" w:hAnsiTheme="minorHAnsi" w:cstheme="minorHAnsi"/>
          <w:sz w:val="24"/>
          <w:szCs w:val="24"/>
          <w:lang w:eastAsia="en-US"/>
        </w:rPr>
        <w:t xml:space="preserve">his attention elsewhere </w:t>
      </w:r>
      <w:r w:rsidR="00945B0A">
        <w:rPr>
          <w:rFonts w:asciiTheme="minorHAnsi" w:hAnsiTheme="minorHAnsi" w:cstheme="minorHAnsi"/>
          <w:sz w:val="24"/>
          <w:szCs w:val="24"/>
          <w:lang w:eastAsia="en-US"/>
        </w:rPr>
        <w:t>and allowed him to channel any negativity through his comic book characters</w:t>
      </w:r>
      <w:r w:rsidR="00E95BE2">
        <w:rPr>
          <w:rFonts w:asciiTheme="minorHAnsi" w:hAnsiTheme="minorHAnsi" w:cstheme="minorHAnsi"/>
          <w:sz w:val="24"/>
          <w:szCs w:val="24"/>
          <w:lang w:eastAsia="en-US"/>
        </w:rPr>
        <w:t xml:space="preserve">. </w:t>
      </w:r>
      <w:r w:rsidR="00705FF2">
        <w:rPr>
          <w:rFonts w:asciiTheme="minorHAnsi" w:hAnsiTheme="minorHAnsi" w:cstheme="minorHAnsi"/>
          <w:sz w:val="24"/>
          <w:szCs w:val="24"/>
          <w:lang w:eastAsia="en-US"/>
        </w:rPr>
        <w:t xml:space="preserve"> </w:t>
      </w:r>
      <w:r w:rsidR="00E95BE2">
        <w:rPr>
          <w:rFonts w:asciiTheme="minorHAnsi" w:hAnsiTheme="minorHAnsi" w:cstheme="minorHAnsi"/>
          <w:sz w:val="24"/>
          <w:szCs w:val="24"/>
          <w:lang w:eastAsia="en-US"/>
        </w:rPr>
        <w:t xml:space="preserve">This approach was </w:t>
      </w:r>
      <w:r w:rsidR="00E17E48">
        <w:rPr>
          <w:rFonts w:asciiTheme="minorHAnsi" w:hAnsiTheme="minorHAnsi" w:cstheme="minorHAnsi"/>
          <w:sz w:val="24"/>
          <w:szCs w:val="24"/>
          <w:lang w:eastAsia="en-US"/>
        </w:rPr>
        <w:t>successful,</w:t>
      </w:r>
      <w:r w:rsidR="00E95BE2">
        <w:rPr>
          <w:rFonts w:asciiTheme="minorHAnsi" w:hAnsiTheme="minorHAnsi" w:cstheme="minorHAnsi"/>
          <w:sz w:val="24"/>
          <w:szCs w:val="24"/>
          <w:lang w:eastAsia="en-US"/>
        </w:rPr>
        <w:t xml:space="preserve"> and </w:t>
      </w:r>
      <w:r w:rsidR="00E17E48">
        <w:rPr>
          <w:rFonts w:asciiTheme="minorHAnsi" w:hAnsiTheme="minorHAnsi" w:cstheme="minorHAnsi"/>
          <w:sz w:val="24"/>
          <w:szCs w:val="24"/>
          <w:lang w:eastAsia="en-US"/>
        </w:rPr>
        <w:t>his behaviour slowly started to improve.</w:t>
      </w:r>
      <w:r w:rsidR="00B264AC">
        <w:rPr>
          <w:rFonts w:asciiTheme="minorHAnsi" w:hAnsiTheme="minorHAnsi" w:cstheme="minorHAnsi"/>
          <w:sz w:val="24"/>
          <w:szCs w:val="24"/>
          <w:lang w:eastAsia="en-US"/>
        </w:rPr>
        <w:t xml:space="preserve">  </w:t>
      </w:r>
      <w:r w:rsidR="00E95BE2">
        <w:rPr>
          <w:rFonts w:asciiTheme="minorHAnsi" w:hAnsiTheme="minorHAnsi" w:cstheme="minorHAnsi"/>
          <w:sz w:val="24"/>
          <w:szCs w:val="24"/>
          <w:lang w:eastAsia="en-US"/>
        </w:rPr>
        <w:t xml:space="preserve">I firmly believe that without the provision of pastoral care by a TA </w:t>
      </w:r>
      <w:r w:rsidR="00E17E48">
        <w:rPr>
          <w:rFonts w:asciiTheme="minorHAnsi" w:hAnsiTheme="minorHAnsi" w:cstheme="minorHAnsi"/>
          <w:sz w:val="24"/>
          <w:szCs w:val="24"/>
          <w:lang w:eastAsia="en-US"/>
        </w:rPr>
        <w:t xml:space="preserve">placed in that class </w:t>
      </w:r>
      <w:r w:rsidR="00E95BE2">
        <w:rPr>
          <w:rFonts w:asciiTheme="minorHAnsi" w:hAnsiTheme="minorHAnsi" w:cstheme="minorHAnsi"/>
          <w:sz w:val="24"/>
          <w:szCs w:val="24"/>
          <w:lang w:eastAsia="en-US"/>
        </w:rPr>
        <w:t>the outcome would have been completely different</w:t>
      </w:r>
      <w:r w:rsidR="00C06C00">
        <w:rPr>
          <w:rFonts w:asciiTheme="minorHAnsi" w:hAnsiTheme="minorHAnsi" w:cstheme="minorHAnsi"/>
          <w:sz w:val="24"/>
          <w:szCs w:val="24"/>
          <w:lang w:eastAsia="en-US"/>
        </w:rPr>
        <w:t xml:space="preserve"> as unfortunately</w:t>
      </w:r>
      <w:r w:rsidR="00E17E48">
        <w:rPr>
          <w:rFonts w:asciiTheme="minorHAnsi" w:hAnsiTheme="minorHAnsi" w:cstheme="minorHAnsi"/>
          <w:sz w:val="24"/>
          <w:szCs w:val="24"/>
          <w:lang w:eastAsia="en-US"/>
        </w:rPr>
        <w:t xml:space="preserve"> </w:t>
      </w:r>
      <w:r w:rsidR="00C06C00">
        <w:rPr>
          <w:rFonts w:asciiTheme="minorHAnsi" w:hAnsiTheme="minorHAnsi" w:cstheme="minorHAnsi"/>
          <w:sz w:val="24"/>
          <w:szCs w:val="24"/>
          <w:lang w:eastAsia="en-US"/>
        </w:rPr>
        <w:t>t</w:t>
      </w:r>
      <w:r w:rsidR="00E17E48">
        <w:rPr>
          <w:rFonts w:asciiTheme="minorHAnsi" w:hAnsiTheme="minorHAnsi" w:cstheme="minorHAnsi"/>
          <w:sz w:val="24"/>
          <w:szCs w:val="24"/>
          <w:lang w:eastAsia="en-US"/>
        </w:rPr>
        <w:t>he class teacher has little time to offer one to one</w:t>
      </w:r>
      <w:r w:rsidR="00C27E4D">
        <w:rPr>
          <w:rFonts w:asciiTheme="minorHAnsi" w:hAnsiTheme="minorHAnsi" w:cstheme="minorHAnsi"/>
          <w:sz w:val="24"/>
          <w:szCs w:val="24"/>
          <w:lang w:eastAsia="en-US"/>
        </w:rPr>
        <w:t xml:space="preserve"> assistance</w:t>
      </w:r>
      <w:r w:rsidR="00C06C00">
        <w:rPr>
          <w:rFonts w:asciiTheme="minorHAnsi" w:hAnsiTheme="minorHAnsi" w:cstheme="minorHAnsi"/>
          <w:sz w:val="24"/>
          <w:szCs w:val="24"/>
          <w:lang w:eastAsia="en-US"/>
        </w:rPr>
        <w:t xml:space="preserve"> </w:t>
      </w:r>
      <w:r w:rsidR="00FF30E0">
        <w:rPr>
          <w:rFonts w:asciiTheme="minorHAnsi" w:hAnsiTheme="minorHAnsi" w:cstheme="minorHAnsi"/>
          <w:sz w:val="24"/>
          <w:szCs w:val="24"/>
          <w:lang w:eastAsia="en-US"/>
        </w:rPr>
        <w:t>in</w:t>
      </w:r>
      <w:r w:rsidR="00C06C00">
        <w:rPr>
          <w:rFonts w:asciiTheme="minorHAnsi" w:hAnsiTheme="minorHAnsi" w:cstheme="minorHAnsi"/>
          <w:sz w:val="24"/>
          <w:szCs w:val="24"/>
          <w:lang w:eastAsia="en-US"/>
        </w:rPr>
        <w:t xml:space="preserve"> emotional support</w:t>
      </w:r>
      <w:r w:rsidR="00B264AC">
        <w:rPr>
          <w:rFonts w:asciiTheme="minorHAnsi" w:hAnsiTheme="minorHAnsi" w:cstheme="minorHAnsi"/>
          <w:sz w:val="24"/>
          <w:szCs w:val="24"/>
          <w:lang w:eastAsia="en-US"/>
        </w:rPr>
        <w:t>.</w:t>
      </w:r>
    </w:p>
    <w:p w14:paraId="302B4FDC" w14:textId="731E5477" w:rsidR="0053772E" w:rsidRDefault="0053772E" w:rsidP="00705FF2">
      <w:pPr>
        <w:overflowPunct w:val="0"/>
        <w:autoSpaceDE w:val="0"/>
        <w:autoSpaceDN w:val="0"/>
        <w:ind w:left="850" w:right="850"/>
        <w:jc w:val="both"/>
        <w:rPr>
          <w:rFonts w:asciiTheme="minorHAnsi" w:hAnsiTheme="minorHAnsi" w:cstheme="minorHAnsi"/>
          <w:sz w:val="24"/>
          <w:szCs w:val="24"/>
          <w:lang w:eastAsia="en-US"/>
        </w:rPr>
      </w:pPr>
    </w:p>
    <w:p w14:paraId="6D9B5935" w14:textId="77777777" w:rsidR="0053772E" w:rsidRDefault="0053772E" w:rsidP="00705FF2">
      <w:pPr>
        <w:overflowPunct w:val="0"/>
        <w:autoSpaceDE w:val="0"/>
        <w:autoSpaceDN w:val="0"/>
        <w:ind w:left="850" w:right="850"/>
        <w:jc w:val="both"/>
        <w:rPr>
          <w:rFonts w:asciiTheme="minorHAnsi" w:hAnsiTheme="minorHAnsi" w:cstheme="minorHAnsi"/>
          <w:sz w:val="24"/>
          <w:szCs w:val="24"/>
          <w:lang w:eastAsia="en-US"/>
        </w:rPr>
      </w:pPr>
    </w:p>
    <w:p w14:paraId="1ED7FC73" w14:textId="3BC9FF43" w:rsidR="00C70052" w:rsidRDefault="0053772E" w:rsidP="0053772E">
      <w:pPr>
        <w:overflowPunct w:val="0"/>
        <w:autoSpaceDE w:val="0"/>
        <w:autoSpaceDN w:val="0"/>
        <w:ind w:left="850" w:right="850"/>
        <w:jc w:val="both"/>
        <w:rPr>
          <w:rFonts w:asciiTheme="minorHAnsi" w:hAnsiTheme="minorHAnsi" w:cstheme="minorHAnsi"/>
          <w:sz w:val="24"/>
          <w:szCs w:val="24"/>
          <w:lang w:eastAsia="en-US"/>
        </w:rPr>
      </w:pPr>
      <w:r>
        <w:rPr>
          <w:rFonts w:asciiTheme="minorHAnsi" w:hAnsiTheme="minorHAnsi" w:cstheme="minorHAnsi"/>
          <w:sz w:val="24"/>
          <w:szCs w:val="24"/>
          <w:lang w:eastAsia="en-US"/>
        </w:rPr>
        <w:t xml:space="preserve">The findings of a Unison survey investigating the value of TAs in schools suggest that reducing TAs would impact on children with special educational and health needs </w:t>
      </w:r>
      <w:sdt>
        <w:sdtPr>
          <w:rPr>
            <w:rFonts w:asciiTheme="minorHAnsi" w:hAnsiTheme="minorHAnsi" w:cstheme="minorHAnsi"/>
            <w:sz w:val="24"/>
            <w:szCs w:val="24"/>
            <w:lang w:eastAsia="en-US"/>
          </w:rPr>
          <w:id w:val="-1043604251"/>
          <w:citation/>
        </w:sdtPr>
        <w:sdtEndPr/>
        <w:sdtContent>
          <w:r>
            <w:rPr>
              <w:rFonts w:asciiTheme="minorHAnsi" w:hAnsiTheme="minorHAnsi" w:cstheme="minorHAnsi"/>
              <w:sz w:val="24"/>
              <w:szCs w:val="24"/>
              <w:lang w:eastAsia="en-US"/>
            </w:rPr>
            <w:fldChar w:fldCharType="begin"/>
          </w:r>
          <w:r>
            <w:rPr>
              <w:rFonts w:asciiTheme="minorHAnsi" w:hAnsiTheme="minorHAnsi" w:cstheme="minorHAnsi"/>
              <w:sz w:val="24"/>
              <w:szCs w:val="24"/>
              <w:lang w:eastAsia="en-US"/>
            </w:rPr>
            <w:instrText xml:space="preserve"> CITATION Uni13 \l 2057 </w:instrText>
          </w:r>
          <w:r>
            <w:rPr>
              <w:rFonts w:asciiTheme="minorHAnsi" w:hAnsiTheme="minorHAnsi" w:cstheme="minorHAnsi"/>
              <w:sz w:val="24"/>
              <w:szCs w:val="24"/>
              <w:lang w:eastAsia="en-US"/>
            </w:rPr>
            <w:fldChar w:fldCharType="separate"/>
          </w:r>
          <w:r w:rsidRPr="0053772E">
            <w:rPr>
              <w:rFonts w:asciiTheme="minorHAnsi" w:hAnsiTheme="minorHAnsi" w:cstheme="minorHAnsi"/>
              <w:noProof/>
              <w:sz w:val="24"/>
              <w:szCs w:val="24"/>
              <w:lang w:eastAsia="en-US"/>
            </w:rPr>
            <w:t>(Unison, 2013)</w:t>
          </w:r>
          <w:r>
            <w:rPr>
              <w:rFonts w:asciiTheme="minorHAnsi" w:hAnsiTheme="minorHAnsi" w:cstheme="minorHAnsi"/>
              <w:sz w:val="24"/>
              <w:szCs w:val="24"/>
              <w:lang w:eastAsia="en-US"/>
            </w:rPr>
            <w:fldChar w:fldCharType="end"/>
          </w:r>
        </w:sdtContent>
      </w:sdt>
      <w:r>
        <w:rPr>
          <w:rFonts w:asciiTheme="minorHAnsi" w:hAnsiTheme="minorHAnsi" w:cstheme="minorHAnsi"/>
          <w:sz w:val="24"/>
          <w:szCs w:val="24"/>
          <w:lang w:eastAsia="en-US"/>
        </w:rPr>
        <w:t xml:space="preserve">.  </w:t>
      </w:r>
      <w:r w:rsidR="00C70052">
        <w:rPr>
          <w:rFonts w:asciiTheme="minorHAnsi" w:hAnsiTheme="minorHAnsi" w:cstheme="minorHAnsi"/>
          <w:sz w:val="24"/>
          <w:szCs w:val="24"/>
          <w:lang w:eastAsia="en-US"/>
        </w:rPr>
        <w:t>The “Hierarchy of Needs”</w:t>
      </w:r>
      <w:r w:rsidR="008A7344">
        <w:rPr>
          <w:rFonts w:asciiTheme="minorHAnsi" w:hAnsiTheme="minorHAnsi" w:cstheme="minorHAnsi"/>
          <w:sz w:val="24"/>
          <w:szCs w:val="24"/>
          <w:lang w:eastAsia="en-US"/>
        </w:rPr>
        <w:t xml:space="preserve"> as </w:t>
      </w:r>
      <w:r w:rsidR="00D728B3">
        <w:rPr>
          <w:rFonts w:asciiTheme="minorHAnsi" w:hAnsiTheme="minorHAnsi" w:cstheme="minorHAnsi"/>
          <w:sz w:val="24"/>
          <w:szCs w:val="24"/>
          <w:lang w:eastAsia="en-US"/>
        </w:rPr>
        <w:t>devised by Abraham Maslow is constructed of five sections of needs, divided into two phases (lower and higher order)</w:t>
      </w:r>
      <w:r w:rsidR="00E47E9B">
        <w:rPr>
          <w:rFonts w:asciiTheme="minorHAnsi" w:hAnsiTheme="minorHAnsi" w:cstheme="minorHAnsi"/>
          <w:sz w:val="24"/>
          <w:szCs w:val="24"/>
          <w:lang w:eastAsia="en-US"/>
        </w:rPr>
        <w:t xml:space="preserve">.  This starts </w:t>
      </w:r>
      <w:r w:rsidR="00D728B3">
        <w:rPr>
          <w:rFonts w:asciiTheme="minorHAnsi" w:hAnsiTheme="minorHAnsi" w:cstheme="minorHAnsi"/>
          <w:sz w:val="24"/>
          <w:szCs w:val="24"/>
          <w:lang w:eastAsia="en-US"/>
        </w:rPr>
        <w:t xml:space="preserve">from the most basic </w:t>
      </w:r>
      <w:r w:rsidR="00E47E9B">
        <w:rPr>
          <w:rFonts w:asciiTheme="minorHAnsi" w:hAnsiTheme="minorHAnsi" w:cstheme="minorHAnsi"/>
          <w:sz w:val="24"/>
          <w:szCs w:val="24"/>
          <w:lang w:eastAsia="en-US"/>
        </w:rPr>
        <w:t xml:space="preserve">physical needs, progressing up to psychological needs, affiliation, esteem and finally reaching self-fulfilment. </w:t>
      </w:r>
      <w:r w:rsidR="00D728B3">
        <w:rPr>
          <w:rFonts w:asciiTheme="minorHAnsi" w:hAnsiTheme="minorHAnsi" w:cstheme="minorHAnsi"/>
          <w:sz w:val="24"/>
          <w:szCs w:val="24"/>
          <w:lang w:eastAsia="en-US"/>
        </w:rPr>
        <w:t xml:space="preserve">  He suggests that “an individuals response to learning is dominated at any given moment by whichever need has priority” and that the desire to move up through the</w:t>
      </w:r>
      <w:r w:rsidR="00D03FE3">
        <w:rPr>
          <w:rFonts w:asciiTheme="minorHAnsi" w:hAnsiTheme="minorHAnsi" w:cstheme="minorHAnsi"/>
          <w:sz w:val="24"/>
          <w:szCs w:val="24"/>
          <w:lang w:eastAsia="en-US"/>
        </w:rPr>
        <w:t>se</w:t>
      </w:r>
      <w:r w:rsidR="00D728B3">
        <w:rPr>
          <w:rFonts w:asciiTheme="minorHAnsi" w:hAnsiTheme="minorHAnsi" w:cstheme="minorHAnsi"/>
          <w:sz w:val="24"/>
          <w:szCs w:val="24"/>
          <w:lang w:eastAsia="en-US"/>
        </w:rPr>
        <w:t xml:space="preserve"> levels can be influenced by internal and external forces</w:t>
      </w:r>
      <w:sdt>
        <w:sdtPr>
          <w:rPr>
            <w:rFonts w:asciiTheme="minorHAnsi" w:hAnsiTheme="minorHAnsi" w:cstheme="minorHAnsi"/>
            <w:sz w:val="24"/>
            <w:szCs w:val="24"/>
            <w:lang w:eastAsia="en-US"/>
          </w:rPr>
          <w:id w:val="1803731393"/>
          <w:citation/>
        </w:sdtPr>
        <w:sdtEndPr/>
        <w:sdtContent>
          <w:r w:rsidR="00D728B3">
            <w:rPr>
              <w:rFonts w:asciiTheme="minorHAnsi" w:hAnsiTheme="minorHAnsi" w:cstheme="minorHAnsi"/>
              <w:sz w:val="24"/>
              <w:szCs w:val="24"/>
              <w:lang w:eastAsia="en-US"/>
            </w:rPr>
            <w:fldChar w:fldCharType="begin"/>
          </w:r>
          <w:r w:rsidR="00D728B3">
            <w:rPr>
              <w:rFonts w:asciiTheme="minorHAnsi" w:hAnsiTheme="minorHAnsi" w:cstheme="minorHAnsi"/>
              <w:sz w:val="24"/>
              <w:szCs w:val="24"/>
              <w:lang w:eastAsia="en-US"/>
            </w:rPr>
            <w:instrText xml:space="preserve">CITATION Bat19 \p 66 \l 2057 </w:instrText>
          </w:r>
          <w:r w:rsidR="00D728B3">
            <w:rPr>
              <w:rFonts w:asciiTheme="minorHAnsi" w:hAnsiTheme="minorHAnsi" w:cstheme="minorHAnsi"/>
              <w:sz w:val="24"/>
              <w:szCs w:val="24"/>
              <w:lang w:eastAsia="en-US"/>
            </w:rPr>
            <w:fldChar w:fldCharType="separate"/>
          </w:r>
          <w:r w:rsidR="00D728B3">
            <w:rPr>
              <w:rFonts w:asciiTheme="minorHAnsi" w:hAnsiTheme="minorHAnsi" w:cstheme="minorHAnsi"/>
              <w:noProof/>
              <w:sz w:val="24"/>
              <w:szCs w:val="24"/>
              <w:lang w:eastAsia="en-US"/>
            </w:rPr>
            <w:t xml:space="preserve"> </w:t>
          </w:r>
          <w:r w:rsidR="00D728B3" w:rsidRPr="00D728B3">
            <w:rPr>
              <w:rFonts w:asciiTheme="minorHAnsi" w:hAnsiTheme="minorHAnsi" w:cstheme="minorHAnsi"/>
              <w:noProof/>
              <w:sz w:val="24"/>
              <w:szCs w:val="24"/>
              <w:lang w:eastAsia="en-US"/>
            </w:rPr>
            <w:t>(Bates, 2019, p. 66)</w:t>
          </w:r>
          <w:r w:rsidR="00D728B3">
            <w:rPr>
              <w:rFonts w:asciiTheme="minorHAnsi" w:hAnsiTheme="minorHAnsi" w:cstheme="minorHAnsi"/>
              <w:sz w:val="24"/>
              <w:szCs w:val="24"/>
              <w:lang w:eastAsia="en-US"/>
            </w:rPr>
            <w:fldChar w:fldCharType="end"/>
          </w:r>
        </w:sdtContent>
      </w:sdt>
      <w:r w:rsidR="00E47E9B">
        <w:rPr>
          <w:rFonts w:asciiTheme="minorHAnsi" w:hAnsiTheme="minorHAnsi" w:cstheme="minorHAnsi"/>
          <w:sz w:val="24"/>
          <w:szCs w:val="24"/>
          <w:lang w:eastAsia="en-US"/>
        </w:rPr>
        <w:t>.</w:t>
      </w:r>
      <w:r w:rsidR="008A7344">
        <w:rPr>
          <w:rFonts w:asciiTheme="minorHAnsi" w:hAnsiTheme="minorHAnsi" w:cstheme="minorHAnsi"/>
          <w:sz w:val="24"/>
          <w:szCs w:val="24"/>
          <w:lang w:eastAsia="en-US"/>
        </w:rPr>
        <w:t xml:space="preserve"> </w:t>
      </w:r>
      <w:r w:rsidR="00E47E9B">
        <w:rPr>
          <w:rFonts w:asciiTheme="minorHAnsi" w:hAnsiTheme="minorHAnsi" w:cstheme="minorHAnsi"/>
          <w:sz w:val="24"/>
          <w:szCs w:val="24"/>
          <w:lang w:eastAsia="en-US"/>
        </w:rPr>
        <w:t xml:space="preserve"> In my capacity as a one to one TA I feel that </w:t>
      </w:r>
      <w:r w:rsidR="008A7344">
        <w:rPr>
          <w:rFonts w:asciiTheme="minorHAnsi" w:hAnsiTheme="minorHAnsi" w:cstheme="minorHAnsi"/>
          <w:sz w:val="24"/>
          <w:szCs w:val="24"/>
          <w:lang w:eastAsia="en-US"/>
        </w:rPr>
        <w:t xml:space="preserve">it is essential to provide and promote an environment that nurtures a sense of belonging (affiliation).  When I was asked to take over </w:t>
      </w:r>
      <w:r w:rsidR="00BA5484">
        <w:rPr>
          <w:rFonts w:asciiTheme="minorHAnsi" w:hAnsiTheme="minorHAnsi" w:cstheme="minorHAnsi"/>
          <w:sz w:val="24"/>
          <w:szCs w:val="24"/>
          <w:lang w:eastAsia="en-US"/>
        </w:rPr>
        <w:t>a</w:t>
      </w:r>
      <w:r w:rsidR="008A7344">
        <w:rPr>
          <w:rFonts w:asciiTheme="minorHAnsi" w:hAnsiTheme="minorHAnsi" w:cstheme="minorHAnsi"/>
          <w:sz w:val="24"/>
          <w:szCs w:val="24"/>
          <w:lang w:eastAsia="en-US"/>
        </w:rPr>
        <w:t xml:space="preserve"> one to one role with child B it was a significant concern </w:t>
      </w:r>
      <w:r w:rsidR="00124D48">
        <w:rPr>
          <w:rFonts w:asciiTheme="minorHAnsi" w:hAnsiTheme="minorHAnsi" w:cstheme="minorHAnsi"/>
          <w:sz w:val="24"/>
          <w:szCs w:val="24"/>
          <w:lang w:eastAsia="en-US"/>
        </w:rPr>
        <w:t>of mine</w:t>
      </w:r>
      <w:r w:rsidR="008A7344">
        <w:rPr>
          <w:rFonts w:asciiTheme="minorHAnsi" w:hAnsiTheme="minorHAnsi" w:cstheme="minorHAnsi"/>
          <w:sz w:val="24"/>
          <w:szCs w:val="24"/>
          <w:lang w:eastAsia="en-US"/>
        </w:rPr>
        <w:t xml:space="preserve"> that he was not getting the </w:t>
      </w:r>
      <w:r w:rsidR="00CD2300">
        <w:rPr>
          <w:rFonts w:asciiTheme="minorHAnsi" w:hAnsiTheme="minorHAnsi" w:cstheme="minorHAnsi"/>
          <w:sz w:val="24"/>
          <w:szCs w:val="24"/>
          <w:lang w:eastAsia="en-US"/>
        </w:rPr>
        <w:t>environmental support</w:t>
      </w:r>
      <w:r w:rsidR="008A7344">
        <w:rPr>
          <w:rFonts w:asciiTheme="minorHAnsi" w:hAnsiTheme="minorHAnsi" w:cstheme="minorHAnsi"/>
          <w:sz w:val="24"/>
          <w:szCs w:val="24"/>
          <w:lang w:eastAsia="en-US"/>
        </w:rPr>
        <w:t xml:space="preserve"> he needed in order to nurture his sense of belonging</w:t>
      </w:r>
      <w:r w:rsidR="00BA5484">
        <w:rPr>
          <w:rFonts w:asciiTheme="minorHAnsi" w:hAnsiTheme="minorHAnsi" w:cstheme="minorHAnsi"/>
          <w:sz w:val="24"/>
          <w:szCs w:val="24"/>
          <w:lang w:eastAsia="en-US"/>
        </w:rPr>
        <w:t xml:space="preserve">.  If this could be </w:t>
      </w:r>
      <w:r w:rsidR="00D031C2">
        <w:rPr>
          <w:rFonts w:asciiTheme="minorHAnsi" w:hAnsiTheme="minorHAnsi" w:cstheme="minorHAnsi"/>
          <w:sz w:val="24"/>
          <w:szCs w:val="24"/>
          <w:lang w:eastAsia="en-US"/>
        </w:rPr>
        <w:t xml:space="preserve">appropriately </w:t>
      </w:r>
      <w:proofErr w:type="gramStart"/>
      <w:r w:rsidR="00D031C2">
        <w:rPr>
          <w:rFonts w:asciiTheme="minorHAnsi" w:hAnsiTheme="minorHAnsi" w:cstheme="minorHAnsi"/>
          <w:sz w:val="24"/>
          <w:szCs w:val="24"/>
          <w:lang w:eastAsia="en-US"/>
        </w:rPr>
        <w:t>addressed</w:t>
      </w:r>
      <w:proofErr w:type="gramEnd"/>
      <w:r w:rsidR="00BA5484">
        <w:rPr>
          <w:rFonts w:asciiTheme="minorHAnsi" w:hAnsiTheme="minorHAnsi" w:cstheme="minorHAnsi"/>
          <w:sz w:val="24"/>
          <w:szCs w:val="24"/>
          <w:lang w:eastAsia="en-US"/>
        </w:rPr>
        <w:t xml:space="preserve"> he would benefit in </w:t>
      </w:r>
      <w:r w:rsidR="00C06C00">
        <w:rPr>
          <w:rFonts w:asciiTheme="minorHAnsi" w:hAnsiTheme="minorHAnsi" w:cstheme="minorHAnsi"/>
          <w:sz w:val="24"/>
          <w:szCs w:val="24"/>
          <w:lang w:eastAsia="en-US"/>
        </w:rPr>
        <w:t xml:space="preserve">both </w:t>
      </w:r>
      <w:r w:rsidR="00BA5484">
        <w:rPr>
          <w:rFonts w:asciiTheme="minorHAnsi" w:hAnsiTheme="minorHAnsi" w:cstheme="minorHAnsi"/>
          <w:sz w:val="24"/>
          <w:szCs w:val="24"/>
          <w:lang w:eastAsia="en-US"/>
        </w:rPr>
        <w:t xml:space="preserve">an educational and social sense. </w:t>
      </w:r>
      <w:r w:rsidR="008A7344">
        <w:rPr>
          <w:rFonts w:asciiTheme="minorHAnsi" w:hAnsiTheme="minorHAnsi" w:cstheme="minorHAnsi"/>
          <w:sz w:val="24"/>
          <w:szCs w:val="24"/>
          <w:lang w:eastAsia="en-US"/>
        </w:rPr>
        <w:t xml:space="preserve"> Child B is severely affected by ADHD and other underlying (</w:t>
      </w:r>
      <w:proofErr w:type="gramStart"/>
      <w:r w:rsidR="008A7344">
        <w:rPr>
          <w:rFonts w:asciiTheme="minorHAnsi" w:hAnsiTheme="minorHAnsi" w:cstheme="minorHAnsi"/>
          <w:sz w:val="24"/>
          <w:szCs w:val="24"/>
          <w:lang w:eastAsia="en-US"/>
        </w:rPr>
        <w:t>as yet</w:t>
      </w:r>
      <w:proofErr w:type="gramEnd"/>
      <w:r w:rsidR="008A7344">
        <w:rPr>
          <w:rFonts w:asciiTheme="minorHAnsi" w:hAnsiTheme="minorHAnsi" w:cstheme="minorHAnsi"/>
          <w:sz w:val="24"/>
          <w:szCs w:val="24"/>
          <w:lang w:eastAsia="en-US"/>
        </w:rPr>
        <w:t xml:space="preserve"> undiagnosed) issues.</w:t>
      </w:r>
      <w:r w:rsidR="00705FF2">
        <w:rPr>
          <w:rFonts w:asciiTheme="minorHAnsi" w:hAnsiTheme="minorHAnsi" w:cstheme="minorHAnsi"/>
          <w:sz w:val="24"/>
          <w:szCs w:val="24"/>
          <w:lang w:eastAsia="en-US"/>
        </w:rPr>
        <w:t xml:space="preserve"> </w:t>
      </w:r>
      <w:r w:rsidR="008A7344">
        <w:rPr>
          <w:rFonts w:asciiTheme="minorHAnsi" w:hAnsiTheme="minorHAnsi" w:cstheme="minorHAnsi"/>
          <w:sz w:val="24"/>
          <w:szCs w:val="24"/>
          <w:lang w:eastAsia="en-US"/>
        </w:rPr>
        <w:t xml:space="preserve"> His spiralling </w:t>
      </w:r>
      <w:r w:rsidR="008A7344">
        <w:rPr>
          <w:rFonts w:asciiTheme="minorHAnsi" w:hAnsiTheme="minorHAnsi" w:cstheme="minorHAnsi"/>
          <w:sz w:val="24"/>
          <w:szCs w:val="24"/>
          <w:lang w:eastAsia="en-US"/>
        </w:rPr>
        <w:lastRenderedPageBreak/>
        <w:t xml:space="preserve">behaviour had resulted in him attending school </w:t>
      </w:r>
      <w:r w:rsidR="00124D48">
        <w:rPr>
          <w:rFonts w:asciiTheme="minorHAnsi" w:hAnsiTheme="minorHAnsi" w:cstheme="minorHAnsi"/>
          <w:sz w:val="24"/>
          <w:szCs w:val="24"/>
          <w:lang w:eastAsia="en-US"/>
        </w:rPr>
        <w:t xml:space="preserve">on reduced attendance (an hour a day) and he was unable to cope with being in the classroom where there were too many negative triggers.  I began working with him in a separate “Intervention” class which was a </w:t>
      </w:r>
      <w:r w:rsidR="00BA5484">
        <w:rPr>
          <w:rFonts w:asciiTheme="minorHAnsi" w:hAnsiTheme="minorHAnsi" w:cstheme="minorHAnsi"/>
          <w:sz w:val="24"/>
          <w:szCs w:val="24"/>
          <w:lang w:eastAsia="en-US"/>
        </w:rPr>
        <w:t xml:space="preserve">much </w:t>
      </w:r>
      <w:r w:rsidR="00124D48">
        <w:rPr>
          <w:rFonts w:asciiTheme="minorHAnsi" w:hAnsiTheme="minorHAnsi" w:cstheme="minorHAnsi"/>
          <w:sz w:val="24"/>
          <w:szCs w:val="24"/>
          <w:lang w:eastAsia="en-US"/>
        </w:rPr>
        <w:t>quieter</w:t>
      </w:r>
      <w:r w:rsidR="00BA5484">
        <w:rPr>
          <w:rFonts w:asciiTheme="minorHAnsi" w:hAnsiTheme="minorHAnsi" w:cstheme="minorHAnsi"/>
          <w:sz w:val="24"/>
          <w:szCs w:val="24"/>
          <w:lang w:eastAsia="en-US"/>
        </w:rPr>
        <w:t xml:space="preserve"> and calmer</w:t>
      </w:r>
      <w:r w:rsidR="00D03FE3">
        <w:rPr>
          <w:rFonts w:asciiTheme="minorHAnsi" w:hAnsiTheme="minorHAnsi" w:cstheme="minorHAnsi"/>
          <w:sz w:val="24"/>
          <w:szCs w:val="24"/>
          <w:lang w:eastAsia="en-US"/>
        </w:rPr>
        <w:t xml:space="preserve"> environment</w:t>
      </w:r>
      <w:r w:rsidR="00124D48">
        <w:rPr>
          <w:rFonts w:asciiTheme="minorHAnsi" w:hAnsiTheme="minorHAnsi" w:cstheme="minorHAnsi"/>
          <w:sz w:val="24"/>
          <w:szCs w:val="24"/>
          <w:lang w:eastAsia="en-US"/>
        </w:rPr>
        <w:t>, slowly increasing his attendance every week</w:t>
      </w:r>
      <w:r w:rsidR="00C06C00">
        <w:rPr>
          <w:rFonts w:asciiTheme="minorHAnsi" w:hAnsiTheme="minorHAnsi" w:cstheme="minorHAnsi"/>
          <w:sz w:val="24"/>
          <w:szCs w:val="24"/>
          <w:lang w:eastAsia="en-US"/>
        </w:rPr>
        <w:t xml:space="preserve">.  </w:t>
      </w:r>
      <w:r w:rsidR="00124D48">
        <w:rPr>
          <w:rFonts w:asciiTheme="minorHAnsi" w:hAnsiTheme="minorHAnsi" w:cstheme="minorHAnsi"/>
          <w:sz w:val="24"/>
          <w:szCs w:val="24"/>
          <w:lang w:eastAsia="en-US"/>
        </w:rPr>
        <w:t>I introduced “social time” where he would pick two friends from his class and have 20 minutes to play</w:t>
      </w:r>
      <w:r w:rsidR="00D03FE3">
        <w:rPr>
          <w:rFonts w:asciiTheme="minorHAnsi" w:hAnsiTheme="minorHAnsi" w:cstheme="minorHAnsi"/>
          <w:sz w:val="24"/>
          <w:szCs w:val="24"/>
          <w:lang w:eastAsia="en-US"/>
        </w:rPr>
        <w:t xml:space="preserve"> with them every day</w:t>
      </w:r>
      <w:r w:rsidR="00124D48">
        <w:rPr>
          <w:rFonts w:asciiTheme="minorHAnsi" w:hAnsiTheme="minorHAnsi" w:cstheme="minorHAnsi"/>
          <w:sz w:val="24"/>
          <w:szCs w:val="24"/>
          <w:lang w:eastAsia="en-US"/>
        </w:rPr>
        <w:t xml:space="preserve">, this ensured that he was able to develop his social skills and </w:t>
      </w:r>
      <w:r w:rsidR="00BA5484">
        <w:rPr>
          <w:rFonts w:asciiTheme="minorHAnsi" w:hAnsiTheme="minorHAnsi" w:cstheme="minorHAnsi"/>
          <w:sz w:val="24"/>
          <w:szCs w:val="24"/>
          <w:lang w:eastAsia="en-US"/>
        </w:rPr>
        <w:t>help to fulfil his need to belong</w:t>
      </w:r>
      <w:r w:rsidR="00124D48">
        <w:rPr>
          <w:rFonts w:asciiTheme="minorHAnsi" w:hAnsiTheme="minorHAnsi" w:cstheme="minorHAnsi"/>
          <w:sz w:val="24"/>
          <w:szCs w:val="24"/>
          <w:lang w:eastAsia="en-US"/>
        </w:rPr>
        <w:t>.</w:t>
      </w:r>
      <w:r w:rsidR="00C06C00">
        <w:rPr>
          <w:rFonts w:asciiTheme="minorHAnsi" w:hAnsiTheme="minorHAnsi" w:cstheme="minorHAnsi"/>
          <w:sz w:val="24"/>
          <w:szCs w:val="24"/>
          <w:lang w:eastAsia="en-US"/>
        </w:rPr>
        <w:t xml:space="preserve">  </w:t>
      </w:r>
      <w:r w:rsidR="00124D48">
        <w:rPr>
          <w:rFonts w:asciiTheme="minorHAnsi" w:hAnsiTheme="minorHAnsi" w:cstheme="minorHAnsi"/>
          <w:sz w:val="24"/>
          <w:szCs w:val="24"/>
          <w:lang w:eastAsia="en-US"/>
        </w:rPr>
        <w:t>He is now able to cope with being in his own class full – time</w:t>
      </w:r>
      <w:r w:rsidR="00BA5484">
        <w:rPr>
          <w:rFonts w:asciiTheme="minorHAnsi" w:hAnsiTheme="minorHAnsi" w:cstheme="minorHAnsi"/>
          <w:sz w:val="24"/>
          <w:szCs w:val="24"/>
          <w:lang w:eastAsia="en-US"/>
        </w:rPr>
        <w:t xml:space="preserve">. </w:t>
      </w:r>
      <w:r w:rsidR="00124D48">
        <w:rPr>
          <w:rFonts w:asciiTheme="minorHAnsi" w:hAnsiTheme="minorHAnsi" w:cstheme="minorHAnsi"/>
          <w:sz w:val="24"/>
          <w:szCs w:val="24"/>
          <w:lang w:eastAsia="en-US"/>
        </w:rPr>
        <w:t xml:space="preserve"> </w:t>
      </w:r>
      <w:r w:rsidR="00C06C00">
        <w:rPr>
          <w:rFonts w:asciiTheme="minorHAnsi" w:hAnsiTheme="minorHAnsi" w:cstheme="minorHAnsi"/>
          <w:sz w:val="24"/>
          <w:szCs w:val="24"/>
          <w:lang w:eastAsia="en-US"/>
        </w:rPr>
        <w:t>F</w:t>
      </w:r>
      <w:r w:rsidR="00124D48">
        <w:rPr>
          <w:rFonts w:asciiTheme="minorHAnsi" w:hAnsiTheme="minorHAnsi" w:cstheme="minorHAnsi"/>
          <w:sz w:val="24"/>
          <w:szCs w:val="24"/>
          <w:lang w:eastAsia="en-US"/>
        </w:rPr>
        <w:t>rom a social point of view</w:t>
      </w:r>
      <w:r w:rsidR="00D03FE3">
        <w:rPr>
          <w:rFonts w:asciiTheme="minorHAnsi" w:hAnsiTheme="minorHAnsi" w:cstheme="minorHAnsi"/>
          <w:sz w:val="24"/>
          <w:szCs w:val="24"/>
          <w:lang w:eastAsia="en-US"/>
        </w:rPr>
        <w:t xml:space="preserve"> and from being able to access the curriculum </w:t>
      </w:r>
      <w:r w:rsidR="00EA02CE">
        <w:rPr>
          <w:rFonts w:asciiTheme="minorHAnsi" w:hAnsiTheme="minorHAnsi" w:cstheme="minorHAnsi"/>
          <w:sz w:val="24"/>
          <w:szCs w:val="24"/>
          <w:lang w:eastAsia="en-US"/>
        </w:rPr>
        <w:t>alongside</w:t>
      </w:r>
      <w:r w:rsidR="00D03FE3">
        <w:rPr>
          <w:rFonts w:asciiTheme="minorHAnsi" w:hAnsiTheme="minorHAnsi" w:cstheme="minorHAnsi"/>
          <w:sz w:val="24"/>
          <w:szCs w:val="24"/>
          <w:lang w:eastAsia="en-US"/>
        </w:rPr>
        <w:t xml:space="preserve"> his peers</w:t>
      </w:r>
      <w:r w:rsidR="00C06C00">
        <w:rPr>
          <w:rFonts w:asciiTheme="minorHAnsi" w:hAnsiTheme="minorHAnsi" w:cstheme="minorHAnsi"/>
          <w:sz w:val="24"/>
          <w:szCs w:val="24"/>
          <w:lang w:eastAsia="en-US"/>
        </w:rPr>
        <w:t xml:space="preserve"> he is benefitting immensely.</w:t>
      </w:r>
    </w:p>
    <w:p w14:paraId="44EABEF9" w14:textId="77777777" w:rsidR="0053772E" w:rsidRDefault="0053772E" w:rsidP="0053772E">
      <w:pPr>
        <w:overflowPunct w:val="0"/>
        <w:autoSpaceDE w:val="0"/>
        <w:autoSpaceDN w:val="0"/>
        <w:ind w:left="850" w:right="850"/>
        <w:jc w:val="both"/>
        <w:rPr>
          <w:rFonts w:asciiTheme="minorHAnsi" w:hAnsiTheme="minorHAnsi" w:cstheme="minorHAnsi"/>
          <w:sz w:val="24"/>
          <w:szCs w:val="24"/>
          <w:lang w:eastAsia="en-US"/>
        </w:rPr>
      </w:pPr>
    </w:p>
    <w:p w14:paraId="15104447" w14:textId="2C182100" w:rsidR="000A277F" w:rsidRDefault="000A277F" w:rsidP="00C27E4D">
      <w:pPr>
        <w:overflowPunct w:val="0"/>
        <w:autoSpaceDE w:val="0"/>
        <w:autoSpaceDN w:val="0"/>
        <w:ind w:left="850" w:right="850"/>
        <w:jc w:val="both"/>
        <w:rPr>
          <w:rFonts w:asciiTheme="minorHAnsi" w:hAnsiTheme="minorHAnsi" w:cstheme="minorHAnsi"/>
          <w:sz w:val="24"/>
          <w:szCs w:val="24"/>
          <w:lang w:eastAsia="en-US"/>
        </w:rPr>
      </w:pPr>
    </w:p>
    <w:p w14:paraId="737BDAD9" w14:textId="29895EDF" w:rsidR="00554F0C" w:rsidRDefault="00554F0C" w:rsidP="00C27E4D">
      <w:pPr>
        <w:overflowPunct w:val="0"/>
        <w:autoSpaceDE w:val="0"/>
        <w:autoSpaceDN w:val="0"/>
        <w:ind w:left="850" w:right="850"/>
        <w:jc w:val="both"/>
        <w:rPr>
          <w:rFonts w:asciiTheme="minorHAnsi" w:hAnsiTheme="minorHAnsi" w:cstheme="minorHAnsi"/>
          <w:sz w:val="24"/>
          <w:szCs w:val="24"/>
          <w:lang w:eastAsia="en-US"/>
        </w:rPr>
      </w:pPr>
      <w:r>
        <w:rPr>
          <w:rFonts w:asciiTheme="minorHAnsi" w:hAnsiTheme="minorHAnsi" w:cstheme="minorHAnsi"/>
          <w:sz w:val="24"/>
          <w:szCs w:val="24"/>
          <w:lang w:eastAsia="en-US"/>
        </w:rPr>
        <w:t>On commencement of</w:t>
      </w:r>
      <w:r w:rsidR="000A277F">
        <w:rPr>
          <w:rFonts w:asciiTheme="minorHAnsi" w:hAnsiTheme="minorHAnsi" w:cstheme="minorHAnsi"/>
          <w:sz w:val="24"/>
          <w:szCs w:val="24"/>
          <w:lang w:eastAsia="en-US"/>
        </w:rPr>
        <w:t xml:space="preserve"> working with Child B I felt that it was </w:t>
      </w:r>
      <w:r w:rsidR="00F44572">
        <w:rPr>
          <w:rFonts w:asciiTheme="minorHAnsi" w:hAnsiTheme="minorHAnsi" w:cstheme="minorHAnsi"/>
          <w:sz w:val="24"/>
          <w:szCs w:val="24"/>
          <w:lang w:eastAsia="en-US"/>
        </w:rPr>
        <w:t>e</w:t>
      </w:r>
      <w:r w:rsidR="0053772E">
        <w:rPr>
          <w:rFonts w:asciiTheme="minorHAnsi" w:hAnsiTheme="minorHAnsi" w:cstheme="minorHAnsi"/>
          <w:sz w:val="24"/>
          <w:szCs w:val="24"/>
          <w:lang w:eastAsia="en-US"/>
        </w:rPr>
        <w:t>ssential</w:t>
      </w:r>
      <w:r w:rsidR="00F44572">
        <w:rPr>
          <w:rFonts w:asciiTheme="minorHAnsi" w:hAnsiTheme="minorHAnsi" w:cstheme="minorHAnsi"/>
          <w:sz w:val="24"/>
          <w:szCs w:val="24"/>
          <w:lang w:eastAsia="en-US"/>
        </w:rPr>
        <w:t xml:space="preserve"> for his progression</w:t>
      </w:r>
      <w:r>
        <w:rPr>
          <w:rFonts w:asciiTheme="minorHAnsi" w:hAnsiTheme="minorHAnsi" w:cstheme="minorHAnsi"/>
          <w:sz w:val="24"/>
          <w:szCs w:val="24"/>
          <w:lang w:eastAsia="en-US"/>
        </w:rPr>
        <w:t xml:space="preserve"> in education</w:t>
      </w:r>
      <w:r w:rsidR="00F44572">
        <w:rPr>
          <w:rFonts w:asciiTheme="minorHAnsi" w:hAnsiTheme="minorHAnsi" w:cstheme="minorHAnsi"/>
          <w:sz w:val="24"/>
          <w:szCs w:val="24"/>
          <w:lang w:eastAsia="en-US"/>
        </w:rPr>
        <w:t xml:space="preserve"> to provide the right environment in which to</w:t>
      </w:r>
      <w:r w:rsidR="00BA5484">
        <w:rPr>
          <w:rFonts w:asciiTheme="minorHAnsi" w:hAnsiTheme="minorHAnsi" w:cstheme="minorHAnsi"/>
          <w:sz w:val="24"/>
          <w:szCs w:val="24"/>
          <w:lang w:eastAsia="en-US"/>
        </w:rPr>
        <w:t xml:space="preserve"> encourage</w:t>
      </w:r>
      <w:r w:rsidR="00F44572">
        <w:rPr>
          <w:rFonts w:asciiTheme="minorHAnsi" w:hAnsiTheme="minorHAnsi" w:cstheme="minorHAnsi"/>
          <w:sz w:val="24"/>
          <w:szCs w:val="24"/>
          <w:lang w:eastAsia="en-US"/>
        </w:rPr>
        <w:t xml:space="preserve"> his </w:t>
      </w:r>
      <w:r w:rsidR="00BA5484">
        <w:rPr>
          <w:rFonts w:asciiTheme="minorHAnsi" w:hAnsiTheme="minorHAnsi" w:cstheme="minorHAnsi"/>
          <w:sz w:val="24"/>
          <w:szCs w:val="24"/>
          <w:lang w:eastAsia="en-US"/>
        </w:rPr>
        <w:t>desire to learn</w:t>
      </w:r>
      <w:r w:rsidR="00F44572">
        <w:rPr>
          <w:rFonts w:asciiTheme="minorHAnsi" w:hAnsiTheme="minorHAnsi" w:cstheme="minorHAnsi"/>
          <w:sz w:val="24"/>
          <w:szCs w:val="24"/>
          <w:lang w:eastAsia="en-US"/>
        </w:rPr>
        <w:t xml:space="preserve">. </w:t>
      </w:r>
      <w:r w:rsidR="00C06C00">
        <w:rPr>
          <w:rFonts w:asciiTheme="minorHAnsi" w:hAnsiTheme="minorHAnsi" w:cstheme="minorHAnsi"/>
          <w:sz w:val="24"/>
          <w:szCs w:val="24"/>
          <w:lang w:eastAsia="en-US"/>
        </w:rPr>
        <w:t xml:space="preserve"> </w:t>
      </w:r>
      <w:r w:rsidR="00F44572">
        <w:rPr>
          <w:rFonts w:asciiTheme="minorHAnsi" w:hAnsiTheme="minorHAnsi" w:cstheme="minorHAnsi"/>
          <w:sz w:val="24"/>
          <w:szCs w:val="24"/>
          <w:lang w:eastAsia="en-US"/>
        </w:rPr>
        <w:t xml:space="preserve">Carl Rogers believed “in his inability to teach anyone anything, merely to provide an environment conducive to effective learning” </w:t>
      </w:r>
      <w:sdt>
        <w:sdtPr>
          <w:rPr>
            <w:rFonts w:asciiTheme="minorHAnsi" w:hAnsiTheme="minorHAnsi" w:cstheme="minorHAnsi"/>
            <w:sz w:val="24"/>
            <w:szCs w:val="24"/>
            <w:lang w:eastAsia="en-US"/>
          </w:rPr>
          <w:id w:val="1264878978"/>
          <w:citation/>
        </w:sdtPr>
        <w:sdtEndPr/>
        <w:sdtContent>
          <w:r w:rsidR="00B1299C">
            <w:rPr>
              <w:rFonts w:asciiTheme="minorHAnsi" w:hAnsiTheme="minorHAnsi" w:cstheme="minorHAnsi"/>
              <w:sz w:val="24"/>
              <w:szCs w:val="24"/>
              <w:lang w:eastAsia="en-US"/>
            </w:rPr>
            <w:fldChar w:fldCharType="begin"/>
          </w:r>
          <w:r w:rsidR="00B1299C">
            <w:rPr>
              <w:rFonts w:asciiTheme="minorHAnsi" w:hAnsiTheme="minorHAnsi" w:cstheme="minorHAnsi"/>
              <w:sz w:val="24"/>
              <w:szCs w:val="24"/>
              <w:lang w:eastAsia="en-US"/>
            </w:rPr>
            <w:instrText xml:space="preserve">CITATION Bat191 \p 64 \l 2057 </w:instrText>
          </w:r>
          <w:r w:rsidR="00B1299C">
            <w:rPr>
              <w:rFonts w:asciiTheme="minorHAnsi" w:hAnsiTheme="minorHAnsi" w:cstheme="minorHAnsi"/>
              <w:sz w:val="24"/>
              <w:szCs w:val="24"/>
              <w:lang w:eastAsia="en-US"/>
            </w:rPr>
            <w:fldChar w:fldCharType="separate"/>
          </w:r>
          <w:r w:rsidR="00B1299C" w:rsidRPr="00B1299C">
            <w:rPr>
              <w:rFonts w:asciiTheme="minorHAnsi" w:hAnsiTheme="minorHAnsi" w:cstheme="minorHAnsi"/>
              <w:noProof/>
              <w:sz w:val="24"/>
              <w:szCs w:val="24"/>
              <w:lang w:eastAsia="en-US"/>
            </w:rPr>
            <w:t>(Bates, 2019, p. 64)</w:t>
          </w:r>
          <w:r w:rsidR="00B1299C">
            <w:rPr>
              <w:rFonts w:asciiTheme="minorHAnsi" w:hAnsiTheme="minorHAnsi" w:cstheme="minorHAnsi"/>
              <w:sz w:val="24"/>
              <w:szCs w:val="24"/>
              <w:lang w:eastAsia="en-US"/>
            </w:rPr>
            <w:fldChar w:fldCharType="end"/>
          </w:r>
        </w:sdtContent>
      </w:sdt>
      <w:r w:rsidR="005A17AD">
        <w:rPr>
          <w:rFonts w:asciiTheme="minorHAnsi" w:hAnsiTheme="minorHAnsi" w:cstheme="minorHAnsi"/>
          <w:sz w:val="24"/>
          <w:szCs w:val="24"/>
          <w:lang w:eastAsia="en-US"/>
        </w:rPr>
        <w:t xml:space="preserve">. </w:t>
      </w:r>
      <w:r w:rsidR="00BA5484">
        <w:rPr>
          <w:rFonts w:asciiTheme="minorHAnsi" w:hAnsiTheme="minorHAnsi" w:cstheme="minorHAnsi"/>
          <w:sz w:val="24"/>
          <w:szCs w:val="24"/>
          <w:lang w:eastAsia="en-US"/>
        </w:rPr>
        <w:t xml:space="preserve"> </w:t>
      </w:r>
      <w:r w:rsidR="005A17AD">
        <w:rPr>
          <w:rFonts w:asciiTheme="minorHAnsi" w:hAnsiTheme="minorHAnsi" w:cstheme="minorHAnsi"/>
          <w:sz w:val="24"/>
          <w:szCs w:val="24"/>
          <w:lang w:eastAsia="en-US"/>
        </w:rPr>
        <w:t>H</w:t>
      </w:r>
      <w:r>
        <w:rPr>
          <w:rFonts w:asciiTheme="minorHAnsi" w:hAnsiTheme="minorHAnsi" w:cstheme="minorHAnsi"/>
          <w:sz w:val="24"/>
          <w:szCs w:val="24"/>
          <w:lang w:eastAsia="en-US"/>
        </w:rPr>
        <w:t>is view was</w:t>
      </w:r>
      <w:r w:rsidR="005A17AD">
        <w:rPr>
          <w:rFonts w:asciiTheme="minorHAnsi" w:hAnsiTheme="minorHAnsi" w:cstheme="minorHAnsi"/>
          <w:sz w:val="24"/>
          <w:szCs w:val="24"/>
          <w:lang w:eastAsia="en-US"/>
        </w:rPr>
        <w:t xml:space="preserve"> that there were three elements that formed the basis of effective facilitation of learning, these are congruence, empathy and respect.  l </w:t>
      </w:r>
      <w:r w:rsidR="00CD2300">
        <w:rPr>
          <w:rFonts w:asciiTheme="minorHAnsi" w:hAnsiTheme="minorHAnsi" w:cstheme="minorHAnsi"/>
          <w:sz w:val="24"/>
          <w:szCs w:val="24"/>
          <w:lang w:eastAsia="en-US"/>
        </w:rPr>
        <w:t xml:space="preserve">felt </w:t>
      </w:r>
      <w:r w:rsidR="005A17AD">
        <w:rPr>
          <w:rFonts w:asciiTheme="minorHAnsi" w:hAnsiTheme="minorHAnsi" w:cstheme="minorHAnsi"/>
          <w:sz w:val="24"/>
          <w:szCs w:val="24"/>
          <w:lang w:eastAsia="en-US"/>
        </w:rPr>
        <w:t xml:space="preserve">that it was important to </w:t>
      </w:r>
      <w:r>
        <w:rPr>
          <w:rFonts w:asciiTheme="minorHAnsi" w:hAnsiTheme="minorHAnsi" w:cstheme="minorHAnsi"/>
          <w:sz w:val="24"/>
          <w:szCs w:val="24"/>
          <w:lang w:eastAsia="en-US"/>
        </w:rPr>
        <w:t>earn</w:t>
      </w:r>
      <w:r w:rsidR="005A17AD">
        <w:rPr>
          <w:rFonts w:asciiTheme="minorHAnsi" w:hAnsiTheme="minorHAnsi" w:cstheme="minorHAnsi"/>
          <w:sz w:val="24"/>
          <w:szCs w:val="24"/>
          <w:lang w:eastAsia="en-US"/>
        </w:rPr>
        <w:t xml:space="preserve"> the respect of Child B</w:t>
      </w:r>
      <w:r w:rsidR="00705FF2">
        <w:rPr>
          <w:rFonts w:asciiTheme="minorHAnsi" w:hAnsiTheme="minorHAnsi" w:cstheme="minorHAnsi"/>
          <w:sz w:val="24"/>
          <w:szCs w:val="24"/>
          <w:lang w:eastAsia="en-US"/>
        </w:rPr>
        <w:t xml:space="preserve"> and show my respect for him</w:t>
      </w:r>
      <w:r w:rsidR="00BA5484">
        <w:rPr>
          <w:rFonts w:asciiTheme="minorHAnsi" w:hAnsiTheme="minorHAnsi" w:cstheme="minorHAnsi"/>
          <w:sz w:val="24"/>
          <w:szCs w:val="24"/>
          <w:lang w:eastAsia="en-US"/>
        </w:rPr>
        <w:t>,</w:t>
      </w:r>
      <w:r w:rsidR="005A17AD">
        <w:rPr>
          <w:rFonts w:asciiTheme="minorHAnsi" w:hAnsiTheme="minorHAnsi" w:cstheme="minorHAnsi"/>
          <w:sz w:val="24"/>
          <w:szCs w:val="24"/>
          <w:lang w:eastAsia="en-US"/>
        </w:rPr>
        <w:t xml:space="preserve"> </w:t>
      </w:r>
      <w:r w:rsidR="00CD2300">
        <w:rPr>
          <w:rFonts w:asciiTheme="minorHAnsi" w:hAnsiTheme="minorHAnsi" w:cstheme="minorHAnsi"/>
          <w:sz w:val="24"/>
          <w:szCs w:val="24"/>
          <w:lang w:eastAsia="en-US"/>
        </w:rPr>
        <w:t xml:space="preserve">in order to </w:t>
      </w:r>
      <w:r>
        <w:rPr>
          <w:rFonts w:asciiTheme="minorHAnsi" w:hAnsiTheme="minorHAnsi" w:cstheme="minorHAnsi"/>
          <w:sz w:val="24"/>
          <w:szCs w:val="24"/>
          <w:lang w:eastAsia="en-US"/>
        </w:rPr>
        <w:t>gain</w:t>
      </w:r>
      <w:r w:rsidR="00CD2300">
        <w:rPr>
          <w:rFonts w:asciiTheme="minorHAnsi" w:hAnsiTheme="minorHAnsi" w:cstheme="minorHAnsi"/>
          <w:sz w:val="24"/>
          <w:szCs w:val="24"/>
          <w:lang w:eastAsia="en-US"/>
        </w:rPr>
        <w:t xml:space="preserve"> his trust</w:t>
      </w:r>
      <w:r w:rsidR="00705FF2">
        <w:rPr>
          <w:rFonts w:asciiTheme="minorHAnsi" w:hAnsiTheme="minorHAnsi" w:cstheme="minorHAnsi"/>
          <w:sz w:val="24"/>
          <w:szCs w:val="24"/>
          <w:lang w:eastAsia="en-US"/>
        </w:rPr>
        <w:t>.</w:t>
      </w:r>
      <w:r w:rsidR="005A17AD">
        <w:rPr>
          <w:rFonts w:asciiTheme="minorHAnsi" w:hAnsiTheme="minorHAnsi" w:cstheme="minorHAnsi"/>
          <w:sz w:val="24"/>
          <w:szCs w:val="24"/>
          <w:lang w:eastAsia="en-US"/>
        </w:rPr>
        <w:t xml:space="preserve"> </w:t>
      </w:r>
      <w:r w:rsidR="00450B49">
        <w:rPr>
          <w:rFonts w:asciiTheme="minorHAnsi" w:hAnsiTheme="minorHAnsi" w:cstheme="minorHAnsi"/>
          <w:sz w:val="24"/>
          <w:szCs w:val="24"/>
          <w:lang w:eastAsia="en-US"/>
        </w:rPr>
        <w:t xml:space="preserve"> I demonstrated trust by allowing him to go on small messages to neighbouring classes, he would go on his own and over time I would allow him to go to classrooms further away.</w:t>
      </w:r>
      <w:r w:rsidR="00C06C00">
        <w:rPr>
          <w:rFonts w:asciiTheme="minorHAnsi" w:hAnsiTheme="minorHAnsi" w:cstheme="minorHAnsi"/>
          <w:sz w:val="24"/>
          <w:szCs w:val="24"/>
          <w:lang w:eastAsia="en-US"/>
        </w:rPr>
        <w:t xml:space="preserve"> </w:t>
      </w:r>
      <w:r w:rsidR="00450B49">
        <w:rPr>
          <w:rFonts w:asciiTheme="minorHAnsi" w:hAnsiTheme="minorHAnsi" w:cstheme="minorHAnsi"/>
          <w:sz w:val="24"/>
          <w:szCs w:val="24"/>
          <w:lang w:eastAsia="en-US"/>
        </w:rPr>
        <w:t xml:space="preserve"> This was the first time he had been given some responsibility and he thrived on the simple fact of being treated like</w:t>
      </w:r>
      <w:r>
        <w:rPr>
          <w:rFonts w:asciiTheme="minorHAnsi" w:hAnsiTheme="minorHAnsi" w:cstheme="minorHAnsi"/>
          <w:sz w:val="24"/>
          <w:szCs w:val="24"/>
          <w:lang w:eastAsia="en-US"/>
        </w:rPr>
        <w:t xml:space="preserve"> his peers</w:t>
      </w:r>
      <w:r w:rsidR="00450B49">
        <w:rPr>
          <w:rFonts w:asciiTheme="minorHAnsi" w:hAnsiTheme="minorHAnsi" w:cstheme="minorHAnsi"/>
          <w:sz w:val="24"/>
          <w:szCs w:val="24"/>
          <w:lang w:eastAsia="en-US"/>
        </w:rPr>
        <w:t>.</w:t>
      </w:r>
    </w:p>
    <w:p w14:paraId="3286C76A" w14:textId="77777777" w:rsidR="00A46693" w:rsidRDefault="00A46693" w:rsidP="00C27E4D">
      <w:pPr>
        <w:overflowPunct w:val="0"/>
        <w:autoSpaceDE w:val="0"/>
        <w:autoSpaceDN w:val="0"/>
        <w:ind w:left="850" w:right="850"/>
        <w:jc w:val="both"/>
        <w:rPr>
          <w:rFonts w:asciiTheme="minorHAnsi" w:hAnsiTheme="minorHAnsi" w:cstheme="minorHAnsi"/>
          <w:sz w:val="24"/>
          <w:szCs w:val="24"/>
          <w:lang w:eastAsia="en-US"/>
        </w:rPr>
      </w:pPr>
    </w:p>
    <w:p w14:paraId="6659AC6B" w14:textId="0ABB4E9C" w:rsidR="00B73761" w:rsidRDefault="0053772E" w:rsidP="00C27E4D">
      <w:pPr>
        <w:overflowPunct w:val="0"/>
        <w:autoSpaceDE w:val="0"/>
        <w:autoSpaceDN w:val="0"/>
        <w:ind w:left="850" w:right="850"/>
        <w:jc w:val="both"/>
        <w:rPr>
          <w:rFonts w:asciiTheme="minorHAnsi" w:hAnsiTheme="minorHAnsi" w:cstheme="minorHAnsi"/>
          <w:sz w:val="24"/>
          <w:szCs w:val="24"/>
          <w:lang w:eastAsia="en-US"/>
        </w:rPr>
      </w:pPr>
      <w:r>
        <w:rPr>
          <w:rFonts w:asciiTheme="minorHAnsi" w:hAnsiTheme="minorHAnsi" w:cstheme="minorHAnsi"/>
          <w:sz w:val="24"/>
          <w:szCs w:val="24"/>
          <w:lang w:eastAsia="en-US"/>
        </w:rPr>
        <w:t>A</w:t>
      </w:r>
      <w:r w:rsidR="00A7004D">
        <w:rPr>
          <w:rFonts w:asciiTheme="minorHAnsi" w:hAnsiTheme="minorHAnsi" w:cstheme="minorHAnsi"/>
          <w:sz w:val="24"/>
          <w:szCs w:val="24"/>
          <w:lang w:eastAsia="en-US"/>
        </w:rPr>
        <w:t xml:space="preserve"> significant</w:t>
      </w:r>
      <w:r>
        <w:rPr>
          <w:rFonts w:asciiTheme="minorHAnsi" w:hAnsiTheme="minorHAnsi" w:cstheme="minorHAnsi"/>
          <w:sz w:val="24"/>
          <w:szCs w:val="24"/>
          <w:lang w:eastAsia="en-US"/>
        </w:rPr>
        <w:t xml:space="preserve"> barrier to </w:t>
      </w:r>
      <w:r w:rsidR="00B73761">
        <w:rPr>
          <w:rFonts w:asciiTheme="minorHAnsi" w:hAnsiTheme="minorHAnsi" w:cstheme="minorHAnsi"/>
          <w:sz w:val="24"/>
          <w:szCs w:val="24"/>
          <w:lang w:eastAsia="en-US"/>
        </w:rPr>
        <w:t>overcome was the feeling in class that Child B was “different” in the eyes of his peers.</w:t>
      </w:r>
      <w:r w:rsidR="00C06C00">
        <w:rPr>
          <w:rFonts w:asciiTheme="minorHAnsi" w:hAnsiTheme="minorHAnsi" w:cstheme="minorHAnsi"/>
          <w:sz w:val="24"/>
          <w:szCs w:val="24"/>
          <w:lang w:eastAsia="en-US"/>
        </w:rPr>
        <w:t xml:space="preserve"> </w:t>
      </w:r>
      <w:r w:rsidR="00B73761">
        <w:rPr>
          <w:rFonts w:asciiTheme="minorHAnsi" w:hAnsiTheme="minorHAnsi" w:cstheme="minorHAnsi"/>
          <w:sz w:val="24"/>
          <w:szCs w:val="24"/>
          <w:lang w:eastAsia="en-US"/>
        </w:rPr>
        <w:t xml:space="preserve"> This was exacerbated by the fact that he had his own desk and screen set up at the back of the </w:t>
      </w:r>
      <w:r w:rsidR="00BA5484">
        <w:rPr>
          <w:rFonts w:asciiTheme="minorHAnsi" w:hAnsiTheme="minorHAnsi" w:cstheme="minorHAnsi"/>
          <w:sz w:val="24"/>
          <w:szCs w:val="24"/>
          <w:lang w:eastAsia="en-US"/>
        </w:rPr>
        <w:t>class</w:t>
      </w:r>
      <w:r w:rsidR="00B73761">
        <w:rPr>
          <w:rFonts w:asciiTheme="minorHAnsi" w:hAnsiTheme="minorHAnsi" w:cstheme="minorHAnsi"/>
          <w:sz w:val="24"/>
          <w:szCs w:val="24"/>
          <w:lang w:eastAsia="en-US"/>
        </w:rPr>
        <w:t>room and children quickly began asking questions</w:t>
      </w:r>
      <w:r w:rsidR="00A46693">
        <w:rPr>
          <w:rFonts w:asciiTheme="minorHAnsi" w:hAnsiTheme="minorHAnsi" w:cstheme="minorHAnsi"/>
          <w:sz w:val="24"/>
          <w:szCs w:val="24"/>
          <w:lang w:eastAsia="en-US"/>
        </w:rPr>
        <w:t xml:space="preserve"> such as</w:t>
      </w:r>
      <w:r w:rsidR="00B73761">
        <w:rPr>
          <w:rFonts w:asciiTheme="minorHAnsi" w:hAnsiTheme="minorHAnsi" w:cstheme="minorHAnsi"/>
          <w:sz w:val="24"/>
          <w:szCs w:val="24"/>
          <w:lang w:eastAsia="en-US"/>
        </w:rPr>
        <w:t xml:space="preserve"> “Why is X allowed to sit on his own</w:t>
      </w:r>
      <w:r w:rsidR="00A46693">
        <w:rPr>
          <w:rFonts w:asciiTheme="minorHAnsi" w:hAnsiTheme="minorHAnsi" w:cstheme="minorHAnsi"/>
          <w:sz w:val="24"/>
          <w:szCs w:val="24"/>
          <w:lang w:eastAsia="en-US"/>
        </w:rPr>
        <w:t>?</w:t>
      </w:r>
      <w:r w:rsidR="00B73761">
        <w:rPr>
          <w:rFonts w:asciiTheme="minorHAnsi" w:hAnsiTheme="minorHAnsi" w:cstheme="minorHAnsi"/>
          <w:sz w:val="24"/>
          <w:szCs w:val="24"/>
          <w:lang w:eastAsia="en-US"/>
        </w:rPr>
        <w:t>”</w:t>
      </w:r>
      <w:r w:rsidR="00A46693">
        <w:rPr>
          <w:rFonts w:asciiTheme="minorHAnsi" w:hAnsiTheme="minorHAnsi" w:cstheme="minorHAnsi"/>
          <w:sz w:val="24"/>
          <w:szCs w:val="24"/>
          <w:lang w:eastAsia="en-US"/>
        </w:rPr>
        <w:t xml:space="preserve"> and  “Why does </w:t>
      </w:r>
      <w:r w:rsidR="00BA5484">
        <w:rPr>
          <w:rFonts w:asciiTheme="minorHAnsi" w:hAnsiTheme="minorHAnsi" w:cstheme="minorHAnsi"/>
          <w:sz w:val="24"/>
          <w:szCs w:val="24"/>
          <w:lang w:eastAsia="en-US"/>
        </w:rPr>
        <w:t>X</w:t>
      </w:r>
      <w:r w:rsidR="00A46693">
        <w:rPr>
          <w:rFonts w:asciiTheme="minorHAnsi" w:hAnsiTheme="minorHAnsi" w:cstheme="minorHAnsi"/>
          <w:sz w:val="24"/>
          <w:szCs w:val="24"/>
          <w:lang w:eastAsia="en-US"/>
        </w:rPr>
        <w:t xml:space="preserve"> have a screen and I don’t?”.  Judy singer is a sociologist who has autism and introduced the concept of neurodiversity, she championed the idea that neurological development disorders should not be considered as problems but instead be accepted as alternative and accepted human conditions. According to Singer the neurodiversity movement was essential to </w:t>
      </w:r>
      <w:r w:rsidR="00317142">
        <w:rPr>
          <w:rFonts w:asciiTheme="minorHAnsi" w:hAnsiTheme="minorHAnsi" w:cstheme="minorHAnsi"/>
          <w:sz w:val="24"/>
          <w:szCs w:val="24"/>
          <w:lang w:eastAsia="en-US"/>
        </w:rPr>
        <w:t>challenge intolerant attitudes towards people with these disorders in order to change perceptions</w:t>
      </w:r>
      <w:sdt>
        <w:sdtPr>
          <w:rPr>
            <w:rFonts w:asciiTheme="minorHAnsi" w:hAnsiTheme="minorHAnsi" w:cstheme="minorHAnsi"/>
            <w:sz w:val="24"/>
            <w:szCs w:val="24"/>
            <w:lang w:eastAsia="en-US"/>
          </w:rPr>
          <w:id w:val="-1262674754"/>
          <w:citation/>
        </w:sdtPr>
        <w:sdtEndPr/>
        <w:sdtContent>
          <w:r w:rsidR="00317142">
            <w:rPr>
              <w:rFonts w:asciiTheme="minorHAnsi" w:hAnsiTheme="minorHAnsi" w:cstheme="minorHAnsi"/>
              <w:sz w:val="24"/>
              <w:szCs w:val="24"/>
              <w:lang w:eastAsia="en-US"/>
            </w:rPr>
            <w:fldChar w:fldCharType="begin"/>
          </w:r>
          <w:r w:rsidR="00EA02CE">
            <w:rPr>
              <w:rFonts w:asciiTheme="minorHAnsi" w:hAnsiTheme="minorHAnsi" w:cstheme="minorHAnsi"/>
              <w:sz w:val="24"/>
              <w:szCs w:val="24"/>
              <w:lang w:eastAsia="en-US"/>
            </w:rPr>
            <w:instrText xml:space="preserve">CITATION Bat191 \l 2057 </w:instrText>
          </w:r>
          <w:r w:rsidR="00317142">
            <w:rPr>
              <w:rFonts w:asciiTheme="minorHAnsi" w:hAnsiTheme="minorHAnsi" w:cstheme="minorHAnsi"/>
              <w:sz w:val="24"/>
              <w:szCs w:val="24"/>
              <w:lang w:eastAsia="en-US"/>
            </w:rPr>
            <w:fldChar w:fldCharType="separate"/>
          </w:r>
          <w:r w:rsidR="00EA02CE">
            <w:rPr>
              <w:rFonts w:asciiTheme="minorHAnsi" w:hAnsiTheme="minorHAnsi" w:cstheme="minorHAnsi"/>
              <w:noProof/>
              <w:sz w:val="24"/>
              <w:szCs w:val="24"/>
              <w:lang w:eastAsia="en-US"/>
            </w:rPr>
            <w:t xml:space="preserve"> </w:t>
          </w:r>
          <w:r w:rsidR="00EA02CE" w:rsidRPr="00EA02CE">
            <w:rPr>
              <w:rFonts w:asciiTheme="minorHAnsi" w:hAnsiTheme="minorHAnsi" w:cstheme="minorHAnsi"/>
              <w:noProof/>
              <w:sz w:val="24"/>
              <w:szCs w:val="24"/>
              <w:lang w:eastAsia="en-US"/>
            </w:rPr>
            <w:t>(Bates, 2019)</w:t>
          </w:r>
          <w:r w:rsidR="00317142">
            <w:rPr>
              <w:rFonts w:asciiTheme="minorHAnsi" w:hAnsiTheme="minorHAnsi" w:cstheme="minorHAnsi"/>
              <w:sz w:val="24"/>
              <w:szCs w:val="24"/>
              <w:lang w:eastAsia="en-US"/>
            </w:rPr>
            <w:fldChar w:fldCharType="end"/>
          </w:r>
        </w:sdtContent>
      </w:sdt>
      <w:r w:rsidR="00317142">
        <w:rPr>
          <w:rFonts w:asciiTheme="minorHAnsi" w:hAnsiTheme="minorHAnsi" w:cstheme="minorHAnsi"/>
          <w:sz w:val="24"/>
          <w:szCs w:val="24"/>
          <w:lang w:eastAsia="en-US"/>
        </w:rPr>
        <w:t>.  As the class TA with the responsibility of his pastoral care I felt it was important for Child B to speak to the class about his condition, we incorporated a talk about ADHD in our circle time and encouraged the class to ask Child B questions.</w:t>
      </w:r>
      <w:r w:rsidR="00BA5484">
        <w:rPr>
          <w:rFonts w:asciiTheme="minorHAnsi" w:hAnsiTheme="minorHAnsi" w:cstheme="minorHAnsi"/>
          <w:sz w:val="24"/>
          <w:szCs w:val="24"/>
          <w:lang w:eastAsia="en-US"/>
        </w:rPr>
        <w:t xml:space="preserve">  </w:t>
      </w:r>
      <w:r w:rsidR="00317142">
        <w:rPr>
          <w:rFonts w:asciiTheme="minorHAnsi" w:hAnsiTheme="minorHAnsi" w:cstheme="minorHAnsi"/>
          <w:sz w:val="24"/>
          <w:szCs w:val="24"/>
          <w:lang w:eastAsia="en-US"/>
        </w:rPr>
        <w:t xml:space="preserve">This encouraged an understanding towards him that had been lacking before and helped in not only his acceptance but also </w:t>
      </w:r>
      <w:r w:rsidR="00BA5484">
        <w:rPr>
          <w:rFonts w:asciiTheme="minorHAnsi" w:hAnsiTheme="minorHAnsi" w:cstheme="minorHAnsi"/>
          <w:sz w:val="24"/>
          <w:szCs w:val="24"/>
          <w:lang w:eastAsia="en-US"/>
        </w:rPr>
        <w:t xml:space="preserve">in the acceptance of </w:t>
      </w:r>
      <w:r w:rsidR="00317142">
        <w:rPr>
          <w:rFonts w:asciiTheme="minorHAnsi" w:hAnsiTheme="minorHAnsi" w:cstheme="minorHAnsi"/>
          <w:sz w:val="24"/>
          <w:szCs w:val="24"/>
          <w:lang w:eastAsia="en-US"/>
        </w:rPr>
        <w:t>other children in the school with development or processing disorders.</w:t>
      </w:r>
    </w:p>
    <w:p w14:paraId="6FAE8528" w14:textId="150CC1D7" w:rsidR="00B73761" w:rsidRDefault="00B73761" w:rsidP="00C27E4D">
      <w:pPr>
        <w:overflowPunct w:val="0"/>
        <w:autoSpaceDE w:val="0"/>
        <w:autoSpaceDN w:val="0"/>
        <w:ind w:left="850" w:right="850"/>
        <w:jc w:val="both"/>
        <w:rPr>
          <w:rFonts w:asciiTheme="minorHAnsi" w:hAnsiTheme="minorHAnsi" w:cstheme="minorHAnsi"/>
          <w:sz w:val="24"/>
          <w:szCs w:val="24"/>
          <w:lang w:eastAsia="en-US"/>
        </w:rPr>
      </w:pPr>
    </w:p>
    <w:p w14:paraId="2575061C" w14:textId="6854F119" w:rsidR="00D031C2" w:rsidRDefault="00D031C2" w:rsidP="00C27E4D">
      <w:pPr>
        <w:overflowPunct w:val="0"/>
        <w:autoSpaceDE w:val="0"/>
        <w:autoSpaceDN w:val="0"/>
        <w:ind w:left="850" w:right="850"/>
        <w:jc w:val="both"/>
        <w:rPr>
          <w:rFonts w:asciiTheme="minorHAnsi" w:hAnsiTheme="minorHAnsi" w:cstheme="minorHAnsi"/>
          <w:sz w:val="24"/>
          <w:szCs w:val="24"/>
          <w:lang w:eastAsia="en-US"/>
        </w:rPr>
      </w:pPr>
      <w:r>
        <w:rPr>
          <w:rFonts w:asciiTheme="minorHAnsi" w:hAnsiTheme="minorHAnsi" w:cstheme="minorHAnsi"/>
          <w:sz w:val="24"/>
          <w:szCs w:val="24"/>
          <w:lang w:eastAsia="en-US"/>
        </w:rPr>
        <w:lastRenderedPageBreak/>
        <w:t>In conclusion I feel that the TA role is a vital link that bridges the gap</w:t>
      </w:r>
      <w:r w:rsidR="006618A6">
        <w:rPr>
          <w:rFonts w:asciiTheme="minorHAnsi" w:hAnsiTheme="minorHAnsi" w:cstheme="minorHAnsi"/>
          <w:sz w:val="24"/>
          <w:szCs w:val="24"/>
          <w:lang w:eastAsia="en-US"/>
        </w:rPr>
        <w:t xml:space="preserve"> in provision of the nurturing and caring aspects of pastoral care </w:t>
      </w:r>
      <w:r>
        <w:rPr>
          <w:rFonts w:asciiTheme="minorHAnsi" w:hAnsiTheme="minorHAnsi" w:cstheme="minorHAnsi"/>
          <w:sz w:val="24"/>
          <w:szCs w:val="24"/>
          <w:lang w:eastAsia="en-US"/>
        </w:rPr>
        <w:t xml:space="preserve">between overstretched Teachers and their pupils. </w:t>
      </w:r>
      <w:r w:rsidR="006618A6">
        <w:rPr>
          <w:rFonts w:asciiTheme="minorHAnsi" w:hAnsiTheme="minorHAnsi" w:cstheme="minorHAnsi"/>
          <w:sz w:val="24"/>
          <w:szCs w:val="24"/>
          <w:lang w:eastAsia="en-US"/>
        </w:rPr>
        <w:t xml:space="preserve"> Without these important links it is inevitable that </w:t>
      </w:r>
      <w:r w:rsidR="00A7004D">
        <w:rPr>
          <w:rFonts w:asciiTheme="minorHAnsi" w:hAnsiTheme="minorHAnsi" w:cstheme="minorHAnsi"/>
          <w:sz w:val="24"/>
          <w:szCs w:val="24"/>
          <w:lang w:eastAsia="en-US"/>
        </w:rPr>
        <w:t xml:space="preserve">the welfare of the </w:t>
      </w:r>
      <w:r w:rsidR="006618A6">
        <w:rPr>
          <w:rFonts w:asciiTheme="minorHAnsi" w:hAnsiTheme="minorHAnsi" w:cstheme="minorHAnsi"/>
          <w:sz w:val="24"/>
          <w:szCs w:val="24"/>
          <w:lang w:eastAsia="en-US"/>
        </w:rPr>
        <w:t>children would suffer not only academically but also emotionally</w:t>
      </w:r>
      <w:r w:rsidR="00A7004D">
        <w:rPr>
          <w:rFonts w:asciiTheme="minorHAnsi" w:hAnsiTheme="minorHAnsi" w:cstheme="minorHAnsi"/>
          <w:sz w:val="24"/>
          <w:szCs w:val="24"/>
          <w:lang w:eastAsia="en-US"/>
        </w:rPr>
        <w:t>.  Failure</w:t>
      </w:r>
      <w:r w:rsidR="006618A6">
        <w:rPr>
          <w:rFonts w:asciiTheme="minorHAnsi" w:hAnsiTheme="minorHAnsi" w:cstheme="minorHAnsi"/>
          <w:sz w:val="24"/>
          <w:szCs w:val="24"/>
          <w:lang w:eastAsia="en-US"/>
        </w:rPr>
        <w:t xml:space="preserve"> to receive the many benefits that TA posts provide</w:t>
      </w:r>
      <w:r w:rsidR="00A7004D">
        <w:rPr>
          <w:rFonts w:asciiTheme="minorHAnsi" w:hAnsiTheme="minorHAnsi" w:cstheme="minorHAnsi"/>
          <w:sz w:val="24"/>
          <w:szCs w:val="24"/>
          <w:lang w:eastAsia="en-US"/>
        </w:rPr>
        <w:t xml:space="preserve"> would almost certainly cause repercussions for many children later in life, particularly those with additional challenges or needs who </w:t>
      </w:r>
      <w:r w:rsidR="008F268D">
        <w:rPr>
          <w:rFonts w:asciiTheme="minorHAnsi" w:hAnsiTheme="minorHAnsi" w:cstheme="minorHAnsi"/>
          <w:sz w:val="24"/>
          <w:szCs w:val="24"/>
          <w:lang w:eastAsia="en-US"/>
        </w:rPr>
        <w:t>could potentially become “lost” in the education system from a lack of additional support.</w:t>
      </w:r>
    </w:p>
    <w:p w14:paraId="03C74A65" w14:textId="77777777" w:rsidR="00B73761" w:rsidRDefault="00B73761" w:rsidP="00C27E4D">
      <w:pPr>
        <w:overflowPunct w:val="0"/>
        <w:autoSpaceDE w:val="0"/>
        <w:autoSpaceDN w:val="0"/>
        <w:ind w:left="850" w:right="850"/>
        <w:jc w:val="both"/>
        <w:rPr>
          <w:rFonts w:asciiTheme="minorHAnsi" w:hAnsiTheme="minorHAnsi" w:cstheme="minorHAnsi"/>
          <w:sz w:val="24"/>
          <w:szCs w:val="24"/>
          <w:lang w:eastAsia="en-US"/>
        </w:rPr>
      </w:pPr>
    </w:p>
    <w:p w14:paraId="48D514DF" w14:textId="6F04D7A2" w:rsidR="00864524" w:rsidRDefault="00864524" w:rsidP="00E47E9B">
      <w:pPr>
        <w:overflowPunct w:val="0"/>
        <w:autoSpaceDE w:val="0"/>
        <w:autoSpaceDN w:val="0"/>
        <w:ind w:right="1134"/>
        <w:jc w:val="both"/>
        <w:rPr>
          <w:rFonts w:asciiTheme="minorHAnsi" w:hAnsiTheme="minorHAnsi" w:cstheme="minorHAnsi"/>
          <w:sz w:val="24"/>
          <w:szCs w:val="24"/>
          <w:lang w:eastAsia="en-US"/>
        </w:rPr>
      </w:pPr>
    </w:p>
    <w:p w14:paraId="27D151CC" w14:textId="243BC0F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366DD56" w14:textId="3C45EDA8"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61BB0F76" w14:textId="604CFC01"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46C9FEA" w14:textId="563F768C"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BB3CEF2" w14:textId="1C16FDF2"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3918F333" w14:textId="0D36AD8B"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5AC61F3" w14:textId="41366073"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E1EE5F4" w14:textId="6268BB1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66DE98C7" w14:textId="0497FD50"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5DD9292" w14:textId="304CC0D5"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B8E8466" w14:textId="7579E86F"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60D6F10B" w14:textId="30EA239D"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165181A" w14:textId="3E5A5DA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BC7E96C" w14:textId="2F52A396"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105A72AF" w14:textId="78EE581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6AB69D95" w14:textId="7AC8498C"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70BA79B1" w14:textId="3CDB62A1"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4763808C" w14:textId="4F474E54"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7D94D3B0" w14:textId="518A0BB6"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37F019DD" w14:textId="111CF77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1F4E9BAD" w14:textId="25B6F099"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7638F29F" w14:textId="01C0C430"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B3313D1" w14:textId="518C237A"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839D50B" w14:textId="2DAEB2AE"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2099315" w14:textId="645C463F"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42FFD2E0" w14:textId="6B49BC1B"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6C244C2" w14:textId="65D47E25"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3F85012" w14:textId="08249B55"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7F67C8B8" w14:textId="4B8C2790"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AD6AEBB" w14:textId="78FA1997"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2DB4B802" w14:textId="0903EBD6"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767B32AD" w14:textId="6F54110E"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2E8FAB6" w14:textId="4EE6F7F3"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0DC30B55" w14:textId="0E967E7E"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p w14:paraId="59DEE043" w14:textId="77777777" w:rsidR="00C06C00" w:rsidRDefault="00C06C00" w:rsidP="00E47E9B">
      <w:pPr>
        <w:overflowPunct w:val="0"/>
        <w:autoSpaceDE w:val="0"/>
        <w:autoSpaceDN w:val="0"/>
        <w:ind w:right="1134"/>
        <w:jc w:val="both"/>
        <w:rPr>
          <w:rFonts w:asciiTheme="minorHAnsi" w:hAnsiTheme="minorHAnsi" w:cstheme="minorHAnsi"/>
          <w:sz w:val="24"/>
          <w:szCs w:val="24"/>
          <w:lang w:eastAsia="en-US"/>
        </w:rPr>
      </w:pPr>
    </w:p>
    <w:sdt>
      <w:sdtPr>
        <w:rPr>
          <w:rFonts w:ascii="Times New Roman" w:eastAsia="Times New Roman" w:hAnsi="Times New Roman" w:cs="Times New Roman"/>
          <w:color w:val="auto"/>
          <w:sz w:val="20"/>
          <w:szCs w:val="20"/>
          <w:lang w:val="en-GB" w:eastAsia="en-GB"/>
        </w:rPr>
        <w:id w:val="1658954258"/>
        <w:docPartObj>
          <w:docPartGallery w:val="Bibliographies"/>
          <w:docPartUnique/>
        </w:docPartObj>
      </w:sdtPr>
      <w:sdtEndPr/>
      <w:sdtContent>
        <w:p w14:paraId="556C944A" w14:textId="2DF6587E" w:rsidR="00C06C00" w:rsidRPr="00FF30E0" w:rsidRDefault="00C06C00">
          <w:pPr>
            <w:pStyle w:val="Heading1"/>
            <w:rPr>
              <w:sz w:val="40"/>
              <w:szCs w:val="40"/>
            </w:rPr>
          </w:pPr>
          <w:r w:rsidRPr="00FF30E0">
            <w:rPr>
              <w:sz w:val="40"/>
              <w:szCs w:val="40"/>
            </w:rPr>
            <w:t>References</w:t>
          </w:r>
        </w:p>
        <w:p w14:paraId="5EADA84C" w14:textId="0FD3E775" w:rsidR="00FF30E0" w:rsidRDefault="00FF30E0" w:rsidP="00FF30E0">
          <w:pPr>
            <w:rPr>
              <w:lang w:val="en-US" w:eastAsia="en-US"/>
            </w:rPr>
          </w:pPr>
        </w:p>
        <w:p w14:paraId="4F633D75" w14:textId="77777777" w:rsidR="00FF30E0" w:rsidRPr="00FF30E0" w:rsidRDefault="00FF30E0" w:rsidP="00FF30E0">
          <w:pPr>
            <w:rPr>
              <w:lang w:val="en-US" w:eastAsia="en-US"/>
            </w:rPr>
          </w:pPr>
        </w:p>
        <w:sdt>
          <w:sdtPr>
            <w:rPr>
              <w:sz w:val="24"/>
              <w:szCs w:val="24"/>
            </w:rPr>
            <w:id w:val="-573587230"/>
            <w:bibliography/>
          </w:sdtPr>
          <w:sdtEndPr>
            <w:rPr>
              <w:sz w:val="20"/>
              <w:szCs w:val="20"/>
            </w:rPr>
          </w:sdtEndPr>
          <w:sdtContent>
            <w:p w14:paraId="4AD266C1" w14:textId="3126D234" w:rsidR="00C06C00" w:rsidRDefault="00C06C00" w:rsidP="00C06C00">
              <w:pPr>
                <w:pStyle w:val="Bibliography"/>
                <w:rPr>
                  <w:noProof/>
                  <w:sz w:val="24"/>
                  <w:szCs w:val="24"/>
                  <w:lang w:val="en-US"/>
                </w:rPr>
              </w:pPr>
              <w:r w:rsidRPr="00C06C00">
                <w:rPr>
                  <w:sz w:val="24"/>
                  <w:szCs w:val="24"/>
                </w:rPr>
                <w:fldChar w:fldCharType="begin"/>
              </w:r>
              <w:r w:rsidRPr="00C06C00">
                <w:rPr>
                  <w:sz w:val="24"/>
                  <w:szCs w:val="24"/>
                </w:rPr>
                <w:instrText xml:space="preserve"> BIBLIOGRAPHY </w:instrText>
              </w:r>
              <w:r w:rsidRPr="00C06C00">
                <w:rPr>
                  <w:sz w:val="24"/>
                  <w:szCs w:val="24"/>
                </w:rPr>
                <w:fldChar w:fldCharType="separate"/>
              </w:r>
              <w:r w:rsidRPr="00C06C00">
                <w:rPr>
                  <w:noProof/>
                  <w:sz w:val="24"/>
                  <w:szCs w:val="24"/>
                  <w:lang w:val="en-US"/>
                </w:rPr>
                <w:t>Bartlett, S. &amp; Diana</w:t>
              </w:r>
              <w:r w:rsidR="00FF30E0">
                <w:rPr>
                  <w:noProof/>
                  <w:sz w:val="24"/>
                  <w:szCs w:val="24"/>
                  <w:lang w:val="en-US"/>
                </w:rPr>
                <w:t>.</w:t>
              </w:r>
              <w:r w:rsidRPr="00C06C00">
                <w:rPr>
                  <w:noProof/>
                  <w:sz w:val="24"/>
                  <w:szCs w:val="24"/>
                  <w:lang w:val="en-US"/>
                </w:rPr>
                <w:t xml:space="preserve"> B. </w:t>
              </w:r>
              <w:r w:rsidR="00FF30E0">
                <w:rPr>
                  <w:noProof/>
                  <w:sz w:val="24"/>
                  <w:szCs w:val="24"/>
                  <w:lang w:val="en-US"/>
                </w:rPr>
                <w:t>(</w:t>
              </w:r>
              <w:r w:rsidRPr="00C06C00">
                <w:rPr>
                  <w:noProof/>
                  <w:sz w:val="24"/>
                  <w:szCs w:val="24"/>
                  <w:lang w:val="en-US"/>
                </w:rPr>
                <w:t>2016</w:t>
              </w:r>
              <w:r w:rsidR="00FF30E0">
                <w:rPr>
                  <w:noProof/>
                  <w:sz w:val="24"/>
                  <w:szCs w:val="24"/>
                  <w:lang w:val="en-US"/>
                </w:rPr>
                <w:t>)</w:t>
              </w:r>
              <w:r w:rsidRPr="00C06C00">
                <w:rPr>
                  <w:noProof/>
                  <w:sz w:val="24"/>
                  <w:szCs w:val="24"/>
                  <w:lang w:val="en-US"/>
                </w:rPr>
                <w:t xml:space="preserve"> </w:t>
              </w:r>
              <w:r w:rsidRPr="00C06C00">
                <w:rPr>
                  <w:i/>
                  <w:iCs/>
                  <w:noProof/>
                  <w:sz w:val="24"/>
                  <w:szCs w:val="24"/>
                  <w:lang w:val="en-US"/>
                </w:rPr>
                <w:t xml:space="preserve">Introduction to Education Studies. </w:t>
              </w:r>
              <w:r w:rsidRPr="00C06C00">
                <w:rPr>
                  <w:noProof/>
                  <w:sz w:val="24"/>
                  <w:szCs w:val="24"/>
                  <w:lang w:val="en-US"/>
                </w:rPr>
                <w:t>4th ed. London: Sage.</w:t>
              </w:r>
            </w:p>
            <w:p w14:paraId="358637DE" w14:textId="77777777" w:rsidR="00C06C00" w:rsidRPr="00C06C00" w:rsidRDefault="00C06C00" w:rsidP="00C06C00">
              <w:pPr>
                <w:rPr>
                  <w:lang w:val="en-US"/>
                </w:rPr>
              </w:pPr>
            </w:p>
            <w:p w14:paraId="591C6DF8" w14:textId="7EF27C75" w:rsidR="00C06C00" w:rsidRDefault="00C06C00" w:rsidP="00C06C00">
              <w:pPr>
                <w:pStyle w:val="Bibliography"/>
                <w:rPr>
                  <w:noProof/>
                  <w:sz w:val="24"/>
                  <w:szCs w:val="24"/>
                  <w:lang w:val="en-US"/>
                </w:rPr>
              </w:pPr>
              <w:r w:rsidRPr="00C06C00">
                <w:rPr>
                  <w:noProof/>
                  <w:sz w:val="24"/>
                  <w:szCs w:val="24"/>
                  <w:lang w:val="en-US"/>
                </w:rPr>
                <w:t xml:space="preserve">Bates, B. </w:t>
              </w:r>
              <w:r w:rsidR="00FF30E0">
                <w:rPr>
                  <w:noProof/>
                  <w:sz w:val="24"/>
                  <w:szCs w:val="24"/>
                  <w:lang w:val="en-US"/>
                </w:rPr>
                <w:t>(</w:t>
              </w:r>
              <w:r w:rsidRPr="00C06C00">
                <w:rPr>
                  <w:noProof/>
                  <w:sz w:val="24"/>
                  <w:szCs w:val="24"/>
                  <w:lang w:val="en-US"/>
                </w:rPr>
                <w:t>2019</w:t>
              </w:r>
              <w:r w:rsidR="00FF30E0">
                <w:rPr>
                  <w:noProof/>
                  <w:sz w:val="24"/>
                  <w:szCs w:val="24"/>
                  <w:lang w:val="en-US"/>
                </w:rPr>
                <w:t>)</w:t>
              </w:r>
              <w:r w:rsidRPr="00C06C00">
                <w:rPr>
                  <w:noProof/>
                  <w:sz w:val="24"/>
                  <w:szCs w:val="24"/>
                  <w:lang w:val="en-US"/>
                </w:rPr>
                <w:t xml:space="preserve"> </w:t>
              </w:r>
              <w:r w:rsidRPr="00C06C00">
                <w:rPr>
                  <w:i/>
                  <w:iCs/>
                  <w:noProof/>
                  <w:sz w:val="24"/>
                  <w:szCs w:val="24"/>
                  <w:lang w:val="en-US"/>
                </w:rPr>
                <w:t xml:space="preserve">Learning Theories simplified. </w:t>
              </w:r>
              <w:r w:rsidRPr="00C06C00">
                <w:rPr>
                  <w:noProof/>
                  <w:sz w:val="24"/>
                  <w:szCs w:val="24"/>
                  <w:lang w:val="en-US"/>
                </w:rPr>
                <w:t>2nd ed. London: Sage.</w:t>
              </w:r>
            </w:p>
            <w:p w14:paraId="75B8CB77" w14:textId="77777777" w:rsidR="00C06C00" w:rsidRPr="00C06C00" w:rsidRDefault="00C06C00" w:rsidP="00C06C00">
              <w:pPr>
                <w:rPr>
                  <w:lang w:val="en-US"/>
                </w:rPr>
              </w:pPr>
            </w:p>
            <w:p w14:paraId="32B3A361" w14:textId="48B5F4C2" w:rsidR="00C06C00" w:rsidRDefault="00C06C00" w:rsidP="00C06C00">
              <w:pPr>
                <w:pStyle w:val="Bibliography"/>
                <w:rPr>
                  <w:noProof/>
                  <w:sz w:val="24"/>
                  <w:szCs w:val="24"/>
                  <w:lang w:val="en-US"/>
                </w:rPr>
              </w:pPr>
              <w:r w:rsidRPr="00C06C00">
                <w:rPr>
                  <w:noProof/>
                  <w:sz w:val="24"/>
                  <w:szCs w:val="24"/>
                  <w:lang w:val="en-US"/>
                </w:rPr>
                <w:t xml:space="preserve">Bradley, L. &amp; Butler, C. </w:t>
              </w:r>
              <w:r w:rsidR="00FF30E0">
                <w:rPr>
                  <w:noProof/>
                  <w:sz w:val="24"/>
                  <w:szCs w:val="24"/>
                  <w:lang w:val="en-US"/>
                </w:rPr>
                <w:t>(</w:t>
              </w:r>
              <w:r w:rsidRPr="00C06C00">
                <w:rPr>
                  <w:noProof/>
                  <w:sz w:val="24"/>
                  <w:szCs w:val="24"/>
                  <w:lang w:val="en-US"/>
                </w:rPr>
                <w:t>2017</w:t>
              </w:r>
              <w:r w:rsidR="00FF30E0">
                <w:rPr>
                  <w:noProof/>
                  <w:sz w:val="24"/>
                  <w:szCs w:val="24"/>
                  <w:lang w:val="en-US"/>
                </w:rPr>
                <w:t>)</w:t>
              </w:r>
              <w:r w:rsidRPr="00C06C00">
                <w:rPr>
                  <w:noProof/>
                  <w:sz w:val="24"/>
                  <w:szCs w:val="24"/>
                  <w:lang w:val="en-US"/>
                </w:rPr>
                <w:t xml:space="preserve"> An interactional analysis of one-to-one pastoral care delivery within a primary school. </w:t>
              </w:r>
              <w:r w:rsidRPr="00C06C00">
                <w:rPr>
                  <w:i/>
                  <w:iCs/>
                  <w:noProof/>
                  <w:sz w:val="24"/>
                  <w:szCs w:val="24"/>
                  <w:lang w:val="en-US"/>
                </w:rPr>
                <w:t xml:space="preserve">Pastoral Care in Education, </w:t>
              </w:r>
              <w:r w:rsidRPr="00C06C00">
                <w:rPr>
                  <w:noProof/>
                  <w:sz w:val="24"/>
                  <w:szCs w:val="24"/>
                  <w:lang w:val="en-US"/>
                </w:rPr>
                <w:t>35(1), p. 39.</w:t>
              </w:r>
            </w:p>
            <w:p w14:paraId="5B4ABD23" w14:textId="77777777" w:rsidR="00FF30E0" w:rsidRPr="00FF30E0" w:rsidRDefault="00FF30E0" w:rsidP="00FF30E0">
              <w:pPr>
                <w:rPr>
                  <w:lang w:val="en-US"/>
                </w:rPr>
              </w:pPr>
            </w:p>
            <w:p w14:paraId="308F8360" w14:textId="3DDA2B53" w:rsidR="00C06C00" w:rsidRDefault="00C06C00" w:rsidP="00C06C00">
              <w:pPr>
                <w:pStyle w:val="Bibliography"/>
                <w:rPr>
                  <w:noProof/>
                  <w:sz w:val="24"/>
                  <w:szCs w:val="24"/>
                  <w:lang w:val="en-US"/>
                </w:rPr>
              </w:pPr>
              <w:r w:rsidRPr="00C06C00">
                <w:rPr>
                  <w:noProof/>
                  <w:sz w:val="24"/>
                  <w:szCs w:val="24"/>
                  <w:lang w:val="en-US"/>
                </w:rPr>
                <w:t xml:space="preserve">Mackenzie, s. </w:t>
              </w:r>
              <w:r w:rsidR="00FF30E0">
                <w:rPr>
                  <w:noProof/>
                  <w:sz w:val="24"/>
                  <w:szCs w:val="24"/>
                  <w:lang w:val="en-US"/>
                </w:rPr>
                <w:t>(</w:t>
              </w:r>
              <w:r w:rsidRPr="00C06C00">
                <w:rPr>
                  <w:noProof/>
                  <w:sz w:val="24"/>
                  <w:szCs w:val="24"/>
                  <w:lang w:val="en-US"/>
                </w:rPr>
                <w:t>201</w:t>
              </w:r>
              <w:r w:rsidR="00FF30E0">
                <w:rPr>
                  <w:noProof/>
                  <w:sz w:val="24"/>
                  <w:szCs w:val="24"/>
                  <w:lang w:val="en-US"/>
                </w:rPr>
                <w:t>1)</w:t>
              </w:r>
              <w:r w:rsidRPr="00C06C00">
                <w:rPr>
                  <w:noProof/>
                  <w:sz w:val="24"/>
                  <w:szCs w:val="24"/>
                  <w:lang w:val="en-US"/>
                </w:rPr>
                <w:t xml:space="preserve"> Yes, but...': rhetoric, reality and resistance in teaching assistants' experiences of inclusive education. </w:t>
              </w:r>
              <w:r w:rsidRPr="00C06C00">
                <w:rPr>
                  <w:i/>
                  <w:iCs/>
                  <w:noProof/>
                  <w:sz w:val="24"/>
                  <w:szCs w:val="24"/>
                  <w:lang w:val="en-US"/>
                </w:rPr>
                <w:t xml:space="preserve">British Journal of Learning Support, </w:t>
              </w:r>
              <w:r w:rsidRPr="00C06C00">
                <w:rPr>
                  <w:noProof/>
                  <w:sz w:val="24"/>
                  <w:szCs w:val="24"/>
                  <w:lang w:val="en-US"/>
                </w:rPr>
                <w:t>26(2), p. 64.</w:t>
              </w:r>
            </w:p>
            <w:p w14:paraId="7E3CF919" w14:textId="77777777" w:rsidR="00FF30E0" w:rsidRPr="00FF30E0" w:rsidRDefault="00FF30E0" w:rsidP="00FF30E0">
              <w:pPr>
                <w:rPr>
                  <w:lang w:val="en-US"/>
                </w:rPr>
              </w:pPr>
            </w:p>
            <w:p w14:paraId="0CAFCA20" w14:textId="7B6BBF80" w:rsidR="00C06C00" w:rsidRDefault="00C06C00" w:rsidP="00C06C00">
              <w:pPr>
                <w:pStyle w:val="Bibliography"/>
                <w:rPr>
                  <w:noProof/>
                  <w:sz w:val="24"/>
                  <w:szCs w:val="24"/>
                  <w:lang w:val="en-US"/>
                </w:rPr>
              </w:pPr>
              <w:r w:rsidRPr="00C06C00">
                <w:rPr>
                  <w:noProof/>
                  <w:sz w:val="24"/>
                  <w:szCs w:val="24"/>
                  <w:lang w:val="en-US"/>
                </w:rPr>
                <w:t xml:space="preserve">StatsWales, </w:t>
              </w:r>
              <w:r w:rsidR="00FF30E0">
                <w:rPr>
                  <w:noProof/>
                  <w:sz w:val="24"/>
                  <w:szCs w:val="24"/>
                  <w:lang w:val="en-US"/>
                </w:rPr>
                <w:t>(</w:t>
              </w:r>
              <w:r w:rsidRPr="00C06C00">
                <w:rPr>
                  <w:noProof/>
                  <w:sz w:val="24"/>
                  <w:szCs w:val="24"/>
                  <w:lang w:val="en-US"/>
                </w:rPr>
                <w:t>2019</w:t>
              </w:r>
              <w:r w:rsidR="00FF30E0">
                <w:rPr>
                  <w:noProof/>
                  <w:sz w:val="24"/>
                  <w:szCs w:val="24"/>
                  <w:lang w:val="en-US"/>
                </w:rPr>
                <w:t>)</w:t>
              </w:r>
              <w:r w:rsidRPr="00C06C00">
                <w:rPr>
                  <w:noProof/>
                  <w:sz w:val="24"/>
                  <w:szCs w:val="24"/>
                  <w:lang w:val="en-US"/>
                </w:rPr>
                <w:t xml:space="preserve"> </w:t>
              </w:r>
              <w:r w:rsidRPr="00C06C00">
                <w:rPr>
                  <w:i/>
                  <w:iCs/>
                  <w:noProof/>
                  <w:sz w:val="24"/>
                  <w:szCs w:val="24"/>
                  <w:lang w:val="en-US"/>
                </w:rPr>
                <w:t xml:space="preserve">StatsWales. </w:t>
              </w:r>
              <w:r w:rsidRPr="00C06C00">
                <w:rPr>
                  <w:noProof/>
                  <w:sz w:val="24"/>
                  <w:szCs w:val="24"/>
                  <w:lang w:val="en-US"/>
                </w:rPr>
                <w:t xml:space="preserve">[Online] </w:t>
              </w:r>
              <w:r w:rsidRPr="00C06C00">
                <w:rPr>
                  <w:noProof/>
                  <w:sz w:val="24"/>
                  <w:szCs w:val="24"/>
                  <w:lang w:val="en-US"/>
                </w:rPr>
                <w:br/>
                <w:t xml:space="preserve">Available at: </w:t>
              </w:r>
              <w:r w:rsidRPr="00C06C00">
                <w:rPr>
                  <w:noProof/>
                  <w:sz w:val="24"/>
                  <w:szCs w:val="24"/>
                  <w:u w:val="single"/>
                  <w:lang w:val="en-US"/>
                </w:rPr>
                <w:t>https://statswales.gov.wales/Catalogue/Education-and-Skills/Schools-and-Teachers/teachers-and-support-staff/School-Staff/supportstaff-by-localauthorityregion-category</w:t>
              </w:r>
              <w:r w:rsidRPr="00C06C00">
                <w:rPr>
                  <w:noProof/>
                  <w:sz w:val="24"/>
                  <w:szCs w:val="24"/>
                  <w:lang w:val="en-US"/>
                </w:rPr>
                <w:br/>
                <w:t>[Accessed 18 November 2019].</w:t>
              </w:r>
            </w:p>
            <w:p w14:paraId="57410EFD" w14:textId="77777777" w:rsidR="00FF30E0" w:rsidRPr="00FF30E0" w:rsidRDefault="00FF30E0" w:rsidP="00FF30E0">
              <w:pPr>
                <w:rPr>
                  <w:lang w:val="en-US"/>
                </w:rPr>
              </w:pPr>
            </w:p>
            <w:p w14:paraId="4EE9F5B5" w14:textId="6A6151E3" w:rsidR="00C06C00" w:rsidRDefault="00C06C00" w:rsidP="00C06C00">
              <w:pPr>
                <w:pStyle w:val="Bibliography"/>
                <w:rPr>
                  <w:noProof/>
                  <w:sz w:val="24"/>
                  <w:szCs w:val="24"/>
                  <w:lang w:val="en-US"/>
                </w:rPr>
              </w:pPr>
              <w:r w:rsidRPr="00C06C00">
                <w:rPr>
                  <w:noProof/>
                  <w:sz w:val="24"/>
                  <w:szCs w:val="24"/>
                  <w:lang w:val="en-US"/>
                </w:rPr>
                <w:t xml:space="preserve">Unison </w:t>
              </w:r>
              <w:r w:rsidR="00FF30E0">
                <w:rPr>
                  <w:noProof/>
                  <w:sz w:val="24"/>
                  <w:szCs w:val="24"/>
                  <w:lang w:val="en-US"/>
                </w:rPr>
                <w:t>(</w:t>
              </w:r>
              <w:r w:rsidRPr="00C06C00">
                <w:rPr>
                  <w:noProof/>
                  <w:sz w:val="24"/>
                  <w:szCs w:val="24"/>
                  <w:lang w:val="en-US"/>
                </w:rPr>
                <w:t>2013</w:t>
              </w:r>
              <w:r w:rsidR="00FF30E0">
                <w:rPr>
                  <w:noProof/>
                  <w:sz w:val="24"/>
                  <w:szCs w:val="24"/>
                  <w:lang w:val="en-US"/>
                </w:rPr>
                <w:t>)</w:t>
              </w:r>
              <w:r w:rsidRPr="00C06C00">
                <w:rPr>
                  <w:noProof/>
                  <w:sz w:val="24"/>
                  <w:szCs w:val="24"/>
                  <w:lang w:val="en-US"/>
                </w:rPr>
                <w:t xml:space="preserve"> </w:t>
              </w:r>
              <w:r w:rsidRPr="00C06C00">
                <w:rPr>
                  <w:i/>
                  <w:iCs/>
                  <w:noProof/>
                  <w:sz w:val="24"/>
                  <w:szCs w:val="24"/>
                  <w:lang w:val="en-US"/>
                </w:rPr>
                <w:t xml:space="preserve">The Evident Value of Teaching Assistants, </w:t>
              </w:r>
              <w:r w:rsidRPr="00C06C00">
                <w:rPr>
                  <w:noProof/>
                  <w:sz w:val="24"/>
                  <w:szCs w:val="24"/>
                  <w:lang w:val="en-US"/>
                </w:rPr>
                <w:t>s.l.: Unison Education and Children's Services.</w:t>
              </w:r>
            </w:p>
            <w:p w14:paraId="0002176B" w14:textId="77777777" w:rsidR="00FF30E0" w:rsidRPr="00FF30E0" w:rsidRDefault="00FF30E0" w:rsidP="00FF30E0">
              <w:pPr>
                <w:rPr>
                  <w:lang w:val="en-US"/>
                </w:rPr>
              </w:pPr>
            </w:p>
            <w:p w14:paraId="0083F08F" w14:textId="5CB1D99E" w:rsidR="00C06C00" w:rsidRPr="00C06C00" w:rsidRDefault="00C06C00" w:rsidP="00C06C00">
              <w:pPr>
                <w:pStyle w:val="Bibliography"/>
                <w:rPr>
                  <w:noProof/>
                  <w:sz w:val="24"/>
                  <w:szCs w:val="24"/>
                  <w:lang w:val="en-US"/>
                </w:rPr>
              </w:pPr>
              <w:r w:rsidRPr="00C06C00">
                <w:rPr>
                  <w:noProof/>
                  <w:sz w:val="24"/>
                  <w:szCs w:val="24"/>
                  <w:lang w:val="en-US"/>
                </w:rPr>
                <w:t xml:space="preserve">Wallace, S. </w:t>
              </w:r>
              <w:r w:rsidR="00FF30E0">
                <w:rPr>
                  <w:noProof/>
                  <w:sz w:val="24"/>
                  <w:szCs w:val="24"/>
                  <w:lang w:val="en-US"/>
                </w:rPr>
                <w:t>(</w:t>
              </w:r>
              <w:r w:rsidRPr="00C06C00">
                <w:rPr>
                  <w:noProof/>
                  <w:sz w:val="24"/>
                  <w:szCs w:val="24"/>
                  <w:lang w:val="en-US"/>
                </w:rPr>
                <w:t>2015</w:t>
              </w:r>
              <w:r w:rsidR="00FF30E0">
                <w:rPr>
                  <w:noProof/>
                  <w:sz w:val="24"/>
                  <w:szCs w:val="24"/>
                  <w:lang w:val="en-US"/>
                </w:rPr>
                <w:t>)</w:t>
              </w:r>
              <w:r w:rsidRPr="00C06C00">
                <w:rPr>
                  <w:noProof/>
                  <w:sz w:val="24"/>
                  <w:szCs w:val="24"/>
                  <w:lang w:val="en-US"/>
                </w:rPr>
                <w:t xml:space="preserve"> </w:t>
              </w:r>
              <w:r w:rsidRPr="00C06C00">
                <w:rPr>
                  <w:i/>
                  <w:iCs/>
                  <w:noProof/>
                  <w:sz w:val="24"/>
                  <w:szCs w:val="24"/>
                  <w:lang w:val="en-US"/>
                </w:rPr>
                <w:t xml:space="preserve">Oxford Dictionary of Education. </w:t>
              </w:r>
              <w:r w:rsidRPr="00C06C00">
                <w:rPr>
                  <w:noProof/>
                  <w:sz w:val="24"/>
                  <w:szCs w:val="24"/>
                  <w:lang w:val="en-US"/>
                </w:rPr>
                <w:t>2nd ed. s.l.:Oxford University Press.</w:t>
              </w:r>
            </w:p>
            <w:p w14:paraId="4181B313" w14:textId="65DDF0DC" w:rsidR="00C06C00" w:rsidRDefault="00C06C00" w:rsidP="00C06C00">
              <w:r w:rsidRPr="00C06C00">
                <w:rPr>
                  <w:b/>
                  <w:bCs/>
                  <w:noProof/>
                  <w:sz w:val="24"/>
                  <w:szCs w:val="24"/>
                </w:rPr>
                <w:fldChar w:fldCharType="end"/>
              </w:r>
            </w:p>
          </w:sdtContent>
        </w:sdt>
      </w:sdtContent>
    </w:sdt>
    <w:p w14:paraId="43810C3D" w14:textId="48BF5E45" w:rsidR="00864524" w:rsidRDefault="00864524" w:rsidP="00C06C00">
      <w:pPr>
        <w:overflowPunct w:val="0"/>
        <w:autoSpaceDE w:val="0"/>
        <w:autoSpaceDN w:val="0"/>
        <w:ind w:right="1134"/>
        <w:jc w:val="both"/>
        <w:rPr>
          <w:rFonts w:asciiTheme="minorHAnsi" w:hAnsiTheme="minorHAnsi" w:cstheme="minorHAnsi"/>
          <w:sz w:val="24"/>
          <w:szCs w:val="24"/>
          <w:lang w:eastAsia="en-US"/>
        </w:rPr>
      </w:pPr>
    </w:p>
    <w:p w14:paraId="70905C4C" w14:textId="77777777" w:rsidR="00864524" w:rsidRPr="00E36EDF" w:rsidRDefault="00864524" w:rsidP="00864524">
      <w:pPr>
        <w:overflowPunct w:val="0"/>
        <w:autoSpaceDE w:val="0"/>
        <w:autoSpaceDN w:val="0"/>
        <w:ind w:left="850" w:right="850"/>
        <w:jc w:val="both"/>
        <w:rPr>
          <w:rFonts w:asciiTheme="minorHAnsi" w:hAnsiTheme="minorHAnsi" w:cstheme="minorHAnsi"/>
          <w:sz w:val="24"/>
          <w:szCs w:val="24"/>
          <w:lang w:eastAsia="en-US"/>
        </w:rPr>
      </w:pPr>
    </w:p>
    <w:p w14:paraId="468BDE29" w14:textId="77777777" w:rsidR="00E36EDF" w:rsidRPr="00E36EDF" w:rsidRDefault="00E36EDF" w:rsidP="00E36EDF">
      <w:pPr>
        <w:overflowPunct w:val="0"/>
        <w:autoSpaceDE w:val="0"/>
        <w:autoSpaceDN w:val="0"/>
        <w:ind w:left="850" w:right="850"/>
        <w:jc w:val="both"/>
        <w:rPr>
          <w:rFonts w:asciiTheme="minorHAnsi" w:hAnsiTheme="minorHAnsi" w:cstheme="minorHAnsi"/>
          <w:sz w:val="24"/>
          <w:szCs w:val="24"/>
          <w:lang w:eastAsia="en-US"/>
        </w:rPr>
      </w:pPr>
      <w:r w:rsidRPr="00E36EDF">
        <w:rPr>
          <w:rFonts w:asciiTheme="minorHAnsi" w:hAnsiTheme="minorHAnsi" w:cstheme="minorHAnsi"/>
          <w:sz w:val="24"/>
          <w:szCs w:val="24"/>
          <w:lang w:eastAsia="en-US"/>
        </w:rPr>
        <w:t xml:space="preserve"> </w:t>
      </w:r>
    </w:p>
    <w:p w14:paraId="6965B056" w14:textId="7D2ACA60" w:rsidR="00885E2A" w:rsidRDefault="00885E2A" w:rsidP="00885E2A">
      <w:pPr>
        <w:overflowPunct w:val="0"/>
        <w:autoSpaceDE w:val="0"/>
        <w:autoSpaceDN w:val="0"/>
        <w:ind w:left="850" w:right="850"/>
        <w:jc w:val="both"/>
        <w:rPr>
          <w:rFonts w:ascii="Arial" w:hAnsi="Arial" w:cs="Arial"/>
          <w:sz w:val="22"/>
          <w:szCs w:val="22"/>
          <w:lang w:eastAsia="en-US"/>
        </w:rPr>
      </w:pPr>
    </w:p>
    <w:p w14:paraId="6DA2BDBB" w14:textId="1755AEB0" w:rsidR="00885E2A" w:rsidRDefault="00885E2A" w:rsidP="00885E2A">
      <w:pPr>
        <w:overflowPunct w:val="0"/>
        <w:autoSpaceDE w:val="0"/>
        <w:autoSpaceDN w:val="0"/>
        <w:ind w:left="850" w:right="850"/>
        <w:jc w:val="both"/>
        <w:rPr>
          <w:rFonts w:ascii="Arial" w:hAnsi="Arial" w:cs="Arial"/>
          <w:sz w:val="22"/>
          <w:szCs w:val="22"/>
          <w:lang w:eastAsia="en-US"/>
        </w:rPr>
      </w:pPr>
    </w:p>
    <w:p w14:paraId="4D1B643D" w14:textId="77777777" w:rsidR="00885E2A" w:rsidRDefault="00885E2A" w:rsidP="00885E2A">
      <w:pPr>
        <w:overflowPunct w:val="0"/>
        <w:autoSpaceDE w:val="0"/>
        <w:autoSpaceDN w:val="0"/>
        <w:ind w:left="850" w:right="850"/>
        <w:jc w:val="both"/>
        <w:rPr>
          <w:rFonts w:ascii="Arial" w:hAnsi="Arial" w:cs="Arial"/>
          <w:sz w:val="22"/>
          <w:szCs w:val="22"/>
          <w:lang w:eastAsia="en-US"/>
        </w:rPr>
      </w:pPr>
    </w:p>
    <w:p w14:paraId="18927678" w14:textId="45D7AB31" w:rsidR="00885E2A" w:rsidRDefault="00885E2A" w:rsidP="00885E2A">
      <w:pPr>
        <w:overflowPunct w:val="0"/>
        <w:autoSpaceDE w:val="0"/>
        <w:autoSpaceDN w:val="0"/>
        <w:rPr>
          <w:rFonts w:ascii="Arial" w:hAnsi="Arial" w:cs="Arial"/>
          <w:sz w:val="22"/>
          <w:szCs w:val="22"/>
          <w:lang w:eastAsia="en-US"/>
        </w:rPr>
      </w:pPr>
    </w:p>
    <w:p w14:paraId="3AB3F133" w14:textId="246D302D" w:rsidR="00C231F3" w:rsidRPr="00885E2A" w:rsidRDefault="00C231F3" w:rsidP="00885E2A">
      <w:pPr>
        <w:ind w:left="850" w:right="850"/>
        <w:rPr>
          <w:rFonts w:ascii="Arial" w:hAnsi="Arial" w:cs="Arial"/>
          <w:sz w:val="24"/>
          <w:szCs w:val="24"/>
        </w:rPr>
      </w:pPr>
    </w:p>
    <w:sectPr w:rsidR="00C231F3" w:rsidRPr="00885E2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31E9D5" w14:textId="77777777" w:rsidR="00191D88" w:rsidRDefault="00191D88" w:rsidP="00311787">
      <w:r>
        <w:separator/>
      </w:r>
    </w:p>
  </w:endnote>
  <w:endnote w:type="continuationSeparator" w:id="0">
    <w:p w14:paraId="108A1D86" w14:textId="77777777" w:rsidR="00191D88" w:rsidRDefault="00191D88" w:rsidP="00311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A1B37" w14:textId="77777777" w:rsidR="00311787" w:rsidRDefault="003117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4815661"/>
      <w:docPartObj>
        <w:docPartGallery w:val="Page Numbers (Bottom of Page)"/>
        <w:docPartUnique/>
      </w:docPartObj>
    </w:sdtPr>
    <w:sdtEndPr>
      <w:rPr>
        <w:noProof/>
      </w:rPr>
    </w:sdtEndPr>
    <w:sdtContent>
      <w:p w14:paraId="5803150E" w14:textId="342BD49F" w:rsidR="00311787" w:rsidRDefault="003117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79E01F" w14:textId="77777777" w:rsidR="00311787" w:rsidRDefault="003117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A7185" w14:textId="77777777" w:rsidR="00311787" w:rsidRDefault="00311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31455C" w14:textId="77777777" w:rsidR="00191D88" w:rsidRDefault="00191D88" w:rsidP="00311787">
      <w:r>
        <w:separator/>
      </w:r>
    </w:p>
  </w:footnote>
  <w:footnote w:type="continuationSeparator" w:id="0">
    <w:p w14:paraId="2C353273" w14:textId="77777777" w:rsidR="00191D88" w:rsidRDefault="00191D88" w:rsidP="003117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AACC5E" w14:textId="77777777" w:rsidR="00311787" w:rsidRDefault="003117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6C9FD" w14:textId="77777777" w:rsidR="00311787" w:rsidRDefault="003117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EFCA2" w14:textId="77777777" w:rsidR="00311787" w:rsidRDefault="003117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2A"/>
    <w:rsid w:val="00005B44"/>
    <w:rsid w:val="000A277F"/>
    <w:rsid w:val="00124D48"/>
    <w:rsid w:val="00137805"/>
    <w:rsid w:val="00191D88"/>
    <w:rsid w:val="002504F8"/>
    <w:rsid w:val="00263C8B"/>
    <w:rsid w:val="00311787"/>
    <w:rsid w:val="003144B3"/>
    <w:rsid w:val="00317142"/>
    <w:rsid w:val="00346602"/>
    <w:rsid w:val="00450B49"/>
    <w:rsid w:val="0048706B"/>
    <w:rsid w:val="004E6B72"/>
    <w:rsid w:val="0053772E"/>
    <w:rsid w:val="00554F0C"/>
    <w:rsid w:val="005A17AD"/>
    <w:rsid w:val="00627F58"/>
    <w:rsid w:val="006618A6"/>
    <w:rsid w:val="006A7B86"/>
    <w:rsid w:val="006E43CB"/>
    <w:rsid w:val="00705FF2"/>
    <w:rsid w:val="0073346D"/>
    <w:rsid w:val="00751242"/>
    <w:rsid w:val="007523C2"/>
    <w:rsid w:val="00864524"/>
    <w:rsid w:val="00885E2A"/>
    <w:rsid w:val="008A7344"/>
    <w:rsid w:val="008B4A8F"/>
    <w:rsid w:val="008F268D"/>
    <w:rsid w:val="00933DBA"/>
    <w:rsid w:val="00945B0A"/>
    <w:rsid w:val="00A049C4"/>
    <w:rsid w:val="00A05762"/>
    <w:rsid w:val="00A46693"/>
    <w:rsid w:val="00A5369C"/>
    <w:rsid w:val="00A7004D"/>
    <w:rsid w:val="00AC2DA5"/>
    <w:rsid w:val="00B1299C"/>
    <w:rsid w:val="00B264AC"/>
    <w:rsid w:val="00B73761"/>
    <w:rsid w:val="00BA5484"/>
    <w:rsid w:val="00C06C00"/>
    <w:rsid w:val="00C231F3"/>
    <w:rsid w:val="00C27E4D"/>
    <w:rsid w:val="00C70052"/>
    <w:rsid w:val="00CD2300"/>
    <w:rsid w:val="00D031C2"/>
    <w:rsid w:val="00D03FE3"/>
    <w:rsid w:val="00D57F85"/>
    <w:rsid w:val="00D728B3"/>
    <w:rsid w:val="00D95E7C"/>
    <w:rsid w:val="00DD77F8"/>
    <w:rsid w:val="00E01A15"/>
    <w:rsid w:val="00E17E48"/>
    <w:rsid w:val="00E36EDF"/>
    <w:rsid w:val="00E47E9B"/>
    <w:rsid w:val="00E827A7"/>
    <w:rsid w:val="00E93B26"/>
    <w:rsid w:val="00E95BE2"/>
    <w:rsid w:val="00EA02CE"/>
    <w:rsid w:val="00EA03A2"/>
    <w:rsid w:val="00EA25ED"/>
    <w:rsid w:val="00F42911"/>
    <w:rsid w:val="00F44572"/>
    <w:rsid w:val="00FF3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675BF5"/>
  <w15:chartTrackingRefBased/>
  <w15:docId w15:val="{61D7710E-4778-46C4-BA7D-35F1CEDAA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E2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06C0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1787"/>
    <w:pPr>
      <w:tabs>
        <w:tab w:val="center" w:pos="4513"/>
        <w:tab w:val="right" w:pos="9026"/>
      </w:tabs>
    </w:pPr>
  </w:style>
  <w:style w:type="character" w:customStyle="1" w:styleId="HeaderChar">
    <w:name w:val="Header Char"/>
    <w:basedOn w:val="DefaultParagraphFont"/>
    <w:link w:val="Header"/>
    <w:uiPriority w:val="99"/>
    <w:rsid w:val="0031178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11787"/>
    <w:pPr>
      <w:tabs>
        <w:tab w:val="center" w:pos="4513"/>
        <w:tab w:val="right" w:pos="9026"/>
      </w:tabs>
    </w:pPr>
  </w:style>
  <w:style w:type="character" w:customStyle="1" w:styleId="FooterChar">
    <w:name w:val="Footer Char"/>
    <w:basedOn w:val="DefaultParagraphFont"/>
    <w:link w:val="Footer"/>
    <w:uiPriority w:val="99"/>
    <w:rsid w:val="00311787"/>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06C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6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011511">
      <w:bodyDiv w:val="1"/>
      <w:marLeft w:val="0"/>
      <w:marRight w:val="0"/>
      <w:marTop w:val="0"/>
      <w:marBottom w:val="0"/>
      <w:divBdr>
        <w:top w:val="none" w:sz="0" w:space="0" w:color="auto"/>
        <w:left w:val="none" w:sz="0" w:space="0" w:color="auto"/>
        <w:bottom w:val="none" w:sz="0" w:space="0" w:color="auto"/>
        <w:right w:val="none" w:sz="0" w:space="0" w:color="auto"/>
      </w:divBdr>
    </w:div>
    <w:div w:id="181823417">
      <w:bodyDiv w:val="1"/>
      <w:marLeft w:val="0"/>
      <w:marRight w:val="0"/>
      <w:marTop w:val="0"/>
      <w:marBottom w:val="0"/>
      <w:divBdr>
        <w:top w:val="none" w:sz="0" w:space="0" w:color="auto"/>
        <w:left w:val="none" w:sz="0" w:space="0" w:color="auto"/>
        <w:bottom w:val="none" w:sz="0" w:space="0" w:color="auto"/>
        <w:right w:val="none" w:sz="0" w:space="0" w:color="auto"/>
      </w:divBdr>
    </w:div>
    <w:div w:id="183710424">
      <w:bodyDiv w:val="1"/>
      <w:marLeft w:val="0"/>
      <w:marRight w:val="0"/>
      <w:marTop w:val="0"/>
      <w:marBottom w:val="0"/>
      <w:divBdr>
        <w:top w:val="none" w:sz="0" w:space="0" w:color="auto"/>
        <w:left w:val="none" w:sz="0" w:space="0" w:color="auto"/>
        <w:bottom w:val="none" w:sz="0" w:space="0" w:color="auto"/>
        <w:right w:val="none" w:sz="0" w:space="0" w:color="auto"/>
      </w:divBdr>
    </w:div>
    <w:div w:id="202402202">
      <w:bodyDiv w:val="1"/>
      <w:marLeft w:val="0"/>
      <w:marRight w:val="0"/>
      <w:marTop w:val="0"/>
      <w:marBottom w:val="0"/>
      <w:divBdr>
        <w:top w:val="none" w:sz="0" w:space="0" w:color="auto"/>
        <w:left w:val="none" w:sz="0" w:space="0" w:color="auto"/>
        <w:bottom w:val="none" w:sz="0" w:space="0" w:color="auto"/>
        <w:right w:val="none" w:sz="0" w:space="0" w:color="auto"/>
      </w:divBdr>
    </w:div>
    <w:div w:id="256132428">
      <w:bodyDiv w:val="1"/>
      <w:marLeft w:val="0"/>
      <w:marRight w:val="0"/>
      <w:marTop w:val="0"/>
      <w:marBottom w:val="0"/>
      <w:divBdr>
        <w:top w:val="none" w:sz="0" w:space="0" w:color="auto"/>
        <w:left w:val="none" w:sz="0" w:space="0" w:color="auto"/>
        <w:bottom w:val="none" w:sz="0" w:space="0" w:color="auto"/>
        <w:right w:val="none" w:sz="0" w:space="0" w:color="auto"/>
      </w:divBdr>
    </w:div>
    <w:div w:id="426850401">
      <w:bodyDiv w:val="1"/>
      <w:marLeft w:val="0"/>
      <w:marRight w:val="0"/>
      <w:marTop w:val="0"/>
      <w:marBottom w:val="0"/>
      <w:divBdr>
        <w:top w:val="none" w:sz="0" w:space="0" w:color="auto"/>
        <w:left w:val="none" w:sz="0" w:space="0" w:color="auto"/>
        <w:bottom w:val="none" w:sz="0" w:space="0" w:color="auto"/>
        <w:right w:val="none" w:sz="0" w:space="0" w:color="auto"/>
      </w:divBdr>
    </w:div>
    <w:div w:id="584341420">
      <w:bodyDiv w:val="1"/>
      <w:marLeft w:val="0"/>
      <w:marRight w:val="0"/>
      <w:marTop w:val="0"/>
      <w:marBottom w:val="0"/>
      <w:divBdr>
        <w:top w:val="none" w:sz="0" w:space="0" w:color="auto"/>
        <w:left w:val="none" w:sz="0" w:space="0" w:color="auto"/>
        <w:bottom w:val="none" w:sz="0" w:space="0" w:color="auto"/>
        <w:right w:val="none" w:sz="0" w:space="0" w:color="auto"/>
      </w:divBdr>
    </w:div>
    <w:div w:id="630407747">
      <w:bodyDiv w:val="1"/>
      <w:marLeft w:val="0"/>
      <w:marRight w:val="0"/>
      <w:marTop w:val="0"/>
      <w:marBottom w:val="0"/>
      <w:divBdr>
        <w:top w:val="none" w:sz="0" w:space="0" w:color="auto"/>
        <w:left w:val="none" w:sz="0" w:space="0" w:color="auto"/>
        <w:bottom w:val="none" w:sz="0" w:space="0" w:color="auto"/>
        <w:right w:val="none" w:sz="0" w:space="0" w:color="auto"/>
      </w:divBdr>
    </w:div>
    <w:div w:id="666828818">
      <w:bodyDiv w:val="1"/>
      <w:marLeft w:val="0"/>
      <w:marRight w:val="0"/>
      <w:marTop w:val="0"/>
      <w:marBottom w:val="0"/>
      <w:divBdr>
        <w:top w:val="none" w:sz="0" w:space="0" w:color="auto"/>
        <w:left w:val="none" w:sz="0" w:space="0" w:color="auto"/>
        <w:bottom w:val="none" w:sz="0" w:space="0" w:color="auto"/>
        <w:right w:val="none" w:sz="0" w:space="0" w:color="auto"/>
      </w:divBdr>
    </w:div>
    <w:div w:id="667174147">
      <w:bodyDiv w:val="1"/>
      <w:marLeft w:val="0"/>
      <w:marRight w:val="0"/>
      <w:marTop w:val="0"/>
      <w:marBottom w:val="0"/>
      <w:divBdr>
        <w:top w:val="none" w:sz="0" w:space="0" w:color="auto"/>
        <w:left w:val="none" w:sz="0" w:space="0" w:color="auto"/>
        <w:bottom w:val="none" w:sz="0" w:space="0" w:color="auto"/>
        <w:right w:val="none" w:sz="0" w:space="0" w:color="auto"/>
      </w:divBdr>
    </w:div>
    <w:div w:id="765275675">
      <w:bodyDiv w:val="1"/>
      <w:marLeft w:val="0"/>
      <w:marRight w:val="0"/>
      <w:marTop w:val="0"/>
      <w:marBottom w:val="0"/>
      <w:divBdr>
        <w:top w:val="none" w:sz="0" w:space="0" w:color="auto"/>
        <w:left w:val="none" w:sz="0" w:space="0" w:color="auto"/>
        <w:bottom w:val="none" w:sz="0" w:space="0" w:color="auto"/>
        <w:right w:val="none" w:sz="0" w:space="0" w:color="auto"/>
      </w:divBdr>
    </w:div>
    <w:div w:id="803667998">
      <w:bodyDiv w:val="1"/>
      <w:marLeft w:val="0"/>
      <w:marRight w:val="0"/>
      <w:marTop w:val="0"/>
      <w:marBottom w:val="0"/>
      <w:divBdr>
        <w:top w:val="none" w:sz="0" w:space="0" w:color="auto"/>
        <w:left w:val="none" w:sz="0" w:space="0" w:color="auto"/>
        <w:bottom w:val="none" w:sz="0" w:space="0" w:color="auto"/>
        <w:right w:val="none" w:sz="0" w:space="0" w:color="auto"/>
      </w:divBdr>
    </w:div>
    <w:div w:id="812676103">
      <w:bodyDiv w:val="1"/>
      <w:marLeft w:val="0"/>
      <w:marRight w:val="0"/>
      <w:marTop w:val="0"/>
      <w:marBottom w:val="0"/>
      <w:divBdr>
        <w:top w:val="none" w:sz="0" w:space="0" w:color="auto"/>
        <w:left w:val="none" w:sz="0" w:space="0" w:color="auto"/>
        <w:bottom w:val="none" w:sz="0" w:space="0" w:color="auto"/>
        <w:right w:val="none" w:sz="0" w:space="0" w:color="auto"/>
      </w:divBdr>
    </w:div>
    <w:div w:id="948660112">
      <w:bodyDiv w:val="1"/>
      <w:marLeft w:val="0"/>
      <w:marRight w:val="0"/>
      <w:marTop w:val="0"/>
      <w:marBottom w:val="0"/>
      <w:divBdr>
        <w:top w:val="none" w:sz="0" w:space="0" w:color="auto"/>
        <w:left w:val="none" w:sz="0" w:space="0" w:color="auto"/>
        <w:bottom w:val="none" w:sz="0" w:space="0" w:color="auto"/>
        <w:right w:val="none" w:sz="0" w:space="0" w:color="auto"/>
      </w:divBdr>
    </w:div>
    <w:div w:id="1015963984">
      <w:bodyDiv w:val="1"/>
      <w:marLeft w:val="0"/>
      <w:marRight w:val="0"/>
      <w:marTop w:val="0"/>
      <w:marBottom w:val="0"/>
      <w:divBdr>
        <w:top w:val="none" w:sz="0" w:space="0" w:color="auto"/>
        <w:left w:val="none" w:sz="0" w:space="0" w:color="auto"/>
        <w:bottom w:val="none" w:sz="0" w:space="0" w:color="auto"/>
        <w:right w:val="none" w:sz="0" w:space="0" w:color="auto"/>
      </w:divBdr>
    </w:div>
    <w:div w:id="1045059913">
      <w:bodyDiv w:val="1"/>
      <w:marLeft w:val="0"/>
      <w:marRight w:val="0"/>
      <w:marTop w:val="0"/>
      <w:marBottom w:val="0"/>
      <w:divBdr>
        <w:top w:val="none" w:sz="0" w:space="0" w:color="auto"/>
        <w:left w:val="none" w:sz="0" w:space="0" w:color="auto"/>
        <w:bottom w:val="none" w:sz="0" w:space="0" w:color="auto"/>
        <w:right w:val="none" w:sz="0" w:space="0" w:color="auto"/>
      </w:divBdr>
    </w:div>
    <w:div w:id="1121072384">
      <w:bodyDiv w:val="1"/>
      <w:marLeft w:val="0"/>
      <w:marRight w:val="0"/>
      <w:marTop w:val="0"/>
      <w:marBottom w:val="0"/>
      <w:divBdr>
        <w:top w:val="none" w:sz="0" w:space="0" w:color="auto"/>
        <w:left w:val="none" w:sz="0" w:space="0" w:color="auto"/>
        <w:bottom w:val="none" w:sz="0" w:space="0" w:color="auto"/>
        <w:right w:val="none" w:sz="0" w:space="0" w:color="auto"/>
      </w:divBdr>
    </w:div>
    <w:div w:id="1194809690">
      <w:bodyDiv w:val="1"/>
      <w:marLeft w:val="0"/>
      <w:marRight w:val="0"/>
      <w:marTop w:val="0"/>
      <w:marBottom w:val="0"/>
      <w:divBdr>
        <w:top w:val="none" w:sz="0" w:space="0" w:color="auto"/>
        <w:left w:val="none" w:sz="0" w:space="0" w:color="auto"/>
        <w:bottom w:val="none" w:sz="0" w:space="0" w:color="auto"/>
        <w:right w:val="none" w:sz="0" w:space="0" w:color="auto"/>
      </w:divBdr>
    </w:div>
    <w:div w:id="1389765101">
      <w:bodyDiv w:val="1"/>
      <w:marLeft w:val="0"/>
      <w:marRight w:val="0"/>
      <w:marTop w:val="0"/>
      <w:marBottom w:val="0"/>
      <w:divBdr>
        <w:top w:val="none" w:sz="0" w:space="0" w:color="auto"/>
        <w:left w:val="none" w:sz="0" w:space="0" w:color="auto"/>
        <w:bottom w:val="none" w:sz="0" w:space="0" w:color="auto"/>
        <w:right w:val="none" w:sz="0" w:space="0" w:color="auto"/>
      </w:divBdr>
    </w:div>
    <w:div w:id="1417022426">
      <w:bodyDiv w:val="1"/>
      <w:marLeft w:val="0"/>
      <w:marRight w:val="0"/>
      <w:marTop w:val="0"/>
      <w:marBottom w:val="0"/>
      <w:divBdr>
        <w:top w:val="none" w:sz="0" w:space="0" w:color="auto"/>
        <w:left w:val="none" w:sz="0" w:space="0" w:color="auto"/>
        <w:bottom w:val="none" w:sz="0" w:space="0" w:color="auto"/>
        <w:right w:val="none" w:sz="0" w:space="0" w:color="auto"/>
      </w:divBdr>
    </w:div>
    <w:div w:id="1553420961">
      <w:bodyDiv w:val="1"/>
      <w:marLeft w:val="0"/>
      <w:marRight w:val="0"/>
      <w:marTop w:val="0"/>
      <w:marBottom w:val="0"/>
      <w:divBdr>
        <w:top w:val="none" w:sz="0" w:space="0" w:color="auto"/>
        <w:left w:val="none" w:sz="0" w:space="0" w:color="auto"/>
        <w:bottom w:val="none" w:sz="0" w:space="0" w:color="auto"/>
        <w:right w:val="none" w:sz="0" w:space="0" w:color="auto"/>
      </w:divBdr>
    </w:div>
    <w:div w:id="1627084809">
      <w:bodyDiv w:val="1"/>
      <w:marLeft w:val="0"/>
      <w:marRight w:val="0"/>
      <w:marTop w:val="0"/>
      <w:marBottom w:val="0"/>
      <w:divBdr>
        <w:top w:val="none" w:sz="0" w:space="0" w:color="auto"/>
        <w:left w:val="none" w:sz="0" w:space="0" w:color="auto"/>
        <w:bottom w:val="none" w:sz="0" w:space="0" w:color="auto"/>
        <w:right w:val="none" w:sz="0" w:space="0" w:color="auto"/>
      </w:divBdr>
    </w:div>
    <w:div w:id="1682318440">
      <w:bodyDiv w:val="1"/>
      <w:marLeft w:val="0"/>
      <w:marRight w:val="0"/>
      <w:marTop w:val="0"/>
      <w:marBottom w:val="0"/>
      <w:divBdr>
        <w:top w:val="none" w:sz="0" w:space="0" w:color="auto"/>
        <w:left w:val="none" w:sz="0" w:space="0" w:color="auto"/>
        <w:bottom w:val="none" w:sz="0" w:space="0" w:color="auto"/>
        <w:right w:val="none" w:sz="0" w:space="0" w:color="auto"/>
      </w:divBdr>
    </w:div>
    <w:div w:id="1906140171">
      <w:bodyDiv w:val="1"/>
      <w:marLeft w:val="0"/>
      <w:marRight w:val="0"/>
      <w:marTop w:val="0"/>
      <w:marBottom w:val="0"/>
      <w:divBdr>
        <w:top w:val="none" w:sz="0" w:space="0" w:color="auto"/>
        <w:left w:val="none" w:sz="0" w:space="0" w:color="auto"/>
        <w:bottom w:val="none" w:sz="0" w:space="0" w:color="auto"/>
        <w:right w:val="none" w:sz="0" w:space="0" w:color="auto"/>
      </w:divBdr>
    </w:div>
    <w:div w:id="2014412306">
      <w:bodyDiv w:val="1"/>
      <w:marLeft w:val="0"/>
      <w:marRight w:val="0"/>
      <w:marTop w:val="0"/>
      <w:marBottom w:val="0"/>
      <w:divBdr>
        <w:top w:val="none" w:sz="0" w:space="0" w:color="auto"/>
        <w:left w:val="none" w:sz="0" w:space="0" w:color="auto"/>
        <w:bottom w:val="none" w:sz="0" w:space="0" w:color="auto"/>
        <w:right w:val="none" w:sz="0" w:space="0" w:color="auto"/>
      </w:divBdr>
    </w:div>
    <w:div w:id="2082868021">
      <w:bodyDiv w:val="1"/>
      <w:marLeft w:val="0"/>
      <w:marRight w:val="0"/>
      <w:marTop w:val="0"/>
      <w:marBottom w:val="0"/>
      <w:divBdr>
        <w:top w:val="none" w:sz="0" w:space="0" w:color="auto"/>
        <w:left w:val="none" w:sz="0" w:space="0" w:color="auto"/>
        <w:bottom w:val="none" w:sz="0" w:space="0" w:color="auto"/>
        <w:right w:val="none" w:sz="0" w:space="0" w:color="auto"/>
      </w:divBdr>
    </w:div>
    <w:div w:id="2096322075">
      <w:bodyDiv w:val="1"/>
      <w:marLeft w:val="0"/>
      <w:marRight w:val="0"/>
      <w:marTop w:val="0"/>
      <w:marBottom w:val="0"/>
      <w:divBdr>
        <w:top w:val="none" w:sz="0" w:space="0" w:color="auto"/>
        <w:left w:val="none" w:sz="0" w:space="0" w:color="auto"/>
        <w:bottom w:val="none" w:sz="0" w:space="0" w:color="auto"/>
        <w:right w:val="none" w:sz="0" w:space="0" w:color="auto"/>
      </w:divBdr>
    </w:div>
    <w:div w:id="211794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Wal15</b:Tag>
    <b:SourceType>Book</b:SourceType>
    <b:Guid>{D6D3FB8B-6022-453F-906D-31480CB308F3}</b:Guid>
    <b:Title>Oxford Dictionary of Education</b:Title>
    <b:Year>2015</b:Year>
    <b:Author>
      <b:Author>
        <b:NameList>
          <b:Person>
            <b:Last>Wallace</b:Last>
            <b:First>Susan</b:First>
          </b:Person>
        </b:NameList>
      </b:Author>
    </b:Author>
    <b:Publisher>Oxford University Press</b:Publisher>
    <b:Edition>2nd</b:Edition>
    <b:RefOrder>1</b:RefOrder>
  </b:Source>
  <b:Source>
    <b:Tag>Wel19</b:Tag>
    <b:SourceType>InternetSite</b:SourceType>
    <b:Guid>{AD07033C-2486-40E2-AB38-7D6CA68A9860}</b:Guid>
    <b:Title>StatsWales</b:Title>
    <b:Year>2019</b:Year>
    <b:Author>
      <b:Author>
        <b:NameList>
          <b:Person>
            <b:Last>StatsWales</b:Last>
          </b:Person>
        </b:NameList>
      </b:Author>
    </b:Author>
    <b:YearAccessed>2019</b:YearAccessed>
    <b:MonthAccessed>November</b:MonthAccessed>
    <b:DayAccessed>18</b:DayAccessed>
    <b:URL>https://statswales.gov.wales/Catalogue/Education-and-Skills/Schools-and-Teachers/teachers-and-support-staff/School-Staff/supportstaff-by-localauthorityregion-category</b:URL>
    <b:RefOrder>2</b:RefOrder>
  </b:Source>
  <b:Source>
    <b:Tag>Bra17</b:Tag>
    <b:SourceType>JournalArticle</b:SourceType>
    <b:Guid>{851A4B9D-4220-4126-8832-CABBF19CC8E6}</b:Guid>
    <b:Title>An interactional analysis of one-to-one pastoral care delivery within a primary school</b:Title>
    <b:Year>2017</b:Year>
    <b:Author>
      <b:Author>
        <b:NameList>
          <b:Person>
            <b:Last>Bradley</b:Last>
            <b:First>L</b:First>
          </b:Person>
          <b:Person>
            <b:Last>Butler</b:Last>
            <b:First>C,W</b:First>
          </b:Person>
        </b:NameList>
      </b:Author>
    </b:Author>
    <b:JournalName>Pastoral Care in Education</b:JournalName>
    <b:Pages>39</b:Pages>
    <b:Volume>35</b:Volume>
    <b:Issue>1</b:Issue>
    <b:RefOrder>3</b:RefOrder>
  </b:Source>
  <b:Source>
    <b:Tag>Uni13</b:Tag>
    <b:SourceType>Report</b:SourceType>
    <b:Guid>{E9A794DF-3B5C-4388-8D32-0D191562A11F}</b:Guid>
    <b:Title>The Evident Value of Teaching Assistants</b:Title>
    <b:Year>2013</b:Year>
    <b:Author>
      <b:Author>
        <b:Corporate>Unison</b:Corporate>
      </b:Author>
    </b:Author>
    <b:Publisher>Unison Education and Children's Services</b:Publisher>
    <b:RefOrder>4</b:RefOrder>
  </b:Source>
  <b:Source>
    <b:Tag>Bar16</b:Tag>
    <b:SourceType>Book</b:SourceType>
    <b:Guid>{F973ADA2-2FF3-4E33-AEE9-5B231ED99916}</b:Guid>
    <b:Title>Introduction to Education Studies</b:Title>
    <b:Year>2016</b:Year>
    <b:Publisher>Sage</b:Publisher>
    <b:City>London</b:City>
    <b:Author>
      <b:Author>
        <b:NameList>
          <b:Person>
            <b:Last>Bartlett</b:Last>
            <b:First>Steve</b:First>
          </b:Person>
          <b:Person>
            <b:Last>Diana</b:Last>
            <b:First>Burton</b:First>
          </b:Person>
        </b:NameList>
      </b:Author>
    </b:Author>
    <b:Edition>4th</b:Edition>
    <b:RefOrder>6</b:RefOrder>
  </b:Source>
  <b:Source>
    <b:Tag>Mac11</b:Tag>
    <b:SourceType>JournalArticle</b:SourceType>
    <b:Guid>{8146BA89-47A6-429D-8394-26FA963BC102}</b:Guid>
    <b:Title>Yes, but...': rhetoric, reality and resistance in teaching assistants' experiences of inclusive education</b:Title>
    <b:Year>2011</b:Year>
    <b:Author>
      <b:Author>
        <b:NameList>
          <b:Person>
            <b:Last>Mackenzie</b:Last>
            <b:First>suzanne</b:First>
          </b:Person>
        </b:NameList>
      </b:Author>
    </b:Author>
    <b:JournalName>British Journal of Learning Support</b:JournalName>
    <b:Pages>64</b:Pages>
    <b:Volume>26</b:Volume>
    <b:Issue>2</b:Issue>
    <b:RefOrder>5</b:RefOrder>
  </b:Source>
  <b:Source>
    <b:Tag>Bat19</b:Tag>
    <b:SourceType>Book</b:SourceType>
    <b:Guid>{B322F8D0-BF5B-4481-A1B5-A048DDE98286}</b:Guid>
    <b:Title>Learning Theories simplified</b:Title>
    <b:Year>2019</b:Year>
    <b:Author>
      <b:Author>
        <b:NameList>
          <b:Person>
            <b:Last>Bates</b:Last>
            <b:First>Bob</b:First>
          </b:Person>
        </b:NameList>
      </b:Author>
    </b:Author>
    <b:City>London</b:City>
    <b:Publisher>Sage</b:Publisher>
    <b:Edition>2nd</b:Edition>
    <b:RefOrder>7</b:RefOrder>
  </b:Source>
  <b:Source>
    <b:Tag>Bat191</b:Tag>
    <b:SourceType>Book</b:SourceType>
    <b:Guid>{66C9C8CF-F4E6-4130-8312-3B81A1A577C4}</b:Guid>
    <b:Author>
      <b:Author>
        <b:NameList>
          <b:Person>
            <b:Last>Bates</b:Last>
            <b:First>Bob</b:First>
          </b:Person>
        </b:NameList>
      </b:Author>
    </b:Author>
    <b:Title>Learning Theories Simplified</b:Title>
    <b:Year> 2019</b:Year>
    <b:City>London</b:City>
    <b:Publisher>Sage</b:Publisher>
    <b:Edition>2nd</b:Edition>
    <b:RefOrder>8</b:RefOrder>
  </b:Source>
</b:Sources>
</file>

<file path=customXml/itemProps1.xml><?xml version="1.0" encoding="utf-8"?>
<ds:datastoreItem xmlns:ds="http://schemas.openxmlformats.org/officeDocument/2006/customXml" ds:itemID="{039740DC-63E3-416F-97BD-20A8E9D8F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5</Pages>
  <Words>1632</Words>
  <Characters>9304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Claradx78@outlook.com</dc:creator>
  <cp:keywords/>
  <dc:description/>
  <cp:lastModifiedBy>Claradx78@outlook.com</cp:lastModifiedBy>
  <cp:revision>22</cp:revision>
  <dcterms:created xsi:type="dcterms:W3CDTF">2019-11-13T19:59:00Z</dcterms:created>
  <dcterms:modified xsi:type="dcterms:W3CDTF">2020-01-03T13:46:00Z</dcterms:modified>
</cp:coreProperties>
</file>