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7A3" w:rsidRDefault="00D82F3B" w:rsidP="00DF47A3">
      <w:pPr>
        <w:rPr>
          <w:u w:val="single"/>
        </w:rPr>
      </w:pPr>
      <w:r w:rsidRPr="00D82F3B">
        <w:rPr>
          <w:u w:val="single"/>
        </w:rPr>
        <w:t>Provide an indication of contemporary issues affecting Muslim women in the modern world, focusing on the ways in which 'women's rights' have been articula</w:t>
      </w:r>
      <w:r w:rsidR="00DF47A3">
        <w:rPr>
          <w:u w:val="single"/>
        </w:rPr>
        <w:t xml:space="preserve">ted. Illustrate your essay with </w:t>
      </w:r>
      <w:r w:rsidRPr="00D82F3B">
        <w:rPr>
          <w:u w:val="single"/>
        </w:rPr>
        <w:t xml:space="preserve">examples drawn from your own reading and research. </w:t>
      </w:r>
    </w:p>
    <w:p w:rsidR="00E440E1" w:rsidRPr="00C53A87" w:rsidRDefault="00E440E1" w:rsidP="00DF47A3">
      <w:r w:rsidRPr="00C53A87">
        <w:t>This essay will be focusin</w:t>
      </w:r>
      <w:r w:rsidR="00E1020F" w:rsidRPr="00C53A87">
        <w:t>g on legal issues that women face in the modern world and the religious context behind it. The essay will also be exploring the religious and political issues that women face regarding the veil and other garments such as the hijab and the divisive opinions that surround the topic</w:t>
      </w:r>
      <w:r w:rsidR="00E731CD" w:rsidRPr="00C53A87">
        <w:t>. The essay will also be touching upon the driving ban within Saudi Arabia and the recent legislation that has been passed there</w:t>
      </w:r>
      <w:r w:rsidR="00E1020F" w:rsidRPr="00C53A87">
        <w:t xml:space="preserve">. To do this the essay will be </w:t>
      </w:r>
      <w:r w:rsidRPr="00C53A87">
        <w:t>gathering information from academic works and drawing examples from sources such as new</w:t>
      </w:r>
      <w:r w:rsidR="00E1020F" w:rsidRPr="00C53A87">
        <w:t>s</w:t>
      </w:r>
      <w:r w:rsidRPr="00C53A87">
        <w:t xml:space="preserve"> networks and religious texts. </w:t>
      </w:r>
      <w:r w:rsidR="00E1020F" w:rsidRPr="00C53A87">
        <w:t>The essay will also be looking at the religious context of some issues being faced by modern Muslim women to explore how rooted in religion they are and the ways that advocates for women’s rights are dealing with the Islamic religious laws to further those rights.</w:t>
      </w:r>
    </w:p>
    <w:p w:rsidR="003E2160" w:rsidRPr="00C53A87" w:rsidRDefault="003E2160" w:rsidP="00DF47A3">
      <w:r w:rsidRPr="00C53A87">
        <w:t xml:space="preserve">Most male traditionalist of Islam </w:t>
      </w:r>
      <w:r w:rsidR="0009155F" w:rsidRPr="00C53A87">
        <w:t>maintain</w:t>
      </w:r>
      <w:r w:rsidRPr="00C53A87">
        <w:t xml:space="preserve"> that the Prophet Muhammed </w:t>
      </w:r>
      <w:r w:rsidR="0009155F" w:rsidRPr="00C53A87">
        <w:t>significantly</w:t>
      </w:r>
      <w:r w:rsidRPr="00C53A87">
        <w:t xml:space="preserve"> improved the standing of </w:t>
      </w:r>
      <w:r w:rsidR="0009155F">
        <w:t>Muslim</w:t>
      </w:r>
      <w:r w:rsidR="00805C1E" w:rsidRPr="00C53A87">
        <w:t xml:space="preserve"> women </w:t>
      </w:r>
      <w:r w:rsidR="0009155F">
        <w:t xml:space="preserve">of his time by </w:t>
      </w:r>
      <w:r w:rsidR="0009155F" w:rsidRPr="00C53A87">
        <w:t>ensuring</w:t>
      </w:r>
      <w:r w:rsidR="0009155F">
        <w:t xml:space="preserve"> that they receive</w:t>
      </w:r>
      <w:r w:rsidR="00805C1E" w:rsidRPr="00C53A87">
        <w:t xml:space="preserve"> basic rights</w:t>
      </w:r>
      <w:r w:rsidR="0009155F">
        <w:t>,</w:t>
      </w:r>
      <w:r w:rsidR="00805C1E" w:rsidRPr="00C53A87">
        <w:t xml:space="preserve"> su</w:t>
      </w:r>
      <w:r w:rsidR="0009155F">
        <w:t xml:space="preserve">ch as rights within marriage, that would have been </w:t>
      </w:r>
      <w:r w:rsidR="00805C1E" w:rsidRPr="00C53A87">
        <w:t xml:space="preserve">denied to other </w:t>
      </w:r>
      <w:r w:rsidR="0009155F">
        <w:t xml:space="preserve">Muslim women of the time. In actual fact, many Muslim women </w:t>
      </w:r>
      <w:r w:rsidR="00805C1E" w:rsidRPr="00C53A87">
        <w:t>argue that “their religion safeguards women, and that the Qur’an provided rights to sevenths century Arabian women that were not given to British women until the nineteenth century.”</w:t>
      </w:r>
      <w:r w:rsidR="00805C1E" w:rsidRPr="00C53A87">
        <w:rPr>
          <w:rStyle w:val="FootnoteReference"/>
        </w:rPr>
        <w:footnoteReference w:id="1"/>
      </w:r>
      <w:r w:rsidR="00C47924" w:rsidRPr="00C53A87">
        <w:t xml:space="preserve"> When Islamic women were given rights of inheritance, a woman’s husband </w:t>
      </w:r>
      <w:r w:rsidR="0009155F">
        <w:t xml:space="preserve">had a legal duty </w:t>
      </w:r>
      <w:r w:rsidR="00C47924" w:rsidRPr="00C53A87">
        <w:t xml:space="preserve">to provide for both her and for her children. </w:t>
      </w:r>
      <w:r w:rsidR="00586B84" w:rsidRPr="00C53A87">
        <w:t>Even though</w:t>
      </w:r>
      <w:r w:rsidR="00C47924" w:rsidRPr="00C53A87">
        <w:t xml:space="preserve"> polygamy </w:t>
      </w:r>
      <w:r w:rsidR="00BC0561" w:rsidRPr="00C53A87">
        <w:t xml:space="preserve">was </w:t>
      </w:r>
      <w:r w:rsidR="0009155F" w:rsidRPr="00C53A87">
        <w:t>acceptable</w:t>
      </w:r>
      <w:r w:rsidR="0009155F">
        <w:t>, a</w:t>
      </w:r>
      <w:r w:rsidR="00BC0561" w:rsidRPr="00C53A87">
        <w:t xml:space="preserve"> man was limited to four wives only and </w:t>
      </w:r>
      <w:r w:rsidR="0009155F">
        <w:t xml:space="preserve">it was held </w:t>
      </w:r>
      <w:r w:rsidR="00BC0561" w:rsidRPr="00C53A87">
        <w:t>that each of these wives were to be treated equally</w:t>
      </w:r>
      <w:r w:rsidR="0009155F">
        <w:t xml:space="preserve"> so that one wife was not favoured</w:t>
      </w:r>
      <w:r w:rsidR="00BC0561" w:rsidRPr="00C53A87">
        <w:t>. The Quran explicitly address both men and women in an equal context when referring to actions accountable on the Day of Judgement.</w:t>
      </w:r>
      <w:r w:rsidR="00BC0561" w:rsidRPr="00C53A87">
        <w:rPr>
          <w:rStyle w:val="FootnoteReference"/>
        </w:rPr>
        <w:footnoteReference w:id="2"/>
      </w:r>
      <w:r w:rsidR="00BC0561" w:rsidRPr="00C53A87">
        <w:t xml:space="preserve"> </w:t>
      </w:r>
    </w:p>
    <w:p w:rsidR="00BC0561" w:rsidRPr="00C53A87" w:rsidRDefault="00BC0561" w:rsidP="00DF47A3">
      <w:r w:rsidRPr="00C53A87">
        <w:t xml:space="preserve">In contrast to this however, there are passages within the Quran that emphasis the legal inferiority of </w:t>
      </w:r>
      <w:r w:rsidR="00586B84">
        <w:t xml:space="preserve">a </w:t>
      </w:r>
      <w:r w:rsidRPr="00C53A87">
        <w:t>women. A sister</w:t>
      </w:r>
      <w:r w:rsidR="00586B84">
        <w:t xml:space="preserve"> would only receive</w:t>
      </w:r>
      <w:r w:rsidRPr="00C53A87">
        <w:t xml:space="preserve"> half of the portion of inheritance </w:t>
      </w:r>
      <w:r w:rsidR="00DD232A" w:rsidRPr="00C53A87">
        <w:t>that her brothers would, as i</w:t>
      </w:r>
      <w:r w:rsidRPr="00C53A87">
        <w:t xml:space="preserve">t is assumed that the </w:t>
      </w:r>
      <w:r w:rsidR="00DD232A" w:rsidRPr="00C53A87">
        <w:t>sister’s</w:t>
      </w:r>
      <w:r w:rsidRPr="00C53A87">
        <w:t xml:space="preserve"> husband would be the one to provide for her in the future, so a larger sum of inheritance is unnecessary. </w:t>
      </w:r>
      <w:r w:rsidR="00DD232A" w:rsidRPr="00C53A87">
        <w:t xml:space="preserve">A husband may also physically chastise his particularly </w:t>
      </w:r>
      <w:r w:rsidR="00586B84" w:rsidRPr="00C53A87">
        <w:t>noncompliant</w:t>
      </w:r>
      <w:r w:rsidR="00DD232A" w:rsidRPr="00C53A87">
        <w:t xml:space="preserve"> wife when all </w:t>
      </w:r>
      <w:r w:rsidR="00586B84" w:rsidRPr="00C53A87">
        <w:t>additional</w:t>
      </w:r>
      <w:r w:rsidR="00DD232A" w:rsidRPr="00C53A87">
        <w:t xml:space="preserve"> reprimands and measures have failed. Also, in certain legal </w:t>
      </w:r>
      <w:r w:rsidR="00586B84" w:rsidRPr="00C53A87">
        <w:t>events</w:t>
      </w:r>
      <w:r w:rsidR="00DD232A" w:rsidRPr="00C53A87">
        <w:t xml:space="preserve"> </w:t>
      </w:r>
      <w:r w:rsidR="00586B84">
        <w:t xml:space="preserve">the </w:t>
      </w:r>
      <w:r w:rsidR="00586B84" w:rsidRPr="00C53A87">
        <w:t>testimony</w:t>
      </w:r>
      <w:r w:rsidR="00586B84" w:rsidRPr="00C53A87">
        <w:t xml:space="preserve"> </w:t>
      </w:r>
      <w:r w:rsidR="00586B84">
        <w:t>of a woman</w:t>
      </w:r>
      <w:r w:rsidR="00DD232A" w:rsidRPr="00C53A87">
        <w:t xml:space="preserve"> </w:t>
      </w:r>
      <w:r w:rsidR="00586B84">
        <w:t xml:space="preserve">is only worth half </w:t>
      </w:r>
      <w:r w:rsidR="00DD232A" w:rsidRPr="00C53A87">
        <w:t>of a man’s testimony</w:t>
      </w:r>
      <w:r w:rsidR="00586B84">
        <w:t>,</w:t>
      </w:r>
      <w:r w:rsidR="00DD232A" w:rsidRPr="00C53A87">
        <w:t xml:space="preserve"> as it will be presumed that the woman does not have substantial knowledge of business and legal matters.</w:t>
      </w:r>
      <w:r w:rsidR="000A1DF6" w:rsidRPr="00C53A87">
        <w:rPr>
          <w:rStyle w:val="FootnoteReference"/>
        </w:rPr>
        <w:footnoteReference w:id="3"/>
      </w:r>
      <w:r w:rsidR="00DD232A" w:rsidRPr="00C53A87">
        <w:t xml:space="preserve"> </w:t>
      </w:r>
      <w:r w:rsidR="00E440E1" w:rsidRPr="00C53A87">
        <w:t>As the Quran states “men are the managers of the affairs of women.”</w:t>
      </w:r>
      <w:r w:rsidR="00E440E1" w:rsidRPr="00C53A87">
        <w:rPr>
          <w:rStyle w:val="FootnoteReference"/>
        </w:rPr>
        <w:footnoteReference w:id="4"/>
      </w:r>
      <w:r w:rsidR="00E440E1" w:rsidRPr="00C53A87">
        <w:t xml:space="preserve"> </w:t>
      </w:r>
      <w:r w:rsidR="00DD232A" w:rsidRPr="00C53A87">
        <w:t xml:space="preserve">These Quranic instructions do not contest the notion that Islam improved the rights of women, however many modern feminists </w:t>
      </w:r>
      <w:r w:rsidR="000A1DF6" w:rsidRPr="00C53A87">
        <w:t xml:space="preserve">want an improvement. Despite them wanting more, these feminists face a theological issue. </w:t>
      </w:r>
    </w:p>
    <w:p w:rsidR="000A1DF6" w:rsidRPr="00C53A87" w:rsidRDefault="000A1DF6" w:rsidP="00DF47A3">
      <w:r w:rsidRPr="00C53A87">
        <w:t xml:space="preserve">As the Quran is the unquestionable and </w:t>
      </w:r>
      <w:r w:rsidR="00586B84" w:rsidRPr="00C53A87">
        <w:t>fixed</w:t>
      </w:r>
      <w:r w:rsidR="00586B84">
        <w:t xml:space="preserve"> word</w:t>
      </w:r>
      <w:r w:rsidRPr="00C53A87">
        <w:t xml:space="preserve"> of God the writing is deemed </w:t>
      </w:r>
      <w:r w:rsidR="00586B84" w:rsidRPr="00C53A87">
        <w:t>inflexible</w:t>
      </w:r>
      <w:r w:rsidR="00586B84">
        <w:t xml:space="preserve"> and unchangeable</w:t>
      </w:r>
      <w:r w:rsidRPr="00C53A87">
        <w:t>. For it to be argued against and for modern conditions to demand a change to its discriminatory ways would be to challenge the entire dogma of which the Quran rests upon and is fixed for eternity.</w:t>
      </w:r>
      <w:r w:rsidR="00972F37" w:rsidRPr="00C53A87">
        <w:rPr>
          <w:rStyle w:val="FootnoteReference"/>
        </w:rPr>
        <w:footnoteReference w:id="5"/>
      </w:r>
      <w:r w:rsidRPr="00C53A87">
        <w:t xml:space="preserve"> As modern feminists see it</w:t>
      </w:r>
      <w:r w:rsidR="00FF41AB">
        <w:t xml:space="preserve"> however</w:t>
      </w:r>
      <w:r w:rsidRPr="00C53A87">
        <w:t xml:space="preserve">, the Quran was revealed in a very </w:t>
      </w:r>
      <w:r w:rsidR="00FF41AB" w:rsidRPr="00C53A87">
        <w:t>precise</w:t>
      </w:r>
      <w:r w:rsidR="00A573E2" w:rsidRPr="00C53A87">
        <w:t xml:space="preserve"> time and social context. What can therefore be d</w:t>
      </w:r>
      <w:r w:rsidR="00FF41AB">
        <w:t>one is to reinterpret the</w:t>
      </w:r>
      <w:r w:rsidR="00A573E2" w:rsidRPr="00C53A87">
        <w:t xml:space="preserve"> messages </w:t>
      </w:r>
      <w:r w:rsidR="00FF41AB">
        <w:t xml:space="preserve">the Quran gives </w:t>
      </w:r>
      <w:r w:rsidR="00A573E2" w:rsidRPr="00C53A87">
        <w:t>in the light of modernity. This can have problems however as there are those who would rather that Muslims take the Quran at face value, refusing to change it to</w:t>
      </w:r>
      <w:r w:rsidR="00FF41AB">
        <w:t xml:space="preserve"> merely</w:t>
      </w:r>
      <w:r w:rsidR="00A573E2" w:rsidRPr="00C53A87">
        <w:t xml:space="preserve"> suit the changing times and </w:t>
      </w:r>
      <w:r w:rsidR="00A573E2" w:rsidRPr="00C53A87">
        <w:lastRenderedPageBreak/>
        <w:t xml:space="preserve">trends. An example of this can be seen within the notion of polygamy within Islam. </w:t>
      </w:r>
      <w:r w:rsidR="007138D5" w:rsidRPr="00C53A87">
        <w:t xml:space="preserve">The verses within the Quran state </w:t>
      </w:r>
      <w:r w:rsidR="00FF41AB">
        <w:t>t</w:t>
      </w:r>
      <w:r w:rsidR="007138D5" w:rsidRPr="00C53A87">
        <w:t xml:space="preserve">hat a man may have up to four wives, however he must treat each of these wives equally. The traditionalists look at this in a legal standpoint. Each woman has a right to a household each and equality of marital provisions. Modernists on the other hand seek to undermine this verse by bringing in an emotional and psychological </w:t>
      </w:r>
      <w:r w:rsidR="00FF41AB" w:rsidRPr="00C53A87">
        <w:t>feature</w:t>
      </w:r>
      <w:r w:rsidR="007138D5" w:rsidRPr="00C53A87">
        <w:t xml:space="preserve"> to the </w:t>
      </w:r>
      <w:r w:rsidR="00FF41AB" w:rsidRPr="00C53A87">
        <w:t>concept</w:t>
      </w:r>
      <w:r w:rsidR="007138D5" w:rsidRPr="00C53A87">
        <w:t xml:space="preserve"> of equality. They argue that since no man can be expected to be </w:t>
      </w:r>
      <w:r w:rsidR="00FF41AB">
        <w:t xml:space="preserve">absolutely and </w:t>
      </w:r>
      <w:r w:rsidR="007138D5" w:rsidRPr="00C53A87">
        <w:t>equally emotionally invested with each of his wives, polygamy must therefore</w:t>
      </w:r>
      <w:r w:rsidR="00972F37" w:rsidRPr="00C53A87">
        <w:t xml:space="preserve"> be ruled out.</w:t>
      </w:r>
      <w:r w:rsidR="00972F37" w:rsidRPr="00C53A87">
        <w:rPr>
          <w:rStyle w:val="FootnoteReference"/>
        </w:rPr>
        <w:footnoteReference w:id="6"/>
      </w:r>
    </w:p>
    <w:p w:rsidR="00436F8F" w:rsidRPr="00C53A87" w:rsidRDefault="000F17A0" w:rsidP="00DF47A3">
      <w:r w:rsidRPr="00C53A87">
        <w:t xml:space="preserve">Marriage within Islam is contractual agreement and given that contracts can be negotiated, therefore both modernists and reformers argue that any legal </w:t>
      </w:r>
      <w:r w:rsidR="00FF41AB" w:rsidRPr="00C53A87">
        <w:t>inequities</w:t>
      </w:r>
      <w:r w:rsidRPr="00C53A87">
        <w:t xml:space="preserve"> can be contradicted by specific contractual specifications. Such as for example the Prophet Muhammed’s great granddaughter who stipulated in her marriage contract that her husband was to remain monogamous.</w:t>
      </w:r>
      <w:r w:rsidRPr="00C53A87">
        <w:rPr>
          <w:rStyle w:val="FootnoteReference"/>
        </w:rPr>
        <w:footnoteReference w:id="7"/>
      </w:r>
      <w:r w:rsidR="00F3349E" w:rsidRPr="00C53A87">
        <w:t xml:space="preserve">However, it can be seen that not all of the Islamic legal schools </w:t>
      </w:r>
      <w:r w:rsidR="00FF41AB" w:rsidRPr="00C53A87">
        <w:t>consent</w:t>
      </w:r>
      <w:r w:rsidR="00F3349E" w:rsidRPr="00C53A87">
        <w:t xml:space="preserve"> </w:t>
      </w:r>
      <w:r w:rsidR="00FF41AB">
        <w:t xml:space="preserve">to </w:t>
      </w:r>
      <w:r w:rsidR="00F3349E" w:rsidRPr="00C53A87">
        <w:t>the woman’s right to stipulate conditions within the marriage contract and even if she could</w:t>
      </w:r>
      <w:r w:rsidR="00FF41AB">
        <w:t>,</w:t>
      </w:r>
      <w:r w:rsidR="00F3349E" w:rsidRPr="00C53A87">
        <w:t xml:space="preserve"> it would depend on the power and status of the woman’s family</w:t>
      </w:r>
      <w:r w:rsidR="00FF41AB">
        <w:t xml:space="preserve"> and the influence that they hold</w:t>
      </w:r>
      <w:r w:rsidR="00F3349E" w:rsidRPr="00C53A87">
        <w:t xml:space="preserve">. </w:t>
      </w:r>
    </w:p>
    <w:p w:rsidR="0061735A" w:rsidRPr="00C53A87" w:rsidRDefault="00E436A3" w:rsidP="00DF47A3">
      <w:r w:rsidRPr="00C53A87">
        <w:t xml:space="preserve">Marriage within Islam is held with high importance and young people are </w:t>
      </w:r>
      <w:r w:rsidR="00FF41AB" w:rsidRPr="00C53A87">
        <w:t>advised</w:t>
      </w:r>
      <w:r w:rsidRPr="00C53A87">
        <w:t xml:space="preserve"> to marry </w:t>
      </w:r>
      <w:r w:rsidR="00FF41AB">
        <w:t>quickly with the aim</w:t>
      </w:r>
      <w:r w:rsidRPr="00C53A87">
        <w:t xml:space="preserve"> of </w:t>
      </w:r>
      <w:r w:rsidR="00BE53A5" w:rsidRPr="00C53A87">
        <w:t xml:space="preserve">avoiding </w:t>
      </w:r>
      <w:r w:rsidR="00FF41AB" w:rsidRPr="00C53A87">
        <w:t>contact</w:t>
      </w:r>
      <w:r w:rsidR="00FF41AB">
        <w:t xml:space="preserve"> with the</w:t>
      </w:r>
      <w:r w:rsidR="00BE53A5" w:rsidRPr="00C53A87">
        <w:t xml:space="preserve"> temptation of sexual actions outside of marriage. As one of al-Bukhari’s hadiths stated “young men, those of you who can support a wife should marry, for it keeps you from looking at women and preserves your chastity.”</w:t>
      </w:r>
      <w:r w:rsidR="00BE53A5" w:rsidRPr="00C53A87">
        <w:rPr>
          <w:rStyle w:val="FootnoteReference"/>
        </w:rPr>
        <w:footnoteReference w:id="8"/>
      </w:r>
      <w:r w:rsidR="00BE53A5" w:rsidRPr="00C53A87">
        <w:t xml:space="preserve"> Under the Shari’a, as mentioned before, a marriage contract is a legal </w:t>
      </w:r>
      <w:r w:rsidR="00FF41AB" w:rsidRPr="00C53A87">
        <w:t>agreement</w:t>
      </w:r>
      <w:r w:rsidR="00BE53A5" w:rsidRPr="00C53A87">
        <w:t xml:space="preserve"> that is </w:t>
      </w:r>
      <w:r w:rsidR="00FF41AB" w:rsidRPr="00C53A87">
        <w:t>authorised</w:t>
      </w:r>
      <w:r w:rsidR="00BE53A5" w:rsidRPr="00C53A87">
        <w:t xml:space="preserve"> by divine law, unlike within Christianity where it is a sacrament. It is only within the Shi’ia view that a woman is seen as a full legal equal with that of her male counterpart. The husband however has the right to divorce his wife by talaq</w:t>
      </w:r>
      <w:r w:rsidR="0061429D" w:rsidRPr="00C53A87">
        <w:t xml:space="preserve"> - which is a spoken declaration of divorce. The husband must repeat the phrase ‘I divorce you’ three time, with a space of three months between each declaration to ensure there is no risk of a pregnancy and that the time between may enable space for reconciliation between the pair. If this divorce is followed through, the husband has the right of custody of any children they may have beyond the age of seven for boys and age nine for girls. If </w:t>
      </w:r>
      <w:r w:rsidR="00FF41AB">
        <w:t xml:space="preserve">it is </w:t>
      </w:r>
      <w:r w:rsidR="0061429D" w:rsidRPr="00C53A87">
        <w:t>the wif</w:t>
      </w:r>
      <w:r w:rsidR="00FF41AB">
        <w:t xml:space="preserve">e however initiates the divorce, </w:t>
      </w:r>
      <w:r w:rsidR="0061429D" w:rsidRPr="00C53A87">
        <w:t>she</w:t>
      </w:r>
      <w:r w:rsidR="00FF41AB">
        <w:t xml:space="preserve"> must sacrifice </w:t>
      </w:r>
      <w:r w:rsidR="0061429D" w:rsidRPr="00C53A87">
        <w:t>her dowry to do so.</w:t>
      </w:r>
    </w:p>
    <w:p w:rsidR="0061429D" w:rsidRPr="00C53A87" w:rsidRDefault="0061429D" w:rsidP="00DF47A3">
      <w:r w:rsidRPr="00C53A87">
        <w:t xml:space="preserve">Although the practice of talaq is across the Muslim world in countries such as Pakistan and Bangladesh, the practice still persists in India which houses the third biggest Muslim population in the world. </w:t>
      </w:r>
      <w:r w:rsidR="00FE09E0" w:rsidRPr="00C53A87">
        <w:t>India’s Supreme Court is looking to declare the practice of the talaq as unconstitutional. If banned, it would mean that it would prevent up to ninety million Muslim women from experiencing and becoming victim to ‘trapdoor divorces’ where no warning could be given of the divorce and the vast majority of which would receive no compensation. The Bharatiya Muslim Mahila Andolan or BMMA is an Indian Muslim women’s movement</w:t>
      </w:r>
      <w:r w:rsidR="00AA335B" w:rsidRPr="00C53A87">
        <w:t>. They</w:t>
      </w:r>
      <w:r w:rsidR="00FE09E0" w:rsidRPr="00C53A87">
        <w:t xml:space="preserve"> </w:t>
      </w:r>
      <w:r w:rsidR="00AA335B" w:rsidRPr="00C53A87">
        <w:t>challenge Muslim divorce laws by stating that a Muslim woman has the right to interpret the Quran as much as any scholar or cleric, and also state that there is no mention of the talaq within the Quran.</w:t>
      </w:r>
      <w:r w:rsidR="00AA335B" w:rsidRPr="00C53A87">
        <w:rPr>
          <w:rStyle w:val="FootnoteReference"/>
        </w:rPr>
        <w:footnoteReference w:id="9"/>
      </w:r>
      <w:r w:rsidR="00AA335B" w:rsidRPr="00C53A87">
        <w:t xml:space="preserve"> </w:t>
      </w:r>
    </w:p>
    <w:p w:rsidR="0025040A" w:rsidRPr="00C53A87" w:rsidRDefault="0025040A">
      <w:r w:rsidRPr="00C53A87">
        <w:t xml:space="preserve">One of the most controversial subjects within Islam is the place and rights of the women within it. The discussion </w:t>
      </w:r>
      <w:r w:rsidR="00D56015" w:rsidRPr="00C53A87">
        <w:t xml:space="preserve">of women in Islam is also one of the most divisive subjects between the Islamic </w:t>
      </w:r>
      <w:r w:rsidR="00D56015" w:rsidRPr="00C53A87">
        <w:lastRenderedPageBreak/>
        <w:t>perspective and the Western conception. On the one hand, there is a widespread western perception that the Islamic faith persecutes and oppresses Muslim women. On the other side of things, there are arguments of cultural authenticity and that the rights of women present themselves in ways that are different from other non-Muslim societies.</w:t>
      </w:r>
      <w:r w:rsidR="00D56015" w:rsidRPr="00C53A87">
        <w:rPr>
          <w:rStyle w:val="FootnoteReference"/>
        </w:rPr>
        <w:footnoteReference w:id="10"/>
      </w:r>
      <w:r w:rsidR="00D56015" w:rsidRPr="00C53A87">
        <w:t xml:space="preserve"> </w:t>
      </w:r>
      <w:r w:rsidRPr="00C53A87">
        <w:t xml:space="preserve"> </w:t>
      </w:r>
    </w:p>
    <w:p w:rsidR="00855A7F" w:rsidRPr="00C53A87" w:rsidRDefault="00353820">
      <w:r w:rsidRPr="00C53A87">
        <w:t xml:space="preserve">Leila Ahmed, a professor of women’s studies in religion, argues that the veil </w:t>
      </w:r>
      <w:r w:rsidR="00FF41AB">
        <w:t xml:space="preserve">has now “come to represent the </w:t>
      </w:r>
      <w:r w:rsidR="00BA2DE8" w:rsidRPr="00C53A87">
        <w:t>quintessential symbol of Islam”.</w:t>
      </w:r>
      <w:r w:rsidR="00BA2DE8" w:rsidRPr="00C53A87">
        <w:rPr>
          <w:rStyle w:val="FootnoteReference"/>
        </w:rPr>
        <w:footnoteReference w:id="11"/>
      </w:r>
      <w:r w:rsidR="00BA2DE8" w:rsidRPr="00C53A87">
        <w:t xml:space="preserve"> In 2004 the French government brought into force a ban on of wearing the veil and other religious symbols in public institutions such as public schools.</w:t>
      </w:r>
      <w:r w:rsidR="00BA2DE8" w:rsidRPr="00C53A87">
        <w:rPr>
          <w:rStyle w:val="FootnoteReference"/>
        </w:rPr>
        <w:footnoteReference w:id="12"/>
      </w:r>
      <w:r w:rsidR="00BA2DE8" w:rsidRPr="00C53A87">
        <w:t xml:space="preserve"> This came as an alarm to the French Muslim communities who saw it as religious discrimination. </w:t>
      </w:r>
      <w:r w:rsidR="000C628F" w:rsidRPr="00C53A87">
        <w:t xml:space="preserve">This action could be seen as an example of how a European nation’s notion of an enlightened attitude differs from that of an Islamic one. The fixation on the veil, especially the negative, comes from the belief that it is an outward symbol of female oppression by men; however this belief that all Muslim women are </w:t>
      </w:r>
      <w:r w:rsidR="00B97E45" w:rsidRPr="00C53A87">
        <w:t>involuntary</w:t>
      </w:r>
      <w:r w:rsidR="000C628F" w:rsidRPr="00C53A87">
        <w:t xml:space="preserve"> </w:t>
      </w:r>
      <w:r w:rsidR="00B97E45">
        <w:t xml:space="preserve">made </w:t>
      </w:r>
      <w:r w:rsidR="000C628F" w:rsidRPr="00C53A87">
        <w:t xml:space="preserve">to wear the veil either by their fathers or husbands is untrue. Of course there are some Muslim nations, </w:t>
      </w:r>
      <w:r w:rsidR="00B97E45">
        <w:t xml:space="preserve">likely </w:t>
      </w:r>
      <w:r w:rsidR="000C628F" w:rsidRPr="00C53A87">
        <w:t xml:space="preserve">where Islamic </w:t>
      </w:r>
      <w:r w:rsidR="00B97E45">
        <w:t>governments are in power,</w:t>
      </w:r>
      <w:r w:rsidR="00B97E45" w:rsidRPr="00B97E45">
        <w:t xml:space="preserve"> </w:t>
      </w:r>
      <w:r w:rsidR="00B97E45" w:rsidRPr="00C53A87">
        <w:t>such as Iran</w:t>
      </w:r>
      <w:r w:rsidR="00B97E45">
        <w:t xml:space="preserve">, </w:t>
      </w:r>
      <w:r w:rsidR="000C628F" w:rsidRPr="00C53A87">
        <w:t xml:space="preserve">insist </w:t>
      </w:r>
      <w:r w:rsidR="00B13B64" w:rsidRPr="00C53A87">
        <w:t>u</w:t>
      </w:r>
      <w:r w:rsidR="00B97E45">
        <w:t>pon wearing the veil in public,</w:t>
      </w:r>
      <w:r w:rsidR="000C628F" w:rsidRPr="00C53A87">
        <w:t xml:space="preserve"> </w:t>
      </w:r>
      <w:r w:rsidR="00B97E45" w:rsidRPr="00C53A87">
        <w:t>and however</w:t>
      </w:r>
      <w:r w:rsidR="000C628F" w:rsidRPr="00C53A87">
        <w:t xml:space="preserve"> in many places wearing the veil is not obligatory</w:t>
      </w:r>
      <w:r w:rsidR="00B13B64" w:rsidRPr="00C53A87">
        <w:t xml:space="preserve">. </w:t>
      </w:r>
      <w:r w:rsidR="00855A7F" w:rsidRPr="00C53A87">
        <w:t>However, in countries such as Iran, there have been widespread protests contesting the required use of a hijab or veil many of which have resulted in prosecution for refusing the public dress code. Kameel Ahmady an anthropologist and researcher states that those who are fighting for women’s rights for decades are being accused of becoming westernised and of having political motivations.</w:t>
      </w:r>
      <w:r w:rsidR="00855A7F" w:rsidRPr="00C53A87">
        <w:rPr>
          <w:rStyle w:val="FootnoteReference"/>
        </w:rPr>
        <w:footnoteReference w:id="13"/>
      </w:r>
    </w:p>
    <w:p w:rsidR="003E75D7" w:rsidRPr="00C53A87" w:rsidRDefault="00FB12DB">
      <w:r w:rsidRPr="00C53A87">
        <w:t xml:space="preserve">Ahmed argues that by Islamic women wearing the veil it may be a conscious </w:t>
      </w:r>
      <w:r w:rsidR="00B97E45" w:rsidRPr="00C53A87">
        <w:t>dismissal</w:t>
      </w:r>
      <w:r w:rsidRPr="00C53A87">
        <w:t xml:space="preserve"> of Western values and even “a conscience resistance to the former European colonial project of de-veiling, now continued in the post-colonial era and extended to Muslim minorities in Europe.”</w:t>
      </w:r>
      <w:r w:rsidRPr="00C53A87">
        <w:rPr>
          <w:rStyle w:val="FootnoteReference"/>
        </w:rPr>
        <w:footnoteReference w:id="14"/>
      </w:r>
      <w:r w:rsidRPr="00C53A87">
        <w:t xml:space="preserve">This is only one of many reasons however that Muslim women may decide to wear a veil. Some Muslim women have made to conscience decision to take the veil defend this decision by arguing that the veil provides freedom of dignity. By doing this they assert that women should not be perceived as </w:t>
      </w:r>
      <w:r w:rsidR="00B97464" w:rsidRPr="00C53A87">
        <w:t xml:space="preserve">consumers of fashion and sexual objects which is dominant in the West, and their choice frees them from such exploitation. This in itself can be perceived as very close to Western feminism, in the way of women reclaiming their sexuality back from modern society. </w:t>
      </w:r>
    </w:p>
    <w:p w:rsidR="00B97464" w:rsidRPr="00C53A87" w:rsidRDefault="00B97464">
      <w:r w:rsidRPr="00C53A87">
        <w:t>The discourse surrounding the veil and the discussions are not only limited to the Western modern world. There are heated discussions that take place in the Arab world between defenders of the veil and the advocates of its removal. Advocates for the ban of the veil believe that the removal of the veil has very little to do with religious rights of women, but are instead only concerned with ‘scoring points’ in contemporary debates of the political futures of Muslim societies.</w:t>
      </w:r>
      <w:r w:rsidRPr="00C53A87">
        <w:rPr>
          <w:rStyle w:val="FootnoteReference"/>
        </w:rPr>
        <w:footnoteReference w:id="15"/>
      </w:r>
      <w:r w:rsidRPr="00C53A87">
        <w:t xml:space="preserve"> Also any debate that contests or advocate the use of the veil must first take into account Muslim women’s own understandings and reasons on why they have decided to adopt or remove the veil, for which there are many. </w:t>
      </w:r>
      <w:r w:rsidR="003E75D7" w:rsidRPr="00C53A87">
        <w:t xml:space="preserve">It may be because of tradition and that it is simply what is done and unquestioned, it may be because of practicality, or it may be religious or cultural reasons and it may even be because of </w:t>
      </w:r>
      <w:r w:rsidR="003E75D7" w:rsidRPr="00C53A87">
        <w:lastRenderedPageBreak/>
        <w:t>insistence from family. In contrast to this however the decision could be completely separate from and independent of family views and they may even disapprove of the choice.</w:t>
      </w:r>
      <w:r w:rsidR="003E75D7" w:rsidRPr="00C53A87">
        <w:rPr>
          <w:rStyle w:val="FootnoteReference"/>
        </w:rPr>
        <w:footnoteReference w:id="16"/>
      </w:r>
      <w:r w:rsidR="003E75D7" w:rsidRPr="00C53A87">
        <w:t xml:space="preserve"> </w:t>
      </w:r>
    </w:p>
    <w:p w:rsidR="008325D4" w:rsidRPr="00C53A87" w:rsidRDefault="007C16C1" w:rsidP="00FB6177">
      <w:pPr>
        <w:rPr>
          <w:color w:val="FF0000"/>
        </w:rPr>
      </w:pPr>
      <w:r w:rsidRPr="00C53A87">
        <w:t>Women’s experiences very much vary across the Arab states and the countries</w:t>
      </w:r>
      <w:r w:rsidR="00CA744B" w:rsidRPr="00C53A87">
        <w:t xml:space="preserve"> that surround them such as South Asia and sub – Saharan Africa where cultural influences may affect experiences. Each country approaches women’s rights differently with Tunisia banning polygamy and has the most progressive legisl</w:t>
      </w:r>
      <w:r w:rsidR="00E1020F" w:rsidRPr="00C53A87">
        <w:t>ation in the region for women, w</w:t>
      </w:r>
      <w:r w:rsidR="00CA744B" w:rsidRPr="00C53A87">
        <w:t>hereas in neighbouring Morocco, attempts to ban polygamy have been adamantly opposed</w:t>
      </w:r>
      <w:r w:rsidR="00E1020F" w:rsidRPr="00C53A87">
        <w:t>.</w:t>
      </w:r>
      <w:r w:rsidR="00B446E8">
        <w:rPr>
          <w:rStyle w:val="FootnoteReference"/>
        </w:rPr>
        <w:footnoteReference w:id="17"/>
      </w:r>
      <w:r w:rsidR="00CA744B" w:rsidRPr="00C53A87">
        <w:t>The leader of Libya has been famous for being protected by female bodyguards, however in Saudi Arabia until very recently there has been a strict ban on women drivers</w:t>
      </w:r>
      <w:r w:rsidR="00E1020F" w:rsidRPr="00C53A87">
        <w:t>.</w:t>
      </w:r>
      <w:r w:rsidR="005B7714">
        <w:rPr>
          <w:rStyle w:val="FootnoteReference"/>
        </w:rPr>
        <w:footnoteReference w:id="18"/>
      </w:r>
    </w:p>
    <w:p w:rsidR="00E731CD" w:rsidRPr="00C53A87" w:rsidRDefault="00E1020F" w:rsidP="00FB6177">
      <w:pPr>
        <w:rPr>
          <w:color w:val="FF0000"/>
        </w:rPr>
      </w:pPr>
      <w:r w:rsidRPr="00C53A87">
        <w:t xml:space="preserve">The kingdom of Saudi Arabia </w:t>
      </w:r>
      <w:r w:rsidR="00B97E45">
        <w:t>subscribes to</w:t>
      </w:r>
      <w:r w:rsidR="00C462C9" w:rsidRPr="00C53A87">
        <w:t xml:space="preserve"> a strict type of Islamic law </w:t>
      </w:r>
      <w:r w:rsidR="00B97E45">
        <w:t xml:space="preserve">which is known as Wahhabism, </w:t>
      </w:r>
      <w:r w:rsidR="00C462C9" w:rsidRPr="00C53A87">
        <w:t>an ultra-orthodox form of Islam and has many controversial connections.</w:t>
      </w:r>
      <w:r w:rsidR="005B7714">
        <w:rPr>
          <w:rStyle w:val="FootnoteReference"/>
        </w:rPr>
        <w:footnoteReference w:id="19"/>
      </w:r>
      <w:r w:rsidR="00C462C9" w:rsidRPr="00C53A87">
        <w:rPr>
          <w:color w:val="FF0000"/>
        </w:rPr>
        <w:t xml:space="preserve"> </w:t>
      </w:r>
      <w:r w:rsidR="00C462C9" w:rsidRPr="00C53A87">
        <w:t>This brand of ultra-orthodox law states that men and women should be kept separate and that a woman should wear a veil in public to cover herself. Another law that affects women directly states that every woman in Saudi Arabia must have a male guardian, which is often a husband or a family member. This leads some people to believe that the reason that women do not drive in Saudi Arabia is because they travel with a man who can drive her.</w:t>
      </w:r>
      <w:r w:rsidR="005B7714">
        <w:rPr>
          <w:rStyle w:val="FootnoteReference"/>
        </w:rPr>
        <w:footnoteReference w:id="20"/>
      </w:r>
      <w:r w:rsidR="005B7714">
        <w:rPr>
          <w:color w:val="FF0000"/>
        </w:rPr>
        <w:t xml:space="preserve"> </w:t>
      </w:r>
      <w:r w:rsidR="00C462C9" w:rsidRPr="00C53A87">
        <w:t xml:space="preserve">This can lead to questions about the freedom that is faced by Muslim women, as their freedom of movement ca be seen to be very restricted. </w:t>
      </w:r>
      <w:r w:rsidR="00E731CD" w:rsidRPr="00C53A87">
        <w:t>The punishment for a women caught driving ca</w:t>
      </w:r>
      <w:r w:rsidR="00EE3891">
        <w:t>n be time in prison and a fine.</w:t>
      </w:r>
      <w:r w:rsidR="00EE3891">
        <w:rPr>
          <w:rStyle w:val="FootnoteReference"/>
        </w:rPr>
        <w:footnoteReference w:id="21"/>
      </w:r>
    </w:p>
    <w:p w:rsidR="00FB6177" w:rsidRPr="00C53A87" w:rsidRDefault="00C462C9" w:rsidP="00FB6177">
      <w:r w:rsidRPr="00C53A87">
        <w:t xml:space="preserve">As stated before it has not been until very recently that the ban on women drivers has been lifted and the decision by King Salman has been big step </w:t>
      </w:r>
      <w:r w:rsidR="00E731CD" w:rsidRPr="00C53A87">
        <w:t>for the Women2Drive campaigners who have been arguing for women’s rights to drive</w:t>
      </w:r>
      <w:r w:rsidR="004B12D2">
        <w:t>.</w:t>
      </w:r>
      <w:r w:rsidR="004B12D2">
        <w:rPr>
          <w:rStyle w:val="FootnoteReference"/>
        </w:rPr>
        <w:footnoteReference w:id="22"/>
      </w:r>
      <w:r w:rsidR="004B12D2">
        <w:t xml:space="preserve"> </w:t>
      </w:r>
      <w:r w:rsidR="001D3902" w:rsidRPr="00C53A87">
        <w:t xml:space="preserve">Although this is an important issue that has been overcome, Human rights Watch and Amnesty International believe that this is </w:t>
      </w:r>
      <w:r w:rsidR="00C53A87" w:rsidRPr="00C53A87">
        <w:t>only one step forward and that there are many thin</w:t>
      </w:r>
      <w:bookmarkStart w:id="0" w:name="_GoBack"/>
      <w:bookmarkEnd w:id="0"/>
      <w:r w:rsidR="00C53A87" w:rsidRPr="00C53A87">
        <w:t>gs still that women cannot do in Saudi Arabia.</w:t>
      </w:r>
      <w:r w:rsidR="004B12D2">
        <w:rPr>
          <w:rStyle w:val="FootnoteReference"/>
        </w:rPr>
        <w:footnoteReference w:id="23"/>
      </w:r>
      <w:r w:rsidR="004B12D2">
        <w:t xml:space="preserve"> </w:t>
      </w:r>
      <w:r w:rsidR="00E731CD" w:rsidRPr="00C53A87">
        <w:t>However there has bee</w:t>
      </w:r>
      <w:r w:rsidR="00C53A87" w:rsidRPr="00C53A87">
        <w:t xml:space="preserve">n some contention over the legislation for </w:t>
      </w:r>
      <w:r w:rsidR="00E731CD" w:rsidRPr="00C53A87">
        <w:t>women drivers</w:t>
      </w:r>
      <w:r w:rsidR="00C53A87" w:rsidRPr="00C53A87">
        <w:t>,</w:t>
      </w:r>
      <w:r w:rsidR="00E731CD" w:rsidRPr="00C53A87">
        <w:t xml:space="preserve"> with many traditional religious leade</w:t>
      </w:r>
      <w:r w:rsidR="001D3902" w:rsidRPr="00C53A87">
        <w:t xml:space="preserve">rs from Saudi Arabia believing that the passing of </w:t>
      </w:r>
      <w:r w:rsidR="00E731CD" w:rsidRPr="00C53A87">
        <w:t>the new law is “bending the verses of Sharia”</w:t>
      </w:r>
      <w:r w:rsidR="004B12D2">
        <w:t xml:space="preserve"> the Islamic law.</w:t>
      </w:r>
      <w:r w:rsidR="004B12D2">
        <w:rPr>
          <w:rStyle w:val="FootnoteReference"/>
        </w:rPr>
        <w:footnoteReference w:id="24"/>
      </w:r>
    </w:p>
    <w:p w:rsidR="00AE20F5" w:rsidRDefault="001D3902" w:rsidP="00FB6177">
      <w:r w:rsidRPr="00C53A87">
        <w:t>To conclude, a</w:t>
      </w:r>
      <w:r w:rsidR="00E731CD" w:rsidRPr="00C53A87">
        <w:t xml:space="preserve">lthough there have been many steps forward regarding the rights of women there are still major issues that Muslim women face in the modern world, from legal proceedings, marriage, </w:t>
      </w:r>
      <w:r w:rsidR="00E731CD" w:rsidRPr="00C53A87">
        <w:lastRenderedPageBreak/>
        <w:t xml:space="preserve">freedom of movement and freedom of personal choice. </w:t>
      </w:r>
      <w:r w:rsidR="00B446E8">
        <w:t>It must be kept in mind however that there are both many cultural and religious elements to the issues that Muslim women face and these elements cannot be disregarded when trying to secure women’s</w:t>
      </w:r>
      <w:r w:rsidR="00E411D9">
        <w:t xml:space="preserve"> rights as each</w:t>
      </w:r>
      <w:r w:rsidR="00B446E8">
        <w:t xml:space="preserve"> issue, though widespread, is uniquely different in each country </w:t>
      </w:r>
      <w:r w:rsidR="00E411D9">
        <w:t xml:space="preserve">it is found in. </w:t>
      </w:r>
    </w:p>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AE20F5" w:rsidRPr="00AE20F5" w:rsidRDefault="00AE20F5" w:rsidP="00AE20F5"/>
    <w:p w:rsidR="00E731CD" w:rsidRDefault="00E731CD" w:rsidP="00AE20F5"/>
    <w:p w:rsidR="00AE20F5" w:rsidRDefault="00AE20F5" w:rsidP="00AE20F5"/>
    <w:p w:rsidR="00AE20F5" w:rsidRDefault="00AE20F5" w:rsidP="00AE20F5"/>
    <w:p w:rsidR="00AE20F5" w:rsidRDefault="00AE20F5" w:rsidP="00AE20F5"/>
    <w:p w:rsidR="00AE20F5" w:rsidRDefault="00AE20F5" w:rsidP="00AE20F5"/>
    <w:p w:rsidR="00AE20F5" w:rsidRDefault="00AE20F5" w:rsidP="00AE20F5"/>
    <w:p w:rsidR="00AE20F5" w:rsidRDefault="00AE20F5" w:rsidP="00AE20F5"/>
    <w:p w:rsidR="00AE20F5" w:rsidRDefault="00AE20F5" w:rsidP="00AE20F5"/>
    <w:p w:rsidR="00AE20F5" w:rsidRDefault="00AE20F5" w:rsidP="00AE20F5"/>
    <w:p w:rsidR="00AE20F5" w:rsidRDefault="00AE20F5" w:rsidP="00AE20F5"/>
    <w:p w:rsidR="00AE20F5" w:rsidRDefault="00AE20F5" w:rsidP="00AE20F5"/>
    <w:p w:rsidR="00AE20F5" w:rsidRPr="00AE20F5" w:rsidRDefault="00AE20F5" w:rsidP="00AE20F5">
      <w:pPr>
        <w:rPr>
          <w:u w:val="single"/>
        </w:rPr>
      </w:pPr>
      <w:r w:rsidRPr="00AE20F5">
        <w:rPr>
          <w:u w:val="single"/>
        </w:rPr>
        <w:lastRenderedPageBreak/>
        <w:t xml:space="preserve">Bibliography </w:t>
      </w:r>
    </w:p>
    <w:p w:rsidR="00AE20F5" w:rsidRDefault="00AE20F5" w:rsidP="00AE20F5">
      <w:r>
        <w:t xml:space="preserve">Afrianty, Dina, ‘Indonesian Muslim women engage with feminism,’ 2018. Available at http://theconversation.com/indonesian-muslim-women-engage-with-feminism-78424 [Accessed 20th March 2018]. </w:t>
      </w:r>
    </w:p>
    <w:p w:rsidR="00AE20F5" w:rsidRDefault="00AE20F5" w:rsidP="00AE20F5">
      <w:r>
        <w:t xml:space="preserve">Ahmed, Leila, Women and Gender in Islam, (Yale University Press, 1992). </w:t>
      </w:r>
    </w:p>
    <w:p w:rsidR="00AE20F5" w:rsidRDefault="00AE20F5" w:rsidP="00AE20F5">
      <w:r>
        <w:t>Al-Krenawi, Alean, ‘Mental health and polygamy: The Syrian case’, World Journal of Psychiatry, 2013. Available at https://www.ncbi.nlm.nih.gov/pmc/articles/PMC3782180/ [Accessed 21st March 2018].</w:t>
      </w:r>
    </w:p>
    <w:p w:rsidR="00AE20F5" w:rsidRDefault="00AE20F5" w:rsidP="00AE20F5">
      <w:r>
        <w:t xml:space="preserve">BBC ‘French Scarf ban comes into force,’ 2nd September 2004. Available at http://news.bbc.co.uk/1/hi/3619988.stm [Accessed 20th March 2018].  </w:t>
      </w:r>
    </w:p>
    <w:p w:rsidR="00AE20F5" w:rsidRDefault="00AE20F5" w:rsidP="00AE20F5">
      <w:r>
        <w:t>BBC Newsround, ‘Saudi Arabia: Why weren’t women allowed to drive?’ 13th January 2018. Available at http://www.bbc.co.uk/newsround/41412980 [Accessed 23rd March 2018].</w:t>
      </w:r>
    </w:p>
    <w:p w:rsidR="00AE20F5" w:rsidRDefault="00AE20F5" w:rsidP="00AE20F5">
      <w:r>
        <w:t>BBC, ‘Saudi Arabia driving ban on women to be lifted,’ 27th September 2017. Available at http://www.bbc.co.uk/news/world-middle-east-41408195 [Accessed 23rd March 2018].</w:t>
      </w:r>
    </w:p>
    <w:p w:rsidR="00AE20F5" w:rsidRDefault="00AE20F5" w:rsidP="00AE20F5">
      <w:r>
        <w:t>BBC, ‘Saudi women drivers ‘freed from jail’,’ 13th February 2015. Available at http://www.bbc.co.uk/news/world-middle-east-31449972 [Accessed 23rd March 2018].</w:t>
      </w:r>
    </w:p>
    <w:p w:rsidR="00AE20F5" w:rsidRDefault="00AE20F5" w:rsidP="00AE20F5">
      <w:r>
        <w:t xml:space="preserve">Geaves, Ron, Islam Today, (Continuum, 2010). </w:t>
      </w:r>
    </w:p>
    <w:p w:rsidR="00AE20F5" w:rsidRDefault="00AE20F5" w:rsidP="00AE20F5">
      <w:r>
        <w:t>Haleem, M.A.S Abdel, Introduction to Islam and the Islamic World, (OUP Oxford, 20th December 2013).</w:t>
      </w:r>
    </w:p>
    <w:p w:rsidR="00AE20F5" w:rsidRDefault="00AE20F5" w:rsidP="00AE20F5">
      <w:r>
        <w:t>Harvard Divinity School, ‘Qur’an: The Word of God,’ 2018. Available at https://rlp.hds.harvard.edu/quran-word-god [Accessed 22nd March 2018].</w:t>
      </w:r>
    </w:p>
    <w:p w:rsidR="00AE20F5" w:rsidRDefault="00AE20F5" w:rsidP="00AE20F5">
      <w:r>
        <w:t>Helminski, Kabir, ‘Is the morality of Islam suitable for the Modern World, or Antiethical to it</w:t>
      </w:r>
      <w:proofErr w:type="gramStart"/>
      <w:r>
        <w:t>?,</w:t>
      </w:r>
      <w:proofErr w:type="gramEnd"/>
      <w:r>
        <w:t xml:space="preserve">’ December 6th 2017. Available at https://www.huffingtonpost.com/kabir-helminski/is-the-morality-of-islam-_b_9979612.html7 [Accessed 22nd March 2018]. </w:t>
      </w:r>
    </w:p>
    <w:p w:rsidR="00AE20F5" w:rsidRDefault="00AE20F5" w:rsidP="00AE20F5">
      <w:r>
        <w:t>Islam Religion, ‘Polygamy in the West today,’ 25th April 2006. Available at https://www.islamreligion.com/articles/327/polygamy-in-world-and-west/ [Accessed 20th March 2018].</w:t>
      </w:r>
    </w:p>
    <w:p w:rsidR="00AE20F5" w:rsidRDefault="00AE20F5" w:rsidP="00AE20F5">
      <w:r>
        <w:t>Malik, H. Iftikhar, Islam and Modernity Muslims in Europe and the United States, (Pluto Press, 2004).</w:t>
      </w:r>
    </w:p>
    <w:p w:rsidR="00AE20F5" w:rsidRDefault="00AE20F5" w:rsidP="00AE20F5">
      <w:r>
        <w:t>Quran, Surah Al- Ahzab, (33:35).</w:t>
      </w:r>
    </w:p>
    <w:p w:rsidR="00AE20F5" w:rsidRDefault="00AE20F5" w:rsidP="00AE20F5">
      <w:r>
        <w:t>Quran, Surah An-Nisa, (4:35).</w:t>
      </w:r>
    </w:p>
    <w:p w:rsidR="00AE20F5" w:rsidRDefault="00AE20F5" w:rsidP="00AE20F5">
      <w:r>
        <w:t xml:space="preserve">Ruthven, Malise, Islam A Very Short Introduction, (Oxford University Press, 1997). </w:t>
      </w:r>
    </w:p>
    <w:p w:rsidR="00AE20F5" w:rsidRDefault="00AE20F5" w:rsidP="00AE20F5">
      <w:r>
        <w:t>Safi, Michael, ‘Talaq and the battle to ban the three words that grant India’s Muslim men instant divorce,’ The Guardian, 2016. Available at https://www.theguardian.com/world/2016/oct/20/talaq-and-the-battle-to-ban-the-three-words-that-grant-indias-muslim-men-instant-divorce [Accessed 22nd March 2016].</w:t>
      </w:r>
    </w:p>
    <w:p w:rsidR="00AE20F5" w:rsidRDefault="00AE20F5" w:rsidP="00AE20F5">
      <w:r>
        <w:t>Shakib, Shirin, ‘Iranian women defiant against compulsory hijab,’ 2018. Available at http://www.dw.com/en/iranian-women-defiant-against-compulsory-hijab/a-42465236 [Accessed 21st March 2018].</w:t>
      </w:r>
    </w:p>
    <w:p w:rsidR="00AE20F5" w:rsidRDefault="00AE20F5" w:rsidP="00AE20F5">
      <w:r>
        <w:lastRenderedPageBreak/>
        <w:t>Telegraph reporters, ‘What is Wahhabism? The reactionary branch of Islam from Saudi Arabia said to be ‘the main source of global terrorism’,’ 19th May 2017. Available at https://www.telegraph.co.uk/news/2016/03/29/what-is-wahhabism-the-reactionary-branch-of-islam-said-to-be-the/ [Accessed 23rd March 2018].</w:t>
      </w:r>
    </w:p>
    <w:p w:rsidR="00AE20F5" w:rsidRPr="00AE20F5" w:rsidRDefault="00AE20F5" w:rsidP="00AE20F5">
      <w:r>
        <w:t>Women’s Rights, ‘Women2Drive in Saudi Arabia,’ unknown date. Available at https://womensrights.informationactivism.org/en/cases/women2drive-saudi-arabia [Accessed 23rd March 2018].</w:t>
      </w:r>
    </w:p>
    <w:sectPr w:rsidR="00AE20F5" w:rsidRPr="00AE20F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419" w:rsidRDefault="00A34419" w:rsidP="00D56015">
      <w:pPr>
        <w:spacing w:after="0" w:line="240" w:lineRule="auto"/>
      </w:pPr>
      <w:r>
        <w:separator/>
      </w:r>
    </w:p>
  </w:endnote>
  <w:endnote w:type="continuationSeparator" w:id="0">
    <w:p w:rsidR="00A34419" w:rsidRDefault="00A34419" w:rsidP="00D56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419" w:rsidRDefault="00A34419" w:rsidP="00D56015">
      <w:pPr>
        <w:spacing w:after="0" w:line="240" w:lineRule="auto"/>
      </w:pPr>
      <w:r>
        <w:separator/>
      </w:r>
    </w:p>
  </w:footnote>
  <w:footnote w:type="continuationSeparator" w:id="0">
    <w:p w:rsidR="00A34419" w:rsidRDefault="00A34419" w:rsidP="00D56015">
      <w:pPr>
        <w:spacing w:after="0" w:line="240" w:lineRule="auto"/>
      </w:pPr>
      <w:r>
        <w:continuationSeparator/>
      </w:r>
    </w:p>
  </w:footnote>
  <w:footnote w:id="1">
    <w:p w:rsidR="00805C1E" w:rsidRDefault="00805C1E">
      <w:pPr>
        <w:pStyle w:val="FootnoteText"/>
      </w:pPr>
      <w:r>
        <w:rPr>
          <w:rStyle w:val="FootnoteReference"/>
        </w:rPr>
        <w:footnoteRef/>
      </w:r>
      <w:r>
        <w:t xml:space="preserve"> </w:t>
      </w:r>
      <w:r w:rsidRPr="00805C1E">
        <w:t xml:space="preserve">Ron Geaves, Islam </w:t>
      </w:r>
      <w:r>
        <w:t xml:space="preserve">Today, (Continuum, 2010), pg. 66. </w:t>
      </w:r>
    </w:p>
  </w:footnote>
  <w:footnote w:id="2">
    <w:p w:rsidR="00BC0561" w:rsidRDefault="00BC0561">
      <w:pPr>
        <w:pStyle w:val="FootnoteText"/>
      </w:pPr>
      <w:r>
        <w:rPr>
          <w:rStyle w:val="FootnoteReference"/>
        </w:rPr>
        <w:footnoteRef/>
      </w:r>
      <w:r>
        <w:t xml:space="preserve"> Quran</w:t>
      </w:r>
      <w:r w:rsidR="00DD2FD6">
        <w:t xml:space="preserve">, </w:t>
      </w:r>
      <w:r w:rsidR="00DD2FD6">
        <w:rPr>
          <w:i/>
        </w:rPr>
        <w:t>Surah Al- Ahzab,</w:t>
      </w:r>
      <w:r>
        <w:t xml:space="preserve"> (33:35)</w:t>
      </w:r>
      <w:r w:rsidR="00DD2FD6">
        <w:t xml:space="preserve">. </w:t>
      </w:r>
    </w:p>
  </w:footnote>
  <w:footnote w:id="3">
    <w:p w:rsidR="000A1DF6" w:rsidRDefault="000A1DF6">
      <w:pPr>
        <w:pStyle w:val="FootnoteText"/>
      </w:pPr>
      <w:r>
        <w:rPr>
          <w:rStyle w:val="FootnoteReference"/>
        </w:rPr>
        <w:footnoteRef/>
      </w:r>
      <w:r>
        <w:t xml:space="preserve"> </w:t>
      </w:r>
      <w:r w:rsidRPr="000A1DF6">
        <w:t xml:space="preserve">Malise Ruthven, </w:t>
      </w:r>
      <w:r w:rsidRPr="000A1DF6">
        <w:rPr>
          <w:i/>
        </w:rPr>
        <w:t>Islam A Very Short Introduction,</w:t>
      </w:r>
      <w:r w:rsidRPr="000A1DF6">
        <w:t xml:space="preserve"> (Oxford University Press, 1997),</w:t>
      </w:r>
      <w:r>
        <w:t xml:space="preserve"> pg. 95</w:t>
      </w:r>
    </w:p>
  </w:footnote>
  <w:footnote w:id="4">
    <w:p w:rsidR="00E440E1" w:rsidRDefault="00E440E1">
      <w:pPr>
        <w:pStyle w:val="FootnoteText"/>
      </w:pPr>
      <w:r>
        <w:rPr>
          <w:rStyle w:val="FootnoteReference"/>
        </w:rPr>
        <w:footnoteRef/>
      </w:r>
      <w:r>
        <w:t xml:space="preserve"> Quran</w:t>
      </w:r>
      <w:r w:rsidR="00DD2FD6">
        <w:t xml:space="preserve">, </w:t>
      </w:r>
      <w:r w:rsidR="00DD2FD6">
        <w:rPr>
          <w:i/>
        </w:rPr>
        <w:t>Surah An-Nisa,</w:t>
      </w:r>
      <w:r>
        <w:t xml:space="preserve"> (4:35)</w:t>
      </w:r>
      <w:r w:rsidR="00DD2FD6">
        <w:t>.</w:t>
      </w:r>
    </w:p>
  </w:footnote>
  <w:footnote w:id="5">
    <w:p w:rsidR="00972F37" w:rsidRDefault="00972F37">
      <w:pPr>
        <w:pStyle w:val="FootnoteText"/>
      </w:pPr>
      <w:r>
        <w:rPr>
          <w:rStyle w:val="FootnoteReference"/>
        </w:rPr>
        <w:footnoteRef/>
      </w:r>
      <w:r>
        <w:t xml:space="preserve"> Harvard Divinity School, ‘Qur’an: The Word of God,’ 2018. Available at </w:t>
      </w:r>
      <w:r w:rsidRPr="00972F37">
        <w:t>https://rlp.hds.harvard.edu/quran-word-god</w:t>
      </w:r>
      <w:r>
        <w:t xml:space="preserve"> [Accessed 22nd March 2018]. </w:t>
      </w:r>
    </w:p>
  </w:footnote>
  <w:footnote w:id="6">
    <w:p w:rsidR="00972F37" w:rsidRDefault="00972F37">
      <w:pPr>
        <w:pStyle w:val="FootnoteText"/>
      </w:pPr>
      <w:r>
        <w:rPr>
          <w:rStyle w:val="FootnoteReference"/>
        </w:rPr>
        <w:footnoteRef/>
      </w:r>
      <w:r>
        <w:t xml:space="preserve"> Alean Al-Krenawi, ‘Mental health and polygamy: The Syrian case’, World Journal of Psychiatry, 2013. Available at </w:t>
      </w:r>
      <w:r w:rsidRPr="00972F37">
        <w:t>https://www.ncbi.nlm.nih.gov/pmc/articles/PMC3782180/</w:t>
      </w:r>
      <w:r>
        <w:t xml:space="preserve"> [Accessed 21</w:t>
      </w:r>
      <w:r w:rsidRPr="00972F37">
        <w:rPr>
          <w:vertAlign w:val="superscript"/>
        </w:rPr>
        <w:t>st</w:t>
      </w:r>
      <w:r>
        <w:t xml:space="preserve"> March 2018]. </w:t>
      </w:r>
    </w:p>
  </w:footnote>
  <w:footnote w:id="7">
    <w:p w:rsidR="000F17A0" w:rsidRPr="00F3349E" w:rsidRDefault="000F17A0">
      <w:pPr>
        <w:pStyle w:val="FootnoteText"/>
      </w:pPr>
      <w:r>
        <w:rPr>
          <w:rStyle w:val="FootnoteReference"/>
        </w:rPr>
        <w:footnoteRef/>
      </w:r>
      <w:r>
        <w:t xml:space="preserve"> M.A.S Abdel Hal</w:t>
      </w:r>
      <w:r w:rsidR="00F3349E">
        <w:t xml:space="preserve">eem, </w:t>
      </w:r>
      <w:r w:rsidR="00F3349E">
        <w:rPr>
          <w:i/>
        </w:rPr>
        <w:t xml:space="preserve">Introduction to Islam and the Islamic World, </w:t>
      </w:r>
      <w:r w:rsidR="00F3349E">
        <w:t>(OUP Oxford, 20</w:t>
      </w:r>
      <w:r w:rsidR="00F3349E" w:rsidRPr="00F3349E">
        <w:rPr>
          <w:vertAlign w:val="superscript"/>
        </w:rPr>
        <w:t>th</w:t>
      </w:r>
      <w:r w:rsidR="00F3349E">
        <w:t xml:space="preserve"> December 2013).</w:t>
      </w:r>
    </w:p>
  </w:footnote>
  <w:footnote w:id="8">
    <w:p w:rsidR="00BE53A5" w:rsidRDefault="00BE53A5">
      <w:pPr>
        <w:pStyle w:val="FootnoteText"/>
      </w:pPr>
      <w:r>
        <w:rPr>
          <w:rStyle w:val="FootnoteReference"/>
        </w:rPr>
        <w:footnoteRef/>
      </w:r>
      <w:r>
        <w:t xml:space="preserve"> </w:t>
      </w:r>
      <w:r w:rsidRPr="00BE53A5">
        <w:t>Malise Ruthven, (Oxford University Press, 1997),</w:t>
      </w:r>
      <w:r>
        <w:t xml:space="preserve"> pg. 99.</w:t>
      </w:r>
    </w:p>
  </w:footnote>
  <w:footnote w:id="9">
    <w:p w:rsidR="00AA335B" w:rsidRDefault="00AA335B">
      <w:pPr>
        <w:pStyle w:val="FootnoteText"/>
      </w:pPr>
      <w:r>
        <w:rPr>
          <w:rStyle w:val="FootnoteReference"/>
        </w:rPr>
        <w:footnoteRef/>
      </w:r>
      <w:r>
        <w:t xml:space="preserve"> </w:t>
      </w:r>
      <w:r w:rsidR="008B1469">
        <w:t xml:space="preserve">Michael Safi, ‘Talaq and the battle to ban the three words that grant India’s Muslim men instant divorce,’ The Guardian, 2016. Available at </w:t>
      </w:r>
      <w:r w:rsidRPr="00AA335B">
        <w:t>https://www.theguardian.com/world/2016/oct/20/talaq-and-the-battle-to-ban-the-three-words-that-grant-indias-muslim-men-instant-divorce</w:t>
      </w:r>
      <w:r w:rsidR="007F7996">
        <w:t xml:space="preserve"> [Accessed </w:t>
      </w:r>
      <w:r w:rsidR="008B1469">
        <w:t xml:space="preserve">22nd March 2016]. </w:t>
      </w:r>
    </w:p>
  </w:footnote>
  <w:footnote w:id="10">
    <w:p w:rsidR="00D56015" w:rsidRPr="00D56015" w:rsidRDefault="00D56015">
      <w:pPr>
        <w:pStyle w:val="FootnoteText"/>
      </w:pPr>
      <w:r>
        <w:rPr>
          <w:rStyle w:val="FootnoteReference"/>
        </w:rPr>
        <w:footnoteRef/>
      </w:r>
      <w:r>
        <w:t xml:space="preserve"> Malise Ruthven, (Oxford University Press, 1997), pg. 91. </w:t>
      </w:r>
    </w:p>
  </w:footnote>
  <w:footnote w:id="11">
    <w:p w:rsidR="00BA2DE8" w:rsidRDefault="00BA2DE8">
      <w:pPr>
        <w:pStyle w:val="FootnoteText"/>
      </w:pPr>
      <w:r>
        <w:rPr>
          <w:rStyle w:val="FootnoteReference"/>
        </w:rPr>
        <w:footnoteRef/>
      </w:r>
      <w:r>
        <w:t xml:space="preserve"> </w:t>
      </w:r>
      <w:r w:rsidRPr="00BA2DE8">
        <w:t>Ahmed, Leila, Women and Gender in Islam</w:t>
      </w:r>
      <w:r>
        <w:t xml:space="preserve">, (Yale University Press, 1992), pg. 4. </w:t>
      </w:r>
    </w:p>
  </w:footnote>
  <w:footnote w:id="12">
    <w:p w:rsidR="00BA2DE8" w:rsidRDefault="00BA2DE8">
      <w:pPr>
        <w:pStyle w:val="FootnoteText"/>
      </w:pPr>
      <w:r>
        <w:rPr>
          <w:rStyle w:val="FootnoteReference"/>
        </w:rPr>
        <w:footnoteRef/>
      </w:r>
      <w:r>
        <w:t xml:space="preserve"> BBC ‘French Scarf ban comes into force,’ 2</w:t>
      </w:r>
      <w:r w:rsidRPr="00BA2DE8">
        <w:rPr>
          <w:vertAlign w:val="superscript"/>
        </w:rPr>
        <w:t>nd</w:t>
      </w:r>
      <w:r>
        <w:t xml:space="preserve"> September 2004. Available at </w:t>
      </w:r>
      <w:r w:rsidRPr="00BA2DE8">
        <w:t>http://news.bbc.co.uk/1/hi/3619988.stm</w:t>
      </w:r>
      <w:r>
        <w:t xml:space="preserve"> [Accessed 20th March 2018].  </w:t>
      </w:r>
    </w:p>
  </w:footnote>
  <w:footnote w:id="13">
    <w:p w:rsidR="00855A7F" w:rsidRDefault="00855A7F" w:rsidP="00855A7F">
      <w:pPr>
        <w:pStyle w:val="FootnoteText"/>
      </w:pPr>
      <w:r>
        <w:rPr>
          <w:rStyle w:val="FootnoteReference"/>
        </w:rPr>
        <w:footnoteRef/>
      </w:r>
      <w:r>
        <w:t xml:space="preserve"> Shirin Shakib, ‘Iranian women defiant against compulsory hijab,’ 2018. Available at </w:t>
      </w:r>
      <w:hyperlink r:id="rId1" w:history="1">
        <w:r w:rsidRPr="00663B89">
          <w:rPr>
            <w:rStyle w:val="Hyperlink"/>
          </w:rPr>
          <w:t>http://www.dw.com/en/iranian-women-defiant-against-compulsory-hijab/a-42465236</w:t>
        </w:r>
      </w:hyperlink>
      <w:r>
        <w:t xml:space="preserve">  [Accessed 21st March 2018]. </w:t>
      </w:r>
    </w:p>
  </w:footnote>
  <w:footnote w:id="14">
    <w:p w:rsidR="00FB12DB" w:rsidRDefault="00FB12DB">
      <w:pPr>
        <w:pStyle w:val="FootnoteText"/>
      </w:pPr>
      <w:r>
        <w:rPr>
          <w:rStyle w:val="FootnoteReference"/>
        </w:rPr>
        <w:footnoteRef/>
      </w:r>
      <w:r>
        <w:t xml:space="preserve"> </w:t>
      </w:r>
      <w:r w:rsidR="006F03ED" w:rsidRPr="00FB12DB">
        <w:t xml:space="preserve">Ron </w:t>
      </w:r>
      <w:r w:rsidRPr="00FB12DB">
        <w:t xml:space="preserve">Geaves, </w:t>
      </w:r>
      <w:r>
        <w:t xml:space="preserve">(Continuum, 2010), pg. 77. </w:t>
      </w:r>
    </w:p>
  </w:footnote>
  <w:footnote w:id="15">
    <w:p w:rsidR="00B97464" w:rsidRDefault="00B97464">
      <w:pPr>
        <w:pStyle w:val="FootnoteText"/>
      </w:pPr>
      <w:r>
        <w:rPr>
          <w:rStyle w:val="FootnoteReference"/>
        </w:rPr>
        <w:footnoteRef/>
      </w:r>
      <w:r>
        <w:t xml:space="preserve"> </w:t>
      </w:r>
      <w:r w:rsidR="006F03ED" w:rsidRPr="006F03ED">
        <w:t>Ron Geaves</w:t>
      </w:r>
      <w:r w:rsidR="006F03ED">
        <w:t xml:space="preserve">, </w:t>
      </w:r>
      <w:r w:rsidR="006F03ED" w:rsidRPr="006F03ED">
        <w:t>(Continuum, 2010), pg.</w:t>
      </w:r>
      <w:r w:rsidR="006F03ED">
        <w:t xml:space="preserve"> 78. </w:t>
      </w:r>
    </w:p>
  </w:footnote>
  <w:footnote w:id="16">
    <w:p w:rsidR="003E75D7" w:rsidRDefault="003E75D7">
      <w:pPr>
        <w:pStyle w:val="FootnoteText"/>
      </w:pPr>
      <w:r>
        <w:rPr>
          <w:rStyle w:val="FootnoteReference"/>
        </w:rPr>
        <w:footnoteRef/>
      </w:r>
      <w:r>
        <w:t xml:space="preserve"> </w:t>
      </w:r>
      <w:r w:rsidRPr="003E75D7">
        <w:t>Ron Geaves, (Continuum, 2010),</w:t>
      </w:r>
      <w:r>
        <w:t xml:space="preserve"> pg. 80. </w:t>
      </w:r>
    </w:p>
  </w:footnote>
  <w:footnote w:id="17">
    <w:p w:rsidR="00B446E8" w:rsidRDefault="00B446E8">
      <w:pPr>
        <w:pStyle w:val="FootnoteText"/>
      </w:pPr>
      <w:r>
        <w:rPr>
          <w:rStyle w:val="FootnoteReference"/>
        </w:rPr>
        <w:footnoteRef/>
      </w:r>
      <w:r>
        <w:t xml:space="preserve"> </w:t>
      </w:r>
      <w:r w:rsidRPr="00B446E8">
        <w:t>Ron G</w:t>
      </w:r>
      <w:r>
        <w:t>eaves, (Continuum, 2010), pg. 81.</w:t>
      </w:r>
    </w:p>
  </w:footnote>
  <w:footnote w:id="18">
    <w:p w:rsidR="005B7714" w:rsidRDefault="005B7714">
      <w:pPr>
        <w:pStyle w:val="FootnoteText"/>
      </w:pPr>
      <w:r>
        <w:rPr>
          <w:rStyle w:val="FootnoteReference"/>
        </w:rPr>
        <w:footnoteRef/>
      </w:r>
      <w:r>
        <w:t xml:space="preserve"> BBC, ‘Saudi Arabia driving ban on women to be lifted,’ 27</w:t>
      </w:r>
      <w:r w:rsidRPr="005B7714">
        <w:rPr>
          <w:vertAlign w:val="superscript"/>
        </w:rPr>
        <w:t>th</w:t>
      </w:r>
      <w:r>
        <w:t xml:space="preserve"> September 2017. Available at </w:t>
      </w:r>
      <w:r w:rsidRPr="005B7714">
        <w:t>http://www.bbc.co.uk/news/world-middle-east-41408195</w:t>
      </w:r>
      <w:r>
        <w:t xml:space="preserve"> [Accessed 23rd March 2018]. </w:t>
      </w:r>
    </w:p>
  </w:footnote>
  <w:footnote w:id="19">
    <w:p w:rsidR="005B7714" w:rsidRDefault="005B7714">
      <w:pPr>
        <w:pStyle w:val="FootnoteText"/>
      </w:pPr>
      <w:r>
        <w:rPr>
          <w:rStyle w:val="FootnoteReference"/>
        </w:rPr>
        <w:footnoteRef/>
      </w:r>
      <w:r>
        <w:t xml:space="preserve"> Telegraph reporters, ‘What is Wahhabism? The reactionary branch of Islam from Saudi Arabia said to be ‘the main source of global terrorism’,’ 19</w:t>
      </w:r>
      <w:r w:rsidRPr="005B7714">
        <w:rPr>
          <w:vertAlign w:val="superscript"/>
        </w:rPr>
        <w:t>th</w:t>
      </w:r>
      <w:r>
        <w:t xml:space="preserve"> May </w:t>
      </w:r>
      <w:r w:rsidR="00EE3891">
        <w:t xml:space="preserve">2017. Available at </w:t>
      </w:r>
      <w:r w:rsidR="00EE3891" w:rsidRPr="00EE3891">
        <w:t>https://www.telegraph.co.uk/news/2016/03/29/what-is-wahhabism-the-reactionary-branch-of-islam-said-to-be-the/</w:t>
      </w:r>
      <w:r w:rsidR="00EE3891">
        <w:t xml:space="preserve"> [Accessed 23</w:t>
      </w:r>
      <w:r w:rsidR="00EE3891" w:rsidRPr="00EE3891">
        <w:rPr>
          <w:vertAlign w:val="superscript"/>
        </w:rPr>
        <w:t>rd</w:t>
      </w:r>
      <w:r w:rsidR="00EE3891">
        <w:t xml:space="preserve"> March 2018]. </w:t>
      </w:r>
    </w:p>
  </w:footnote>
  <w:footnote w:id="20">
    <w:p w:rsidR="005B7714" w:rsidRDefault="005B7714">
      <w:pPr>
        <w:pStyle w:val="FootnoteText"/>
      </w:pPr>
      <w:r>
        <w:rPr>
          <w:rStyle w:val="FootnoteReference"/>
        </w:rPr>
        <w:footnoteRef/>
      </w:r>
      <w:r>
        <w:t xml:space="preserve"> BBC Newsround, ‘Saudi Arabia: Why weren’t women allowed to drive?’ 13</w:t>
      </w:r>
      <w:r w:rsidRPr="005B7714">
        <w:rPr>
          <w:vertAlign w:val="superscript"/>
        </w:rPr>
        <w:t>th</w:t>
      </w:r>
      <w:r>
        <w:t xml:space="preserve"> January 2018. Available at </w:t>
      </w:r>
      <w:r w:rsidRPr="005B7714">
        <w:t>http://www.bbc.co.uk/newsround/41412980</w:t>
      </w:r>
      <w:r>
        <w:t xml:space="preserve"> [Accessed 23rd March 2018]. </w:t>
      </w:r>
    </w:p>
  </w:footnote>
  <w:footnote w:id="21">
    <w:p w:rsidR="00EE3891" w:rsidRDefault="00EE3891">
      <w:pPr>
        <w:pStyle w:val="FootnoteText"/>
      </w:pPr>
      <w:r>
        <w:rPr>
          <w:rStyle w:val="FootnoteReference"/>
        </w:rPr>
        <w:footnoteRef/>
      </w:r>
      <w:r>
        <w:t>BBC, ‘Saudi women drivers ‘freed from jail’,’ 13</w:t>
      </w:r>
      <w:r w:rsidRPr="00EE3891">
        <w:rPr>
          <w:vertAlign w:val="superscript"/>
        </w:rPr>
        <w:t>th</w:t>
      </w:r>
      <w:r>
        <w:t xml:space="preserve"> February 2015. Available </w:t>
      </w:r>
      <w:r w:rsidR="004B12D2">
        <w:t>at http</w:t>
      </w:r>
      <w:r w:rsidRPr="00EE3891">
        <w:t>://www.bbc.co.uk/news/world-middle-east-31449972</w:t>
      </w:r>
      <w:r>
        <w:t xml:space="preserve"> [Accessed 23rd March 2018]. </w:t>
      </w:r>
    </w:p>
  </w:footnote>
  <w:footnote w:id="22">
    <w:p w:rsidR="004B12D2" w:rsidRDefault="004B12D2">
      <w:pPr>
        <w:pStyle w:val="FootnoteText"/>
      </w:pPr>
      <w:r>
        <w:rPr>
          <w:rStyle w:val="FootnoteReference"/>
        </w:rPr>
        <w:footnoteRef/>
      </w:r>
      <w:r>
        <w:t xml:space="preserve"> Women’s Rights, ‘Women2Drive in Saudi Arabia,’ unknown date. Available at </w:t>
      </w:r>
      <w:r w:rsidRPr="004B12D2">
        <w:t>https://womensrights.informationactivism.org/en/cases/women2drive-saudi-arabia</w:t>
      </w:r>
      <w:r>
        <w:t xml:space="preserve"> [Accessed 23rd March 2018]. </w:t>
      </w:r>
    </w:p>
  </w:footnote>
  <w:footnote w:id="23">
    <w:p w:rsidR="004B12D2" w:rsidRDefault="004B12D2">
      <w:pPr>
        <w:pStyle w:val="FootnoteText"/>
      </w:pPr>
      <w:r>
        <w:rPr>
          <w:rStyle w:val="FootnoteReference"/>
        </w:rPr>
        <w:footnoteRef/>
      </w:r>
      <w:r>
        <w:t xml:space="preserve"> </w:t>
      </w:r>
      <w:r w:rsidRPr="004B12D2">
        <w:t>BBC Newsround, ‘Saudi Arabia: Why weren’t women allowed to drive?’ 13th January 2018.</w:t>
      </w:r>
      <w:r>
        <w:t xml:space="preserve"> [Accessed 23</w:t>
      </w:r>
      <w:r w:rsidRPr="004B12D2">
        <w:rPr>
          <w:vertAlign w:val="superscript"/>
        </w:rPr>
        <w:t>rd</w:t>
      </w:r>
      <w:r>
        <w:t xml:space="preserve"> March 2018].</w:t>
      </w:r>
    </w:p>
  </w:footnote>
  <w:footnote w:id="24">
    <w:p w:rsidR="004B12D2" w:rsidRDefault="004B12D2">
      <w:pPr>
        <w:pStyle w:val="FootnoteText"/>
      </w:pPr>
      <w:r>
        <w:rPr>
          <w:rStyle w:val="FootnoteReference"/>
        </w:rPr>
        <w:footnoteRef/>
      </w:r>
      <w:r>
        <w:t xml:space="preserve"> </w:t>
      </w:r>
      <w:r w:rsidRPr="004B12D2">
        <w:t>BBC Newsround, ‘Saudi Arabia: Why weren’t women allowed to drive?’ 13th January 2018.</w:t>
      </w:r>
      <w:r>
        <w:t xml:space="preserve"> [Accessed 23</w:t>
      </w:r>
      <w:r w:rsidRPr="004B12D2">
        <w:rPr>
          <w:vertAlign w:val="superscript"/>
        </w:rPr>
        <w:t>rd</w:t>
      </w:r>
      <w:r>
        <w:t xml:space="preserve"> March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228" w:rsidRDefault="00014228">
    <w:pPr>
      <w:pStyle w:val="Header"/>
    </w:pPr>
    <w:r>
      <w:t xml:space="preserve">Emily Waller </w:t>
    </w:r>
  </w:p>
  <w:p w:rsidR="00014228" w:rsidRDefault="00014228">
    <w:pPr>
      <w:pStyle w:val="Header"/>
    </w:pPr>
    <w:r>
      <w:t>1500583</w:t>
    </w:r>
  </w:p>
  <w:p w:rsidR="00014228" w:rsidRDefault="000142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D7800"/>
    <w:multiLevelType w:val="hybridMultilevel"/>
    <w:tmpl w:val="393E5686"/>
    <w:lvl w:ilvl="0" w:tplc="E5766C24">
      <w:numFmt w:val="bullet"/>
      <w:lvlText w:val=""/>
      <w:lvlJc w:val="left"/>
      <w:pPr>
        <w:ind w:left="456" w:hanging="360"/>
      </w:pPr>
      <w:rPr>
        <w:rFonts w:ascii="Wingdings" w:eastAsiaTheme="minorHAnsi" w:hAnsi="Wingdings" w:cstheme="minorBidi" w:hint="default"/>
      </w:rPr>
    </w:lvl>
    <w:lvl w:ilvl="1" w:tplc="08090003" w:tentative="1">
      <w:start w:val="1"/>
      <w:numFmt w:val="bullet"/>
      <w:lvlText w:val="o"/>
      <w:lvlJc w:val="left"/>
      <w:pPr>
        <w:ind w:left="1176" w:hanging="360"/>
      </w:pPr>
      <w:rPr>
        <w:rFonts w:ascii="Courier New" w:hAnsi="Courier New" w:cs="Courier New" w:hint="default"/>
      </w:rPr>
    </w:lvl>
    <w:lvl w:ilvl="2" w:tplc="08090005" w:tentative="1">
      <w:start w:val="1"/>
      <w:numFmt w:val="bullet"/>
      <w:lvlText w:val=""/>
      <w:lvlJc w:val="left"/>
      <w:pPr>
        <w:ind w:left="1896" w:hanging="360"/>
      </w:pPr>
      <w:rPr>
        <w:rFonts w:ascii="Wingdings" w:hAnsi="Wingdings" w:hint="default"/>
      </w:rPr>
    </w:lvl>
    <w:lvl w:ilvl="3" w:tplc="08090001" w:tentative="1">
      <w:start w:val="1"/>
      <w:numFmt w:val="bullet"/>
      <w:lvlText w:val=""/>
      <w:lvlJc w:val="left"/>
      <w:pPr>
        <w:ind w:left="2616" w:hanging="360"/>
      </w:pPr>
      <w:rPr>
        <w:rFonts w:ascii="Symbol" w:hAnsi="Symbol" w:hint="default"/>
      </w:rPr>
    </w:lvl>
    <w:lvl w:ilvl="4" w:tplc="08090003" w:tentative="1">
      <w:start w:val="1"/>
      <w:numFmt w:val="bullet"/>
      <w:lvlText w:val="o"/>
      <w:lvlJc w:val="left"/>
      <w:pPr>
        <w:ind w:left="3336" w:hanging="360"/>
      </w:pPr>
      <w:rPr>
        <w:rFonts w:ascii="Courier New" w:hAnsi="Courier New" w:cs="Courier New" w:hint="default"/>
      </w:rPr>
    </w:lvl>
    <w:lvl w:ilvl="5" w:tplc="08090005" w:tentative="1">
      <w:start w:val="1"/>
      <w:numFmt w:val="bullet"/>
      <w:lvlText w:val=""/>
      <w:lvlJc w:val="left"/>
      <w:pPr>
        <w:ind w:left="4056" w:hanging="360"/>
      </w:pPr>
      <w:rPr>
        <w:rFonts w:ascii="Wingdings" w:hAnsi="Wingdings" w:hint="default"/>
      </w:rPr>
    </w:lvl>
    <w:lvl w:ilvl="6" w:tplc="08090001" w:tentative="1">
      <w:start w:val="1"/>
      <w:numFmt w:val="bullet"/>
      <w:lvlText w:val=""/>
      <w:lvlJc w:val="left"/>
      <w:pPr>
        <w:ind w:left="4776" w:hanging="360"/>
      </w:pPr>
      <w:rPr>
        <w:rFonts w:ascii="Symbol" w:hAnsi="Symbol" w:hint="default"/>
      </w:rPr>
    </w:lvl>
    <w:lvl w:ilvl="7" w:tplc="08090003" w:tentative="1">
      <w:start w:val="1"/>
      <w:numFmt w:val="bullet"/>
      <w:lvlText w:val="o"/>
      <w:lvlJc w:val="left"/>
      <w:pPr>
        <w:ind w:left="5496" w:hanging="360"/>
      </w:pPr>
      <w:rPr>
        <w:rFonts w:ascii="Courier New" w:hAnsi="Courier New" w:cs="Courier New" w:hint="default"/>
      </w:rPr>
    </w:lvl>
    <w:lvl w:ilvl="8" w:tplc="08090005" w:tentative="1">
      <w:start w:val="1"/>
      <w:numFmt w:val="bullet"/>
      <w:lvlText w:val=""/>
      <w:lvlJc w:val="left"/>
      <w:pPr>
        <w:ind w:left="621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A30"/>
    <w:rsid w:val="00014228"/>
    <w:rsid w:val="0009155F"/>
    <w:rsid w:val="000A1DF6"/>
    <w:rsid w:val="000C628F"/>
    <w:rsid w:val="000F17A0"/>
    <w:rsid w:val="001D3902"/>
    <w:rsid w:val="0025040A"/>
    <w:rsid w:val="00353820"/>
    <w:rsid w:val="003D1CE2"/>
    <w:rsid w:val="003E2160"/>
    <w:rsid w:val="003E75D7"/>
    <w:rsid w:val="00436F8F"/>
    <w:rsid w:val="004B12D2"/>
    <w:rsid w:val="004F7F04"/>
    <w:rsid w:val="00527DAE"/>
    <w:rsid w:val="005627A8"/>
    <w:rsid w:val="00586B84"/>
    <w:rsid w:val="005B7714"/>
    <w:rsid w:val="006129B2"/>
    <w:rsid w:val="0061429D"/>
    <w:rsid w:val="0061735A"/>
    <w:rsid w:val="006803B8"/>
    <w:rsid w:val="006F03ED"/>
    <w:rsid w:val="00704C36"/>
    <w:rsid w:val="007138D5"/>
    <w:rsid w:val="00792BD1"/>
    <w:rsid w:val="007B73FD"/>
    <w:rsid w:val="007C16C1"/>
    <w:rsid w:val="007F7996"/>
    <w:rsid w:val="00805C1E"/>
    <w:rsid w:val="008325D4"/>
    <w:rsid w:val="00855A7F"/>
    <w:rsid w:val="008B1469"/>
    <w:rsid w:val="00972F37"/>
    <w:rsid w:val="00A34419"/>
    <w:rsid w:val="00A573E2"/>
    <w:rsid w:val="00AA335B"/>
    <w:rsid w:val="00AE20F5"/>
    <w:rsid w:val="00B02A30"/>
    <w:rsid w:val="00B13B64"/>
    <w:rsid w:val="00B446E8"/>
    <w:rsid w:val="00B84280"/>
    <w:rsid w:val="00B97464"/>
    <w:rsid w:val="00B97E45"/>
    <w:rsid w:val="00BA2DE8"/>
    <w:rsid w:val="00BC0561"/>
    <w:rsid w:val="00BE53A5"/>
    <w:rsid w:val="00C462C9"/>
    <w:rsid w:val="00C47924"/>
    <w:rsid w:val="00C53A87"/>
    <w:rsid w:val="00C804A5"/>
    <w:rsid w:val="00CA744B"/>
    <w:rsid w:val="00D56015"/>
    <w:rsid w:val="00D82F3B"/>
    <w:rsid w:val="00DD232A"/>
    <w:rsid w:val="00DD2FD6"/>
    <w:rsid w:val="00DF47A3"/>
    <w:rsid w:val="00E1020F"/>
    <w:rsid w:val="00E411D9"/>
    <w:rsid w:val="00E436A3"/>
    <w:rsid w:val="00E440E1"/>
    <w:rsid w:val="00E731CD"/>
    <w:rsid w:val="00EE3891"/>
    <w:rsid w:val="00F01E1B"/>
    <w:rsid w:val="00F3349E"/>
    <w:rsid w:val="00FB12DB"/>
    <w:rsid w:val="00FB6177"/>
    <w:rsid w:val="00FE09E0"/>
    <w:rsid w:val="00FF4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25650F-FE9D-454A-86CB-298968C7F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177"/>
    <w:pPr>
      <w:ind w:left="720"/>
      <w:contextualSpacing/>
    </w:pPr>
  </w:style>
  <w:style w:type="paragraph" w:styleId="FootnoteText">
    <w:name w:val="footnote text"/>
    <w:basedOn w:val="Normal"/>
    <w:link w:val="FootnoteTextChar"/>
    <w:uiPriority w:val="99"/>
    <w:semiHidden/>
    <w:unhideWhenUsed/>
    <w:rsid w:val="00D560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6015"/>
    <w:rPr>
      <w:sz w:val="20"/>
      <w:szCs w:val="20"/>
    </w:rPr>
  </w:style>
  <w:style w:type="character" w:styleId="FootnoteReference">
    <w:name w:val="footnote reference"/>
    <w:basedOn w:val="DefaultParagraphFont"/>
    <w:uiPriority w:val="99"/>
    <w:semiHidden/>
    <w:unhideWhenUsed/>
    <w:rsid w:val="00D56015"/>
    <w:rPr>
      <w:vertAlign w:val="superscript"/>
    </w:rPr>
  </w:style>
  <w:style w:type="character" w:styleId="Hyperlink">
    <w:name w:val="Hyperlink"/>
    <w:basedOn w:val="DefaultParagraphFont"/>
    <w:uiPriority w:val="99"/>
    <w:unhideWhenUsed/>
    <w:rsid w:val="00BA2DE8"/>
    <w:rPr>
      <w:color w:val="0563C1" w:themeColor="hyperlink"/>
      <w:u w:val="single"/>
    </w:rPr>
  </w:style>
  <w:style w:type="character" w:styleId="FollowedHyperlink">
    <w:name w:val="FollowedHyperlink"/>
    <w:basedOn w:val="DefaultParagraphFont"/>
    <w:uiPriority w:val="99"/>
    <w:semiHidden/>
    <w:unhideWhenUsed/>
    <w:rsid w:val="00855A7F"/>
    <w:rPr>
      <w:color w:val="954F72" w:themeColor="followedHyperlink"/>
      <w:u w:val="single"/>
    </w:rPr>
  </w:style>
  <w:style w:type="paragraph" w:styleId="Header">
    <w:name w:val="header"/>
    <w:basedOn w:val="Normal"/>
    <w:link w:val="HeaderChar"/>
    <w:uiPriority w:val="99"/>
    <w:unhideWhenUsed/>
    <w:rsid w:val="00014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228"/>
  </w:style>
  <w:style w:type="paragraph" w:styleId="Footer">
    <w:name w:val="footer"/>
    <w:basedOn w:val="Normal"/>
    <w:link w:val="FooterChar"/>
    <w:uiPriority w:val="99"/>
    <w:unhideWhenUsed/>
    <w:rsid w:val="00014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2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dw.com/en/iranian-women-defiant-against-compulsory-hijab/a-424652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65D04-23E8-41AC-8E2A-6D75E77A5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7</Pages>
  <Words>2472</Words>
  <Characters>14095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Waller</dc:creator>
  <cp:keywords/>
  <dc:description/>
  <cp:lastModifiedBy>Emily Waller</cp:lastModifiedBy>
  <cp:revision>35</cp:revision>
  <dcterms:created xsi:type="dcterms:W3CDTF">2018-03-27T21:20:00Z</dcterms:created>
  <dcterms:modified xsi:type="dcterms:W3CDTF">2018-03-28T12:03:00Z</dcterms:modified>
</cp:coreProperties>
</file>