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8B2159" w14:textId="71ABD5AA" w:rsidR="00A11FE0" w:rsidRDefault="00A11FE0" w:rsidP="00EC1466">
      <w:pPr>
        <w:jc w:val="center"/>
        <w:rPr>
          <w:rFonts w:cstheme="minorHAnsi"/>
          <w:sz w:val="24"/>
          <w:szCs w:val="24"/>
        </w:rPr>
      </w:pPr>
    </w:p>
    <w:p w14:paraId="145D2D8E" w14:textId="6830DEB4" w:rsidR="00EC1466" w:rsidRDefault="005F761A" w:rsidP="00EC1466">
      <w:pPr>
        <w:jc w:val="center"/>
        <w:rPr>
          <w:rFonts w:cstheme="minorHAnsi"/>
          <w:sz w:val="24"/>
          <w:szCs w:val="24"/>
        </w:rPr>
      </w:pPr>
      <w:r>
        <w:rPr>
          <w:rFonts w:ascii="Arial" w:hAnsi="Arial" w:cs="Arial"/>
          <w:noProof/>
          <w:color w:val="2962FF"/>
          <w:sz w:val="20"/>
          <w:szCs w:val="20"/>
          <w:lang w:eastAsia="en-GB"/>
        </w:rPr>
        <w:drawing>
          <wp:anchor distT="0" distB="0" distL="114300" distR="114300" simplePos="0" relativeHeight="251658240" behindDoc="0" locked="0" layoutInCell="1" allowOverlap="1" wp14:anchorId="519BEF36" wp14:editId="00620F5C">
            <wp:simplePos x="0" y="0"/>
            <wp:positionH relativeFrom="margin">
              <wp:posOffset>1739900</wp:posOffset>
            </wp:positionH>
            <wp:positionV relativeFrom="paragraph">
              <wp:posOffset>167640</wp:posOffset>
            </wp:positionV>
            <wp:extent cx="2378710" cy="2378710"/>
            <wp:effectExtent l="0" t="0" r="2540" b="2540"/>
            <wp:wrapSquare wrapText="bothSides"/>
            <wp:docPr id="2" name="Picture 2" descr="UWTSD Sport (@UWTSDsport) | Twitter">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Sport (@UWTSDsport) | Twitter">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78710" cy="2378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E2A8CE" w14:textId="365F02E4" w:rsidR="00EC1466" w:rsidRDefault="00EC1466" w:rsidP="00EC1466">
      <w:pPr>
        <w:jc w:val="center"/>
        <w:rPr>
          <w:rFonts w:cstheme="minorHAnsi"/>
          <w:sz w:val="24"/>
          <w:szCs w:val="24"/>
        </w:rPr>
      </w:pPr>
    </w:p>
    <w:p w14:paraId="01A41B08" w14:textId="1F017B19" w:rsidR="00EC1466" w:rsidRDefault="00EC1466" w:rsidP="00EC1466">
      <w:pPr>
        <w:jc w:val="center"/>
        <w:rPr>
          <w:rFonts w:cstheme="minorHAnsi"/>
          <w:sz w:val="24"/>
          <w:szCs w:val="24"/>
        </w:rPr>
      </w:pPr>
    </w:p>
    <w:p w14:paraId="16959C75" w14:textId="049FF968" w:rsidR="00EC1466" w:rsidRDefault="00EC1466" w:rsidP="00EC1466">
      <w:pPr>
        <w:jc w:val="center"/>
        <w:rPr>
          <w:rFonts w:cstheme="minorHAnsi"/>
          <w:sz w:val="24"/>
          <w:szCs w:val="24"/>
        </w:rPr>
      </w:pPr>
    </w:p>
    <w:p w14:paraId="082FABCA" w14:textId="27DE2B87" w:rsidR="00EC1466" w:rsidRDefault="00EC1466" w:rsidP="00EC1466">
      <w:pPr>
        <w:jc w:val="center"/>
        <w:rPr>
          <w:rFonts w:cstheme="minorHAnsi"/>
          <w:sz w:val="24"/>
          <w:szCs w:val="24"/>
        </w:rPr>
      </w:pPr>
    </w:p>
    <w:p w14:paraId="1138B2A6" w14:textId="472A48E8" w:rsidR="00EC1466" w:rsidRPr="00C965B3" w:rsidRDefault="00EC1466" w:rsidP="00EC1466">
      <w:pPr>
        <w:jc w:val="center"/>
        <w:rPr>
          <w:rFonts w:cstheme="minorHAnsi"/>
          <w:sz w:val="36"/>
          <w:szCs w:val="36"/>
        </w:rPr>
      </w:pPr>
    </w:p>
    <w:p w14:paraId="3C3BD020" w14:textId="6DCA2BA6" w:rsidR="00EC1466" w:rsidRDefault="00EC1466" w:rsidP="00EC1466">
      <w:pPr>
        <w:jc w:val="center"/>
        <w:rPr>
          <w:rFonts w:cstheme="minorHAnsi"/>
          <w:sz w:val="36"/>
          <w:szCs w:val="36"/>
        </w:rPr>
      </w:pPr>
    </w:p>
    <w:p w14:paraId="0AC77693" w14:textId="77777777" w:rsidR="00C965B3" w:rsidRPr="00C965B3" w:rsidRDefault="00C965B3" w:rsidP="00C965B3">
      <w:pPr>
        <w:rPr>
          <w:rFonts w:cstheme="minorHAnsi"/>
          <w:sz w:val="36"/>
          <w:szCs w:val="36"/>
        </w:rPr>
      </w:pPr>
    </w:p>
    <w:p w14:paraId="4BBDFEDE" w14:textId="77777777" w:rsidR="00EC1466" w:rsidRPr="00C965B3" w:rsidRDefault="00EC1466" w:rsidP="005F761A">
      <w:pPr>
        <w:rPr>
          <w:rFonts w:cstheme="minorHAnsi"/>
          <w:sz w:val="36"/>
          <w:szCs w:val="36"/>
        </w:rPr>
      </w:pPr>
    </w:p>
    <w:p w14:paraId="188B5BEE" w14:textId="211CA698" w:rsidR="00A11FE0" w:rsidRDefault="00A6381B" w:rsidP="00EC1466">
      <w:pPr>
        <w:jc w:val="center"/>
        <w:rPr>
          <w:rFonts w:eastAsia="Times New Roman" w:cstheme="minorHAnsi"/>
          <w:b/>
          <w:sz w:val="40"/>
          <w:szCs w:val="36"/>
        </w:rPr>
      </w:pPr>
      <w:r w:rsidRPr="00C965B3">
        <w:rPr>
          <w:rFonts w:eastAsia="Times New Roman" w:cstheme="minorHAnsi"/>
          <w:b/>
          <w:sz w:val="40"/>
          <w:szCs w:val="36"/>
        </w:rPr>
        <w:t>Intrinsic and extrinsic motivation related to behaviour management strategies</w:t>
      </w:r>
      <w:r w:rsidR="00C965B3">
        <w:rPr>
          <w:rFonts w:eastAsia="Times New Roman" w:cstheme="minorHAnsi"/>
          <w:b/>
          <w:sz w:val="40"/>
          <w:szCs w:val="36"/>
        </w:rPr>
        <w:br/>
      </w:r>
    </w:p>
    <w:p w14:paraId="632FC9BE" w14:textId="3B5B6487" w:rsidR="00C965B3" w:rsidRDefault="00C965B3" w:rsidP="00EC1466">
      <w:pPr>
        <w:jc w:val="center"/>
        <w:rPr>
          <w:rFonts w:eastAsia="Times New Roman" w:cstheme="minorHAnsi"/>
          <w:b/>
          <w:sz w:val="40"/>
          <w:szCs w:val="36"/>
        </w:rPr>
      </w:pPr>
    </w:p>
    <w:p w14:paraId="3C2C551A" w14:textId="77777777" w:rsidR="00C965B3" w:rsidRDefault="00C965B3" w:rsidP="00EC1466">
      <w:pPr>
        <w:jc w:val="center"/>
        <w:rPr>
          <w:rFonts w:eastAsia="Times New Roman" w:cstheme="minorHAnsi"/>
          <w:b/>
          <w:sz w:val="40"/>
          <w:szCs w:val="36"/>
        </w:rPr>
      </w:pPr>
    </w:p>
    <w:p w14:paraId="5030104D" w14:textId="5EEE34A2" w:rsidR="00C965B3" w:rsidRDefault="00C965B3" w:rsidP="00EC1466">
      <w:pPr>
        <w:jc w:val="center"/>
        <w:rPr>
          <w:rFonts w:eastAsia="Times New Roman" w:cstheme="minorHAnsi"/>
          <w:b/>
          <w:sz w:val="40"/>
          <w:szCs w:val="36"/>
        </w:rPr>
      </w:pPr>
    </w:p>
    <w:p w14:paraId="736622CF" w14:textId="305257FC" w:rsidR="00C965B3" w:rsidRDefault="00C965B3" w:rsidP="00EC1466">
      <w:pPr>
        <w:jc w:val="center"/>
        <w:rPr>
          <w:rFonts w:eastAsia="Times New Roman" w:cstheme="minorHAnsi"/>
          <w:b/>
          <w:sz w:val="40"/>
          <w:szCs w:val="36"/>
        </w:rPr>
      </w:pPr>
    </w:p>
    <w:p w14:paraId="2927A7A6" w14:textId="77777777" w:rsidR="00242620" w:rsidRDefault="00C965B3" w:rsidP="00EC1466">
      <w:pPr>
        <w:jc w:val="center"/>
        <w:rPr>
          <w:rFonts w:eastAsia="Times New Roman" w:cstheme="minorHAnsi"/>
          <w:bCs/>
          <w:sz w:val="32"/>
          <w:szCs w:val="28"/>
        </w:rPr>
      </w:pPr>
      <w:r w:rsidRPr="0034194C">
        <w:rPr>
          <w:rFonts w:eastAsia="Times New Roman" w:cstheme="minorHAnsi"/>
          <w:bCs/>
          <w:sz w:val="32"/>
          <w:szCs w:val="28"/>
        </w:rPr>
        <w:t xml:space="preserve">Mali Jones </w:t>
      </w:r>
      <w:r w:rsidRPr="0034194C">
        <w:rPr>
          <w:rFonts w:eastAsia="Times New Roman" w:cstheme="minorHAnsi"/>
          <w:bCs/>
          <w:sz w:val="32"/>
          <w:szCs w:val="28"/>
        </w:rPr>
        <w:br/>
        <w:t>1700659</w:t>
      </w:r>
    </w:p>
    <w:p w14:paraId="620630E4" w14:textId="37B2AA8B" w:rsidR="00C965B3" w:rsidRPr="0034194C" w:rsidRDefault="00242620" w:rsidP="00EC1466">
      <w:pPr>
        <w:jc w:val="center"/>
        <w:rPr>
          <w:rFonts w:eastAsia="Times New Roman" w:cstheme="minorHAnsi"/>
          <w:bCs/>
          <w:sz w:val="32"/>
          <w:szCs w:val="28"/>
        </w:rPr>
      </w:pPr>
      <w:r>
        <w:rPr>
          <w:rFonts w:eastAsia="Times New Roman" w:cstheme="minorHAnsi"/>
          <w:bCs/>
          <w:sz w:val="32"/>
          <w:szCs w:val="28"/>
        </w:rPr>
        <w:t>ECES6007</w:t>
      </w:r>
      <w:r w:rsidR="00B44FF0">
        <w:rPr>
          <w:rFonts w:eastAsia="Times New Roman" w:cstheme="minorHAnsi"/>
          <w:bCs/>
          <w:sz w:val="32"/>
          <w:szCs w:val="28"/>
        </w:rPr>
        <w:br/>
        <w:t>The University of Wales Trinity Saint David</w:t>
      </w:r>
    </w:p>
    <w:p w14:paraId="0425A508" w14:textId="3338D177" w:rsidR="00B4291C" w:rsidRDefault="00B4291C">
      <w:pPr>
        <w:jc w:val="center"/>
        <w:rPr>
          <w:rFonts w:eastAsia="Times New Roman" w:cstheme="minorHAnsi"/>
          <w:b/>
          <w:sz w:val="28"/>
          <w:szCs w:val="24"/>
        </w:rPr>
      </w:pPr>
    </w:p>
    <w:p w14:paraId="25C8867E" w14:textId="18DC5576" w:rsidR="00B4291C" w:rsidRDefault="00B4291C">
      <w:pPr>
        <w:jc w:val="center"/>
        <w:rPr>
          <w:rFonts w:eastAsia="Times New Roman" w:cstheme="minorHAnsi"/>
          <w:b/>
          <w:sz w:val="28"/>
          <w:szCs w:val="24"/>
        </w:rPr>
      </w:pPr>
    </w:p>
    <w:p w14:paraId="57C7407F" w14:textId="12021D8F" w:rsidR="00B4291C" w:rsidRDefault="00B4291C">
      <w:pPr>
        <w:jc w:val="center"/>
        <w:rPr>
          <w:rFonts w:eastAsia="Times New Roman" w:cstheme="minorHAnsi"/>
          <w:b/>
          <w:sz w:val="28"/>
          <w:szCs w:val="24"/>
        </w:rPr>
      </w:pPr>
    </w:p>
    <w:p w14:paraId="1FAFE3F9" w14:textId="39C985A6" w:rsidR="00B4291C" w:rsidRDefault="00B4291C" w:rsidP="008E062A">
      <w:pPr>
        <w:rPr>
          <w:rFonts w:eastAsia="Times New Roman" w:cstheme="minorHAnsi"/>
          <w:b/>
          <w:sz w:val="28"/>
          <w:szCs w:val="24"/>
        </w:rPr>
      </w:pPr>
    </w:p>
    <w:p w14:paraId="03190202" w14:textId="716EABE3" w:rsidR="00B4291C" w:rsidRDefault="00B4291C">
      <w:pPr>
        <w:jc w:val="center"/>
        <w:rPr>
          <w:rFonts w:eastAsia="Times New Roman" w:cstheme="minorHAnsi"/>
          <w:b/>
          <w:sz w:val="28"/>
          <w:szCs w:val="24"/>
        </w:rPr>
      </w:pPr>
    </w:p>
    <w:p w14:paraId="568A1FA7" w14:textId="77777777" w:rsidR="00B4291C" w:rsidRDefault="00B4291C" w:rsidP="00B4291C">
      <w:pPr>
        <w:rPr>
          <w:rFonts w:eastAsia="Times New Roman" w:cstheme="minorHAnsi"/>
          <w:b/>
          <w:sz w:val="28"/>
          <w:szCs w:val="24"/>
        </w:rPr>
      </w:pPr>
    </w:p>
    <w:p w14:paraId="1AF489AF" w14:textId="23A55570" w:rsidR="00B4291C" w:rsidRPr="000E17E4" w:rsidRDefault="00B4291C" w:rsidP="00B4291C">
      <w:pPr>
        <w:jc w:val="center"/>
        <w:rPr>
          <w:rFonts w:eastAsia="Times New Roman" w:cstheme="minorHAnsi"/>
          <w:bCs/>
          <w:sz w:val="32"/>
          <w:szCs w:val="28"/>
        </w:rPr>
      </w:pPr>
      <w:r w:rsidRPr="000E17E4">
        <w:rPr>
          <w:rFonts w:eastAsia="Times New Roman" w:cstheme="minorHAnsi"/>
          <w:bCs/>
          <w:sz w:val="32"/>
          <w:szCs w:val="28"/>
        </w:rPr>
        <w:t>Abstract</w:t>
      </w:r>
    </w:p>
    <w:p w14:paraId="18CB6542" w14:textId="6F2E4545" w:rsidR="00B4291C" w:rsidRDefault="00B4291C" w:rsidP="00B4291C">
      <w:pPr>
        <w:jc w:val="center"/>
        <w:rPr>
          <w:rFonts w:eastAsia="Times New Roman" w:cstheme="minorHAnsi"/>
          <w:bCs/>
          <w:sz w:val="28"/>
          <w:szCs w:val="24"/>
        </w:rPr>
      </w:pPr>
    </w:p>
    <w:p w14:paraId="4A05467F" w14:textId="5BFA219A" w:rsidR="00B0177A" w:rsidRPr="000E17E4" w:rsidRDefault="00B0177A" w:rsidP="00CF4C0B">
      <w:pPr>
        <w:spacing w:line="360" w:lineRule="auto"/>
        <w:rPr>
          <w:rFonts w:ascii="Arial" w:hAnsi="Arial" w:cs="Arial"/>
          <w:sz w:val="24"/>
          <w:szCs w:val="24"/>
        </w:rPr>
      </w:pPr>
      <w:r w:rsidRPr="000E17E4">
        <w:rPr>
          <w:rFonts w:ascii="Arial" w:hAnsi="Arial" w:cs="Arial"/>
          <w:sz w:val="24"/>
          <w:szCs w:val="24"/>
        </w:rPr>
        <w:t xml:space="preserve">Teachers are under immense pressures in current </w:t>
      </w:r>
      <w:r w:rsidR="00014C14" w:rsidRPr="000E17E4">
        <w:rPr>
          <w:rFonts w:ascii="Arial" w:hAnsi="Arial" w:cs="Arial"/>
          <w:sz w:val="24"/>
          <w:szCs w:val="24"/>
        </w:rPr>
        <w:t>times</w:t>
      </w:r>
      <w:r w:rsidRPr="000E17E4">
        <w:rPr>
          <w:rFonts w:ascii="Arial" w:hAnsi="Arial" w:cs="Arial"/>
          <w:sz w:val="24"/>
          <w:szCs w:val="24"/>
        </w:rPr>
        <w:t xml:space="preserve"> to acquire both expert levels of subject knowledge as well as an awareness of the supporting pedagogy. A key role also for teachers today is </w:t>
      </w:r>
      <w:r w:rsidR="00014C14" w:rsidRPr="000E17E4">
        <w:rPr>
          <w:rFonts w:ascii="Arial" w:hAnsi="Arial" w:cs="Arial"/>
          <w:sz w:val="24"/>
          <w:szCs w:val="24"/>
        </w:rPr>
        <w:t>to be able to motivate students, whilst also effectively managing</w:t>
      </w:r>
      <w:r w:rsidRPr="000E17E4">
        <w:rPr>
          <w:rFonts w:ascii="Arial" w:hAnsi="Arial" w:cs="Arial"/>
          <w:sz w:val="24"/>
          <w:szCs w:val="24"/>
        </w:rPr>
        <w:t xml:space="preserve"> the classroom in order for them to learn and flourish.  Throughout this piece of work I will be discussing both intrinsic and extrinsic behaviour management strategies used in schools today and their popularity and effectiveness with close reference to supporting theory. From the extensive research undertaken I am able to conclude</w:t>
      </w:r>
      <w:r w:rsidR="00AD3150" w:rsidRPr="000E17E4">
        <w:rPr>
          <w:rFonts w:ascii="Arial" w:hAnsi="Arial" w:cs="Arial"/>
          <w:sz w:val="24"/>
          <w:szCs w:val="24"/>
        </w:rPr>
        <w:t xml:space="preserve"> from this piece of work</w:t>
      </w:r>
      <w:r w:rsidRPr="000E17E4">
        <w:rPr>
          <w:rFonts w:ascii="Arial" w:hAnsi="Arial" w:cs="Arial"/>
          <w:sz w:val="24"/>
          <w:szCs w:val="24"/>
        </w:rPr>
        <w:t xml:space="preserve"> that regardless</w:t>
      </w:r>
      <w:r w:rsidR="00014C14" w:rsidRPr="000E17E4">
        <w:rPr>
          <w:rFonts w:ascii="Arial" w:hAnsi="Arial" w:cs="Arial"/>
          <w:sz w:val="24"/>
          <w:szCs w:val="24"/>
        </w:rPr>
        <w:t xml:space="preserve"> of whether a student is</w:t>
      </w:r>
      <w:r w:rsidR="00AD3150" w:rsidRPr="000E17E4">
        <w:rPr>
          <w:rFonts w:ascii="Arial" w:hAnsi="Arial" w:cs="Arial"/>
          <w:sz w:val="24"/>
          <w:szCs w:val="24"/>
        </w:rPr>
        <w:t xml:space="preserve"> inclined to manage their behaviour through intrinsic motivation or extrinsic incentives, the key element to effectively managing classroom behaviour would be through effectively supporting pupils</w:t>
      </w:r>
      <w:r w:rsidR="00014C14" w:rsidRPr="000E17E4">
        <w:rPr>
          <w:rFonts w:ascii="Arial" w:hAnsi="Arial" w:cs="Arial"/>
          <w:sz w:val="24"/>
          <w:szCs w:val="24"/>
        </w:rPr>
        <w:t>’</w:t>
      </w:r>
      <w:r w:rsidR="00AD3150" w:rsidRPr="000E17E4">
        <w:rPr>
          <w:rFonts w:ascii="Arial" w:hAnsi="Arial" w:cs="Arial"/>
          <w:sz w:val="24"/>
          <w:szCs w:val="24"/>
        </w:rPr>
        <w:t xml:space="preserve"> well-being.</w:t>
      </w:r>
      <w:r w:rsidR="008A231E" w:rsidRPr="000E17E4">
        <w:rPr>
          <w:rFonts w:ascii="Arial" w:hAnsi="Arial" w:cs="Arial"/>
          <w:sz w:val="24"/>
          <w:szCs w:val="24"/>
        </w:rPr>
        <w:t xml:space="preserve"> Although there is much literature that supports the idea of finding the perfect balance between both intrinsic and extrinsic, </w:t>
      </w:r>
      <w:r w:rsidR="007A45F9" w:rsidRPr="000E17E4">
        <w:rPr>
          <w:rFonts w:ascii="Arial" w:hAnsi="Arial" w:cs="Arial"/>
          <w:sz w:val="24"/>
          <w:szCs w:val="24"/>
        </w:rPr>
        <w:t>this research suggests that the most effective motivation to apply in the classroom for efficient behaviour management would be through the forging of positive relationships and supporting pupils</w:t>
      </w:r>
      <w:r w:rsidR="00014C14" w:rsidRPr="000E17E4">
        <w:rPr>
          <w:rFonts w:ascii="Arial" w:hAnsi="Arial" w:cs="Arial"/>
          <w:sz w:val="24"/>
          <w:szCs w:val="24"/>
        </w:rPr>
        <w:t>’</w:t>
      </w:r>
      <w:r w:rsidR="007A45F9" w:rsidRPr="000E17E4">
        <w:rPr>
          <w:rFonts w:ascii="Arial" w:hAnsi="Arial" w:cs="Arial"/>
          <w:sz w:val="24"/>
          <w:szCs w:val="24"/>
        </w:rPr>
        <w:t xml:space="preserve"> well-being. </w:t>
      </w:r>
      <w:r w:rsidR="00AD3150" w:rsidRPr="000E17E4">
        <w:rPr>
          <w:rFonts w:ascii="Arial" w:hAnsi="Arial" w:cs="Arial"/>
          <w:sz w:val="24"/>
          <w:szCs w:val="24"/>
        </w:rPr>
        <w:t xml:space="preserve"> </w:t>
      </w:r>
    </w:p>
    <w:p w14:paraId="5D245E87" w14:textId="77777777" w:rsidR="00B0177A" w:rsidRDefault="00B0177A" w:rsidP="00CF4C0B">
      <w:pPr>
        <w:spacing w:line="360" w:lineRule="auto"/>
        <w:jc w:val="center"/>
        <w:rPr>
          <w:rFonts w:eastAsia="Times New Roman" w:cstheme="minorHAnsi"/>
          <w:bCs/>
          <w:sz w:val="28"/>
          <w:szCs w:val="24"/>
        </w:rPr>
      </w:pPr>
    </w:p>
    <w:p w14:paraId="4B53610B" w14:textId="58BEB351" w:rsidR="00B4291C" w:rsidRDefault="00B4291C" w:rsidP="00B4291C">
      <w:pPr>
        <w:jc w:val="center"/>
        <w:rPr>
          <w:rFonts w:eastAsia="Times New Roman" w:cstheme="minorHAnsi"/>
          <w:bCs/>
          <w:sz w:val="28"/>
          <w:szCs w:val="24"/>
        </w:rPr>
      </w:pPr>
    </w:p>
    <w:p w14:paraId="1EF45208" w14:textId="1DFBBB8C" w:rsidR="00B4291C" w:rsidRDefault="00B4291C" w:rsidP="00B4291C">
      <w:pPr>
        <w:jc w:val="center"/>
        <w:rPr>
          <w:rFonts w:eastAsia="Times New Roman" w:cstheme="minorHAnsi"/>
          <w:bCs/>
          <w:sz w:val="28"/>
          <w:szCs w:val="24"/>
        </w:rPr>
      </w:pPr>
    </w:p>
    <w:p w14:paraId="5D56BE01" w14:textId="63C40587" w:rsidR="00B4291C" w:rsidRDefault="00B4291C" w:rsidP="00B4291C">
      <w:pPr>
        <w:jc w:val="center"/>
        <w:rPr>
          <w:rFonts w:eastAsia="Times New Roman" w:cstheme="minorHAnsi"/>
          <w:bCs/>
          <w:sz w:val="28"/>
          <w:szCs w:val="24"/>
        </w:rPr>
      </w:pPr>
    </w:p>
    <w:p w14:paraId="7214EBB9" w14:textId="27A416B0" w:rsidR="00B4291C" w:rsidRDefault="00B4291C" w:rsidP="00B4291C">
      <w:pPr>
        <w:jc w:val="center"/>
        <w:rPr>
          <w:rFonts w:eastAsia="Times New Roman" w:cstheme="minorHAnsi"/>
          <w:bCs/>
          <w:sz w:val="28"/>
          <w:szCs w:val="24"/>
        </w:rPr>
      </w:pPr>
    </w:p>
    <w:p w14:paraId="5D0728CA" w14:textId="76B4B8D4" w:rsidR="00B4291C" w:rsidRDefault="00B4291C" w:rsidP="00B4291C">
      <w:pPr>
        <w:jc w:val="center"/>
        <w:rPr>
          <w:rFonts w:eastAsia="Times New Roman" w:cstheme="minorHAnsi"/>
          <w:bCs/>
          <w:sz w:val="28"/>
          <w:szCs w:val="24"/>
        </w:rPr>
      </w:pPr>
    </w:p>
    <w:p w14:paraId="0E2388FE" w14:textId="044B2203" w:rsidR="00B4291C" w:rsidRDefault="00B4291C" w:rsidP="00B4291C">
      <w:pPr>
        <w:jc w:val="center"/>
        <w:rPr>
          <w:rFonts w:eastAsia="Times New Roman" w:cstheme="minorHAnsi"/>
          <w:bCs/>
          <w:sz w:val="28"/>
          <w:szCs w:val="24"/>
        </w:rPr>
      </w:pPr>
    </w:p>
    <w:p w14:paraId="5164873C" w14:textId="23D2335A" w:rsidR="00B4291C" w:rsidRDefault="00B4291C" w:rsidP="00B4291C">
      <w:pPr>
        <w:jc w:val="center"/>
        <w:rPr>
          <w:rFonts w:eastAsia="Times New Roman" w:cstheme="minorHAnsi"/>
          <w:bCs/>
          <w:sz w:val="28"/>
          <w:szCs w:val="24"/>
        </w:rPr>
      </w:pPr>
    </w:p>
    <w:p w14:paraId="5208C974" w14:textId="77777777" w:rsidR="000E17E4" w:rsidRDefault="000E17E4" w:rsidP="00B4291C">
      <w:pPr>
        <w:jc w:val="center"/>
        <w:rPr>
          <w:rFonts w:eastAsia="Times New Roman" w:cstheme="minorHAnsi"/>
          <w:bCs/>
          <w:sz w:val="28"/>
          <w:szCs w:val="24"/>
        </w:rPr>
      </w:pPr>
    </w:p>
    <w:p w14:paraId="08525BFF" w14:textId="5A9FE87A" w:rsidR="00B4291C" w:rsidRDefault="00B4291C" w:rsidP="00B4291C">
      <w:pPr>
        <w:jc w:val="center"/>
        <w:rPr>
          <w:rFonts w:eastAsia="Times New Roman" w:cstheme="minorHAnsi"/>
          <w:bCs/>
          <w:sz w:val="28"/>
          <w:szCs w:val="24"/>
        </w:rPr>
      </w:pPr>
    </w:p>
    <w:p w14:paraId="43A67BEB" w14:textId="64ECB9EA" w:rsidR="00B4291C" w:rsidRDefault="00B4291C" w:rsidP="00B4291C">
      <w:pPr>
        <w:jc w:val="center"/>
        <w:rPr>
          <w:rFonts w:eastAsia="Times New Roman" w:cstheme="minorHAnsi"/>
          <w:bCs/>
          <w:sz w:val="28"/>
          <w:szCs w:val="24"/>
        </w:rPr>
      </w:pPr>
    </w:p>
    <w:p w14:paraId="29F86939" w14:textId="77777777" w:rsidR="00B4291C" w:rsidRDefault="00B4291C">
      <w:pPr>
        <w:rPr>
          <w:rFonts w:eastAsia="Times New Roman" w:cstheme="minorHAnsi"/>
          <w:b/>
          <w:sz w:val="28"/>
          <w:szCs w:val="24"/>
        </w:rPr>
      </w:pPr>
    </w:p>
    <w:p w14:paraId="4D8865F7" w14:textId="77777777" w:rsidR="00B4291C" w:rsidRDefault="00B4291C" w:rsidP="00EC1466">
      <w:pPr>
        <w:jc w:val="center"/>
        <w:rPr>
          <w:rFonts w:eastAsia="Times New Roman" w:cstheme="minorHAnsi"/>
          <w:b/>
          <w:sz w:val="28"/>
          <w:szCs w:val="24"/>
        </w:rPr>
      </w:pPr>
    </w:p>
    <w:p w14:paraId="1DBEC88D" w14:textId="02656D62" w:rsidR="00B4291C" w:rsidRPr="000C500F" w:rsidRDefault="00B4291C" w:rsidP="00EC1466">
      <w:pPr>
        <w:jc w:val="center"/>
        <w:rPr>
          <w:rFonts w:ascii="Arial" w:eastAsia="Times New Roman" w:hAnsi="Arial" w:cs="Arial"/>
          <w:bCs/>
          <w:sz w:val="28"/>
          <w:szCs w:val="24"/>
        </w:rPr>
      </w:pPr>
      <w:r w:rsidRPr="000C500F">
        <w:rPr>
          <w:rFonts w:ascii="Arial" w:eastAsia="Times New Roman" w:hAnsi="Arial" w:cs="Arial"/>
          <w:bCs/>
          <w:sz w:val="28"/>
          <w:szCs w:val="24"/>
        </w:rPr>
        <w:t>Acknowledg</w:t>
      </w:r>
      <w:r w:rsidR="00730E44">
        <w:rPr>
          <w:rFonts w:ascii="Arial" w:eastAsia="Times New Roman" w:hAnsi="Arial" w:cs="Arial"/>
          <w:bCs/>
          <w:sz w:val="28"/>
          <w:szCs w:val="24"/>
        </w:rPr>
        <w:t>e</w:t>
      </w:r>
      <w:r w:rsidRPr="000C500F">
        <w:rPr>
          <w:rFonts w:ascii="Arial" w:eastAsia="Times New Roman" w:hAnsi="Arial" w:cs="Arial"/>
          <w:bCs/>
          <w:sz w:val="28"/>
          <w:szCs w:val="24"/>
        </w:rPr>
        <w:t>ments</w:t>
      </w:r>
    </w:p>
    <w:p w14:paraId="3B468CFB" w14:textId="77777777" w:rsidR="00B4291C" w:rsidRPr="00E07083" w:rsidRDefault="00B4291C" w:rsidP="00E07083">
      <w:pPr>
        <w:rPr>
          <w:rFonts w:eastAsia="Times New Roman" w:cstheme="minorHAnsi"/>
          <w:bCs/>
          <w:sz w:val="28"/>
          <w:szCs w:val="24"/>
        </w:rPr>
      </w:pPr>
    </w:p>
    <w:p w14:paraId="7F805C77" w14:textId="31570FB1" w:rsidR="00B4291C" w:rsidRPr="00E07083" w:rsidRDefault="00BA28B0" w:rsidP="00E07083">
      <w:pPr>
        <w:rPr>
          <w:rFonts w:eastAsia="Times New Roman" w:cstheme="minorHAnsi"/>
          <w:bCs/>
          <w:sz w:val="28"/>
          <w:szCs w:val="24"/>
        </w:rPr>
      </w:pPr>
      <w:r w:rsidRPr="00E07083">
        <w:rPr>
          <w:rFonts w:eastAsia="Times New Roman" w:cstheme="minorHAnsi"/>
          <w:bCs/>
          <w:sz w:val="28"/>
          <w:szCs w:val="24"/>
        </w:rPr>
        <w:t>In 2017</w:t>
      </w:r>
      <w:r w:rsidR="00E010BC">
        <w:rPr>
          <w:rFonts w:eastAsia="Times New Roman" w:cstheme="minorHAnsi"/>
          <w:bCs/>
          <w:sz w:val="28"/>
          <w:szCs w:val="24"/>
        </w:rPr>
        <w:t>,</w:t>
      </w:r>
      <w:r w:rsidRPr="00E07083">
        <w:rPr>
          <w:rFonts w:eastAsia="Times New Roman" w:cstheme="minorHAnsi"/>
          <w:bCs/>
          <w:sz w:val="28"/>
          <w:szCs w:val="24"/>
        </w:rPr>
        <w:t xml:space="preserve"> at an open day at Trinity, I was bowled over by the </w:t>
      </w:r>
      <w:r w:rsidR="00E07083" w:rsidRPr="00E07083">
        <w:rPr>
          <w:rFonts w:eastAsia="Times New Roman" w:cstheme="minorHAnsi"/>
          <w:bCs/>
          <w:sz w:val="28"/>
          <w:szCs w:val="24"/>
        </w:rPr>
        <w:t>enthusiasm</w:t>
      </w:r>
      <w:r w:rsidR="00E07083">
        <w:rPr>
          <w:rFonts w:eastAsia="Times New Roman" w:cstheme="minorHAnsi"/>
          <w:bCs/>
          <w:sz w:val="28"/>
          <w:szCs w:val="24"/>
        </w:rPr>
        <w:br/>
      </w:r>
      <w:r w:rsidRPr="00E07083">
        <w:rPr>
          <w:rFonts w:eastAsia="Times New Roman" w:cstheme="minorHAnsi"/>
          <w:bCs/>
          <w:sz w:val="28"/>
          <w:szCs w:val="24"/>
        </w:rPr>
        <w:t xml:space="preserve">knowledge and </w:t>
      </w:r>
      <w:r w:rsidR="00E07083" w:rsidRPr="00E07083">
        <w:rPr>
          <w:rFonts w:eastAsia="Times New Roman" w:cstheme="minorHAnsi"/>
          <w:bCs/>
          <w:sz w:val="28"/>
          <w:szCs w:val="24"/>
        </w:rPr>
        <w:t>charisma</w:t>
      </w:r>
      <w:r w:rsidRPr="00E07083">
        <w:rPr>
          <w:rFonts w:eastAsia="Times New Roman" w:cstheme="minorHAnsi"/>
          <w:bCs/>
          <w:sz w:val="28"/>
          <w:szCs w:val="24"/>
        </w:rPr>
        <w:t xml:space="preserve"> of Lynwen Roberts</w:t>
      </w:r>
      <w:r w:rsidR="00E010BC">
        <w:rPr>
          <w:rFonts w:eastAsia="Times New Roman" w:cstheme="minorHAnsi"/>
          <w:bCs/>
          <w:sz w:val="28"/>
          <w:szCs w:val="24"/>
        </w:rPr>
        <w:t>,</w:t>
      </w:r>
      <w:r w:rsidRPr="00E07083">
        <w:rPr>
          <w:rFonts w:eastAsia="Times New Roman" w:cstheme="minorHAnsi"/>
          <w:bCs/>
          <w:sz w:val="28"/>
          <w:szCs w:val="24"/>
        </w:rPr>
        <w:t xml:space="preserve"> who inspired me to </w:t>
      </w:r>
      <w:r w:rsidR="00E07083" w:rsidRPr="00E07083">
        <w:rPr>
          <w:rFonts w:eastAsia="Times New Roman" w:cstheme="minorHAnsi"/>
          <w:bCs/>
          <w:sz w:val="28"/>
          <w:szCs w:val="24"/>
        </w:rPr>
        <w:t>pursue</w:t>
      </w:r>
      <w:r w:rsidRPr="00E07083">
        <w:rPr>
          <w:rFonts w:eastAsia="Times New Roman" w:cstheme="minorHAnsi"/>
          <w:bCs/>
          <w:sz w:val="28"/>
          <w:szCs w:val="24"/>
        </w:rPr>
        <w:t xml:space="preserve"> this degree and who later became my tutor before moving on to pastures new. I extend </w:t>
      </w:r>
      <w:r w:rsidR="00E010BC">
        <w:rPr>
          <w:rFonts w:eastAsia="Times New Roman" w:cstheme="minorHAnsi"/>
          <w:bCs/>
          <w:sz w:val="28"/>
          <w:szCs w:val="24"/>
        </w:rPr>
        <w:t xml:space="preserve">to </w:t>
      </w:r>
      <w:r w:rsidRPr="00E07083">
        <w:rPr>
          <w:rFonts w:eastAsia="Times New Roman" w:cstheme="minorHAnsi"/>
          <w:bCs/>
          <w:sz w:val="28"/>
          <w:szCs w:val="24"/>
        </w:rPr>
        <w:t xml:space="preserve">her my thanks and </w:t>
      </w:r>
      <w:r w:rsidR="00E07083" w:rsidRPr="00E07083">
        <w:rPr>
          <w:rFonts w:eastAsia="Times New Roman" w:cstheme="minorHAnsi"/>
          <w:bCs/>
          <w:sz w:val="28"/>
          <w:szCs w:val="24"/>
        </w:rPr>
        <w:t>gratitude</w:t>
      </w:r>
      <w:r w:rsidRPr="00E07083">
        <w:rPr>
          <w:rFonts w:eastAsia="Times New Roman" w:cstheme="minorHAnsi"/>
          <w:bCs/>
          <w:sz w:val="28"/>
          <w:szCs w:val="24"/>
        </w:rPr>
        <w:t xml:space="preserve"> for all her support and understanding</w:t>
      </w:r>
      <w:r w:rsidR="00E07083" w:rsidRPr="00E07083">
        <w:rPr>
          <w:rFonts w:eastAsia="Times New Roman" w:cstheme="minorHAnsi"/>
          <w:bCs/>
          <w:sz w:val="28"/>
          <w:szCs w:val="24"/>
        </w:rPr>
        <w:t xml:space="preserve">. Diolch o’r </w:t>
      </w:r>
      <w:r w:rsidR="00E010BC">
        <w:rPr>
          <w:rFonts w:eastAsia="Times New Roman" w:cstheme="minorHAnsi"/>
          <w:bCs/>
          <w:sz w:val="28"/>
          <w:szCs w:val="24"/>
        </w:rPr>
        <w:t>galon</w:t>
      </w:r>
      <w:r w:rsidR="00E07083" w:rsidRPr="00E07083">
        <w:rPr>
          <w:rFonts w:eastAsia="Times New Roman" w:cstheme="minorHAnsi"/>
          <w:bCs/>
          <w:sz w:val="28"/>
          <w:szCs w:val="24"/>
        </w:rPr>
        <w:t>.</w:t>
      </w:r>
    </w:p>
    <w:p w14:paraId="3E899875" w14:textId="7B5C544D" w:rsidR="00E07083" w:rsidRPr="00E07083" w:rsidRDefault="00E010BC" w:rsidP="00E07083">
      <w:pPr>
        <w:rPr>
          <w:rFonts w:eastAsia="Times New Roman" w:cstheme="minorHAnsi"/>
          <w:bCs/>
          <w:sz w:val="28"/>
          <w:szCs w:val="24"/>
        </w:rPr>
      </w:pPr>
      <w:r>
        <w:rPr>
          <w:rFonts w:eastAsia="Times New Roman" w:cstheme="minorHAnsi"/>
          <w:bCs/>
          <w:sz w:val="28"/>
          <w:szCs w:val="24"/>
        </w:rPr>
        <w:t>I would also like to than</w:t>
      </w:r>
      <w:r w:rsidR="00730E44">
        <w:rPr>
          <w:rFonts w:eastAsia="Times New Roman" w:cstheme="minorHAnsi"/>
          <w:bCs/>
          <w:sz w:val="28"/>
          <w:szCs w:val="24"/>
        </w:rPr>
        <w:t xml:space="preserve">k </w:t>
      </w:r>
      <w:r w:rsidR="00E07083" w:rsidRPr="00E07083">
        <w:rPr>
          <w:rFonts w:eastAsia="Times New Roman" w:cstheme="minorHAnsi"/>
          <w:bCs/>
          <w:sz w:val="28"/>
          <w:szCs w:val="24"/>
        </w:rPr>
        <w:t xml:space="preserve">my tutor and all my lecturers for their guidance and steering me in the right direction over the past three years.  My mother, I thank for sharing so much of her time, knowledge and love of education and </w:t>
      </w:r>
      <w:r w:rsidR="00730E44">
        <w:rPr>
          <w:rFonts w:eastAsia="Times New Roman" w:cstheme="minorHAnsi"/>
          <w:bCs/>
          <w:sz w:val="28"/>
          <w:szCs w:val="24"/>
        </w:rPr>
        <w:t xml:space="preserve">of </w:t>
      </w:r>
      <w:r w:rsidR="00E07083" w:rsidRPr="00E07083">
        <w:rPr>
          <w:rFonts w:eastAsia="Times New Roman" w:cstheme="minorHAnsi"/>
          <w:bCs/>
          <w:sz w:val="28"/>
          <w:szCs w:val="24"/>
        </w:rPr>
        <w:t>young people which motivated me to continue my studies.</w:t>
      </w:r>
    </w:p>
    <w:p w14:paraId="4C90AA41" w14:textId="5FD498D6" w:rsidR="00E07083" w:rsidRPr="00E07083" w:rsidRDefault="00E07083" w:rsidP="00E07083">
      <w:pPr>
        <w:rPr>
          <w:rFonts w:eastAsia="Times New Roman" w:cstheme="minorHAnsi"/>
          <w:bCs/>
          <w:sz w:val="28"/>
          <w:szCs w:val="24"/>
        </w:rPr>
      </w:pPr>
      <w:r w:rsidRPr="00E07083">
        <w:rPr>
          <w:rFonts w:eastAsia="Times New Roman" w:cstheme="minorHAnsi"/>
          <w:bCs/>
          <w:sz w:val="28"/>
          <w:szCs w:val="24"/>
        </w:rPr>
        <w:t>A huge thankyou also to my dad and step parents, grandparents and siblings for always be</w:t>
      </w:r>
      <w:r w:rsidR="00E010BC">
        <w:rPr>
          <w:rFonts w:eastAsia="Times New Roman" w:cstheme="minorHAnsi"/>
          <w:bCs/>
          <w:sz w:val="28"/>
          <w:szCs w:val="24"/>
        </w:rPr>
        <w:t>ing</w:t>
      </w:r>
      <w:r w:rsidRPr="00E07083">
        <w:rPr>
          <w:rFonts w:eastAsia="Times New Roman" w:cstheme="minorHAnsi"/>
          <w:bCs/>
          <w:sz w:val="28"/>
          <w:szCs w:val="24"/>
        </w:rPr>
        <w:t xml:space="preserve"> there for me. </w:t>
      </w:r>
    </w:p>
    <w:p w14:paraId="120C5C92" w14:textId="6B468BD6" w:rsidR="00E07083" w:rsidRPr="00E07083" w:rsidRDefault="00E07083" w:rsidP="00E07083">
      <w:pPr>
        <w:rPr>
          <w:rFonts w:eastAsia="Times New Roman" w:cstheme="minorHAnsi"/>
          <w:bCs/>
          <w:sz w:val="28"/>
          <w:szCs w:val="24"/>
        </w:rPr>
      </w:pPr>
      <w:r w:rsidRPr="00E07083">
        <w:rPr>
          <w:rFonts w:eastAsia="Times New Roman" w:cstheme="minorHAnsi"/>
          <w:bCs/>
          <w:sz w:val="28"/>
          <w:szCs w:val="24"/>
        </w:rPr>
        <w:t xml:space="preserve">My final word is for my partner Liam for supporting me throughout and </w:t>
      </w:r>
      <w:r w:rsidR="00E010BC">
        <w:rPr>
          <w:rFonts w:eastAsia="Times New Roman" w:cstheme="minorHAnsi"/>
          <w:bCs/>
          <w:sz w:val="28"/>
          <w:szCs w:val="24"/>
        </w:rPr>
        <w:t xml:space="preserve">to </w:t>
      </w:r>
      <w:r w:rsidRPr="00E07083">
        <w:rPr>
          <w:rFonts w:eastAsia="Times New Roman" w:cstheme="minorHAnsi"/>
          <w:bCs/>
          <w:sz w:val="28"/>
          <w:szCs w:val="24"/>
        </w:rPr>
        <w:t xml:space="preserve">my world, Noah, for being the driving force to graduate and be the best I can be to provide him with a good life. </w:t>
      </w:r>
      <w:r>
        <w:rPr>
          <w:rFonts w:eastAsia="Times New Roman" w:cstheme="minorHAnsi"/>
          <w:b/>
          <w:sz w:val="28"/>
          <w:szCs w:val="24"/>
        </w:rPr>
        <w:br/>
      </w:r>
      <w:r>
        <w:rPr>
          <w:rFonts w:eastAsia="Times New Roman" w:cstheme="minorHAnsi"/>
          <w:b/>
          <w:sz w:val="28"/>
          <w:szCs w:val="24"/>
        </w:rPr>
        <w:br/>
      </w:r>
      <w:r w:rsidRPr="00E07083">
        <w:rPr>
          <w:rFonts w:eastAsia="Times New Roman" w:cstheme="minorHAnsi"/>
          <w:bCs/>
          <w:sz w:val="28"/>
          <w:szCs w:val="24"/>
        </w:rPr>
        <w:t>Diolch pawb.</w:t>
      </w:r>
    </w:p>
    <w:p w14:paraId="0B91FD49" w14:textId="77777777" w:rsidR="00B4291C" w:rsidRDefault="00B4291C">
      <w:pPr>
        <w:rPr>
          <w:rFonts w:eastAsia="Times New Roman" w:cstheme="minorHAnsi"/>
          <w:b/>
          <w:sz w:val="28"/>
          <w:szCs w:val="24"/>
        </w:rPr>
      </w:pPr>
    </w:p>
    <w:p w14:paraId="16835761" w14:textId="77777777" w:rsidR="00B4291C" w:rsidRDefault="00B4291C">
      <w:pPr>
        <w:rPr>
          <w:rFonts w:eastAsia="Times New Roman" w:cstheme="minorHAnsi"/>
          <w:b/>
          <w:sz w:val="28"/>
          <w:szCs w:val="24"/>
        </w:rPr>
      </w:pPr>
    </w:p>
    <w:p w14:paraId="0DBF489A" w14:textId="77777777" w:rsidR="00B4291C" w:rsidRDefault="00B4291C">
      <w:pPr>
        <w:rPr>
          <w:rFonts w:eastAsia="Times New Roman" w:cstheme="minorHAnsi"/>
          <w:b/>
          <w:sz w:val="28"/>
          <w:szCs w:val="24"/>
        </w:rPr>
      </w:pPr>
    </w:p>
    <w:p w14:paraId="035C8422" w14:textId="77777777" w:rsidR="00B4291C" w:rsidRDefault="00B4291C">
      <w:pPr>
        <w:rPr>
          <w:rFonts w:eastAsia="Times New Roman" w:cstheme="minorHAnsi"/>
          <w:b/>
          <w:sz w:val="28"/>
          <w:szCs w:val="24"/>
        </w:rPr>
      </w:pPr>
    </w:p>
    <w:p w14:paraId="01308174" w14:textId="31A606EF" w:rsidR="00B4291C" w:rsidRDefault="00B4291C">
      <w:pPr>
        <w:rPr>
          <w:rFonts w:eastAsia="Times New Roman" w:cstheme="minorHAnsi"/>
          <w:b/>
          <w:sz w:val="28"/>
          <w:szCs w:val="24"/>
        </w:rPr>
      </w:pPr>
    </w:p>
    <w:p w14:paraId="4964BD8A" w14:textId="38C8323F" w:rsidR="008E062A" w:rsidRDefault="008E062A">
      <w:pPr>
        <w:rPr>
          <w:rFonts w:eastAsia="Times New Roman" w:cstheme="minorHAnsi"/>
          <w:b/>
          <w:sz w:val="28"/>
          <w:szCs w:val="24"/>
        </w:rPr>
      </w:pPr>
    </w:p>
    <w:p w14:paraId="733C6FED" w14:textId="709EDD84" w:rsidR="008E062A" w:rsidRDefault="008E062A">
      <w:pPr>
        <w:rPr>
          <w:rFonts w:eastAsia="Times New Roman" w:cstheme="minorHAnsi"/>
          <w:b/>
          <w:sz w:val="28"/>
          <w:szCs w:val="24"/>
        </w:rPr>
      </w:pPr>
    </w:p>
    <w:p w14:paraId="19A50C10" w14:textId="6BCC8612" w:rsidR="008E062A" w:rsidRDefault="008E062A">
      <w:pPr>
        <w:rPr>
          <w:rFonts w:eastAsia="Times New Roman" w:cstheme="minorHAnsi"/>
          <w:b/>
          <w:sz w:val="28"/>
          <w:szCs w:val="24"/>
        </w:rPr>
      </w:pPr>
    </w:p>
    <w:p w14:paraId="32260DF6" w14:textId="78F26DCE" w:rsidR="008E062A" w:rsidRDefault="008E062A">
      <w:pPr>
        <w:rPr>
          <w:rFonts w:eastAsia="Times New Roman" w:cstheme="minorHAnsi"/>
          <w:b/>
          <w:sz w:val="28"/>
          <w:szCs w:val="24"/>
        </w:rPr>
      </w:pPr>
    </w:p>
    <w:p w14:paraId="1B82B88A" w14:textId="77777777" w:rsidR="00B4291C" w:rsidRDefault="00B4291C">
      <w:pPr>
        <w:rPr>
          <w:rFonts w:eastAsia="Times New Roman" w:cstheme="minorHAnsi"/>
          <w:b/>
          <w:sz w:val="28"/>
          <w:szCs w:val="24"/>
        </w:rPr>
      </w:pPr>
    </w:p>
    <w:p w14:paraId="518EC007" w14:textId="77777777" w:rsidR="00B4291C" w:rsidRDefault="00B4291C">
      <w:pPr>
        <w:rPr>
          <w:rFonts w:eastAsia="Times New Roman" w:cstheme="minorHAnsi"/>
          <w:b/>
          <w:sz w:val="28"/>
          <w:szCs w:val="24"/>
        </w:rPr>
      </w:pPr>
    </w:p>
    <w:p w14:paraId="2E0984C1" w14:textId="77777777" w:rsidR="00B4291C" w:rsidRDefault="00B4291C">
      <w:pPr>
        <w:rPr>
          <w:rFonts w:eastAsia="Times New Roman" w:cstheme="minorHAnsi"/>
          <w:b/>
          <w:sz w:val="28"/>
          <w:szCs w:val="24"/>
        </w:rPr>
      </w:pPr>
    </w:p>
    <w:p w14:paraId="507CCB4C" w14:textId="4BD34E3C" w:rsidR="00B4291C" w:rsidRPr="0034194C" w:rsidRDefault="00C965B3" w:rsidP="00C965B3">
      <w:pPr>
        <w:jc w:val="center"/>
        <w:rPr>
          <w:rFonts w:eastAsia="Times New Roman" w:cstheme="minorHAnsi"/>
          <w:bCs/>
          <w:sz w:val="28"/>
          <w:szCs w:val="24"/>
        </w:rPr>
      </w:pPr>
      <w:r w:rsidRPr="0034194C">
        <w:rPr>
          <w:rFonts w:eastAsia="Times New Roman" w:cstheme="minorHAnsi"/>
          <w:bCs/>
          <w:sz w:val="28"/>
          <w:szCs w:val="24"/>
        </w:rPr>
        <w:t>Contents page</w:t>
      </w:r>
    </w:p>
    <w:p w14:paraId="3BCEBA22" w14:textId="04C79115" w:rsidR="00BE3D81" w:rsidRDefault="00BE3D81" w:rsidP="0034194C">
      <w:pPr>
        <w:rPr>
          <w:rFonts w:eastAsia="Times New Roman" w:cstheme="minorHAnsi"/>
          <w:bCs/>
          <w:sz w:val="28"/>
          <w:szCs w:val="24"/>
          <w:u w:val="single"/>
        </w:rPr>
      </w:pPr>
    </w:p>
    <w:p w14:paraId="7715873A" w14:textId="0FF1A98B" w:rsidR="00BE3D81" w:rsidRDefault="00BE3D81" w:rsidP="00C965B3">
      <w:pPr>
        <w:jc w:val="center"/>
        <w:rPr>
          <w:rFonts w:eastAsia="Times New Roman" w:cstheme="minorHAnsi"/>
          <w:bCs/>
          <w:sz w:val="28"/>
          <w:szCs w:val="24"/>
          <w:u w:val="single"/>
        </w:rPr>
      </w:pPr>
    </w:p>
    <w:p w14:paraId="4501FB82" w14:textId="781A8509" w:rsidR="00BE3D81" w:rsidRDefault="00BE3D81" w:rsidP="00C965B3">
      <w:pPr>
        <w:jc w:val="center"/>
        <w:rPr>
          <w:rFonts w:eastAsia="Times New Roman" w:cstheme="minorHAnsi"/>
          <w:bCs/>
          <w:sz w:val="28"/>
          <w:szCs w:val="24"/>
          <w:u w:val="single"/>
        </w:rPr>
      </w:pPr>
    </w:p>
    <w:p w14:paraId="2C6EB02B" w14:textId="77777777" w:rsidR="00BE3D81" w:rsidRPr="00C965B3" w:rsidRDefault="00BE3D81" w:rsidP="00C965B3">
      <w:pPr>
        <w:jc w:val="center"/>
        <w:rPr>
          <w:rFonts w:eastAsia="Times New Roman" w:cstheme="minorHAnsi"/>
          <w:bCs/>
          <w:sz w:val="28"/>
          <w:szCs w:val="24"/>
          <w:u w:val="single"/>
        </w:rPr>
      </w:pPr>
    </w:p>
    <w:p w14:paraId="091DEC97" w14:textId="568AEE29" w:rsidR="00B4291C" w:rsidRDefault="00B4291C">
      <w:pPr>
        <w:rPr>
          <w:rFonts w:eastAsia="Times New Roman" w:cstheme="minorHAnsi"/>
          <w:b/>
          <w:sz w:val="28"/>
          <w:szCs w:val="24"/>
        </w:rPr>
      </w:pPr>
    </w:p>
    <w:p w14:paraId="7DFBABA3" w14:textId="7C6B5CA2" w:rsidR="009947BB" w:rsidRPr="0034194C" w:rsidRDefault="009947BB">
      <w:pPr>
        <w:rPr>
          <w:rFonts w:eastAsia="Times New Roman" w:cstheme="minorHAnsi"/>
          <w:bCs/>
          <w:sz w:val="28"/>
          <w:szCs w:val="24"/>
        </w:rPr>
      </w:pPr>
      <w:r w:rsidRPr="0034194C">
        <w:rPr>
          <w:rFonts w:eastAsia="Times New Roman" w:cstheme="minorHAnsi"/>
          <w:bCs/>
          <w:sz w:val="28"/>
          <w:szCs w:val="24"/>
        </w:rPr>
        <w:t>Introduction…………………………………………………………………………..</w:t>
      </w:r>
      <w:r w:rsidR="00CD4FB9" w:rsidRPr="0034194C">
        <w:rPr>
          <w:rFonts w:eastAsia="Times New Roman" w:cstheme="minorHAnsi"/>
          <w:bCs/>
          <w:sz w:val="28"/>
          <w:szCs w:val="24"/>
        </w:rPr>
        <w:t>Page 5</w:t>
      </w:r>
      <w:r w:rsidR="0034194C">
        <w:rPr>
          <w:rFonts w:eastAsia="Times New Roman" w:cstheme="minorHAnsi"/>
          <w:bCs/>
          <w:sz w:val="28"/>
          <w:szCs w:val="24"/>
        </w:rPr>
        <w:br/>
      </w:r>
    </w:p>
    <w:p w14:paraId="2A8AA71A" w14:textId="1591F1DD" w:rsidR="009947BB" w:rsidRPr="0034194C" w:rsidRDefault="009947BB" w:rsidP="0034194C">
      <w:pPr>
        <w:tabs>
          <w:tab w:val="right" w:pos="9026"/>
        </w:tabs>
        <w:rPr>
          <w:rFonts w:eastAsia="Times New Roman" w:cstheme="minorHAnsi"/>
          <w:bCs/>
          <w:sz w:val="28"/>
          <w:szCs w:val="24"/>
        </w:rPr>
      </w:pPr>
      <w:r w:rsidRPr="0034194C">
        <w:rPr>
          <w:rFonts w:eastAsia="Times New Roman" w:cstheme="minorHAnsi"/>
          <w:bCs/>
          <w:sz w:val="28"/>
          <w:szCs w:val="24"/>
        </w:rPr>
        <w:t>Chapter one……………………………………………………………………………</w:t>
      </w:r>
      <w:r w:rsidR="00CD4FB9" w:rsidRPr="0034194C">
        <w:rPr>
          <w:rFonts w:eastAsia="Times New Roman" w:cstheme="minorHAnsi"/>
          <w:bCs/>
          <w:sz w:val="28"/>
          <w:szCs w:val="24"/>
        </w:rPr>
        <w:t>Page 6</w:t>
      </w:r>
      <w:r w:rsidR="0034194C">
        <w:rPr>
          <w:rFonts w:eastAsia="Times New Roman" w:cstheme="minorHAnsi"/>
          <w:bCs/>
          <w:sz w:val="28"/>
          <w:szCs w:val="24"/>
        </w:rPr>
        <w:tab/>
      </w:r>
      <w:r w:rsidR="0034194C">
        <w:rPr>
          <w:rFonts w:eastAsia="Times New Roman" w:cstheme="minorHAnsi"/>
          <w:bCs/>
          <w:sz w:val="28"/>
          <w:szCs w:val="24"/>
        </w:rPr>
        <w:br/>
      </w:r>
    </w:p>
    <w:p w14:paraId="619856E8" w14:textId="25131538" w:rsidR="009947BB" w:rsidRPr="0034194C" w:rsidRDefault="009947BB">
      <w:pPr>
        <w:rPr>
          <w:rFonts w:eastAsia="Times New Roman" w:cstheme="minorHAnsi"/>
          <w:bCs/>
          <w:sz w:val="28"/>
          <w:szCs w:val="24"/>
        </w:rPr>
      </w:pPr>
      <w:r w:rsidRPr="0034194C">
        <w:rPr>
          <w:rFonts w:eastAsia="Times New Roman" w:cstheme="minorHAnsi"/>
          <w:bCs/>
          <w:sz w:val="28"/>
          <w:szCs w:val="24"/>
        </w:rPr>
        <w:t>Chapter two…………………………………………………………………………..</w:t>
      </w:r>
      <w:r w:rsidR="00CD4FB9" w:rsidRPr="0034194C">
        <w:rPr>
          <w:rFonts w:eastAsia="Times New Roman" w:cstheme="minorHAnsi"/>
          <w:bCs/>
          <w:sz w:val="28"/>
          <w:szCs w:val="24"/>
        </w:rPr>
        <w:t>Page 1</w:t>
      </w:r>
      <w:r w:rsidR="003B3E2F">
        <w:rPr>
          <w:rFonts w:eastAsia="Times New Roman" w:cstheme="minorHAnsi"/>
          <w:bCs/>
          <w:sz w:val="28"/>
          <w:szCs w:val="24"/>
        </w:rPr>
        <w:t>5</w:t>
      </w:r>
      <w:r w:rsidR="0034194C">
        <w:rPr>
          <w:rFonts w:eastAsia="Times New Roman" w:cstheme="minorHAnsi"/>
          <w:bCs/>
          <w:sz w:val="28"/>
          <w:szCs w:val="24"/>
        </w:rPr>
        <w:br/>
      </w:r>
    </w:p>
    <w:p w14:paraId="36F88D03" w14:textId="1B271B87" w:rsidR="00DC1559" w:rsidRPr="0034194C" w:rsidRDefault="00DC1559">
      <w:pPr>
        <w:rPr>
          <w:rFonts w:eastAsia="Times New Roman" w:cstheme="minorHAnsi"/>
          <w:bCs/>
          <w:sz w:val="28"/>
          <w:szCs w:val="24"/>
        </w:rPr>
      </w:pPr>
      <w:r w:rsidRPr="0034194C">
        <w:rPr>
          <w:rFonts w:eastAsia="Times New Roman" w:cstheme="minorHAnsi"/>
          <w:bCs/>
          <w:sz w:val="28"/>
          <w:szCs w:val="24"/>
        </w:rPr>
        <w:t>Conclusion……………………………………………………………………………</w:t>
      </w:r>
      <w:r w:rsidR="00501C52" w:rsidRPr="0034194C">
        <w:rPr>
          <w:rFonts w:eastAsia="Times New Roman" w:cstheme="minorHAnsi"/>
          <w:bCs/>
          <w:sz w:val="28"/>
          <w:szCs w:val="24"/>
        </w:rPr>
        <w:t>..</w:t>
      </w:r>
      <w:r w:rsidR="00CD4FB9" w:rsidRPr="0034194C">
        <w:rPr>
          <w:rFonts w:eastAsia="Times New Roman" w:cstheme="minorHAnsi"/>
          <w:bCs/>
          <w:sz w:val="28"/>
          <w:szCs w:val="24"/>
        </w:rPr>
        <w:t xml:space="preserve">Page </w:t>
      </w:r>
      <w:r w:rsidR="003B3E2F">
        <w:rPr>
          <w:rFonts w:eastAsia="Times New Roman" w:cstheme="minorHAnsi"/>
          <w:bCs/>
          <w:sz w:val="28"/>
          <w:szCs w:val="24"/>
        </w:rPr>
        <w:t>21</w:t>
      </w:r>
      <w:r w:rsidR="0034194C">
        <w:rPr>
          <w:rFonts w:eastAsia="Times New Roman" w:cstheme="minorHAnsi"/>
          <w:bCs/>
          <w:sz w:val="28"/>
          <w:szCs w:val="24"/>
        </w:rPr>
        <w:br/>
      </w:r>
    </w:p>
    <w:p w14:paraId="6DFBD52C" w14:textId="33B47373" w:rsidR="009947BB" w:rsidRPr="0034194C" w:rsidRDefault="009947BB">
      <w:pPr>
        <w:rPr>
          <w:rFonts w:eastAsia="Times New Roman" w:cstheme="minorHAnsi"/>
          <w:bCs/>
          <w:sz w:val="28"/>
          <w:szCs w:val="24"/>
        </w:rPr>
      </w:pPr>
      <w:r w:rsidRPr="0034194C">
        <w:rPr>
          <w:rFonts w:eastAsia="Times New Roman" w:cstheme="minorHAnsi"/>
          <w:bCs/>
          <w:sz w:val="28"/>
          <w:szCs w:val="24"/>
        </w:rPr>
        <w:t>References……………………………………………………………………………..</w:t>
      </w:r>
      <w:r w:rsidR="00501C52" w:rsidRPr="0034194C">
        <w:rPr>
          <w:rFonts w:eastAsia="Times New Roman" w:cstheme="minorHAnsi"/>
          <w:bCs/>
          <w:sz w:val="28"/>
          <w:szCs w:val="24"/>
        </w:rPr>
        <w:t xml:space="preserve">Page </w:t>
      </w:r>
      <w:r w:rsidR="003B3E2F">
        <w:rPr>
          <w:rFonts w:eastAsia="Times New Roman" w:cstheme="minorHAnsi"/>
          <w:bCs/>
          <w:sz w:val="28"/>
          <w:szCs w:val="24"/>
        </w:rPr>
        <w:t>23</w:t>
      </w:r>
      <w:r w:rsidR="0034194C">
        <w:rPr>
          <w:rFonts w:eastAsia="Times New Roman" w:cstheme="minorHAnsi"/>
          <w:bCs/>
          <w:sz w:val="28"/>
          <w:szCs w:val="24"/>
        </w:rPr>
        <w:br/>
      </w:r>
    </w:p>
    <w:p w14:paraId="74F076FB" w14:textId="07FC8B26" w:rsidR="009947BB" w:rsidRPr="0034194C" w:rsidRDefault="009947BB">
      <w:pPr>
        <w:rPr>
          <w:rFonts w:eastAsia="Times New Roman" w:cstheme="minorHAnsi"/>
          <w:bCs/>
          <w:sz w:val="28"/>
          <w:szCs w:val="24"/>
        </w:rPr>
      </w:pPr>
      <w:r w:rsidRPr="0034194C">
        <w:rPr>
          <w:rFonts w:eastAsia="Times New Roman" w:cstheme="minorHAnsi"/>
          <w:bCs/>
          <w:sz w:val="28"/>
          <w:szCs w:val="24"/>
        </w:rPr>
        <w:t>Bibliography……………………………………………………………………………</w:t>
      </w:r>
      <w:r w:rsidR="00501C52" w:rsidRPr="0034194C">
        <w:rPr>
          <w:rFonts w:eastAsia="Times New Roman" w:cstheme="minorHAnsi"/>
          <w:bCs/>
          <w:sz w:val="28"/>
          <w:szCs w:val="24"/>
        </w:rPr>
        <w:t>Page 2</w:t>
      </w:r>
      <w:r w:rsidR="003B3E2F">
        <w:rPr>
          <w:rFonts w:eastAsia="Times New Roman" w:cstheme="minorHAnsi"/>
          <w:bCs/>
          <w:sz w:val="28"/>
          <w:szCs w:val="24"/>
        </w:rPr>
        <w:t>7</w:t>
      </w:r>
    </w:p>
    <w:p w14:paraId="0777F1B2" w14:textId="1F7FE8CC" w:rsidR="00B4291C" w:rsidRDefault="00B4291C">
      <w:pPr>
        <w:rPr>
          <w:rFonts w:eastAsia="Times New Roman" w:cstheme="minorHAnsi"/>
          <w:b/>
          <w:sz w:val="28"/>
          <w:szCs w:val="24"/>
        </w:rPr>
      </w:pPr>
    </w:p>
    <w:p w14:paraId="09129741" w14:textId="2941547C" w:rsidR="00B4291C" w:rsidRDefault="00B4291C">
      <w:pPr>
        <w:rPr>
          <w:rFonts w:eastAsia="Times New Roman" w:cstheme="minorHAnsi"/>
          <w:b/>
          <w:sz w:val="28"/>
          <w:szCs w:val="24"/>
        </w:rPr>
      </w:pPr>
    </w:p>
    <w:p w14:paraId="4A52D18B" w14:textId="663D99AF" w:rsidR="00B4291C" w:rsidRDefault="00B4291C">
      <w:pPr>
        <w:rPr>
          <w:rFonts w:eastAsia="Times New Roman" w:cstheme="minorHAnsi"/>
          <w:b/>
          <w:sz w:val="28"/>
          <w:szCs w:val="24"/>
        </w:rPr>
      </w:pPr>
    </w:p>
    <w:p w14:paraId="643DC6C2" w14:textId="30FEE7CE" w:rsidR="00B4291C" w:rsidRDefault="00B4291C">
      <w:pPr>
        <w:rPr>
          <w:rFonts w:eastAsia="Times New Roman" w:cstheme="minorHAnsi"/>
          <w:b/>
          <w:sz w:val="28"/>
          <w:szCs w:val="24"/>
        </w:rPr>
      </w:pPr>
    </w:p>
    <w:p w14:paraId="3E0F8FD2" w14:textId="172089C6" w:rsidR="00B4291C" w:rsidRDefault="00B4291C">
      <w:pPr>
        <w:rPr>
          <w:rFonts w:eastAsia="Times New Roman" w:cstheme="minorHAnsi"/>
          <w:b/>
          <w:sz w:val="28"/>
          <w:szCs w:val="24"/>
        </w:rPr>
      </w:pPr>
    </w:p>
    <w:p w14:paraId="565227DA" w14:textId="77777777" w:rsidR="0079524A" w:rsidRDefault="0079524A">
      <w:pPr>
        <w:rPr>
          <w:rFonts w:eastAsia="Times New Roman" w:cstheme="minorHAnsi"/>
          <w:b/>
          <w:sz w:val="28"/>
          <w:szCs w:val="24"/>
        </w:rPr>
      </w:pPr>
    </w:p>
    <w:p w14:paraId="74222BAD" w14:textId="5DF2903F" w:rsidR="00B4291C" w:rsidRDefault="00B4291C">
      <w:pPr>
        <w:rPr>
          <w:rFonts w:eastAsia="Times New Roman" w:cstheme="minorHAnsi"/>
          <w:b/>
          <w:sz w:val="28"/>
          <w:szCs w:val="24"/>
        </w:rPr>
      </w:pPr>
    </w:p>
    <w:p w14:paraId="6395B62F" w14:textId="77777777" w:rsidR="00A11FE0" w:rsidRDefault="00A11FE0" w:rsidP="00B4291C">
      <w:pPr>
        <w:rPr>
          <w:rFonts w:cstheme="minorHAnsi"/>
          <w:b/>
          <w:sz w:val="24"/>
          <w:szCs w:val="24"/>
        </w:rPr>
      </w:pPr>
    </w:p>
    <w:p w14:paraId="017B1BF2" w14:textId="5FEA9B99" w:rsidR="00A11FE0" w:rsidRDefault="00CF62A6" w:rsidP="00CF62A6">
      <w:pPr>
        <w:tabs>
          <w:tab w:val="center" w:pos="4513"/>
          <w:tab w:val="left" w:pos="7221"/>
        </w:tabs>
        <w:rPr>
          <w:rFonts w:cstheme="minorHAnsi"/>
          <w:bCs/>
          <w:sz w:val="28"/>
          <w:szCs w:val="28"/>
        </w:rPr>
      </w:pPr>
      <w:r>
        <w:rPr>
          <w:rFonts w:cstheme="minorHAnsi"/>
          <w:bCs/>
          <w:sz w:val="28"/>
          <w:szCs w:val="28"/>
        </w:rPr>
        <w:tab/>
      </w:r>
      <w:r w:rsidR="00A6381B" w:rsidRPr="00CF62A6">
        <w:rPr>
          <w:rFonts w:cstheme="minorHAnsi"/>
          <w:bCs/>
          <w:sz w:val="28"/>
          <w:szCs w:val="28"/>
        </w:rPr>
        <w:t>Introduction</w:t>
      </w:r>
      <w:r>
        <w:rPr>
          <w:rFonts w:cstheme="minorHAnsi"/>
          <w:bCs/>
          <w:sz w:val="28"/>
          <w:szCs w:val="28"/>
        </w:rPr>
        <w:tab/>
      </w:r>
    </w:p>
    <w:p w14:paraId="4DCA73C8" w14:textId="0A2FECF2" w:rsidR="006408ED" w:rsidRPr="00A72B38" w:rsidRDefault="006408ED">
      <w:pPr>
        <w:rPr>
          <w:rFonts w:ascii="Arial" w:hAnsi="Arial" w:cs="Arial"/>
          <w:sz w:val="24"/>
          <w:szCs w:val="24"/>
        </w:rPr>
      </w:pPr>
    </w:p>
    <w:p w14:paraId="6F04C015" w14:textId="77777777" w:rsidR="00A11FE0" w:rsidRPr="00A72B38" w:rsidRDefault="00A11FE0" w:rsidP="00CF4C0B">
      <w:pPr>
        <w:spacing w:line="360" w:lineRule="auto"/>
        <w:rPr>
          <w:rFonts w:ascii="Arial" w:hAnsi="Arial" w:cs="Arial"/>
          <w:sz w:val="24"/>
          <w:szCs w:val="24"/>
        </w:rPr>
      </w:pPr>
    </w:p>
    <w:p w14:paraId="317DC750" w14:textId="226924C5"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Motivation plays a key role in a pupil’s ability to learn and engage and it is essential as a practitioner to have the ability to stimulate pupils. The term ‘motivation’ refers to what compels us as people to want to act upon something. It is defined to be the “process whereby goal directed activity is instigated and sustained” (Schunk, Pintrich &amp; Meece, 2002, p.4). The ability to motivate a classroom and to effectively manage a classroom come hand in hand; classroom management is what teachers do to ensure that children engage in the task at hand, whatever that may be. (Wragg, 1993) The Welsh Government document</w:t>
      </w:r>
      <w:r w:rsidR="00097125" w:rsidRPr="00A72B38">
        <w:rPr>
          <w:rFonts w:ascii="Arial" w:hAnsi="Arial" w:cs="Arial"/>
          <w:sz w:val="24"/>
          <w:szCs w:val="24"/>
        </w:rPr>
        <w:t xml:space="preserve"> (2012)</w:t>
      </w:r>
      <w:r w:rsidRPr="00A72B38">
        <w:rPr>
          <w:rFonts w:ascii="Arial" w:hAnsi="Arial" w:cs="Arial"/>
          <w:sz w:val="24"/>
          <w:szCs w:val="24"/>
        </w:rPr>
        <w:t>, ‘Practical approaches to Behaviour Management in the Classroom’ supports this</w:t>
      </w:r>
      <w:r w:rsidR="00097125" w:rsidRPr="00A72B38">
        <w:rPr>
          <w:rFonts w:ascii="Arial" w:hAnsi="Arial" w:cs="Arial"/>
          <w:sz w:val="24"/>
          <w:szCs w:val="24"/>
        </w:rPr>
        <w:t xml:space="preserve"> </w:t>
      </w:r>
      <w:r w:rsidRPr="00A72B38">
        <w:rPr>
          <w:rFonts w:ascii="Arial" w:hAnsi="Arial" w:cs="Arial"/>
          <w:sz w:val="24"/>
          <w:szCs w:val="24"/>
        </w:rPr>
        <w:t>stating that,</w:t>
      </w:r>
      <w:r w:rsidR="00097125" w:rsidRPr="00A72B38">
        <w:rPr>
          <w:rFonts w:ascii="Arial" w:hAnsi="Arial" w:cs="Arial"/>
          <w:sz w:val="24"/>
          <w:szCs w:val="24"/>
        </w:rPr>
        <w:t xml:space="preserve"> </w:t>
      </w:r>
      <w:r w:rsidR="00CD3E37" w:rsidRPr="00A72B38">
        <w:rPr>
          <w:rFonts w:ascii="Arial" w:hAnsi="Arial" w:cs="Arial"/>
          <w:sz w:val="24"/>
          <w:szCs w:val="24"/>
        </w:rPr>
        <w:t>‘</w:t>
      </w:r>
      <w:r w:rsidRPr="00A72B38">
        <w:rPr>
          <w:rFonts w:ascii="Arial" w:hAnsi="Arial" w:cs="Arial"/>
          <w:sz w:val="24"/>
          <w:szCs w:val="24"/>
        </w:rPr>
        <w:t>Effective behaviour management is based on the teacher‘s ability to successfully create a well-managed, structured classroom environment so that learning can occur.</w:t>
      </w:r>
      <w:r w:rsidR="00CD3E37" w:rsidRPr="00A72B38">
        <w:rPr>
          <w:rFonts w:ascii="Arial" w:hAnsi="Arial" w:cs="Arial"/>
          <w:sz w:val="24"/>
          <w:szCs w:val="24"/>
        </w:rPr>
        <w:t>’</w:t>
      </w:r>
      <w:r w:rsidR="000F623F" w:rsidRPr="00A72B38">
        <w:rPr>
          <w:rFonts w:ascii="Arial" w:hAnsi="Arial" w:cs="Arial"/>
          <w:sz w:val="24"/>
          <w:szCs w:val="24"/>
        </w:rPr>
        <w:t xml:space="preserve"> </w:t>
      </w:r>
      <w:r w:rsidRPr="00A72B38">
        <w:rPr>
          <w:rFonts w:ascii="Arial" w:hAnsi="Arial" w:cs="Arial"/>
          <w:sz w:val="24"/>
          <w:szCs w:val="24"/>
        </w:rPr>
        <w:t xml:space="preserve">The best way that educators can motivate children to learn in a classroom setting has been argued by many psychologists and educationalists over the years. Psychologists have narrowed down the types of motivation we can experience into two groups, these being intrinsic and extrinsic motivation. The definition of acting for intrinsic reasons would be to take part in a task solely due to the individual wanting to participate and engage for their own personal interest </w:t>
      </w:r>
      <w:r w:rsidRPr="00A72B38">
        <w:rPr>
          <w:rFonts w:ascii="Arial" w:hAnsi="Arial" w:cs="Arial"/>
          <w:color w:val="000000"/>
          <w:sz w:val="24"/>
          <w:szCs w:val="24"/>
          <w:shd w:val="clear" w:color="auto" w:fill="FFFFFF"/>
        </w:rPr>
        <w:t>(Covington, 2000). This requires teachers trying to tap into what makes a young person ‘tick’ so they feel compelled to engage for no other reason other than that they are inspired to do so.  Contrary to this, extrinsic motivation is when one is being driven by an outside source. Examples of extrinsic motivation in the classroom would manifest in approaches such as the use of stickers for good behaviour or grades</w:t>
      </w:r>
      <w:r w:rsidR="00344CD6" w:rsidRPr="00A72B38">
        <w:rPr>
          <w:rFonts w:ascii="Arial" w:hAnsi="Arial" w:cs="Arial"/>
          <w:color w:val="000000"/>
          <w:sz w:val="24"/>
          <w:szCs w:val="24"/>
          <w:shd w:val="clear" w:color="auto" w:fill="FFFFFF"/>
        </w:rPr>
        <w:t>,</w:t>
      </w:r>
      <w:r w:rsidRPr="00A72B38">
        <w:rPr>
          <w:rFonts w:ascii="Arial" w:hAnsi="Arial" w:cs="Arial"/>
          <w:color w:val="000000"/>
          <w:sz w:val="24"/>
          <w:szCs w:val="24"/>
          <w:shd w:val="clear" w:color="auto" w:fill="FFFFFF"/>
        </w:rPr>
        <w:t xml:space="preserve"> to numerous other incentives (Covington, 2000). </w:t>
      </w:r>
    </w:p>
    <w:p w14:paraId="41541E01" w14:textId="77777777" w:rsidR="00A11FE0" w:rsidRPr="00A72B38" w:rsidRDefault="00A6381B" w:rsidP="00CF4C0B">
      <w:pPr>
        <w:spacing w:line="360" w:lineRule="auto"/>
        <w:rPr>
          <w:rFonts w:ascii="Arial" w:hAnsi="Arial" w:cs="Arial"/>
          <w:sz w:val="24"/>
          <w:szCs w:val="24"/>
        </w:rPr>
      </w:pPr>
      <w:r w:rsidRPr="00A72B38">
        <w:rPr>
          <w:rFonts w:ascii="Arial" w:hAnsi="Arial" w:cs="Arial"/>
          <w:color w:val="000000"/>
          <w:sz w:val="24"/>
          <w:szCs w:val="24"/>
          <w:shd w:val="clear" w:color="auto" w:fill="FFFFFF"/>
        </w:rPr>
        <w:t>The purpose of this research is to</w:t>
      </w:r>
      <w:r w:rsidRPr="00A72B38">
        <w:rPr>
          <w:rFonts w:ascii="Arial" w:eastAsia="Times New Roman" w:hAnsi="Arial" w:cs="Arial"/>
          <w:sz w:val="24"/>
          <w:szCs w:val="24"/>
        </w:rPr>
        <w:t xml:space="preserve"> consider the different types of behavioural management strategies, to explore if they fall under intrinsic or extrinsic forms of motivation and evaluate their effectiveness in the classroom, alongside </w:t>
      </w:r>
      <w:r w:rsidRPr="00A72B38">
        <w:rPr>
          <w:rFonts w:ascii="Arial" w:hAnsi="Arial" w:cs="Arial"/>
          <w:color w:val="000000"/>
          <w:sz w:val="24"/>
          <w:szCs w:val="24"/>
          <w:shd w:val="clear" w:color="auto" w:fill="FFFFFF"/>
        </w:rPr>
        <w:t xml:space="preserve">gaining a critical understanding through linking policies, theory and practice. </w:t>
      </w:r>
    </w:p>
    <w:p w14:paraId="71331291" w14:textId="1C6815CD" w:rsidR="00A11FE0" w:rsidRPr="001E3C96" w:rsidRDefault="00A11FE0" w:rsidP="00CF4C0B">
      <w:pPr>
        <w:spacing w:line="360" w:lineRule="auto"/>
        <w:rPr>
          <w:rFonts w:ascii="Arial" w:hAnsi="Arial" w:cs="Arial"/>
          <w:b/>
          <w:sz w:val="24"/>
          <w:szCs w:val="24"/>
        </w:rPr>
      </w:pPr>
    </w:p>
    <w:p w14:paraId="4A4943BD" w14:textId="77777777" w:rsidR="009947BB" w:rsidRPr="00A72B38" w:rsidRDefault="009947BB" w:rsidP="00CF4C0B">
      <w:pPr>
        <w:spacing w:line="360" w:lineRule="auto"/>
        <w:rPr>
          <w:rFonts w:ascii="Arial" w:hAnsi="Arial" w:cs="Arial"/>
          <w:sz w:val="24"/>
          <w:szCs w:val="24"/>
        </w:rPr>
      </w:pPr>
    </w:p>
    <w:p w14:paraId="7E8800ED" w14:textId="7599456A" w:rsidR="009947BB" w:rsidRPr="00A72B38" w:rsidRDefault="009947BB" w:rsidP="00CF4C0B">
      <w:pPr>
        <w:spacing w:line="360" w:lineRule="auto"/>
        <w:jc w:val="center"/>
        <w:rPr>
          <w:rFonts w:ascii="Arial" w:hAnsi="Arial" w:cs="Arial"/>
          <w:sz w:val="24"/>
          <w:szCs w:val="24"/>
        </w:rPr>
      </w:pPr>
      <w:r w:rsidRPr="00A72B38">
        <w:rPr>
          <w:rFonts w:ascii="Arial" w:hAnsi="Arial" w:cs="Arial"/>
          <w:sz w:val="24"/>
          <w:szCs w:val="24"/>
        </w:rPr>
        <w:t>CHAPTER ONE</w:t>
      </w:r>
    </w:p>
    <w:p w14:paraId="1408EEEB" w14:textId="77777777" w:rsidR="009947BB" w:rsidRPr="00A72B38" w:rsidRDefault="009947BB" w:rsidP="00CF4C0B">
      <w:pPr>
        <w:spacing w:line="360" w:lineRule="auto"/>
        <w:jc w:val="center"/>
        <w:rPr>
          <w:rFonts w:ascii="Arial" w:hAnsi="Arial" w:cs="Arial"/>
          <w:sz w:val="24"/>
          <w:szCs w:val="24"/>
        </w:rPr>
      </w:pPr>
    </w:p>
    <w:p w14:paraId="1E6164CD" w14:textId="2B3FE526"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Much research has suggested that learning that is intrinsically based leads to learning that is more efficient. </w:t>
      </w:r>
      <w:r w:rsidRPr="00A72B38">
        <w:rPr>
          <w:rFonts w:ascii="Arial" w:hAnsi="Arial" w:cs="Arial"/>
          <w:bCs/>
          <w:sz w:val="24"/>
          <w:szCs w:val="24"/>
        </w:rPr>
        <w:t>Transfer of learning is what takes place when a pupil is able to draw on previous</w:t>
      </w:r>
      <w:r w:rsidR="00344CD6" w:rsidRPr="00A72B38">
        <w:rPr>
          <w:rFonts w:ascii="Arial" w:hAnsi="Arial" w:cs="Arial"/>
          <w:bCs/>
          <w:sz w:val="24"/>
          <w:szCs w:val="24"/>
        </w:rPr>
        <w:t>ly</w:t>
      </w:r>
      <w:r w:rsidRPr="00A72B38">
        <w:rPr>
          <w:rFonts w:ascii="Arial" w:hAnsi="Arial" w:cs="Arial"/>
          <w:bCs/>
          <w:sz w:val="24"/>
          <w:szCs w:val="24"/>
        </w:rPr>
        <w:t xml:space="preserve"> acquired information they have been taught and effectively apply it to a task or situation. A teacher’s goal is to achieve this process in all pupils to enable effective learning; however</w:t>
      </w:r>
      <w:r w:rsidR="00344CD6" w:rsidRPr="00A72B38">
        <w:rPr>
          <w:rFonts w:ascii="Arial" w:hAnsi="Arial" w:cs="Arial"/>
          <w:bCs/>
          <w:sz w:val="24"/>
          <w:szCs w:val="24"/>
        </w:rPr>
        <w:t>,</w:t>
      </w:r>
      <w:r w:rsidRPr="00A72B38">
        <w:rPr>
          <w:rFonts w:ascii="Arial" w:hAnsi="Arial" w:cs="Arial"/>
          <w:bCs/>
          <w:sz w:val="24"/>
          <w:szCs w:val="24"/>
        </w:rPr>
        <w:t xml:space="preserve"> academics suggest this process can only be achieved through an intrinsic motivation to learn </w:t>
      </w:r>
      <w:r w:rsidRPr="00A72B38">
        <w:rPr>
          <w:rFonts w:ascii="Arial" w:hAnsi="Arial" w:cs="Arial"/>
          <w:color w:val="000000"/>
          <w:sz w:val="24"/>
          <w:szCs w:val="24"/>
          <w:shd w:val="clear" w:color="auto" w:fill="FFFFFF"/>
        </w:rPr>
        <w:t>(Kyriacou, 2009).</w:t>
      </w:r>
      <w:r w:rsidR="000F623F" w:rsidRPr="00A72B38">
        <w:rPr>
          <w:rFonts w:ascii="Arial" w:hAnsi="Arial" w:cs="Arial"/>
          <w:sz w:val="24"/>
          <w:szCs w:val="24"/>
        </w:rPr>
        <w:t xml:space="preserve"> </w:t>
      </w:r>
      <w:r w:rsidRPr="00A72B38">
        <w:rPr>
          <w:rFonts w:ascii="Arial" w:hAnsi="Arial" w:cs="Arial"/>
          <w:sz w:val="24"/>
          <w:szCs w:val="24"/>
        </w:rPr>
        <w:t>A teacher is the driving force that motivates a pupil to engage and acquire knowledge; therefore, how a classroom is managed has a great effect on a child’s ability to learn. When referring to intrinsic motivation, an enthusiastic teacher and a positive environ</w:t>
      </w:r>
      <w:r w:rsidR="00344CD6" w:rsidRPr="00A72B38">
        <w:rPr>
          <w:rFonts w:ascii="Arial" w:hAnsi="Arial" w:cs="Arial"/>
          <w:sz w:val="24"/>
          <w:szCs w:val="24"/>
        </w:rPr>
        <w:t>ment within which to learn play</w:t>
      </w:r>
      <w:r w:rsidRPr="00A72B38">
        <w:rPr>
          <w:rFonts w:ascii="Arial" w:hAnsi="Arial" w:cs="Arial"/>
          <w:sz w:val="24"/>
          <w:szCs w:val="24"/>
        </w:rPr>
        <w:t xml:space="preserve"> a key role. </w:t>
      </w:r>
    </w:p>
    <w:p w14:paraId="1964DFA5" w14:textId="77777777" w:rsidR="00A11FE0" w:rsidRPr="00A72B38" w:rsidRDefault="00A11FE0" w:rsidP="00CF4C0B">
      <w:pPr>
        <w:spacing w:line="360" w:lineRule="auto"/>
        <w:rPr>
          <w:rFonts w:ascii="Arial" w:hAnsi="Arial" w:cs="Arial"/>
          <w:sz w:val="24"/>
          <w:szCs w:val="24"/>
          <w:u w:val="single"/>
        </w:rPr>
      </w:pPr>
    </w:p>
    <w:p w14:paraId="0D847923" w14:textId="59539DFD" w:rsidR="00761B76" w:rsidRPr="00A72B38" w:rsidRDefault="00A6381B" w:rsidP="00CF4C0B">
      <w:pPr>
        <w:spacing w:line="360" w:lineRule="auto"/>
        <w:rPr>
          <w:rFonts w:ascii="Arial" w:eastAsia="SimSun" w:hAnsi="Arial" w:cs="Arial"/>
          <w:sz w:val="24"/>
          <w:szCs w:val="24"/>
        </w:rPr>
      </w:pPr>
      <w:r w:rsidRPr="00A72B38">
        <w:rPr>
          <w:rFonts w:ascii="Arial" w:hAnsi="Arial" w:cs="Arial"/>
          <w:sz w:val="24"/>
          <w:szCs w:val="24"/>
        </w:rPr>
        <w:t xml:space="preserve">As a teacher, it is important to create a positive and supportive ethos in the classroom to encourage the pupils to gain a love of learning, therefore triggering intrinsic motivation and enabling classroom management. Having a positive attitude and high expectations for the pupils is motivating in itself as 80 percent of our communication is said to be non-verbal </w:t>
      </w:r>
      <w:r w:rsidRPr="00A72B38">
        <w:rPr>
          <w:rFonts w:ascii="Arial" w:hAnsi="Arial" w:cs="Arial"/>
          <w:color w:val="000000"/>
          <w:sz w:val="24"/>
          <w:szCs w:val="24"/>
          <w:shd w:val="clear" w:color="auto" w:fill="FFFFFF"/>
        </w:rPr>
        <w:t>(Bennett, 2010).</w:t>
      </w:r>
      <w:r w:rsidRPr="00A72B38">
        <w:rPr>
          <w:rFonts w:ascii="Arial" w:hAnsi="Arial" w:cs="Arial"/>
          <w:sz w:val="24"/>
          <w:szCs w:val="24"/>
        </w:rPr>
        <w:t xml:space="preserve"> The NEA.org describes a successful teacher as one who is able to ‘blend </w:t>
      </w:r>
      <w:r w:rsidRPr="00A72B38">
        <w:rPr>
          <w:rFonts w:ascii="Arial" w:eastAsia="SimSun" w:hAnsi="Arial" w:cs="Arial"/>
          <w:sz w:val="24"/>
          <w:szCs w:val="24"/>
        </w:rPr>
        <w:t>both verbal and nonverbal communication skills in establishing good rapport with students and this has a direct correlation to student achievement. Students report appreciating a teacher who looks positive and confident, one who smiles and is welcoming as they come into a classroom. Young people are expert in ‘pack mentality’ which dev</w:t>
      </w:r>
      <w:r w:rsidR="00914A7A" w:rsidRPr="00A72B38">
        <w:rPr>
          <w:rFonts w:ascii="Arial" w:eastAsia="SimSun" w:hAnsi="Arial" w:cs="Arial"/>
          <w:sz w:val="24"/>
          <w:szCs w:val="24"/>
        </w:rPr>
        <w:t>elops their skills in ‘sniffing</w:t>
      </w:r>
      <w:r w:rsidRPr="00A72B38">
        <w:rPr>
          <w:rFonts w:ascii="Arial" w:eastAsia="SimSun" w:hAnsi="Arial" w:cs="Arial"/>
          <w:sz w:val="24"/>
          <w:szCs w:val="24"/>
        </w:rPr>
        <w:t xml:space="preserve"> out</w:t>
      </w:r>
      <w:r w:rsidR="00914A7A" w:rsidRPr="00A72B38">
        <w:rPr>
          <w:rFonts w:ascii="Arial" w:eastAsia="SimSun" w:hAnsi="Arial" w:cs="Arial"/>
          <w:sz w:val="24"/>
          <w:szCs w:val="24"/>
        </w:rPr>
        <w:t>’</w:t>
      </w:r>
      <w:r w:rsidRPr="00A72B38">
        <w:rPr>
          <w:rFonts w:ascii="Arial" w:eastAsia="SimSun" w:hAnsi="Arial" w:cs="Arial"/>
          <w:sz w:val="24"/>
          <w:szCs w:val="24"/>
        </w:rPr>
        <w:t xml:space="preserve"> a teacher who does not want to be with them and is not interested in them as individuals. </w:t>
      </w:r>
      <w:r w:rsidR="000F623F" w:rsidRPr="00A72B38">
        <w:rPr>
          <w:rFonts w:ascii="Arial" w:eastAsia="SimSun" w:hAnsi="Arial" w:cs="Arial"/>
          <w:sz w:val="24"/>
          <w:szCs w:val="24"/>
        </w:rPr>
        <w:t xml:space="preserve"> </w:t>
      </w:r>
    </w:p>
    <w:p w14:paraId="534BA16B" w14:textId="0F478060" w:rsidR="00A11FE0" w:rsidRPr="00A72B38" w:rsidRDefault="00A6381B" w:rsidP="00CF4C0B">
      <w:pPr>
        <w:spacing w:line="360" w:lineRule="auto"/>
        <w:rPr>
          <w:rFonts w:ascii="Arial" w:eastAsia="SimSun" w:hAnsi="Arial" w:cs="Arial"/>
          <w:sz w:val="24"/>
          <w:szCs w:val="24"/>
          <w:highlight w:val="cyan"/>
        </w:rPr>
      </w:pPr>
      <w:r w:rsidRPr="00A72B38">
        <w:rPr>
          <w:rFonts w:ascii="Arial" w:hAnsi="Arial" w:cs="Arial"/>
          <w:sz w:val="24"/>
          <w:szCs w:val="24"/>
        </w:rPr>
        <w:t>Theories such as Vygotsky’s Zone of Proximal Development (Vygotsky, 1978) support</w:t>
      </w:r>
      <w:r w:rsidR="000F623F" w:rsidRPr="00A72B38">
        <w:rPr>
          <w:rFonts w:ascii="Arial" w:hAnsi="Arial" w:cs="Arial"/>
          <w:sz w:val="24"/>
          <w:szCs w:val="24"/>
        </w:rPr>
        <w:t xml:space="preserve"> </w:t>
      </w:r>
      <w:r w:rsidRPr="00A72B38">
        <w:rPr>
          <w:rFonts w:ascii="Arial" w:hAnsi="Arial" w:cs="Arial"/>
          <w:sz w:val="24"/>
          <w:szCs w:val="24"/>
        </w:rPr>
        <w:t>the use of ‘Scaffolding’ a child’s learning and this can be seen embedded in the way some practitioners deliver the curriculum. Vygotsky suggested that pupils can be intrinsically motivated to learn through the teacher being the ‘facilitator’ to a child’s learning rather than</w:t>
      </w:r>
      <w:r w:rsidR="00761B76" w:rsidRPr="00A72B38">
        <w:rPr>
          <w:rFonts w:ascii="Arial" w:hAnsi="Arial" w:cs="Arial"/>
          <w:sz w:val="24"/>
          <w:szCs w:val="24"/>
        </w:rPr>
        <w:t xml:space="preserve"> by</w:t>
      </w:r>
      <w:r w:rsidRPr="00A72B38">
        <w:rPr>
          <w:rFonts w:ascii="Arial" w:hAnsi="Arial" w:cs="Arial"/>
          <w:sz w:val="24"/>
          <w:szCs w:val="24"/>
        </w:rPr>
        <w:t xml:space="preserve"> simply providing the content. Vygotsky (1978) believed in self-actualisation for pupils, which he described as, </w:t>
      </w:r>
    </w:p>
    <w:p w14:paraId="177C591F" w14:textId="77777777" w:rsidR="00A11FE0" w:rsidRPr="00A72B38" w:rsidRDefault="00A6381B" w:rsidP="001E3C96">
      <w:pPr>
        <w:spacing w:line="276" w:lineRule="auto"/>
        <w:jc w:val="center"/>
        <w:rPr>
          <w:rFonts w:ascii="Arial" w:hAnsi="Arial" w:cs="Arial"/>
          <w:sz w:val="24"/>
          <w:szCs w:val="24"/>
        </w:rPr>
      </w:pPr>
      <w:r w:rsidRPr="00A72B38">
        <w:rPr>
          <w:rFonts w:ascii="Arial" w:hAnsi="Arial" w:cs="Arial"/>
          <w:color w:val="000000"/>
          <w:sz w:val="24"/>
          <w:szCs w:val="24"/>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w:t>
      </w:r>
      <w:r w:rsidRPr="00A72B38">
        <w:rPr>
          <w:rFonts w:ascii="Arial" w:hAnsi="Arial" w:cs="Arial"/>
          <w:color w:val="000000"/>
          <w:sz w:val="24"/>
          <w:szCs w:val="24"/>
          <w:shd w:val="clear" w:color="auto" w:fill="FFFFFF"/>
        </w:rPr>
        <w:br/>
        <w:t xml:space="preserve"> (Vygotsky, 1978, p. 86)</w:t>
      </w:r>
    </w:p>
    <w:p w14:paraId="6BCADB62" w14:textId="77777777" w:rsidR="00B111F7"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The importance of providing an education that is within the reach of the child’s abilities is crucial in intrinsically motivating a child as ensuring tasks are neither too difficult nor too easy will reduce learner frustration and support levels of self-confidence in the learner (Hammond, 2001). Porter (2000) supported the idea of intrinsic behaviour management in the classroom. He stressed the belief that the first educational goal set for pupils should be for them to be taught self-discipline. This notion is argued by many </w:t>
      </w:r>
      <w:r w:rsidR="000F623F" w:rsidRPr="00A72B38">
        <w:rPr>
          <w:rFonts w:ascii="Arial" w:hAnsi="Arial" w:cs="Arial"/>
          <w:sz w:val="24"/>
          <w:szCs w:val="24"/>
        </w:rPr>
        <w:t>humanists; those</w:t>
      </w:r>
      <w:r w:rsidRPr="00A72B38">
        <w:rPr>
          <w:rFonts w:ascii="Arial" w:hAnsi="Arial" w:cs="Arial"/>
          <w:sz w:val="24"/>
          <w:szCs w:val="24"/>
        </w:rPr>
        <w:t xml:space="preserve"> such as Khon (1996) suggested that instead of being taught discipline from </w:t>
      </w:r>
      <w:r w:rsidR="000F623F" w:rsidRPr="00A72B38">
        <w:rPr>
          <w:rFonts w:ascii="Arial" w:hAnsi="Arial" w:cs="Arial"/>
          <w:sz w:val="24"/>
          <w:szCs w:val="24"/>
        </w:rPr>
        <w:t>educationalists, students</w:t>
      </w:r>
      <w:r w:rsidRPr="00A72B38">
        <w:rPr>
          <w:rFonts w:ascii="Arial" w:hAnsi="Arial" w:cs="Arial"/>
          <w:sz w:val="24"/>
          <w:szCs w:val="24"/>
        </w:rPr>
        <w:t xml:space="preserve"> should instead be given the opportunity to construct their own values. These different approaches were both given the titles of ‘internalised compliance’ and ‘autonomous ethics’. </w:t>
      </w:r>
    </w:p>
    <w:p w14:paraId="3F27B850" w14:textId="604F2E2B"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Porter (2000) viewed punishment as fundamentally ineffective due to being unable to respond with punishment until the negative behaviour had already occurred. Porter instead recommended the use of positive relationships and nurturing pupils' emotional needs as a form of classroom management and encouraging them to promote their own positive behaviour. Recent research outlines what motivates pupils. </w:t>
      </w:r>
    </w:p>
    <w:p w14:paraId="71D6A3CF" w14:textId="52AFC297" w:rsidR="00A11FE0" w:rsidRPr="00A72B38" w:rsidRDefault="00A61AA7" w:rsidP="00CF4C0B">
      <w:pPr>
        <w:spacing w:line="360" w:lineRule="auto"/>
        <w:rPr>
          <w:rFonts w:ascii="Arial" w:hAnsi="Arial" w:cs="Arial"/>
          <w:sz w:val="24"/>
          <w:szCs w:val="24"/>
        </w:rPr>
      </w:pPr>
      <w:r w:rsidRPr="00A72B38">
        <w:rPr>
          <w:rFonts w:ascii="Arial" w:hAnsi="Arial" w:cs="Arial"/>
          <w:sz w:val="24"/>
          <w:szCs w:val="24"/>
        </w:rPr>
        <w:t xml:space="preserve">From undertaking work amongst school aged children </w:t>
      </w:r>
      <w:r w:rsidRPr="00A72B38">
        <w:rPr>
          <w:rFonts w:ascii="Arial" w:hAnsi="Arial" w:cs="Arial"/>
          <w:spacing w:val="3"/>
          <w:sz w:val="24"/>
          <w:szCs w:val="24"/>
          <w:shd w:val="clear" w:color="auto" w:fill="FFFFFF"/>
        </w:rPr>
        <w:t>Sieth (2019) drew the conclusion that </w:t>
      </w:r>
      <w:r w:rsidRPr="00A72B38">
        <w:rPr>
          <w:rFonts w:ascii="Arial" w:hAnsi="Arial" w:cs="Arial"/>
          <w:sz w:val="24"/>
          <w:szCs w:val="24"/>
        </w:rPr>
        <w:t xml:space="preserve"> </w:t>
      </w:r>
      <w:r w:rsidR="00A6381B" w:rsidRPr="00A72B38">
        <w:rPr>
          <w:rFonts w:ascii="Arial" w:hAnsi="Arial" w:cs="Arial"/>
          <w:sz w:val="24"/>
          <w:szCs w:val="24"/>
        </w:rPr>
        <w:t>‘</w:t>
      </w:r>
      <w:r w:rsidR="00A6381B" w:rsidRPr="00A72B38">
        <w:rPr>
          <w:rFonts w:ascii="Arial" w:hAnsi="Arial" w:cs="Arial"/>
          <w:color w:val="222222"/>
          <w:spacing w:val="3"/>
          <w:sz w:val="24"/>
          <w:szCs w:val="24"/>
          <w:shd w:val="clear" w:color="auto" w:fill="FFFFFF"/>
        </w:rPr>
        <w:t>Kindness</w:t>
      </w:r>
      <w:r w:rsidR="001514CB" w:rsidRPr="00A72B38">
        <w:rPr>
          <w:rFonts w:ascii="Arial" w:hAnsi="Arial" w:cs="Arial"/>
          <w:color w:val="222222"/>
          <w:spacing w:val="3"/>
          <w:sz w:val="24"/>
          <w:szCs w:val="24"/>
          <w:shd w:val="clear" w:color="auto" w:fill="FFFFFF"/>
        </w:rPr>
        <w:t>’</w:t>
      </w:r>
      <w:r w:rsidR="00A6381B" w:rsidRPr="00A72B38">
        <w:rPr>
          <w:rFonts w:ascii="Arial" w:hAnsi="Arial" w:cs="Arial"/>
          <w:color w:val="222222"/>
          <w:spacing w:val="3"/>
          <w:sz w:val="24"/>
          <w:szCs w:val="24"/>
          <w:shd w:val="clear" w:color="auto" w:fill="FFFFFF"/>
        </w:rPr>
        <w:t xml:space="preserve"> is the characteristic that </w:t>
      </w:r>
      <w:hyperlink r:id="rId14" w:history="1">
        <w:r w:rsidR="00A6381B" w:rsidRPr="00A72B38">
          <w:rPr>
            <w:rStyle w:val="Hyperlink"/>
            <w:rFonts w:ascii="Arial" w:hAnsi="Arial" w:cs="Arial"/>
            <w:color w:val="auto"/>
            <w:spacing w:val="3"/>
            <w:sz w:val="24"/>
            <w:szCs w:val="24"/>
            <w:u w:val="none"/>
            <w:shd w:val="clear" w:color="auto" w:fill="FFFFFF"/>
          </w:rPr>
          <w:t>children want most in their teachers</w:t>
        </w:r>
      </w:hyperlink>
      <w:r w:rsidRPr="00A72B38">
        <w:rPr>
          <w:rFonts w:ascii="Arial" w:hAnsi="Arial" w:cs="Arial"/>
          <w:spacing w:val="3"/>
          <w:sz w:val="24"/>
          <w:szCs w:val="24"/>
          <w:shd w:val="clear" w:color="auto" w:fill="FFFFFF"/>
        </w:rPr>
        <w:t xml:space="preserve">. </w:t>
      </w:r>
      <w:r w:rsidR="00A6381B" w:rsidRPr="00A72B38">
        <w:rPr>
          <w:rFonts w:ascii="Arial" w:hAnsi="Arial" w:cs="Arial"/>
          <w:sz w:val="24"/>
          <w:szCs w:val="24"/>
        </w:rPr>
        <w:t>This supports Porter’s views and gives a clear indication that a teacher’s approach and attitude can make a huge difference to how a class behaves and manages itself and what they subsequently learn. In research conducted in Scotland, involving responses from over 600 children, the outcomes were very clear, finding that</w:t>
      </w:r>
      <w:r w:rsidR="00A6381B" w:rsidRPr="00A72B38">
        <w:rPr>
          <w:rFonts w:ascii="Arial" w:hAnsi="Arial" w:cs="Arial"/>
          <w:color w:val="222222"/>
          <w:spacing w:val="3"/>
          <w:sz w:val="24"/>
          <w:szCs w:val="24"/>
          <w:shd w:val="clear" w:color="auto" w:fill="FFFFFF"/>
        </w:rPr>
        <w:t xml:space="preserve"> ‘pupils want teachers who are approachable, encouraging, friendly, caring and knowledgeable and who take account of pupils' individual needs.’ Overwhelmingly, the word most used in the feedback was that of ‘kindness.’ The </w:t>
      </w:r>
      <w:r w:rsidRPr="00A72B38">
        <w:rPr>
          <w:rFonts w:ascii="Arial" w:hAnsi="Arial" w:cs="Arial"/>
          <w:color w:val="222222"/>
          <w:spacing w:val="3"/>
          <w:sz w:val="24"/>
          <w:szCs w:val="24"/>
          <w:shd w:val="clear" w:color="auto" w:fill="FFFFFF"/>
        </w:rPr>
        <w:t>recent</w:t>
      </w:r>
      <w:r w:rsidR="00A6381B" w:rsidRPr="00A72B38">
        <w:rPr>
          <w:rFonts w:ascii="Arial" w:hAnsi="Arial" w:cs="Arial"/>
          <w:color w:val="222222"/>
          <w:spacing w:val="3"/>
          <w:sz w:val="24"/>
          <w:szCs w:val="24"/>
          <w:shd w:val="clear" w:color="auto" w:fill="FFFFFF"/>
        </w:rPr>
        <w:t xml:space="preserve"> research confirmed that this was more than making a pupil feel good, but that these ‘pro social’ behaviours have been fundamental to building positive and stable societies over time. As schools are seen as microcosms of society, it is therefore reasonable to expect teachers to get the best out of their pupils by creating the best possible environment for learning. The children involved in this research wanted teachers to ‘be positive’ and ‘to not shout’. One psychologist, Dr Suzanne Zeedyk, recently </w:t>
      </w:r>
      <w:r w:rsidR="00540288" w:rsidRPr="00A72B38">
        <w:rPr>
          <w:rFonts w:ascii="Arial" w:hAnsi="Arial" w:cs="Arial"/>
          <w:color w:val="222222"/>
          <w:spacing w:val="3"/>
          <w:sz w:val="24"/>
          <w:szCs w:val="24"/>
          <w:shd w:val="clear" w:color="auto" w:fill="FFFFFF"/>
        </w:rPr>
        <w:t>stated that</w:t>
      </w:r>
      <w:r w:rsidR="00A6381B" w:rsidRPr="00A72B38">
        <w:rPr>
          <w:rFonts w:ascii="Arial" w:hAnsi="Arial" w:cs="Arial"/>
          <w:color w:val="222222"/>
          <w:spacing w:val="3"/>
          <w:sz w:val="24"/>
          <w:szCs w:val="24"/>
          <w:shd w:val="clear" w:color="auto" w:fill="FFFFFF"/>
        </w:rPr>
        <w:t xml:space="preserve"> she would not only get rid of all behaviour charts in classrooms but she would also ban shouting</w:t>
      </w:r>
      <w:r w:rsidR="00540288" w:rsidRPr="00A72B38">
        <w:rPr>
          <w:rFonts w:ascii="Arial" w:hAnsi="Arial" w:cs="Arial"/>
          <w:color w:val="222222"/>
          <w:spacing w:val="3"/>
          <w:sz w:val="24"/>
          <w:szCs w:val="24"/>
          <w:shd w:val="clear" w:color="auto" w:fill="FFFFFF"/>
        </w:rPr>
        <w:t xml:space="preserve"> (2019). </w:t>
      </w:r>
      <w:r w:rsidR="00A6381B" w:rsidRPr="00A72B38">
        <w:rPr>
          <w:rFonts w:ascii="Arial" w:hAnsi="Arial" w:cs="Arial"/>
          <w:color w:val="222222"/>
          <w:spacing w:val="3"/>
          <w:sz w:val="24"/>
          <w:szCs w:val="24"/>
          <w:shd w:val="clear" w:color="auto" w:fill="FFFFFF"/>
        </w:rPr>
        <w:t xml:space="preserve">Dr Zeedyk is a researcher into Adverse Childhood experiences and is based at Dundee University. </w:t>
      </w:r>
    </w:p>
    <w:p w14:paraId="525738BB" w14:textId="728DF8E5"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Ginny Bootman, a </w:t>
      </w:r>
      <w:r w:rsidR="00540288" w:rsidRPr="00A72B38">
        <w:rPr>
          <w:rFonts w:ascii="Arial" w:hAnsi="Arial" w:cs="Arial"/>
          <w:sz w:val="24"/>
          <w:szCs w:val="24"/>
        </w:rPr>
        <w:t>S</w:t>
      </w:r>
      <w:r w:rsidR="00540288" w:rsidRPr="00A72B38">
        <w:rPr>
          <w:rFonts w:ascii="Arial" w:hAnsi="Arial" w:cs="Arial"/>
          <w:color w:val="222222"/>
          <w:sz w:val="24"/>
          <w:szCs w:val="24"/>
          <w:shd w:val="clear" w:color="auto" w:fill="FFFFFF"/>
        </w:rPr>
        <w:t>pecial Educational Needs and Disabilities Co-Ordinator</w:t>
      </w:r>
      <w:r w:rsidR="00540288" w:rsidRPr="00A72B38">
        <w:rPr>
          <w:rFonts w:ascii="Arial" w:hAnsi="Arial" w:cs="Arial"/>
          <w:sz w:val="24"/>
          <w:szCs w:val="24"/>
        </w:rPr>
        <w:t xml:space="preserve"> (</w:t>
      </w:r>
      <w:r w:rsidRPr="00A72B38">
        <w:rPr>
          <w:rFonts w:ascii="Arial" w:hAnsi="Arial" w:cs="Arial"/>
          <w:sz w:val="24"/>
          <w:szCs w:val="24"/>
        </w:rPr>
        <w:t>SENDCO</w:t>
      </w:r>
      <w:r w:rsidR="00540288" w:rsidRPr="00A72B38">
        <w:rPr>
          <w:rFonts w:ascii="Arial" w:hAnsi="Arial" w:cs="Arial"/>
          <w:sz w:val="24"/>
          <w:szCs w:val="24"/>
        </w:rPr>
        <w:t>)</w:t>
      </w:r>
      <w:r w:rsidRPr="00A72B38">
        <w:rPr>
          <w:rFonts w:ascii="Arial" w:hAnsi="Arial" w:cs="Arial"/>
          <w:sz w:val="24"/>
          <w:szCs w:val="24"/>
        </w:rPr>
        <w:t xml:space="preserve"> for two primary schools argues that a teacher needs to be at a child’s level to understand them and to therefore enhance their levels of motivation.</w:t>
      </w:r>
      <w:r w:rsidR="00710092" w:rsidRPr="00A72B38">
        <w:rPr>
          <w:rFonts w:ascii="Arial" w:hAnsi="Arial" w:cs="Arial"/>
          <w:sz w:val="24"/>
          <w:szCs w:val="24"/>
        </w:rPr>
        <w:t xml:space="preserve"> Academic</w:t>
      </w:r>
      <w:r w:rsidRPr="00A72B38">
        <w:rPr>
          <w:rFonts w:ascii="Arial" w:hAnsi="Arial" w:cs="Arial"/>
          <w:sz w:val="24"/>
          <w:szCs w:val="24"/>
        </w:rPr>
        <w:t xml:space="preserve"> </w:t>
      </w:r>
      <w:r w:rsidR="00710092" w:rsidRPr="00A72B38">
        <w:rPr>
          <w:rFonts w:ascii="Arial" w:hAnsi="Arial" w:cs="Arial"/>
          <w:sz w:val="24"/>
          <w:szCs w:val="24"/>
        </w:rPr>
        <w:t>Bootman (2019</w:t>
      </w:r>
      <w:r w:rsidRPr="00A72B38">
        <w:rPr>
          <w:rFonts w:ascii="Arial" w:hAnsi="Arial" w:cs="Arial"/>
          <w:sz w:val="24"/>
          <w:szCs w:val="24"/>
        </w:rPr>
        <w:t>)</w:t>
      </w:r>
      <w:r w:rsidR="00710092" w:rsidRPr="00A72B38">
        <w:rPr>
          <w:rFonts w:ascii="Arial" w:hAnsi="Arial" w:cs="Arial"/>
          <w:sz w:val="24"/>
          <w:szCs w:val="24"/>
        </w:rPr>
        <w:t xml:space="preserve"> discussed </w:t>
      </w:r>
      <w:r w:rsidR="005306A3" w:rsidRPr="00A72B38">
        <w:rPr>
          <w:rFonts w:ascii="Arial" w:hAnsi="Arial" w:cs="Arial"/>
          <w:sz w:val="24"/>
          <w:szCs w:val="24"/>
        </w:rPr>
        <w:t>widely</w:t>
      </w:r>
      <w:r w:rsidR="00710092" w:rsidRPr="00A72B38">
        <w:rPr>
          <w:rFonts w:ascii="Arial" w:hAnsi="Arial" w:cs="Arial"/>
          <w:sz w:val="24"/>
          <w:szCs w:val="24"/>
        </w:rPr>
        <w:t xml:space="preserve"> the effects </w:t>
      </w:r>
      <w:r w:rsidR="005306A3" w:rsidRPr="00A72B38">
        <w:rPr>
          <w:rFonts w:ascii="Arial" w:hAnsi="Arial" w:cs="Arial"/>
          <w:sz w:val="24"/>
          <w:szCs w:val="24"/>
        </w:rPr>
        <w:t xml:space="preserve">and impact </w:t>
      </w:r>
      <w:r w:rsidR="00813A21" w:rsidRPr="00A72B38">
        <w:rPr>
          <w:rFonts w:ascii="Arial" w:hAnsi="Arial" w:cs="Arial"/>
          <w:sz w:val="24"/>
          <w:szCs w:val="24"/>
        </w:rPr>
        <w:t>of understanding students;</w:t>
      </w:r>
      <w:r w:rsidR="00710092" w:rsidRPr="00A72B38">
        <w:rPr>
          <w:rFonts w:ascii="Arial" w:hAnsi="Arial" w:cs="Arial"/>
          <w:sz w:val="24"/>
          <w:szCs w:val="24"/>
        </w:rPr>
        <w:t xml:space="preserve"> Bootman stated a</w:t>
      </w:r>
      <w:r w:rsidRPr="00A72B38">
        <w:rPr>
          <w:rFonts w:ascii="Arial" w:hAnsi="Arial" w:cs="Arial"/>
          <w:sz w:val="24"/>
          <w:szCs w:val="24"/>
        </w:rPr>
        <w:t xml:space="preserve"> child who feels understood is far more likely to be a willing and active participant in the classroom, than one who feels misunderstood and uncared for. Bootman reports how Maynard and Weinstein (2019) in their book ‘Hacking School Discipline’ describe how teachers should ‘intentionally’ cultivate empathy and develop ‘active listening skills’ to encourage young people. As well as this</w:t>
      </w:r>
      <w:r w:rsidR="004B47E6" w:rsidRPr="00A72B38">
        <w:rPr>
          <w:rFonts w:ascii="Arial" w:hAnsi="Arial" w:cs="Arial"/>
          <w:sz w:val="24"/>
          <w:szCs w:val="24"/>
        </w:rPr>
        <w:t>,</w:t>
      </w:r>
      <w:r w:rsidRPr="00A72B38">
        <w:rPr>
          <w:rFonts w:ascii="Arial" w:hAnsi="Arial" w:cs="Arial"/>
          <w:sz w:val="24"/>
          <w:szCs w:val="24"/>
        </w:rPr>
        <w:t xml:space="preserve"> by adopting PACE, the work of psychologist Daniel Hughes, playfulness, acceptance, curiosity and empathy, teachers and other adults working in schools will help a child to feel valued and listened to. By creating a supportive context for learning, the child is more likely to engage and flourish. It is also suggested the through the teachers’ own use of a positive approach there is a less likely risk of conflict occurring when things may well go wrong in the classroom.</w:t>
      </w:r>
    </w:p>
    <w:p w14:paraId="77283393" w14:textId="04E0D13D"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 Maslow (1943) also supported the idea that children would be performing at a higher level both physically and cognitively when their basic needs have been met. Maslow’s theory of the hierarchy of needs (1943) manifests itself into the idea of intrinsic motivation. His theory focused on the importance of nurturing children’s physical and emotional needs and stated that by addressing the needs of the child they will therefore have an increased motivation to learn. The hierarchy of needs is depicted in a five-tier pyramid model, the first four tiers were referred to by Maslow (1943) as the deficiency needs: food, water, shelter, love) with the top tier focusing on growth needs: self-esteem, freedom, self-actualization). Maslow’s theory was based on the premise that one cannot achieve self-actualisation and work to the best of their potential if their deficiency needs have not been met. Over the years, this theory has proven effective and has become highly praised; it can be seen embedded in </w:t>
      </w:r>
      <w:r w:rsidR="004B47E6" w:rsidRPr="00A72B38">
        <w:rPr>
          <w:rFonts w:ascii="Arial" w:hAnsi="Arial" w:cs="Arial"/>
          <w:sz w:val="24"/>
          <w:szCs w:val="24"/>
        </w:rPr>
        <w:t xml:space="preserve">and underpinning </w:t>
      </w:r>
      <w:r w:rsidRPr="00A72B38">
        <w:rPr>
          <w:rFonts w:ascii="Arial" w:hAnsi="Arial" w:cs="Arial"/>
          <w:sz w:val="24"/>
          <w:szCs w:val="24"/>
        </w:rPr>
        <w:t>the ideas behind many strategies that are taking place in schools today, such as government funded breakfast clubs to enable better learning (Gov. Wales 2015)</w:t>
      </w:r>
      <w:r w:rsidR="004B47E6" w:rsidRPr="00A72B38">
        <w:rPr>
          <w:rFonts w:ascii="Arial" w:hAnsi="Arial" w:cs="Arial"/>
          <w:sz w:val="24"/>
          <w:szCs w:val="24"/>
        </w:rPr>
        <w:t>,</w:t>
      </w:r>
      <w:r w:rsidRPr="00A72B38">
        <w:rPr>
          <w:rFonts w:ascii="Arial" w:hAnsi="Arial" w:cs="Arial"/>
          <w:sz w:val="24"/>
          <w:szCs w:val="24"/>
        </w:rPr>
        <w:t xml:space="preserve"> free school meals and nurture provision</w:t>
      </w:r>
      <w:r w:rsidR="004B47E6" w:rsidRPr="00A72B38">
        <w:rPr>
          <w:rFonts w:ascii="Arial" w:hAnsi="Arial" w:cs="Arial"/>
          <w:sz w:val="24"/>
          <w:szCs w:val="24"/>
        </w:rPr>
        <w:t>s</w:t>
      </w:r>
      <w:r w:rsidRPr="00A72B38">
        <w:rPr>
          <w:rFonts w:ascii="Arial" w:hAnsi="Arial" w:cs="Arial"/>
          <w:sz w:val="24"/>
          <w:szCs w:val="24"/>
        </w:rPr>
        <w:t xml:space="preserve">. </w:t>
      </w:r>
    </w:p>
    <w:p w14:paraId="5C4F7FD8" w14:textId="3AB986ED" w:rsidR="00A11FE0" w:rsidRDefault="00A6381B" w:rsidP="00CF4C0B">
      <w:pPr>
        <w:spacing w:line="360" w:lineRule="auto"/>
        <w:rPr>
          <w:rFonts w:ascii="Arial" w:hAnsi="Arial" w:cs="Arial"/>
          <w:sz w:val="24"/>
          <w:szCs w:val="24"/>
        </w:rPr>
      </w:pPr>
      <w:r w:rsidRPr="00A72B38">
        <w:rPr>
          <w:rFonts w:ascii="Arial" w:hAnsi="Arial" w:cs="Arial"/>
          <w:sz w:val="24"/>
          <w:szCs w:val="24"/>
        </w:rPr>
        <w:t>In the Weekly Plenary page of the TES</w:t>
      </w:r>
      <w:r w:rsidR="00BF4D20" w:rsidRPr="00A72B38">
        <w:rPr>
          <w:rFonts w:ascii="Arial" w:hAnsi="Arial" w:cs="Arial"/>
          <w:sz w:val="24"/>
          <w:szCs w:val="24"/>
        </w:rPr>
        <w:t xml:space="preserve"> (2020)</w:t>
      </w:r>
      <w:r w:rsidRPr="00A72B38">
        <w:rPr>
          <w:rFonts w:ascii="Arial" w:hAnsi="Arial" w:cs="Arial"/>
          <w:sz w:val="24"/>
          <w:szCs w:val="24"/>
        </w:rPr>
        <w:t xml:space="preserve">, an experienced SENDCO reflected on intrinsic motivation as a proficient behaviour modifier and celebrates the work in one special school of managing pupils with complex behavioural needs through expertise in this area. Her observations were that first and foremost, predictability in the form of </w:t>
      </w:r>
      <w:r w:rsidR="00BF4D20" w:rsidRPr="00A72B38">
        <w:rPr>
          <w:rFonts w:ascii="Arial" w:hAnsi="Arial" w:cs="Arial"/>
          <w:sz w:val="24"/>
          <w:szCs w:val="24"/>
        </w:rPr>
        <w:t>well-established</w:t>
      </w:r>
      <w:r w:rsidRPr="00A72B38">
        <w:rPr>
          <w:rFonts w:ascii="Arial" w:hAnsi="Arial" w:cs="Arial"/>
          <w:sz w:val="24"/>
          <w:szCs w:val="24"/>
        </w:rPr>
        <w:t xml:space="preserve"> routines and security by meeting their most basic needs, as Maslow’s hierarchy details, helped to support a calm atmosphere. </w:t>
      </w:r>
      <w:r w:rsidR="00963C9A" w:rsidRPr="00A72B38">
        <w:rPr>
          <w:rFonts w:ascii="Arial" w:hAnsi="Arial" w:cs="Arial"/>
          <w:sz w:val="24"/>
          <w:szCs w:val="24"/>
        </w:rPr>
        <w:t xml:space="preserve">In 2012, </w:t>
      </w:r>
      <w:r w:rsidRPr="00A72B38">
        <w:rPr>
          <w:rFonts w:ascii="Arial" w:hAnsi="Arial" w:cs="Arial"/>
          <w:sz w:val="24"/>
          <w:szCs w:val="24"/>
        </w:rPr>
        <w:t>The Welsh Government</w:t>
      </w:r>
      <w:r w:rsidR="00963C9A" w:rsidRPr="00A72B38">
        <w:rPr>
          <w:rFonts w:ascii="Arial" w:hAnsi="Arial" w:cs="Arial"/>
          <w:sz w:val="24"/>
          <w:szCs w:val="24"/>
        </w:rPr>
        <w:t xml:space="preserve"> published the guide </w:t>
      </w:r>
      <w:r w:rsidRPr="00A72B38">
        <w:rPr>
          <w:rFonts w:ascii="Arial" w:hAnsi="Arial" w:cs="Arial"/>
          <w:sz w:val="24"/>
          <w:szCs w:val="24"/>
        </w:rPr>
        <w:t>‘Practical approaches to Behaviour Management in the Classroom’</w:t>
      </w:r>
      <w:r w:rsidR="00963C9A" w:rsidRPr="00A72B38">
        <w:rPr>
          <w:rFonts w:ascii="Arial" w:hAnsi="Arial" w:cs="Arial"/>
          <w:sz w:val="24"/>
          <w:szCs w:val="24"/>
        </w:rPr>
        <w:t>, in which they</w:t>
      </w:r>
      <w:r w:rsidR="005B327E" w:rsidRPr="00A72B38">
        <w:rPr>
          <w:rFonts w:ascii="Arial" w:hAnsi="Arial" w:cs="Arial"/>
          <w:sz w:val="24"/>
          <w:szCs w:val="24"/>
        </w:rPr>
        <w:t xml:space="preserve"> also describe </w:t>
      </w:r>
      <w:r w:rsidRPr="00A72B38">
        <w:rPr>
          <w:rFonts w:ascii="Arial" w:hAnsi="Arial" w:cs="Arial"/>
          <w:sz w:val="24"/>
          <w:szCs w:val="24"/>
        </w:rPr>
        <w:t>routines as key to effective behaviour management. It is noted that,</w:t>
      </w:r>
    </w:p>
    <w:p w14:paraId="7A7A1320" w14:textId="77777777" w:rsidR="001E3C96" w:rsidRPr="00A72B38" w:rsidRDefault="001E3C96" w:rsidP="00CF4C0B">
      <w:pPr>
        <w:spacing w:line="360" w:lineRule="auto"/>
        <w:rPr>
          <w:rFonts w:ascii="Arial" w:hAnsi="Arial" w:cs="Arial"/>
          <w:sz w:val="24"/>
          <w:szCs w:val="24"/>
        </w:rPr>
      </w:pPr>
    </w:p>
    <w:p w14:paraId="5C164A7B" w14:textId="0FE66F2A" w:rsidR="005B327E" w:rsidRDefault="00A6381B" w:rsidP="001E3C96">
      <w:pPr>
        <w:spacing w:line="276" w:lineRule="auto"/>
        <w:jc w:val="center"/>
        <w:rPr>
          <w:rFonts w:ascii="Arial" w:hAnsi="Arial" w:cs="Arial"/>
          <w:sz w:val="24"/>
          <w:szCs w:val="24"/>
        </w:rPr>
      </w:pPr>
      <w:r w:rsidRPr="00A72B38">
        <w:rPr>
          <w:rFonts w:ascii="Arial" w:hAnsi="Arial" w:cs="Arial"/>
          <w:sz w:val="24"/>
          <w:szCs w:val="24"/>
        </w:rPr>
        <w:t>‘Children enjoy routines that are easy to understand and easy to accomplish, yet flexible enough to alter if circumstances change. Research shows that most behavioural problems result from a lack of consistent classroom routines.’</w:t>
      </w:r>
      <w:r w:rsidR="005B327E" w:rsidRPr="00A72B38">
        <w:rPr>
          <w:rFonts w:ascii="Arial" w:hAnsi="Arial" w:cs="Arial"/>
          <w:sz w:val="24"/>
          <w:szCs w:val="24"/>
        </w:rPr>
        <w:br/>
        <w:t>(Gov.uk, 2012)</w:t>
      </w:r>
    </w:p>
    <w:p w14:paraId="164358A1" w14:textId="77777777" w:rsidR="001E3C96" w:rsidRPr="00A72B38" w:rsidRDefault="001E3C96" w:rsidP="001E3C96">
      <w:pPr>
        <w:spacing w:line="276" w:lineRule="auto"/>
        <w:jc w:val="center"/>
        <w:rPr>
          <w:rFonts w:ascii="Arial" w:hAnsi="Arial" w:cs="Arial"/>
          <w:sz w:val="24"/>
          <w:szCs w:val="24"/>
        </w:rPr>
      </w:pPr>
    </w:p>
    <w:p w14:paraId="1D0F36DB" w14:textId="5C071DED"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Pupils thrive on routine and security, as well as staff being positive. Defusing difficult behaviour with humour and distraction </w:t>
      </w:r>
      <w:r w:rsidR="00E70597" w:rsidRPr="00A72B38">
        <w:rPr>
          <w:rFonts w:ascii="Arial" w:hAnsi="Arial" w:cs="Arial"/>
          <w:sz w:val="24"/>
          <w:szCs w:val="24"/>
        </w:rPr>
        <w:t>is considered to be a</w:t>
      </w:r>
      <w:r w:rsidRPr="00A72B38">
        <w:rPr>
          <w:rFonts w:ascii="Arial" w:hAnsi="Arial" w:cs="Arial"/>
          <w:sz w:val="24"/>
          <w:szCs w:val="24"/>
        </w:rPr>
        <w:t xml:space="preserve"> huge part of managing </w:t>
      </w:r>
      <w:r w:rsidR="00A46478" w:rsidRPr="00A72B38">
        <w:rPr>
          <w:rFonts w:ascii="Arial" w:hAnsi="Arial" w:cs="Arial"/>
          <w:sz w:val="24"/>
          <w:szCs w:val="24"/>
        </w:rPr>
        <w:t xml:space="preserve">classroom </w:t>
      </w:r>
      <w:r w:rsidRPr="00A72B38">
        <w:rPr>
          <w:rFonts w:ascii="Arial" w:hAnsi="Arial" w:cs="Arial"/>
          <w:sz w:val="24"/>
          <w:szCs w:val="24"/>
        </w:rPr>
        <w:t xml:space="preserve">behaviour, alongside a whole school understanding that all forms of behaviour are a form of communication. </w:t>
      </w:r>
      <w:r w:rsidR="00F21941" w:rsidRPr="00A72B38">
        <w:rPr>
          <w:rFonts w:ascii="Arial" w:hAnsi="Arial" w:cs="Arial"/>
          <w:sz w:val="24"/>
          <w:szCs w:val="24"/>
        </w:rPr>
        <w:t xml:space="preserve">Vice principle </w:t>
      </w:r>
      <w:r w:rsidRPr="00A72B38">
        <w:rPr>
          <w:rFonts w:ascii="Arial" w:hAnsi="Arial" w:cs="Arial"/>
          <w:sz w:val="24"/>
          <w:szCs w:val="24"/>
        </w:rPr>
        <w:t>Chris Jackman</w:t>
      </w:r>
      <w:r w:rsidR="00F21941" w:rsidRPr="00A72B38">
        <w:rPr>
          <w:rFonts w:ascii="Arial" w:hAnsi="Arial" w:cs="Arial"/>
          <w:sz w:val="24"/>
          <w:szCs w:val="24"/>
        </w:rPr>
        <w:t xml:space="preserve"> (2019) </w:t>
      </w:r>
      <w:r w:rsidRPr="00A72B38">
        <w:rPr>
          <w:rFonts w:ascii="Arial" w:hAnsi="Arial" w:cs="Arial"/>
          <w:sz w:val="24"/>
          <w:szCs w:val="24"/>
        </w:rPr>
        <w:t xml:space="preserve">used training in adverse childhood experiences to tackle low level disruption and challenging behaviour at his school. </w:t>
      </w:r>
      <w:r w:rsidR="00F21941" w:rsidRPr="00A72B38">
        <w:rPr>
          <w:rFonts w:ascii="Arial" w:hAnsi="Arial" w:cs="Arial"/>
          <w:sz w:val="24"/>
          <w:szCs w:val="24"/>
        </w:rPr>
        <w:t>Jackman (2019) is an academic who raised awareness on the underlying</w:t>
      </w:r>
      <w:r w:rsidRPr="00A72B38">
        <w:rPr>
          <w:rFonts w:ascii="Arial" w:hAnsi="Arial" w:cs="Arial"/>
          <w:sz w:val="24"/>
          <w:szCs w:val="24"/>
        </w:rPr>
        <w:t xml:space="preserve"> causes of poor behaviour</w:t>
      </w:r>
      <w:r w:rsidR="00F21941" w:rsidRPr="00A72B38">
        <w:rPr>
          <w:rFonts w:ascii="Arial" w:hAnsi="Arial" w:cs="Arial"/>
          <w:sz w:val="24"/>
          <w:szCs w:val="24"/>
        </w:rPr>
        <w:t xml:space="preserve"> to enable intrinsic motivation. T</w:t>
      </w:r>
      <w:r w:rsidRPr="00A72B38">
        <w:rPr>
          <w:rFonts w:ascii="Arial" w:hAnsi="Arial" w:cs="Arial"/>
          <w:sz w:val="24"/>
          <w:szCs w:val="24"/>
        </w:rPr>
        <w:t>hrough a study of 20 pupils at his school, following staff training to understand ACEs and how best to support pupils, there was a marked reduction in behavioural issues logged for the research cohort, but also for other children across the school as a whole, with 2030 fewer behaviour incidents logged over the year, suggesting the intrinsic value of pupils feeling understood. There was also an impact on attainment at Key Stage 3, though not at Key Stage 4</w:t>
      </w:r>
      <w:r w:rsidR="00B8387C" w:rsidRPr="00A72B38">
        <w:rPr>
          <w:rFonts w:ascii="Arial" w:hAnsi="Arial" w:cs="Arial"/>
          <w:sz w:val="24"/>
          <w:szCs w:val="24"/>
        </w:rPr>
        <w:t xml:space="preserve">, suggesting this worked </w:t>
      </w:r>
      <w:r w:rsidR="00760799" w:rsidRPr="00A72B38">
        <w:rPr>
          <w:rFonts w:ascii="Arial" w:hAnsi="Arial" w:cs="Arial"/>
          <w:sz w:val="24"/>
          <w:szCs w:val="24"/>
        </w:rPr>
        <w:t xml:space="preserve">more effectively </w:t>
      </w:r>
      <w:r w:rsidR="00B8387C" w:rsidRPr="00A72B38">
        <w:rPr>
          <w:rFonts w:ascii="Arial" w:hAnsi="Arial" w:cs="Arial"/>
          <w:sz w:val="24"/>
          <w:szCs w:val="24"/>
        </w:rPr>
        <w:t>among younger pupils,</w:t>
      </w:r>
      <w:r w:rsidRPr="00A72B38">
        <w:rPr>
          <w:rFonts w:ascii="Arial" w:hAnsi="Arial" w:cs="Arial"/>
          <w:sz w:val="24"/>
          <w:szCs w:val="24"/>
        </w:rPr>
        <w:t xml:space="preserve"> and the school review reported that ‘corridors were quieter and lessons less disrupted’ than the previous year.                                  </w:t>
      </w:r>
    </w:p>
    <w:p w14:paraId="6BB8389D" w14:textId="383CBB72" w:rsidR="00A11FE0" w:rsidRDefault="00A6381B" w:rsidP="00CF4C0B">
      <w:pPr>
        <w:spacing w:line="360" w:lineRule="auto"/>
        <w:rPr>
          <w:rFonts w:ascii="Arial" w:hAnsi="Arial" w:cs="Arial"/>
          <w:sz w:val="24"/>
          <w:szCs w:val="24"/>
        </w:rPr>
      </w:pPr>
      <w:r w:rsidRPr="00A72B38">
        <w:rPr>
          <w:rFonts w:ascii="Arial" w:hAnsi="Arial" w:cs="Arial"/>
          <w:sz w:val="24"/>
          <w:szCs w:val="24"/>
        </w:rPr>
        <w:t>This is supported by Cowley (2001) who stresses the importance of structure as she believes that the children who display the most disruptive and difficult behaviour are in fact often missing that structure in their home lives. She reflected on the idea that schools can in fact act as a place of refugee to such pupils as maybe they have no other place which offers suitable adult guidance. In Trauma Informed Schools, ‘emotionally available adults’ are signposted for pupils who are in a heightened state of anxiety or distress or for whom the challenges of the school day are overwhelming for the</w:t>
      </w:r>
      <w:r w:rsidR="004D1490" w:rsidRPr="00A72B38">
        <w:rPr>
          <w:rFonts w:ascii="Arial" w:hAnsi="Arial" w:cs="Arial"/>
          <w:sz w:val="24"/>
          <w:szCs w:val="24"/>
        </w:rPr>
        <w:t>m</w:t>
      </w:r>
      <w:r w:rsidRPr="00A72B38">
        <w:rPr>
          <w:rFonts w:ascii="Arial" w:hAnsi="Arial" w:cs="Arial"/>
          <w:sz w:val="24"/>
          <w:szCs w:val="24"/>
        </w:rPr>
        <w:t xml:space="preserve">. The idea of pupils having a trusted adult to seek support from is one which builds intrinsic motivation to comply in school and in turn to learn. Without the right foundations for learning, young people will struggle to meet their potentials. </w:t>
      </w:r>
      <w:r w:rsidR="002B5451" w:rsidRPr="00A72B38">
        <w:rPr>
          <w:rFonts w:ascii="Arial" w:hAnsi="Arial" w:cs="Arial"/>
          <w:sz w:val="24"/>
          <w:szCs w:val="24"/>
        </w:rPr>
        <w:t xml:space="preserve">Agencies such as </w:t>
      </w:r>
      <w:r w:rsidRPr="00A72B38">
        <w:rPr>
          <w:rFonts w:ascii="Arial" w:hAnsi="Arial" w:cs="Arial"/>
          <w:sz w:val="24"/>
          <w:szCs w:val="24"/>
        </w:rPr>
        <w:t>Trauma</w:t>
      </w:r>
      <w:r w:rsidR="004D1490" w:rsidRPr="00A72B38">
        <w:rPr>
          <w:rFonts w:ascii="Arial" w:hAnsi="Arial" w:cs="Arial"/>
          <w:sz w:val="24"/>
          <w:szCs w:val="24"/>
        </w:rPr>
        <w:t xml:space="preserve"> Informed Schools Uk prioritise</w:t>
      </w:r>
      <w:r w:rsidRPr="00A72B38">
        <w:rPr>
          <w:rFonts w:ascii="Arial" w:hAnsi="Arial" w:cs="Arial"/>
          <w:sz w:val="24"/>
          <w:szCs w:val="24"/>
        </w:rPr>
        <w:t xml:space="preserve"> the well</w:t>
      </w:r>
      <w:r w:rsidR="002B5451" w:rsidRPr="00A72B38">
        <w:rPr>
          <w:rFonts w:ascii="Arial" w:hAnsi="Arial" w:cs="Arial"/>
          <w:sz w:val="24"/>
          <w:szCs w:val="24"/>
        </w:rPr>
        <w:t>-</w:t>
      </w:r>
      <w:r w:rsidR="001169A2" w:rsidRPr="00A72B38">
        <w:rPr>
          <w:rFonts w:ascii="Arial" w:hAnsi="Arial" w:cs="Arial"/>
          <w:sz w:val="24"/>
          <w:szCs w:val="24"/>
        </w:rPr>
        <w:t>being of young people and aim</w:t>
      </w:r>
      <w:r w:rsidRPr="00A72B38">
        <w:rPr>
          <w:rFonts w:ascii="Arial" w:hAnsi="Arial" w:cs="Arial"/>
          <w:sz w:val="24"/>
          <w:szCs w:val="24"/>
        </w:rPr>
        <w:t xml:space="preserve"> to train staff and organisations to </w:t>
      </w:r>
      <w:r w:rsidR="002B5451" w:rsidRPr="00A72B38">
        <w:rPr>
          <w:rFonts w:ascii="Arial" w:hAnsi="Arial" w:cs="Arial"/>
          <w:sz w:val="24"/>
          <w:szCs w:val="24"/>
        </w:rPr>
        <w:t>provide effect</w:t>
      </w:r>
      <w:r w:rsidR="001169A2" w:rsidRPr="00A72B38">
        <w:rPr>
          <w:rFonts w:ascii="Arial" w:hAnsi="Arial" w:cs="Arial"/>
          <w:sz w:val="24"/>
          <w:szCs w:val="24"/>
        </w:rPr>
        <w:t>ive</w:t>
      </w:r>
      <w:r w:rsidR="002B5451" w:rsidRPr="00A72B38">
        <w:rPr>
          <w:rFonts w:ascii="Arial" w:hAnsi="Arial" w:cs="Arial"/>
          <w:sz w:val="24"/>
          <w:szCs w:val="24"/>
        </w:rPr>
        <w:t xml:space="preserve"> and timely support to pupils before they are considered to be in need.</w:t>
      </w:r>
      <w:r w:rsidRPr="00A72B38">
        <w:rPr>
          <w:rFonts w:ascii="Arial" w:hAnsi="Arial" w:cs="Arial"/>
          <w:sz w:val="24"/>
          <w:szCs w:val="24"/>
        </w:rPr>
        <w:t xml:space="preserve"> With the mental health of so many school children being fragile</w:t>
      </w:r>
      <w:r w:rsidR="00D900BF" w:rsidRPr="00A72B38">
        <w:rPr>
          <w:rFonts w:ascii="Arial" w:hAnsi="Arial" w:cs="Arial"/>
          <w:sz w:val="24"/>
          <w:szCs w:val="24"/>
        </w:rPr>
        <w:t xml:space="preserve"> in this current social climate</w:t>
      </w:r>
      <w:r w:rsidRPr="00A72B38">
        <w:rPr>
          <w:rFonts w:ascii="Arial" w:hAnsi="Arial" w:cs="Arial"/>
          <w:sz w:val="24"/>
          <w:szCs w:val="24"/>
        </w:rPr>
        <w:t>, creating an environment where young people feel safe is the first step in getting them to learn. Without relationships being right within a school, the learning cannot happen effectively. Any young p</w:t>
      </w:r>
      <w:r w:rsidR="00D900BF" w:rsidRPr="00A72B38">
        <w:rPr>
          <w:rFonts w:ascii="Arial" w:hAnsi="Arial" w:cs="Arial"/>
          <w:sz w:val="24"/>
          <w:szCs w:val="24"/>
        </w:rPr>
        <w:t>erson in a state of ‘fight or fl</w:t>
      </w:r>
      <w:r w:rsidRPr="00A72B38">
        <w:rPr>
          <w:rFonts w:ascii="Arial" w:hAnsi="Arial" w:cs="Arial"/>
          <w:sz w:val="24"/>
          <w:szCs w:val="24"/>
        </w:rPr>
        <w:t xml:space="preserve">ight’ is not receptive to engaging positively with their studies. By establishing trust between the teacher and pupil, the desire to learn with that teacher grows for the pupil. Trust is a key motivator for many young people. </w:t>
      </w:r>
      <w:r w:rsidR="003A02B3" w:rsidRPr="00A72B38">
        <w:rPr>
          <w:rFonts w:ascii="Arial" w:hAnsi="Arial" w:cs="Arial"/>
          <w:sz w:val="24"/>
          <w:szCs w:val="24"/>
        </w:rPr>
        <w:t>Pike (2020)</w:t>
      </w:r>
      <w:r w:rsidRPr="00A72B38">
        <w:rPr>
          <w:rFonts w:ascii="Arial" w:hAnsi="Arial" w:cs="Arial"/>
          <w:sz w:val="24"/>
          <w:szCs w:val="24"/>
        </w:rPr>
        <w:t xml:space="preserve"> explains how developing trust between teachers, pupils and their peers has a positive impact on </w:t>
      </w:r>
      <w:r w:rsidR="00545D26" w:rsidRPr="00A72B38">
        <w:rPr>
          <w:rFonts w:ascii="Arial" w:hAnsi="Arial" w:cs="Arial"/>
          <w:sz w:val="24"/>
          <w:szCs w:val="24"/>
        </w:rPr>
        <w:t>behaviour</w:t>
      </w:r>
      <w:r w:rsidRPr="00A72B38">
        <w:rPr>
          <w:rFonts w:ascii="Arial" w:hAnsi="Arial" w:cs="Arial"/>
          <w:sz w:val="24"/>
          <w:szCs w:val="24"/>
        </w:rPr>
        <w:t xml:space="preserve"> within the classroom. Dr Zeedyk </w:t>
      </w:r>
      <w:r w:rsidR="003A02B3" w:rsidRPr="00A72B38">
        <w:rPr>
          <w:rFonts w:ascii="Arial" w:hAnsi="Arial" w:cs="Arial"/>
          <w:sz w:val="24"/>
          <w:szCs w:val="24"/>
        </w:rPr>
        <w:t>(</w:t>
      </w:r>
      <w:r w:rsidR="009A49FA" w:rsidRPr="00A72B38">
        <w:rPr>
          <w:rFonts w:ascii="Arial" w:hAnsi="Arial" w:cs="Arial"/>
          <w:sz w:val="24"/>
          <w:szCs w:val="24"/>
        </w:rPr>
        <w:t xml:space="preserve">Cited by Seith, </w:t>
      </w:r>
      <w:r w:rsidR="003A02B3" w:rsidRPr="00A72B38">
        <w:rPr>
          <w:rFonts w:ascii="Arial" w:hAnsi="Arial" w:cs="Arial"/>
          <w:sz w:val="24"/>
          <w:szCs w:val="24"/>
        </w:rPr>
        <w:t xml:space="preserve">2019) </w:t>
      </w:r>
      <w:r w:rsidRPr="00A72B38">
        <w:rPr>
          <w:rFonts w:ascii="Arial" w:hAnsi="Arial" w:cs="Arial"/>
          <w:sz w:val="24"/>
          <w:szCs w:val="24"/>
        </w:rPr>
        <w:t>explains that if a struggling child has even one adult who they trust and who they can confide in and feel cares about them, then they can cope. Zeedyk states,</w:t>
      </w:r>
    </w:p>
    <w:p w14:paraId="0CEFD1F8" w14:textId="77777777" w:rsidR="001E3C96" w:rsidRPr="00A72B38" w:rsidRDefault="001E3C96" w:rsidP="00CF4C0B">
      <w:pPr>
        <w:spacing w:line="360" w:lineRule="auto"/>
        <w:rPr>
          <w:rFonts w:ascii="Arial" w:hAnsi="Arial" w:cs="Arial"/>
          <w:sz w:val="24"/>
          <w:szCs w:val="24"/>
        </w:rPr>
      </w:pPr>
    </w:p>
    <w:p w14:paraId="1560BCB3" w14:textId="30ABDF12" w:rsidR="00A11FE0" w:rsidRDefault="00BA7E94" w:rsidP="001E3C96">
      <w:pPr>
        <w:spacing w:line="276" w:lineRule="auto"/>
        <w:jc w:val="center"/>
        <w:rPr>
          <w:rFonts w:ascii="Arial" w:hAnsi="Arial" w:cs="Arial"/>
          <w:sz w:val="24"/>
          <w:szCs w:val="24"/>
        </w:rPr>
      </w:pPr>
      <w:r w:rsidRPr="00A72B38">
        <w:rPr>
          <w:rFonts w:ascii="Arial" w:hAnsi="Arial" w:cs="Arial"/>
          <w:sz w:val="24"/>
          <w:szCs w:val="24"/>
        </w:rPr>
        <w:t>I</w:t>
      </w:r>
      <w:r w:rsidR="00A6381B" w:rsidRPr="00A72B38">
        <w:rPr>
          <w:rFonts w:ascii="Arial" w:hAnsi="Arial" w:cs="Arial"/>
          <w:sz w:val="24"/>
          <w:szCs w:val="24"/>
        </w:rPr>
        <w:t>f you wanted to be extreme- if you don’t have time to deal with the children who are most badly behaved- then let’s just not educate them because we are kidding ourselves if we think they are going to learn without our help.</w:t>
      </w:r>
      <w:r w:rsidRPr="00A72B38">
        <w:rPr>
          <w:rFonts w:ascii="Arial" w:hAnsi="Arial" w:cs="Arial"/>
          <w:sz w:val="24"/>
          <w:szCs w:val="24"/>
        </w:rPr>
        <w:br/>
        <w:t>(Seith,</w:t>
      </w:r>
      <w:r w:rsidR="00A6381B" w:rsidRPr="00A72B38">
        <w:rPr>
          <w:rFonts w:ascii="Arial" w:hAnsi="Arial" w:cs="Arial"/>
          <w:sz w:val="24"/>
          <w:szCs w:val="24"/>
        </w:rPr>
        <w:t xml:space="preserve"> 2019)</w:t>
      </w:r>
    </w:p>
    <w:p w14:paraId="4C99936C" w14:textId="77777777" w:rsidR="001E3C96" w:rsidRPr="00A72B38" w:rsidRDefault="001E3C96" w:rsidP="001E3C96">
      <w:pPr>
        <w:spacing w:line="276" w:lineRule="auto"/>
        <w:jc w:val="center"/>
        <w:rPr>
          <w:rFonts w:ascii="Arial" w:hAnsi="Arial" w:cs="Arial"/>
          <w:sz w:val="24"/>
          <w:szCs w:val="24"/>
        </w:rPr>
      </w:pPr>
    </w:p>
    <w:p w14:paraId="3B33D49A" w14:textId="1EE13C91" w:rsidR="00A11FE0" w:rsidRPr="00A72B38" w:rsidRDefault="00BA7E94" w:rsidP="00CF4C0B">
      <w:pPr>
        <w:spacing w:line="360" w:lineRule="auto"/>
        <w:rPr>
          <w:rFonts w:ascii="Arial" w:hAnsi="Arial" w:cs="Arial"/>
          <w:sz w:val="24"/>
          <w:szCs w:val="24"/>
        </w:rPr>
      </w:pPr>
      <w:r w:rsidRPr="00A72B38">
        <w:rPr>
          <w:rFonts w:ascii="Arial" w:hAnsi="Arial" w:cs="Arial"/>
          <w:sz w:val="24"/>
          <w:szCs w:val="24"/>
        </w:rPr>
        <w:t xml:space="preserve">In support of Seith’s ideas, </w:t>
      </w:r>
      <w:r w:rsidR="00A6381B" w:rsidRPr="00A72B38">
        <w:rPr>
          <w:rFonts w:ascii="Arial" w:hAnsi="Arial" w:cs="Arial"/>
          <w:sz w:val="24"/>
          <w:szCs w:val="24"/>
        </w:rPr>
        <w:t>Atkins</w:t>
      </w:r>
      <w:r w:rsidRPr="00A72B38">
        <w:rPr>
          <w:rFonts w:ascii="Arial" w:hAnsi="Arial" w:cs="Arial"/>
          <w:sz w:val="24"/>
          <w:szCs w:val="24"/>
        </w:rPr>
        <w:t xml:space="preserve"> (2018) </w:t>
      </w:r>
      <w:r w:rsidR="00A6381B" w:rsidRPr="00A72B38">
        <w:rPr>
          <w:rFonts w:ascii="Arial" w:hAnsi="Arial" w:cs="Arial"/>
          <w:sz w:val="24"/>
          <w:szCs w:val="24"/>
        </w:rPr>
        <w:t>reports how she believes that developing trust is the most important factor</w:t>
      </w:r>
      <w:r w:rsidR="006D3B33" w:rsidRPr="00A72B38">
        <w:rPr>
          <w:rFonts w:ascii="Arial" w:hAnsi="Arial" w:cs="Arial"/>
          <w:sz w:val="24"/>
          <w:szCs w:val="24"/>
        </w:rPr>
        <w:t xml:space="preserve"> in building a positive teacher-pupil relationship</w:t>
      </w:r>
      <w:r w:rsidR="00A6381B" w:rsidRPr="00A72B38">
        <w:rPr>
          <w:rFonts w:ascii="Arial" w:hAnsi="Arial" w:cs="Arial"/>
          <w:sz w:val="24"/>
          <w:szCs w:val="24"/>
        </w:rPr>
        <w:t>. She explains that pupils need to feel safe and this can be achieved by ‘consistent systems….regular routines and a sense of fairness.’ (TES August 10</w:t>
      </w:r>
      <w:r w:rsidR="00A6381B" w:rsidRPr="00A72B38">
        <w:rPr>
          <w:rFonts w:ascii="Arial" w:hAnsi="Arial" w:cs="Arial"/>
          <w:sz w:val="24"/>
          <w:szCs w:val="24"/>
          <w:vertAlign w:val="superscript"/>
        </w:rPr>
        <w:t>th</w:t>
      </w:r>
      <w:r w:rsidR="00A6381B" w:rsidRPr="00A72B38">
        <w:rPr>
          <w:rFonts w:ascii="Arial" w:hAnsi="Arial" w:cs="Arial"/>
          <w:sz w:val="24"/>
          <w:szCs w:val="24"/>
        </w:rPr>
        <w:t xml:space="preserve"> 2018) </w:t>
      </w:r>
    </w:p>
    <w:p w14:paraId="4E6FECEA" w14:textId="7F84B13A"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So how a pupil feels has a huge impact on their ability to learn but if you can make them feel safe and cared for, the intrinsic motivation to learn kicks in. Immordini-Yand and Damasio of the Brain and Creativity Institute insist that,</w:t>
      </w:r>
      <w:r w:rsidR="0017326D" w:rsidRPr="00A72B38">
        <w:rPr>
          <w:rFonts w:ascii="Arial" w:hAnsi="Arial" w:cs="Arial"/>
          <w:sz w:val="24"/>
          <w:szCs w:val="24"/>
        </w:rPr>
        <w:t xml:space="preserve"> </w:t>
      </w:r>
      <w:r w:rsidRPr="00A72B38">
        <w:rPr>
          <w:rFonts w:ascii="Arial" w:hAnsi="Arial" w:cs="Arial"/>
          <w:sz w:val="24"/>
          <w:szCs w:val="24"/>
        </w:rPr>
        <w:t xml:space="preserve">‘any competent teacher recognises that emotions and feelings affect students’ performance and learning.’ </w:t>
      </w:r>
      <w:r w:rsidR="00F73720" w:rsidRPr="00A72B38">
        <w:rPr>
          <w:rFonts w:ascii="Arial" w:hAnsi="Arial" w:cs="Arial"/>
          <w:sz w:val="24"/>
          <w:szCs w:val="24"/>
        </w:rPr>
        <w:t>(Cited by Smith, 2019)</w:t>
      </w:r>
    </w:p>
    <w:p w14:paraId="6350E5CC" w14:textId="77777777"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For some educationalists, it has been long considered that positive teacher-student relationships play a key role in schools, in terms of both pupil behaviour and outcomes. Zeedyk believes that the world of education is ‘on the cusp’ of a revolution in the way that behaviour is managed in classrooms and that rather than punishment, the key to positive behaviour from pupils is understanding. Therefore, positive relationships are at the heart of practice.  Welsh Government advice is that,</w:t>
      </w:r>
    </w:p>
    <w:p w14:paraId="318C9F59" w14:textId="18084166" w:rsidR="00A11FE0" w:rsidRPr="00A72B38" w:rsidRDefault="00A6381B" w:rsidP="001E3C96">
      <w:pPr>
        <w:spacing w:line="276" w:lineRule="auto"/>
        <w:jc w:val="center"/>
        <w:rPr>
          <w:rFonts w:ascii="Arial" w:hAnsi="Arial" w:cs="Arial"/>
          <w:sz w:val="24"/>
          <w:szCs w:val="24"/>
        </w:rPr>
      </w:pPr>
      <w:r w:rsidRPr="00A72B38">
        <w:rPr>
          <w:rFonts w:ascii="Arial" w:hAnsi="Arial" w:cs="Arial"/>
          <w:sz w:val="24"/>
          <w:szCs w:val="24"/>
        </w:rPr>
        <w:t>The heart of effective behaviour management is building positive relationships with children. This allows the teacher to connect to the children forming a strong foundation from which behavioural change can take place</w:t>
      </w:r>
      <w:r w:rsidR="00F73720" w:rsidRPr="00A72B38">
        <w:rPr>
          <w:rFonts w:ascii="Arial" w:hAnsi="Arial" w:cs="Arial"/>
          <w:sz w:val="24"/>
          <w:szCs w:val="24"/>
        </w:rPr>
        <w:t>.</w:t>
      </w:r>
      <w:r w:rsidR="00F73720" w:rsidRPr="00A72B38">
        <w:rPr>
          <w:rFonts w:ascii="Arial" w:hAnsi="Arial" w:cs="Arial"/>
          <w:sz w:val="24"/>
          <w:szCs w:val="24"/>
        </w:rPr>
        <w:br/>
        <w:t>(Gov.uk,2012)</w:t>
      </w:r>
      <w:r w:rsidR="00F73720" w:rsidRPr="00A72B38">
        <w:rPr>
          <w:rFonts w:ascii="Arial" w:hAnsi="Arial" w:cs="Arial"/>
          <w:sz w:val="24"/>
          <w:szCs w:val="24"/>
        </w:rPr>
        <w:br/>
      </w:r>
    </w:p>
    <w:p w14:paraId="2E356B2B" w14:textId="240BE3F4" w:rsidR="00A11FE0" w:rsidRPr="00A72B38" w:rsidRDefault="00A6381B" w:rsidP="00CF4C0B">
      <w:pPr>
        <w:spacing w:line="360" w:lineRule="auto"/>
        <w:rPr>
          <w:rFonts w:ascii="Arial" w:eastAsia="Calibri" w:hAnsi="Arial" w:cs="Arial"/>
          <w:color w:val="333333"/>
          <w:sz w:val="24"/>
          <w:szCs w:val="24"/>
        </w:rPr>
      </w:pPr>
      <w:r w:rsidRPr="00A72B38">
        <w:rPr>
          <w:rFonts w:ascii="Arial" w:hAnsi="Arial" w:cs="Arial"/>
          <w:sz w:val="24"/>
          <w:szCs w:val="24"/>
        </w:rPr>
        <w:t xml:space="preserve">When discussing the impact of a positive teacher-student relationship on classroom management, research suggests that it is highly beneficial as </w:t>
      </w:r>
      <w:r w:rsidRPr="00A72B38">
        <w:rPr>
          <w:rFonts w:ascii="Arial" w:eastAsia="Calibri" w:hAnsi="Arial" w:cs="Arial"/>
          <w:color w:val="333333"/>
          <w:sz w:val="24"/>
          <w:szCs w:val="24"/>
        </w:rPr>
        <w:t>teachers today must be able to win their pupils’ hearts while getting inside their heads (Wolk,2003). In his work ‘Hearts and Minds’</w:t>
      </w:r>
      <w:r w:rsidR="002D269F" w:rsidRPr="00A72B38">
        <w:rPr>
          <w:rFonts w:ascii="Arial" w:eastAsia="Calibri" w:hAnsi="Arial" w:cs="Arial"/>
          <w:color w:val="333333"/>
          <w:sz w:val="24"/>
          <w:szCs w:val="24"/>
        </w:rPr>
        <w:t>,</w:t>
      </w:r>
      <w:r w:rsidRPr="00A72B38">
        <w:rPr>
          <w:rFonts w:ascii="Arial" w:eastAsia="Calibri" w:hAnsi="Arial" w:cs="Arial"/>
          <w:color w:val="333333"/>
          <w:sz w:val="24"/>
          <w:szCs w:val="24"/>
        </w:rPr>
        <w:t xml:space="preserve"> Wolk includes the words of one teacher, about relationships in the classroom</w:t>
      </w:r>
      <w:r w:rsidR="00B007E5" w:rsidRPr="00A72B38">
        <w:rPr>
          <w:rFonts w:ascii="Arial" w:eastAsia="Calibri" w:hAnsi="Arial" w:cs="Arial"/>
          <w:color w:val="333333"/>
          <w:sz w:val="24"/>
          <w:szCs w:val="24"/>
        </w:rPr>
        <w:t xml:space="preserve">, </w:t>
      </w:r>
      <w:r w:rsidRPr="00A72B38">
        <w:rPr>
          <w:rFonts w:ascii="Arial" w:hAnsi="Arial" w:cs="Arial"/>
          <w:color w:val="000000"/>
          <w:sz w:val="24"/>
          <w:szCs w:val="24"/>
          <w:shd w:val="clear" w:color="auto" w:fill="FFFFFF"/>
        </w:rPr>
        <w:t>‘You have to make that social and emotional connection with kids in order to get inside their heads. . . .The fact that you care makes them see you differently</w:t>
      </w:r>
      <w:r w:rsidR="000303DE" w:rsidRPr="00A72B38">
        <w:rPr>
          <w:rFonts w:ascii="Arial" w:hAnsi="Arial" w:cs="Arial"/>
          <w:color w:val="000000"/>
          <w:sz w:val="24"/>
          <w:szCs w:val="24"/>
          <w:shd w:val="clear" w:color="auto" w:fill="FFFFFF"/>
        </w:rPr>
        <w:t xml:space="preserve"> (Wolk, 2003)</w:t>
      </w:r>
      <w:r w:rsidRPr="00A72B38">
        <w:rPr>
          <w:rFonts w:ascii="Arial" w:hAnsi="Arial" w:cs="Arial"/>
          <w:color w:val="000000"/>
          <w:sz w:val="24"/>
          <w:szCs w:val="24"/>
          <w:shd w:val="clear" w:color="auto" w:fill="FFFFFF"/>
        </w:rPr>
        <w:t xml:space="preserve"> </w:t>
      </w:r>
      <w:r w:rsidR="00B02D6F" w:rsidRPr="00A72B38">
        <w:rPr>
          <w:rFonts w:ascii="Arial" w:hAnsi="Arial" w:cs="Arial"/>
          <w:color w:val="000000"/>
          <w:sz w:val="24"/>
          <w:szCs w:val="24"/>
          <w:shd w:val="clear" w:color="auto" w:fill="FFFFFF"/>
        </w:rPr>
        <w:t>so in e</w:t>
      </w:r>
      <w:r w:rsidR="000303DE" w:rsidRPr="00A72B38">
        <w:rPr>
          <w:rFonts w:ascii="Arial" w:hAnsi="Arial" w:cs="Arial"/>
          <w:color w:val="000000"/>
          <w:sz w:val="24"/>
          <w:szCs w:val="24"/>
          <w:shd w:val="clear" w:color="auto" w:fill="FFFFFF"/>
        </w:rPr>
        <w:t>ffect,</w:t>
      </w:r>
      <w:r w:rsidRPr="00A72B38">
        <w:rPr>
          <w:rFonts w:ascii="Arial" w:hAnsi="Arial" w:cs="Arial"/>
          <w:color w:val="000000"/>
          <w:sz w:val="24"/>
          <w:szCs w:val="24"/>
          <w:shd w:val="clear" w:color="auto" w:fill="FFFFFF"/>
        </w:rPr>
        <w:t xml:space="preserve"> when they see you differently they will behave differently for you, which encourages them to participate in your lessons and learning opportunities.  </w:t>
      </w:r>
    </w:p>
    <w:p w14:paraId="525D2AE9" w14:textId="19C8404E" w:rsidR="00A11FE0" w:rsidRPr="00A72B38" w:rsidRDefault="000303DE" w:rsidP="00CF4C0B">
      <w:pPr>
        <w:spacing w:line="360" w:lineRule="auto"/>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Professor</w:t>
      </w:r>
      <w:r w:rsidR="00A6381B" w:rsidRPr="00A72B38">
        <w:rPr>
          <w:rFonts w:ascii="Arial" w:hAnsi="Arial" w:cs="Arial"/>
          <w:color w:val="000000"/>
          <w:sz w:val="24"/>
          <w:szCs w:val="24"/>
          <w:shd w:val="clear" w:color="auto" w:fill="FFFFFF"/>
        </w:rPr>
        <w:t xml:space="preserve"> Hamre has spent years researching the impact of pupil-teacher relationships. She confidently states, ‘Students who have positive relationships with teachers end up doing better academically and socially’ and goes on to explain that pupils who are able to form and sustain positive relationships in school in spite of behavioural challenges, are more likely to be successful in life</w:t>
      </w:r>
      <w:r w:rsidR="000D6C82" w:rsidRPr="00A72B38">
        <w:rPr>
          <w:rFonts w:ascii="Arial" w:hAnsi="Arial" w:cs="Arial"/>
          <w:color w:val="000000"/>
          <w:sz w:val="24"/>
          <w:szCs w:val="24"/>
          <w:shd w:val="clear" w:color="auto" w:fill="FFFFFF"/>
        </w:rPr>
        <w:t xml:space="preserve"> </w:t>
      </w:r>
      <w:r w:rsidR="00A6381B" w:rsidRPr="00A72B38">
        <w:rPr>
          <w:rFonts w:ascii="Arial" w:hAnsi="Arial" w:cs="Arial"/>
          <w:color w:val="000000"/>
          <w:sz w:val="24"/>
          <w:szCs w:val="24"/>
          <w:shd w:val="clear" w:color="auto" w:fill="FFFFFF"/>
        </w:rPr>
        <w:t>(Chris Parr</w:t>
      </w:r>
      <w:r w:rsidR="000D6C82" w:rsidRPr="00A72B38">
        <w:rPr>
          <w:rFonts w:ascii="Arial" w:hAnsi="Arial" w:cs="Arial"/>
          <w:color w:val="000000"/>
          <w:sz w:val="24"/>
          <w:szCs w:val="24"/>
          <w:shd w:val="clear" w:color="auto" w:fill="FFFFFF"/>
        </w:rPr>
        <w:t>, 201</w:t>
      </w:r>
      <w:r w:rsidR="00A6381B" w:rsidRPr="00A72B38">
        <w:rPr>
          <w:rFonts w:ascii="Arial" w:hAnsi="Arial" w:cs="Arial"/>
          <w:color w:val="000000"/>
          <w:sz w:val="24"/>
          <w:szCs w:val="24"/>
          <w:shd w:val="clear" w:color="auto" w:fill="FFFFFF"/>
        </w:rPr>
        <w:t>8)</w:t>
      </w:r>
      <w:r w:rsidR="000D6C82" w:rsidRPr="00A72B38">
        <w:rPr>
          <w:rFonts w:ascii="Arial" w:hAnsi="Arial" w:cs="Arial"/>
          <w:color w:val="000000"/>
          <w:sz w:val="24"/>
          <w:szCs w:val="24"/>
          <w:shd w:val="clear" w:color="auto" w:fill="FFFFFF"/>
        </w:rPr>
        <w:t>.</w:t>
      </w:r>
    </w:p>
    <w:p w14:paraId="5B4401C3" w14:textId="0E6464F3" w:rsidR="00A11FE0" w:rsidRPr="00A72B38" w:rsidRDefault="00A6381B" w:rsidP="00CF4C0B">
      <w:pPr>
        <w:spacing w:line="360" w:lineRule="auto"/>
        <w:rPr>
          <w:rFonts w:ascii="Arial" w:hAnsi="Arial" w:cs="Arial"/>
          <w:color w:val="000000"/>
          <w:sz w:val="24"/>
          <w:szCs w:val="24"/>
          <w:shd w:val="clear" w:color="auto" w:fill="FFFFFF"/>
        </w:rPr>
      </w:pPr>
      <w:r w:rsidRPr="00A72B38">
        <w:rPr>
          <w:rFonts w:ascii="Arial" w:hAnsi="Arial" w:cs="Arial"/>
          <w:color w:val="000000" w:themeColor="text1"/>
          <w:sz w:val="24"/>
          <w:szCs w:val="24"/>
        </w:rPr>
        <w:t xml:space="preserve">Wubbels et al. (2014) </w:t>
      </w:r>
      <w:r w:rsidR="00B02D6F" w:rsidRPr="00A72B38">
        <w:rPr>
          <w:rFonts w:ascii="Arial" w:hAnsi="Arial" w:cs="Arial"/>
          <w:color w:val="000000" w:themeColor="text1"/>
          <w:sz w:val="24"/>
          <w:szCs w:val="24"/>
        </w:rPr>
        <w:t xml:space="preserve">claims </w:t>
      </w:r>
      <w:r w:rsidRPr="00A72B38">
        <w:rPr>
          <w:rFonts w:ascii="Arial" w:hAnsi="Arial" w:cs="Arial"/>
          <w:color w:val="000000" w:themeColor="text1"/>
          <w:sz w:val="24"/>
          <w:szCs w:val="24"/>
        </w:rPr>
        <w:t xml:space="preserve">a teacher and pupil relationship can be defined </w:t>
      </w:r>
      <w:r w:rsidRPr="00A72B38">
        <w:rPr>
          <w:rFonts w:ascii="Arial" w:eastAsia="Calibri" w:hAnsi="Arial" w:cs="Arial"/>
          <w:color w:val="333333"/>
          <w:sz w:val="24"/>
          <w:szCs w:val="24"/>
        </w:rPr>
        <w:t xml:space="preserve">“as the generalized interpersonal meaning students and teachers attach to their interactions with each other”. Wubbels et al. (2006) undertook research that suggested pupils preferred to have a teacher who shows high levels of communion and agency in their everyday teaching as it enhances their motivation to learn. </w:t>
      </w:r>
      <w:r w:rsidRPr="00A72B38">
        <w:rPr>
          <w:rFonts w:ascii="Arial" w:hAnsi="Arial" w:cs="Arial"/>
          <w:color w:val="000000"/>
          <w:sz w:val="24"/>
          <w:szCs w:val="24"/>
          <w:shd w:val="clear" w:color="auto" w:fill="FFFFFF"/>
        </w:rPr>
        <w:t xml:space="preserve">There is a plethora of research that suggests that </w:t>
      </w:r>
      <w:r w:rsidRPr="00A72B38">
        <w:rPr>
          <w:rFonts w:ascii="Arial" w:hAnsi="Arial" w:cs="Arial"/>
          <w:sz w:val="24"/>
          <w:szCs w:val="24"/>
        </w:rPr>
        <w:t>focusing on students’ interests when p</w:t>
      </w:r>
      <w:r w:rsidR="00B02D6F" w:rsidRPr="00A72B38">
        <w:rPr>
          <w:rFonts w:ascii="Arial" w:hAnsi="Arial" w:cs="Arial"/>
          <w:sz w:val="24"/>
          <w:szCs w:val="24"/>
        </w:rPr>
        <w:t>reparing for lessons can be an e</w:t>
      </w:r>
      <w:r w:rsidRPr="00A72B38">
        <w:rPr>
          <w:rFonts w:ascii="Arial" w:hAnsi="Arial" w:cs="Arial"/>
          <w:sz w:val="24"/>
          <w:szCs w:val="24"/>
        </w:rPr>
        <w:t xml:space="preserve">ffective way of gaining a positive classroom atmosphere. This intrinsic approach to classroom management can be a valuable motivational strategy </w:t>
      </w:r>
      <w:r w:rsidRPr="00A72B38">
        <w:rPr>
          <w:rFonts w:ascii="Arial" w:hAnsi="Arial" w:cs="Arial"/>
          <w:color w:val="000000"/>
          <w:sz w:val="24"/>
          <w:szCs w:val="24"/>
          <w:shd w:val="clear" w:color="auto" w:fill="FFFFFF"/>
        </w:rPr>
        <w:t xml:space="preserve">(Covington, 2000). This could be considered as cooperative learning. </w:t>
      </w:r>
      <w:r w:rsidRPr="00A72B38">
        <w:rPr>
          <w:rFonts w:ascii="Arial" w:hAnsi="Arial" w:cs="Arial"/>
          <w:sz w:val="24"/>
          <w:szCs w:val="24"/>
        </w:rPr>
        <w:t xml:space="preserve"> </w:t>
      </w:r>
      <w:r w:rsidRPr="00A72B38">
        <w:rPr>
          <w:rFonts w:ascii="Arial" w:eastAsia="Arial" w:hAnsi="Arial" w:cs="Arial"/>
          <w:color w:val="222222"/>
          <w:sz w:val="24"/>
          <w:szCs w:val="24"/>
        </w:rPr>
        <w:t>Cooperative learning is presented as a technique that helps raise the achievement of all students; helps build positive relationships among students; and gives students experiences necessary for healthy social, psychological, and cognitive developme</w:t>
      </w:r>
      <w:r w:rsidR="00B02D6F" w:rsidRPr="00A72B38">
        <w:rPr>
          <w:rFonts w:ascii="Arial" w:eastAsia="Arial" w:hAnsi="Arial" w:cs="Arial"/>
          <w:color w:val="222222"/>
          <w:sz w:val="24"/>
          <w:szCs w:val="24"/>
        </w:rPr>
        <w:t>nt (Covington, 2000). Co</w:t>
      </w:r>
      <w:r w:rsidRPr="00A72B38">
        <w:rPr>
          <w:rFonts w:ascii="Arial" w:eastAsia="Arial" w:hAnsi="Arial" w:cs="Arial"/>
          <w:color w:val="222222"/>
          <w:sz w:val="24"/>
          <w:szCs w:val="24"/>
        </w:rPr>
        <w:t xml:space="preserve">operative learning is something that </w:t>
      </w:r>
      <w:r w:rsidRPr="00A72B38">
        <w:rPr>
          <w:rFonts w:ascii="Arial" w:hAnsi="Arial" w:cs="Arial"/>
          <w:sz w:val="24"/>
          <w:szCs w:val="24"/>
        </w:rPr>
        <w:t>Goethe c</w:t>
      </w:r>
      <w:r w:rsidR="00B02D6F" w:rsidRPr="00A72B38">
        <w:rPr>
          <w:rFonts w:ascii="Arial" w:hAnsi="Arial" w:cs="Arial"/>
          <w:sz w:val="24"/>
          <w:szCs w:val="24"/>
        </w:rPr>
        <w:t>onsiders to have great affect on</w:t>
      </w:r>
      <w:r w:rsidRPr="00A72B38">
        <w:rPr>
          <w:rFonts w:ascii="Arial" w:hAnsi="Arial" w:cs="Arial"/>
          <w:sz w:val="24"/>
          <w:szCs w:val="24"/>
        </w:rPr>
        <w:t xml:space="preserve"> a child</w:t>
      </w:r>
      <w:r w:rsidR="00B02D6F" w:rsidRPr="00A72B38">
        <w:rPr>
          <w:rFonts w:ascii="Arial" w:hAnsi="Arial" w:cs="Arial"/>
          <w:sz w:val="24"/>
          <w:szCs w:val="24"/>
        </w:rPr>
        <w:t xml:space="preserve">’s approach to learning- </w:t>
      </w:r>
      <w:r w:rsidRPr="00A72B38">
        <w:rPr>
          <w:rFonts w:ascii="Arial" w:hAnsi="Arial" w:cs="Arial"/>
          <w:sz w:val="24"/>
          <w:szCs w:val="24"/>
        </w:rPr>
        <w:t xml:space="preserve"> he states ‘If you treat an individual as he is, he will remain as he is, if you treat him as he were how he ought to be, he will become what he ought to be and what he could be.’ (Goethe 1749-1832) Wolk supports this stating that</w:t>
      </w:r>
      <w:r w:rsidRPr="00A72B38">
        <w:rPr>
          <w:rFonts w:ascii="Arial" w:eastAsia="Times New Roman" w:hAnsi="Arial" w:cs="Arial"/>
          <w:color w:val="000000"/>
          <w:sz w:val="24"/>
          <w:szCs w:val="24"/>
          <w:lang w:eastAsia="en-GB"/>
        </w:rPr>
        <w:t xml:space="preserve"> ‘A teacher cannot build a community of learners unless the voices and lives of the students are an integral part of the curriculum.’ (1994, p. 30)</w:t>
      </w:r>
      <w:r w:rsidR="00B02D6F" w:rsidRPr="00A72B38">
        <w:rPr>
          <w:rFonts w:ascii="Arial" w:eastAsia="Times New Roman" w:hAnsi="Arial" w:cs="Arial"/>
          <w:color w:val="000000"/>
          <w:sz w:val="24"/>
          <w:szCs w:val="24"/>
          <w:lang w:val="en-US" w:eastAsia="en-GB"/>
        </w:rPr>
        <w:t xml:space="preserve"> with this in mind, </w:t>
      </w:r>
      <w:r w:rsidRPr="00A72B38">
        <w:rPr>
          <w:rFonts w:ascii="Arial" w:eastAsia="Times New Roman" w:hAnsi="Arial" w:cs="Arial"/>
          <w:color w:val="000000"/>
          <w:sz w:val="24"/>
          <w:szCs w:val="24"/>
          <w:lang w:val="en-US" w:eastAsia="en-GB"/>
        </w:rPr>
        <w:t xml:space="preserve">many schools adopt the Kagan Cooperative learning system to ensure their pupils have time to talk and to engage in their lessons. As well as this, a personalised learning approach can instigate an intrinsic motivation to behave and learn. Whilst some schools have moved away from personalised learning, seeing the planning and execution of lessons to be over burdening a teacher’s workload, others believe that without meeting a pupil’s needs they will become bored, which often manifests itself in poor </w:t>
      </w:r>
      <w:r w:rsidR="00304C81" w:rsidRPr="00A72B38">
        <w:rPr>
          <w:rFonts w:ascii="Arial" w:eastAsia="Times New Roman" w:hAnsi="Arial" w:cs="Arial"/>
          <w:color w:val="000000"/>
          <w:sz w:val="24"/>
          <w:szCs w:val="24"/>
          <w:lang w:val="en-US" w:eastAsia="en-GB"/>
        </w:rPr>
        <w:t>behavio</w:t>
      </w:r>
      <w:r w:rsidR="00D873DB" w:rsidRPr="00A72B38">
        <w:rPr>
          <w:rFonts w:ascii="Arial" w:eastAsia="Times New Roman" w:hAnsi="Arial" w:cs="Arial"/>
          <w:color w:val="000000"/>
          <w:sz w:val="24"/>
          <w:szCs w:val="24"/>
          <w:lang w:val="en-US" w:eastAsia="en-GB"/>
        </w:rPr>
        <w:t>u</w:t>
      </w:r>
      <w:r w:rsidR="00304C81" w:rsidRPr="00A72B38">
        <w:rPr>
          <w:rFonts w:ascii="Arial" w:eastAsia="Times New Roman" w:hAnsi="Arial" w:cs="Arial"/>
          <w:color w:val="000000"/>
          <w:sz w:val="24"/>
          <w:szCs w:val="24"/>
          <w:lang w:val="en-US" w:eastAsia="en-GB"/>
        </w:rPr>
        <w:t>r</w:t>
      </w:r>
      <w:r w:rsidRPr="00A72B38">
        <w:rPr>
          <w:rFonts w:ascii="Arial" w:eastAsia="Times New Roman" w:hAnsi="Arial" w:cs="Arial"/>
          <w:color w:val="000000"/>
          <w:sz w:val="24"/>
          <w:szCs w:val="24"/>
          <w:lang w:val="en-US" w:eastAsia="en-GB"/>
        </w:rPr>
        <w:t xml:space="preserve"> choices. Jo Spencer</w:t>
      </w:r>
      <w:r w:rsidR="00103076" w:rsidRPr="00A72B38">
        <w:rPr>
          <w:rFonts w:ascii="Arial" w:eastAsia="Times New Roman" w:hAnsi="Arial" w:cs="Arial"/>
          <w:color w:val="000000"/>
          <w:sz w:val="24"/>
          <w:szCs w:val="24"/>
          <w:lang w:val="en-US" w:eastAsia="en-GB"/>
        </w:rPr>
        <w:t xml:space="preserve"> (Cited by Parker, 2018)</w:t>
      </w:r>
      <w:r w:rsidRPr="00A72B38">
        <w:rPr>
          <w:rFonts w:ascii="Arial" w:eastAsia="Times New Roman" w:hAnsi="Arial" w:cs="Arial"/>
          <w:color w:val="000000"/>
          <w:sz w:val="24"/>
          <w:szCs w:val="24"/>
          <w:lang w:val="en-US" w:eastAsia="en-GB"/>
        </w:rPr>
        <w:t xml:space="preserve"> states, ‘It’s about the children leading the learning, and being able to be really actively involved in tasks.’ </w:t>
      </w:r>
      <w:r w:rsidR="00F73AF8" w:rsidRPr="00A72B38">
        <w:rPr>
          <w:rFonts w:ascii="Arial" w:hAnsi="Arial" w:cs="Arial"/>
          <w:sz w:val="24"/>
          <w:szCs w:val="24"/>
        </w:rPr>
        <w:t xml:space="preserve">Evidence supports that engaging teachers will express authority and convey enthusiasm </w:t>
      </w:r>
      <w:r w:rsidR="00F73AF8" w:rsidRPr="00A72B38">
        <w:rPr>
          <w:rFonts w:ascii="Arial" w:hAnsi="Arial" w:cs="Arial"/>
          <w:color w:val="000000"/>
          <w:sz w:val="24"/>
          <w:szCs w:val="24"/>
          <w:shd w:val="clear" w:color="auto" w:fill="FFFFFF"/>
        </w:rPr>
        <w:t xml:space="preserve">(Bryson, 1998). </w:t>
      </w:r>
    </w:p>
    <w:p w14:paraId="5B047CDD" w14:textId="2459B964" w:rsidR="00A11FE0" w:rsidRPr="00A72B38" w:rsidRDefault="00A6381B" w:rsidP="00CF4C0B">
      <w:pPr>
        <w:spacing w:line="360" w:lineRule="auto"/>
        <w:rPr>
          <w:rFonts w:ascii="Arial" w:hAnsi="Arial" w:cs="Arial"/>
          <w:sz w:val="24"/>
          <w:szCs w:val="24"/>
        </w:rPr>
      </w:pPr>
      <w:r w:rsidRPr="00A72B38">
        <w:rPr>
          <w:rFonts w:ascii="Arial" w:eastAsia="Calibri" w:hAnsi="Arial" w:cs="Arial"/>
          <w:color w:val="333333"/>
          <w:sz w:val="24"/>
          <w:szCs w:val="24"/>
        </w:rPr>
        <w:t>Rogers (201</w:t>
      </w:r>
      <w:r w:rsidR="00304C81" w:rsidRPr="00A72B38">
        <w:rPr>
          <w:rFonts w:ascii="Arial" w:eastAsia="Calibri" w:hAnsi="Arial" w:cs="Arial"/>
          <w:color w:val="333333"/>
          <w:sz w:val="24"/>
          <w:szCs w:val="24"/>
        </w:rPr>
        <w:t>5</w:t>
      </w:r>
      <w:r w:rsidRPr="00A72B38">
        <w:rPr>
          <w:rFonts w:ascii="Arial" w:eastAsia="Calibri" w:hAnsi="Arial" w:cs="Arial"/>
          <w:color w:val="333333"/>
          <w:sz w:val="24"/>
          <w:szCs w:val="24"/>
        </w:rPr>
        <w:t>) is an academic who stressed the importance of having constant engagement with pupils as equals to you and keeping truly interested and engaged with the adults that are emerging within the pupils. Intrinsically motivating a pupil to learn can result from truly engaging in a pupils’ interests.</w:t>
      </w:r>
      <w:r w:rsidRPr="00A72B38">
        <w:rPr>
          <w:rFonts w:ascii="Arial" w:hAnsi="Arial" w:cs="Arial"/>
          <w:sz w:val="24"/>
          <w:szCs w:val="24"/>
        </w:rPr>
        <w:t xml:space="preserve"> A teacher who takes the time to get to know their pupils as individuals who exist outside of school, with families and interests, is likely to have a better relationship than those who cannot detach the pupil from the assessment scores. (Wolk,</w:t>
      </w:r>
      <w:r w:rsidR="00304C81" w:rsidRPr="00A72B38">
        <w:rPr>
          <w:rFonts w:ascii="Arial" w:hAnsi="Arial" w:cs="Arial"/>
          <w:sz w:val="24"/>
          <w:szCs w:val="24"/>
        </w:rPr>
        <w:t xml:space="preserve"> 2003</w:t>
      </w:r>
      <w:r w:rsidRPr="00A72B38">
        <w:rPr>
          <w:rFonts w:ascii="Arial" w:hAnsi="Arial" w:cs="Arial"/>
          <w:sz w:val="24"/>
          <w:szCs w:val="24"/>
        </w:rPr>
        <w:t>) This is convincingly supported by Andy Samways, director of the research and teaching schools partnership, Sussex. He writes how,</w:t>
      </w:r>
    </w:p>
    <w:p w14:paraId="1BFE7F40" w14:textId="5ECCDE23" w:rsidR="00A11FE0" w:rsidRPr="00A72B38" w:rsidRDefault="00081F27" w:rsidP="001E3C96">
      <w:pPr>
        <w:spacing w:line="276" w:lineRule="auto"/>
        <w:jc w:val="center"/>
        <w:rPr>
          <w:rFonts w:ascii="Arial" w:hAnsi="Arial" w:cs="Arial"/>
          <w:sz w:val="24"/>
          <w:szCs w:val="24"/>
        </w:rPr>
      </w:pPr>
      <w:r w:rsidRPr="00A72B38">
        <w:rPr>
          <w:rFonts w:ascii="Arial" w:hAnsi="Arial" w:cs="Arial"/>
          <w:sz w:val="24"/>
          <w:szCs w:val="24"/>
        </w:rPr>
        <w:t>F</w:t>
      </w:r>
      <w:r w:rsidR="00A6381B" w:rsidRPr="00A72B38">
        <w:rPr>
          <w:rFonts w:ascii="Arial" w:hAnsi="Arial" w:cs="Arial"/>
          <w:sz w:val="24"/>
          <w:szCs w:val="24"/>
        </w:rPr>
        <w:t>ostering strong relationships takes time, commitment and authenticity on the teacher’s part. It’s about showing a genuine interest in your pupils, doing your best to connect with them …taking time to notice each individual and being fair and consistent.</w:t>
      </w:r>
      <w:r w:rsidR="00F73AF8" w:rsidRPr="00A72B38">
        <w:rPr>
          <w:rFonts w:ascii="Arial" w:hAnsi="Arial" w:cs="Arial"/>
          <w:sz w:val="24"/>
          <w:szCs w:val="24"/>
        </w:rPr>
        <w:br/>
        <w:t>(Parr, 2018)</w:t>
      </w:r>
    </w:p>
    <w:p w14:paraId="7472C0E0" w14:textId="77777777" w:rsidR="006A4034" w:rsidRPr="00A72B38" w:rsidRDefault="006A4034" w:rsidP="00CF4C0B">
      <w:pPr>
        <w:spacing w:line="360" w:lineRule="auto"/>
        <w:jc w:val="center"/>
        <w:rPr>
          <w:rFonts w:ascii="Arial" w:hAnsi="Arial" w:cs="Arial"/>
          <w:sz w:val="24"/>
          <w:szCs w:val="24"/>
        </w:rPr>
      </w:pPr>
    </w:p>
    <w:p w14:paraId="3F0D20A0" w14:textId="3CEB814C" w:rsidR="00A11FE0" w:rsidRPr="00A72B38" w:rsidRDefault="00A6381B" w:rsidP="00CF4C0B">
      <w:pPr>
        <w:spacing w:line="360" w:lineRule="auto"/>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 xml:space="preserve">Many teachers advocate the use of humour to defuse challenging behaviour and to build relationships with pupils. Wolk </w:t>
      </w:r>
      <w:r w:rsidR="006A4034" w:rsidRPr="00A72B38">
        <w:rPr>
          <w:rFonts w:ascii="Arial" w:hAnsi="Arial" w:cs="Arial"/>
          <w:color w:val="000000"/>
          <w:sz w:val="24"/>
          <w:szCs w:val="24"/>
          <w:shd w:val="clear" w:color="auto" w:fill="FFFFFF"/>
        </w:rPr>
        <w:t>(2003) S</w:t>
      </w:r>
      <w:r w:rsidRPr="00A72B38">
        <w:rPr>
          <w:rFonts w:ascii="Arial" w:hAnsi="Arial" w:cs="Arial"/>
          <w:color w:val="000000"/>
          <w:sz w:val="24"/>
          <w:szCs w:val="24"/>
          <w:shd w:val="clear" w:color="auto" w:fill="FFFFFF"/>
        </w:rPr>
        <w:t>tates that, ‘</w:t>
      </w:r>
      <w:r w:rsidR="006A4034" w:rsidRPr="00A72B38">
        <w:rPr>
          <w:rFonts w:ascii="Arial" w:hAnsi="Arial" w:cs="Arial"/>
          <w:color w:val="000000"/>
          <w:sz w:val="24"/>
          <w:szCs w:val="24"/>
          <w:shd w:val="clear" w:color="auto" w:fill="FFFFFF"/>
        </w:rPr>
        <w:t>Humour</w:t>
      </w:r>
      <w:r w:rsidRPr="00A72B38">
        <w:rPr>
          <w:rFonts w:ascii="Arial" w:hAnsi="Arial" w:cs="Arial"/>
          <w:color w:val="000000"/>
          <w:sz w:val="24"/>
          <w:szCs w:val="24"/>
          <w:shd w:val="clear" w:color="auto" w:fill="FFFFFF"/>
        </w:rPr>
        <w:t xml:space="preserve"> is one of the best ways for teachers and students to connect. Sometimes, if a student blurts out a funny joke in class, the teacher's best response is to laugh.’ By generating feelings of pleasure and excitement and modelling enthusiasm and positivity, intrinsic motivation is likely to be sparked, encouraging young people to engage and learn for the joy of the experience. </w:t>
      </w:r>
    </w:p>
    <w:p w14:paraId="20B0EF0F" w14:textId="5E609535" w:rsidR="00314821" w:rsidRPr="00A72B38" w:rsidRDefault="00A6381B" w:rsidP="00CF4C0B">
      <w:pPr>
        <w:spacing w:line="360" w:lineRule="auto"/>
        <w:rPr>
          <w:rFonts w:ascii="Arial" w:eastAsia="SimSun" w:hAnsi="Arial" w:cs="Arial"/>
          <w:sz w:val="24"/>
          <w:szCs w:val="24"/>
        </w:rPr>
      </w:pPr>
      <w:r w:rsidRPr="00A72B38">
        <w:rPr>
          <w:rFonts w:ascii="Arial" w:eastAsia="Calibri" w:hAnsi="Arial" w:cs="Arial"/>
          <w:color w:val="333333"/>
          <w:sz w:val="24"/>
          <w:szCs w:val="24"/>
        </w:rPr>
        <w:t>As well as humour,</w:t>
      </w:r>
      <w:r w:rsidR="006A4034" w:rsidRPr="00A72B38">
        <w:rPr>
          <w:rFonts w:ascii="Arial" w:eastAsia="Calibri" w:hAnsi="Arial" w:cs="Arial"/>
          <w:color w:val="333333"/>
          <w:sz w:val="24"/>
          <w:szCs w:val="24"/>
        </w:rPr>
        <w:t xml:space="preserve"> </w:t>
      </w:r>
      <w:r w:rsidRPr="00A72B38">
        <w:rPr>
          <w:rFonts w:ascii="Arial" w:hAnsi="Arial" w:cs="Arial"/>
          <w:color w:val="333333"/>
          <w:sz w:val="24"/>
          <w:szCs w:val="24"/>
          <w:shd w:val="clear" w:color="auto" w:fill="FCFCFC"/>
        </w:rPr>
        <w:t>praise appears to increase response rates by enhancing intrinsic motivation.</w:t>
      </w:r>
      <w:r w:rsidRPr="00A72B38">
        <w:rPr>
          <w:rFonts w:ascii="Arial" w:hAnsi="Arial" w:cs="Arial"/>
          <w:bCs/>
          <w:sz w:val="24"/>
          <w:szCs w:val="24"/>
        </w:rPr>
        <w:t xml:space="preserve"> (</w:t>
      </w:r>
      <w:r w:rsidRPr="00A72B38">
        <w:rPr>
          <w:rFonts w:ascii="Arial" w:hAnsi="Arial" w:cs="Arial"/>
          <w:color w:val="000000"/>
          <w:sz w:val="24"/>
          <w:szCs w:val="24"/>
          <w:shd w:val="clear" w:color="auto" w:fill="FFFFFF"/>
        </w:rPr>
        <w:t>Carton, 1996)</w:t>
      </w:r>
      <w:r w:rsidRPr="00A72B38">
        <w:rPr>
          <w:rFonts w:ascii="Arial" w:hAnsi="Arial" w:cs="Arial"/>
          <w:bCs/>
          <w:sz w:val="24"/>
          <w:szCs w:val="24"/>
        </w:rPr>
        <w:t xml:space="preserve">. Praise can build confidence and </w:t>
      </w:r>
      <w:r w:rsidR="00314821" w:rsidRPr="00A72B38">
        <w:rPr>
          <w:rFonts w:ascii="Arial" w:hAnsi="Arial" w:cs="Arial"/>
          <w:bCs/>
          <w:sz w:val="24"/>
          <w:szCs w:val="24"/>
        </w:rPr>
        <w:t>self-esteem</w:t>
      </w:r>
      <w:r w:rsidR="00D873DB" w:rsidRPr="00A72B38">
        <w:rPr>
          <w:rFonts w:ascii="Arial" w:hAnsi="Arial" w:cs="Arial"/>
          <w:bCs/>
          <w:sz w:val="24"/>
          <w:szCs w:val="24"/>
        </w:rPr>
        <w:t xml:space="preserve"> but the </w:t>
      </w:r>
      <w:r w:rsidR="00314821" w:rsidRPr="00A72B38">
        <w:rPr>
          <w:rFonts w:ascii="Arial" w:hAnsi="Arial" w:cs="Arial"/>
          <w:bCs/>
          <w:sz w:val="24"/>
          <w:szCs w:val="24"/>
        </w:rPr>
        <w:t xml:space="preserve">evidence suggests it </w:t>
      </w:r>
      <w:r w:rsidRPr="00A72B38">
        <w:rPr>
          <w:rFonts w:ascii="Arial" w:hAnsi="Arial" w:cs="Arial"/>
          <w:bCs/>
          <w:sz w:val="24"/>
          <w:szCs w:val="24"/>
        </w:rPr>
        <w:t xml:space="preserve">needs to be genuine and focused in order to have an impact on motivating pupils to engage with learning. </w:t>
      </w:r>
      <w:r w:rsidR="00314821" w:rsidRPr="00A72B38">
        <w:rPr>
          <w:rFonts w:ascii="Arial" w:hAnsi="Arial" w:cs="Arial"/>
          <w:bCs/>
          <w:sz w:val="24"/>
          <w:szCs w:val="24"/>
        </w:rPr>
        <w:t xml:space="preserve"> </w:t>
      </w:r>
      <w:r w:rsidR="00D873DB" w:rsidRPr="00A72B38">
        <w:rPr>
          <w:rFonts w:ascii="Arial" w:hAnsi="Arial" w:cs="Arial"/>
          <w:bCs/>
          <w:sz w:val="24"/>
          <w:szCs w:val="24"/>
        </w:rPr>
        <w:t>‘</w:t>
      </w:r>
      <w:r w:rsidRPr="00A72B38">
        <w:rPr>
          <w:rFonts w:ascii="Arial" w:eastAsia="SimSun" w:hAnsi="Arial" w:cs="Arial"/>
          <w:sz w:val="24"/>
          <w:szCs w:val="24"/>
        </w:rPr>
        <w:t>If we want to inspire our students to believe they can achieve more, we cannot afford to praise them cheaply.</w:t>
      </w:r>
      <w:r w:rsidR="00D873DB" w:rsidRPr="00A72B38">
        <w:rPr>
          <w:rFonts w:ascii="Arial" w:eastAsia="SimSun" w:hAnsi="Arial" w:cs="Arial"/>
          <w:sz w:val="24"/>
          <w:szCs w:val="24"/>
        </w:rPr>
        <w:t>’</w:t>
      </w:r>
      <w:r w:rsidR="00314821" w:rsidRPr="00A72B38">
        <w:rPr>
          <w:rFonts w:ascii="Arial" w:eastAsia="SimSun" w:hAnsi="Arial" w:cs="Arial"/>
          <w:sz w:val="24"/>
          <w:szCs w:val="24"/>
        </w:rPr>
        <w:t xml:space="preserve"> Willingham (</w:t>
      </w:r>
      <w:r w:rsidR="006B78B2" w:rsidRPr="00A72B38">
        <w:rPr>
          <w:rFonts w:ascii="Arial" w:eastAsia="SimSun" w:hAnsi="Arial" w:cs="Arial"/>
          <w:sz w:val="24"/>
          <w:szCs w:val="24"/>
        </w:rPr>
        <w:t xml:space="preserve">Cited by Thom, </w:t>
      </w:r>
      <w:r w:rsidR="00314821" w:rsidRPr="00A72B38">
        <w:rPr>
          <w:rFonts w:ascii="Arial" w:eastAsia="SimSun" w:hAnsi="Arial" w:cs="Arial"/>
          <w:sz w:val="24"/>
          <w:szCs w:val="24"/>
        </w:rPr>
        <w:t>2017) suggest a way to achieve this is through avoiding praise that is un truthful or has no</w:t>
      </w:r>
      <w:r w:rsidR="00942ABB" w:rsidRPr="00A72B38">
        <w:rPr>
          <w:rFonts w:ascii="Arial" w:eastAsia="SimSun" w:hAnsi="Arial" w:cs="Arial"/>
          <w:sz w:val="24"/>
          <w:szCs w:val="24"/>
        </w:rPr>
        <w:t>t</w:t>
      </w:r>
      <w:r w:rsidR="00314821" w:rsidRPr="00A72B38">
        <w:rPr>
          <w:rFonts w:ascii="Arial" w:eastAsia="SimSun" w:hAnsi="Arial" w:cs="Arial"/>
          <w:sz w:val="24"/>
          <w:szCs w:val="24"/>
        </w:rPr>
        <w:t xml:space="preserve"> been earned. Willingham</w:t>
      </w:r>
      <w:r w:rsidR="00FB672D" w:rsidRPr="00A72B38">
        <w:rPr>
          <w:rFonts w:ascii="Arial" w:eastAsia="SimSun" w:hAnsi="Arial" w:cs="Arial"/>
          <w:sz w:val="24"/>
          <w:szCs w:val="24"/>
        </w:rPr>
        <w:t xml:space="preserve"> </w:t>
      </w:r>
      <w:r w:rsidR="00314821" w:rsidRPr="00A72B38">
        <w:rPr>
          <w:rFonts w:ascii="Arial" w:eastAsia="SimSun" w:hAnsi="Arial" w:cs="Arial"/>
          <w:sz w:val="24"/>
          <w:szCs w:val="24"/>
        </w:rPr>
        <w:t>(2017) states this needs to be implemented in order to motivate students</w:t>
      </w:r>
      <w:r w:rsidR="00D873DB" w:rsidRPr="00A72B38">
        <w:rPr>
          <w:rFonts w:ascii="Arial" w:eastAsia="SimSun" w:hAnsi="Arial" w:cs="Arial"/>
          <w:sz w:val="24"/>
          <w:szCs w:val="24"/>
        </w:rPr>
        <w:t xml:space="preserve">, </w:t>
      </w:r>
      <w:r w:rsidR="00314821" w:rsidRPr="00A72B38">
        <w:rPr>
          <w:rFonts w:ascii="Arial" w:eastAsia="SimSun" w:hAnsi="Arial" w:cs="Arial"/>
          <w:sz w:val="24"/>
          <w:szCs w:val="24"/>
        </w:rPr>
        <w:t>especially in the older year groups</w:t>
      </w:r>
      <w:r w:rsidR="00D873DB" w:rsidRPr="00A72B38">
        <w:rPr>
          <w:rFonts w:ascii="Arial" w:eastAsia="SimSun" w:hAnsi="Arial" w:cs="Arial"/>
          <w:sz w:val="24"/>
          <w:szCs w:val="24"/>
        </w:rPr>
        <w:t>,</w:t>
      </w:r>
      <w:r w:rsidR="00314821" w:rsidRPr="00A72B38">
        <w:rPr>
          <w:rFonts w:ascii="Arial" w:eastAsia="SimSun" w:hAnsi="Arial" w:cs="Arial"/>
          <w:sz w:val="24"/>
          <w:szCs w:val="24"/>
        </w:rPr>
        <w:t xml:space="preserve"> who seem to be more discerning and better to be able to ap</w:t>
      </w:r>
      <w:r w:rsidR="00D873DB" w:rsidRPr="00A72B38">
        <w:rPr>
          <w:rFonts w:ascii="Arial" w:eastAsia="SimSun" w:hAnsi="Arial" w:cs="Arial"/>
          <w:sz w:val="24"/>
          <w:szCs w:val="24"/>
        </w:rPr>
        <w:t>pre</w:t>
      </w:r>
      <w:r w:rsidR="00314821" w:rsidRPr="00A72B38">
        <w:rPr>
          <w:rFonts w:ascii="Arial" w:eastAsia="SimSun" w:hAnsi="Arial" w:cs="Arial"/>
          <w:sz w:val="24"/>
          <w:szCs w:val="24"/>
        </w:rPr>
        <w:t>c</w:t>
      </w:r>
      <w:r w:rsidR="00D873DB" w:rsidRPr="00A72B38">
        <w:rPr>
          <w:rFonts w:ascii="Arial" w:eastAsia="SimSun" w:hAnsi="Arial" w:cs="Arial"/>
          <w:sz w:val="24"/>
          <w:szCs w:val="24"/>
        </w:rPr>
        <w:t>i</w:t>
      </w:r>
      <w:r w:rsidR="00314821" w:rsidRPr="00A72B38">
        <w:rPr>
          <w:rFonts w:ascii="Arial" w:eastAsia="SimSun" w:hAnsi="Arial" w:cs="Arial"/>
          <w:sz w:val="24"/>
          <w:szCs w:val="24"/>
        </w:rPr>
        <w:t>ate the differences between what is said and what is meant.</w:t>
      </w:r>
    </w:p>
    <w:p w14:paraId="0F6BCD46" w14:textId="0720CDBD" w:rsidR="00A11FE0" w:rsidRPr="00A72B38" w:rsidRDefault="00A6381B" w:rsidP="00CF4C0B">
      <w:pPr>
        <w:spacing w:line="360" w:lineRule="auto"/>
        <w:rPr>
          <w:rFonts w:ascii="Arial" w:hAnsi="Arial" w:cs="Arial"/>
          <w:bCs/>
          <w:sz w:val="24"/>
          <w:szCs w:val="24"/>
        </w:rPr>
      </w:pPr>
      <w:r w:rsidRPr="00A72B38">
        <w:rPr>
          <w:rFonts w:ascii="Arial" w:hAnsi="Arial" w:cs="Arial"/>
          <w:bCs/>
          <w:sz w:val="24"/>
          <w:szCs w:val="24"/>
        </w:rPr>
        <w:t xml:space="preserve"> Thom</w:t>
      </w:r>
      <w:r w:rsidR="006B78B2" w:rsidRPr="00A72B38">
        <w:rPr>
          <w:rFonts w:ascii="Arial" w:hAnsi="Arial" w:cs="Arial"/>
          <w:bCs/>
          <w:sz w:val="24"/>
          <w:szCs w:val="24"/>
        </w:rPr>
        <w:t xml:space="preserve"> (2017</w:t>
      </w:r>
      <w:r w:rsidRPr="00A72B38">
        <w:rPr>
          <w:rFonts w:ascii="Arial" w:hAnsi="Arial" w:cs="Arial"/>
          <w:bCs/>
          <w:sz w:val="24"/>
          <w:szCs w:val="24"/>
        </w:rPr>
        <w:t xml:space="preserve">) goes on to describe how having high expectations of behaviour and praising those striving to meet these expectations can influence others to behave well also. Praise therefore acts as an </w:t>
      </w:r>
      <w:r w:rsidR="000E7ED6" w:rsidRPr="00A72B38">
        <w:rPr>
          <w:rFonts w:ascii="Arial" w:hAnsi="Arial" w:cs="Arial"/>
          <w:bCs/>
          <w:sz w:val="24"/>
          <w:szCs w:val="24"/>
        </w:rPr>
        <w:t>extrinsic</w:t>
      </w:r>
      <w:r w:rsidRPr="00A72B38">
        <w:rPr>
          <w:rFonts w:ascii="Arial" w:hAnsi="Arial" w:cs="Arial"/>
          <w:bCs/>
          <w:sz w:val="24"/>
          <w:szCs w:val="24"/>
        </w:rPr>
        <w:t xml:space="preserve">, as well as an intrinsic, motivator for some pupils. Whilst many shy away from having any attention drawn to them in front of their peers, others thrive on the recognition for their efforts. They are behaving in a way to gain external reward.  Many teachers use external motivation in the hope that it will trigger an intrinsic motivation to learn. </w:t>
      </w:r>
    </w:p>
    <w:p w14:paraId="211D152A" w14:textId="73C1B250" w:rsidR="00A72B38" w:rsidRPr="00A72B38" w:rsidRDefault="00A6381B" w:rsidP="00CF4C0B">
      <w:pPr>
        <w:spacing w:line="360" w:lineRule="auto"/>
        <w:rPr>
          <w:rFonts w:ascii="Arial" w:hAnsi="Arial" w:cs="Arial"/>
          <w:bCs/>
          <w:sz w:val="24"/>
          <w:szCs w:val="24"/>
        </w:rPr>
      </w:pPr>
      <w:r w:rsidRPr="00A72B38">
        <w:rPr>
          <w:rFonts w:ascii="Arial" w:hAnsi="Arial" w:cs="Arial"/>
          <w:bCs/>
          <w:sz w:val="24"/>
          <w:szCs w:val="24"/>
        </w:rPr>
        <w:t xml:space="preserve">In spite of much of the focus of intrinsic motivation being linked to pupil well being, self esteem and relationships with teachers, extrinsic motivation also has a place in education at times for most pupils, though some routinely seek this validation more than others. </w:t>
      </w:r>
      <w:r w:rsidR="00F35B3C" w:rsidRPr="00A72B38">
        <w:rPr>
          <w:rFonts w:ascii="Arial" w:hAnsi="Arial" w:cs="Arial"/>
          <w:bCs/>
          <w:sz w:val="24"/>
          <w:szCs w:val="24"/>
        </w:rPr>
        <w:t>(Blake, 2020)</w:t>
      </w:r>
    </w:p>
    <w:p w14:paraId="691A83B5" w14:textId="77777777" w:rsidR="003B3E2F" w:rsidRDefault="003B3E2F" w:rsidP="00CF4C0B">
      <w:pPr>
        <w:spacing w:line="360" w:lineRule="auto"/>
        <w:jc w:val="center"/>
        <w:rPr>
          <w:rFonts w:ascii="Arial" w:hAnsi="Arial" w:cs="Arial"/>
          <w:bCs/>
          <w:iCs/>
          <w:sz w:val="28"/>
          <w:szCs w:val="28"/>
        </w:rPr>
      </w:pPr>
    </w:p>
    <w:p w14:paraId="41207B1C" w14:textId="77777777" w:rsidR="003B3E2F" w:rsidRDefault="003B3E2F" w:rsidP="00CF4C0B">
      <w:pPr>
        <w:spacing w:line="360" w:lineRule="auto"/>
        <w:jc w:val="center"/>
        <w:rPr>
          <w:rFonts w:ascii="Arial" w:hAnsi="Arial" w:cs="Arial"/>
          <w:bCs/>
          <w:iCs/>
          <w:sz w:val="28"/>
          <w:szCs w:val="28"/>
        </w:rPr>
      </w:pPr>
    </w:p>
    <w:p w14:paraId="5A1CB659" w14:textId="77777777" w:rsidR="003B3E2F" w:rsidRDefault="003B3E2F" w:rsidP="00CF4C0B">
      <w:pPr>
        <w:spacing w:line="360" w:lineRule="auto"/>
        <w:jc w:val="center"/>
        <w:rPr>
          <w:rFonts w:ascii="Arial" w:hAnsi="Arial" w:cs="Arial"/>
          <w:bCs/>
          <w:iCs/>
          <w:sz w:val="28"/>
          <w:szCs w:val="28"/>
        </w:rPr>
      </w:pPr>
    </w:p>
    <w:p w14:paraId="1468F69B" w14:textId="77777777" w:rsidR="003B3E2F" w:rsidRDefault="003B3E2F" w:rsidP="00CF4C0B">
      <w:pPr>
        <w:spacing w:line="360" w:lineRule="auto"/>
        <w:jc w:val="center"/>
        <w:rPr>
          <w:rFonts w:ascii="Arial" w:hAnsi="Arial" w:cs="Arial"/>
          <w:bCs/>
          <w:iCs/>
          <w:sz w:val="28"/>
          <w:szCs w:val="28"/>
        </w:rPr>
      </w:pPr>
    </w:p>
    <w:p w14:paraId="5D1F10A7" w14:textId="77777777" w:rsidR="003B3E2F" w:rsidRDefault="003B3E2F" w:rsidP="00CF4C0B">
      <w:pPr>
        <w:spacing w:line="360" w:lineRule="auto"/>
        <w:jc w:val="center"/>
        <w:rPr>
          <w:rFonts w:ascii="Arial" w:hAnsi="Arial" w:cs="Arial"/>
          <w:bCs/>
          <w:iCs/>
          <w:sz w:val="28"/>
          <w:szCs w:val="28"/>
        </w:rPr>
      </w:pPr>
    </w:p>
    <w:p w14:paraId="1486EF31" w14:textId="77777777" w:rsidR="003B3E2F" w:rsidRDefault="003B3E2F" w:rsidP="00CF4C0B">
      <w:pPr>
        <w:spacing w:line="360" w:lineRule="auto"/>
        <w:jc w:val="center"/>
        <w:rPr>
          <w:rFonts w:ascii="Arial" w:hAnsi="Arial" w:cs="Arial"/>
          <w:bCs/>
          <w:iCs/>
          <w:sz w:val="28"/>
          <w:szCs w:val="28"/>
        </w:rPr>
      </w:pPr>
    </w:p>
    <w:p w14:paraId="7BDB73A1" w14:textId="77777777" w:rsidR="003B3E2F" w:rsidRDefault="003B3E2F" w:rsidP="00CF4C0B">
      <w:pPr>
        <w:spacing w:line="360" w:lineRule="auto"/>
        <w:jc w:val="center"/>
        <w:rPr>
          <w:rFonts w:ascii="Arial" w:hAnsi="Arial" w:cs="Arial"/>
          <w:bCs/>
          <w:iCs/>
          <w:sz w:val="28"/>
          <w:szCs w:val="28"/>
        </w:rPr>
      </w:pPr>
    </w:p>
    <w:p w14:paraId="0A088984" w14:textId="77777777" w:rsidR="003B3E2F" w:rsidRDefault="003B3E2F" w:rsidP="00CF4C0B">
      <w:pPr>
        <w:spacing w:line="360" w:lineRule="auto"/>
        <w:jc w:val="center"/>
        <w:rPr>
          <w:rFonts w:ascii="Arial" w:hAnsi="Arial" w:cs="Arial"/>
          <w:bCs/>
          <w:iCs/>
          <w:sz w:val="28"/>
          <w:szCs w:val="28"/>
        </w:rPr>
      </w:pPr>
    </w:p>
    <w:p w14:paraId="3020C9D0" w14:textId="77777777" w:rsidR="003B3E2F" w:rsidRDefault="003B3E2F" w:rsidP="00CF4C0B">
      <w:pPr>
        <w:spacing w:line="360" w:lineRule="auto"/>
        <w:jc w:val="center"/>
        <w:rPr>
          <w:rFonts w:ascii="Arial" w:hAnsi="Arial" w:cs="Arial"/>
          <w:bCs/>
          <w:iCs/>
          <w:sz w:val="28"/>
          <w:szCs w:val="28"/>
        </w:rPr>
      </w:pPr>
    </w:p>
    <w:p w14:paraId="739135E9" w14:textId="77777777" w:rsidR="003B3E2F" w:rsidRDefault="003B3E2F" w:rsidP="00CF4C0B">
      <w:pPr>
        <w:spacing w:line="360" w:lineRule="auto"/>
        <w:jc w:val="center"/>
        <w:rPr>
          <w:rFonts w:ascii="Arial" w:hAnsi="Arial" w:cs="Arial"/>
          <w:bCs/>
          <w:iCs/>
          <w:sz w:val="28"/>
          <w:szCs w:val="28"/>
        </w:rPr>
      </w:pPr>
    </w:p>
    <w:p w14:paraId="15A5A7E0" w14:textId="77777777" w:rsidR="003B3E2F" w:rsidRDefault="003B3E2F" w:rsidP="00CF4C0B">
      <w:pPr>
        <w:spacing w:line="360" w:lineRule="auto"/>
        <w:jc w:val="center"/>
        <w:rPr>
          <w:rFonts w:ascii="Arial" w:hAnsi="Arial" w:cs="Arial"/>
          <w:bCs/>
          <w:iCs/>
          <w:sz w:val="28"/>
          <w:szCs w:val="28"/>
        </w:rPr>
      </w:pPr>
    </w:p>
    <w:p w14:paraId="3C303E39" w14:textId="77777777" w:rsidR="003B3E2F" w:rsidRDefault="003B3E2F" w:rsidP="00CF4C0B">
      <w:pPr>
        <w:spacing w:line="360" w:lineRule="auto"/>
        <w:jc w:val="center"/>
        <w:rPr>
          <w:rFonts w:ascii="Arial" w:hAnsi="Arial" w:cs="Arial"/>
          <w:bCs/>
          <w:iCs/>
          <w:sz w:val="28"/>
          <w:szCs w:val="28"/>
        </w:rPr>
      </w:pPr>
    </w:p>
    <w:p w14:paraId="3FE4745A" w14:textId="77777777" w:rsidR="003B3E2F" w:rsidRDefault="003B3E2F" w:rsidP="00CF4C0B">
      <w:pPr>
        <w:spacing w:line="360" w:lineRule="auto"/>
        <w:jc w:val="center"/>
        <w:rPr>
          <w:rFonts w:ascii="Arial" w:hAnsi="Arial" w:cs="Arial"/>
          <w:bCs/>
          <w:iCs/>
          <w:sz w:val="28"/>
          <w:szCs w:val="28"/>
        </w:rPr>
      </w:pPr>
    </w:p>
    <w:p w14:paraId="3B741736" w14:textId="77777777" w:rsidR="003B3E2F" w:rsidRDefault="003B3E2F" w:rsidP="00CF4C0B">
      <w:pPr>
        <w:spacing w:line="360" w:lineRule="auto"/>
        <w:jc w:val="center"/>
        <w:rPr>
          <w:rFonts w:ascii="Arial" w:hAnsi="Arial" w:cs="Arial"/>
          <w:bCs/>
          <w:iCs/>
          <w:sz w:val="28"/>
          <w:szCs w:val="28"/>
        </w:rPr>
      </w:pPr>
    </w:p>
    <w:p w14:paraId="184525D4" w14:textId="77777777" w:rsidR="003B3E2F" w:rsidRDefault="003B3E2F" w:rsidP="00CF4C0B">
      <w:pPr>
        <w:spacing w:line="360" w:lineRule="auto"/>
        <w:jc w:val="center"/>
        <w:rPr>
          <w:rFonts w:ascii="Arial" w:hAnsi="Arial" w:cs="Arial"/>
          <w:bCs/>
          <w:iCs/>
          <w:sz w:val="28"/>
          <w:szCs w:val="28"/>
        </w:rPr>
      </w:pPr>
    </w:p>
    <w:p w14:paraId="49A11939" w14:textId="77777777" w:rsidR="003B3E2F" w:rsidRDefault="003B3E2F" w:rsidP="00CF4C0B">
      <w:pPr>
        <w:spacing w:line="360" w:lineRule="auto"/>
        <w:jc w:val="center"/>
        <w:rPr>
          <w:rFonts w:ascii="Arial" w:hAnsi="Arial" w:cs="Arial"/>
          <w:bCs/>
          <w:iCs/>
          <w:sz w:val="28"/>
          <w:szCs w:val="28"/>
        </w:rPr>
      </w:pPr>
    </w:p>
    <w:p w14:paraId="029459D9" w14:textId="77777777" w:rsidR="003B3E2F" w:rsidRDefault="003B3E2F" w:rsidP="00CF4C0B">
      <w:pPr>
        <w:spacing w:line="360" w:lineRule="auto"/>
        <w:jc w:val="center"/>
        <w:rPr>
          <w:rFonts w:ascii="Arial" w:hAnsi="Arial" w:cs="Arial"/>
          <w:bCs/>
          <w:iCs/>
          <w:sz w:val="28"/>
          <w:szCs w:val="28"/>
        </w:rPr>
      </w:pPr>
    </w:p>
    <w:p w14:paraId="76091783" w14:textId="77777777" w:rsidR="00115318" w:rsidRDefault="00115318" w:rsidP="00CF4C0B">
      <w:pPr>
        <w:spacing w:line="360" w:lineRule="auto"/>
        <w:jc w:val="center"/>
        <w:rPr>
          <w:rFonts w:ascii="Arial" w:hAnsi="Arial" w:cs="Arial"/>
          <w:bCs/>
          <w:iCs/>
          <w:sz w:val="28"/>
          <w:szCs w:val="28"/>
        </w:rPr>
      </w:pPr>
    </w:p>
    <w:p w14:paraId="39979F03" w14:textId="77777777" w:rsidR="00115318" w:rsidRDefault="00115318" w:rsidP="00CF4C0B">
      <w:pPr>
        <w:spacing w:line="360" w:lineRule="auto"/>
        <w:jc w:val="center"/>
        <w:rPr>
          <w:rFonts w:ascii="Arial" w:hAnsi="Arial" w:cs="Arial"/>
          <w:bCs/>
          <w:iCs/>
          <w:sz w:val="28"/>
          <w:szCs w:val="28"/>
        </w:rPr>
      </w:pPr>
    </w:p>
    <w:p w14:paraId="35845576" w14:textId="44E25304" w:rsidR="00DD5CC9" w:rsidRPr="00A72B38" w:rsidRDefault="00DD5CC9" w:rsidP="00CF4C0B">
      <w:pPr>
        <w:spacing w:line="360" w:lineRule="auto"/>
        <w:jc w:val="center"/>
        <w:rPr>
          <w:rFonts w:ascii="Arial" w:hAnsi="Arial" w:cs="Arial"/>
          <w:bCs/>
          <w:iCs/>
          <w:sz w:val="28"/>
          <w:szCs w:val="28"/>
        </w:rPr>
      </w:pPr>
      <w:r w:rsidRPr="00A72B38">
        <w:rPr>
          <w:rFonts w:ascii="Arial" w:hAnsi="Arial" w:cs="Arial"/>
          <w:bCs/>
          <w:iCs/>
          <w:sz w:val="28"/>
          <w:szCs w:val="28"/>
        </w:rPr>
        <w:t>CHAPTER TWO</w:t>
      </w:r>
    </w:p>
    <w:p w14:paraId="56ED521A" w14:textId="68E2A0E5" w:rsidR="00CF62A6" w:rsidRDefault="00CF62A6" w:rsidP="00CF4C0B">
      <w:pPr>
        <w:spacing w:line="360" w:lineRule="auto"/>
        <w:jc w:val="center"/>
        <w:rPr>
          <w:rFonts w:ascii="Arial" w:hAnsi="Arial" w:cs="Arial"/>
          <w:bCs/>
          <w:iCs/>
          <w:sz w:val="24"/>
          <w:szCs w:val="24"/>
        </w:rPr>
      </w:pPr>
    </w:p>
    <w:p w14:paraId="59435884" w14:textId="77777777" w:rsidR="00A72B38" w:rsidRPr="00A72B38" w:rsidRDefault="00A72B38" w:rsidP="001E3C96">
      <w:pPr>
        <w:spacing w:line="276" w:lineRule="auto"/>
        <w:jc w:val="center"/>
        <w:rPr>
          <w:rFonts w:ascii="Arial" w:hAnsi="Arial" w:cs="Arial"/>
          <w:bCs/>
          <w:iCs/>
          <w:sz w:val="24"/>
          <w:szCs w:val="24"/>
        </w:rPr>
      </w:pPr>
    </w:p>
    <w:p w14:paraId="105C08B9" w14:textId="7C5DCCBC" w:rsidR="00A11FE0" w:rsidRPr="00A72B38" w:rsidRDefault="00A6381B" w:rsidP="001E3C96">
      <w:pPr>
        <w:spacing w:line="276" w:lineRule="auto"/>
        <w:rPr>
          <w:rFonts w:ascii="Arial" w:hAnsi="Arial" w:cs="Arial"/>
          <w:bCs/>
          <w:iCs/>
          <w:sz w:val="24"/>
          <w:szCs w:val="24"/>
          <w:highlight w:val="green"/>
        </w:rPr>
      </w:pPr>
      <w:r w:rsidRPr="00A72B38">
        <w:rPr>
          <w:rFonts w:ascii="Arial" w:hAnsi="Arial" w:cs="Arial"/>
          <w:bCs/>
          <w:iCs/>
          <w:sz w:val="24"/>
          <w:szCs w:val="24"/>
        </w:rPr>
        <w:t xml:space="preserve">According to </w:t>
      </w:r>
      <w:r w:rsidR="00B90CB2" w:rsidRPr="00A72B38">
        <w:rPr>
          <w:rFonts w:ascii="Arial" w:hAnsi="Arial" w:cs="Arial"/>
          <w:color w:val="000000"/>
          <w:sz w:val="24"/>
          <w:szCs w:val="24"/>
          <w:shd w:val="clear" w:color="auto" w:fill="FFFFFF"/>
        </w:rPr>
        <w:t>Cherry (2020)</w:t>
      </w:r>
    </w:p>
    <w:p w14:paraId="35C74E64" w14:textId="4FC5CBAE" w:rsidR="00A11FE0" w:rsidRDefault="00A6381B" w:rsidP="001E3C96">
      <w:pPr>
        <w:spacing w:line="276" w:lineRule="auto"/>
        <w:jc w:val="center"/>
        <w:rPr>
          <w:rFonts w:ascii="Arial" w:hAnsi="Arial" w:cs="Arial"/>
          <w:sz w:val="24"/>
          <w:szCs w:val="24"/>
        </w:rPr>
      </w:pPr>
      <w:r w:rsidRPr="00A72B38">
        <w:rPr>
          <w:rFonts w:ascii="Arial" w:hAnsi="Arial" w:cs="Arial"/>
          <w:sz w:val="24"/>
          <w:szCs w:val="24"/>
        </w:rPr>
        <w:t xml:space="preserve">‘Extrinsic motivation occurs when we are motivated to perform a behaviour or engage in an activity to </w:t>
      </w:r>
      <w:hyperlink r:id="rId15" w:history="1">
        <w:r w:rsidRPr="00A72B38">
          <w:rPr>
            <w:rStyle w:val="Hyperlink"/>
            <w:rFonts w:ascii="Arial" w:hAnsi="Arial" w:cs="Arial"/>
            <w:color w:val="auto"/>
            <w:sz w:val="24"/>
            <w:szCs w:val="24"/>
            <w:u w:val="none"/>
          </w:rPr>
          <w:t>earn a reward</w:t>
        </w:r>
      </w:hyperlink>
      <w:r w:rsidRPr="00A72B38">
        <w:rPr>
          <w:rFonts w:ascii="Arial" w:hAnsi="Arial" w:cs="Arial"/>
          <w:sz w:val="24"/>
          <w:szCs w:val="24"/>
        </w:rPr>
        <w:t xml:space="preserve"> or avoid punishment.  In this case, you engage in behaviour not because you enjoy it or because you find it satisfying, but in order to get something in return or avoid something unpleasant.’</w:t>
      </w:r>
    </w:p>
    <w:p w14:paraId="7223A4DB" w14:textId="77777777" w:rsidR="001E3C96" w:rsidRPr="00A72B38" w:rsidRDefault="001E3C96" w:rsidP="001E3C96">
      <w:pPr>
        <w:spacing w:line="276" w:lineRule="auto"/>
        <w:jc w:val="center"/>
        <w:rPr>
          <w:rFonts w:ascii="Arial" w:hAnsi="Arial" w:cs="Arial"/>
          <w:sz w:val="24"/>
          <w:szCs w:val="24"/>
        </w:rPr>
      </w:pPr>
    </w:p>
    <w:p w14:paraId="1D2E0742" w14:textId="42E558E5" w:rsidR="00480A6F" w:rsidRPr="00A72B38" w:rsidRDefault="00A6381B" w:rsidP="00CF4C0B">
      <w:pPr>
        <w:pStyle w:val="NormalWeb"/>
        <w:spacing w:beforeAutospacing="1" w:after="0" w:afterAutospacing="1" w:line="360" w:lineRule="auto"/>
        <w:rPr>
          <w:rFonts w:ascii="Arial" w:eastAsia="sans-serif" w:hAnsi="Arial" w:cs="Arial"/>
        </w:rPr>
      </w:pPr>
      <w:r w:rsidRPr="00A72B38">
        <w:rPr>
          <w:rFonts w:ascii="Arial" w:hAnsi="Arial" w:cs="Arial"/>
          <w:bCs/>
        </w:rPr>
        <w:t>There is wide research that suggests the use of rewards in the classroom</w:t>
      </w:r>
      <w:r w:rsidR="00487A5B" w:rsidRPr="00A72B38">
        <w:rPr>
          <w:rFonts w:ascii="Arial" w:hAnsi="Arial" w:cs="Arial"/>
          <w:bCs/>
        </w:rPr>
        <w:t>,</w:t>
      </w:r>
      <w:r w:rsidRPr="00A72B38">
        <w:rPr>
          <w:rFonts w:ascii="Arial" w:hAnsi="Arial" w:cs="Arial"/>
          <w:bCs/>
        </w:rPr>
        <w:t xml:space="preserve"> such as prizes, early finishes or free time</w:t>
      </w:r>
      <w:r w:rsidR="00487A5B" w:rsidRPr="00A72B38">
        <w:rPr>
          <w:rFonts w:ascii="Arial" w:hAnsi="Arial" w:cs="Arial"/>
          <w:bCs/>
        </w:rPr>
        <w:t>,</w:t>
      </w:r>
      <w:r w:rsidRPr="00A72B38">
        <w:rPr>
          <w:rFonts w:ascii="Arial" w:hAnsi="Arial" w:cs="Arial"/>
          <w:bCs/>
        </w:rPr>
        <w:t xml:space="preserve"> reduce a pupil’s response rate and also their intrinsic desire to learn is undermined </w:t>
      </w:r>
      <w:r w:rsidRPr="00A72B38">
        <w:rPr>
          <w:rFonts w:ascii="Arial" w:hAnsi="Arial" w:cs="Arial"/>
          <w:color w:val="000000"/>
          <w:shd w:val="clear" w:color="auto" w:fill="FFFFFF"/>
        </w:rPr>
        <w:t>(Carton, 1996),</w:t>
      </w:r>
      <w:r w:rsidRPr="00A72B38">
        <w:rPr>
          <w:rFonts w:ascii="Arial" w:hAnsi="Arial" w:cs="Arial"/>
          <w:bCs/>
        </w:rPr>
        <w:t xml:space="preserve"> although some academics </w:t>
      </w:r>
      <w:r w:rsidR="00480A6F" w:rsidRPr="00A72B38">
        <w:rPr>
          <w:rFonts w:ascii="Arial" w:hAnsi="Arial" w:cs="Arial"/>
          <w:bCs/>
        </w:rPr>
        <w:t xml:space="preserve">do </w:t>
      </w:r>
      <w:r w:rsidRPr="00A72B38">
        <w:rPr>
          <w:rFonts w:ascii="Arial" w:hAnsi="Arial" w:cs="Arial"/>
          <w:bCs/>
        </w:rPr>
        <w:t xml:space="preserve">firmly believe that this is an extremely effective way to promote better behaviour inside the classroom (Cowley, 2001). However, the </w:t>
      </w:r>
      <w:r w:rsidRPr="00A72B38">
        <w:rPr>
          <w:rFonts w:ascii="Arial" w:hAnsi="Arial" w:cs="Arial"/>
        </w:rPr>
        <w:t>goal of fostering a love of learning can be complicated not only by the offering or withholding tangible rewards, but also by the scarcity of these rewards. Covington (1998) suggested that when these rewards are no longer made available, the students will show little or no inclination to continue in their studies</w:t>
      </w:r>
      <w:r w:rsidR="00487A5B" w:rsidRPr="00A72B38">
        <w:rPr>
          <w:rFonts w:ascii="Arial" w:hAnsi="Arial" w:cs="Arial"/>
        </w:rPr>
        <w:t xml:space="preserve">. </w:t>
      </w:r>
      <w:r w:rsidRPr="00A72B38">
        <w:rPr>
          <w:rFonts w:ascii="Arial" w:hAnsi="Arial" w:cs="Arial"/>
        </w:rPr>
        <w:t xml:space="preserve"> For the use of rewards to trigger good behaviour from the class, the reward must first be seen as valuable by the pupils- these can be merits or certificates, free time, positive comments home or through the offer of ‘adult jobs’ (Cowley, 2001). This view is supported in the Welsh Government guide to managing behaviour.</w:t>
      </w:r>
    </w:p>
    <w:p w14:paraId="63BC2F92" w14:textId="6BEB9836" w:rsidR="00A11FE0" w:rsidRPr="00A72B38" w:rsidRDefault="00A6381B" w:rsidP="003B3E2F">
      <w:pPr>
        <w:pStyle w:val="NormalWeb"/>
        <w:spacing w:beforeAutospacing="1" w:after="0" w:afterAutospacing="1" w:line="276" w:lineRule="auto"/>
        <w:jc w:val="center"/>
        <w:rPr>
          <w:rFonts w:ascii="Arial" w:eastAsia="sans-serif" w:hAnsi="Arial" w:cs="Arial"/>
        </w:rPr>
      </w:pPr>
      <w:r w:rsidRPr="00A72B38">
        <w:rPr>
          <w:rFonts w:ascii="Arial" w:eastAsia="sans-serif" w:hAnsi="Arial" w:cs="Arial"/>
        </w:rPr>
        <w:t>‘Rewards …….form the basis of human behaviour and motivation, and can be used effectively to encourage children to acquire skills and develop appropriate behaviour. To be effective rewards need to be something to which the children aspire to and want. ‘</w:t>
      </w:r>
    </w:p>
    <w:p w14:paraId="483B51B1" w14:textId="77777777" w:rsidR="00480A6F" w:rsidRPr="00A72B38" w:rsidRDefault="00480A6F" w:rsidP="00CF4C0B">
      <w:pPr>
        <w:pStyle w:val="NormalWeb"/>
        <w:spacing w:beforeAutospacing="1" w:after="0" w:afterAutospacing="1" w:line="360" w:lineRule="auto"/>
        <w:jc w:val="center"/>
        <w:rPr>
          <w:rFonts w:ascii="Arial" w:hAnsi="Arial" w:cs="Arial"/>
        </w:rPr>
      </w:pPr>
    </w:p>
    <w:p w14:paraId="4579EAE0" w14:textId="1158E12F" w:rsidR="00A11FE0" w:rsidRPr="00A72B38" w:rsidRDefault="00A6381B" w:rsidP="00CF4C0B">
      <w:pPr>
        <w:pStyle w:val="NormalWeb"/>
        <w:spacing w:beforeAutospacing="1" w:after="0" w:afterAutospacing="1" w:line="360" w:lineRule="auto"/>
        <w:rPr>
          <w:rFonts w:ascii="Arial" w:hAnsi="Arial" w:cs="Arial"/>
        </w:rPr>
      </w:pPr>
      <w:r w:rsidRPr="00A72B38">
        <w:rPr>
          <w:rFonts w:ascii="Arial" w:hAnsi="Arial" w:cs="Arial"/>
        </w:rPr>
        <w:t xml:space="preserve">This is considered to be a behaviourist approach to behaviour management. Behaviourist theories such a Skinner’s theory on ‘operant conditioning’ (1938) is overtly present when discussing the use of rewards. Skinner </w:t>
      </w:r>
      <w:r w:rsidR="00487A5B" w:rsidRPr="00A72B38">
        <w:rPr>
          <w:rFonts w:ascii="Arial" w:hAnsi="Arial" w:cs="Arial"/>
        </w:rPr>
        <w:t xml:space="preserve">(1938) </w:t>
      </w:r>
      <w:r w:rsidRPr="00A72B38">
        <w:rPr>
          <w:rFonts w:ascii="Arial" w:hAnsi="Arial" w:cs="Arial"/>
        </w:rPr>
        <w:t>devised a method of learning that will occur through the use of rewards and sa</w:t>
      </w:r>
      <w:r w:rsidR="00487A5B" w:rsidRPr="00A72B38">
        <w:rPr>
          <w:rFonts w:ascii="Arial" w:hAnsi="Arial" w:cs="Arial"/>
        </w:rPr>
        <w:t>nctions for certain behaviours; he</w:t>
      </w:r>
      <w:r w:rsidRPr="00A72B38">
        <w:rPr>
          <w:rFonts w:ascii="Arial" w:hAnsi="Arial" w:cs="Arial"/>
        </w:rPr>
        <w:t xml:space="preserve"> stated that through ‘operant conditioning’ an individual can make a particular association between a behaviour and a consequence. The importance of knowing what pupils fit what approach is paramount as through the use of rewards, it is not uncommon for an ‘over- justification effect’ to occur. The ‘over-justification effect’ (Lepper, Greene, &amp; Nisbett, 1973) explains how if attempting to extrinsically motivate a student who is already intrinsically invested in a task then, paradoxically, this can discourage them </w:t>
      </w:r>
      <w:r w:rsidR="00480A6F" w:rsidRPr="00A72B38">
        <w:rPr>
          <w:rFonts w:ascii="Arial" w:hAnsi="Arial" w:cs="Arial"/>
        </w:rPr>
        <w:t>in</w:t>
      </w:r>
      <w:r w:rsidRPr="00A72B38">
        <w:rPr>
          <w:rFonts w:ascii="Arial" w:hAnsi="Arial" w:cs="Arial"/>
        </w:rPr>
        <w:t xml:space="preserve"> want</w:t>
      </w:r>
      <w:r w:rsidR="00480A6F" w:rsidRPr="00A72B38">
        <w:rPr>
          <w:rFonts w:ascii="Arial" w:hAnsi="Arial" w:cs="Arial"/>
        </w:rPr>
        <w:t>ing t</w:t>
      </w:r>
      <w:r w:rsidRPr="00A72B38">
        <w:rPr>
          <w:rFonts w:ascii="Arial" w:hAnsi="Arial" w:cs="Arial"/>
        </w:rPr>
        <w:t xml:space="preserve">o pursue the activity. </w:t>
      </w:r>
    </w:p>
    <w:p w14:paraId="2F132016" w14:textId="77777777" w:rsidR="00480A6F" w:rsidRPr="00A72B38" w:rsidRDefault="00480A6F" w:rsidP="00CF4C0B">
      <w:pPr>
        <w:pStyle w:val="NormalWeb"/>
        <w:spacing w:beforeAutospacing="1" w:after="0" w:afterAutospacing="1" w:line="360" w:lineRule="auto"/>
        <w:rPr>
          <w:rFonts w:ascii="Arial" w:hAnsi="Arial" w:cs="Arial"/>
        </w:rPr>
      </w:pPr>
    </w:p>
    <w:p w14:paraId="44D81FE5" w14:textId="77777777" w:rsidR="00DC3599" w:rsidRPr="00A72B38" w:rsidRDefault="00A6381B" w:rsidP="00CF4C0B">
      <w:pPr>
        <w:spacing w:line="360" w:lineRule="auto"/>
        <w:rPr>
          <w:rFonts w:ascii="Arial" w:hAnsi="Arial" w:cs="Arial"/>
          <w:sz w:val="24"/>
          <w:szCs w:val="24"/>
        </w:rPr>
      </w:pPr>
      <w:r w:rsidRPr="00A72B38">
        <w:rPr>
          <w:rFonts w:ascii="Arial" w:hAnsi="Arial" w:cs="Arial"/>
          <w:sz w:val="24"/>
          <w:szCs w:val="24"/>
        </w:rPr>
        <w:t>In contrast to rewards, sanctions are the punishments for failing to operate in the way required by the teacher and are often a frequently occurring choice of behaviour management when looking at a school’s behaviour policy. Rogers (2015) suggests that all sanctions should emphasis fairness and justice and should teach the child responsibility. When a scenario arises where there is a child displaying negative or disruptive behaviour during class, it is debated whether verbally disciplin</w:t>
      </w:r>
      <w:r w:rsidR="00DA3CDA" w:rsidRPr="00A72B38">
        <w:rPr>
          <w:rFonts w:ascii="Arial" w:hAnsi="Arial" w:cs="Arial"/>
          <w:sz w:val="24"/>
          <w:szCs w:val="24"/>
        </w:rPr>
        <w:t>in</w:t>
      </w:r>
      <w:r w:rsidRPr="00A72B38">
        <w:rPr>
          <w:rFonts w:ascii="Arial" w:hAnsi="Arial" w:cs="Arial"/>
          <w:sz w:val="24"/>
          <w:szCs w:val="24"/>
        </w:rPr>
        <w:t>g or raising one’s voice with that child could possibly be one of the least effective approaches to managing the behaviour</w:t>
      </w:r>
      <w:r w:rsidR="00DA3CDA" w:rsidRPr="00A72B38">
        <w:rPr>
          <w:rFonts w:ascii="Arial" w:hAnsi="Arial" w:cs="Arial"/>
          <w:sz w:val="24"/>
          <w:szCs w:val="24"/>
        </w:rPr>
        <w:t>,</w:t>
      </w:r>
      <w:r w:rsidRPr="00A72B38">
        <w:rPr>
          <w:rFonts w:ascii="Arial" w:hAnsi="Arial" w:cs="Arial"/>
          <w:sz w:val="24"/>
          <w:szCs w:val="24"/>
        </w:rPr>
        <w:t xml:space="preserve"> as it does not display effective behaviour leadership. Visser (2005) supported this idea as he stated that just remonstrating with the child or young person and issuing sanctions for inappropriate behaviours has little effect except perhaps to persuade the child not to get caught next time. Ginot (1972) supports this as he states sanctions merely make the offender more cautious in committing their crimes. Although sanctions provide a way of getting students to work within the boundaries practitioners set them, this traditional </w:t>
      </w:r>
      <w:r w:rsidR="00DA3CDA" w:rsidRPr="00A72B38">
        <w:rPr>
          <w:rFonts w:ascii="Arial" w:hAnsi="Arial" w:cs="Arial"/>
          <w:sz w:val="24"/>
          <w:szCs w:val="24"/>
        </w:rPr>
        <w:t xml:space="preserve">form </w:t>
      </w:r>
      <w:r w:rsidRPr="00A72B38">
        <w:rPr>
          <w:rFonts w:ascii="Arial" w:hAnsi="Arial" w:cs="Arial"/>
          <w:sz w:val="24"/>
          <w:szCs w:val="24"/>
        </w:rPr>
        <w:t>of discipline is considered to be seen as less affective. Cowley (2001) is an academic who favoured an approach that involved sanctions and suggested a good way to avoid conflict during lessons is by removing the issues from the equat</w:t>
      </w:r>
      <w:r w:rsidR="00DA3CDA" w:rsidRPr="00A72B38">
        <w:rPr>
          <w:rFonts w:ascii="Arial" w:hAnsi="Arial" w:cs="Arial"/>
          <w:sz w:val="24"/>
          <w:szCs w:val="24"/>
        </w:rPr>
        <w:t>ion; however, Cowley’s research (2001) counter</w:t>
      </w:r>
      <w:r w:rsidRPr="00A72B38">
        <w:rPr>
          <w:rFonts w:ascii="Arial" w:hAnsi="Arial" w:cs="Arial"/>
          <w:sz w:val="24"/>
          <w:szCs w:val="24"/>
        </w:rPr>
        <w:t>act</w:t>
      </w:r>
      <w:r w:rsidR="00DA3CDA" w:rsidRPr="00A72B38">
        <w:rPr>
          <w:rFonts w:ascii="Arial" w:hAnsi="Arial" w:cs="Arial"/>
          <w:sz w:val="24"/>
          <w:szCs w:val="24"/>
        </w:rPr>
        <w:t>ed</w:t>
      </w:r>
      <w:r w:rsidRPr="00A72B38">
        <w:rPr>
          <w:rFonts w:ascii="Arial" w:hAnsi="Arial" w:cs="Arial"/>
          <w:sz w:val="24"/>
          <w:szCs w:val="24"/>
        </w:rPr>
        <w:t xml:space="preserve"> this </w:t>
      </w:r>
      <w:r w:rsidR="00DA3CDA" w:rsidRPr="00A72B38">
        <w:rPr>
          <w:rFonts w:ascii="Arial" w:hAnsi="Arial" w:cs="Arial"/>
          <w:sz w:val="24"/>
          <w:szCs w:val="24"/>
        </w:rPr>
        <w:t>perspective</w:t>
      </w:r>
      <w:r w:rsidRPr="00A72B38">
        <w:rPr>
          <w:rFonts w:ascii="Arial" w:hAnsi="Arial" w:cs="Arial"/>
          <w:sz w:val="24"/>
          <w:szCs w:val="24"/>
        </w:rPr>
        <w:t xml:space="preserve"> when stating that the use of sanctions such as this can create a very negat</w:t>
      </w:r>
      <w:r w:rsidR="00DC3599" w:rsidRPr="00A72B38">
        <w:rPr>
          <w:rFonts w:ascii="Arial" w:hAnsi="Arial" w:cs="Arial"/>
          <w:sz w:val="24"/>
          <w:szCs w:val="24"/>
        </w:rPr>
        <w:t>ive atmosphere in the classroom. The rec</w:t>
      </w:r>
      <w:r w:rsidRPr="00A72B38">
        <w:rPr>
          <w:rFonts w:ascii="Arial" w:hAnsi="Arial" w:cs="Arial"/>
          <w:sz w:val="24"/>
          <w:szCs w:val="24"/>
        </w:rPr>
        <w:t xml:space="preserve">urring problem with removing a misbehaving child from the classroom seems to be that a pupil can perceive the punishment as more of a ‘time out’ from lesson or even as a break. In addition to this, if that child displaying disruptive behaviour is removed from the classroom and sent to another </w:t>
      </w:r>
      <w:r w:rsidR="00DC3599" w:rsidRPr="00A72B38">
        <w:rPr>
          <w:rFonts w:ascii="Arial" w:hAnsi="Arial" w:cs="Arial"/>
          <w:sz w:val="24"/>
          <w:szCs w:val="24"/>
        </w:rPr>
        <w:t xml:space="preserve">colleague, </w:t>
      </w:r>
      <w:r w:rsidRPr="00A72B38">
        <w:rPr>
          <w:rFonts w:ascii="Arial" w:hAnsi="Arial" w:cs="Arial"/>
          <w:sz w:val="24"/>
          <w:szCs w:val="24"/>
        </w:rPr>
        <w:t>the teacher will also not have not the ability to monitor that child.</w:t>
      </w:r>
      <w:r w:rsidRPr="00A72B38">
        <w:rPr>
          <w:rFonts w:ascii="Arial" w:hAnsi="Arial" w:cs="Arial"/>
          <w:sz w:val="24"/>
          <w:szCs w:val="24"/>
          <w:u w:val="single"/>
        </w:rPr>
        <w:t xml:space="preserve"> </w:t>
      </w:r>
      <w:r w:rsidRPr="00A72B38">
        <w:rPr>
          <w:rFonts w:ascii="Arial" w:hAnsi="Arial" w:cs="Arial"/>
          <w:sz w:val="24"/>
          <w:szCs w:val="24"/>
        </w:rPr>
        <w:t xml:space="preserve">It also suggests </w:t>
      </w:r>
      <w:r w:rsidR="00DC3599" w:rsidRPr="00A72B38">
        <w:rPr>
          <w:rFonts w:ascii="Arial" w:hAnsi="Arial" w:cs="Arial"/>
          <w:sz w:val="24"/>
          <w:szCs w:val="24"/>
        </w:rPr>
        <w:t xml:space="preserve">to the offending child </w:t>
      </w:r>
      <w:r w:rsidRPr="00A72B38">
        <w:rPr>
          <w:rFonts w:ascii="Arial" w:hAnsi="Arial" w:cs="Arial"/>
          <w:sz w:val="24"/>
          <w:szCs w:val="24"/>
        </w:rPr>
        <w:t>that the teacher cannot manage the situation and so is weak</w:t>
      </w:r>
      <w:r w:rsidR="007B6AFF" w:rsidRPr="00A72B38">
        <w:rPr>
          <w:rFonts w:ascii="Arial" w:hAnsi="Arial" w:cs="Arial"/>
          <w:sz w:val="24"/>
          <w:szCs w:val="24"/>
        </w:rPr>
        <w:t xml:space="preserve"> by</w:t>
      </w:r>
      <w:r w:rsidRPr="00A72B38">
        <w:rPr>
          <w:rFonts w:ascii="Arial" w:hAnsi="Arial" w:cs="Arial"/>
          <w:sz w:val="24"/>
          <w:szCs w:val="24"/>
        </w:rPr>
        <w:t xml:space="preserve"> needing a stronger colleague to intervene. </w:t>
      </w:r>
    </w:p>
    <w:p w14:paraId="03C7633A" w14:textId="66151FA1"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The question asked most frequently when discussing a child’s negative or erratic behaviour would be </w:t>
      </w:r>
      <w:r w:rsidR="00DC3599" w:rsidRPr="00A72B38">
        <w:rPr>
          <w:rFonts w:ascii="Arial" w:hAnsi="Arial" w:cs="Arial"/>
          <w:sz w:val="24"/>
          <w:szCs w:val="24"/>
        </w:rPr>
        <w:t>‘</w:t>
      </w:r>
      <w:r w:rsidRPr="00A72B38">
        <w:rPr>
          <w:rFonts w:ascii="Arial" w:hAnsi="Arial" w:cs="Arial"/>
          <w:sz w:val="24"/>
          <w:szCs w:val="24"/>
        </w:rPr>
        <w:t>why is that child behaving this way?</w:t>
      </w:r>
      <w:r w:rsidR="00DC3599" w:rsidRPr="00A72B38">
        <w:rPr>
          <w:rFonts w:ascii="Arial" w:hAnsi="Arial" w:cs="Arial"/>
          <w:sz w:val="24"/>
          <w:szCs w:val="24"/>
        </w:rPr>
        <w:t>’</w:t>
      </w:r>
      <w:r w:rsidRPr="00A72B38">
        <w:rPr>
          <w:rFonts w:ascii="Arial" w:hAnsi="Arial" w:cs="Arial"/>
          <w:sz w:val="24"/>
          <w:szCs w:val="24"/>
        </w:rPr>
        <w:t xml:space="preserve"> Understanding that every behaviour is a reaction is an important part of being a good classroom manager. To complement this approach</w:t>
      </w:r>
      <w:r w:rsidR="00DC3599" w:rsidRPr="00A72B38">
        <w:rPr>
          <w:rFonts w:ascii="Arial" w:hAnsi="Arial" w:cs="Arial"/>
          <w:sz w:val="24"/>
          <w:szCs w:val="24"/>
        </w:rPr>
        <w:t>,</w:t>
      </w:r>
      <w:r w:rsidRPr="00A72B38">
        <w:rPr>
          <w:rFonts w:ascii="Arial" w:hAnsi="Arial" w:cs="Arial"/>
          <w:sz w:val="24"/>
          <w:szCs w:val="24"/>
        </w:rPr>
        <w:t xml:space="preserve"> Visser (2005) suggests that practitioners should consistently portray to the child what the relationsh</w:t>
      </w:r>
      <w:r w:rsidR="00DC3599" w:rsidRPr="00A72B38">
        <w:rPr>
          <w:rFonts w:ascii="Arial" w:hAnsi="Arial" w:cs="Arial"/>
          <w:sz w:val="24"/>
          <w:szCs w:val="24"/>
        </w:rPr>
        <w:t xml:space="preserve">ip is between cause and effect </w:t>
      </w:r>
      <w:r w:rsidRPr="00A72B38">
        <w:rPr>
          <w:rFonts w:ascii="Arial" w:hAnsi="Arial" w:cs="Arial"/>
          <w:sz w:val="24"/>
          <w:szCs w:val="24"/>
        </w:rPr>
        <w:t>and how they can achieve different reactions, which meet their needs. It is important to keep in mind when discussing the use of sanctions that every pupil will respond differently to forms of punishment, this is why it is deemed to be essential that the teacher managing the class has the flexibility to discover what punishments best fit each class or specific student (Cowley, 2001). A study conducted by Princeton University (2003) explains how external incentives such as rewards and sanctions are considered to be weak reinforcers in the short term, and also negative reinforcers in the long term (B’enabou, 2003).</w:t>
      </w:r>
    </w:p>
    <w:p w14:paraId="13364778" w14:textId="5C36D3E6"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Tsabet</w:t>
      </w:r>
      <w:r w:rsidR="00476516" w:rsidRPr="00A72B38">
        <w:rPr>
          <w:rFonts w:ascii="Arial" w:hAnsi="Arial" w:cs="Arial"/>
          <w:sz w:val="24"/>
          <w:szCs w:val="24"/>
        </w:rPr>
        <w:t xml:space="preserve"> (2020)</w:t>
      </w:r>
      <w:r w:rsidRPr="00A72B38">
        <w:rPr>
          <w:rFonts w:ascii="Arial" w:hAnsi="Arial" w:cs="Arial"/>
          <w:sz w:val="24"/>
          <w:szCs w:val="24"/>
        </w:rPr>
        <w:t xml:space="preserve"> writes that, ‘The most effective teachers are the ones that have learned to sweat the small stuff…’ She reports that teachers must insist on good behaviour and never tactically ignore minor misdemeano</w:t>
      </w:r>
      <w:r w:rsidR="00DC3599" w:rsidRPr="00A72B38">
        <w:rPr>
          <w:rFonts w:ascii="Arial" w:hAnsi="Arial" w:cs="Arial"/>
          <w:sz w:val="24"/>
          <w:szCs w:val="24"/>
        </w:rPr>
        <w:t>u</w:t>
      </w:r>
      <w:r w:rsidRPr="00A72B38">
        <w:rPr>
          <w:rFonts w:ascii="Arial" w:hAnsi="Arial" w:cs="Arial"/>
          <w:sz w:val="24"/>
          <w:szCs w:val="24"/>
        </w:rPr>
        <w:t xml:space="preserve">rs. She believes that if a school has a rule and it is broken, however trivial, then a punishment should be given. Tsabet wrote that teachers should not leave themselves open for manipulation- any error in letting things slip and she feels a child will easily use this against you. She concludes </w:t>
      </w:r>
      <w:r w:rsidR="00246D13" w:rsidRPr="00A72B38">
        <w:rPr>
          <w:rFonts w:ascii="Arial" w:hAnsi="Arial" w:cs="Arial"/>
          <w:sz w:val="24"/>
          <w:szCs w:val="24"/>
        </w:rPr>
        <w:t>her</w:t>
      </w:r>
      <w:r w:rsidRPr="00A72B38">
        <w:rPr>
          <w:rFonts w:ascii="Arial" w:hAnsi="Arial" w:cs="Arial"/>
          <w:sz w:val="24"/>
          <w:szCs w:val="24"/>
        </w:rPr>
        <w:t xml:space="preserve"> article by stating that making high expectations clear from the start will promote a better climate for learning.</w:t>
      </w:r>
    </w:p>
    <w:p w14:paraId="24D5EF1A" w14:textId="06073F2C" w:rsidR="00A11FE0" w:rsidRPr="00A72B38" w:rsidRDefault="00914909" w:rsidP="00CF4C0B">
      <w:pPr>
        <w:spacing w:line="360" w:lineRule="auto"/>
        <w:rPr>
          <w:rFonts w:ascii="Arial" w:hAnsi="Arial" w:cs="Arial"/>
          <w:sz w:val="24"/>
          <w:szCs w:val="24"/>
        </w:rPr>
      </w:pPr>
      <w:r w:rsidRPr="00A72B38">
        <w:rPr>
          <w:rFonts w:ascii="Arial" w:hAnsi="Arial" w:cs="Arial"/>
          <w:sz w:val="24"/>
          <w:szCs w:val="24"/>
        </w:rPr>
        <w:t xml:space="preserve">It is </w:t>
      </w:r>
      <w:r w:rsidR="00A6381B" w:rsidRPr="00A72B38">
        <w:rPr>
          <w:rFonts w:ascii="Arial" w:hAnsi="Arial" w:cs="Arial"/>
          <w:sz w:val="24"/>
          <w:szCs w:val="24"/>
        </w:rPr>
        <w:t>question</w:t>
      </w:r>
      <w:r w:rsidRPr="00A72B38">
        <w:rPr>
          <w:rFonts w:ascii="Arial" w:hAnsi="Arial" w:cs="Arial"/>
          <w:sz w:val="24"/>
          <w:szCs w:val="24"/>
        </w:rPr>
        <w:t>ed w</w:t>
      </w:r>
      <w:r w:rsidR="00A6381B" w:rsidRPr="00A72B38">
        <w:rPr>
          <w:rFonts w:ascii="Arial" w:hAnsi="Arial" w:cs="Arial"/>
          <w:sz w:val="24"/>
          <w:szCs w:val="24"/>
        </w:rPr>
        <w:t xml:space="preserve">hether good behaviour should be rewarded or simply an expectation. </w:t>
      </w:r>
      <w:r w:rsidRPr="00A72B38">
        <w:rPr>
          <w:rFonts w:ascii="Arial" w:hAnsi="Arial" w:cs="Arial"/>
          <w:sz w:val="24"/>
          <w:szCs w:val="24"/>
        </w:rPr>
        <w:t>Robinson (2019</w:t>
      </w:r>
      <w:r w:rsidR="000C7217" w:rsidRPr="00A72B38">
        <w:rPr>
          <w:rFonts w:ascii="Arial" w:hAnsi="Arial" w:cs="Arial"/>
          <w:sz w:val="24"/>
          <w:szCs w:val="24"/>
        </w:rPr>
        <w:t>)</w:t>
      </w:r>
      <w:r w:rsidR="00A6381B" w:rsidRPr="00A72B38">
        <w:rPr>
          <w:rFonts w:ascii="Arial" w:hAnsi="Arial" w:cs="Arial"/>
          <w:sz w:val="24"/>
          <w:szCs w:val="24"/>
        </w:rPr>
        <w:t xml:space="preserve"> feels that satisfactory work or behaviour shouldn’t really generate a reward and outlined the sanction of central detentions to eradicate low level behaviour issues. Following a year of operating the system, his evaluation was that this sanction had impacted hugely on the issue and the life of the school. He and his team felt that a more punitive </w:t>
      </w:r>
      <w:r w:rsidR="000359DD" w:rsidRPr="00A72B38">
        <w:rPr>
          <w:rFonts w:ascii="Arial" w:hAnsi="Arial" w:cs="Arial"/>
          <w:sz w:val="24"/>
          <w:szCs w:val="24"/>
        </w:rPr>
        <w:t xml:space="preserve">sixty </w:t>
      </w:r>
      <w:r w:rsidR="00A6381B" w:rsidRPr="00A72B38">
        <w:rPr>
          <w:rFonts w:ascii="Arial" w:hAnsi="Arial" w:cs="Arial"/>
          <w:sz w:val="24"/>
          <w:szCs w:val="24"/>
        </w:rPr>
        <w:t>minute detention was more ‘meaningful’ for pupils and so a much more effective deterrent for them. To c</w:t>
      </w:r>
      <w:r w:rsidR="000359DD" w:rsidRPr="00A72B38">
        <w:rPr>
          <w:rFonts w:ascii="Arial" w:hAnsi="Arial" w:cs="Arial"/>
          <w:sz w:val="24"/>
          <w:szCs w:val="24"/>
        </w:rPr>
        <w:t>onclude the article he wrote, ‘</w:t>
      </w:r>
      <w:r w:rsidR="00A6381B" w:rsidRPr="00A72B38">
        <w:rPr>
          <w:rFonts w:ascii="Arial" w:hAnsi="Arial" w:cs="Arial"/>
          <w:sz w:val="24"/>
          <w:szCs w:val="24"/>
        </w:rPr>
        <w:t>longer detentions were working as a deterrent, more reward points were given out than negative behaviour points and, crucially, staff were a lot less stressed.’ Interestingly, what seemed to work was the use of explicit rules, consistency, as well as making rewards public and sanctions private. In this context, Robinson</w:t>
      </w:r>
      <w:r w:rsidR="000C7217" w:rsidRPr="00A72B38">
        <w:rPr>
          <w:rFonts w:ascii="Arial" w:hAnsi="Arial" w:cs="Arial"/>
          <w:sz w:val="24"/>
          <w:szCs w:val="24"/>
        </w:rPr>
        <w:t xml:space="preserve"> (2019)</w:t>
      </w:r>
      <w:r w:rsidR="00A6381B" w:rsidRPr="00A72B38">
        <w:rPr>
          <w:rFonts w:ascii="Arial" w:hAnsi="Arial" w:cs="Arial"/>
          <w:sz w:val="24"/>
          <w:szCs w:val="24"/>
        </w:rPr>
        <w:t xml:space="preserve"> demonstrates how rewards and sanctions worked for them as a staff team</w:t>
      </w:r>
      <w:r w:rsidR="000C7217" w:rsidRPr="00A72B38">
        <w:rPr>
          <w:rFonts w:ascii="Arial" w:hAnsi="Arial" w:cs="Arial"/>
          <w:sz w:val="24"/>
          <w:szCs w:val="24"/>
        </w:rPr>
        <w:t xml:space="preserve">. </w:t>
      </w:r>
      <w:r w:rsidR="00A6381B" w:rsidRPr="00A72B38">
        <w:rPr>
          <w:rFonts w:ascii="Arial" w:hAnsi="Arial" w:cs="Arial"/>
          <w:sz w:val="24"/>
          <w:szCs w:val="24"/>
        </w:rPr>
        <w:t xml:space="preserve">Other than the number of points recorded, the article mentions nothing about pupil perceptions, any link with enhanced performance academically or any indication that intrinsic learning was enhanced. </w:t>
      </w:r>
    </w:p>
    <w:p w14:paraId="487E4875" w14:textId="36EB0AEF" w:rsidR="00B978FE" w:rsidRPr="00A72B38" w:rsidRDefault="00A6381B" w:rsidP="00CF4C0B">
      <w:pPr>
        <w:pStyle w:val="Heading1"/>
        <w:spacing w:line="360" w:lineRule="auto"/>
        <w:rPr>
          <w:rFonts w:ascii="Arial" w:hAnsi="Arial" w:cs="Arial" w:hint="default"/>
          <w:b w:val="0"/>
          <w:bCs w:val="0"/>
          <w:sz w:val="24"/>
          <w:szCs w:val="24"/>
        </w:rPr>
      </w:pPr>
      <w:r w:rsidRPr="00A72B38">
        <w:rPr>
          <w:rFonts w:ascii="Arial" w:hAnsi="Arial" w:cs="Arial" w:hint="default"/>
          <w:b w:val="0"/>
          <w:bCs w:val="0"/>
          <w:sz w:val="24"/>
          <w:szCs w:val="24"/>
          <w:lang w:val="en-GB"/>
        </w:rPr>
        <w:t>Another strategy used by many schools to reinforce high standards in behaviour is the use of a strict uniform policy. It is felt by some school leaders that setting high expectations with regard to uniform has a knock on effect with regard to standards of behaviour- by being punitive with pupils for failure to comply with the school’s uniform policy reinforces the fact that any other flouting of rules will not be tolerated. For many pupils, the fear of punishment, losing privileges and being humiliated in front of peers is a deterrent to them behaving inappropriately. There is vast anecdotal evidence about why pupils should or should not have to wear a school uniform but recent research conducted by Chris Baumann and his colleague Krskova (2016) clearly outlines the benefits of uniform in managing pupil behaviour and outcomes. Their research explored whether better discipline led to better academic success and whether a pupil in uniform has better discipline. Baumann</w:t>
      </w:r>
      <w:r w:rsidR="00BF09E7" w:rsidRPr="00A72B38">
        <w:rPr>
          <w:rFonts w:ascii="Arial" w:hAnsi="Arial" w:cs="Arial" w:hint="default"/>
          <w:b w:val="0"/>
          <w:bCs w:val="0"/>
          <w:sz w:val="24"/>
          <w:szCs w:val="24"/>
          <w:lang w:val="en-GB"/>
        </w:rPr>
        <w:t xml:space="preserve"> and Krskova (2016</w:t>
      </w:r>
      <w:r w:rsidR="004F28B6" w:rsidRPr="00A72B38">
        <w:rPr>
          <w:rFonts w:ascii="Arial" w:hAnsi="Arial" w:cs="Arial" w:hint="default"/>
          <w:b w:val="0"/>
          <w:bCs w:val="0"/>
          <w:sz w:val="24"/>
          <w:szCs w:val="24"/>
          <w:lang w:val="en-GB"/>
        </w:rPr>
        <w:t xml:space="preserve">) </w:t>
      </w:r>
      <w:r w:rsidRPr="00A72B38">
        <w:rPr>
          <w:rFonts w:ascii="Arial" w:hAnsi="Arial" w:cs="Arial" w:hint="default"/>
          <w:b w:val="0"/>
          <w:bCs w:val="0"/>
          <w:sz w:val="24"/>
          <w:szCs w:val="24"/>
          <w:lang w:val="en-GB"/>
        </w:rPr>
        <w:t>reports the outcomes of the research supported the notion that a uniform is ‘integral’ to school discipline and that students in uniform wasted less of their teachers’ time on trivial issues such as what a pupil is wearing thus leaving more time for learning and teaching</w:t>
      </w:r>
      <w:r w:rsidR="00CE5198" w:rsidRPr="00A72B38">
        <w:rPr>
          <w:rFonts w:ascii="Arial" w:hAnsi="Arial" w:cs="Arial" w:hint="default"/>
          <w:b w:val="0"/>
          <w:bCs w:val="0"/>
          <w:sz w:val="24"/>
          <w:szCs w:val="24"/>
          <w:lang w:val="en-GB"/>
        </w:rPr>
        <w:t xml:space="preserve"> (Frost, 2020</w:t>
      </w:r>
      <w:r w:rsidR="006771BC" w:rsidRPr="00A72B38">
        <w:rPr>
          <w:rFonts w:ascii="Arial" w:hAnsi="Arial" w:cs="Arial" w:hint="default"/>
          <w:b w:val="0"/>
          <w:bCs w:val="0"/>
          <w:sz w:val="24"/>
          <w:szCs w:val="24"/>
          <w:lang w:val="en-GB"/>
        </w:rPr>
        <w:t>)</w:t>
      </w:r>
      <w:r w:rsidRPr="00A72B38">
        <w:rPr>
          <w:rFonts w:ascii="Arial" w:hAnsi="Arial" w:cs="Arial" w:hint="default"/>
          <w:b w:val="0"/>
          <w:bCs w:val="0"/>
          <w:sz w:val="24"/>
          <w:szCs w:val="24"/>
          <w:lang w:val="en-GB"/>
        </w:rPr>
        <w:t>. Overall, the research showed, ‘</w:t>
      </w:r>
      <w:r w:rsidRPr="00A72B38">
        <w:rPr>
          <w:rFonts w:ascii="Arial" w:hAnsi="Arial" w:cs="Arial" w:hint="default"/>
          <w:b w:val="0"/>
          <w:bCs w:val="0"/>
          <w:sz w:val="24"/>
          <w:szCs w:val="24"/>
        </w:rPr>
        <w:t>Uniforms contribute to better discipline in everyday school operations</w:t>
      </w:r>
      <w:r w:rsidRPr="00A72B38">
        <w:rPr>
          <w:rFonts w:ascii="Arial" w:hAnsi="Arial" w:cs="Arial" w:hint="default"/>
          <w:b w:val="0"/>
          <w:bCs w:val="0"/>
          <w:sz w:val="24"/>
          <w:szCs w:val="24"/>
          <w:lang w:val="en-GB"/>
        </w:rPr>
        <w:t xml:space="preserve">’ and with better discipline comes higher academic achievement. Baumann suggests that uniform creates a sense of shared identity and responsibility which enhances a school ethos and reinforces compliance, thus encouraging schools which already have a uniform to continue with it and enforce it and for those schools who don’t to strongly consider it. </w:t>
      </w:r>
      <w:r w:rsidR="00B978FE" w:rsidRPr="00A72B38">
        <w:rPr>
          <w:rFonts w:ascii="Arial" w:hAnsi="Arial" w:cs="Arial" w:hint="default"/>
          <w:b w:val="0"/>
          <w:bCs w:val="0"/>
          <w:sz w:val="24"/>
          <w:szCs w:val="24"/>
          <w:lang w:val="en-GB"/>
        </w:rPr>
        <w:t xml:space="preserve"> Uniforms provide pupils with an aspect of s</w:t>
      </w:r>
      <w:r w:rsidR="000359DD" w:rsidRPr="00A72B38">
        <w:rPr>
          <w:rFonts w:ascii="Arial" w:hAnsi="Arial" w:cs="Arial" w:hint="default"/>
          <w:b w:val="0"/>
          <w:bCs w:val="0"/>
          <w:sz w:val="24"/>
          <w:szCs w:val="24"/>
          <w:lang w:val="en-GB"/>
        </w:rPr>
        <w:t xml:space="preserve">tructure in the school day and </w:t>
      </w:r>
      <w:r w:rsidR="00B978FE" w:rsidRPr="00A72B38">
        <w:rPr>
          <w:rFonts w:ascii="Arial" w:hAnsi="Arial" w:cs="Arial" w:hint="default"/>
          <w:b w:val="0"/>
          <w:bCs w:val="0"/>
          <w:sz w:val="24"/>
          <w:szCs w:val="24"/>
        </w:rPr>
        <w:t>within</w:t>
      </w:r>
      <w:r w:rsidRPr="00A72B38">
        <w:rPr>
          <w:rFonts w:ascii="Arial" w:hAnsi="Arial" w:cs="Arial" w:hint="default"/>
          <w:b w:val="0"/>
          <w:bCs w:val="0"/>
          <w:sz w:val="24"/>
          <w:szCs w:val="24"/>
        </w:rPr>
        <w:t xml:space="preserve"> any school </w:t>
      </w:r>
      <w:r w:rsidR="000359DD" w:rsidRPr="00A72B38">
        <w:rPr>
          <w:rFonts w:ascii="Arial" w:hAnsi="Arial" w:cs="Arial" w:hint="default"/>
          <w:b w:val="0"/>
          <w:bCs w:val="0"/>
          <w:sz w:val="24"/>
          <w:szCs w:val="24"/>
        </w:rPr>
        <w:t>organis</w:t>
      </w:r>
      <w:r w:rsidR="00B978FE" w:rsidRPr="00A72B38">
        <w:rPr>
          <w:rFonts w:ascii="Arial" w:hAnsi="Arial" w:cs="Arial" w:hint="default"/>
          <w:b w:val="0"/>
          <w:bCs w:val="0"/>
          <w:sz w:val="24"/>
          <w:szCs w:val="24"/>
        </w:rPr>
        <w:t>ation</w:t>
      </w:r>
      <w:r w:rsidRPr="00A72B38">
        <w:rPr>
          <w:rFonts w:ascii="Arial" w:hAnsi="Arial" w:cs="Arial" w:hint="default"/>
          <w:b w:val="0"/>
          <w:bCs w:val="0"/>
          <w:sz w:val="24"/>
          <w:szCs w:val="24"/>
        </w:rPr>
        <w:t xml:space="preserve">, structure is important to establish routines and clear boundaries. </w:t>
      </w:r>
    </w:p>
    <w:p w14:paraId="208311A6" w14:textId="03C9D6C9" w:rsidR="00B978FE" w:rsidRPr="00A72B38" w:rsidRDefault="00A6381B" w:rsidP="00CF4C0B">
      <w:pPr>
        <w:pStyle w:val="Heading1"/>
        <w:spacing w:line="360" w:lineRule="auto"/>
        <w:rPr>
          <w:rFonts w:ascii="Arial" w:hAnsi="Arial" w:cs="Arial" w:hint="default"/>
          <w:b w:val="0"/>
          <w:bCs w:val="0"/>
          <w:color w:val="000000"/>
          <w:sz w:val="24"/>
          <w:szCs w:val="24"/>
          <w:shd w:val="clear" w:color="auto" w:fill="FFFFFF"/>
        </w:rPr>
      </w:pPr>
      <w:r w:rsidRPr="00A72B38">
        <w:rPr>
          <w:rFonts w:ascii="Arial" w:hAnsi="Arial" w:cs="Arial" w:hint="default"/>
          <w:b w:val="0"/>
          <w:bCs w:val="0"/>
          <w:sz w:val="24"/>
          <w:szCs w:val="24"/>
        </w:rPr>
        <w:t>Cowley (2001) stresses the importance of structure as she believes that the children who display the most disrup</w:t>
      </w:r>
      <w:r w:rsidR="000359DD" w:rsidRPr="00A72B38">
        <w:rPr>
          <w:rFonts w:ascii="Arial" w:hAnsi="Arial" w:cs="Arial" w:hint="default"/>
          <w:b w:val="0"/>
          <w:bCs w:val="0"/>
          <w:sz w:val="24"/>
          <w:szCs w:val="24"/>
        </w:rPr>
        <w:t>tive and difficult behaviour are</w:t>
      </w:r>
      <w:r w:rsidRPr="00A72B38">
        <w:rPr>
          <w:rFonts w:ascii="Arial" w:hAnsi="Arial" w:cs="Arial" w:hint="default"/>
          <w:b w:val="0"/>
          <w:bCs w:val="0"/>
          <w:sz w:val="24"/>
          <w:szCs w:val="24"/>
        </w:rPr>
        <w:t xml:space="preserve"> in fact often missing that structure in their home lives. She supported the idea that schools can in fact act as a place of refugee to such pupils as maybe they have no other place which offers suitable adult guidance. </w:t>
      </w:r>
      <w:r w:rsidRPr="00A72B38">
        <w:rPr>
          <w:rFonts w:ascii="Arial" w:hAnsi="Arial" w:cs="Arial" w:hint="default"/>
          <w:b w:val="0"/>
          <w:bCs w:val="0"/>
          <w:color w:val="2E2E2E"/>
          <w:sz w:val="24"/>
          <w:szCs w:val="24"/>
          <w:shd w:val="clear" w:color="auto" w:fill="FFFFFF"/>
        </w:rPr>
        <w:t>Adopting strategies such as providing a regular routine to pupils w</w:t>
      </w:r>
      <w:r w:rsidR="000359DD" w:rsidRPr="00A72B38">
        <w:rPr>
          <w:rFonts w:ascii="Arial" w:hAnsi="Arial" w:cs="Arial" w:hint="default"/>
          <w:b w:val="0"/>
          <w:bCs w:val="0"/>
          <w:color w:val="2E2E2E"/>
          <w:sz w:val="24"/>
          <w:szCs w:val="24"/>
          <w:shd w:val="clear" w:color="auto" w:fill="FFFFFF"/>
        </w:rPr>
        <w:t xml:space="preserve">as </w:t>
      </w:r>
      <w:r w:rsidRPr="00A72B38">
        <w:rPr>
          <w:rFonts w:ascii="Arial" w:hAnsi="Arial" w:cs="Arial" w:hint="default"/>
          <w:b w:val="0"/>
          <w:bCs w:val="0"/>
          <w:color w:val="2E2E2E"/>
          <w:sz w:val="24"/>
          <w:szCs w:val="24"/>
          <w:shd w:val="clear" w:color="auto" w:fill="FFFFFF"/>
        </w:rPr>
        <w:t xml:space="preserve">reported to be </w:t>
      </w:r>
      <w:r w:rsidR="000359DD" w:rsidRPr="00A72B38">
        <w:rPr>
          <w:rFonts w:ascii="Arial" w:hAnsi="Arial" w:cs="Arial" w:hint="default"/>
          <w:b w:val="0"/>
          <w:bCs w:val="0"/>
          <w:color w:val="2E2E2E"/>
          <w:sz w:val="24"/>
          <w:szCs w:val="24"/>
          <w:shd w:val="clear" w:color="auto" w:fill="FFFFFF"/>
        </w:rPr>
        <w:t xml:space="preserve">one of a number of </w:t>
      </w:r>
      <w:r w:rsidRPr="00A72B38">
        <w:rPr>
          <w:rFonts w:ascii="Arial" w:hAnsi="Arial" w:cs="Arial" w:hint="default"/>
          <w:b w:val="0"/>
          <w:bCs w:val="0"/>
          <w:color w:val="2E2E2E"/>
          <w:sz w:val="24"/>
          <w:szCs w:val="24"/>
          <w:shd w:val="clear" w:color="auto" w:fill="FFFFFF"/>
        </w:rPr>
        <w:t xml:space="preserve">successful approaches </w:t>
      </w:r>
      <w:r w:rsidRPr="00A72B38">
        <w:rPr>
          <w:rFonts w:ascii="Arial" w:hAnsi="Arial" w:cs="Arial" w:hint="default"/>
          <w:b w:val="0"/>
          <w:bCs w:val="0"/>
          <w:color w:val="000000"/>
          <w:sz w:val="24"/>
          <w:szCs w:val="24"/>
          <w:shd w:val="clear" w:color="auto" w:fill="FFFFFF"/>
        </w:rPr>
        <w:t xml:space="preserve">(Reupert and Woodcock, 2010). Suitable guidance from adult figures is crucial for a pupil’s motivation to learn and ability to behave accordingly in a school setting. </w:t>
      </w:r>
      <w:r w:rsidR="00B978FE" w:rsidRPr="00A72B38">
        <w:rPr>
          <w:rFonts w:ascii="Arial" w:hAnsi="Arial" w:cs="Arial" w:hint="default"/>
          <w:b w:val="0"/>
          <w:bCs w:val="0"/>
          <w:color w:val="000000"/>
          <w:sz w:val="24"/>
          <w:szCs w:val="24"/>
          <w:shd w:val="clear" w:color="auto" w:fill="FFFFFF"/>
        </w:rPr>
        <w:t xml:space="preserve"> </w:t>
      </w:r>
      <w:r w:rsidR="00B978FE" w:rsidRPr="00A72B38">
        <w:rPr>
          <w:rFonts w:ascii="Arial" w:hAnsi="Arial" w:cs="Arial" w:hint="default"/>
          <w:b w:val="0"/>
          <w:bCs w:val="0"/>
          <w:color w:val="000000"/>
          <w:sz w:val="24"/>
          <w:szCs w:val="24"/>
          <w:shd w:val="clear" w:color="auto" w:fill="FFFFFF"/>
        </w:rPr>
        <w:br/>
      </w:r>
    </w:p>
    <w:p w14:paraId="0FEE18A1" w14:textId="2644C9C4" w:rsidR="00A11FE0" w:rsidRPr="00A72B38" w:rsidRDefault="00B978FE" w:rsidP="00CF4C0B">
      <w:pPr>
        <w:pStyle w:val="Heading1"/>
        <w:spacing w:line="360" w:lineRule="auto"/>
        <w:rPr>
          <w:rFonts w:ascii="Arial" w:hAnsi="Arial" w:cs="Arial" w:hint="default"/>
          <w:b w:val="0"/>
          <w:bCs w:val="0"/>
          <w:sz w:val="24"/>
          <w:szCs w:val="24"/>
          <w:lang w:val="en-GB"/>
        </w:rPr>
      </w:pPr>
      <w:r w:rsidRPr="00A72B38">
        <w:rPr>
          <w:rFonts w:ascii="Arial" w:hAnsi="Arial" w:cs="Arial" w:hint="default"/>
          <w:b w:val="0"/>
          <w:bCs w:val="0"/>
          <w:color w:val="000000"/>
          <w:sz w:val="24"/>
          <w:szCs w:val="24"/>
          <w:shd w:val="clear" w:color="auto" w:fill="FFFFFF"/>
        </w:rPr>
        <w:t xml:space="preserve">Another aspect of structure which is considered a behaviour management tool is the use of seating plans. </w:t>
      </w:r>
      <w:r w:rsidR="00A6381B" w:rsidRPr="00A72B38">
        <w:rPr>
          <w:rFonts w:ascii="Arial" w:hAnsi="Arial" w:cs="Arial" w:hint="default"/>
          <w:b w:val="0"/>
          <w:bCs w:val="0"/>
          <w:color w:val="000000"/>
          <w:sz w:val="24"/>
          <w:szCs w:val="24"/>
          <w:shd w:val="clear" w:color="auto" w:fill="FFFFFF"/>
          <w:lang w:val="en-GB"/>
        </w:rPr>
        <w:t>Seating plans are often used as a tool for managing behaviour; some pupi</w:t>
      </w:r>
      <w:r w:rsidR="00EB1A7B" w:rsidRPr="00A72B38">
        <w:rPr>
          <w:rFonts w:ascii="Arial" w:hAnsi="Arial" w:cs="Arial" w:hint="default"/>
          <w:b w:val="0"/>
          <w:bCs w:val="0"/>
          <w:color w:val="000000"/>
          <w:sz w:val="24"/>
          <w:szCs w:val="24"/>
          <w:shd w:val="clear" w:color="auto" w:fill="FFFFFF"/>
          <w:lang w:val="en-GB"/>
        </w:rPr>
        <w:t>ls accept this without question</w:t>
      </w:r>
      <w:r w:rsidR="00A6381B" w:rsidRPr="00A72B38">
        <w:rPr>
          <w:rFonts w:ascii="Arial" w:hAnsi="Arial" w:cs="Arial" w:hint="default"/>
          <w:b w:val="0"/>
          <w:bCs w:val="0"/>
          <w:color w:val="000000"/>
          <w:sz w:val="24"/>
          <w:szCs w:val="24"/>
          <w:shd w:val="clear" w:color="auto" w:fill="FFFFFF"/>
          <w:lang w:val="en-GB"/>
        </w:rPr>
        <w:t xml:space="preserve"> and others challenge it. The advice given </w:t>
      </w:r>
      <w:r w:rsidR="00794075" w:rsidRPr="00A72B38">
        <w:rPr>
          <w:rFonts w:ascii="Arial" w:hAnsi="Arial" w:cs="Arial" w:hint="default"/>
          <w:b w:val="0"/>
          <w:bCs w:val="0"/>
          <w:color w:val="000000"/>
          <w:sz w:val="24"/>
          <w:szCs w:val="24"/>
          <w:shd w:val="clear" w:color="auto" w:fill="FFFFFF"/>
          <w:lang w:val="en-GB"/>
        </w:rPr>
        <w:t>by Bennett (2020)</w:t>
      </w:r>
      <w:r w:rsidR="00A6381B" w:rsidRPr="00A72B38">
        <w:rPr>
          <w:rFonts w:ascii="Arial" w:hAnsi="Arial" w:cs="Arial" w:hint="default"/>
          <w:b w:val="0"/>
          <w:bCs w:val="0"/>
          <w:color w:val="000000"/>
          <w:sz w:val="24"/>
          <w:szCs w:val="24"/>
          <w:shd w:val="clear" w:color="auto" w:fill="FFFFFF"/>
          <w:lang w:val="en-GB"/>
        </w:rPr>
        <w:t xml:space="preserve"> about managing behaviour </w:t>
      </w:r>
      <w:r w:rsidR="005557B7" w:rsidRPr="00A72B38">
        <w:rPr>
          <w:rFonts w:ascii="Arial" w:hAnsi="Arial" w:cs="Arial" w:hint="default"/>
          <w:b w:val="0"/>
          <w:bCs w:val="0"/>
          <w:color w:val="000000"/>
          <w:sz w:val="24"/>
          <w:szCs w:val="24"/>
          <w:shd w:val="clear" w:color="auto" w:fill="FFFFFF"/>
          <w:lang w:val="en-GB"/>
        </w:rPr>
        <w:t>is that</w:t>
      </w:r>
      <w:r w:rsidR="00A6381B" w:rsidRPr="00A72B38">
        <w:rPr>
          <w:rFonts w:ascii="Arial" w:hAnsi="Arial" w:cs="Arial" w:hint="default"/>
          <w:b w:val="0"/>
          <w:bCs w:val="0"/>
          <w:color w:val="000000"/>
          <w:sz w:val="24"/>
          <w:szCs w:val="24"/>
          <w:shd w:val="clear" w:color="auto" w:fill="FFFFFF"/>
          <w:lang w:val="en-GB"/>
        </w:rPr>
        <w:t>, ‘</w:t>
      </w:r>
      <w:r w:rsidR="00A6381B" w:rsidRPr="00A72B38">
        <w:rPr>
          <w:rFonts w:ascii="Arial" w:hAnsi="Arial" w:cs="Arial" w:hint="default"/>
          <w:b w:val="0"/>
          <w:bCs w:val="0"/>
          <w:sz w:val="24"/>
          <w:szCs w:val="24"/>
        </w:rPr>
        <w:t>Where you place your students will have a profound effect on how they learn</w:t>
      </w:r>
      <w:r w:rsidR="00A6381B" w:rsidRPr="00A72B38">
        <w:rPr>
          <w:rFonts w:ascii="Arial" w:hAnsi="Arial" w:cs="Arial" w:hint="default"/>
          <w:b w:val="0"/>
          <w:bCs w:val="0"/>
          <w:sz w:val="24"/>
          <w:szCs w:val="24"/>
          <w:lang w:val="en-GB"/>
        </w:rPr>
        <w:t xml:space="preserve">.’ </w:t>
      </w:r>
      <w:r w:rsidR="00794075" w:rsidRPr="00A72B38">
        <w:rPr>
          <w:rFonts w:ascii="Arial" w:hAnsi="Arial" w:cs="Arial" w:hint="default"/>
          <w:b w:val="0"/>
          <w:bCs w:val="0"/>
          <w:sz w:val="24"/>
          <w:szCs w:val="24"/>
          <w:lang w:val="en-GB"/>
        </w:rPr>
        <w:t>It is</w:t>
      </w:r>
      <w:r w:rsidR="00A6381B" w:rsidRPr="00A72B38">
        <w:rPr>
          <w:rFonts w:ascii="Arial" w:hAnsi="Arial" w:cs="Arial" w:hint="default"/>
          <w:b w:val="0"/>
          <w:bCs w:val="0"/>
          <w:sz w:val="24"/>
          <w:szCs w:val="24"/>
          <w:lang w:val="en-GB"/>
        </w:rPr>
        <w:t xml:space="preserve"> know</w:t>
      </w:r>
      <w:r w:rsidR="00815874" w:rsidRPr="00A72B38">
        <w:rPr>
          <w:rFonts w:ascii="Arial" w:hAnsi="Arial" w:cs="Arial" w:hint="default"/>
          <w:b w:val="0"/>
          <w:bCs w:val="0"/>
          <w:sz w:val="24"/>
          <w:szCs w:val="24"/>
          <w:lang w:val="en-GB"/>
        </w:rPr>
        <w:t>n</w:t>
      </w:r>
      <w:r w:rsidR="00A6381B" w:rsidRPr="00A72B38">
        <w:rPr>
          <w:rFonts w:ascii="Arial" w:hAnsi="Arial" w:cs="Arial" w:hint="default"/>
          <w:b w:val="0"/>
          <w:bCs w:val="0"/>
          <w:sz w:val="24"/>
          <w:szCs w:val="24"/>
          <w:lang w:val="en-GB"/>
        </w:rPr>
        <w:t xml:space="preserve"> that some pupils will waste time chatting to friends if they are allowed to choose where they sit but it can be argued that some time wasted is better than a pupil feeling anxious about where they are sitting and by whom; a sense of anxiety could prevent any purposeful learning from happening an</w:t>
      </w:r>
      <w:r w:rsidR="00815874" w:rsidRPr="00A72B38">
        <w:rPr>
          <w:rFonts w:ascii="Arial" w:hAnsi="Arial" w:cs="Arial" w:hint="default"/>
          <w:b w:val="0"/>
          <w:bCs w:val="0"/>
          <w:sz w:val="24"/>
          <w:szCs w:val="24"/>
          <w:lang w:val="en-GB"/>
        </w:rPr>
        <w:t>d thus the idea that we should ‘</w:t>
      </w:r>
      <w:r w:rsidR="00A6381B" w:rsidRPr="00A72B38">
        <w:rPr>
          <w:rFonts w:ascii="Arial" w:hAnsi="Arial" w:cs="Arial" w:hint="default"/>
          <w:b w:val="0"/>
          <w:bCs w:val="0"/>
          <w:sz w:val="24"/>
          <w:szCs w:val="24"/>
          <w:lang w:val="en-GB"/>
        </w:rPr>
        <w:t xml:space="preserve">Never let them decide where they sit’ is completely undermined. </w:t>
      </w:r>
    </w:p>
    <w:p w14:paraId="0589AC9F" w14:textId="3850AADC" w:rsidR="00A11FE0" w:rsidRPr="00A72B38" w:rsidRDefault="00827C14" w:rsidP="00CF4C0B">
      <w:pPr>
        <w:spacing w:line="360" w:lineRule="auto"/>
        <w:rPr>
          <w:rFonts w:ascii="Arial" w:hAnsi="Arial" w:cs="Arial"/>
          <w:sz w:val="24"/>
          <w:szCs w:val="24"/>
          <w:lang w:eastAsia="zh-CN"/>
        </w:rPr>
      </w:pPr>
      <w:r w:rsidRPr="00A72B38">
        <w:rPr>
          <w:rFonts w:ascii="Arial" w:hAnsi="Arial" w:cs="Arial"/>
          <w:sz w:val="24"/>
          <w:szCs w:val="24"/>
          <w:lang w:eastAsia="zh-CN"/>
        </w:rPr>
        <w:t xml:space="preserve">Another extrinsic approach to </w:t>
      </w:r>
      <w:r w:rsidR="00C85FCF" w:rsidRPr="00A72B38">
        <w:rPr>
          <w:rFonts w:ascii="Arial" w:hAnsi="Arial" w:cs="Arial"/>
          <w:sz w:val="24"/>
          <w:szCs w:val="24"/>
          <w:lang w:eastAsia="zh-CN"/>
        </w:rPr>
        <w:t xml:space="preserve">classroom </w:t>
      </w:r>
      <w:r w:rsidRPr="00A72B38">
        <w:rPr>
          <w:rFonts w:ascii="Arial" w:hAnsi="Arial" w:cs="Arial"/>
          <w:sz w:val="24"/>
          <w:szCs w:val="24"/>
          <w:lang w:eastAsia="zh-CN"/>
        </w:rPr>
        <w:t xml:space="preserve">motivation is through </w:t>
      </w:r>
      <w:r w:rsidR="00C85FCF" w:rsidRPr="00A72B38">
        <w:rPr>
          <w:rFonts w:ascii="Arial" w:hAnsi="Arial" w:cs="Arial"/>
          <w:sz w:val="24"/>
          <w:szCs w:val="24"/>
          <w:lang w:eastAsia="zh-CN"/>
        </w:rPr>
        <w:t>schools</w:t>
      </w:r>
      <w:r w:rsidRPr="00A72B38">
        <w:rPr>
          <w:rFonts w:ascii="Arial" w:hAnsi="Arial" w:cs="Arial"/>
          <w:sz w:val="24"/>
          <w:szCs w:val="24"/>
          <w:lang w:eastAsia="zh-CN"/>
        </w:rPr>
        <w:t xml:space="preserve"> having high levels of communication with th</w:t>
      </w:r>
      <w:r w:rsidR="00D154E4" w:rsidRPr="00A72B38">
        <w:rPr>
          <w:rFonts w:ascii="Arial" w:hAnsi="Arial" w:cs="Arial"/>
          <w:sz w:val="24"/>
          <w:szCs w:val="24"/>
          <w:lang w:eastAsia="zh-CN"/>
        </w:rPr>
        <w:t xml:space="preserve">e parents. Teachers </w:t>
      </w:r>
      <w:r w:rsidRPr="00A72B38">
        <w:rPr>
          <w:rFonts w:ascii="Arial" w:hAnsi="Arial" w:cs="Arial"/>
          <w:sz w:val="24"/>
          <w:szCs w:val="24"/>
          <w:lang w:eastAsia="zh-CN"/>
        </w:rPr>
        <w:t>greatly value the involvement of parents in pupils</w:t>
      </w:r>
      <w:r w:rsidR="00D154E4" w:rsidRPr="00A72B38">
        <w:rPr>
          <w:rFonts w:ascii="Arial" w:hAnsi="Arial" w:cs="Arial"/>
          <w:sz w:val="24"/>
          <w:szCs w:val="24"/>
          <w:lang w:eastAsia="zh-CN"/>
        </w:rPr>
        <w:t>’</w:t>
      </w:r>
      <w:r w:rsidRPr="00A72B38">
        <w:rPr>
          <w:rFonts w:ascii="Arial" w:hAnsi="Arial" w:cs="Arial"/>
          <w:sz w:val="24"/>
          <w:szCs w:val="24"/>
          <w:lang w:eastAsia="zh-CN"/>
        </w:rPr>
        <w:t xml:space="preserve"> education. </w:t>
      </w:r>
      <w:r w:rsidR="00A6381B" w:rsidRPr="00A72B38">
        <w:rPr>
          <w:rFonts w:ascii="Arial" w:hAnsi="Arial" w:cs="Arial"/>
          <w:color w:val="000000"/>
          <w:sz w:val="24"/>
          <w:szCs w:val="24"/>
          <w:shd w:val="clear" w:color="auto" w:fill="FFFFFF"/>
        </w:rPr>
        <w:t xml:space="preserve">Ward (2018) stated </w:t>
      </w:r>
      <w:r w:rsidRPr="00A72B38">
        <w:rPr>
          <w:rFonts w:ascii="Arial" w:hAnsi="Arial" w:cs="Arial"/>
          <w:color w:val="000000"/>
          <w:sz w:val="24"/>
          <w:szCs w:val="24"/>
          <w:shd w:val="clear" w:color="auto" w:fill="FFFFFF"/>
        </w:rPr>
        <w:t>however that</w:t>
      </w:r>
      <w:r w:rsidRPr="00A72B38">
        <w:rPr>
          <w:rFonts w:ascii="Arial" w:hAnsi="Arial" w:cs="Arial"/>
          <w:sz w:val="24"/>
          <w:szCs w:val="24"/>
          <w:lang w:eastAsia="zh-CN"/>
        </w:rPr>
        <w:t xml:space="preserve"> teachers </w:t>
      </w:r>
      <w:r w:rsidR="00A6381B" w:rsidRPr="00A72B38">
        <w:rPr>
          <w:rFonts w:ascii="Arial" w:hAnsi="Arial" w:cs="Arial"/>
          <w:sz w:val="24"/>
          <w:szCs w:val="24"/>
        </w:rPr>
        <w:t>face challenges in terms of overcoming barriers and providing a range of ways that are fit for purpose for the entire parent community</w:t>
      </w:r>
      <w:r w:rsidR="00C85FCF" w:rsidRPr="00A72B38">
        <w:rPr>
          <w:rFonts w:ascii="Arial" w:hAnsi="Arial" w:cs="Arial"/>
          <w:sz w:val="24"/>
          <w:szCs w:val="24"/>
        </w:rPr>
        <w:t xml:space="preserve">. </w:t>
      </w:r>
      <w:r w:rsidR="00A6381B" w:rsidRPr="00A72B38">
        <w:rPr>
          <w:rFonts w:ascii="Arial" w:hAnsi="Arial" w:cs="Arial"/>
          <w:color w:val="000000"/>
          <w:sz w:val="24"/>
          <w:szCs w:val="24"/>
          <w:shd w:val="clear" w:color="auto" w:fill="FFFFFF"/>
        </w:rPr>
        <w:t>The Welsh Government also advocate</w:t>
      </w:r>
      <w:r w:rsidR="00F406A1" w:rsidRPr="00A72B38">
        <w:rPr>
          <w:rFonts w:ascii="Arial" w:hAnsi="Arial" w:cs="Arial"/>
          <w:color w:val="000000"/>
          <w:sz w:val="24"/>
          <w:szCs w:val="24"/>
          <w:shd w:val="clear" w:color="auto" w:fill="FFFFFF"/>
        </w:rPr>
        <w:t>s that</w:t>
      </w:r>
      <w:r w:rsidR="00A6381B" w:rsidRPr="00A72B38">
        <w:rPr>
          <w:rFonts w:ascii="Arial" w:hAnsi="Arial" w:cs="Arial"/>
          <w:color w:val="000000"/>
          <w:sz w:val="24"/>
          <w:szCs w:val="24"/>
          <w:shd w:val="clear" w:color="auto" w:fill="FFFFFF"/>
        </w:rPr>
        <w:t xml:space="preserve"> pupils </w:t>
      </w:r>
      <w:r w:rsidR="00F406A1" w:rsidRPr="00A72B38">
        <w:rPr>
          <w:rFonts w:ascii="Arial" w:hAnsi="Arial" w:cs="Arial"/>
          <w:color w:val="000000"/>
          <w:sz w:val="24"/>
          <w:szCs w:val="24"/>
          <w:shd w:val="clear" w:color="auto" w:fill="FFFFFF"/>
        </w:rPr>
        <w:t xml:space="preserve">should </w:t>
      </w:r>
      <w:r w:rsidR="00A6381B" w:rsidRPr="00A72B38">
        <w:rPr>
          <w:rFonts w:ascii="Arial" w:hAnsi="Arial" w:cs="Arial"/>
          <w:color w:val="000000"/>
          <w:sz w:val="24"/>
          <w:szCs w:val="24"/>
          <w:shd w:val="clear" w:color="auto" w:fill="FFFFFF"/>
        </w:rPr>
        <w:t>have a g</w:t>
      </w:r>
      <w:r w:rsidR="00F406A1" w:rsidRPr="00A72B38">
        <w:rPr>
          <w:rFonts w:ascii="Arial" w:hAnsi="Arial" w:cs="Arial"/>
          <w:color w:val="000000"/>
          <w:sz w:val="24"/>
          <w:szCs w:val="24"/>
          <w:shd w:val="clear" w:color="auto" w:fill="FFFFFF"/>
        </w:rPr>
        <w:t xml:space="preserve">ood support system around them; </w:t>
      </w:r>
      <w:r w:rsidR="00A6381B" w:rsidRPr="00A72B38">
        <w:rPr>
          <w:rFonts w:ascii="Arial" w:hAnsi="Arial" w:cs="Arial"/>
          <w:color w:val="000000"/>
          <w:sz w:val="24"/>
          <w:szCs w:val="24"/>
          <w:shd w:val="clear" w:color="auto" w:fill="FFFFFF"/>
        </w:rPr>
        <w:t>the Government describe</w:t>
      </w:r>
      <w:r w:rsidR="00F406A1" w:rsidRPr="00A72B38">
        <w:rPr>
          <w:rFonts w:ascii="Arial" w:hAnsi="Arial" w:cs="Arial"/>
          <w:color w:val="000000"/>
          <w:sz w:val="24"/>
          <w:szCs w:val="24"/>
          <w:shd w:val="clear" w:color="auto" w:fill="FFFFFF"/>
        </w:rPr>
        <w:t>s</w:t>
      </w:r>
      <w:r w:rsidR="00A6381B" w:rsidRPr="00A72B38">
        <w:rPr>
          <w:rFonts w:ascii="Arial" w:hAnsi="Arial" w:cs="Arial"/>
          <w:color w:val="000000"/>
          <w:sz w:val="24"/>
          <w:szCs w:val="24"/>
          <w:shd w:val="clear" w:color="auto" w:fill="FFFFFF"/>
        </w:rPr>
        <w:t xml:space="preserve"> having</w:t>
      </w:r>
      <w:r w:rsidR="00F406A1" w:rsidRPr="00A72B38">
        <w:rPr>
          <w:rFonts w:ascii="Arial" w:hAnsi="Arial" w:cs="Arial"/>
          <w:color w:val="000000"/>
          <w:sz w:val="24"/>
          <w:szCs w:val="24"/>
          <w:shd w:val="clear" w:color="auto" w:fill="FFFFFF"/>
        </w:rPr>
        <w:t xml:space="preserve"> a good structure and routine as being</w:t>
      </w:r>
      <w:r w:rsidR="00A6381B" w:rsidRPr="00A72B38">
        <w:rPr>
          <w:rFonts w:ascii="Arial" w:hAnsi="Arial" w:cs="Arial"/>
          <w:color w:val="000000"/>
          <w:sz w:val="24"/>
          <w:szCs w:val="24"/>
          <w:shd w:val="clear" w:color="auto" w:fill="FFFFFF"/>
        </w:rPr>
        <w:t xml:space="preserve"> the ‘key’ to help minimise the risks of challenging behaviour arising (gov.uk, 2012).</w:t>
      </w:r>
      <w:r w:rsidR="00C85FCF" w:rsidRPr="00A72B38">
        <w:rPr>
          <w:rFonts w:ascii="Arial" w:hAnsi="Arial" w:cs="Arial"/>
          <w:color w:val="000000"/>
          <w:sz w:val="24"/>
          <w:szCs w:val="24"/>
          <w:shd w:val="clear" w:color="auto" w:fill="FFFFFF"/>
        </w:rPr>
        <w:t xml:space="preserve"> The relationships between schools and parents enables extrinsic motivation as</w:t>
      </w:r>
      <w:r w:rsidR="00FB1E87" w:rsidRPr="00A72B38">
        <w:rPr>
          <w:rFonts w:ascii="Arial" w:hAnsi="Arial" w:cs="Arial"/>
          <w:color w:val="000000"/>
          <w:sz w:val="24"/>
          <w:szCs w:val="24"/>
          <w:shd w:val="clear" w:color="auto" w:fill="FFFFFF"/>
        </w:rPr>
        <w:t xml:space="preserve"> p</w:t>
      </w:r>
      <w:r w:rsidR="000A5C68" w:rsidRPr="00A72B38">
        <w:rPr>
          <w:rFonts w:ascii="Arial" w:hAnsi="Arial" w:cs="Arial"/>
          <w:color w:val="000000"/>
          <w:sz w:val="24"/>
          <w:szCs w:val="24"/>
          <w:shd w:val="clear" w:color="auto" w:fill="FFFFFF"/>
        </w:rPr>
        <w:t>arental involvement in the form of ‘at-home good parenting’ has a significant positive effect on children’s achievement (Desforges 2003).</w:t>
      </w:r>
      <w:r w:rsidR="0064405A" w:rsidRPr="00A72B38">
        <w:rPr>
          <w:rFonts w:ascii="Arial" w:hAnsi="Arial" w:cs="Arial"/>
          <w:color w:val="000000"/>
          <w:sz w:val="24"/>
          <w:szCs w:val="24"/>
          <w:shd w:val="clear" w:color="auto" w:fill="FFFFFF"/>
        </w:rPr>
        <w:t xml:space="preserve"> Welsh Government guidelines suggest that all schools should stage appropriate interventions that are effective in supporting parental involvement, particularly those parents who are either not significantly involved in the pupils</w:t>
      </w:r>
      <w:r w:rsidR="00FB1E87" w:rsidRPr="00A72B38">
        <w:rPr>
          <w:rFonts w:ascii="Arial" w:hAnsi="Arial" w:cs="Arial"/>
          <w:color w:val="000000"/>
          <w:sz w:val="24"/>
          <w:szCs w:val="24"/>
          <w:shd w:val="clear" w:color="auto" w:fill="FFFFFF"/>
        </w:rPr>
        <w:t>’</w:t>
      </w:r>
      <w:r w:rsidR="0064405A" w:rsidRPr="00A72B38">
        <w:rPr>
          <w:rFonts w:ascii="Arial" w:hAnsi="Arial" w:cs="Arial"/>
          <w:color w:val="000000"/>
          <w:sz w:val="24"/>
          <w:szCs w:val="24"/>
          <w:shd w:val="clear" w:color="auto" w:fill="FFFFFF"/>
        </w:rPr>
        <w:t xml:space="preserve"> education</w:t>
      </w:r>
      <w:r w:rsidR="00A634F9" w:rsidRPr="00A72B38">
        <w:rPr>
          <w:rFonts w:ascii="Arial" w:hAnsi="Arial" w:cs="Arial"/>
          <w:color w:val="000000"/>
          <w:sz w:val="24"/>
          <w:szCs w:val="24"/>
          <w:shd w:val="clear" w:color="auto" w:fill="FFFFFF"/>
        </w:rPr>
        <w:t xml:space="preserve"> (Goodhall and Vaurhaus, 2010). </w:t>
      </w:r>
      <w:r w:rsidR="00F3428A" w:rsidRPr="00A72B38">
        <w:rPr>
          <w:rFonts w:ascii="Arial" w:hAnsi="Arial" w:cs="Arial"/>
          <w:color w:val="000000"/>
          <w:sz w:val="24"/>
          <w:szCs w:val="24"/>
          <w:shd w:val="clear" w:color="auto" w:fill="FFFFFF"/>
        </w:rPr>
        <w:t xml:space="preserve">Research </w:t>
      </w:r>
      <w:r w:rsidR="00CA317E" w:rsidRPr="00A72B38">
        <w:rPr>
          <w:rFonts w:ascii="Arial" w:hAnsi="Arial" w:cs="Arial"/>
          <w:color w:val="000000"/>
          <w:sz w:val="24"/>
          <w:szCs w:val="24"/>
          <w:shd w:val="clear" w:color="auto" w:fill="FFFFFF"/>
        </w:rPr>
        <w:t>conducted</w:t>
      </w:r>
      <w:r w:rsidR="005C7B67" w:rsidRPr="00A72B38">
        <w:rPr>
          <w:rFonts w:ascii="Arial" w:hAnsi="Arial" w:cs="Arial"/>
          <w:color w:val="000000"/>
          <w:sz w:val="24"/>
          <w:szCs w:val="24"/>
          <w:shd w:val="clear" w:color="auto" w:fill="FFFFFF"/>
        </w:rPr>
        <w:t xml:space="preserve"> on pupils and parental involvement </w:t>
      </w:r>
      <w:r w:rsidR="00F3428A" w:rsidRPr="00A72B38">
        <w:rPr>
          <w:rFonts w:ascii="Arial" w:hAnsi="Arial" w:cs="Arial"/>
          <w:color w:val="000000"/>
          <w:sz w:val="24"/>
          <w:szCs w:val="24"/>
          <w:shd w:val="clear" w:color="auto" w:fill="FFFFFF"/>
        </w:rPr>
        <w:t xml:space="preserve">concluded that </w:t>
      </w:r>
      <w:r w:rsidR="00CA317E" w:rsidRPr="00A72B38">
        <w:rPr>
          <w:rFonts w:ascii="Arial" w:hAnsi="Arial" w:cs="Arial"/>
          <w:color w:val="000000"/>
          <w:sz w:val="24"/>
          <w:szCs w:val="24"/>
          <w:shd w:val="clear" w:color="auto" w:fill="FFFFFF"/>
        </w:rPr>
        <w:t xml:space="preserve">after parents became fully engaged in their </w:t>
      </w:r>
      <w:r w:rsidR="00954A06" w:rsidRPr="00A72B38">
        <w:rPr>
          <w:rFonts w:ascii="Arial" w:hAnsi="Arial" w:cs="Arial"/>
          <w:color w:val="000000"/>
          <w:sz w:val="24"/>
          <w:szCs w:val="24"/>
          <w:shd w:val="clear" w:color="auto" w:fill="FFFFFF"/>
        </w:rPr>
        <w:t>child’s</w:t>
      </w:r>
      <w:r w:rsidR="00CA317E" w:rsidRPr="00A72B38">
        <w:rPr>
          <w:rFonts w:ascii="Arial" w:hAnsi="Arial" w:cs="Arial"/>
          <w:color w:val="000000"/>
          <w:sz w:val="24"/>
          <w:szCs w:val="24"/>
          <w:shd w:val="clear" w:color="auto" w:fill="FFFFFF"/>
        </w:rPr>
        <w:t xml:space="preserve"> education, there were significant positive changes in behaviour in these pupils </w:t>
      </w:r>
      <w:r w:rsidR="00954A06" w:rsidRPr="00A72B38">
        <w:rPr>
          <w:rFonts w:ascii="Arial" w:hAnsi="Arial" w:cs="Arial"/>
          <w:color w:val="000000"/>
          <w:sz w:val="24"/>
          <w:szCs w:val="24"/>
          <w:shd w:val="clear" w:color="auto" w:fill="FFFFFF"/>
        </w:rPr>
        <w:t>as well</w:t>
      </w:r>
      <w:r w:rsidR="00CA317E" w:rsidRPr="00A72B38">
        <w:rPr>
          <w:rFonts w:ascii="Arial" w:hAnsi="Arial" w:cs="Arial"/>
          <w:color w:val="000000"/>
          <w:sz w:val="24"/>
          <w:szCs w:val="24"/>
          <w:shd w:val="clear" w:color="auto" w:fill="FFFFFF"/>
        </w:rPr>
        <w:t xml:space="preserve"> as them showing signs of being better able to follow routines and effectively complete tasks.</w:t>
      </w:r>
    </w:p>
    <w:p w14:paraId="21CD8C35" w14:textId="7D006231" w:rsidR="006408ED" w:rsidRPr="00A72B38" w:rsidRDefault="006408ED" w:rsidP="00CF4C0B">
      <w:pPr>
        <w:spacing w:line="360" w:lineRule="auto"/>
        <w:rPr>
          <w:rFonts w:ascii="Arial" w:hAnsi="Arial" w:cs="Arial"/>
          <w:b/>
          <w:bCs/>
          <w:sz w:val="24"/>
          <w:szCs w:val="24"/>
        </w:rPr>
      </w:pPr>
    </w:p>
    <w:p w14:paraId="12C3FBE6" w14:textId="2DB8B6B6" w:rsidR="004E6E3E" w:rsidRPr="00A72B38" w:rsidRDefault="004E6E3E" w:rsidP="00CF4C0B">
      <w:pPr>
        <w:spacing w:line="360" w:lineRule="auto"/>
        <w:rPr>
          <w:rFonts w:ascii="Arial" w:hAnsi="Arial" w:cs="Arial"/>
          <w:b/>
          <w:bCs/>
          <w:sz w:val="24"/>
          <w:szCs w:val="24"/>
        </w:rPr>
      </w:pPr>
    </w:p>
    <w:p w14:paraId="22463DA9" w14:textId="7BB83231" w:rsidR="00DC1559" w:rsidRPr="00A72B38" w:rsidRDefault="00DC1559" w:rsidP="00CF4C0B">
      <w:pPr>
        <w:spacing w:line="360" w:lineRule="auto"/>
        <w:rPr>
          <w:rFonts w:ascii="Arial" w:hAnsi="Arial" w:cs="Arial"/>
          <w:b/>
          <w:bCs/>
          <w:sz w:val="24"/>
          <w:szCs w:val="24"/>
        </w:rPr>
      </w:pPr>
    </w:p>
    <w:p w14:paraId="646A6BAC" w14:textId="61B198A6" w:rsidR="00DC1559" w:rsidRPr="00A72B38" w:rsidRDefault="00DC1559" w:rsidP="00CF4C0B">
      <w:pPr>
        <w:spacing w:line="360" w:lineRule="auto"/>
        <w:rPr>
          <w:rFonts w:ascii="Arial" w:hAnsi="Arial" w:cs="Arial"/>
          <w:b/>
          <w:bCs/>
          <w:sz w:val="24"/>
          <w:szCs w:val="24"/>
        </w:rPr>
      </w:pPr>
    </w:p>
    <w:p w14:paraId="7539F91C" w14:textId="4C169B16" w:rsidR="00DC1559" w:rsidRPr="00A72B38" w:rsidRDefault="00DC1559" w:rsidP="00CF4C0B">
      <w:pPr>
        <w:spacing w:line="360" w:lineRule="auto"/>
        <w:rPr>
          <w:rFonts w:ascii="Arial" w:hAnsi="Arial" w:cs="Arial"/>
          <w:b/>
          <w:bCs/>
          <w:sz w:val="24"/>
          <w:szCs w:val="24"/>
        </w:rPr>
      </w:pPr>
    </w:p>
    <w:p w14:paraId="1A4874D5" w14:textId="68B6E10C" w:rsidR="00DC1559" w:rsidRPr="00A72B38" w:rsidRDefault="00DC1559" w:rsidP="00CF4C0B">
      <w:pPr>
        <w:spacing w:line="360" w:lineRule="auto"/>
        <w:rPr>
          <w:rFonts w:ascii="Arial" w:hAnsi="Arial" w:cs="Arial"/>
          <w:b/>
          <w:bCs/>
          <w:sz w:val="24"/>
          <w:szCs w:val="24"/>
        </w:rPr>
      </w:pPr>
    </w:p>
    <w:p w14:paraId="0A7C810D" w14:textId="0B6698CB" w:rsidR="00DC1559" w:rsidRDefault="00DC1559" w:rsidP="00CF4C0B">
      <w:pPr>
        <w:spacing w:line="360" w:lineRule="auto"/>
        <w:rPr>
          <w:rFonts w:ascii="Arial" w:hAnsi="Arial" w:cs="Arial"/>
          <w:b/>
          <w:bCs/>
          <w:sz w:val="24"/>
          <w:szCs w:val="24"/>
        </w:rPr>
      </w:pPr>
    </w:p>
    <w:p w14:paraId="7A006B26" w14:textId="7D1B94FA" w:rsidR="00CF4C0B" w:rsidRDefault="00CF4C0B" w:rsidP="00CF4C0B">
      <w:pPr>
        <w:spacing w:line="360" w:lineRule="auto"/>
        <w:rPr>
          <w:rFonts w:ascii="Arial" w:hAnsi="Arial" w:cs="Arial"/>
          <w:b/>
          <w:bCs/>
          <w:sz w:val="24"/>
          <w:szCs w:val="24"/>
        </w:rPr>
      </w:pPr>
    </w:p>
    <w:p w14:paraId="262F248C" w14:textId="77777777" w:rsidR="00CF4C0B" w:rsidRPr="00A72B38" w:rsidRDefault="00CF4C0B" w:rsidP="00CF4C0B">
      <w:pPr>
        <w:spacing w:line="360" w:lineRule="auto"/>
        <w:rPr>
          <w:rFonts w:ascii="Arial" w:hAnsi="Arial" w:cs="Arial"/>
          <w:b/>
          <w:bCs/>
          <w:sz w:val="24"/>
          <w:szCs w:val="24"/>
        </w:rPr>
      </w:pPr>
    </w:p>
    <w:p w14:paraId="74361164" w14:textId="682BD9C2" w:rsidR="008130ED" w:rsidRDefault="008130ED" w:rsidP="00CF4C0B">
      <w:pPr>
        <w:spacing w:line="360" w:lineRule="auto"/>
        <w:jc w:val="center"/>
        <w:rPr>
          <w:rFonts w:ascii="Arial" w:hAnsi="Arial" w:cs="Arial"/>
          <w:b/>
          <w:bCs/>
          <w:sz w:val="28"/>
          <w:szCs w:val="28"/>
        </w:rPr>
      </w:pPr>
    </w:p>
    <w:p w14:paraId="754DE0EF" w14:textId="47BB1B86" w:rsidR="003B3E2F" w:rsidRDefault="003B3E2F" w:rsidP="00CF4C0B">
      <w:pPr>
        <w:spacing w:line="360" w:lineRule="auto"/>
        <w:jc w:val="center"/>
        <w:rPr>
          <w:rFonts w:ascii="Arial" w:hAnsi="Arial" w:cs="Arial"/>
          <w:b/>
          <w:bCs/>
          <w:sz w:val="28"/>
          <w:szCs w:val="28"/>
        </w:rPr>
      </w:pPr>
    </w:p>
    <w:p w14:paraId="701BB054" w14:textId="71487FBF" w:rsidR="003B3E2F" w:rsidRDefault="003B3E2F" w:rsidP="00CF4C0B">
      <w:pPr>
        <w:spacing w:line="360" w:lineRule="auto"/>
        <w:jc w:val="center"/>
        <w:rPr>
          <w:rFonts w:ascii="Arial" w:hAnsi="Arial" w:cs="Arial"/>
          <w:b/>
          <w:bCs/>
          <w:sz w:val="28"/>
          <w:szCs w:val="28"/>
        </w:rPr>
      </w:pPr>
    </w:p>
    <w:p w14:paraId="0559BEB2" w14:textId="5EF57353" w:rsidR="003B3E2F" w:rsidRDefault="003B3E2F" w:rsidP="00CF4C0B">
      <w:pPr>
        <w:spacing w:line="360" w:lineRule="auto"/>
        <w:jc w:val="center"/>
        <w:rPr>
          <w:rFonts w:ascii="Arial" w:hAnsi="Arial" w:cs="Arial"/>
          <w:b/>
          <w:bCs/>
          <w:sz w:val="28"/>
          <w:szCs w:val="28"/>
        </w:rPr>
      </w:pPr>
    </w:p>
    <w:p w14:paraId="09562DFE" w14:textId="4A2F1FE5" w:rsidR="003B3E2F" w:rsidRDefault="003B3E2F" w:rsidP="00CF4C0B">
      <w:pPr>
        <w:spacing w:line="360" w:lineRule="auto"/>
        <w:jc w:val="center"/>
        <w:rPr>
          <w:rFonts w:ascii="Arial" w:hAnsi="Arial" w:cs="Arial"/>
          <w:b/>
          <w:bCs/>
          <w:sz w:val="28"/>
          <w:szCs w:val="28"/>
        </w:rPr>
      </w:pPr>
    </w:p>
    <w:p w14:paraId="0CE77DFE" w14:textId="27D93F09" w:rsidR="003B3E2F" w:rsidRDefault="003B3E2F" w:rsidP="00CF4C0B">
      <w:pPr>
        <w:spacing w:line="360" w:lineRule="auto"/>
        <w:jc w:val="center"/>
        <w:rPr>
          <w:rFonts w:ascii="Arial" w:hAnsi="Arial" w:cs="Arial"/>
          <w:b/>
          <w:bCs/>
          <w:sz w:val="28"/>
          <w:szCs w:val="28"/>
        </w:rPr>
      </w:pPr>
    </w:p>
    <w:p w14:paraId="5453F3DE" w14:textId="33BF5CF2" w:rsidR="003B3E2F" w:rsidRDefault="003B3E2F" w:rsidP="00CF4C0B">
      <w:pPr>
        <w:spacing w:line="360" w:lineRule="auto"/>
        <w:jc w:val="center"/>
        <w:rPr>
          <w:rFonts w:ascii="Arial" w:hAnsi="Arial" w:cs="Arial"/>
          <w:b/>
          <w:bCs/>
          <w:sz w:val="28"/>
          <w:szCs w:val="28"/>
        </w:rPr>
      </w:pPr>
    </w:p>
    <w:p w14:paraId="4F5D8CD3" w14:textId="52F05D7B" w:rsidR="003B3E2F" w:rsidRDefault="003B3E2F" w:rsidP="00CF4C0B">
      <w:pPr>
        <w:spacing w:line="360" w:lineRule="auto"/>
        <w:jc w:val="center"/>
        <w:rPr>
          <w:rFonts w:ascii="Arial" w:hAnsi="Arial" w:cs="Arial"/>
          <w:b/>
          <w:bCs/>
          <w:sz w:val="28"/>
          <w:szCs w:val="28"/>
        </w:rPr>
      </w:pPr>
    </w:p>
    <w:p w14:paraId="6A3F27ED" w14:textId="13EB8CB0" w:rsidR="003B3E2F" w:rsidRDefault="003B3E2F" w:rsidP="00CF4C0B">
      <w:pPr>
        <w:spacing w:line="360" w:lineRule="auto"/>
        <w:jc w:val="center"/>
        <w:rPr>
          <w:rFonts w:ascii="Arial" w:hAnsi="Arial" w:cs="Arial"/>
          <w:b/>
          <w:bCs/>
          <w:sz w:val="28"/>
          <w:szCs w:val="28"/>
        </w:rPr>
      </w:pPr>
    </w:p>
    <w:p w14:paraId="4E80EA64" w14:textId="42ACEFD8" w:rsidR="003B3E2F" w:rsidRDefault="003B3E2F" w:rsidP="00CF4C0B">
      <w:pPr>
        <w:spacing w:line="360" w:lineRule="auto"/>
        <w:jc w:val="center"/>
        <w:rPr>
          <w:rFonts w:ascii="Arial" w:hAnsi="Arial" w:cs="Arial"/>
          <w:b/>
          <w:bCs/>
          <w:sz w:val="28"/>
          <w:szCs w:val="28"/>
        </w:rPr>
      </w:pPr>
    </w:p>
    <w:p w14:paraId="7F7A126C" w14:textId="77777777" w:rsidR="003B3E2F" w:rsidRPr="00A72B38" w:rsidRDefault="003B3E2F" w:rsidP="00CF4C0B">
      <w:pPr>
        <w:spacing w:line="360" w:lineRule="auto"/>
        <w:jc w:val="center"/>
        <w:rPr>
          <w:rFonts w:ascii="Arial" w:hAnsi="Arial" w:cs="Arial"/>
          <w:b/>
          <w:bCs/>
          <w:sz w:val="28"/>
          <w:szCs w:val="28"/>
        </w:rPr>
      </w:pPr>
    </w:p>
    <w:p w14:paraId="4689D279" w14:textId="77777777" w:rsidR="00A72B38" w:rsidRDefault="00A6381B" w:rsidP="00CF4C0B">
      <w:pPr>
        <w:spacing w:line="360" w:lineRule="auto"/>
        <w:jc w:val="center"/>
        <w:rPr>
          <w:rFonts w:ascii="Arial" w:hAnsi="Arial" w:cs="Arial"/>
          <w:sz w:val="28"/>
          <w:szCs w:val="28"/>
        </w:rPr>
      </w:pPr>
      <w:r w:rsidRPr="00A72B38">
        <w:rPr>
          <w:rFonts w:ascii="Arial" w:hAnsi="Arial" w:cs="Arial"/>
          <w:sz w:val="28"/>
          <w:szCs w:val="28"/>
        </w:rPr>
        <w:t>Conclusion</w:t>
      </w:r>
    </w:p>
    <w:p w14:paraId="33A73646" w14:textId="07A7AC4E" w:rsidR="00A11FE0" w:rsidRPr="00A72B38" w:rsidRDefault="008130ED" w:rsidP="00CF4C0B">
      <w:pPr>
        <w:spacing w:line="360" w:lineRule="auto"/>
        <w:jc w:val="center"/>
        <w:rPr>
          <w:rFonts w:ascii="Arial" w:hAnsi="Arial" w:cs="Arial"/>
          <w:sz w:val="24"/>
          <w:szCs w:val="24"/>
        </w:rPr>
      </w:pPr>
      <w:r w:rsidRPr="00A72B38">
        <w:rPr>
          <w:rFonts w:ascii="Arial" w:hAnsi="Arial" w:cs="Arial"/>
          <w:sz w:val="24"/>
          <w:szCs w:val="24"/>
        </w:rPr>
        <w:br/>
      </w:r>
    </w:p>
    <w:p w14:paraId="30D9EEC0" w14:textId="2797E0A5"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To conclude this research it would be reasonable to reflect on how effective the differing motivations are as behaviour strategies. Whilst much literature on behaviour suggests that striking a good balance between intrinsic and extrinsic</w:t>
      </w:r>
      <w:r w:rsidR="00FC191A" w:rsidRPr="00A72B38">
        <w:rPr>
          <w:rFonts w:ascii="Arial" w:hAnsi="Arial" w:cs="Arial"/>
          <w:sz w:val="24"/>
          <w:szCs w:val="24"/>
        </w:rPr>
        <w:t xml:space="preserve"> motivation is key, as well as </w:t>
      </w:r>
      <w:r w:rsidRPr="00A72B38">
        <w:rPr>
          <w:rFonts w:ascii="Arial" w:hAnsi="Arial" w:cs="Arial"/>
          <w:sz w:val="24"/>
          <w:szCs w:val="24"/>
        </w:rPr>
        <w:t>the benefits of order, control and routine, it seems that more recent research surrounding behaviour strategies and keeping a calm and disciplined environment</w:t>
      </w:r>
      <w:r w:rsidR="00FC191A" w:rsidRPr="00A72B38">
        <w:rPr>
          <w:rFonts w:ascii="Arial" w:hAnsi="Arial" w:cs="Arial"/>
          <w:sz w:val="24"/>
          <w:szCs w:val="24"/>
        </w:rPr>
        <w:t>, lies in developing pupil well-</w:t>
      </w:r>
      <w:r w:rsidRPr="00A72B38">
        <w:rPr>
          <w:rFonts w:ascii="Arial" w:hAnsi="Arial" w:cs="Arial"/>
          <w:sz w:val="24"/>
          <w:szCs w:val="24"/>
        </w:rPr>
        <w:t xml:space="preserve">being and forging positive relationships. The research suggests that neither intrinsic or extrinsic motivation will be successful if the right environment and relationships for learning are not first established. Pupils who might be intrigued by a topic of interest could easily ‘opt out’ of the learning if they do not feel safe and secure with the teacher. </w:t>
      </w:r>
    </w:p>
    <w:p w14:paraId="33A914FE" w14:textId="25EBA3AF" w:rsidR="00A11FE0" w:rsidRPr="00A72B38" w:rsidRDefault="00A6381B" w:rsidP="00CF4C0B">
      <w:pPr>
        <w:spacing w:line="360" w:lineRule="auto"/>
        <w:rPr>
          <w:rFonts w:ascii="Arial" w:hAnsi="Arial" w:cs="Arial"/>
          <w:sz w:val="24"/>
          <w:szCs w:val="24"/>
        </w:rPr>
      </w:pPr>
      <w:r w:rsidRPr="00A72B38">
        <w:rPr>
          <w:rFonts w:ascii="Arial" w:hAnsi="Arial" w:cs="Arial"/>
          <w:sz w:val="24"/>
          <w:szCs w:val="24"/>
        </w:rPr>
        <w:t xml:space="preserve">The term ‘behaviour management’ suggests something that a teacher ‘does’ to a pupil to keep them under control. However, teachers modelling the type of behaviour they would like to see has a significant impact on pupils. Teachers who have negative body language, who shout, don’t smile and appear as if the pupils are an inconvenience will not have a compliant class. The behaviour they use could be mirrored to an extent by the pupils. This is best exemplified by the ‘Bobo doll’ experiments conducted by Banduras which demonstrated how easily behaviour can be influenced by watching others. Young children were given a doll to look after. Some of the group were shown a video of adults being unkind to the doll and so they behaved in the same way to the doll. Before this experimental research, it was thought that a person had to experience rewards and punishments directly in order to adapt their behaviour. Banduras highlighted how significant </w:t>
      </w:r>
      <w:r w:rsidR="00CD5708" w:rsidRPr="00A72B38">
        <w:rPr>
          <w:rFonts w:ascii="Arial" w:hAnsi="Arial" w:cs="Arial"/>
          <w:sz w:val="24"/>
          <w:szCs w:val="24"/>
        </w:rPr>
        <w:t xml:space="preserve">the </w:t>
      </w:r>
      <w:r w:rsidRPr="00A72B38">
        <w:rPr>
          <w:rFonts w:ascii="Arial" w:hAnsi="Arial" w:cs="Arial"/>
          <w:sz w:val="24"/>
          <w:szCs w:val="24"/>
        </w:rPr>
        <w:t>copying of behaviour was and especially if those being copied are in positions of authority and power, such as a teacher. This work informs teachers that if they have ideas about how they want pupils to behave then the ultimate behaviour modifier is to model it and steer pupils to what they want and expect.(TES 18</w:t>
      </w:r>
      <w:r w:rsidRPr="00A72B38">
        <w:rPr>
          <w:rFonts w:ascii="Arial" w:hAnsi="Arial" w:cs="Arial"/>
          <w:sz w:val="24"/>
          <w:szCs w:val="24"/>
          <w:vertAlign w:val="superscript"/>
        </w:rPr>
        <w:t>th</w:t>
      </w:r>
      <w:r w:rsidRPr="00A72B38">
        <w:rPr>
          <w:rFonts w:ascii="Arial" w:hAnsi="Arial" w:cs="Arial"/>
          <w:sz w:val="24"/>
          <w:szCs w:val="24"/>
        </w:rPr>
        <w:t xml:space="preserve"> October 2019 ‘Experiments in Human behaviour’) The article concludes with sage advice when it suggests we spend time ‘looking at ourselves from time to time and checking to see that we are being the teacher - the person we want to be: the one who once upon a time, set out to help kids and make a difference.’ </w:t>
      </w:r>
    </w:p>
    <w:p w14:paraId="7897148F" w14:textId="65872301" w:rsidR="00A11FE0" w:rsidRPr="00A72B38" w:rsidRDefault="009308BE" w:rsidP="00CF4C0B">
      <w:pPr>
        <w:spacing w:line="360" w:lineRule="auto"/>
        <w:rPr>
          <w:rFonts w:ascii="Arial" w:hAnsi="Arial" w:cs="Arial"/>
          <w:sz w:val="24"/>
          <w:szCs w:val="24"/>
        </w:rPr>
      </w:pPr>
      <w:r w:rsidRPr="00A72B38">
        <w:rPr>
          <w:rFonts w:ascii="Arial" w:hAnsi="Arial" w:cs="Arial"/>
          <w:sz w:val="24"/>
          <w:szCs w:val="24"/>
        </w:rPr>
        <w:t xml:space="preserve">Sharma (2019) advises of </w:t>
      </w:r>
      <w:r w:rsidR="00CD5708" w:rsidRPr="00A72B38">
        <w:rPr>
          <w:rFonts w:ascii="Arial" w:hAnsi="Arial" w:cs="Arial"/>
          <w:sz w:val="24"/>
          <w:szCs w:val="24"/>
        </w:rPr>
        <w:t>T</w:t>
      </w:r>
      <w:r w:rsidR="00A6381B" w:rsidRPr="00A72B38">
        <w:rPr>
          <w:rFonts w:ascii="Arial" w:hAnsi="Arial" w:cs="Arial"/>
          <w:sz w:val="24"/>
          <w:szCs w:val="24"/>
        </w:rPr>
        <w:t>hree Simple Psychology tips for better behaviour</w:t>
      </w:r>
      <w:r w:rsidRPr="00A72B38">
        <w:rPr>
          <w:rFonts w:ascii="Arial" w:hAnsi="Arial" w:cs="Arial"/>
          <w:sz w:val="24"/>
          <w:szCs w:val="24"/>
        </w:rPr>
        <w:t xml:space="preserve"> and</w:t>
      </w:r>
      <w:r w:rsidR="00A6381B" w:rsidRPr="00A72B38">
        <w:rPr>
          <w:rFonts w:ascii="Arial" w:hAnsi="Arial" w:cs="Arial"/>
          <w:sz w:val="24"/>
          <w:szCs w:val="24"/>
        </w:rPr>
        <w:t xml:space="preserve"> explains that </w:t>
      </w:r>
      <w:r w:rsidRPr="00A72B38">
        <w:rPr>
          <w:rFonts w:ascii="Arial" w:hAnsi="Arial" w:cs="Arial"/>
          <w:sz w:val="24"/>
          <w:szCs w:val="24"/>
        </w:rPr>
        <w:t xml:space="preserve">it is encouraged that </w:t>
      </w:r>
      <w:r w:rsidR="00A6381B" w:rsidRPr="00A72B38">
        <w:rPr>
          <w:rFonts w:ascii="Arial" w:hAnsi="Arial" w:cs="Arial"/>
          <w:sz w:val="24"/>
          <w:szCs w:val="24"/>
        </w:rPr>
        <w:t>al</w:t>
      </w:r>
      <w:r w:rsidR="00CD5708" w:rsidRPr="00A72B38">
        <w:rPr>
          <w:rFonts w:ascii="Arial" w:hAnsi="Arial" w:cs="Arial"/>
          <w:sz w:val="24"/>
          <w:szCs w:val="24"/>
        </w:rPr>
        <w:t>l teachers and school leaders</w:t>
      </w:r>
      <w:r w:rsidR="00A6381B" w:rsidRPr="00A72B38">
        <w:rPr>
          <w:rFonts w:ascii="Arial" w:hAnsi="Arial" w:cs="Arial"/>
          <w:sz w:val="24"/>
          <w:szCs w:val="24"/>
        </w:rPr>
        <w:t xml:space="preserve"> see even the most challenging of pupils as human beings before anything else. She says, ‘If </w:t>
      </w:r>
      <w:r w:rsidR="00007566">
        <w:rPr>
          <w:rFonts w:ascii="Arial" w:hAnsi="Arial" w:cs="Arial"/>
          <w:sz w:val="24"/>
          <w:szCs w:val="24"/>
        </w:rPr>
        <w:t xml:space="preserve">they can appreciate what makes </w:t>
      </w:r>
      <w:r w:rsidR="00A6381B" w:rsidRPr="00A72B38">
        <w:rPr>
          <w:rFonts w:ascii="Arial" w:hAnsi="Arial" w:cs="Arial"/>
          <w:sz w:val="24"/>
          <w:szCs w:val="24"/>
        </w:rPr>
        <w:t>the trickiest character among them tick, they will be able to uncover what stands between them and great learning.’ Sharma</w:t>
      </w:r>
      <w:r w:rsidR="0022107A" w:rsidRPr="00A72B38">
        <w:rPr>
          <w:rFonts w:ascii="Arial" w:hAnsi="Arial" w:cs="Arial"/>
          <w:sz w:val="24"/>
          <w:szCs w:val="24"/>
        </w:rPr>
        <w:t xml:space="preserve"> (2019)</w:t>
      </w:r>
      <w:r w:rsidR="00A6381B" w:rsidRPr="00A72B38">
        <w:rPr>
          <w:rFonts w:ascii="Arial" w:hAnsi="Arial" w:cs="Arial"/>
          <w:sz w:val="24"/>
          <w:szCs w:val="24"/>
        </w:rPr>
        <w:t xml:space="preserve"> references Bandura’s Bobo doll experiments and suggests one key strategy for managing behaviour is ‘to model empathy, compassion and kindness at all times’ and that ‘shouting should never be the answer.’ Sharma also believes behaviour can be managed better by understanding that negative behaviour is often symptomatic of circumstances. Her final point is to provide pupils with security and above all else meet their basic needs, as highlighted by Maslow.</w:t>
      </w:r>
    </w:p>
    <w:p w14:paraId="56FCAC4E" w14:textId="77777777" w:rsidR="00A11FE0" w:rsidRPr="00A72B38" w:rsidRDefault="00A11FE0" w:rsidP="00CF4C0B">
      <w:pPr>
        <w:spacing w:line="360" w:lineRule="auto"/>
        <w:rPr>
          <w:rFonts w:ascii="Arial" w:hAnsi="Arial" w:cs="Arial"/>
          <w:sz w:val="24"/>
          <w:szCs w:val="24"/>
        </w:rPr>
      </w:pPr>
    </w:p>
    <w:p w14:paraId="366B1E01" w14:textId="2995A9CF" w:rsidR="00A11FE0" w:rsidRPr="00A72B38" w:rsidRDefault="00A6381B" w:rsidP="00CF4C0B">
      <w:pPr>
        <w:spacing w:line="360" w:lineRule="auto"/>
        <w:rPr>
          <w:rFonts w:ascii="Arial" w:hAnsi="Arial" w:cs="Arial"/>
          <w:sz w:val="24"/>
          <w:szCs w:val="24"/>
          <w:highlight w:val="green"/>
        </w:rPr>
      </w:pPr>
      <w:r w:rsidRPr="00A72B38">
        <w:rPr>
          <w:rFonts w:ascii="Arial" w:hAnsi="Arial" w:cs="Arial"/>
          <w:sz w:val="24"/>
          <w:szCs w:val="24"/>
        </w:rPr>
        <w:t>Considering all of this, in an educational era where pupil voice is at the heart of school business, it would be prudent to allow pupils the final word. In research conducted with thousands of pupils aged 5-16, the top answer for what makes a school great was, ‘kind teachers, who listen care and love us.’ It seems that pupils who feel this from their teachers will behave and learn, with or without other motivations</w:t>
      </w:r>
      <w:r w:rsidR="00CB6D9B" w:rsidRPr="00A72B38">
        <w:rPr>
          <w:rFonts w:ascii="Arial" w:hAnsi="Arial" w:cs="Arial"/>
          <w:sz w:val="24"/>
          <w:szCs w:val="24"/>
        </w:rPr>
        <w:t xml:space="preserve"> (Parker, 2018).</w:t>
      </w:r>
    </w:p>
    <w:p w14:paraId="466AD4E5" w14:textId="77777777" w:rsidR="00A11FE0" w:rsidRPr="00A72B38" w:rsidRDefault="00A11FE0">
      <w:pPr>
        <w:rPr>
          <w:rFonts w:ascii="Arial" w:hAnsi="Arial" w:cs="Arial"/>
          <w:sz w:val="24"/>
          <w:szCs w:val="24"/>
        </w:rPr>
      </w:pPr>
    </w:p>
    <w:p w14:paraId="0B762871" w14:textId="77777777" w:rsidR="00A11FE0" w:rsidRPr="00A72B38" w:rsidRDefault="00A11FE0">
      <w:pPr>
        <w:rPr>
          <w:rFonts w:ascii="Arial" w:hAnsi="Arial" w:cs="Arial"/>
          <w:sz w:val="24"/>
          <w:szCs w:val="24"/>
        </w:rPr>
      </w:pPr>
    </w:p>
    <w:p w14:paraId="4EFA22F5" w14:textId="397DC005" w:rsidR="00A11FE0" w:rsidRDefault="00A11FE0">
      <w:pPr>
        <w:rPr>
          <w:rFonts w:ascii="Arial" w:hAnsi="Arial" w:cs="Arial"/>
          <w:sz w:val="24"/>
          <w:szCs w:val="24"/>
        </w:rPr>
      </w:pPr>
    </w:p>
    <w:p w14:paraId="283C64BF" w14:textId="2FF1C090" w:rsidR="00DA3EB6" w:rsidRDefault="00DA3EB6">
      <w:pPr>
        <w:rPr>
          <w:rFonts w:ascii="Arial" w:hAnsi="Arial" w:cs="Arial"/>
          <w:sz w:val="24"/>
          <w:szCs w:val="24"/>
        </w:rPr>
      </w:pPr>
    </w:p>
    <w:p w14:paraId="68753199" w14:textId="72FC99E3" w:rsidR="00DA3EB6" w:rsidRDefault="00DA3EB6">
      <w:pPr>
        <w:rPr>
          <w:rFonts w:ascii="Arial" w:hAnsi="Arial" w:cs="Arial"/>
          <w:sz w:val="24"/>
          <w:szCs w:val="24"/>
        </w:rPr>
      </w:pPr>
    </w:p>
    <w:p w14:paraId="5FA89B77" w14:textId="77777777" w:rsidR="00DA3EB6" w:rsidRPr="00A72B38" w:rsidRDefault="00DA3EB6">
      <w:pPr>
        <w:rPr>
          <w:rFonts w:ascii="Arial" w:hAnsi="Arial" w:cs="Arial"/>
          <w:sz w:val="24"/>
          <w:szCs w:val="24"/>
        </w:rPr>
      </w:pPr>
    </w:p>
    <w:p w14:paraId="6D1BFBC6" w14:textId="77777777" w:rsidR="00A11FE0" w:rsidRPr="00A72B38" w:rsidRDefault="00A11FE0">
      <w:pPr>
        <w:rPr>
          <w:rFonts w:ascii="Arial" w:hAnsi="Arial" w:cs="Arial"/>
          <w:sz w:val="24"/>
          <w:szCs w:val="24"/>
        </w:rPr>
      </w:pPr>
    </w:p>
    <w:p w14:paraId="5818149B" w14:textId="77777777" w:rsidR="00CF62A6" w:rsidRPr="00A72B38" w:rsidRDefault="00CF62A6">
      <w:pPr>
        <w:rPr>
          <w:rFonts w:ascii="Arial" w:hAnsi="Arial" w:cs="Arial"/>
          <w:sz w:val="24"/>
          <w:szCs w:val="24"/>
        </w:rPr>
      </w:pPr>
    </w:p>
    <w:p w14:paraId="2EDB53BA" w14:textId="77777777" w:rsidR="00CF62A6" w:rsidRPr="00A72B38" w:rsidRDefault="00CF62A6">
      <w:pPr>
        <w:rPr>
          <w:rFonts w:ascii="Arial" w:hAnsi="Arial" w:cs="Arial"/>
          <w:sz w:val="24"/>
          <w:szCs w:val="24"/>
        </w:rPr>
      </w:pPr>
    </w:p>
    <w:p w14:paraId="2F27E31C" w14:textId="77777777" w:rsidR="00CF62A6" w:rsidRPr="00A72B38" w:rsidRDefault="00CF62A6">
      <w:pPr>
        <w:rPr>
          <w:rFonts w:ascii="Arial" w:hAnsi="Arial" w:cs="Arial"/>
          <w:sz w:val="24"/>
          <w:szCs w:val="24"/>
        </w:rPr>
      </w:pPr>
    </w:p>
    <w:p w14:paraId="2840692A" w14:textId="77777777" w:rsidR="00CF62A6" w:rsidRPr="00A72B38" w:rsidRDefault="00CF62A6">
      <w:pPr>
        <w:rPr>
          <w:rFonts w:ascii="Arial" w:hAnsi="Arial" w:cs="Arial"/>
          <w:sz w:val="24"/>
          <w:szCs w:val="24"/>
        </w:rPr>
      </w:pPr>
    </w:p>
    <w:p w14:paraId="4A0F2861" w14:textId="77777777" w:rsidR="00CF62A6" w:rsidRPr="00A72B38" w:rsidRDefault="00CF62A6">
      <w:pPr>
        <w:rPr>
          <w:rFonts w:ascii="Arial" w:hAnsi="Arial" w:cs="Arial"/>
          <w:sz w:val="24"/>
          <w:szCs w:val="24"/>
        </w:rPr>
      </w:pPr>
    </w:p>
    <w:p w14:paraId="428CECF3" w14:textId="77777777" w:rsidR="00CF62A6" w:rsidRPr="00A72B38" w:rsidRDefault="00CF62A6">
      <w:pPr>
        <w:rPr>
          <w:rFonts w:ascii="Arial" w:hAnsi="Arial" w:cs="Arial"/>
          <w:sz w:val="24"/>
          <w:szCs w:val="24"/>
        </w:rPr>
      </w:pPr>
    </w:p>
    <w:p w14:paraId="73F32F73" w14:textId="537052CD" w:rsidR="00CF62A6" w:rsidRPr="00A72B38" w:rsidRDefault="00CF62A6">
      <w:pPr>
        <w:rPr>
          <w:rFonts w:ascii="Arial" w:hAnsi="Arial" w:cs="Arial"/>
          <w:sz w:val="24"/>
          <w:szCs w:val="24"/>
        </w:rPr>
      </w:pPr>
    </w:p>
    <w:p w14:paraId="7398803D" w14:textId="77777777" w:rsidR="006D7869" w:rsidRPr="00A72B38" w:rsidRDefault="006D7869">
      <w:pPr>
        <w:rPr>
          <w:rFonts w:ascii="Arial" w:hAnsi="Arial" w:cs="Arial"/>
          <w:sz w:val="24"/>
          <w:szCs w:val="24"/>
        </w:rPr>
      </w:pPr>
    </w:p>
    <w:p w14:paraId="6408CF2E" w14:textId="77777777" w:rsidR="00CF62A6" w:rsidRPr="00A72B38" w:rsidRDefault="00CF62A6">
      <w:pPr>
        <w:rPr>
          <w:rFonts w:ascii="Arial" w:hAnsi="Arial" w:cs="Arial"/>
          <w:sz w:val="28"/>
          <w:szCs w:val="28"/>
        </w:rPr>
      </w:pPr>
    </w:p>
    <w:p w14:paraId="7E093051" w14:textId="305C5741" w:rsidR="00A72B38" w:rsidRPr="00A72B38" w:rsidRDefault="00CF62A6" w:rsidP="00A72B38">
      <w:pPr>
        <w:jc w:val="center"/>
        <w:rPr>
          <w:rFonts w:ascii="Arial" w:hAnsi="Arial" w:cs="Arial"/>
          <w:sz w:val="28"/>
          <w:szCs w:val="28"/>
        </w:rPr>
      </w:pPr>
      <w:r w:rsidRPr="00A72B38">
        <w:rPr>
          <w:rFonts w:ascii="Arial" w:hAnsi="Arial" w:cs="Arial"/>
          <w:sz w:val="28"/>
          <w:szCs w:val="28"/>
        </w:rPr>
        <w:t>References</w:t>
      </w:r>
    </w:p>
    <w:p w14:paraId="740DD32B" w14:textId="77777777" w:rsidR="00A72B38" w:rsidRPr="00A72B38" w:rsidRDefault="00A72B38">
      <w:pPr>
        <w:rPr>
          <w:rFonts w:ascii="Arial" w:hAnsi="Arial" w:cs="Arial"/>
          <w:sz w:val="24"/>
          <w:szCs w:val="24"/>
        </w:rPr>
      </w:pPr>
    </w:p>
    <w:p w14:paraId="516B1A9F" w14:textId="77777777" w:rsidR="00A72B38" w:rsidRPr="00A72B38" w:rsidRDefault="00A72B38" w:rsidP="00A72B38">
      <w:pPr>
        <w:pStyle w:val="ListParagraph"/>
        <w:rPr>
          <w:rFonts w:ascii="Arial" w:hAnsi="Arial" w:cs="Arial"/>
          <w:sz w:val="24"/>
          <w:szCs w:val="24"/>
        </w:rPr>
      </w:pPr>
    </w:p>
    <w:p w14:paraId="14E9254C"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Ames, C., &amp; Archer, J., 1988. Achievement goals in the classroom: Student learning strategies and motivation processes. Journal of Educational Psychology, 80, 260–267.</w:t>
      </w:r>
    </w:p>
    <w:p w14:paraId="4F489ECA" w14:textId="77777777" w:rsidR="00A72B38" w:rsidRPr="00A72B38" w:rsidRDefault="00A72B38" w:rsidP="00A72B38">
      <w:pPr>
        <w:pStyle w:val="ListParagraph"/>
        <w:numPr>
          <w:ilvl w:val="0"/>
          <w:numId w:val="2"/>
        </w:numPr>
        <w:rPr>
          <w:rFonts w:ascii="Arial" w:hAnsi="Arial" w:cs="Arial"/>
          <w:sz w:val="24"/>
          <w:szCs w:val="24"/>
        </w:rPr>
      </w:pPr>
      <w:r w:rsidRPr="00A72B38">
        <w:rPr>
          <w:rFonts w:ascii="Arial" w:hAnsi="Arial" w:cs="Arial"/>
          <w:color w:val="333333"/>
          <w:sz w:val="24"/>
          <w:szCs w:val="24"/>
          <w:shd w:val="clear" w:color="auto" w:fill="FCFCFC"/>
        </w:rPr>
        <w:t xml:space="preserve">Arnold, H. J. (1976). Effects of performance feedback and extrinsic reward upon high intrinsic motivation. </w:t>
      </w:r>
      <w:r w:rsidRPr="00A72B38">
        <w:rPr>
          <w:rFonts w:ascii="Arial" w:hAnsi="Arial" w:cs="Arial"/>
          <w:i/>
          <w:iCs/>
          <w:color w:val="333333"/>
          <w:sz w:val="24"/>
          <w:szCs w:val="24"/>
        </w:rPr>
        <w:t>Organizational Behavior and Human Performance</w:t>
      </w:r>
      <w:r w:rsidRPr="00A72B38">
        <w:rPr>
          <w:rFonts w:ascii="Arial" w:hAnsi="Arial" w:cs="Arial"/>
          <w:color w:val="333333"/>
          <w:sz w:val="24"/>
          <w:szCs w:val="24"/>
          <w:shd w:val="clear" w:color="auto" w:fill="FCFCFC"/>
        </w:rPr>
        <w:t xml:space="preserve">, </w:t>
      </w:r>
      <w:r w:rsidRPr="00A72B38">
        <w:rPr>
          <w:rFonts w:ascii="Arial" w:hAnsi="Arial" w:cs="Arial"/>
          <w:i/>
          <w:iCs/>
          <w:color w:val="333333"/>
          <w:sz w:val="24"/>
          <w:szCs w:val="24"/>
        </w:rPr>
        <w:t>17</w:t>
      </w:r>
      <w:r w:rsidRPr="00A72B38">
        <w:rPr>
          <w:rFonts w:ascii="Arial" w:hAnsi="Arial" w:cs="Arial"/>
          <w:color w:val="333333"/>
          <w:sz w:val="24"/>
          <w:szCs w:val="24"/>
          <w:shd w:val="clear" w:color="auto" w:fill="FCFCFC"/>
        </w:rPr>
        <w:t>, 275–288.</w:t>
      </w:r>
    </w:p>
    <w:p w14:paraId="30007E7B"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Atkins, J., 2020. </w:t>
      </w:r>
      <w:r w:rsidRPr="00A72B38">
        <w:rPr>
          <w:rFonts w:ascii="Arial" w:hAnsi="Arial" w:cs="Arial"/>
          <w:i/>
          <w:iCs/>
          <w:color w:val="000000"/>
          <w:sz w:val="24"/>
          <w:szCs w:val="24"/>
        </w:rPr>
        <w:t>If A Relationship Is Broken, Fix It</w:t>
      </w:r>
      <w:r w:rsidRPr="00A72B38">
        <w:rPr>
          <w:rFonts w:ascii="Arial" w:hAnsi="Arial" w:cs="Arial"/>
          <w:color w:val="000000"/>
          <w:sz w:val="24"/>
          <w:szCs w:val="24"/>
          <w:shd w:val="clear" w:color="auto" w:fill="FFFFFF"/>
        </w:rPr>
        <w:t>. [online] Tes. Available at: &lt;https://www.tes.com/magazine/england/2018-08-10-england/if-relationship-broken-fix-it&gt; [Accessed 3 May 2020].</w:t>
      </w:r>
    </w:p>
    <w:p w14:paraId="1E00F905"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Baumann, C. and Krskova, H., 2016. School discipline, school uniforms and academic performance. </w:t>
      </w:r>
      <w:r w:rsidRPr="00A72B38">
        <w:rPr>
          <w:rFonts w:ascii="Arial" w:hAnsi="Arial" w:cs="Arial"/>
          <w:i/>
          <w:iCs/>
          <w:color w:val="000000"/>
          <w:sz w:val="24"/>
          <w:szCs w:val="24"/>
        </w:rPr>
        <w:t>International Journal of Educational Management</w:t>
      </w:r>
      <w:r w:rsidRPr="00A72B38">
        <w:rPr>
          <w:rFonts w:ascii="Arial" w:hAnsi="Arial" w:cs="Arial"/>
          <w:color w:val="000000"/>
          <w:sz w:val="24"/>
          <w:szCs w:val="24"/>
          <w:shd w:val="clear" w:color="auto" w:fill="FFFFFF"/>
        </w:rPr>
        <w:t>, 30(6), pp.1003-1029.</w:t>
      </w:r>
    </w:p>
    <w:p w14:paraId="265E0178" w14:textId="77777777" w:rsidR="00A72B38" w:rsidRPr="00A72B38" w:rsidRDefault="00A72B38" w:rsidP="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Benabou, R. and Tirole, J. (2003). Intrinsic and Extrinsic Motivation. </w:t>
      </w:r>
      <w:r w:rsidRPr="00A72B38">
        <w:rPr>
          <w:rFonts w:ascii="Arial" w:hAnsi="Arial" w:cs="Arial"/>
          <w:i/>
          <w:iCs/>
          <w:color w:val="000000"/>
          <w:sz w:val="24"/>
          <w:szCs w:val="24"/>
          <w:shd w:val="clear" w:color="auto" w:fill="FFFFFF"/>
        </w:rPr>
        <w:t>Review of Economic Studies</w:t>
      </w:r>
      <w:r w:rsidRPr="00A72B38">
        <w:rPr>
          <w:rFonts w:ascii="Arial" w:hAnsi="Arial" w:cs="Arial"/>
          <w:color w:val="000000"/>
          <w:sz w:val="24"/>
          <w:szCs w:val="24"/>
          <w:shd w:val="clear" w:color="auto" w:fill="FFFFFF"/>
        </w:rPr>
        <w:t>, 70(3), pp.489-520.</w:t>
      </w:r>
    </w:p>
    <w:p w14:paraId="7F6B2B76"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B'enabou, R. and Tirole, J., 2003. Intrinsic and Extrinsic motivation. </w:t>
      </w:r>
      <w:r w:rsidRPr="00A72B38">
        <w:rPr>
          <w:rFonts w:ascii="Arial" w:hAnsi="Arial" w:cs="Arial"/>
          <w:i/>
          <w:iCs/>
          <w:color w:val="000000"/>
          <w:sz w:val="24"/>
          <w:szCs w:val="24"/>
        </w:rPr>
        <w:t>Review of Economic Studies (2003)</w:t>
      </w:r>
      <w:r w:rsidRPr="00A72B38">
        <w:rPr>
          <w:rFonts w:ascii="Arial" w:hAnsi="Arial" w:cs="Arial"/>
          <w:color w:val="000000"/>
          <w:sz w:val="24"/>
          <w:szCs w:val="24"/>
          <w:shd w:val="clear" w:color="auto" w:fill="FFFFFF"/>
        </w:rPr>
        <w:t>, 70, pp.489-510.</w:t>
      </w:r>
    </w:p>
    <w:p w14:paraId="4D6F4A06" w14:textId="77777777" w:rsidR="00A72B38" w:rsidRPr="00A72B38" w:rsidRDefault="00A72B38">
      <w:pPr>
        <w:pStyle w:val="ListParagraph"/>
        <w:numPr>
          <w:ilvl w:val="0"/>
          <w:numId w:val="2"/>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Bennett, T. (2010). </w:t>
      </w:r>
      <w:r w:rsidRPr="00A72B38">
        <w:rPr>
          <w:rFonts w:ascii="Arial" w:hAnsi="Arial" w:cs="Arial"/>
          <w:i/>
          <w:iCs/>
          <w:color w:val="000000"/>
          <w:sz w:val="24"/>
          <w:szCs w:val="24"/>
          <w:shd w:val="clear" w:color="auto" w:fill="FFFFFF"/>
        </w:rPr>
        <w:t>The behaviour guru</w:t>
      </w:r>
      <w:r w:rsidRPr="00A72B38">
        <w:rPr>
          <w:rFonts w:ascii="Arial" w:hAnsi="Arial" w:cs="Arial"/>
          <w:color w:val="000000"/>
          <w:sz w:val="24"/>
          <w:szCs w:val="24"/>
          <w:shd w:val="clear" w:color="auto" w:fill="FFFFFF"/>
        </w:rPr>
        <w:t>. London: Continuum international publishing group, pp.1-19.</w:t>
      </w:r>
    </w:p>
    <w:p w14:paraId="4177A145"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Bennett, T., 2020. </w:t>
      </w:r>
      <w:r w:rsidRPr="00A72B38">
        <w:rPr>
          <w:rFonts w:ascii="Arial" w:hAnsi="Arial" w:cs="Arial"/>
          <w:i/>
          <w:iCs/>
          <w:color w:val="000000"/>
          <w:sz w:val="24"/>
          <w:szCs w:val="24"/>
        </w:rPr>
        <w:t>Behaviour - Top Tips From Tom</w:t>
      </w:r>
      <w:r w:rsidRPr="00A72B38">
        <w:rPr>
          <w:rFonts w:ascii="Arial" w:hAnsi="Arial" w:cs="Arial"/>
          <w:color w:val="000000"/>
          <w:sz w:val="24"/>
          <w:szCs w:val="24"/>
          <w:shd w:val="clear" w:color="auto" w:fill="FFFFFF"/>
        </w:rPr>
        <w:t>. [online] Tes. Available at: &lt;https://www.tes.com/articles/behaviour-top-tips-tom-45&gt; [Accessed 3 May 2020].</w:t>
      </w:r>
    </w:p>
    <w:p w14:paraId="2572ACC9"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Blake, C., 2020. </w:t>
      </w:r>
      <w:r w:rsidRPr="00A72B38">
        <w:rPr>
          <w:rFonts w:ascii="Arial" w:hAnsi="Arial" w:cs="Arial"/>
          <w:i/>
          <w:iCs/>
          <w:color w:val="000000"/>
          <w:sz w:val="24"/>
          <w:szCs w:val="24"/>
        </w:rPr>
        <w:t>Cultivate Learning: Extrinsic And Instrinsic Motivation | Resilient Educator</w:t>
      </w:r>
      <w:r w:rsidRPr="00A72B38">
        <w:rPr>
          <w:rFonts w:ascii="Arial" w:hAnsi="Arial" w:cs="Arial"/>
          <w:color w:val="000000"/>
          <w:sz w:val="24"/>
          <w:szCs w:val="24"/>
          <w:shd w:val="clear" w:color="auto" w:fill="FFFFFF"/>
        </w:rPr>
        <w:t>. [online] ResilientEducator.com. Available at: &lt;https://resilienteducator.com/classroom-resources/cultivating-student-motivation/&gt; [Accessed 3 May 2020].</w:t>
      </w:r>
    </w:p>
    <w:p w14:paraId="3B5B50E5"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Bootman, G., 2019. How to improve behaviour through empathy. </w:t>
      </w:r>
      <w:r w:rsidRPr="00A72B38">
        <w:rPr>
          <w:rFonts w:ascii="Arial" w:hAnsi="Arial" w:cs="Arial"/>
          <w:i/>
          <w:iCs/>
          <w:color w:val="000000"/>
          <w:sz w:val="24"/>
          <w:szCs w:val="24"/>
        </w:rPr>
        <w:t>TES</w:t>
      </w:r>
      <w:r w:rsidRPr="00A72B38">
        <w:rPr>
          <w:rFonts w:ascii="Arial" w:hAnsi="Arial" w:cs="Arial"/>
          <w:color w:val="000000"/>
          <w:sz w:val="24"/>
          <w:szCs w:val="24"/>
          <w:shd w:val="clear" w:color="auto" w:fill="FFFFFF"/>
        </w:rPr>
        <w:t>, [online] Available at: &lt;https://www.tes.com/magazine/article/how-improve-behaviour-through-empathy&gt; [Accessed 3 May 2020].</w:t>
      </w:r>
    </w:p>
    <w:p w14:paraId="393B2BAC" w14:textId="77777777" w:rsidR="00A72B38" w:rsidRPr="00A72B38" w:rsidRDefault="00A72B38">
      <w:pPr>
        <w:pStyle w:val="ListParagraph"/>
        <w:numPr>
          <w:ilvl w:val="0"/>
          <w:numId w:val="2"/>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Bryson, J., 1998. </w:t>
      </w:r>
      <w:r w:rsidRPr="00A72B38">
        <w:rPr>
          <w:rFonts w:ascii="Arial" w:hAnsi="Arial" w:cs="Arial"/>
          <w:i/>
          <w:iCs/>
          <w:color w:val="000000"/>
          <w:sz w:val="24"/>
          <w:szCs w:val="24"/>
          <w:shd w:val="clear" w:color="auto" w:fill="FFFFFF"/>
        </w:rPr>
        <w:t>Effective classroom management</w:t>
      </w:r>
      <w:r w:rsidRPr="00A72B38">
        <w:rPr>
          <w:rFonts w:ascii="Arial" w:hAnsi="Arial" w:cs="Arial"/>
          <w:color w:val="000000"/>
          <w:sz w:val="24"/>
          <w:szCs w:val="24"/>
          <w:shd w:val="clear" w:color="auto" w:fill="FFFFFF"/>
        </w:rPr>
        <w:t>. London: Hodder &amp; Stoughton, pp.1-122.</w:t>
      </w:r>
    </w:p>
    <w:p w14:paraId="2E072E17" w14:textId="77777777" w:rsidR="00A72B38" w:rsidRPr="00A72B38" w:rsidRDefault="00A72B38" w:rsidP="006A4034">
      <w:pPr>
        <w:pStyle w:val="ListParagraph"/>
        <w:numPr>
          <w:ilvl w:val="0"/>
          <w:numId w:val="2"/>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 xml:space="preserve">Carton, J., 1996. The Differential Effects of Tangible Rewards and Praise on Intrinsic Motivation: A Comparison of Cognitive Evaluation Theory and Operant Theory. </w:t>
      </w:r>
      <w:r w:rsidRPr="00A72B38">
        <w:rPr>
          <w:rFonts w:ascii="Arial" w:hAnsi="Arial" w:cs="Arial"/>
          <w:i/>
          <w:iCs/>
          <w:color w:val="000000"/>
          <w:sz w:val="24"/>
          <w:szCs w:val="24"/>
        </w:rPr>
        <w:t>The Behavior Analyst</w:t>
      </w:r>
      <w:r w:rsidRPr="00A72B38">
        <w:rPr>
          <w:rFonts w:ascii="Arial" w:hAnsi="Arial" w:cs="Arial"/>
          <w:color w:val="000000"/>
          <w:sz w:val="24"/>
          <w:szCs w:val="24"/>
          <w:shd w:val="clear" w:color="auto" w:fill="FFFFFF"/>
        </w:rPr>
        <w:t>, [online] 19(2), pp.237-255. Available at: &lt;https://link.springer.com/article/10.1007/BF03393167#citeas&gt; [Accessed 20 April 2020].</w:t>
      </w:r>
    </w:p>
    <w:p w14:paraId="64800291"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Cherry, K., 2020. Differences of Extrinsic and Intrinsic Motivation. </w:t>
      </w:r>
      <w:r w:rsidRPr="00A72B38">
        <w:rPr>
          <w:rFonts w:ascii="Arial" w:hAnsi="Arial" w:cs="Arial"/>
          <w:i/>
          <w:iCs/>
          <w:color w:val="000000"/>
          <w:sz w:val="24"/>
          <w:szCs w:val="24"/>
        </w:rPr>
        <w:t>Verywell mind</w:t>
      </w:r>
      <w:r w:rsidRPr="00A72B38">
        <w:rPr>
          <w:rFonts w:ascii="Arial" w:hAnsi="Arial" w:cs="Arial"/>
          <w:color w:val="000000"/>
          <w:sz w:val="24"/>
          <w:szCs w:val="24"/>
          <w:shd w:val="clear" w:color="auto" w:fill="FFFFFF"/>
        </w:rPr>
        <w:t>, [online] Available at: &lt;https://www.verywellmind.com/differences-between-extrinsic-and-intrinsic-motivation-2795384&gt; [Accessed 3 May 2020].</w:t>
      </w:r>
    </w:p>
    <w:p w14:paraId="1DEF6931" w14:textId="77777777" w:rsidR="00A72B38" w:rsidRPr="00A72B38" w:rsidRDefault="00A72B38">
      <w:pPr>
        <w:pStyle w:val="ListParagraph"/>
        <w:numPr>
          <w:ilvl w:val="0"/>
          <w:numId w:val="2"/>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Covington, M. (2000). Intrinsic Versus Extrinsic Motivation in Schools. </w:t>
      </w:r>
      <w:r w:rsidRPr="00A72B38">
        <w:rPr>
          <w:rFonts w:ascii="Arial" w:hAnsi="Arial" w:cs="Arial"/>
          <w:i/>
          <w:iCs/>
          <w:color w:val="000000"/>
          <w:sz w:val="24"/>
          <w:szCs w:val="24"/>
          <w:shd w:val="clear" w:color="auto" w:fill="FFFFFF"/>
        </w:rPr>
        <w:t>Current Directions in Psychological Science</w:t>
      </w:r>
      <w:r w:rsidRPr="00A72B38">
        <w:rPr>
          <w:rFonts w:ascii="Arial" w:hAnsi="Arial" w:cs="Arial"/>
          <w:color w:val="000000"/>
          <w:sz w:val="24"/>
          <w:szCs w:val="24"/>
          <w:shd w:val="clear" w:color="auto" w:fill="FFFFFF"/>
        </w:rPr>
        <w:t>, 9(1), pp.22-25.</w:t>
      </w:r>
    </w:p>
    <w:p w14:paraId="04A34197"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333333"/>
          <w:sz w:val="24"/>
          <w:szCs w:val="24"/>
          <w:shd w:val="clear" w:color="auto" w:fill="FFFFFF"/>
        </w:rPr>
        <w:t>Covington, M. V., 1998. The will to learn: A guide for motivating young people. Cambridge University Press</w:t>
      </w:r>
    </w:p>
    <w:p w14:paraId="0617E798"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Covington,M.V.(1998).Thewilltolearn:Aguidefor motivating young people. New York: Cambridge University Press.</w:t>
      </w:r>
    </w:p>
    <w:p w14:paraId="5E1C6C5D" w14:textId="77777777" w:rsidR="00A72B38" w:rsidRPr="00A72B38" w:rsidRDefault="00A72B38">
      <w:pPr>
        <w:pStyle w:val="ListParagraph"/>
        <w:numPr>
          <w:ilvl w:val="0"/>
          <w:numId w:val="2"/>
        </w:numPr>
        <w:rPr>
          <w:rFonts w:ascii="Arial" w:hAnsi="Arial" w:cs="Arial"/>
          <w:sz w:val="24"/>
          <w:szCs w:val="24"/>
        </w:rPr>
      </w:pPr>
      <w:r w:rsidRPr="00A72B38">
        <w:rPr>
          <w:rFonts w:ascii="Arial" w:eastAsia="Arial" w:hAnsi="Arial" w:cs="Arial"/>
          <w:sz w:val="24"/>
          <w:szCs w:val="24"/>
        </w:rPr>
        <w:t xml:space="preserve">Cowley, S. (2001). </w:t>
      </w:r>
      <w:r w:rsidRPr="00A72B38">
        <w:rPr>
          <w:rFonts w:ascii="Arial" w:eastAsia="Arial" w:hAnsi="Arial" w:cs="Arial"/>
          <w:i/>
          <w:iCs/>
          <w:sz w:val="24"/>
          <w:szCs w:val="24"/>
        </w:rPr>
        <w:t>Getting the buggers to behave</w:t>
      </w:r>
      <w:r w:rsidRPr="00A72B38">
        <w:rPr>
          <w:rFonts w:ascii="Arial" w:eastAsia="Arial" w:hAnsi="Arial" w:cs="Arial"/>
          <w:sz w:val="24"/>
          <w:szCs w:val="24"/>
        </w:rPr>
        <w:t>. Cornwall, pp.1-179</w:t>
      </w:r>
    </w:p>
    <w:p w14:paraId="037603D4"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Desforges, C. and A. Abouchaar, 2003. The Impact of Parental Involvement, Parental Support and Family Education on Pupil Achievement and Adjustment: A Literature Review, Department of Education and Skills.</w:t>
      </w:r>
    </w:p>
    <w:p w14:paraId="617D9FE6"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Frost, E., 2020. </w:t>
      </w:r>
      <w:r w:rsidRPr="00A72B38">
        <w:rPr>
          <w:rFonts w:ascii="Arial" w:hAnsi="Arial" w:cs="Arial"/>
          <w:i/>
          <w:iCs/>
          <w:color w:val="000000"/>
          <w:sz w:val="24"/>
          <w:szCs w:val="24"/>
        </w:rPr>
        <w:t>Tes Focus On…Uniforms And Behaviour</w:t>
      </w:r>
      <w:r w:rsidRPr="00A72B38">
        <w:rPr>
          <w:rFonts w:ascii="Arial" w:hAnsi="Arial" w:cs="Arial"/>
          <w:color w:val="000000"/>
          <w:sz w:val="24"/>
          <w:szCs w:val="24"/>
          <w:shd w:val="clear" w:color="auto" w:fill="FFFFFF"/>
        </w:rPr>
        <w:t>. [online] Tes. Available at: &lt;https://www.tes.com/magazine/article/tes-focus-onuniforms-and-behaviour&gt; [Accessed 3 May 2020].</w:t>
      </w:r>
    </w:p>
    <w:p w14:paraId="2B6C2A20"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Goodhall, J. and Vaurhaus, J., 2010. </w:t>
      </w:r>
      <w:r w:rsidRPr="00A72B38">
        <w:rPr>
          <w:rFonts w:ascii="Arial" w:hAnsi="Arial" w:cs="Arial"/>
          <w:i/>
          <w:iCs/>
          <w:color w:val="000000"/>
          <w:sz w:val="24"/>
          <w:szCs w:val="24"/>
        </w:rPr>
        <w:t>Review Of Best Practice In Parental Engagement</w:t>
      </w:r>
      <w:r w:rsidRPr="00A72B38">
        <w:rPr>
          <w:rFonts w:ascii="Arial" w:hAnsi="Arial" w:cs="Arial"/>
          <w:color w:val="000000"/>
          <w:sz w:val="24"/>
          <w:szCs w:val="24"/>
          <w:shd w:val="clear" w:color="auto" w:fill="FFFFFF"/>
        </w:rPr>
        <w:t>. [ebook] England: Department of Education, pp.1-89. Available at: &lt;https://assets.publishing.service.gov.uk/government/uploads/system/uploads/attachment_data/file/182508/DFE-RR156.pdf&gt; [Accessed 3 May 2020].</w:t>
      </w:r>
    </w:p>
    <w:p w14:paraId="6F98D2DB"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Gov.uk, 2012. </w:t>
      </w:r>
      <w:r w:rsidRPr="00A72B38">
        <w:rPr>
          <w:rFonts w:ascii="Arial" w:hAnsi="Arial" w:cs="Arial"/>
          <w:i/>
          <w:iCs/>
          <w:color w:val="000000"/>
          <w:sz w:val="24"/>
          <w:szCs w:val="24"/>
        </w:rPr>
        <w:t>Flying Start Strategic Guidance</w:t>
      </w:r>
      <w:r w:rsidRPr="00A72B38">
        <w:rPr>
          <w:rFonts w:ascii="Arial" w:hAnsi="Arial" w:cs="Arial"/>
          <w:color w:val="000000"/>
          <w:sz w:val="24"/>
          <w:szCs w:val="24"/>
          <w:shd w:val="clear" w:color="auto" w:fill="FFFFFF"/>
        </w:rPr>
        <w:t>. [ebook] Cardiff: Welsh Government, p.2. Available at: &lt;https://gov.wales/sites/default/files/publications/2019-07/flying-start-strategy-guidance-for-local-authorities.pdf&gt; [Accessed 26 April 2020].</w:t>
      </w:r>
    </w:p>
    <w:p w14:paraId="54DE1577"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Gov.uk, 2012. </w:t>
      </w:r>
      <w:r w:rsidRPr="00A72B38">
        <w:rPr>
          <w:rFonts w:ascii="Arial" w:hAnsi="Arial" w:cs="Arial"/>
          <w:i/>
          <w:iCs/>
          <w:color w:val="000000"/>
          <w:sz w:val="24"/>
          <w:szCs w:val="24"/>
        </w:rPr>
        <w:t>Practical Approaches To Behaviour Management In The Classroom A Handbook For Classroom Teachers In Primary Schools</w:t>
      </w:r>
      <w:r w:rsidRPr="00A72B38">
        <w:rPr>
          <w:rFonts w:ascii="Arial" w:hAnsi="Arial" w:cs="Arial"/>
          <w:color w:val="000000"/>
          <w:sz w:val="24"/>
          <w:szCs w:val="24"/>
          <w:shd w:val="clear" w:color="auto" w:fill="FFFFFF"/>
        </w:rPr>
        <w:t>. [ebook] cardiff: Welsh Government, pp.1-9. Available at: &lt;https://gov.wales/sites/default/files/publications/2018-12/practical-approaches-to-behaviour-management-in-the-classroom-a-handbook-for-classroom-teachers-in-primary-schools.pdf&gt; [Accessed 29 April 2020].</w:t>
      </w:r>
    </w:p>
    <w:p w14:paraId="66EA6473"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Gov.wales., 2015. </w:t>
      </w:r>
      <w:r w:rsidRPr="00A72B38">
        <w:rPr>
          <w:rFonts w:ascii="Arial" w:hAnsi="Arial" w:cs="Arial"/>
          <w:i/>
          <w:iCs/>
          <w:color w:val="000000"/>
          <w:sz w:val="24"/>
          <w:szCs w:val="24"/>
          <w:shd w:val="clear" w:color="auto" w:fill="FFFFFF"/>
        </w:rPr>
        <w:t>Free breakfasts in primary schools</w:t>
      </w:r>
      <w:r w:rsidRPr="00A72B38">
        <w:rPr>
          <w:rFonts w:ascii="Arial" w:hAnsi="Arial" w:cs="Arial"/>
          <w:color w:val="000000"/>
          <w:sz w:val="24"/>
          <w:szCs w:val="24"/>
          <w:shd w:val="clear" w:color="auto" w:fill="FFFFFF"/>
        </w:rPr>
        <w:t>. [online] Available at: https://gov.wales/sites/default/files/publications/2018-03/free-breakfast-in-primary-schools.pdf [Accessed 5 Mar. 2020].</w:t>
      </w:r>
    </w:p>
    <w:p w14:paraId="491C7109"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Hammond, J. (2001). Scaffolding Teaching and Learning in Language and Literacy Education. Newtown, NSW: Primary English Teaching Association.</w:t>
      </w:r>
    </w:p>
    <w:p w14:paraId="63293744"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Jackson, C., 2019. </w:t>
      </w:r>
      <w:r w:rsidRPr="00A72B38">
        <w:rPr>
          <w:rFonts w:ascii="Arial" w:hAnsi="Arial" w:cs="Arial"/>
          <w:i/>
          <w:iCs/>
          <w:color w:val="000000"/>
          <w:sz w:val="24"/>
          <w:szCs w:val="24"/>
        </w:rPr>
        <w:t>How Attachment Issues Can Affect Student Behaviour</w:t>
      </w:r>
      <w:r w:rsidRPr="00A72B38">
        <w:rPr>
          <w:rFonts w:ascii="Arial" w:hAnsi="Arial" w:cs="Arial"/>
          <w:color w:val="000000"/>
          <w:sz w:val="24"/>
          <w:szCs w:val="24"/>
          <w:shd w:val="clear" w:color="auto" w:fill="FFFFFF"/>
        </w:rPr>
        <w:t>. [online] Tes. Available at: &lt;https://www.tes.com/magazine/england/2019-10-04-england/how-attachment-issues-can-affect-student-behaviour&gt; [Accessed 3 May 2020].</w:t>
      </w:r>
    </w:p>
    <w:p w14:paraId="3F3A131B" w14:textId="77777777" w:rsidR="00A72B38" w:rsidRPr="00A72B38" w:rsidRDefault="00A72B38">
      <w:pPr>
        <w:pStyle w:val="ListParagraph"/>
        <w:numPr>
          <w:ilvl w:val="0"/>
          <w:numId w:val="2"/>
        </w:numPr>
        <w:rPr>
          <w:rFonts w:ascii="Arial" w:hAnsi="Arial" w:cs="Arial"/>
          <w:sz w:val="24"/>
          <w:szCs w:val="24"/>
        </w:rPr>
      </w:pPr>
      <w:r w:rsidRPr="00A72B38">
        <w:rPr>
          <w:rFonts w:ascii="Arial" w:eastAsia="Calibri" w:hAnsi="Arial" w:cs="Arial"/>
          <w:sz w:val="24"/>
          <w:szCs w:val="24"/>
        </w:rPr>
        <w:t xml:space="preserve">Khon, A., 1996. </w:t>
      </w:r>
      <w:r w:rsidRPr="00A72B38">
        <w:rPr>
          <w:rFonts w:ascii="Arial" w:eastAsia="Calibri" w:hAnsi="Arial" w:cs="Arial"/>
          <w:i/>
          <w:iCs/>
          <w:sz w:val="24"/>
          <w:szCs w:val="24"/>
        </w:rPr>
        <w:t>Beyond Discipline: From compliance to community</w:t>
      </w:r>
      <w:r w:rsidRPr="00A72B38">
        <w:rPr>
          <w:rFonts w:ascii="Arial" w:eastAsia="Calibri" w:hAnsi="Arial" w:cs="Arial"/>
          <w:sz w:val="24"/>
          <w:szCs w:val="24"/>
        </w:rPr>
        <w:t>. VA: Association for supervision and curriculum development, pp.1-160.</w:t>
      </w:r>
    </w:p>
    <w:p w14:paraId="31FBBFC3"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Kyriacou, C., 2009. </w:t>
      </w:r>
      <w:r w:rsidRPr="00A72B38">
        <w:rPr>
          <w:rFonts w:ascii="Arial" w:hAnsi="Arial" w:cs="Arial"/>
          <w:i/>
          <w:iCs/>
          <w:color w:val="000000"/>
          <w:sz w:val="24"/>
          <w:szCs w:val="24"/>
        </w:rPr>
        <w:t>Effective Teaching In Schools</w:t>
      </w:r>
      <w:r w:rsidRPr="00A72B38">
        <w:rPr>
          <w:rFonts w:ascii="Arial" w:hAnsi="Arial" w:cs="Arial"/>
          <w:color w:val="000000"/>
          <w:sz w:val="24"/>
          <w:szCs w:val="24"/>
          <w:shd w:val="clear" w:color="auto" w:fill="FFFFFF"/>
        </w:rPr>
        <w:t>. 3rd ed. Cheltenham: Stanley Thornes (Pubishers) LTD, pp.1-179.</w:t>
      </w:r>
    </w:p>
    <w:p w14:paraId="21F86439"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Lepper, M.R., Greene, D., &amp; Nisbett, R.E. (1973). Undermining children’s intrinsic interest with extrinsic rewards: A test of the “overjustification” hypothesis. Journal of Personality and Social Psychology, 28, 129–137.</w:t>
      </w:r>
    </w:p>
    <w:p w14:paraId="5129A404"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Lepper, M.R., Greene, D., &amp; Nisbett, R.E., 1973. Undermining children’s intrinsic interest with extrinsic rewards: A test of the “overjustification” hypothesis. Journal of Personality and Social Psychology, 28, 129–137.</w:t>
      </w:r>
    </w:p>
    <w:p w14:paraId="458607F7" w14:textId="77777777" w:rsidR="00A72B38" w:rsidRPr="00A72B38" w:rsidRDefault="00A72B38">
      <w:pPr>
        <w:pStyle w:val="ListParagraph"/>
        <w:numPr>
          <w:ilvl w:val="0"/>
          <w:numId w:val="2"/>
        </w:numPr>
        <w:rPr>
          <w:rFonts w:ascii="Arial" w:eastAsia="Arial" w:hAnsi="Arial" w:cs="Arial"/>
          <w:color w:val="3C4043"/>
          <w:sz w:val="24"/>
          <w:szCs w:val="24"/>
        </w:rPr>
      </w:pPr>
      <w:r w:rsidRPr="00A72B38">
        <w:rPr>
          <w:rFonts w:ascii="Arial" w:eastAsia="Arial" w:hAnsi="Arial" w:cs="Arial"/>
          <w:b/>
          <w:bCs/>
          <w:color w:val="52565A"/>
          <w:sz w:val="24"/>
          <w:szCs w:val="24"/>
        </w:rPr>
        <w:t>Maslow</w:t>
      </w:r>
      <w:r w:rsidRPr="00A72B38">
        <w:rPr>
          <w:rFonts w:ascii="Arial" w:eastAsia="Arial" w:hAnsi="Arial" w:cs="Arial"/>
          <w:color w:val="3C4043"/>
          <w:sz w:val="24"/>
          <w:szCs w:val="24"/>
        </w:rPr>
        <w:t xml:space="preserve">, A. H., </w:t>
      </w:r>
      <w:r w:rsidRPr="00A72B38">
        <w:rPr>
          <w:rFonts w:ascii="Arial" w:eastAsia="Arial" w:hAnsi="Arial" w:cs="Arial"/>
          <w:b/>
          <w:bCs/>
          <w:color w:val="52565A"/>
          <w:sz w:val="24"/>
          <w:szCs w:val="24"/>
        </w:rPr>
        <w:t>1943</w:t>
      </w:r>
      <w:r w:rsidRPr="00A72B38">
        <w:rPr>
          <w:rFonts w:ascii="Arial" w:eastAsia="Arial" w:hAnsi="Arial" w:cs="Arial"/>
          <w:color w:val="3C4043"/>
          <w:sz w:val="24"/>
          <w:szCs w:val="24"/>
        </w:rPr>
        <w:t>. A theory of human motivation. Psychological Review, 50(4),</w:t>
      </w:r>
    </w:p>
    <w:p w14:paraId="41EC78C1"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Maynard, N. and Weinstein, B., 2019. </w:t>
      </w:r>
      <w:r w:rsidRPr="00A72B38">
        <w:rPr>
          <w:rFonts w:ascii="Arial" w:hAnsi="Arial" w:cs="Arial"/>
          <w:i/>
          <w:iCs/>
          <w:color w:val="000000"/>
          <w:sz w:val="24"/>
          <w:szCs w:val="24"/>
        </w:rPr>
        <w:t>Hacking School Discipline</w:t>
      </w:r>
      <w:r w:rsidRPr="00A72B38">
        <w:rPr>
          <w:rFonts w:ascii="Arial" w:hAnsi="Arial" w:cs="Arial"/>
          <w:color w:val="000000"/>
          <w:sz w:val="24"/>
          <w:szCs w:val="24"/>
          <w:shd w:val="clear" w:color="auto" w:fill="FFFFFF"/>
        </w:rPr>
        <w:t>.</w:t>
      </w:r>
    </w:p>
    <w:p w14:paraId="27E15EC7"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Parker, K., 2018. </w:t>
      </w:r>
      <w:r w:rsidRPr="00A72B38">
        <w:rPr>
          <w:rFonts w:ascii="Arial" w:hAnsi="Arial" w:cs="Arial"/>
          <w:i/>
          <w:iCs/>
          <w:color w:val="000000"/>
          <w:sz w:val="24"/>
          <w:szCs w:val="24"/>
        </w:rPr>
        <w:t>Are The Kids All Right?</w:t>
      </w:r>
      <w:r w:rsidRPr="00A72B38">
        <w:rPr>
          <w:rFonts w:ascii="Arial" w:hAnsi="Arial" w:cs="Arial"/>
          <w:color w:val="000000"/>
          <w:sz w:val="24"/>
          <w:szCs w:val="24"/>
          <w:shd w:val="clear" w:color="auto" w:fill="FFFFFF"/>
        </w:rPr>
        <w:t>. [online] Tes. Available at: &lt;https://www.tes.com/magazine/article/are-kids-all-right&gt; [Accessed 3 May 2020].</w:t>
      </w:r>
    </w:p>
    <w:p w14:paraId="0BFDC9E5"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Parr, C., 2018. </w:t>
      </w:r>
      <w:r w:rsidRPr="00A72B38">
        <w:rPr>
          <w:rFonts w:ascii="Arial" w:hAnsi="Arial" w:cs="Arial"/>
          <w:i/>
          <w:iCs/>
          <w:color w:val="000000"/>
          <w:sz w:val="24"/>
          <w:szCs w:val="24"/>
        </w:rPr>
        <w:t>Do Your Relationships With Students Really Matter?</w:t>
      </w:r>
      <w:r w:rsidRPr="00A72B38">
        <w:rPr>
          <w:rFonts w:ascii="Arial" w:hAnsi="Arial" w:cs="Arial"/>
          <w:color w:val="000000"/>
          <w:sz w:val="24"/>
          <w:szCs w:val="24"/>
          <w:shd w:val="clear" w:color="auto" w:fill="FFFFFF"/>
        </w:rPr>
        <w:t>. [online] Tes. Available at: &lt;https://www.tes.com/magazine/article/do-your-relationships-students-really-matter&gt; [Accessed 3 May 2020].</w:t>
      </w:r>
    </w:p>
    <w:p w14:paraId="22370240"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Pike, R., 2020. </w:t>
      </w:r>
      <w:r w:rsidRPr="00A72B38">
        <w:rPr>
          <w:rFonts w:ascii="Arial" w:hAnsi="Arial" w:cs="Arial"/>
          <w:i/>
          <w:iCs/>
          <w:color w:val="000000"/>
          <w:sz w:val="24"/>
          <w:szCs w:val="24"/>
        </w:rPr>
        <w:t>How Improv Can Dramatically Improve Your Lessons</w:t>
      </w:r>
      <w:r w:rsidRPr="00A72B38">
        <w:rPr>
          <w:rFonts w:ascii="Arial" w:hAnsi="Arial" w:cs="Arial"/>
          <w:color w:val="000000"/>
          <w:sz w:val="24"/>
          <w:szCs w:val="24"/>
          <w:shd w:val="clear" w:color="auto" w:fill="FFFFFF"/>
        </w:rPr>
        <w:t>. [online] Tes. Available at: &lt;https://www.tes.com/magazine/article/how-improv-can-dramatically-improve-your-lessons&gt; [Accessed 3 May 2020].</w:t>
      </w:r>
    </w:p>
    <w:p w14:paraId="335E2399" w14:textId="77777777" w:rsidR="00A72B38" w:rsidRPr="00A72B38" w:rsidRDefault="00A72B38">
      <w:pPr>
        <w:pStyle w:val="ListParagraph"/>
        <w:numPr>
          <w:ilvl w:val="0"/>
          <w:numId w:val="2"/>
        </w:numPr>
        <w:rPr>
          <w:rFonts w:ascii="Arial" w:eastAsia="Calibri" w:hAnsi="Arial" w:cs="Arial"/>
          <w:sz w:val="24"/>
          <w:szCs w:val="24"/>
        </w:rPr>
      </w:pPr>
      <w:r w:rsidRPr="00A72B38">
        <w:rPr>
          <w:rFonts w:ascii="Arial" w:eastAsia="Calibri" w:hAnsi="Arial" w:cs="Arial"/>
          <w:sz w:val="24"/>
          <w:szCs w:val="24"/>
        </w:rPr>
        <w:t xml:space="preserve">Porter, L. (2000). </w:t>
      </w:r>
      <w:r w:rsidRPr="00A72B38">
        <w:rPr>
          <w:rFonts w:ascii="Arial" w:eastAsia="Calibri" w:hAnsi="Arial" w:cs="Arial"/>
          <w:i/>
          <w:iCs/>
          <w:sz w:val="24"/>
          <w:szCs w:val="24"/>
        </w:rPr>
        <w:t>Behaviour in schools: theory and practice for teachers.</w:t>
      </w:r>
      <w:r w:rsidRPr="00A72B38">
        <w:rPr>
          <w:rFonts w:ascii="Arial" w:eastAsia="Calibri" w:hAnsi="Arial" w:cs="Arial"/>
          <w:sz w:val="24"/>
          <w:szCs w:val="24"/>
        </w:rPr>
        <w:t>.</w:t>
      </w:r>
    </w:p>
    <w:p w14:paraId="3D886FF6"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Reupert, A. and Woodcock, S., 2010. Success and near misses: Pre-service teachers’ use, confidence and success in various classroom management strategies. </w:t>
      </w:r>
      <w:r w:rsidRPr="00A72B38">
        <w:rPr>
          <w:rFonts w:ascii="Arial" w:hAnsi="Arial" w:cs="Arial"/>
          <w:i/>
          <w:iCs/>
          <w:color w:val="000000"/>
          <w:sz w:val="24"/>
          <w:szCs w:val="24"/>
        </w:rPr>
        <w:t>Teaching and Teacher Education</w:t>
      </w:r>
      <w:r w:rsidRPr="00A72B38">
        <w:rPr>
          <w:rFonts w:ascii="Arial" w:hAnsi="Arial" w:cs="Arial"/>
          <w:color w:val="000000"/>
          <w:sz w:val="24"/>
          <w:szCs w:val="24"/>
          <w:shd w:val="clear" w:color="auto" w:fill="FFFFFF"/>
        </w:rPr>
        <w:t>, 26(6), pp.1261-1268.</w:t>
      </w:r>
    </w:p>
    <w:p w14:paraId="363BFFDE"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Rogers, B., 2015. </w:t>
      </w:r>
      <w:r w:rsidRPr="00A72B38">
        <w:rPr>
          <w:rFonts w:ascii="Arial" w:hAnsi="Arial" w:cs="Arial"/>
          <w:i/>
          <w:iCs/>
          <w:color w:val="000000"/>
          <w:sz w:val="24"/>
          <w:szCs w:val="24"/>
        </w:rPr>
        <w:t>Classroom Behaviour: A Practical Guide To Effective Teaching, Behaviour Managment And Colleague Support.</w:t>
      </w:r>
      <w:r w:rsidRPr="00A72B38">
        <w:rPr>
          <w:rFonts w:ascii="Arial" w:hAnsi="Arial" w:cs="Arial"/>
          <w:color w:val="000000"/>
          <w:sz w:val="24"/>
          <w:szCs w:val="24"/>
          <w:shd w:val="clear" w:color="auto" w:fill="FFFFFF"/>
        </w:rPr>
        <w:t>. 4th ed. London: SAGE, pp.1-225.</w:t>
      </w:r>
    </w:p>
    <w:p w14:paraId="36D3B6C6"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Schunk, D., Pintrich, P. &amp; Meece, J. (2002). Motivation in Education: Theory, research and applications (3rd edn). Upper Saddle River, NJ: Pearson-Merrill.</w:t>
      </w:r>
    </w:p>
    <w:p w14:paraId="73179C93"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Seith, E., 2019. </w:t>
      </w:r>
      <w:r w:rsidRPr="00A72B38">
        <w:rPr>
          <w:rFonts w:ascii="Arial" w:hAnsi="Arial" w:cs="Arial"/>
          <w:i/>
          <w:iCs/>
          <w:color w:val="000000"/>
          <w:sz w:val="24"/>
          <w:szCs w:val="24"/>
        </w:rPr>
        <w:t>The ‘Teddy Bear Schools’ Transforming Behaviour Management</w:t>
      </w:r>
      <w:r w:rsidRPr="00A72B38">
        <w:rPr>
          <w:rFonts w:ascii="Arial" w:hAnsi="Arial" w:cs="Arial"/>
          <w:color w:val="000000"/>
          <w:sz w:val="24"/>
          <w:szCs w:val="24"/>
          <w:shd w:val="clear" w:color="auto" w:fill="FFFFFF"/>
        </w:rPr>
        <w:t>. [online] Tes. Available at: &lt;https://www.tes.com/magazine/article/teddy-bear-schools-transforming-behaviour-management&gt; [Accessed 3 May 2020].</w:t>
      </w:r>
    </w:p>
    <w:p w14:paraId="6BDE9AA7"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Seith, E., 2019. What do children want most from their teachers. </w:t>
      </w:r>
      <w:r w:rsidRPr="00A72B38">
        <w:rPr>
          <w:rFonts w:ascii="Arial" w:hAnsi="Arial" w:cs="Arial"/>
          <w:i/>
          <w:iCs/>
          <w:color w:val="000000"/>
          <w:sz w:val="24"/>
          <w:szCs w:val="24"/>
        </w:rPr>
        <w:t>TES</w:t>
      </w:r>
      <w:r w:rsidRPr="00A72B38">
        <w:rPr>
          <w:rFonts w:ascii="Arial" w:hAnsi="Arial" w:cs="Arial"/>
          <w:color w:val="000000"/>
          <w:sz w:val="24"/>
          <w:szCs w:val="24"/>
          <w:shd w:val="clear" w:color="auto" w:fill="FFFFFF"/>
        </w:rPr>
        <w:t>, [online] Available at: &lt;https://www.tes.com/news/what-do-children-want-most-their-teachers&gt; [Accessed 3 May 2020].</w:t>
      </w:r>
    </w:p>
    <w:p w14:paraId="55DFDE32"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Sharma, L., 2019. </w:t>
      </w:r>
      <w:r w:rsidRPr="00A72B38">
        <w:rPr>
          <w:rFonts w:ascii="Arial" w:hAnsi="Arial" w:cs="Arial"/>
          <w:i/>
          <w:iCs/>
          <w:color w:val="000000"/>
          <w:sz w:val="24"/>
          <w:szCs w:val="24"/>
        </w:rPr>
        <w:t>Three Simple Psychology Tips For Better Behaviour</w:t>
      </w:r>
      <w:r w:rsidRPr="00A72B38">
        <w:rPr>
          <w:rFonts w:ascii="Arial" w:hAnsi="Arial" w:cs="Arial"/>
          <w:color w:val="000000"/>
          <w:sz w:val="24"/>
          <w:szCs w:val="24"/>
          <w:shd w:val="clear" w:color="auto" w:fill="FFFFFF"/>
        </w:rPr>
        <w:t>. [online] Magzter.com. Available at: &lt;https://www.magzter.com/article/Education/TES/Three-simple-psychology-tips-for-better-behaviour&gt; [Accessed 4 May 2020].</w:t>
      </w:r>
    </w:p>
    <w:p w14:paraId="085C02CD" w14:textId="77777777" w:rsidR="00A72B38" w:rsidRPr="00A72B38" w:rsidRDefault="00A72B38">
      <w:pPr>
        <w:pStyle w:val="ListParagraph"/>
        <w:numPr>
          <w:ilvl w:val="0"/>
          <w:numId w:val="2"/>
        </w:numPr>
        <w:spacing w:before="100" w:beforeAutospacing="1" w:after="100" w:afterAutospacing="1" w:line="240" w:lineRule="auto"/>
        <w:rPr>
          <w:rFonts w:ascii="Arial" w:eastAsia="Times New Roman" w:hAnsi="Arial" w:cs="Arial"/>
          <w:sz w:val="24"/>
          <w:szCs w:val="24"/>
        </w:rPr>
      </w:pPr>
      <w:r w:rsidRPr="00A72B38">
        <w:rPr>
          <w:rFonts w:ascii="Arial" w:eastAsia="Times New Roman" w:hAnsi="Arial" w:cs="Arial"/>
          <w:sz w:val="24"/>
          <w:szCs w:val="24"/>
        </w:rPr>
        <w:t xml:space="preserve">Skinner, B. F., 1938. </w:t>
      </w:r>
      <w:r w:rsidRPr="00A72B38">
        <w:rPr>
          <w:rFonts w:ascii="Arial" w:eastAsia="Times New Roman" w:hAnsi="Arial" w:cs="Arial"/>
          <w:i/>
          <w:iCs/>
          <w:sz w:val="24"/>
          <w:szCs w:val="24"/>
        </w:rPr>
        <w:t>The Behavior of Organisms: An Experimental Analysis</w:t>
      </w:r>
      <w:r w:rsidRPr="00A72B38">
        <w:rPr>
          <w:rFonts w:ascii="Arial" w:eastAsia="Times New Roman" w:hAnsi="Arial" w:cs="Arial"/>
          <w:sz w:val="24"/>
          <w:szCs w:val="24"/>
        </w:rPr>
        <w:t xml:space="preserve">. New York: Appleton-Century. </w:t>
      </w:r>
    </w:p>
    <w:p w14:paraId="4CE435C2"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Smith, M., 2019. </w:t>
      </w:r>
      <w:r w:rsidRPr="00A72B38">
        <w:rPr>
          <w:rFonts w:ascii="Arial" w:hAnsi="Arial" w:cs="Arial"/>
          <w:i/>
          <w:iCs/>
          <w:color w:val="000000"/>
          <w:sz w:val="24"/>
          <w:szCs w:val="24"/>
          <w:shd w:val="clear" w:color="auto" w:fill="FFFFFF"/>
        </w:rPr>
        <w:t>Don’t Fight The Feelings</w:t>
      </w:r>
      <w:r w:rsidRPr="00A72B38">
        <w:rPr>
          <w:rFonts w:ascii="Arial" w:hAnsi="Arial" w:cs="Arial"/>
          <w:color w:val="000000"/>
          <w:sz w:val="24"/>
          <w:szCs w:val="24"/>
          <w:shd w:val="clear" w:color="auto" w:fill="FFFFFF"/>
        </w:rPr>
        <w:t xml:space="preserve">. </w:t>
      </w:r>
      <w:r w:rsidRPr="00A72B38">
        <w:rPr>
          <w:rFonts w:ascii="Arial" w:hAnsi="Arial" w:cs="Arial"/>
          <w:color w:val="000000"/>
          <w:sz w:val="24"/>
          <w:szCs w:val="24"/>
        </w:rPr>
        <w:t>TES</w:t>
      </w:r>
      <w:r w:rsidRPr="00A72B38">
        <w:rPr>
          <w:rFonts w:ascii="Arial" w:hAnsi="Arial" w:cs="Arial"/>
          <w:color w:val="000000"/>
          <w:sz w:val="24"/>
          <w:szCs w:val="24"/>
          <w:shd w:val="clear" w:color="auto" w:fill="FFFFFF"/>
        </w:rPr>
        <w:t>,.</w:t>
      </w:r>
    </w:p>
    <w:p w14:paraId="69EF31A9"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Tes. 2020. </w:t>
      </w:r>
      <w:r w:rsidRPr="00A72B38">
        <w:rPr>
          <w:rFonts w:ascii="Arial" w:hAnsi="Arial" w:cs="Arial"/>
          <w:i/>
          <w:iCs/>
          <w:color w:val="000000"/>
          <w:sz w:val="24"/>
          <w:szCs w:val="24"/>
        </w:rPr>
        <w:t>Tes - 10 January 2020 | Tes News</w:t>
      </w:r>
      <w:r w:rsidRPr="00A72B38">
        <w:rPr>
          <w:rFonts w:ascii="Arial" w:hAnsi="Arial" w:cs="Arial"/>
          <w:color w:val="000000"/>
          <w:sz w:val="24"/>
          <w:szCs w:val="24"/>
          <w:shd w:val="clear" w:color="auto" w:fill="FFFFFF"/>
        </w:rPr>
        <w:t>. [online] Available at: &lt;https://www.tes.com/magazine/england/2020-01-10-england&gt; [Accessed 3 May 2020].</w:t>
      </w:r>
    </w:p>
    <w:p w14:paraId="18510699"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Thorn, J., 2017. </w:t>
      </w:r>
      <w:r w:rsidRPr="00A72B38">
        <w:rPr>
          <w:rFonts w:ascii="Arial" w:hAnsi="Arial" w:cs="Arial"/>
          <w:i/>
          <w:iCs/>
          <w:color w:val="000000"/>
          <w:sz w:val="24"/>
          <w:szCs w:val="24"/>
        </w:rPr>
        <w:t>Well Done? A Guide To Using Praise Effectively In The Classroom</w:t>
      </w:r>
      <w:r w:rsidRPr="00A72B38">
        <w:rPr>
          <w:rFonts w:ascii="Arial" w:hAnsi="Arial" w:cs="Arial"/>
          <w:color w:val="000000"/>
          <w:sz w:val="24"/>
          <w:szCs w:val="24"/>
          <w:shd w:val="clear" w:color="auto" w:fill="FFFFFF"/>
        </w:rPr>
        <w:t>. [online] the Guardian. Available at: &lt;https://www.theguardian.com/teacher-network/teacher-blog/2017/oct/18/well-done-a-guide-to-using-praise-effectively-in-the-classroom#img-1&gt; [Accessed 3 May 2020].</w:t>
      </w:r>
    </w:p>
    <w:p w14:paraId="7776EC20"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Tsabet, L., 2020. </w:t>
      </w:r>
      <w:r w:rsidRPr="00A72B38">
        <w:rPr>
          <w:rFonts w:ascii="Arial" w:hAnsi="Arial" w:cs="Arial"/>
          <w:i/>
          <w:iCs/>
          <w:color w:val="000000"/>
          <w:sz w:val="24"/>
          <w:szCs w:val="24"/>
        </w:rPr>
        <w:t>4 Quick Wins For Managing Behaviour</w:t>
      </w:r>
      <w:r w:rsidRPr="00A72B38">
        <w:rPr>
          <w:rFonts w:ascii="Arial" w:hAnsi="Arial" w:cs="Arial"/>
          <w:color w:val="000000"/>
          <w:sz w:val="24"/>
          <w:szCs w:val="24"/>
          <w:shd w:val="clear" w:color="auto" w:fill="FFFFFF"/>
        </w:rPr>
        <w:t>. [online] Tes. Available at: &lt;https://www.tes.com/news/4-quick-wins-managing-behaviour&gt; [Accessed 3 May 2020].</w:t>
      </w:r>
    </w:p>
    <w:p w14:paraId="284D91F2"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Visser, J., 2005. Key factors that enable the successful management of difficult behaviour in schools and classrooms, Education 3-13, 33:1, 26-31, DOI: 10.1080/03004270585200061</w:t>
      </w:r>
    </w:p>
    <w:p w14:paraId="42E4B061"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sz w:val="24"/>
          <w:szCs w:val="24"/>
        </w:rPr>
        <w:t xml:space="preserve">Vygotsky, L., 1978. Mind in Society. Cambridge, MA: Harvard University Press. </w:t>
      </w:r>
    </w:p>
    <w:p w14:paraId="5A4F4D4E" w14:textId="77777777" w:rsidR="00A72B38" w:rsidRPr="00A72B38" w:rsidRDefault="00A72B38">
      <w:pPr>
        <w:numPr>
          <w:ilvl w:val="0"/>
          <w:numId w:val="2"/>
        </w:numPr>
        <w:spacing w:after="0" w:line="240" w:lineRule="auto"/>
        <w:rPr>
          <w:rFonts w:ascii="Arial" w:hAnsi="Arial" w:cs="Arial"/>
          <w:sz w:val="24"/>
          <w:szCs w:val="24"/>
          <w:u w:val="single"/>
        </w:rPr>
      </w:pPr>
      <w:r w:rsidRPr="00A72B38">
        <w:rPr>
          <w:rFonts w:ascii="Arial" w:hAnsi="Arial" w:cs="Arial"/>
          <w:color w:val="000000"/>
          <w:sz w:val="24"/>
          <w:szCs w:val="24"/>
        </w:rPr>
        <w:t xml:space="preserve">Ward, H., 2018. Weekly Texts and 7 other ways for schools to engage parents. </w:t>
      </w:r>
      <w:r w:rsidRPr="00A72B38">
        <w:rPr>
          <w:rFonts w:ascii="Arial" w:hAnsi="Arial" w:cs="Arial"/>
          <w:i/>
          <w:iCs/>
          <w:color w:val="000000"/>
          <w:sz w:val="24"/>
          <w:szCs w:val="24"/>
        </w:rPr>
        <w:t>TES</w:t>
      </w:r>
      <w:r w:rsidRPr="00A72B38">
        <w:rPr>
          <w:rFonts w:ascii="Arial" w:hAnsi="Arial" w:cs="Arial"/>
          <w:color w:val="000000"/>
          <w:sz w:val="24"/>
          <w:szCs w:val="24"/>
        </w:rPr>
        <w:t>.</w:t>
      </w:r>
    </w:p>
    <w:p w14:paraId="2F55A1E6"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 xml:space="preserve">Wolk, S., 2003. Hearts and Minds. </w:t>
      </w:r>
      <w:r w:rsidRPr="00A72B38">
        <w:rPr>
          <w:rFonts w:ascii="Arial" w:hAnsi="Arial" w:cs="Arial"/>
          <w:i/>
          <w:iCs/>
          <w:color w:val="000000"/>
          <w:sz w:val="24"/>
          <w:szCs w:val="24"/>
        </w:rPr>
        <w:t>Building classroom relationships</w:t>
      </w:r>
      <w:r w:rsidRPr="00A72B38">
        <w:rPr>
          <w:rFonts w:ascii="Arial" w:hAnsi="Arial" w:cs="Arial"/>
          <w:color w:val="000000"/>
          <w:sz w:val="24"/>
          <w:szCs w:val="24"/>
          <w:shd w:val="clear" w:color="auto" w:fill="FFFFFF"/>
        </w:rPr>
        <w:t>, [online] 61(1), pp.14-18. Available at: &lt;http://www.ascd.org/publications/educational-leadership/sept03/vol61/num01/Hearts-and-Minds.aspx&gt; [Accessed 3 May 2020].</w:t>
      </w:r>
    </w:p>
    <w:p w14:paraId="0330B200" w14:textId="77777777" w:rsidR="00A72B38" w:rsidRPr="00A72B38" w:rsidRDefault="00A72B38">
      <w:pPr>
        <w:pStyle w:val="ListParagraph"/>
        <w:numPr>
          <w:ilvl w:val="0"/>
          <w:numId w:val="2"/>
        </w:numPr>
        <w:rPr>
          <w:rFonts w:ascii="Arial" w:eastAsia="Arial" w:hAnsi="Arial" w:cs="Arial"/>
          <w:sz w:val="24"/>
          <w:szCs w:val="24"/>
        </w:rPr>
      </w:pPr>
      <w:r w:rsidRPr="00A72B38">
        <w:rPr>
          <w:rFonts w:ascii="Arial" w:eastAsia="Arial" w:hAnsi="Arial" w:cs="Arial"/>
          <w:sz w:val="24"/>
          <w:szCs w:val="24"/>
        </w:rPr>
        <w:t xml:space="preserve">Wolk, S., 2003. Teaching for Critical Literacy in Social Studies. </w:t>
      </w:r>
      <w:r w:rsidRPr="00A72B38">
        <w:rPr>
          <w:rFonts w:ascii="Arial" w:eastAsia="Arial" w:hAnsi="Arial" w:cs="Arial"/>
          <w:i/>
          <w:iCs/>
          <w:sz w:val="24"/>
          <w:szCs w:val="24"/>
        </w:rPr>
        <w:t>The Social Studies</w:t>
      </w:r>
      <w:r w:rsidRPr="00A72B38">
        <w:rPr>
          <w:rFonts w:ascii="Arial" w:eastAsia="Arial" w:hAnsi="Arial" w:cs="Arial"/>
          <w:sz w:val="24"/>
          <w:szCs w:val="24"/>
        </w:rPr>
        <w:t>, 94(3), pp.101-106.</w:t>
      </w:r>
    </w:p>
    <w:p w14:paraId="7E295B60" w14:textId="77777777" w:rsidR="00A72B38" w:rsidRPr="00A72B38" w:rsidRDefault="00A72B38">
      <w:pPr>
        <w:pStyle w:val="ListParagraph"/>
        <w:numPr>
          <w:ilvl w:val="0"/>
          <w:numId w:val="2"/>
        </w:numPr>
        <w:rPr>
          <w:rFonts w:ascii="Arial" w:hAnsi="Arial" w:cs="Arial"/>
          <w:sz w:val="24"/>
          <w:szCs w:val="24"/>
        </w:rPr>
      </w:pPr>
      <w:r w:rsidRPr="00A72B38">
        <w:rPr>
          <w:rFonts w:ascii="Arial" w:hAnsi="Arial" w:cs="Arial"/>
          <w:color w:val="000000"/>
          <w:sz w:val="24"/>
          <w:szCs w:val="24"/>
          <w:shd w:val="clear" w:color="auto" w:fill="FFFFFF"/>
        </w:rPr>
        <w:t>Wragg, P. and Wragg, E. (1993). </w:t>
      </w:r>
      <w:r w:rsidRPr="00A72B38">
        <w:rPr>
          <w:rFonts w:ascii="Arial" w:hAnsi="Arial" w:cs="Arial"/>
          <w:i/>
          <w:iCs/>
          <w:color w:val="000000"/>
          <w:sz w:val="24"/>
          <w:szCs w:val="24"/>
          <w:shd w:val="clear" w:color="auto" w:fill="FFFFFF"/>
        </w:rPr>
        <w:t>Primary Teaching Skills</w:t>
      </w:r>
      <w:r w:rsidRPr="00A72B38">
        <w:rPr>
          <w:rFonts w:ascii="Arial" w:hAnsi="Arial" w:cs="Arial"/>
          <w:color w:val="000000"/>
          <w:sz w:val="24"/>
          <w:szCs w:val="24"/>
          <w:shd w:val="clear" w:color="auto" w:fill="FFFFFF"/>
        </w:rPr>
        <w:t>. London: Routledge.</w:t>
      </w:r>
    </w:p>
    <w:p w14:paraId="13A3669E" w14:textId="77777777" w:rsidR="00A72B38" w:rsidRPr="00A72B38" w:rsidRDefault="00A72B38">
      <w:pPr>
        <w:pStyle w:val="ListParagraph"/>
        <w:numPr>
          <w:ilvl w:val="0"/>
          <w:numId w:val="2"/>
        </w:numPr>
        <w:rPr>
          <w:rFonts w:ascii="Arial" w:hAnsi="Arial" w:cs="Arial"/>
          <w:sz w:val="24"/>
          <w:szCs w:val="24"/>
        </w:rPr>
      </w:pPr>
      <w:r w:rsidRPr="00A72B38">
        <w:rPr>
          <w:rFonts w:ascii="Arial" w:eastAsia="Arial" w:hAnsi="Arial" w:cs="Arial"/>
          <w:color w:val="333333"/>
          <w:sz w:val="24"/>
          <w:szCs w:val="24"/>
        </w:rPr>
        <w:t xml:space="preserve">Wubbels, T., Brekelmans, M., den Brok, P., Wijsman, L., Mainhard, T., &amp; van Tartwijk, J., 2014. Teacher-student relationships and classroom management. In E. T. Emmer, E. Sabornie, C. Evertson, &amp; C. Weinstein (Eds.). </w:t>
      </w:r>
      <w:r w:rsidRPr="00A72B38">
        <w:rPr>
          <w:rFonts w:ascii="Arial" w:eastAsia="Arial" w:hAnsi="Arial" w:cs="Arial"/>
          <w:i/>
          <w:iCs/>
          <w:color w:val="333333"/>
          <w:sz w:val="24"/>
          <w:szCs w:val="24"/>
        </w:rPr>
        <w:t>Handbook of classroom management: Research, practice, and contemporary issues</w:t>
      </w:r>
      <w:r w:rsidRPr="00A72B38">
        <w:rPr>
          <w:rFonts w:ascii="Arial" w:eastAsia="Arial" w:hAnsi="Arial" w:cs="Arial"/>
          <w:color w:val="333333"/>
          <w:sz w:val="24"/>
          <w:szCs w:val="24"/>
        </w:rPr>
        <w:t xml:space="preserve"> (2nd ed., pp. 363–386). New York, NY: Routledge.</w:t>
      </w:r>
    </w:p>
    <w:p w14:paraId="7EA485CC" w14:textId="77777777" w:rsidR="00A72B38" w:rsidRDefault="00A72B38" w:rsidP="00A72B38">
      <w:pPr>
        <w:pStyle w:val="ListParagraph"/>
        <w:numPr>
          <w:ilvl w:val="0"/>
          <w:numId w:val="2"/>
        </w:numPr>
        <w:rPr>
          <w:rFonts w:ascii="Arial" w:hAnsi="Arial" w:cs="Arial"/>
          <w:sz w:val="24"/>
          <w:szCs w:val="24"/>
        </w:rPr>
      </w:pPr>
      <w:r w:rsidRPr="00A72B38">
        <w:rPr>
          <w:rFonts w:ascii="Arial" w:hAnsi="Arial" w:cs="Arial"/>
          <w:sz w:val="24"/>
          <w:szCs w:val="24"/>
        </w:rPr>
        <w:t>Zevenbergen, R., Walsh, L. &amp; Niesche, R. (2009). ‘Reforming schools: A case study of New Basics in a primary school’. International Journal of Leadership in Education: Theory and practice, 12 (2), 86–133.</w:t>
      </w:r>
    </w:p>
    <w:p w14:paraId="6E7CCC3C" w14:textId="4A7A666E" w:rsidR="00A11FE0" w:rsidRPr="00A72B38" w:rsidRDefault="00A11FE0" w:rsidP="00CD4FB9">
      <w:pPr>
        <w:jc w:val="center"/>
        <w:rPr>
          <w:rFonts w:ascii="Arial" w:hAnsi="Arial" w:cs="Arial"/>
          <w:sz w:val="24"/>
          <w:szCs w:val="24"/>
        </w:rPr>
      </w:pPr>
    </w:p>
    <w:p w14:paraId="54B85A6F" w14:textId="3F723150" w:rsidR="00A72B38" w:rsidRPr="00A72B38" w:rsidRDefault="00A72B38" w:rsidP="00CD4FB9">
      <w:pPr>
        <w:jc w:val="center"/>
        <w:rPr>
          <w:rFonts w:ascii="Arial" w:hAnsi="Arial" w:cs="Arial"/>
          <w:sz w:val="24"/>
          <w:szCs w:val="24"/>
        </w:rPr>
      </w:pPr>
    </w:p>
    <w:p w14:paraId="1ADA8D80" w14:textId="77777777" w:rsidR="00A72B38" w:rsidRPr="00A72B38" w:rsidRDefault="00A72B38" w:rsidP="00CD4FB9">
      <w:pPr>
        <w:jc w:val="center"/>
        <w:rPr>
          <w:rFonts w:ascii="Arial" w:hAnsi="Arial" w:cs="Arial"/>
          <w:sz w:val="24"/>
          <w:szCs w:val="24"/>
        </w:rPr>
      </w:pPr>
    </w:p>
    <w:p w14:paraId="5B195692" w14:textId="576FF09D" w:rsidR="00A72B38" w:rsidRDefault="00A72B38" w:rsidP="00A72B38">
      <w:pPr>
        <w:rPr>
          <w:rFonts w:ascii="Arial" w:hAnsi="Arial" w:cs="Arial"/>
          <w:sz w:val="24"/>
          <w:szCs w:val="24"/>
        </w:rPr>
      </w:pPr>
    </w:p>
    <w:p w14:paraId="7C6EA40D" w14:textId="3B9891F1" w:rsidR="00A72B38" w:rsidRDefault="00A72B38" w:rsidP="00A72B38">
      <w:pPr>
        <w:rPr>
          <w:rFonts w:ascii="Arial" w:hAnsi="Arial" w:cs="Arial"/>
          <w:sz w:val="24"/>
          <w:szCs w:val="24"/>
        </w:rPr>
      </w:pPr>
    </w:p>
    <w:p w14:paraId="672390E8" w14:textId="5A7B03A0" w:rsidR="00A72B38" w:rsidRDefault="00A72B38" w:rsidP="00A72B38">
      <w:pPr>
        <w:rPr>
          <w:rFonts w:ascii="Arial" w:hAnsi="Arial" w:cs="Arial"/>
          <w:sz w:val="24"/>
          <w:szCs w:val="24"/>
        </w:rPr>
      </w:pPr>
    </w:p>
    <w:p w14:paraId="3C46E7D1" w14:textId="07381CD6" w:rsidR="00A72B38" w:rsidRDefault="00A72B38" w:rsidP="00A72B38">
      <w:pPr>
        <w:rPr>
          <w:rFonts w:ascii="Arial" w:hAnsi="Arial" w:cs="Arial"/>
          <w:sz w:val="24"/>
          <w:szCs w:val="24"/>
        </w:rPr>
      </w:pPr>
    </w:p>
    <w:p w14:paraId="0EB70467" w14:textId="1E30A1E9" w:rsidR="00A72B38" w:rsidRDefault="00A72B38" w:rsidP="00A72B38">
      <w:pPr>
        <w:rPr>
          <w:rFonts w:ascii="Arial" w:hAnsi="Arial" w:cs="Arial"/>
          <w:sz w:val="24"/>
          <w:szCs w:val="24"/>
        </w:rPr>
      </w:pPr>
    </w:p>
    <w:p w14:paraId="4AC02DDA" w14:textId="49ABE59A" w:rsidR="00A72B38" w:rsidRDefault="00A72B38" w:rsidP="00A72B38">
      <w:pPr>
        <w:rPr>
          <w:rFonts w:ascii="Arial" w:hAnsi="Arial" w:cs="Arial"/>
          <w:sz w:val="24"/>
          <w:szCs w:val="24"/>
        </w:rPr>
      </w:pPr>
    </w:p>
    <w:p w14:paraId="629423E1" w14:textId="68314DE5" w:rsidR="00A72B38" w:rsidRDefault="00A72B38" w:rsidP="00A72B38">
      <w:pPr>
        <w:rPr>
          <w:rFonts w:ascii="Arial" w:hAnsi="Arial" w:cs="Arial"/>
          <w:sz w:val="24"/>
          <w:szCs w:val="24"/>
        </w:rPr>
      </w:pPr>
    </w:p>
    <w:p w14:paraId="46863E41" w14:textId="5CDD607B" w:rsidR="00A72B38" w:rsidRDefault="00A72B38" w:rsidP="00A72B38">
      <w:pPr>
        <w:rPr>
          <w:rFonts w:ascii="Arial" w:hAnsi="Arial" w:cs="Arial"/>
          <w:sz w:val="24"/>
          <w:szCs w:val="24"/>
        </w:rPr>
      </w:pPr>
    </w:p>
    <w:p w14:paraId="33CB24A1" w14:textId="77777777" w:rsidR="00A72B38" w:rsidRDefault="00A72B38" w:rsidP="00A72B38">
      <w:pPr>
        <w:rPr>
          <w:rFonts w:ascii="Arial" w:hAnsi="Arial" w:cs="Arial"/>
          <w:sz w:val="24"/>
          <w:szCs w:val="24"/>
        </w:rPr>
      </w:pPr>
    </w:p>
    <w:p w14:paraId="0BFD84E4" w14:textId="1FB151CD" w:rsidR="00A72B38" w:rsidRDefault="00A72B38" w:rsidP="00A72B38">
      <w:pPr>
        <w:rPr>
          <w:rFonts w:ascii="Arial" w:hAnsi="Arial" w:cs="Arial"/>
          <w:sz w:val="24"/>
          <w:szCs w:val="24"/>
        </w:rPr>
      </w:pPr>
    </w:p>
    <w:p w14:paraId="709BE8C1" w14:textId="283D38AA" w:rsidR="00DA3EB6" w:rsidRDefault="00DA3EB6" w:rsidP="00A72B38">
      <w:pPr>
        <w:rPr>
          <w:rFonts w:ascii="Arial" w:hAnsi="Arial" w:cs="Arial"/>
          <w:sz w:val="24"/>
          <w:szCs w:val="24"/>
        </w:rPr>
      </w:pPr>
    </w:p>
    <w:p w14:paraId="4FB391AC" w14:textId="36E84B00" w:rsidR="00DA3EB6" w:rsidRDefault="00DA3EB6" w:rsidP="00A72B38">
      <w:pPr>
        <w:rPr>
          <w:rFonts w:ascii="Arial" w:hAnsi="Arial" w:cs="Arial"/>
          <w:sz w:val="24"/>
          <w:szCs w:val="24"/>
        </w:rPr>
      </w:pPr>
    </w:p>
    <w:p w14:paraId="08921ED6" w14:textId="68B5B76E" w:rsidR="00DA3EB6" w:rsidRDefault="00DA3EB6" w:rsidP="00A72B38">
      <w:pPr>
        <w:rPr>
          <w:rFonts w:ascii="Arial" w:hAnsi="Arial" w:cs="Arial"/>
          <w:sz w:val="24"/>
          <w:szCs w:val="24"/>
        </w:rPr>
      </w:pPr>
    </w:p>
    <w:p w14:paraId="1E4ADFF0" w14:textId="77777777" w:rsidR="00DA3EB6" w:rsidRDefault="00DA3EB6" w:rsidP="00A72B38">
      <w:pPr>
        <w:rPr>
          <w:rFonts w:ascii="Arial" w:hAnsi="Arial" w:cs="Arial"/>
          <w:sz w:val="24"/>
          <w:szCs w:val="24"/>
        </w:rPr>
      </w:pPr>
    </w:p>
    <w:p w14:paraId="013D6462" w14:textId="2B40A9AB" w:rsidR="00A72B38" w:rsidRDefault="00A72B38" w:rsidP="00A72B38">
      <w:pPr>
        <w:rPr>
          <w:rFonts w:ascii="Arial" w:hAnsi="Arial" w:cs="Arial"/>
          <w:sz w:val="24"/>
          <w:szCs w:val="24"/>
        </w:rPr>
      </w:pPr>
    </w:p>
    <w:p w14:paraId="6AB9C316" w14:textId="77777777" w:rsidR="00A72B38" w:rsidRPr="00A72B38" w:rsidRDefault="00A72B38" w:rsidP="00A72B38">
      <w:pPr>
        <w:rPr>
          <w:rFonts w:ascii="Arial" w:hAnsi="Arial" w:cs="Arial"/>
          <w:sz w:val="24"/>
          <w:szCs w:val="24"/>
        </w:rPr>
      </w:pPr>
    </w:p>
    <w:p w14:paraId="42258157" w14:textId="4D260AE8" w:rsidR="00A72B38" w:rsidRDefault="00A72B38" w:rsidP="00CD4FB9">
      <w:pPr>
        <w:jc w:val="center"/>
        <w:rPr>
          <w:rFonts w:ascii="Arial" w:hAnsi="Arial" w:cs="Arial"/>
          <w:sz w:val="28"/>
          <w:szCs w:val="28"/>
        </w:rPr>
      </w:pPr>
      <w:r w:rsidRPr="00A72B38">
        <w:rPr>
          <w:rFonts w:ascii="Arial" w:hAnsi="Arial" w:cs="Arial"/>
          <w:sz w:val="28"/>
          <w:szCs w:val="28"/>
        </w:rPr>
        <w:t>Bibliography</w:t>
      </w:r>
    </w:p>
    <w:p w14:paraId="477D40CB" w14:textId="77777777" w:rsidR="00A72B38" w:rsidRPr="00A72B38" w:rsidRDefault="00A72B38" w:rsidP="00CD4FB9">
      <w:pPr>
        <w:jc w:val="center"/>
        <w:rPr>
          <w:rFonts w:ascii="Arial" w:hAnsi="Arial" w:cs="Arial"/>
          <w:sz w:val="28"/>
          <w:szCs w:val="28"/>
        </w:rPr>
      </w:pPr>
    </w:p>
    <w:p w14:paraId="33DFAD57" w14:textId="77777777" w:rsidR="00A72B38" w:rsidRPr="00A72B38" w:rsidRDefault="00A72B38">
      <w:pPr>
        <w:pStyle w:val="ListParagraph"/>
        <w:numPr>
          <w:ilvl w:val="0"/>
          <w:numId w:val="3"/>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 xml:space="preserve">Dysvik, A. and Kuvaas, B., 2012. Intrinsic and extrinsic motivation as predictors of work effort: The moderating role of achievement goals. </w:t>
      </w:r>
      <w:r w:rsidRPr="00A72B38">
        <w:rPr>
          <w:rFonts w:ascii="Arial" w:hAnsi="Arial" w:cs="Arial"/>
          <w:i/>
          <w:iCs/>
          <w:color w:val="000000"/>
          <w:sz w:val="24"/>
          <w:szCs w:val="24"/>
        </w:rPr>
        <w:t>British Journal of Social Psychology</w:t>
      </w:r>
      <w:r w:rsidRPr="00A72B38">
        <w:rPr>
          <w:rFonts w:ascii="Arial" w:hAnsi="Arial" w:cs="Arial"/>
          <w:color w:val="000000"/>
          <w:sz w:val="24"/>
          <w:szCs w:val="24"/>
          <w:shd w:val="clear" w:color="auto" w:fill="FFFFFF"/>
        </w:rPr>
        <w:t>, 52(3), pp.412-430.,</w:t>
      </w:r>
    </w:p>
    <w:p w14:paraId="2709A811" w14:textId="77777777" w:rsidR="00A72B38" w:rsidRPr="00A72B38" w:rsidRDefault="00A72B38">
      <w:pPr>
        <w:pStyle w:val="ListParagraph"/>
        <w:numPr>
          <w:ilvl w:val="0"/>
          <w:numId w:val="3"/>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 xml:space="preserve">Noels, K., Clement, R. and Pelletier, L., 1999. Perceptions of Teachers' Communicative Style and Students' Intrinsic and Extrinsic Motivation. </w:t>
      </w:r>
      <w:r w:rsidRPr="00A72B38">
        <w:rPr>
          <w:rFonts w:ascii="Arial" w:hAnsi="Arial" w:cs="Arial"/>
          <w:i/>
          <w:iCs/>
          <w:color w:val="000000"/>
          <w:sz w:val="24"/>
          <w:szCs w:val="24"/>
        </w:rPr>
        <w:t>The Modern Language Journal</w:t>
      </w:r>
      <w:r w:rsidRPr="00A72B38">
        <w:rPr>
          <w:rFonts w:ascii="Arial" w:hAnsi="Arial" w:cs="Arial"/>
          <w:color w:val="000000"/>
          <w:sz w:val="24"/>
          <w:szCs w:val="24"/>
          <w:shd w:val="clear" w:color="auto" w:fill="FFFFFF"/>
        </w:rPr>
        <w:t>, 83(1), pp.23-34.]</w:t>
      </w:r>
    </w:p>
    <w:p w14:paraId="38815643" w14:textId="77777777" w:rsidR="00A72B38" w:rsidRPr="00A72B38" w:rsidRDefault="00A72B38">
      <w:pPr>
        <w:pStyle w:val="ListParagraph"/>
        <w:numPr>
          <w:ilvl w:val="0"/>
          <w:numId w:val="3"/>
        </w:numPr>
        <w:rPr>
          <w:rFonts w:ascii="Arial" w:eastAsia="Arial" w:hAnsi="Arial" w:cs="Arial"/>
          <w:sz w:val="24"/>
          <w:szCs w:val="24"/>
        </w:rPr>
      </w:pPr>
      <w:r w:rsidRPr="00A72B38">
        <w:rPr>
          <w:rFonts w:ascii="Arial" w:eastAsia="Arial" w:hAnsi="Arial" w:cs="Arial"/>
          <w:sz w:val="24"/>
          <w:szCs w:val="24"/>
        </w:rPr>
        <w:t xml:space="preserve">Rogers, C. and Freiberg, H. (1994). </w:t>
      </w:r>
      <w:r w:rsidRPr="00A72B38">
        <w:rPr>
          <w:rFonts w:ascii="Arial" w:eastAsia="Arial" w:hAnsi="Arial" w:cs="Arial"/>
          <w:i/>
          <w:iCs/>
          <w:sz w:val="24"/>
          <w:szCs w:val="24"/>
        </w:rPr>
        <w:t>Freedom to learn</w:t>
      </w:r>
      <w:r w:rsidRPr="00A72B38">
        <w:rPr>
          <w:rFonts w:ascii="Arial" w:eastAsia="Arial" w:hAnsi="Arial" w:cs="Arial"/>
          <w:sz w:val="24"/>
          <w:szCs w:val="24"/>
        </w:rPr>
        <w:t>. 3rd ed. New York: Merrill, pp.1-90.</w:t>
      </w:r>
    </w:p>
    <w:p w14:paraId="54D72A1F" w14:textId="77777777" w:rsidR="00A72B38" w:rsidRPr="00A72B38" w:rsidRDefault="00A72B38">
      <w:pPr>
        <w:pStyle w:val="ListParagraph"/>
        <w:numPr>
          <w:ilvl w:val="0"/>
          <w:numId w:val="3"/>
        </w:numPr>
        <w:rPr>
          <w:rFonts w:ascii="Arial" w:hAnsi="Arial" w:cs="Arial"/>
          <w:sz w:val="24"/>
          <w:szCs w:val="24"/>
        </w:rPr>
      </w:pPr>
      <w:r w:rsidRPr="00A72B38">
        <w:rPr>
          <w:rFonts w:ascii="Arial" w:hAnsi="Arial" w:cs="Arial"/>
          <w:color w:val="000000"/>
          <w:sz w:val="24"/>
          <w:szCs w:val="24"/>
          <w:shd w:val="clear" w:color="auto" w:fill="FFFFFF"/>
        </w:rPr>
        <w:t xml:space="preserve">Rudduck, J. and McIntyre, D. (2007). </w:t>
      </w:r>
      <w:r w:rsidRPr="00A72B38">
        <w:rPr>
          <w:rFonts w:ascii="Arial" w:hAnsi="Arial" w:cs="Arial"/>
          <w:i/>
          <w:iCs/>
          <w:color w:val="000000"/>
          <w:sz w:val="24"/>
          <w:szCs w:val="24"/>
        </w:rPr>
        <w:t>Improving learning through consulting pupils</w:t>
      </w:r>
      <w:r w:rsidRPr="00A72B38">
        <w:rPr>
          <w:rFonts w:ascii="Arial" w:hAnsi="Arial" w:cs="Arial"/>
          <w:color w:val="000000"/>
          <w:sz w:val="24"/>
          <w:szCs w:val="24"/>
          <w:shd w:val="clear" w:color="auto" w:fill="FFFFFF"/>
        </w:rPr>
        <w:t>. London: Routledge, pp.1-165.</w:t>
      </w:r>
    </w:p>
    <w:p w14:paraId="5D77C2AC" w14:textId="77777777" w:rsidR="00A72B38" w:rsidRPr="00A72B38" w:rsidRDefault="00A72B38">
      <w:pPr>
        <w:pStyle w:val="ListParagraph"/>
        <w:numPr>
          <w:ilvl w:val="0"/>
          <w:numId w:val="3"/>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The Irish Times. (2019). </w:t>
      </w:r>
      <w:r w:rsidRPr="00A72B38">
        <w:rPr>
          <w:rFonts w:ascii="Arial" w:hAnsi="Arial" w:cs="Arial"/>
          <w:i/>
          <w:iCs/>
          <w:color w:val="000000"/>
          <w:sz w:val="24"/>
          <w:szCs w:val="24"/>
          <w:shd w:val="clear" w:color="auto" w:fill="FFFFFF"/>
        </w:rPr>
        <w:t>The Secret Teacher: Should we allow teachers have their own child in class?</w:t>
      </w:r>
      <w:r w:rsidRPr="00A72B38">
        <w:rPr>
          <w:rFonts w:ascii="Arial" w:hAnsi="Arial" w:cs="Arial"/>
          <w:color w:val="000000"/>
          <w:sz w:val="24"/>
          <w:szCs w:val="24"/>
          <w:shd w:val="clear" w:color="auto" w:fill="FFFFFF"/>
        </w:rPr>
        <w:t>. [online] Available at: https://www.irishtimes.com/news/education/the-secret-teacher-should-we-allow-teachers-have-their-own-child-in-class-1.4104291 [Accessed 25 Feb. 2020].</w:t>
      </w:r>
    </w:p>
    <w:p w14:paraId="56743166" w14:textId="77777777" w:rsidR="00A72B38" w:rsidRPr="00A72B38" w:rsidRDefault="00A72B38">
      <w:pPr>
        <w:pStyle w:val="ListParagraph"/>
        <w:numPr>
          <w:ilvl w:val="0"/>
          <w:numId w:val="3"/>
        </w:numPr>
        <w:rPr>
          <w:rFonts w:ascii="Arial" w:hAnsi="Arial" w:cs="Arial"/>
          <w:color w:val="000000"/>
          <w:sz w:val="24"/>
          <w:szCs w:val="24"/>
          <w:shd w:val="clear" w:color="auto" w:fill="FFFFFF"/>
        </w:rPr>
      </w:pPr>
      <w:r w:rsidRPr="00A72B38">
        <w:rPr>
          <w:rFonts w:ascii="Arial" w:hAnsi="Arial" w:cs="Arial"/>
          <w:color w:val="000000"/>
          <w:sz w:val="24"/>
          <w:szCs w:val="24"/>
          <w:shd w:val="clear" w:color="auto" w:fill="FFFFFF"/>
        </w:rPr>
        <w:t xml:space="preserve">Widaman, K. and Kagan, S., 1987. Cooperativeness and achievement: Interaction of student cooperativeness with cooperative versus competitive classroom organization. </w:t>
      </w:r>
      <w:r w:rsidRPr="00A72B38">
        <w:rPr>
          <w:rFonts w:ascii="Arial" w:hAnsi="Arial" w:cs="Arial"/>
          <w:i/>
          <w:iCs/>
          <w:color w:val="000000"/>
          <w:sz w:val="24"/>
          <w:szCs w:val="24"/>
        </w:rPr>
        <w:t>Journal of School Psychology</w:t>
      </w:r>
      <w:r w:rsidRPr="00A72B38">
        <w:rPr>
          <w:rFonts w:ascii="Arial" w:hAnsi="Arial" w:cs="Arial"/>
          <w:color w:val="000000"/>
          <w:sz w:val="24"/>
          <w:szCs w:val="24"/>
          <w:shd w:val="clear" w:color="auto" w:fill="FFFFFF"/>
        </w:rPr>
        <w:t>, 25(4), pp.355-365.</w:t>
      </w:r>
    </w:p>
    <w:sectPr w:rsidR="00A72B38" w:rsidRPr="00A72B3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9A4A6" w14:textId="77777777" w:rsidR="00281D51" w:rsidRDefault="00281D51" w:rsidP="00FE147B">
      <w:pPr>
        <w:spacing w:after="0" w:line="240" w:lineRule="auto"/>
      </w:pPr>
      <w:r>
        <w:separator/>
      </w:r>
    </w:p>
  </w:endnote>
  <w:endnote w:type="continuationSeparator" w:id="0">
    <w:p w14:paraId="6EBA59E9" w14:textId="77777777" w:rsidR="00281D51" w:rsidRDefault="00281D51" w:rsidP="00FE1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ans-serif">
    <w:altName w:val="Segoe Print"/>
    <w:charset w:val="00"/>
    <w:family w:val="auto"/>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2727189"/>
      <w:docPartObj>
        <w:docPartGallery w:val="Page Numbers (Bottom of Page)"/>
        <w:docPartUnique/>
      </w:docPartObj>
    </w:sdtPr>
    <w:sdtEndPr>
      <w:rPr>
        <w:noProof/>
      </w:rPr>
    </w:sdtEndPr>
    <w:sdtContent>
      <w:p w14:paraId="4CC49F4C" w14:textId="71635B84" w:rsidR="00FE147B" w:rsidRDefault="00FE147B" w:rsidP="00FE147B">
        <w:pPr>
          <w:pStyle w:val="Footer"/>
          <w:jc w:val="center"/>
        </w:pPr>
        <w:r>
          <w:fldChar w:fldCharType="begin"/>
        </w:r>
        <w:r>
          <w:instrText xml:space="preserve"> PAGE   \* MERGEFORMAT </w:instrText>
        </w:r>
        <w:r>
          <w:fldChar w:fldCharType="separate"/>
        </w:r>
        <w:r w:rsidR="007D22C3">
          <w:rPr>
            <w:noProof/>
          </w:rPr>
          <w:t>27</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617C6" w14:textId="77777777" w:rsidR="00281D51" w:rsidRDefault="00281D51" w:rsidP="00FE147B">
      <w:pPr>
        <w:spacing w:after="0" w:line="240" w:lineRule="auto"/>
      </w:pPr>
      <w:r>
        <w:separator/>
      </w:r>
    </w:p>
  </w:footnote>
  <w:footnote w:type="continuationSeparator" w:id="0">
    <w:p w14:paraId="2ACBA49E" w14:textId="77777777" w:rsidR="00281D51" w:rsidRDefault="00281D51" w:rsidP="00FE1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933E3C"/>
    <w:multiLevelType w:val="multilevel"/>
    <w:tmpl w:val="67933E3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13B2D33"/>
    <w:multiLevelType w:val="multilevel"/>
    <w:tmpl w:val="713B2D3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E805BB9"/>
    <w:multiLevelType w:val="multilevel"/>
    <w:tmpl w:val="7E805BB9"/>
    <w:lvl w:ilvl="0">
      <w:start w:val="2"/>
      <w:numFmt w:val="bullet"/>
      <w:lvlText w:val="-"/>
      <w:lvlJc w:val="left"/>
      <w:pPr>
        <w:ind w:left="735" w:hanging="360"/>
      </w:pPr>
      <w:rPr>
        <w:rFonts w:ascii="Calibri" w:eastAsiaTheme="minorHAnsi" w:hAnsi="Calibri" w:cs="Calibri" w:hint="default"/>
      </w:rPr>
    </w:lvl>
    <w:lvl w:ilvl="1">
      <w:start w:val="1"/>
      <w:numFmt w:val="bullet"/>
      <w:lvlText w:val="o"/>
      <w:lvlJc w:val="left"/>
      <w:pPr>
        <w:ind w:left="1455" w:hanging="360"/>
      </w:pPr>
      <w:rPr>
        <w:rFonts w:ascii="Courier New" w:hAnsi="Courier New" w:cs="Courier New" w:hint="default"/>
      </w:rPr>
    </w:lvl>
    <w:lvl w:ilvl="2">
      <w:start w:val="1"/>
      <w:numFmt w:val="bullet"/>
      <w:lvlText w:val=""/>
      <w:lvlJc w:val="left"/>
      <w:pPr>
        <w:ind w:left="2175" w:hanging="360"/>
      </w:pPr>
      <w:rPr>
        <w:rFonts w:ascii="Wingdings" w:hAnsi="Wingdings" w:hint="default"/>
      </w:rPr>
    </w:lvl>
    <w:lvl w:ilvl="3">
      <w:start w:val="1"/>
      <w:numFmt w:val="bullet"/>
      <w:lvlText w:val=""/>
      <w:lvlJc w:val="left"/>
      <w:pPr>
        <w:ind w:left="2895" w:hanging="360"/>
      </w:pPr>
      <w:rPr>
        <w:rFonts w:ascii="Symbol" w:hAnsi="Symbol" w:hint="default"/>
      </w:rPr>
    </w:lvl>
    <w:lvl w:ilvl="4">
      <w:start w:val="1"/>
      <w:numFmt w:val="bullet"/>
      <w:lvlText w:val="o"/>
      <w:lvlJc w:val="left"/>
      <w:pPr>
        <w:ind w:left="3615" w:hanging="360"/>
      </w:pPr>
      <w:rPr>
        <w:rFonts w:ascii="Courier New" w:hAnsi="Courier New" w:cs="Courier New" w:hint="default"/>
      </w:rPr>
    </w:lvl>
    <w:lvl w:ilvl="5">
      <w:start w:val="1"/>
      <w:numFmt w:val="bullet"/>
      <w:lvlText w:val=""/>
      <w:lvlJc w:val="left"/>
      <w:pPr>
        <w:ind w:left="4335" w:hanging="360"/>
      </w:pPr>
      <w:rPr>
        <w:rFonts w:ascii="Wingdings" w:hAnsi="Wingdings" w:hint="default"/>
      </w:rPr>
    </w:lvl>
    <w:lvl w:ilvl="6">
      <w:start w:val="1"/>
      <w:numFmt w:val="bullet"/>
      <w:lvlText w:val=""/>
      <w:lvlJc w:val="left"/>
      <w:pPr>
        <w:ind w:left="5055" w:hanging="360"/>
      </w:pPr>
      <w:rPr>
        <w:rFonts w:ascii="Symbol" w:hAnsi="Symbol" w:hint="default"/>
      </w:rPr>
    </w:lvl>
    <w:lvl w:ilvl="7">
      <w:start w:val="1"/>
      <w:numFmt w:val="bullet"/>
      <w:lvlText w:val="o"/>
      <w:lvlJc w:val="left"/>
      <w:pPr>
        <w:ind w:left="5775" w:hanging="360"/>
      </w:pPr>
      <w:rPr>
        <w:rFonts w:ascii="Courier New" w:hAnsi="Courier New" w:cs="Courier New" w:hint="default"/>
      </w:rPr>
    </w:lvl>
    <w:lvl w:ilvl="8">
      <w:start w:val="1"/>
      <w:numFmt w:val="bullet"/>
      <w:lvlText w:val=""/>
      <w:lvlJc w:val="left"/>
      <w:pPr>
        <w:ind w:left="6495"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noPunctuationKerning/>
  <w:characterSpacingControl w:val="doNotCompress"/>
  <w:savePreviewPicture/>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A48"/>
    <w:rsid w:val="00004C44"/>
    <w:rsid w:val="00007566"/>
    <w:rsid w:val="00007F3B"/>
    <w:rsid w:val="0001477A"/>
    <w:rsid w:val="00014C14"/>
    <w:rsid w:val="000303DE"/>
    <w:rsid w:val="00032A11"/>
    <w:rsid w:val="000359DD"/>
    <w:rsid w:val="000373F1"/>
    <w:rsid w:val="0004311A"/>
    <w:rsid w:val="000457F5"/>
    <w:rsid w:val="00053FD9"/>
    <w:rsid w:val="00062641"/>
    <w:rsid w:val="0008172A"/>
    <w:rsid w:val="00081F27"/>
    <w:rsid w:val="0008479D"/>
    <w:rsid w:val="00095C01"/>
    <w:rsid w:val="00097125"/>
    <w:rsid w:val="000A0EAE"/>
    <w:rsid w:val="000A31B0"/>
    <w:rsid w:val="000A5C68"/>
    <w:rsid w:val="000B5B22"/>
    <w:rsid w:val="000C500F"/>
    <w:rsid w:val="000C6262"/>
    <w:rsid w:val="000C7217"/>
    <w:rsid w:val="000D045F"/>
    <w:rsid w:val="000D6C82"/>
    <w:rsid w:val="000E17E4"/>
    <w:rsid w:val="000E4706"/>
    <w:rsid w:val="000E7ED6"/>
    <w:rsid w:val="000F623F"/>
    <w:rsid w:val="00103076"/>
    <w:rsid w:val="00104515"/>
    <w:rsid w:val="00105079"/>
    <w:rsid w:val="00115318"/>
    <w:rsid w:val="001169A2"/>
    <w:rsid w:val="0012614B"/>
    <w:rsid w:val="00146BD8"/>
    <w:rsid w:val="001514CB"/>
    <w:rsid w:val="001572AD"/>
    <w:rsid w:val="00162833"/>
    <w:rsid w:val="00164F38"/>
    <w:rsid w:val="00166533"/>
    <w:rsid w:val="0017326D"/>
    <w:rsid w:val="00186FAC"/>
    <w:rsid w:val="0019044E"/>
    <w:rsid w:val="001A7B0F"/>
    <w:rsid w:val="001B2195"/>
    <w:rsid w:val="001B33B8"/>
    <w:rsid w:val="001B5A18"/>
    <w:rsid w:val="001C791A"/>
    <w:rsid w:val="001D0AE3"/>
    <w:rsid w:val="001D4E6E"/>
    <w:rsid w:val="001E2A28"/>
    <w:rsid w:val="001E3C96"/>
    <w:rsid w:val="001F2CA9"/>
    <w:rsid w:val="001F6EA2"/>
    <w:rsid w:val="001F739C"/>
    <w:rsid w:val="00200772"/>
    <w:rsid w:val="00201A2B"/>
    <w:rsid w:val="00201F47"/>
    <w:rsid w:val="00206765"/>
    <w:rsid w:val="0022107A"/>
    <w:rsid w:val="00230020"/>
    <w:rsid w:val="00231370"/>
    <w:rsid w:val="00242620"/>
    <w:rsid w:val="00246D13"/>
    <w:rsid w:val="00250071"/>
    <w:rsid w:val="00250530"/>
    <w:rsid w:val="00261AA0"/>
    <w:rsid w:val="002657D0"/>
    <w:rsid w:val="00276961"/>
    <w:rsid w:val="00276BF3"/>
    <w:rsid w:val="00281D51"/>
    <w:rsid w:val="00290E76"/>
    <w:rsid w:val="00294FA2"/>
    <w:rsid w:val="002A1277"/>
    <w:rsid w:val="002B5451"/>
    <w:rsid w:val="002D269F"/>
    <w:rsid w:val="002D4D71"/>
    <w:rsid w:val="002D65A6"/>
    <w:rsid w:val="002D7DCD"/>
    <w:rsid w:val="002E05F6"/>
    <w:rsid w:val="002E2016"/>
    <w:rsid w:val="002E3319"/>
    <w:rsid w:val="002E6E47"/>
    <w:rsid w:val="002F3E4A"/>
    <w:rsid w:val="002F4C02"/>
    <w:rsid w:val="002F6A30"/>
    <w:rsid w:val="00304C81"/>
    <w:rsid w:val="00311EB6"/>
    <w:rsid w:val="00314821"/>
    <w:rsid w:val="003371BD"/>
    <w:rsid w:val="0034194C"/>
    <w:rsid w:val="00344CD6"/>
    <w:rsid w:val="00354BE0"/>
    <w:rsid w:val="0036048A"/>
    <w:rsid w:val="00361872"/>
    <w:rsid w:val="003678D5"/>
    <w:rsid w:val="00371840"/>
    <w:rsid w:val="00374AFE"/>
    <w:rsid w:val="00384705"/>
    <w:rsid w:val="00384EC8"/>
    <w:rsid w:val="003A02B3"/>
    <w:rsid w:val="003A09DA"/>
    <w:rsid w:val="003B2837"/>
    <w:rsid w:val="003B3404"/>
    <w:rsid w:val="003B3E2F"/>
    <w:rsid w:val="003C60A1"/>
    <w:rsid w:val="003C7573"/>
    <w:rsid w:val="003E0FA1"/>
    <w:rsid w:val="003E2537"/>
    <w:rsid w:val="003E4848"/>
    <w:rsid w:val="003F4022"/>
    <w:rsid w:val="003F7C38"/>
    <w:rsid w:val="00411149"/>
    <w:rsid w:val="00426F1E"/>
    <w:rsid w:val="00431F23"/>
    <w:rsid w:val="0043492D"/>
    <w:rsid w:val="00453C3E"/>
    <w:rsid w:val="00455353"/>
    <w:rsid w:val="00457CA6"/>
    <w:rsid w:val="0046046B"/>
    <w:rsid w:val="004671C4"/>
    <w:rsid w:val="0047301D"/>
    <w:rsid w:val="00476516"/>
    <w:rsid w:val="00477171"/>
    <w:rsid w:val="00480A6F"/>
    <w:rsid w:val="0048191E"/>
    <w:rsid w:val="00486380"/>
    <w:rsid w:val="00486FA7"/>
    <w:rsid w:val="00487A5B"/>
    <w:rsid w:val="004908E3"/>
    <w:rsid w:val="00491092"/>
    <w:rsid w:val="004956D2"/>
    <w:rsid w:val="00497F43"/>
    <w:rsid w:val="004A2E68"/>
    <w:rsid w:val="004A3143"/>
    <w:rsid w:val="004A6F50"/>
    <w:rsid w:val="004B47E6"/>
    <w:rsid w:val="004B6441"/>
    <w:rsid w:val="004C248F"/>
    <w:rsid w:val="004C52AE"/>
    <w:rsid w:val="004C6DAB"/>
    <w:rsid w:val="004D1490"/>
    <w:rsid w:val="004E1CBC"/>
    <w:rsid w:val="004E47AF"/>
    <w:rsid w:val="004E497D"/>
    <w:rsid w:val="004E6670"/>
    <w:rsid w:val="004E6E3E"/>
    <w:rsid w:val="004F28B6"/>
    <w:rsid w:val="004F7637"/>
    <w:rsid w:val="00501C52"/>
    <w:rsid w:val="00502D79"/>
    <w:rsid w:val="00512B89"/>
    <w:rsid w:val="00520374"/>
    <w:rsid w:val="005211E7"/>
    <w:rsid w:val="005306A3"/>
    <w:rsid w:val="00531965"/>
    <w:rsid w:val="00540288"/>
    <w:rsid w:val="00545D26"/>
    <w:rsid w:val="005557B7"/>
    <w:rsid w:val="005559E7"/>
    <w:rsid w:val="00560C9B"/>
    <w:rsid w:val="00567DBE"/>
    <w:rsid w:val="00594879"/>
    <w:rsid w:val="005B327E"/>
    <w:rsid w:val="005C7B67"/>
    <w:rsid w:val="005D56E6"/>
    <w:rsid w:val="005D6BB7"/>
    <w:rsid w:val="005E0EA0"/>
    <w:rsid w:val="005E1D2B"/>
    <w:rsid w:val="005E297E"/>
    <w:rsid w:val="005F761A"/>
    <w:rsid w:val="00601C67"/>
    <w:rsid w:val="00620790"/>
    <w:rsid w:val="00631DEA"/>
    <w:rsid w:val="006408ED"/>
    <w:rsid w:val="0064099A"/>
    <w:rsid w:val="0064405A"/>
    <w:rsid w:val="006460FB"/>
    <w:rsid w:val="00655964"/>
    <w:rsid w:val="00662D3A"/>
    <w:rsid w:val="00664671"/>
    <w:rsid w:val="00667B6F"/>
    <w:rsid w:val="00670F59"/>
    <w:rsid w:val="006771BC"/>
    <w:rsid w:val="006950B8"/>
    <w:rsid w:val="006A1242"/>
    <w:rsid w:val="006A2FCC"/>
    <w:rsid w:val="006A4034"/>
    <w:rsid w:val="006B78B2"/>
    <w:rsid w:val="006B7F13"/>
    <w:rsid w:val="006C358F"/>
    <w:rsid w:val="006D3B33"/>
    <w:rsid w:val="006D7869"/>
    <w:rsid w:val="006F2E5C"/>
    <w:rsid w:val="00703B8F"/>
    <w:rsid w:val="00710092"/>
    <w:rsid w:val="007229AD"/>
    <w:rsid w:val="0072482F"/>
    <w:rsid w:val="007302E4"/>
    <w:rsid w:val="00730E44"/>
    <w:rsid w:val="007326CE"/>
    <w:rsid w:val="00736962"/>
    <w:rsid w:val="00736B27"/>
    <w:rsid w:val="00736DF0"/>
    <w:rsid w:val="00736E62"/>
    <w:rsid w:val="00737D14"/>
    <w:rsid w:val="00750E4B"/>
    <w:rsid w:val="00760799"/>
    <w:rsid w:val="00761B76"/>
    <w:rsid w:val="0078177B"/>
    <w:rsid w:val="00794075"/>
    <w:rsid w:val="0079524A"/>
    <w:rsid w:val="007A45F9"/>
    <w:rsid w:val="007A6F7D"/>
    <w:rsid w:val="007B6AFF"/>
    <w:rsid w:val="007C15C2"/>
    <w:rsid w:val="007D22C3"/>
    <w:rsid w:val="007D3374"/>
    <w:rsid w:val="007D7A92"/>
    <w:rsid w:val="007E1C73"/>
    <w:rsid w:val="0080127D"/>
    <w:rsid w:val="00805040"/>
    <w:rsid w:val="0080601D"/>
    <w:rsid w:val="00806A48"/>
    <w:rsid w:val="008130ED"/>
    <w:rsid w:val="00813A21"/>
    <w:rsid w:val="00815874"/>
    <w:rsid w:val="00824F29"/>
    <w:rsid w:val="00827C14"/>
    <w:rsid w:val="00830F86"/>
    <w:rsid w:val="00855080"/>
    <w:rsid w:val="00866858"/>
    <w:rsid w:val="00870F72"/>
    <w:rsid w:val="0089439D"/>
    <w:rsid w:val="008A1F1C"/>
    <w:rsid w:val="008A231E"/>
    <w:rsid w:val="008A63F7"/>
    <w:rsid w:val="008D285C"/>
    <w:rsid w:val="008D6D75"/>
    <w:rsid w:val="008E062A"/>
    <w:rsid w:val="008E42DC"/>
    <w:rsid w:val="008E4C47"/>
    <w:rsid w:val="008F7F37"/>
    <w:rsid w:val="0090267A"/>
    <w:rsid w:val="00903502"/>
    <w:rsid w:val="00914909"/>
    <w:rsid w:val="00914A7A"/>
    <w:rsid w:val="00915B28"/>
    <w:rsid w:val="00927436"/>
    <w:rsid w:val="009308BE"/>
    <w:rsid w:val="00942ABB"/>
    <w:rsid w:val="00954A06"/>
    <w:rsid w:val="00963C9A"/>
    <w:rsid w:val="009667AB"/>
    <w:rsid w:val="009858DA"/>
    <w:rsid w:val="009947BB"/>
    <w:rsid w:val="009A24B8"/>
    <w:rsid w:val="009A49FA"/>
    <w:rsid w:val="009A60E0"/>
    <w:rsid w:val="009C0B29"/>
    <w:rsid w:val="009C27D9"/>
    <w:rsid w:val="009C67D4"/>
    <w:rsid w:val="009D1E26"/>
    <w:rsid w:val="009D205F"/>
    <w:rsid w:val="009D7BDB"/>
    <w:rsid w:val="009E3F86"/>
    <w:rsid w:val="009F041A"/>
    <w:rsid w:val="009F5CEA"/>
    <w:rsid w:val="00A027CF"/>
    <w:rsid w:val="00A11FE0"/>
    <w:rsid w:val="00A148E9"/>
    <w:rsid w:val="00A15F44"/>
    <w:rsid w:val="00A21945"/>
    <w:rsid w:val="00A246BD"/>
    <w:rsid w:val="00A31AA3"/>
    <w:rsid w:val="00A46478"/>
    <w:rsid w:val="00A61AA7"/>
    <w:rsid w:val="00A61FEB"/>
    <w:rsid w:val="00A634F9"/>
    <w:rsid w:val="00A6381B"/>
    <w:rsid w:val="00A71266"/>
    <w:rsid w:val="00A72B38"/>
    <w:rsid w:val="00A83A8E"/>
    <w:rsid w:val="00A901FC"/>
    <w:rsid w:val="00A930AC"/>
    <w:rsid w:val="00A935DB"/>
    <w:rsid w:val="00AA1EB8"/>
    <w:rsid w:val="00AA784A"/>
    <w:rsid w:val="00AC160E"/>
    <w:rsid w:val="00AC6DEA"/>
    <w:rsid w:val="00AD3150"/>
    <w:rsid w:val="00AE211A"/>
    <w:rsid w:val="00AE2740"/>
    <w:rsid w:val="00AE44AF"/>
    <w:rsid w:val="00AF72C1"/>
    <w:rsid w:val="00B007E5"/>
    <w:rsid w:val="00B0177A"/>
    <w:rsid w:val="00B02D6F"/>
    <w:rsid w:val="00B048FD"/>
    <w:rsid w:val="00B111F7"/>
    <w:rsid w:val="00B14F4C"/>
    <w:rsid w:val="00B15C1A"/>
    <w:rsid w:val="00B4291C"/>
    <w:rsid w:val="00B42EB4"/>
    <w:rsid w:val="00B44FF0"/>
    <w:rsid w:val="00B56DE8"/>
    <w:rsid w:val="00B740F8"/>
    <w:rsid w:val="00B74A64"/>
    <w:rsid w:val="00B7510D"/>
    <w:rsid w:val="00B81681"/>
    <w:rsid w:val="00B8387C"/>
    <w:rsid w:val="00B840D5"/>
    <w:rsid w:val="00B8715E"/>
    <w:rsid w:val="00B90CB2"/>
    <w:rsid w:val="00B93E05"/>
    <w:rsid w:val="00B94651"/>
    <w:rsid w:val="00B96572"/>
    <w:rsid w:val="00B978FE"/>
    <w:rsid w:val="00BA28B0"/>
    <w:rsid w:val="00BA6098"/>
    <w:rsid w:val="00BA649E"/>
    <w:rsid w:val="00BA7036"/>
    <w:rsid w:val="00BA7E94"/>
    <w:rsid w:val="00BB02F4"/>
    <w:rsid w:val="00BB1BA0"/>
    <w:rsid w:val="00BB3BC5"/>
    <w:rsid w:val="00BB5475"/>
    <w:rsid w:val="00BC6C53"/>
    <w:rsid w:val="00BD7AAF"/>
    <w:rsid w:val="00BE3D81"/>
    <w:rsid w:val="00BF09E7"/>
    <w:rsid w:val="00BF4D20"/>
    <w:rsid w:val="00BF7F2C"/>
    <w:rsid w:val="00C17648"/>
    <w:rsid w:val="00C25653"/>
    <w:rsid w:val="00C35418"/>
    <w:rsid w:val="00C440A3"/>
    <w:rsid w:val="00C470D7"/>
    <w:rsid w:val="00C530A3"/>
    <w:rsid w:val="00C6349F"/>
    <w:rsid w:val="00C6615F"/>
    <w:rsid w:val="00C80C88"/>
    <w:rsid w:val="00C84926"/>
    <w:rsid w:val="00C85FCF"/>
    <w:rsid w:val="00C965B3"/>
    <w:rsid w:val="00CA2F02"/>
    <w:rsid w:val="00CA317E"/>
    <w:rsid w:val="00CA5B06"/>
    <w:rsid w:val="00CA60DD"/>
    <w:rsid w:val="00CA6B01"/>
    <w:rsid w:val="00CB6D9B"/>
    <w:rsid w:val="00CC2BD4"/>
    <w:rsid w:val="00CD3E37"/>
    <w:rsid w:val="00CD4FB9"/>
    <w:rsid w:val="00CD5708"/>
    <w:rsid w:val="00CD726B"/>
    <w:rsid w:val="00CD7620"/>
    <w:rsid w:val="00CE47B3"/>
    <w:rsid w:val="00CE5198"/>
    <w:rsid w:val="00CE5C99"/>
    <w:rsid w:val="00CF4C0B"/>
    <w:rsid w:val="00CF62A6"/>
    <w:rsid w:val="00D028CB"/>
    <w:rsid w:val="00D038F2"/>
    <w:rsid w:val="00D123B4"/>
    <w:rsid w:val="00D154E4"/>
    <w:rsid w:val="00D15DCA"/>
    <w:rsid w:val="00D23623"/>
    <w:rsid w:val="00D433D8"/>
    <w:rsid w:val="00D62BCE"/>
    <w:rsid w:val="00D71478"/>
    <w:rsid w:val="00D756D4"/>
    <w:rsid w:val="00D873DB"/>
    <w:rsid w:val="00D87511"/>
    <w:rsid w:val="00D900BF"/>
    <w:rsid w:val="00D91B30"/>
    <w:rsid w:val="00D9744C"/>
    <w:rsid w:val="00D97B17"/>
    <w:rsid w:val="00DA3CDA"/>
    <w:rsid w:val="00DA3EB6"/>
    <w:rsid w:val="00DA5A8A"/>
    <w:rsid w:val="00DA5FD5"/>
    <w:rsid w:val="00DA63AB"/>
    <w:rsid w:val="00DA7831"/>
    <w:rsid w:val="00DA7BC2"/>
    <w:rsid w:val="00DC002D"/>
    <w:rsid w:val="00DC1559"/>
    <w:rsid w:val="00DC336D"/>
    <w:rsid w:val="00DC3599"/>
    <w:rsid w:val="00DC74CE"/>
    <w:rsid w:val="00DD3B6A"/>
    <w:rsid w:val="00DD5CC9"/>
    <w:rsid w:val="00DF34CE"/>
    <w:rsid w:val="00E010BC"/>
    <w:rsid w:val="00E07083"/>
    <w:rsid w:val="00E15FB0"/>
    <w:rsid w:val="00E42D55"/>
    <w:rsid w:val="00E43481"/>
    <w:rsid w:val="00E456A5"/>
    <w:rsid w:val="00E55BB1"/>
    <w:rsid w:val="00E63FB9"/>
    <w:rsid w:val="00E659E1"/>
    <w:rsid w:val="00E65B05"/>
    <w:rsid w:val="00E70597"/>
    <w:rsid w:val="00E72BEF"/>
    <w:rsid w:val="00E7335D"/>
    <w:rsid w:val="00E957C9"/>
    <w:rsid w:val="00E96A3C"/>
    <w:rsid w:val="00E9792A"/>
    <w:rsid w:val="00EA55A2"/>
    <w:rsid w:val="00EA5E46"/>
    <w:rsid w:val="00EB0196"/>
    <w:rsid w:val="00EB1A7B"/>
    <w:rsid w:val="00EB4DAC"/>
    <w:rsid w:val="00EB5141"/>
    <w:rsid w:val="00EC1466"/>
    <w:rsid w:val="00EC2616"/>
    <w:rsid w:val="00ED291C"/>
    <w:rsid w:val="00ED33AA"/>
    <w:rsid w:val="00ED62A0"/>
    <w:rsid w:val="00EE1644"/>
    <w:rsid w:val="00F02770"/>
    <w:rsid w:val="00F141ED"/>
    <w:rsid w:val="00F142D2"/>
    <w:rsid w:val="00F15DF8"/>
    <w:rsid w:val="00F16B2C"/>
    <w:rsid w:val="00F17811"/>
    <w:rsid w:val="00F201B9"/>
    <w:rsid w:val="00F21941"/>
    <w:rsid w:val="00F26765"/>
    <w:rsid w:val="00F27E8F"/>
    <w:rsid w:val="00F32A58"/>
    <w:rsid w:val="00F3428A"/>
    <w:rsid w:val="00F35B3C"/>
    <w:rsid w:val="00F406A1"/>
    <w:rsid w:val="00F41A03"/>
    <w:rsid w:val="00F4659A"/>
    <w:rsid w:val="00F500B1"/>
    <w:rsid w:val="00F53DB1"/>
    <w:rsid w:val="00F55028"/>
    <w:rsid w:val="00F73720"/>
    <w:rsid w:val="00F73AF8"/>
    <w:rsid w:val="00F810D2"/>
    <w:rsid w:val="00FB1E87"/>
    <w:rsid w:val="00FB4DD9"/>
    <w:rsid w:val="00FB6404"/>
    <w:rsid w:val="00FB672D"/>
    <w:rsid w:val="00FC191A"/>
    <w:rsid w:val="00FC3172"/>
    <w:rsid w:val="00FC3AD8"/>
    <w:rsid w:val="00FD2269"/>
    <w:rsid w:val="00FE147B"/>
    <w:rsid w:val="00FF3668"/>
    <w:rsid w:val="01922B05"/>
    <w:rsid w:val="03850206"/>
    <w:rsid w:val="053B77C8"/>
    <w:rsid w:val="0AF71656"/>
    <w:rsid w:val="13DD06A0"/>
    <w:rsid w:val="149C1D04"/>
    <w:rsid w:val="152F59AA"/>
    <w:rsid w:val="181F2C3E"/>
    <w:rsid w:val="18490FF7"/>
    <w:rsid w:val="198D3B32"/>
    <w:rsid w:val="1A9C7058"/>
    <w:rsid w:val="1C575501"/>
    <w:rsid w:val="1DC60D2B"/>
    <w:rsid w:val="1E4B723A"/>
    <w:rsid w:val="1E8C7369"/>
    <w:rsid w:val="22014FA8"/>
    <w:rsid w:val="28FD3C2D"/>
    <w:rsid w:val="2E5B4BDF"/>
    <w:rsid w:val="3685690B"/>
    <w:rsid w:val="37AC4899"/>
    <w:rsid w:val="3FA70011"/>
    <w:rsid w:val="3FE7723D"/>
    <w:rsid w:val="40C94E99"/>
    <w:rsid w:val="41FD6CDE"/>
    <w:rsid w:val="422164DF"/>
    <w:rsid w:val="42BB15C8"/>
    <w:rsid w:val="49121848"/>
    <w:rsid w:val="4A9830BB"/>
    <w:rsid w:val="4F2216EB"/>
    <w:rsid w:val="513DB2F8"/>
    <w:rsid w:val="51BB32E6"/>
    <w:rsid w:val="54FF7807"/>
    <w:rsid w:val="5C0D6A48"/>
    <w:rsid w:val="5E9D6708"/>
    <w:rsid w:val="60045AF9"/>
    <w:rsid w:val="602B7759"/>
    <w:rsid w:val="65A20F00"/>
    <w:rsid w:val="669D7A24"/>
    <w:rsid w:val="6BF415F6"/>
    <w:rsid w:val="71C7135A"/>
    <w:rsid w:val="728B5BF1"/>
    <w:rsid w:val="78F248C0"/>
    <w:rsid w:val="79567F47"/>
    <w:rsid w:val="7AC275CB"/>
    <w:rsid w:val="7C9306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A55C9"/>
  <w15:docId w15:val="{6D422FB2-A623-48F5-A857-7A3C44746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next w:val="Normal"/>
    <w:uiPriority w:val="9"/>
    <w:qFormat/>
    <w:pPr>
      <w:spacing w:beforeAutospacing="1" w:after="0" w:afterAutospacing="1"/>
      <w:outlineLvl w:val="0"/>
    </w:pPr>
    <w:rPr>
      <w:rFonts w:ascii="SimSun" w:hAnsi="SimSun" w:hint="eastAsia"/>
      <w:b/>
      <w:bCs/>
      <w:kern w:val="44"/>
      <w:sz w:val="48"/>
      <w:szCs w:val="48"/>
      <w:lang w:val="en-US" w:eastAsia="zh-CN"/>
    </w:rPr>
  </w:style>
  <w:style w:type="paragraph" w:styleId="Heading4">
    <w:name w:val="heading 4"/>
    <w:next w:val="Normal"/>
    <w:uiPriority w:val="9"/>
    <w:semiHidden/>
    <w:unhideWhenUsed/>
    <w:qFormat/>
    <w:pPr>
      <w:spacing w:beforeAutospacing="1" w:after="0"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Pr>
      <w:sz w:val="24"/>
      <w:szCs w:val="24"/>
    </w:rPr>
  </w:style>
  <w:style w:type="character" w:styleId="Emphasis">
    <w:name w:val="Emphasis"/>
    <w:basedOn w:val="DefaultParagraphFont"/>
    <w:uiPriority w:val="20"/>
    <w:qFormat/>
    <w:rPr>
      <w:i/>
      <w:iCs/>
    </w:rPr>
  </w:style>
  <w:style w:type="character" w:styleId="Hyperlink">
    <w:name w:val="Hyperlink"/>
    <w:basedOn w:val="DefaultParagraphFont"/>
    <w:uiPriority w:val="99"/>
    <w:semiHidden/>
    <w:unhideWhenUsed/>
    <w:rPr>
      <w:color w:val="0000FF"/>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E1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47B"/>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FE1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47B"/>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google.co.uk/url?sa=i&amp;url=https://twitter.com/uwtsdsport&amp;psig=AOvVaw1fS_IqG_hnwdZxmiHDSy7u&amp;ust=1588757845823000&amp;source=images&amp;cd=vfe&amp;ved=0CAIQjRxqFwoTCNidwqq2nOkCFQAAAAAdAAAAABAO"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verywellmind.com/the-incentive-theory-of-motivation-2795382"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es.com/news/children-surprise-us-kindness-every-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01c78021ee1b55bae12437f7030f85a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dccb038843ccd8dfb33b108cff8dbaa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s:customData xmlns="http://www.wps.cn/officeDocument/2013/wpsCustomData" xmlns:s="http://www.wps.cn/officeDocument/2013/wpsCustomData">
  <customSectProps>
    <customSectPr/>
  </customSectProps>
</s:customDat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9F820-D4C9-439A-88D5-08EEA85074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85E8A2-2CDD-4755-AD04-47E853585CE4}">
  <ds:schemaRefs>
    <ds:schemaRef ds:uri="http://schemas.microsoft.com/sharepoint/v3/contenttype/form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F45A0FC5-5EB3-45E1-8615-28CB1F76EA9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5F6EAA8-2B4A-4C55-9C9A-71450A0EE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7644</Words>
  <Characters>43571</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Mali Jones (1700659)</dc:creator>
  <cp:lastModifiedBy>Liam</cp:lastModifiedBy>
  <cp:revision>2</cp:revision>
  <dcterms:created xsi:type="dcterms:W3CDTF">2020-05-05T10:37:00Z</dcterms:created>
  <dcterms:modified xsi:type="dcterms:W3CDTF">2020-05-05T10:37:00Z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KSOProductBuildVer">
    <vt:lpwstr>2057-11.2.0.9031</vt:lpwstr>
  </property>
</Properties>
</file>