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7AA770" w14:textId="77777777" w:rsidR="004E5D96" w:rsidRDefault="004E5D96">
      <w:r>
        <w:rPr>
          <w:noProof/>
        </w:rPr>
        <w:drawing>
          <wp:inline distT="0" distB="0" distL="0" distR="0" wp14:anchorId="7D29065A" wp14:editId="29E5B038">
            <wp:extent cx="5715000" cy="1895475"/>
            <wp:effectExtent l="0" t="0" r="0" b="952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799179D0" w14:textId="77777777" w:rsidR="004E5D96" w:rsidRDefault="004E5D96"/>
    <w:p w14:paraId="29C5C9B6" w14:textId="64B2B8DC" w:rsidR="004E5D96" w:rsidRDefault="004E5D96"/>
    <w:p w14:paraId="376AB274" w14:textId="134CE083" w:rsidR="00DA7083" w:rsidRDefault="00DA7083"/>
    <w:p w14:paraId="074DC94D" w14:textId="4E303BEE" w:rsidR="00DA7083" w:rsidRDefault="00DA7083"/>
    <w:p w14:paraId="2B77F2B4" w14:textId="33A6A3AE" w:rsidR="00DA7083" w:rsidRDefault="00DA7083"/>
    <w:p w14:paraId="1AE21E35" w14:textId="77777777" w:rsidR="00DA7083" w:rsidRDefault="00DA7083"/>
    <w:p w14:paraId="6A051297" w14:textId="77777777" w:rsidR="004E5D96" w:rsidRDefault="004E5D96">
      <w:pPr>
        <w:rPr>
          <w:sz w:val="56"/>
          <w:szCs w:val="56"/>
        </w:rPr>
      </w:pPr>
      <w:r>
        <w:rPr>
          <w:sz w:val="56"/>
          <w:szCs w:val="56"/>
        </w:rPr>
        <w:t>Alina Jubea 2023149</w:t>
      </w:r>
    </w:p>
    <w:p w14:paraId="224BB0C8" w14:textId="77777777" w:rsidR="00F26A07" w:rsidRDefault="00144CC6">
      <w:pPr>
        <w:rPr>
          <w:sz w:val="56"/>
          <w:szCs w:val="56"/>
        </w:rPr>
      </w:pPr>
      <w:r>
        <w:rPr>
          <w:sz w:val="56"/>
          <w:szCs w:val="56"/>
        </w:rPr>
        <w:t xml:space="preserve">Effective Team Working and Communication </w:t>
      </w:r>
    </w:p>
    <w:p w14:paraId="6BD5A701" w14:textId="3FF54E1F" w:rsidR="00103A5D" w:rsidRDefault="00F26A07">
      <w:pPr>
        <w:rPr>
          <w:sz w:val="56"/>
          <w:szCs w:val="56"/>
        </w:rPr>
      </w:pPr>
      <w:r>
        <w:rPr>
          <w:sz w:val="56"/>
          <w:szCs w:val="56"/>
        </w:rPr>
        <w:t>(BMSW</w:t>
      </w:r>
      <w:r w:rsidR="00103A5D">
        <w:rPr>
          <w:sz w:val="56"/>
          <w:szCs w:val="56"/>
        </w:rPr>
        <w:t>4002_LON)</w:t>
      </w:r>
    </w:p>
    <w:p w14:paraId="40C2E37D" w14:textId="142C4B6C" w:rsidR="00D92D9B" w:rsidRPr="00F26A07" w:rsidRDefault="00D92D9B">
      <w:pPr>
        <w:rPr>
          <w:sz w:val="56"/>
          <w:szCs w:val="56"/>
        </w:rPr>
      </w:pPr>
      <w:r>
        <w:rPr>
          <w:sz w:val="56"/>
          <w:szCs w:val="56"/>
        </w:rPr>
        <w:t>Lecturer: Timothy Hopkins</w:t>
      </w:r>
    </w:p>
    <w:tbl>
      <w:tblPr>
        <w:tblW w:w="9080" w:type="dxa"/>
        <w:tblInd w:w="-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80"/>
      </w:tblGrid>
      <w:tr w:rsidR="00047FD8" w:rsidRPr="00754ABE" w14:paraId="29773528" w14:textId="77777777" w:rsidTr="00047FD8">
        <w:trPr>
          <w:trHeight w:val="7928"/>
        </w:trPr>
        <w:tc>
          <w:tcPr>
            <w:tcW w:w="9080" w:type="dxa"/>
          </w:tcPr>
          <w:sdt>
            <w:sdtPr>
              <w:rPr>
                <w:rFonts w:asciiTheme="minorHAnsi" w:eastAsiaTheme="minorHAnsi" w:hAnsiTheme="minorHAnsi" w:cstheme="minorBidi"/>
                <w:color w:val="auto"/>
                <w:sz w:val="24"/>
                <w:szCs w:val="24"/>
                <w:lang w:val="en-GB"/>
              </w:rPr>
              <w:id w:val="-575438150"/>
              <w:docPartObj>
                <w:docPartGallery w:val="Table of Contents"/>
                <w:docPartUnique/>
              </w:docPartObj>
            </w:sdtPr>
            <w:sdtEndPr>
              <w:rPr>
                <w:b/>
                <w:bCs/>
                <w:noProof/>
              </w:rPr>
            </w:sdtEndPr>
            <w:sdtContent>
              <w:p w14:paraId="6122A3BD" w14:textId="43F02577" w:rsidR="008C2090" w:rsidRPr="00754ABE" w:rsidRDefault="008C2090">
                <w:pPr>
                  <w:pStyle w:val="TOCHeading"/>
                  <w:rPr>
                    <w:b/>
                    <w:bCs/>
                    <w:sz w:val="28"/>
                    <w:szCs w:val="28"/>
                  </w:rPr>
                </w:pPr>
                <w:r w:rsidRPr="00754ABE">
                  <w:rPr>
                    <w:b/>
                    <w:bCs/>
                    <w:sz w:val="28"/>
                    <w:szCs w:val="28"/>
                  </w:rPr>
                  <w:t>Contents</w:t>
                </w:r>
              </w:p>
              <w:p w14:paraId="5EC6B706" w14:textId="12809156" w:rsidR="004151D2" w:rsidRPr="00754ABE" w:rsidRDefault="008C2090">
                <w:pPr>
                  <w:pStyle w:val="TOC1"/>
                  <w:tabs>
                    <w:tab w:val="right" w:leader="dot" w:pos="9016"/>
                  </w:tabs>
                  <w:rPr>
                    <w:rFonts w:eastAsiaTheme="minorEastAsia"/>
                    <w:noProof/>
                    <w:sz w:val="24"/>
                    <w:szCs w:val="24"/>
                    <w:lang w:eastAsia="en-GB"/>
                  </w:rPr>
                </w:pPr>
                <w:r w:rsidRPr="00754ABE">
                  <w:rPr>
                    <w:sz w:val="24"/>
                    <w:szCs w:val="24"/>
                  </w:rPr>
                  <w:fldChar w:fldCharType="begin"/>
                </w:r>
                <w:r w:rsidRPr="00754ABE">
                  <w:rPr>
                    <w:sz w:val="24"/>
                    <w:szCs w:val="24"/>
                  </w:rPr>
                  <w:instrText xml:space="preserve"> TOC \o "1-3" \h \z \u </w:instrText>
                </w:r>
                <w:r w:rsidRPr="00754ABE">
                  <w:rPr>
                    <w:sz w:val="24"/>
                    <w:szCs w:val="24"/>
                  </w:rPr>
                  <w:fldChar w:fldCharType="separate"/>
                </w:r>
                <w:hyperlink w:anchor="_Toc80224058" w:history="1">
                  <w:r w:rsidR="004151D2" w:rsidRPr="00754ABE">
                    <w:rPr>
                      <w:rStyle w:val="Hyperlink"/>
                      <w:noProof/>
                      <w:sz w:val="24"/>
                      <w:szCs w:val="24"/>
                    </w:rPr>
                    <w:t>1.Introduction</w:t>
                  </w:r>
                  <w:r w:rsidR="004151D2" w:rsidRPr="00754ABE">
                    <w:rPr>
                      <w:noProof/>
                      <w:webHidden/>
                      <w:sz w:val="24"/>
                      <w:szCs w:val="24"/>
                    </w:rPr>
                    <w:tab/>
                  </w:r>
                  <w:r w:rsidR="004151D2" w:rsidRPr="00754ABE">
                    <w:rPr>
                      <w:noProof/>
                      <w:webHidden/>
                      <w:sz w:val="24"/>
                      <w:szCs w:val="24"/>
                    </w:rPr>
                    <w:fldChar w:fldCharType="begin"/>
                  </w:r>
                  <w:r w:rsidR="004151D2" w:rsidRPr="00754ABE">
                    <w:rPr>
                      <w:noProof/>
                      <w:webHidden/>
                      <w:sz w:val="24"/>
                      <w:szCs w:val="24"/>
                    </w:rPr>
                    <w:instrText xml:space="preserve"> PAGEREF _Toc80224058 \h </w:instrText>
                  </w:r>
                  <w:r w:rsidR="004151D2" w:rsidRPr="00754ABE">
                    <w:rPr>
                      <w:noProof/>
                      <w:webHidden/>
                      <w:sz w:val="24"/>
                      <w:szCs w:val="24"/>
                    </w:rPr>
                  </w:r>
                  <w:r w:rsidR="004151D2" w:rsidRPr="00754ABE">
                    <w:rPr>
                      <w:noProof/>
                      <w:webHidden/>
                      <w:sz w:val="24"/>
                      <w:szCs w:val="24"/>
                    </w:rPr>
                    <w:fldChar w:fldCharType="separate"/>
                  </w:r>
                  <w:r w:rsidR="004151D2" w:rsidRPr="00754ABE">
                    <w:rPr>
                      <w:noProof/>
                      <w:webHidden/>
                      <w:sz w:val="24"/>
                      <w:szCs w:val="24"/>
                    </w:rPr>
                    <w:t>3</w:t>
                  </w:r>
                  <w:r w:rsidR="004151D2" w:rsidRPr="00754ABE">
                    <w:rPr>
                      <w:noProof/>
                      <w:webHidden/>
                      <w:sz w:val="24"/>
                      <w:szCs w:val="24"/>
                    </w:rPr>
                    <w:fldChar w:fldCharType="end"/>
                  </w:r>
                </w:hyperlink>
              </w:p>
              <w:p w14:paraId="08685074" w14:textId="5EC71195" w:rsidR="004151D2" w:rsidRPr="00754ABE" w:rsidRDefault="00E64218">
                <w:pPr>
                  <w:pStyle w:val="TOC1"/>
                  <w:tabs>
                    <w:tab w:val="right" w:leader="dot" w:pos="9016"/>
                  </w:tabs>
                  <w:rPr>
                    <w:rFonts w:eastAsiaTheme="minorEastAsia"/>
                    <w:noProof/>
                    <w:sz w:val="24"/>
                    <w:szCs w:val="24"/>
                    <w:lang w:eastAsia="en-GB"/>
                  </w:rPr>
                </w:pPr>
                <w:hyperlink w:anchor="_Toc80224059" w:history="1">
                  <w:r w:rsidR="004151D2" w:rsidRPr="00754ABE">
                    <w:rPr>
                      <w:rStyle w:val="Hyperlink"/>
                      <w:noProof/>
                      <w:sz w:val="24"/>
                      <w:szCs w:val="24"/>
                    </w:rPr>
                    <w:t>2 Communication Models</w:t>
                  </w:r>
                  <w:r w:rsidR="004151D2" w:rsidRPr="00754ABE">
                    <w:rPr>
                      <w:noProof/>
                      <w:webHidden/>
                      <w:sz w:val="24"/>
                      <w:szCs w:val="24"/>
                    </w:rPr>
                    <w:tab/>
                  </w:r>
                  <w:r w:rsidR="004151D2" w:rsidRPr="00754ABE">
                    <w:rPr>
                      <w:noProof/>
                      <w:webHidden/>
                      <w:sz w:val="24"/>
                      <w:szCs w:val="24"/>
                    </w:rPr>
                    <w:fldChar w:fldCharType="begin"/>
                  </w:r>
                  <w:r w:rsidR="004151D2" w:rsidRPr="00754ABE">
                    <w:rPr>
                      <w:noProof/>
                      <w:webHidden/>
                      <w:sz w:val="24"/>
                      <w:szCs w:val="24"/>
                    </w:rPr>
                    <w:instrText xml:space="preserve"> PAGEREF _Toc80224059 \h </w:instrText>
                  </w:r>
                  <w:r w:rsidR="004151D2" w:rsidRPr="00754ABE">
                    <w:rPr>
                      <w:noProof/>
                      <w:webHidden/>
                      <w:sz w:val="24"/>
                      <w:szCs w:val="24"/>
                    </w:rPr>
                  </w:r>
                  <w:r w:rsidR="004151D2" w:rsidRPr="00754ABE">
                    <w:rPr>
                      <w:noProof/>
                      <w:webHidden/>
                      <w:sz w:val="24"/>
                      <w:szCs w:val="24"/>
                    </w:rPr>
                    <w:fldChar w:fldCharType="separate"/>
                  </w:r>
                  <w:r w:rsidR="004151D2" w:rsidRPr="00754ABE">
                    <w:rPr>
                      <w:noProof/>
                      <w:webHidden/>
                      <w:sz w:val="24"/>
                      <w:szCs w:val="24"/>
                    </w:rPr>
                    <w:t>3</w:t>
                  </w:r>
                  <w:r w:rsidR="004151D2" w:rsidRPr="00754ABE">
                    <w:rPr>
                      <w:noProof/>
                      <w:webHidden/>
                      <w:sz w:val="24"/>
                      <w:szCs w:val="24"/>
                    </w:rPr>
                    <w:fldChar w:fldCharType="end"/>
                  </w:r>
                </w:hyperlink>
              </w:p>
              <w:p w14:paraId="24E31B81" w14:textId="63564835" w:rsidR="004151D2" w:rsidRPr="00754ABE" w:rsidRDefault="00E64218">
                <w:pPr>
                  <w:pStyle w:val="TOC1"/>
                  <w:tabs>
                    <w:tab w:val="right" w:leader="dot" w:pos="9016"/>
                  </w:tabs>
                  <w:rPr>
                    <w:rFonts w:eastAsiaTheme="minorEastAsia"/>
                    <w:noProof/>
                    <w:sz w:val="24"/>
                    <w:szCs w:val="24"/>
                    <w:lang w:eastAsia="en-GB"/>
                  </w:rPr>
                </w:pPr>
                <w:hyperlink w:anchor="_Toc80224060" w:history="1">
                  <w:r w:rsidR="004151D2" w:rsidRPr="00754ABE">
                    <w:rPr>
                      <w:rStyle w:val="Hyperlink"/>
                      <w:noProof/>
                      <w:sz w:val="24"/>
                      <w:szCs w:val="24"/>
                    </w:rPr>
                    <w:t>2.1 Shannon and Weaver</w:t>
                  </w:r>
                  <w:r w:rsidR="004151D2" w:rsidRPr="00754ABE">
                    <w:rPr>
                      <w:noProof/>
                      <w:webHidden/>
                      <w:sz w:val="24"/>
                      <w:szCs w:val="24"/>
                    </w:rPr>
                    <w:tab/>
                  </w:r>
                  <w:r w:rsidR="004151D2" w:rsidRPr="00754ABE">
                    <w:rPr>
                      <w:noProof/>
                      <w:webHidden/>
                      <w:sz w:val="24"/>
                      <w:szCs w:val="24"/>
                    </w:rPr>
                    <w:fldChar w:fldCharType="begin"/>
                  </w:r>
                  <w:r w:rsidR="004151D2" w:rsidRPr="00754ABE">
                    <w:rPr>
                      <w:noProof/>
                      <w:webHidden/>
                      <w:sz w:val="24"/>
                      <w:szCs w:val="24"/>
                    </w:rPr>
                    <w:instrText xml:space="preserve"> PAGEREF _Toc80224060 \h </w:instrText>
                  </w:r>
                  <w:r w:rsidR="004151D2" w:rsidRPr="00754ABE">
                    <w:rPr>
                      <w:noProof/>
                      <w:webHidden/>
                      <w:sz w:val="24"/>
                      <w:szCs w:val="24"/>
                    </w:rPr>
                  </w:r>
                  <w:r w:rsidR="004151D2" w:rsidRPr="00754ABE">
                    <w:rPr>
                      <w:noProof/>
                      <w:webHidden/>
                      <w:sz w:val="24"/>
                      <w:szCs w:val="24"/>
                    </w:rPr>
                    <w:fldChar w:fldCharType="separate"/>
                  </w:r>
                  <w:r w:rsidR="004151D2" w:rsidRPr="00754ABE">
                    <w:rPr>
                      <w:noProof/>
                      <w:webHidden/>
                      <w:sz w:val="24"/>
                      <w:szCs w:val="24"/>
                    </w:rPr>
                    <w:t>3</w:t>
                  </w:r>
                  <w:r w:rsidR="004151D2" w:rsidRPr="00754ABE">
                    <w:rPr>
                      <w:noProof/>
                      <w:webHidden/>
                      <w:sz w:val="24"/>
                      <w:szCs w:val="24"/>
                    </w:rPr>
                    <w:fldChar w:fldCharType="end"/>
                  </w:r>
                </w:hyperlink>
              </w:p>
              <w:p w14:paraId="37A2E188" w14:textId="14629E85" w:rsidR="004151D2" w:rsidRPr="00754ABE" w:rsidRDefault="00E64218">
                <w:pPr>
                  <w:pStyle w:val="TOC1"/>
                  <w:tabs>
                    <w:tab w:val="right" w:leader="dot" w:pos="9016"/>
                  </w:tabs>
                  <w:rPr>
                    <w:rFonts w:eastAsiaTheme="minorEastAsia"/>
                    <w:noProof/>
                    <w:sz w:val="24"/>
                    <w:szCs w:val="24"/>
                    <w:lang w:eastAsia="en-GB"/>
                  </w:rPr>
                </w:pPr>
                <w:hyperlink w:anchor="_Toc80224061" w:history="1">
                  <w:r w:rsidR="004151D2" w:rsidRPr="00754ABE">
                    <w:rPr>
                      <w:rStyle w:val="Hyperlink"/>
                      <w:noProof/>
                      <w:sz w:val="24"/>
                      <w:szCs w:val="24"/>
                    </w:rPr>
                    <w:t>2.2 Schramm</w:t>
                  </w:r>
                  <w:r w:rsidR="004151D2" w:rsidRPr="00754ABE">
                    <w:rPr>
                      <w:noProof/>
                      <w:webHidden/>
                      <w:sz w:val="24"/>
                      <w:szCs w:val="24"/>
                    </w:rPr>
                    <w:tab/>
                  </w:r>
                  <w:r w:rsidR="004151D2" w:rsidRPr="00754ABE">
                    <w:rPr>
                      <w:noProof/>
                      <w:webHidden/>
                      <w:sz w:val="24"/>
                      <w:szCs w:val="24"/>
                    </w:rPr>
                    <w:fldChar w:fldCharType="begin"/>
                  </w:r>
                  <w:r w:rsidR="004151D2" w:rsidRPr="00754ABE">
                    <w:rPr>
                      <w:noProof/>
                      <w:webHidden/>
                      <w:sz w:val="24"/>
                      <w:szCs w:val="24"/>
                    </w:rPr>
                    <w:instrText xml:space="preserve"> PAGEREF _Toc80224061 \h </w:instrText>
                  </w:r>
                  <w:r w:rsidR="004151D2" w:rsidRPr="00754ABE">
                    <w:rPr>
                      <w:noProof/>
                      <w:webHidden/>
                      <w:sz w:val="24"/>
                      <w:szCs w:val="24"/>
                    </w:rPr>
                  </w:r>
                  <w:r w:rsidR="004151D2" w:rsidRPr="00754ABE">
                    <w:rPr>
                      <w:noProof/>
                      <w:webHidden/>
                      <w:sz w:val="24"/>
                      <w:szCs w:val="24"/>
                    </w:rPr>
                    <w:fldChar w:fldCharType="separate"/>
                  </w:r>
                  <w:r w:rsidR="004151D2" w:rsidRPr="00754ABE">
                    <w:rPr>
                      <w:noProof/>
                      <w:webHidden/>
                      <w:sz w:val="24"/>
                      <w:szCs w:val="24"/>
                    </w:rPr>
                    <w:t>4</w:t>
                  </w:r>
                  <w:r w:rsidR="004151D2" w:rsidRPr="00754ABE">
                    <w:rPr>
                      <w:noProof/>
                      <w:webHidden/>
                      <w:sz w:val="24"/>
                      <w:szCs w:val="24"/>
                    </w:rPr>
                    <w:fldChar w:fldCharType="end"/>
                  </w:r>
                </w:hyperlink>
              </w:p>
              <w:p w14:paraId="7EB2E4AF" w14:textId="600BA5BB" w:rsidR="004151D2" w:rsidRPr="00754ABE" w:rsidRDefault="00E64218">
                <w:pPr>
                  <w:pStyle w:val="TOC1"/>
                  <w:tabs>
                    <w:tab w:val="right" w:leader="dot" w:pos="9016"/>
                  </w:tabs>
                  <w:rPr>
                    <w:rFonts w:eastAsiaTheme="minorEastAsia"/>
                    <w:noProof/>
                    <w:sz w:val="24"/>
                    <w:szCs w:val="24"/>
                    <w:lang w:eastAsia="en-GB"/>
                  </w:rPr>
                </w:pPr>
                <w:hyperlink w:anchor="_Toc80224062" w:history="1">
                  <w:r w:rsidR="004151D2" w:rsidRPr="00754ABE">
                    <w:rPr>
                      <w:rStyle w:val="Hyperlink"/>
                      <w:rFonts w:ascii="Times New Roman" w:hAnsi="Times New Roman" w:cs="Times New Roman"/>
                      <w:noProof/>
                      <w:sz w:val="24"/>
                      <w:szCs w:val="24"/>
                    </w:rPr>
                    <w:t>2.3 Berlo</w:t>
                  </w:r>
                  <w:r w:rsidR="004151D2" w:rsidRPr="00754ABE">
                    <w:rPr>
                      <w:noProof/>
                      <w:webHidden/>
                      <w:sz w:val="24"/>
                      <w:szCs w:val="24"/>
                    </w:rPr>
                    <w:tab/>
                  </w:r>
                  <w:r w:rsidR="004151D2" w:rsidRPr="00754ABE">
                    <w:rPr>
                      <w:noProof/>
                      <w:webHidden/>
                      <w:sz w:val="24"/>
                      <w:szCs w:val="24"/>
                    </w:rPr>
                    <w:fldChar w:fldCharType="begin"/>
                  </w:r>
                  <w:r w:rsidR="004151D2" w:rsidRPr="00754ABE">
                    <w:rPr>
                      <w:noProof/>
                      <w:webHidden/>
                      <w:sz w:val="24"/>
                      <w:szCs w:val="24"/>
                    </w:rPr>
                    <w:instrText xml:space="preserve"> PAGEREF _Toc80224062 \h </w:instrText>
                  </w:r>
                  <w:r w:rsidR="004151D2" w:rsidRPr="00754ABE">
                    <w:rPr>
                      <w:noProof/>
                      <w:webHidden/>
                      <w:sz w:val="24"/>
                      <w:szCs w:val="24"/>
                    </w:rPr>
                  </w:r>
                  <w:r w:rsidR="004151D2" w:rsidRPr="00754ABE">
                    <w:rPr>
                      <w:noProof/>
                      <w:webHidden/>
                      <w:sz w:val="24"/>
                      <w:szCs w:val="24"/>
                    </w:rPr>
                    <w:fldChar w:fldCharType="separate"/>
                  </w:r>
                  <w:r w:rsidR="004151D2" w:rsidRPr="00754ABE">
                    <w:rPr>
                      <w:noProof/>
                      <w:webHidden/>
                      <w:sz w:val="24"/>
                      <w:szCs w:val="24"/>
                    </w:rPr>
                    <w:t>5</w:t>
                  </w:r>
                  <w:r w:rsidR="004151D2" w:rsidRPr="00754ABE">
                    <w:rPr>
                      <w:noProof/>
                      <w:webHidden/>
                      <w:sz w:val="24"/>
                      <w:szCs w:val="24"/>
                    </w:rPr>
                    <w:fldChar w:fldCharType="end"/>
                  </w:r>
                </w:hyperlink>
              </w:p>
              <w:p w14:paraId="2FFC1C50" w14:textId="79C6E8B8" w:rsidR="004151D2" w:rsidRPr="00754ABE" w:rsidRDefault="00E64218">
                <w:pPr>
                  <w:pStyle w:val="TOC1"/>
                  <w:tabs>
                    <w:tab w:val="right" w:leader="dot" w:pos="9016"/>
                  </w:tabs>
                  <w:rPr>
                    <w:rFonts w:eastAsiaTheme="minorEastAsia"/>
                    <w:noProof/>
                    <w:sz w:val="24"/>
                    <w:szCs w:val="24"/>
                    <w:lang w:eastAsia="en-GB"/>
                  </w:rPr>
                </w:pPr>
                <w:hyperlink w:anchor="_Toc80224063" w:history="1">
                  <w:r w:rsidR="004151D2" w:rsidRPr="00754ABE">
                    <w:rPr>
                      <w:rStyle w:val="Hyperlink"/>
                      <w:noProof/>
                      <w:sz w:val="24"/>
                      <w:szCs w:val="24"/>
                    </w:rPr>
                    <w:t>3. Communication Skills</w:t>
                  </w:r>
                  <w:r w:rsidR="004151D2" w:rsidRPr="00754ABE">
                    <w:rPr>
                      <w:noProof/>
                      <w:webHidden/>
                      <w:sz w:val="24"/>
                      <w:szCs w:val="24"/>
                    </w:rPr>
                    <w:tab/>
                  </w:r>
                  <w:r w:rsidR="004151D2" w:rsidRPr="00754ABE">
                    <w:rPr>
                      <w:noProof/>
                      <w:webHidden/>
                      <w:sz w:val="24"/>
                      <w:szCs w:val="24"/>
                    </w:rPr>
                    <w:fldChar w:fldCharType="begin"/>
                  </w:r>
                  <w:r w:rsidR="004151D2" w:rsidRPr="00754ABE">
                    <w:rPr>
                      <w:noProof/>
                      <w:webHidden/>
                      <w:sz w:val="24"/>
                      <w:szCs w:val="24"/>
                    </w:rPr>
                    <w:instrText xml:space="preserve"> PAGEREF _Toc80224063 \h </w:instrText>
                  </w:r>
                  <w:r w:rsidR="004151D2" w:rsidRPr="00754ABE">
                    <w:rPr>
                      <w:noProof/>
                      <w:webHidden/>
                      <w:sz w:val="24"/>
                      <w:szCs w:val="24"/>
                    </w:rPr>
                  </w:r>
                  <w:r w:rsidR="004151D2" w:rsidRPr="00754ABE">
                    <w:rPr>
                      <w:noProof/>
                      <w:webHidden/>
                      <w:sz w:val="24"/>
                      <w:szCs w:val="24"/>
                    </w:rPr>
                    <w:fldChar w:fldCharType="separate"/>
                  </w:r>
                  <w:r w:rsidR="004151D2" w:rsidRPr="00754ABE">
                    <w:rPr>
                      <w:noProof/>
                      <w:webHidden/>
                      <w:sz w:val="24"/>
                      <w:szCs w:val="24"/>
                    </w:rPr>
                    <w:t>5</w:t>
                  </w:r>
                  <w:r w:rsidR="004151D2" w:rsidRPr="00754ABE">
                    <w:rPr>
                      <w:noProof/>
                      <w:webHidden/>
                      <w:sz w:val="24"/>
                      <w:szCs w:val="24"/>
                    </w:rPr>
                    <w:fldChar w:fldCharType="end"/>
                  </w:r>
                </w:hyperlink>
              </w:p>
              <w:p w14:paraId="75D703F3" w14:textId="403C8734" w:rsidR="004151D2" w:rsidRPr="00754ABE" w:rsidRDefault="00E64218">
                <w:pPr>
                  <w:pStyle w:val="TOC1"/>
                  <w:tabs>
                    <w:tab w:val="right" w:leader="dot" w:pos="9016"/>
                  </w:tabs>
                  <w:rPr>
                    <w:rFonts w:eastAsiaTheme="minorEastAsia"/>
                    <w:noProof/>
                    <w:sz w:val="24"/>
                    <w:szCs w:val="24"/>
                    <w:lang w:eastAsia="en-GB"/>
                  </w:rPr>
                </w:pPr>
                <w:hyperlink w:anchor="_Toc80224064" w:history="1">
                  <w:r w:rsidR="004151D2" w:rsidRPr="00754ABE">
                    <w:rPr>
                      <w:rStyle w:val="Hyperlink"/>
                      <w:noProof/>
                      <w:sz w:val="24"/>
                      <w:szCs w:val="24"/>
                    </w:rPr>
                    <w:t>Verbal</w:t>
                  </w:r>
                  <w:r w:rsidR="004151D2" w:rsidRPr="00754ABE">
                    <w:rPr>
                      <w:noProof/>
                      <w:webHidden/>
                      <w:sz w:val="24"/>
                      <w:szCs w:val="24"/>
                    </w:rPr>
                    <w:tab/>
                  </w:r>
                  <w:r w:rsidR="004151D2" w:rsidRPr="00754ABE">
                    <w:rPr>
                      <w:noProof/>
                      <w:webHidden/>
                      <w:sz w:val="24"/>
                      <w:szCs w:val="24"/>
                    </w:rPr>
                    <w:fldChar w:fldCharType="begin"/>
                  </w:r>
                  <w:r w:rsidR="004151D2" w:rsidRPr="00754ABE">
                    <w:rPr>
                      <w:noProof/>
                      <w:webHidden/>
                      <w:sz w:val="24"/>
                      <w:szCs w:val="24"/>
                    </w:rPr>
                    <w:instrText xml:space="preserve"> PAGEREF _Toc80224064 \h </w:instrText>
                  </w:r>
                  <w:r w:rsidR="004151D2" w:rsidRPr="00754ABE">
                    <w:rPr>
                      <w:noProof/>
                      <w:webHidden/>
                      <w:sz w:val="24"/>
                      <w:szCs w:val="24"/>
                    </w:rPr>
                  </w:r>
                  <w:r w:rsidR="004151D2" w:rsidRPr="00754ABE">
                    <w:rPr>
                      <w:noProof/>
                      <w:webHidden/>
                      <w:sz w:val="24"/>
                      <w:szCs w:val="24"/>
                    </w:rPr>
                    <w:fldChar w:fldCharType="separate"/>
                  </w:r>
                  <w:r w:rsidR="004151D2" w:rsidRPr="00754ABE">
                    <w:rPr>
                      <w:noProof/>
                      <w:webHidden/>
                      <w:sz w:val="24"/>
                      <w:szCs w:val="24"/>
                    </w:rPr>
                    <w:t>6</w:t>
                  </w:r>
                  <w:r w:rsidR="004151D2" w:rsidRPr="00754ABE">
                    <w:rPr>
                      <w:noProof/>
                      <w:webHidden/>
                      <w:sz w:val="24"/>
                      <w:szCs w:val="24"/>
                    </w:rPr>
                    <w:fldChar w:fldCharType="end"/>
                  </w:r>
                </w:hyperlink>
              </w:p>
              <w:p w14:paraId="54BF67C7" w14:textId="08CFC758" w:rsidR="004151D2" w:rsidRPr="00754ABE" w:rsidRDefault="00E64218">
                <w:pPr>
                  <w:pStyle w:val="TOC1"/>
                  <w:tabs>
                    <w:tab w:val="right" w:leader="dot" w:pos="9016"/>
                  </w:tabs>
                  <w:rPr>
                    <w:rFonts w:eastAsiaTheme="minorEastAsia"/>
                    <w:noProof/>
                    <w:sz w:val="24"/>
                    <w:szCs w:val="24"/>
                    <w:lang w:eastAsia="en-GB"/>
                  </w:rPr>
                </w:pPr>
                <w:hyperlink w:anchor="_Toc80224065" w:history="1">
                  <w:r w:rsidR="004151D2" w:rsidRPr="00754ABE">
                    <w:rPr>
                      <w:rStyle w:val="Hyperlink"/>
                      <w:noProof/>
                      <w:sz w:val="24"/>
                      <w:szCs w:val="24"/>
                    </w:rPr>
                    <w:t>Non Verbal</w:t>
                  </w:r>
                  <w:r w:rsidR="004151D2" w:rsidRPr="00754ABE">
                    <w:rPr>
                      <w:noProof/>
                      <w:webHidden/>
                      <w:sz w:val="24"/>
                      <w:szCs w:val="24"/>
                    </w:rPr>
                    <w:tab/>
                  </w:r>
                  <w:r w:rsidR="004151D2" w:rsidRPr="00754ABE">
                    <w:rPr>
                      <w:noProof/>
                      <w:webHidden/>
                      <w:sz w:val="24"/>
                      <w:szCs w:val="24"/>
                    </w:rPr>
                    <w:fldChar w:fldCharType="begin"/>
                  </w:r>
                  <w:r w:rsidR="004151D2" w:rsidRPr="00754ABE">
                    <w:rPr>
                      <w:noProof/>
                      <w:webHidden/>
                      <w:sz w:val="24"/>
                      <w:szCs w:val="24"/>
                    </w:rPr>
                    <w:instrText xml:space="preserve"> PAGEREF _Toc80224065 \h </w:instrText>
                  </w:r>
                  <w:r w:rsidR="004151D2" w:rsidRPr="00754ABE">
                    <w:rPr>
                      <w:noProof/>
                      <w:webHidden/>
                      <w:sz w:val="24"/>
                      <w:szCs w:val="24"/>
                    </w:rPr>
                  </w:r>
                  <w:r w:rsidR="004151D2" w:rsidRPr="00754ABE">
                    <w:rPr>
                      <w:noProof/>
                      <w:webHidden/>
                      <w:sz w:val="24"/>
                      <w:szCs w:val="24"/>
                    </w:rPr>
                    <w:fldChar w:fldCharType="separate"/>
                  </w:r>
                  <w:r w:rsidR="004151D2" w:rsidRPr="00754ABE">
                    <w:rPr>
                      <w:noProof/>
                      <w:webHidden/>
                      <w:sz w:val="24"/>
                      <w:szCs w:val="24"/>
                    </w:rPr>
                    <w:t>6</w:t>
                  </w:r>
                  <w:r w:rsidR="004151D2" w:rsidRPr="00754ABE">
                    <w:rPr>
                      <w:noProof/>
                      <w:webHidden/>
                      <w:sz w:val="24"/>
                      <w:szCs w:val="24"/>
                    </w:rPr>
                    <w:fldChar w:fldCharType="end"/>
                  </w:r>
                </w:hyperlink>
              </w:p>
              <w:p w14:paraId="4DFD29B7" w14:textId="2D6FBEC7" w:rsidR="004151D2" w:rsidRPr="00754ABE" w:rsidRDefault="00E64218">
                <w:pPr>
                  <w:pStyle w:val="TOC1"/>
                  <w:tabs>
                    <w:tab w:val="right" w:leader="dot" w:pos="9016"/>
                  </w:tabs>
                  <w:rPr>
                    <w:rFonts w:eastAsiaTheme="minorEastAsia"/>
                    <w:noProof/>
                    <w:sz w:val="24"/>
                    <w:szCs w:val="24"/>
                    <w:lang w:eastAsia="en-GB"/>
                  </w:rPr>
                </w:pPr>
                <w:hyperlink w:anchor="_Toc80224066" w:history="1">
                  <w:r w:rsidR="004151D2" w:rsidRPr="00754ABE">
                    <w:rPr>
                      <w:rStyle w:val="Hyperlink"/>
                      <w:noProof/>
                      <w:sz w:val="24"/>
                      <w:szCs w:val="24"/>
                    </w:rPr>
                    <w:t>Listening</w:t>
                  </w:r>
                  <w:r w:rsidR="004151D2" w:rsidRPr="00754ABE">
                    <w:rPr>
                      <w:noProof/>
                      <w:webHidden/>
                      <w:sz w:val="24"/>
                      <w:szCs w:val="24"/>
                    </w:rPr>
                    <w:tab/>
                  </w:r>
                  <w:r w:rsidR="004151D2" w:rsidRPr="00754ABE">
                    <w:rPr>
                      <w:noProof/>
                      <w:webHidden/>
                      <w:sz w:val="24"/>
                      <w:szCs w:val="24"/>
                    </w:rPr>
                    <w:fldChar w:fldCharType="begin"/>
                  </w:r>
                  <w:r w:rsidR="004151D2" w:rsidRPr="00754ABE">
                    <w:rPr>
                      <w:noProof/>
                      <w:webHidden/>
                      <w:sz w:val="24"/>
                      <w:szCs w:val="24"/>
                    </w:rPr>
                    <w:instrText xml:space="preserve"> PAGEREF _Toc80224066 \h </w:instrText>
                  </w:r>
                  <w:r w:rsidR="004151D2" w:rsidRPr="00754ABE">
                    <w:rPr>
                      <w:noProof/>
                      <w:webHidden/>
                      <w:sz w:val="24"/>
                      <w:szCs w:val="24"/>
                    </w:rPr>
                  </w:r>
                  <w:r w:rsidR="004151D2" w:rsidRPr="00754ABE">
                    <w:rPr>
                      <w:noProof/>
                      <w:webHidden/>
                      <w:sz w:val="24"/>
                      <w:szCs w:val="24"/>
                    </w:rPr>
                    <w:fldChar w:fldCharType="separate"/>
                  </w:r>
                  <w:r w:rsidR="004151D2" w:rsidRPr="00754ABE">
                    <w:rPr>
                      <w:noProof/>
                      <w:webHidden/>
                      <w:sz w:val="24"/>
                      <w:szCs w:val="24"/>
                    </w:rPr>
                    <w:t>6</w:t>
                  </w:r>
                  <w:r w:rsidR="004151D2" w:rsidRPr="00754ABE">
                    <w:rPr>
                      <w:noProof/>
                      <w:webHidden/>
                      <w:sz w:val="24"/>
                      <w:szCs w:val="24"/>
                    </w:rPr>
                    <w:fldChar w:fldCharType="end"/>
                  </w:r>
                </w:hyperlink>
              </w:p>
              <w:p w14:paraId="043624F4" w14:textId="72C0F74E" w:rsidR="004151D2" w:rsidRPr="00754ABE" w:rsidRDefault="00E64218">
                <w:pPr>
                  <w:pStyle w:val="TOC1"/>
                  <w:tabs>
                    <w:tab w:val="right" w:leader="dot" w:pos="9016"/>
                  </w:tabs>
                  <w:rPr>
                    <w:rFonts w:eastAsiaTheme="minorEastAsia"/>
                    <w:noProof/>
                    <w:sz w:val="24"/>
                    <w:szCs w:val="24"/>
                    <w:lang w:eastAsia="en-GB"/>
                  </w:rPr>
                </w:pPr>
                <w:hyperlink w:anchor="_Toc80224067" w:history="1">
                  <w:r w:rsidR="004151D2" w:rsidRPr="00754ABE">
                    <w:rPr>
                      <w:rStyle w:val="Hyperlink"/>
                      <w:noProof/>
                      <w:sz w:val="24"/>
                      <w:szCs w:val="24"/>
                    </w:rPr>
                    <w:t>My own work experience</w:t>
                  </w:r>
                  <w:r w:rsidR="004151D2" w:rsidRPr="00754ABE">
                    <w:rPr>
                      <w:noProof/>
                      <w:webHidden/>
                      <w:sz w:val="24"/>
                      <w:szCs w:val="24"/>
                    </w:rPr>
                    <w:tab/>
                  </w:r>
                  <w:r w:rsidR="004151D2" w:rsidRPr="00754ABE">
                    <w:rPr>
                      <w:noProof/>
                      <w:webHidden/>
                      <w:sz w:val="24"/>
                      <w:szCs w:val="24"/>
                    </w:rPr>
                    <w:fldChar w:fldCharType="begin"/>
                  </w:r>
                  <w:r w:rsidR="004151D2" w:rsidRPr="00754ABE">
                    <w:rPr>
                      <w:noProof/>
                      <w:webHidden/>
                      <w:sz w:val="24"/>
                      <w:szCs w:val="24"/>
                    </w:rPr>
                    <w:instrText xml:space="preserve"> PAGEREF _Toc80224067 \h </w:instrText>
                  </w:r>
                  <w:r w:rsidR="004151D2" w:rsidRPr="00754ABE">
                    <w:rPr>
                      <w:noProof/>
                      <w:webHidden/>
                      <w:sz w:val="24"/>
                      <w:szCs w:val="24"/>
                    </w:rPr>
                  </w:r>
                  <w:r w:rsidR="004151D2" w:rsidRPr="00754ABE">
                    <w:rPr>
                      <w:noProof/>
                      <w:webHidden/>
                      <w:sz w:val="24"/>
                      <w:szCs w:val="24"/>
                    </w:rPr>
                    <w:fldChar w:fldCharType="separate"/>
                  </w:r>
                  <w:r w:rsidR="004151D2" w:rsidRPr="00754ABE">
                    <w:rPr>
                      <w:noProof/>
                      <w:webHidden/>
                      <w:sz w:val="24"/>
                      <w:szCs w:val="24"/>
                    </w:rPr>
                    <w:t>7</w:t>
                  </w:r>
                  <w:r w:rsidR="004151D2" w:rsidRPr="00754ABE">
                    <w:rPr>
                      <w:noProof/>
                      <w:webHidden/>
                      <w:sz w:val="24"/>
                      <w:szCs w:val="24"/>
                    </w:rPr>
                    <w:fldChar w:fldCharType="end"/>
                  </w:r>
                </w:hyperlink>
              </w:p>
              <w:p w14:paraId="2C346575" w14:textId="4F02624B" w:rsidR="004151D2" w:rsidRPr="00754ABE" w:rsidRDefault="00E64218">
                <w:pPr>
                  <w:pStyle w:val="TOC1"/>
                  <w:tabs>
                    <w:tab w:val="right" w:leader="dot" w:pos="9016"/>
                  </w:tabs>
                  <w:rPr>
                    <w:rFonts w:eastAsiaTheme="minorEastAsia"/>
                    <w:noProof/>
                    <w:sz w:val="24"/>
                    <w:szCs w:val="24"/>
                    <w:lang w:eastAsia="en-GB"/>
                  </w:rPr>
                </w:pPr>
                <w:hyperlink w:anchor="_Toc80224068" w:history="1">
                  <w:r w:rsidR="004151D2" w:rsidRPr="00754ABE">
                    <w:rPr>
                      <w:rStyle w:val="Hyperlink"/>
                      <w:noProof/>
                      <w:sz w:val="24"/>
                      <w:szCs w:val="24"/>
                    </w:rPr>
                    <w:t>4. Conclusion</w:t>
                  </w:r>
                  <w:r w:rsidR="004151D2" w:rsidRPr="00754ABE">
                    <w:rPr>
                      <w:noProof/>
                      <w:webHidden/>
                      <w:sz w:val="24"/>
                      <w:szCs w:val="24"/>
                    </w:rPr>
                    <w:tab/>
                  </w:r>
                  <w:r w:rsidR="004151D2" w:rsidRPr="00754ABE">
                    <w:rPr>
                      <w:noProof/>
                      <w:webHidden/>
                      <w:sz w:val="24"/>
                      <w:szCs w:val="24"/>
                    </w:rPr>
                    <w:fldChar w:fldCharType="begin"/>
                  </w:r>
                  <w:r w:rsidR="004151D2" w:rsidRPr="00754ABE">
                    <w:rPr>
                      <w:noProof/>
                      <w:webHidden/>
                      <w:sz w:val="24"/>
                      <w:szCs w:val="24"/>
                    </w:rPr>
                    <w:instrText xml:space="preserve"> PAGEREF _Toc80224068 \h </w:instrText>
                  </w:r>
                  <w:r w:rsidR="004151D2" w:rsidRPr="00754ABE">
                    <w:rPr>
                      <w:noProof/>
                      <w:webHidden/>
                      <w:sz w:val="24"/>
                      <w:szCs w:val="24"/>
                    </w:rPr>
                  </w:r>
                  <w:r w:rsidR="004151D2" w:rsidRPr="00754ABE">
                    <w:rPr>
                      <w:noProof/>
                      <w:webHidden/>
                      <w:sz w:val="24"/>
                      <w:szCs w:val="24"/>
                    </w:rPr>
                    <w:fldChar w:fldCharType="separate"/>
                  </w:r>
                  <w:r w:rsidR="004151D2" w:rsidRPr="00754ABE">
                    <w:rPr>
                      <w:noProof/>
                      <w:webHidden/>
                      <w:sz w:val="24"/>
                      <w:szCs w:val="24"/>
                    </w:rPr>
                    <w:t>7</w:t>
                  </w:r>
                  <w:r w:rsidR="004151D2" w:rsidRPr="00754ABE">
                    <w:rPr>
                      <w:noProof/>
                      <w:webHidden/>
                      <w:sz w:val="24"/>
                      <w:szCs w:val="24"/>
                    </w:rPr>
                    <w:fldChar w:fldCharType="end"/>
                  </w:r>
                </w:hyperlink>
              </w:p>
              <w:p w14:paraId="7124F18C" w14:textId="36D25A42" w:rsidR="004151D2" w:rsidRPr="00754ABE" w:rsidRDefault="00E64218">
                <w:pPr>
                  <w:pStyle w:val="TOC1"/>
                  <w:tabs>
                    <w:tab w:val="right" w:leader="dot" w:pos="9016"/>
                  </w:tabs>
                  <w:rPr>
                    <w:rFonts w:eastAsiaTheme="minorEastAsia"/>
                    <w:noProof/>
                    <w:sz w:val="24"/>
                    <w:szCs w:val="24"/>
                    <w:lang w:eastAsia="en-GB"/>
                  </w:rPr>
                </w:pPr>
                <w:hyperlink w:anchor="_Toc80224069" w:history="1">
                  <w:r w:rsidR="004151D2" w:rsidRPr="00754ABE">
                    <w:rPr>
                      <w:rStyle w:val="Hyperlink"/>
                      <w:noProof/>
                      <w:sz w:val="24"/>
                      <w:szCs w:val="24"/>
                    </w:rPr>
                    <w:t>5. References</w:t>
                  </w:r>
                  <w:r w:rsidR="004151D2" w:rsidRPr="00754ABE">
                    <w:rPr>
                      <w:noProof/>
                      <w:webHidden/>
                      <w:sz w:val="24"/>
                      <w:szCs w:val="24"/>
                    </w:rPr>
                    <w:tab/>
                  </w:r>
                  <w:r w:rsidR="004151D2" w:rsidRPr="00754ABE">
                    <w:rPr>
                      <w:noProof/>
                      <w:webHidden/>
                      <w:sz w:val="24"/>
                      <w:szCs w:val="24"/>
                    </w:rPr>
                    <w:fldChar w:fldCharType="begin"/>
                  </w:r>
                  <w:r w:rsidR="004151D2" w:rsidRPr="00754ABE">
                    <w:rPr>
                      <w:noProof/>
                      <w:webHidden/>
                      <w:sz w:val="24"/>
                      <w:szCs w:val="24"/>
                    </w:rPr>
                    <w:instrText xml:space="preserve"> PAGEREF _Toc80224069 \h </w:instrText>
                  </w:r>
                  <w:r w:rsidR="004151D2" w:rsidRPr="00754ABE">
                    <w:rPr>
                      <w:noProof/>
                      <w:webHidden/>
                      <w:sz w:val="24"/>
                      <w:szCs w:val="24"/>
                    </w:rPr>
                  </w:r>
                  <w:r w:rsidR="004151D2" w:rsidRPr="00754ABE">
                    <w:rPr>
                      <w:noProof/>
                      <w:webHidden/>
                      <w:sz w:val="24"/>
                      <w:szCs w:val="24"/>
                    </w:rPr>
                    <w:fldChar w:fldCharType="separate"/>
                  </w:r>
                  <w:r w:rsidR="004151D2" w:rsidRPr="00754ABE">
                    <w:rPr>
                      <w:noProof/>
                      <w:webHidden/>
                      <w:sz w:val="24"/>
                      <w:szCs w:val="24"/>
                    </w:rPr>
                    <w:t>8</w:t>
                  </w:r>
                  <w:r w:rsidR="004151D2" w:rsidRPr="00754ABE">
                    <w:rPr>
                      <w:noProof/>
                      <w:webHidden/>
                      <w:sz w:val="24"/>
                      <w:szCs w:val="24"/>
                    </w:rPr>
                    <w:fldChar w:fldCharType="end"/>
                  </w:r>
                </w:hyperlink>
              </w:p>
              <w:p w14:paraId="08F06633" w14:textId="315382F8" w:rsidR="008C2090" w:rsidRPr="00754ABE" w:rsidRDefault="008C2090">
                <w:pPr>
                  <w:rPr>
                    <w:sz w:val="24"/>
                    <w:szCs w:val="24"/>
                  </w:rPr>
                </w:pPr>
                <w:r w:rsidRPr="00754ABE">
                  <w:rPr>
                    <w:b/>
                    <w:bCs/>
                    <w:noProof/>
                    <w:sz w:val="24"/>
                    <w:szCs w:val="24"/>
                  </w:rPr>
                  <w:fldChar w:fldCharType="end"/>
                </w:r>
              </w:p>
            </w:sdtContent>
          </w:sdt>
          <w:p w14:paraId="10FF33E9" w14:textId="520D3E7A" w:rsidR="00047FD8" w:rsidRPr="00754ABE" w:rsidRDefault="00047FD8" w:rsidP="00047FD8">
            <w:pPr>
              <w:pStyle w:val="NormalWeb"/>
              <w:ind w:left="30"/>
              <w:rPr>
                <w:color w:val="000000"/>
              </w:rPr>
            </w:pPr>
          </w:p>
        </w:tc>
      </w:tr>
    </w:tbl>
    <w:p w14:paraId="1681CA92" w14:textId="4DFB8EB7" w:rsidR="007A1497" w:rsidRPr="00754ABE" w:rsidRDefault="007A1497" w:rsidP="007A1497">
      <w:pPr>
        <w:pStyle w:val="NormalWeb"/>
        <w:rPr>
          <w:color w:val="000000"/>
        </w:rPr>
      </w:pPr>
    </w:p>
    <w:p w14:paraId="469EF1E6" w14:textId="5AB2E237" w:rsidR="001E7059" w:rsidRPr="00754ABE" w:rsidRDefault="001E7059" w:rsidP="007A1497">
      <w:pPr>
        <w:pStyle w:val="NormalWeb"/>
        <w:rPr>
          <w:color w:val="000000"/>
        </w:rPr>
      </w:pPr>
    </w:p>
    <w:p w14:paraId="1B9D33C5" w14:textId="78D7D398" w:rsidR="001E7059" w:rsidRPr="00754ABE" w:rsidRDefault="001E7059" w:rsidP="007A1497">
      <w:pPr>
        <w:pStyle w:val="NormalWeb"/>
        <w:rPr>
          <w:color w:val="000000"/>
        </w:rPr>
      </w:pPr>
    </w:p>
    <w:p w14:paraId="0ADD75EB" w14:textId="6D016A0C" w:rsidR="001E7059" w:rsidRPr="00754ABE" w:rsidRDefault="001E7059" w:rsidP="007A1497">
      <w:pPr>
        <w:pStyle w:val="NormalWeb"/>
        <w:rPr>
          <w:color w:val="000000"/>
        </w:rPr>
      </w:pPr>
    </w:p>
    <w:p w14:paraId="6A4E389B" w14:textId="55DE8207" w:rsidR="001E7059" w:rsidRPr="00754ABE" w:rsidRDefault="001E7059" w:rsidP="007A1497">
      <w:pPr>
        <w:pStyle w:val="NormalWeb"/>
        <w:rPr>
          <w:color w:val="000000"/>
        </w:rPr>
      </w:pPr>
    </w:p>
    <w:p w14:paraId="702A4CF0" w14:textId="1EFAA8B2" w:rsidR="001E7059" w:rsidRPr="00754ABE" w:rsidRDefault="001E7059" w:rsidP="007A1497">
      <w:pPr>
        <w:pStyle w:val="NormalWeb"/>
        <w:rPr>
          <w:color w:val="000000"/>
        </w:rPr>
      </w:pPr>
    </w:p>
    <w:p w14:paraId="112681EB" w14:textId="77777777" w:rsidR="001E7059" w:rsidRPr="00754ABE" w:rsidRDefault="001E7059" w:rsidP="007A1497">
      <w:pPr>
        <w:pStyle w:val="NormalWeb"/>
        <w:rPr>
          <w:color w:val="000000"/>
        </w:rPr>
      </w:pPr>
    </w:p>
    <w:p w14:paraId="065FFA89" w14:textId="77777777" w:rsidR="007A1497" w:rsidRPr="00754ABE" w:rsidRDefault="007A1497" w:rsidP="006E5448">
      <w:pPr>
        <w:pStyle w:val="NormalWeb"/>
        <w:rPr>
          <w:color w:val="000000"/>
        </w:rPr>
      </w:pPr>
    </w:p>
    <w:p w14:paraId="4A6D1DD0" w14:textId="77777777" w:rsidR="007A1497" w:rsidRPr="00754ABE" w:rsidRDefault="007A1497" w:rsidP="006E5448">
      <w:pPr>
        <w:pStyle w:val="NormalWeb"/>
        <w:rPr>
          <w:color w:val="000000"/>
        </w:rPr>
      </w:pPr>
    </w:p>
    <w:p w14:paraId="648AB2B1" w14:textId="3D592F87" w:rsidR="00A17907" w:rsidRPr="00754ABE" w:rsidRDefault="001E7059" w:rsidP="00890ADA">
      <w:pPr>
        <w:pStyle w:val="Heading1"/>
        <w:rPr>
          <w:b/>
          <w:bCs/>
          <w:sz w:val="28"/>
          <w:szCs w:val="28"/>
        </w:rPr>
      </w:pPr>
      <w:bookmarkStart w:id="0" w:name="_Toc80224058"/>
      <w:r w:rsidRPr="00754ABE">
        <w:rPr>
          <w:b/>
          <w:bCs/>
          <w:sz w:val="28"/>
          <w:szCs w:val="28"/>
        </w:rPr>
        <w:lastRenderedPageBreak/>
        <w:t>1.</w:t>
      </w:r>
      <w:r w:rsidR="00A17907" w:rsidRPr="00754ABE">
        <w:rPr>
          <w:b/>
          <w:bCs/>
          <w:sz w:val="28"/>
          <w:szCs w:val="28"/>
        </w:rPr>
        <w:t>Introduction</w:t>
      </w:r>
      <w:bookmarkEnd w:id="0"/>
      <w:r w:rsidR="00A17907" w:rsidRPr="00754ABE">
        <w:rPr>
          <w:b/>
          <w:bCs/>
          <w:sz w:val="28"/>
          <w:szCs w:val="28"/>
        </w:rPr>
        <w:t xml:space="preserve"> </w:t>
      </w:r>
    </w:p>
    <w:p w14:paraId="37F620C5" w14:textId="3845FE6C" w:rsidR="00A17907" w:rsidRPr="00754ABE" w:rsidRDefault="00A17907" w:rsidP="006E5448">
      <w:pPr>
        <w:pStyle w:val="NormalWeb"/>
        <w:rPr>
          <w:color w:val="202124"/>
          <w:shd w:val="clear" w:color="auto" w:fill="FFFFFF"/>
        </w:rPr>
      </w:pPr>
      <w:r w:rsidRPr="00754ABE">
        <w:rPr>
          <w:color w:val="202124"/>
          <w:shd w:val="clear" w:color="auto" w:fill="FFFFFF"/>
        </w:rPr>
        <w:t xml:space="preserve">When trying to define communication it basically involves a sender, a </w:t>
      </w:r>
      <w:proofErr w:type="gramStart"/>
      <w:r w:rsidRPr="00754ABE">
        <w:rPr>
          <w:color w:val="202124"/>
          <w:shd w:val="clear" w:color="auto" w:fill="FFFFFF"/>
        </w:rPr>
        <w:t>message</w:t>
      </w:r>
      <w:proofErr w:type="gramEnd"/>
      <w:r w:rsidRPr="00754ABE">
        <w:rPr>
          <w:color w:val="202124"/>
          <w:shd w:val="clear" w:color="auto" w:fill="FFFFFF"/>
        </w:rPr>
        <w:t xml:space="preserve"> and a receiver. Communication is giving, </w:t>
      </w:r>
      <w:proofErr w:type="gramStart"/>
      <w:r w:rsidRPr="00754ABE">
        <w:rPr>
          <w:color w:val="202124"/>
          <w:shd w:val="clear" w:color="auto" w:fill="FFFFFF"/>
        </w:rPr>
        <w:t>receiving</w:t>
      </w:r>
      <w:proofErr w:type="gramEnd"/>
      <w:r w:rsidRPr="00754ABE">
        <w:rPr>
          <w:color w:val="202124"/>
          <w:shd w:val="clear" w:color="auto" w:fill="FFFFFF"/>
        </w:rPr>
        <w:t xml:space="preserve"> or exchanging ideas, data, information, signals or messages through appropriate media, enabling individuals or groups to persuade, to seek information, to give information or to express emotions</w:t>
      </w:r>
      <w:r w:rsidR="00B97A75" w:rsidRPr="00754ABE">
        <w:rPr>
          <w:color w:val="202124"/>
          <w:shd w:val="clear" w:color="auto" w:fill="FFFFFF"/>
        </w:rPr>
        <w:t xml:space="preserve"> (Team21)</w:t>
      </w:r>
    </w:p>
    <w:p w14:paraId="7853F1B1" w14:textId="45B2509E" w:rsidR="00A17907" w:rsidRPr="00754ABE" w:rsidRDefault="00A17907" w:rsidP="006E5448">
      <w:pPr>
        <w:pStyle w:val="NormalWeb"/>
        <w:rPr>
          <w:color w:val="000000"/>
        </w:rPr>
      </w:pPr>
      <w:r w:rsidRPr="00754ABE">
        <w:rPr>
          <w:color w:val="202124"/>
          <w:shd w:val="clear" w:color="auto" w:fill="FFFFFF"/>
        </w:rPr>
        <w:t>The importance of delivering the correct message is paramount to ensure the successful message is received. This essay will</w:t>
      </w:r>
      <w:r w:rsidR="007C5CF6" w:rsidRPr="00754ABE">
        <w:rPr>
          <w:color w:val="202124"/>
          <w:shd w:val="clear" w:color="auto" w:fill="FFFFFF"/>
        </w:rPr>
        <w:t xml:space="preserve"> firstly</w:t>
      </w:r>
      <w:r w:rsidRPr="00754ABE">
        <w:rPr>
          <w:color w:val="202124"/>
          <w:shd w:val="clear" w:color="auto" w:fill="FFFFFF"/>
        </w:rPr>
        <w:t xml:space="preserve"> focus on three real life case studies where </w:t>
      </w:r>
      <w:bookmarkStart w:id="1" w:name="_Hlk78986322"/>
      <w:proofErr w:type="spellStart"/>
      <w:r w:rsidRPr="00754ABE">
        <w:rPr>
          <w:color w:val="202124"/>
          <w:shd w:val="clear" w:color="auto" w:fill="FFFFFF"/>
        </w:rPr>
        <w:t>Berlo</w:t>
      </w:r>
      <w:r w:rsidR="006C26F3" w:rsidRPr="00754ABE">
        <w:rPr>
          <w:color w:val="202124"/>
          <w:shd w:val="clear" w:color="auto" w:fill="FFFFFF"/>
        </w:rPr>
        <w:t>’</w:t>
      </w:r>
      <w:r w:rsidRPr="00754ABE">
        <w:rPr>
          <w:color w:val="202124"/>
          <w:shd w:val="clear" w:color="auto" w:fill="FFFFFF"/>
        </w:rPr>
        <w:t>s</w:t>
      </w:r>
      <w:proofErr w:type="spellEnd"/>
      <w:r w:rsidRPr="00754ABE">
        <w:rPr>
          <w:color w:val="202124"/>
          <w:shd w:val="clear" w:color="auto" w:fill="FFFFFF"/>
        </w:rPr>
        <w:t xml:space="preserve"> </w:t>
      </w:r>
      <w:proofErr w:type="gramStart"/>
      <w:r w:rsidRPr="00754ABE">
        <w:rPr>
          <w:color w:val="202124"/>
          <w:shd w:val="clear" w:color="auto" w:fill="FFFFFF"/>
        </w:rPr>
        <w:t>model ,</w:t>
      </w:r>
      <w:proofErr w:type="gramEnd"/>
      <w:r w:rsidRPr="00754ABE">
        <w:rPr>
          <w:color w:val="202124"/>
          <w:shd w:val="clear" w:color="auto" w:fill="FFFFFF"/>
        </w:rPr>
        <w:t xml:space="preserve"> </w:t>
      </w:r>
      <w:r w:rsidR="007A1497" w:rsidRPr="00754ABE">
        <w:rPr>
          <w:color w:val="202124"/>
          <w:shd w:val="clear" w:color="auto" w:fill="FFFFFF"/>
        </w:rPr>
        <w:t>Schramm and Shannon and Weaver</w:t>
      </w:r>
      <w:r w:rsidR="007C5CF6" w:rsidRPr="00754ABE">
        <w:rPr>
          <w:color w:val="202124"/>
          <w:shd w:val="clear" w:color="auto" w:fill="FFFFFF"/>
        </w:rPr>
        <w:t xml:space="preserve"> </w:t>
      </w:r>
      <w:bookmarkEnd w:id="1"/>
      <w:r w:rsidR="007C5CF6" w:rsidRPr="00754ABE">
        <w:rPr>
          <w:color w:val="202124"/>
          <w:shd w:val="clear" w:color="auto" w:fill="FFFFFF"/>
        </w:rPr>
        <w:t xml:space="preserve">are incorporated. It will then draw attention to three different types of communication skills, verbal, </w:t>
      </w:r>
      <w:proofErr w:type="spellStart"/>
      <w:proofErr w:type="gramStart"/>
      <w:r w:rsidR="007C5CF6" w:rsidRPr="00754ABE">
        <w:rPr>
          <w:color w:val="202124"/>
          <w:shd w:val="clear" w:color="auto" w:fill="FFFFFF"/>
        </w:rPr>
        <w:t>non verbal</w:t>
      </w:r>
      <w:proofErr w:type="spellEnd"/>
      <w:proofErr w:type="gramEnd"/>
      <w:r w:rsidR="007C5CF6" w:rsidRPr="00754ABE">
        <w:rPr>
          <w:color w:val="202124"/>
          <w:shd w:val="clear" w:color="auto" w:fill="FFFFFF"/>
        </w:rPr>
        <w:t xml:space="preserve"> and listening and provide a real life and personal example from within my own workplace. </w:t>
      </w:r>
    </w:p>
    <w:p w14:paraId="4FB8D288" w14:textId="77777777" w:rsidR="00047FD8" w:rsidRPr="00754ABE" w:rsidRDefault="00047FD8" w:rsidP="006E5448">
      <w:pPr>
        <w:pStyle w:val="NormalWeb"/>
        <w:rPr>
          <w:b/>
          <w:bCs/>
          <w:color w:val="000000"/>
          <w:sz w:val="28"/>
          <w:szCs w:val="28"/>
        </w:rPr>
      </w:pPr>
    </w:p>
    <w:p w14:paraId="72623A08" w14:textId="45044431" w:rsidR="007A1497" w:rsidRPr="00754ABE" w:rsidRDefault="007A1497" w:rsidP="00890ADA">
      <w:pPr>
        <w:pStyle w:val="Heading1"/>
        <w:rPr>
          <w:b/>
          <w:bCs/>
          <w:sz w:val="28"/>
          <w:szCs w:val="28"/>
        </w:rPr>
      </w:pPr>
      <w:bookmarkStart w:id="2" w:name="_Toc80224059"/>
      <w:r w:rsidRPr="00754ABE">
        <w:rPr>
          <w:b/>
          <w:bCs/>
          <w:sz w:val="28"/>
          <w:szCs w:val="28"/>
        </w:rPr>
        <w:t xml:space="preserve">2 </w:t>
      </w:r>
      <w:r w:rsidR="003B33F8" w:rsidRPr="00754ABE">
        <w:rPr>
          <w:b/>
          <w:bCs/>
          <w:sz w:val="28"/>
          <w:szCs w:val="28"/>
        </w:rPr>
        <w:t>Communication</w:t>
      </w:r>
      <w:r w:rsidRPr="00754ABE">
        <w:rPr>
          <w:b/>
          <w:bCs/>
          <w:sz w:val="28"/>
          <w:szCs w:val="28"/>
        </w:rPr>
        <w:t xml:space="preserve"> Models</w:t>
      </w:r>
      <w:bookmarkEnd w:id="2"/>
    </w:p>
    <w:p w14:paraId="5D6B4DF2" w14:textId="77777777" w:rsidR="007A1497" w:rsidRPr="00754ABE" w:rsidRDefault="007A1497" w:rsidP="00890ADA">
      <w:pPr>
        <w:pStyle w:val="Heading1"/>
        <w:rPr>
          <w:b/>
          <w:bCs/>
          <w:sz w:val="28"/>
          <w:szCs w:val="28"/>
        </w:rPr>
      </w:pPr>
      <w:bookmarkStart w:id="3" w:name="_Toc80224060"/>
      <w:r w:rsidRPr="00754ABE">
        <w:rPr>
          <w:b/>
          <w:bCs/>
          <w:sz w:val="28"/>
          <w:szCs w:val="28"/>
        </w:rPr>
        <w:t>2.1 Shannon and Weaver</w:t>
      </w:r>
      <w:bookmarkEnd w:id="3"/>
    </w:p>
    <w:p w14:paraId="159A2B9E" w14:textId="510C3C1F" w:rsidR="00A17907" w:rsidRPr="00754ABE" w:rsidRDefault="00A17907" w:rsidP="006E5448">
      <w:pPr>
        <w:pStyle w:val="NormalWeb"/>
        <w:rPr>
          <w:color w:val="000000"/>
        </w:rPr>
      </w:pPr>
      <w:r w:rsidRPr="00754ABE">
        <w:rPr>
          <w:color w:val="000000"/>
        </w:rPr>
        <w:t>Case Study 1</w:t>
      </w:r>
    </w:p>
    <w:p w14:paraId="56880365" w14:textId="099E65F2" w:rsidR="006E5448" w:rsidRPr="00754ABE" w:rsidRDefault="007C5CF6" w:rsidP="006E5448">
      <w:pPr>
        <w:pStyle w:val="NormalWeb"/>
        <w:rPr>
          <w:color w:val="000000"/>
        </w:rPr>
      </w:pPr>
      <w:r w:rsidRPr="00754ABE">
        <w:rPr>
          <w:color w:val="000000"/>
        </w:rPr>
        <w:t>The first case study takes place o</w:t>
      </w:r>
      <w:r w:rsidR="006E5448" w:rsidRPr="00754ABE">
        <w:rPr>
          <w:color w:val="000000"/>
        </w:rPr>
        <w:t>n a construction site</w:t>
      </w:r>
      <w:r w:rsidRPr="00754ABE">
        <w:rPr>
          <w:color w:val="000000"/>
        </w:rPr>
        <w:t>. The team leader</w:t>
      </w:r>
      <w:r w:rsidR="006E5448" w:rsidRPr="00754ABE">
        <w:rPr>
          <w:color w:val="000000"/>
        </w:rPr>
        <w:t xml:space="preserve"> team leader was </w:t>
      </w:r>
      <w:r w:rsidRPr="00754ABE">
        <w:rPr>
          <w:color w:val="000000"/>
        </w:rPr>
        <w:t xml:space="preserve">providing </w:t>
      </w:r>
      <w:r w:rsidR="006E5448" w:rsidRPr="00754ABE">
        <w:rPr>
          <w:color w:val="000000"/>
        </w:rPr>
        <w:t>instructions to his team members about their tasks on that day</w:t>
      </w:r>
      <w:r w:rsidRPr="00754ABE">
        <w:rPr>
          <w:color w:val="000000"/>
        </w:rPr>
        <w:t xml:space="preserve">. However, one builder in the background was </w:t>
      </w:r>
      <w:r w:rsidR="006E5448" w:rsidRPr="00754ABE">
        <w:rPr>
          <w:color w:val="000000"/>
        </w:rPr>
        <w:t>using and angle grinder to cut a pipe and was</w:t>
      </w:r>
      <w:r w:rsidRPr="00754ABE">
        <w:rPr>
          <w:color w:val="000000"/>
        </w:rPr>
        <w:t xml:space="preserve"> extremely noisy</w:t>
      </w:r>
      <w:r w:rsidR="006E5448" w:rsidRPr="00754ABE">
        <w:rPr>
          <w:color w:val="000000"/>
        </w:rPr>
        <w:t>.</w:t>
      </w:r>
    </w:p>
    <w:p w14:paraId="3592449C" w14:textId="67623C44" w:rsidR="006E5448" w:rsidRPr="00754ABE" w:rsidRDefault="007C5CF6" w:rsidP="006E5448">
      <w:pPr>
        <w:pStyle w:val="NormalWeb"/>
        <w:rPr>
          <w:color w:val="000000"/>
        </w:rPr>
      </w:pPr>
      <w:r w:rsidRPr="00754ABE">
        <w:rPr>
          <w:color w:val="000000"/>
        </w:rPr>
        <w:t xml:space="preserve">Following the </w:t>
      </w:r>
      <w:proofErr w:type="gramStart"/>
      <w:r w:rsidRPr="00754ABE">
        <w:rPr>
          <w:color w:val="000000"/>
        </w:rPr>
        <w:t>speech</w:t>
      </w:r>
      <w:proofErr w:type="gramEnd"/>
      <w:r w:rsidRPr="00754ABE">
        <w:rPr>
          <w:color w:val="000000"/>
        </w:rPr>
        <w:t xml:space="preserve"> the t</w:t>
      </w:r>
      <w:r w:rsidR="006E5448" w:rsidRPr="00754ABE">
        <w:rPr>
          <w:color w:val="000000"/>
        </w:rPr>
        <w:t xml:space="preserve">eam leader had </w:t>
      </w:r>
      <w:r w:rsidRPr="00754ABE">
        <w:rPr>
          <w:color w:val="000000"/>
        </w:rPr>
        <w:t xml:space="preserve">an appointment on another site to check the progress of the work. He assumed the team had understood his instructions to complete the task on time and drove away to the next meeting. Upon his return to the site, later that day, the team leader realised that not only had the workers carried out their duties </w:t>
      </w:r>
      <w:r w:rsidR="003B33F8" w:rsidRPr="00754ABE">
        <w:rPr>
          <w:color w:val="000000"/>
        </w:rPr>
        <w:t>incorrectly,</w:t>
      </w:r>
      <w:r w:rsidRPr="00754ABE">
        <w:rPr>
          <w:color w:val="000000"/>
        </w:rPr>
        <w:t xml:space="preserve"> but they had also not completed what he had asked them to do. </w:t>
      </w:r>
    </w:p>
    <w:p w14:paraId="475EF481" w14:textId="0F7F8B17" w:rsidR="006E5448" w:rsidRPr="00754ABE" w:rsidRDefault="007C5CF6" w:rsidP="006E5448">
      <w:pPr>
        <w:pStyle w:val="NormalWeb"/>
        <w:rPr>
          <w:color w:val="000000"/>
        </w:rPr>
      </w:pPr>
      <w:r w:rsidRPr="00754ABE">
        <w:rPr>
          <w:color w:val="000000"/>
        </w:rPr>
        <w:t>The team leader asked them why they had not followed his instructions and the team could not explain why everything had gone wrong.</w:t>
      </w:r>
    </w:p>
    <w:p w14:paraId="2B07BA30" w14:textId="02FD021F" w:rsidR="003B33F8" w:rsidRPr="00754ABE" w:rsidRDefault="003B33F8" w:rsidP="006E5448">
      <w:pPr>
        <w:pStyle w:val="NormalWeb"/>
        <w:rPr>
          <w:color w:val="000000"/>
        </w:rPr>
      </w:pPr>
      <w:r w:rsidRPr="00754ABE">
        <w:rPr>
          <w:color w:val="000000"/>
        </w:rPr>
        <w:t xml:space="preserve">This case study highlights Shannon and Weavers model of communication where the information source transmits the message, but the receiver does not receive the correct message owed to </w:t>
      </w:r>
      <w:proofErr w:type="gramStart"/>
      <w:r w:rsidRPr="00754ABE">
        <w:rPr>
          <w:color w:val="000000"/>
        </w:rPr>
        <w:t>back ground</w:t>
      </w:r>
      <w:proofErr w:type="gramEnd"/>
      <w:r w:rsidRPr="00754ABE">
        <w:rPr>
          <w:color w:val="000000"/>
        </w:rPr>
        <w:t xml:space="preserve"> noise or distractions. In hindsight what the team leader should have done was to ensure, owed to noise, that his message was received clearly, and everyone had understood what they needed to do.</w:t>
      </w:r>
    </w:p>
    <w:p w14:paraId="6FC98419" w14:textId="77777777" w:rsidR="006C26F3" w:rsidRPr="00754ABE" w:rsidRDefault="007E6100" w:rsidP="006E5448">
      <w:pPr>
        <w:pStyle w:val="NormalWeb"/>
        <w:rPr>
          <w:color w:val="000000"/>
        </w:rPr>
      </w:pPr>
      <w:r w:rsidRPr="00754ABE">
        <w:rPr>
          <w:color w:val="000000"/>
        </w:rPr>
        <w:t xml:space="preserve">  </w:t>
      </w:r>
    </w:p>
    <w:p w14:paraId="742B2994" w14:textId="77777777" w:rsidR="006C26F3" w:rsidRPr="00754ABE" w:rsidRDefault="006C26F3" w:rsidP="006E5448">
      <w:pPr>
        <w:pStyle w:val="NormalWeb"/>
        <w:rPr>
          <w:color w:val="000000"/>
        </w:rPr>
      </w:pPr>
    </w:p>
    <w:p w14:paraId="55D8D391" w14:textId="77777777" w:rsidR="006C26F3" w:rsidRPr="00754ABE" w:rsidRDefault="006C26F3" w:rsidP="006E5448">
      <w:pPr>
        <w:pStyle w:val="NormalWeb"/>
        <w:rPr>
          <w:color w:val="000000"/>
        </w:rPr>
      </w:pPr>
    </w:p>
    <w:p w14:paraId="023C96A7" w14:textId="77777777" w:rsidR="006C26F3" w:rsidRPr="00754ABE" w:rsidRDefault="006C26F3" w:rsidP="006E5448">
      <w:pPr>
        <w:pStyle w:val="NormalWeb"/>
        <w:rPr>
          <w:color w:val="000000"/>
        </w:rPr>
      </w:pPr>
    </w:p>
    <w:p w14:paraId="3F470B65" w14:textId="7A3945ED" w:rsidR="008D6DB0" w:rsidRPr="00754ABE" w:rsidRDefault="007E6100" w:rsidP="006E5448">
      <w:pPr>
        <w:pStyle w:val="NormalWeb"/>
        <w:rPr>
          <w:color w:val="000000"/>
        </w:rPr>
      </w:pPr>
      <w:r w:rsidRPr="00754ABE">
        <w:rPr>
          <w:color w:val="000000"/>
        </w:rPr>
        <w:t xml:space="preserve">  </w:t>
      </w:r>
      <w:r w:rsidR="008D6DB0" w:rsidRPr="00754ABE">
        <w:rPr>
          <w:color w:val="000000"/>
        </w:rPr>
        <w:t xml:space="preserve">Team leader </w:t>
      </w:r>
      <w:r w:rsidR="002D2184" w:rsidRPr="00754ABE">
        <w:rPr>
          <w:color w:val="000000"/>
        </w:rPr>
        <w:t xml:space="preserve">                                 Background Noise                     Team Members </w:t>
      </w:r>
      <w:r w:rsidRPr="00754ABE">
        <w:rPr>
          <w:color w:val="000000"/>
        </w:rPr>
        <w:t xml:space="preserve">                                   </w:t>
      </w:r>
    </w:p>
    <w:p w14:paraId="3C7185D3" w14:textId="77777777" w:rsidR="00413CD6" w:rsidRPr="00754ABE" w:rsidRDefault="00413CD6" w:rsidP="00413CD6">
      <w:pPr>
        <w:pStyle w:val="NormalWeb"/>
        <w:rPr>
          <w:color w:val="000000"/>
        </w:rPr>
      </w:pPr>
      <w:r w:rsidRPr="00754ABE">
        <w:rPr>
          <w:color w:val="000000"/>
        </w:rPr>
        <w:lastRenderedPageBreak/>
        <w:t xml:space="preserve">                                                            (</w:t>
      </w:r>
      <w:proofErr w:type="gramStart"/>
      <w:r w:rsidRPr="00754ABE">
        <w:rPr>
          <w:color w:val="000000"/>
        </w:rPr>
        <w:t>angle</w:t>
      </w:r>
      <w:proofErr w:type="gramEnd"/>
      <w:r w:rsidRPr="00754ABE">
        <w:rPr>
          <w:color w:val="000000"/>
        </w:rPr>
        <w:t xml:space="preserve"> grinder)</w:t>
      </w:r>
    </w:p>
    <w:p w14:paraId="7A4CFDC9" w14:textId="202EB9AF" w:rsidR="00413CD6" w:rsidRPr="00754ABE" w:rsidRDefault="00413CD6" w:rsidP="006E5448">
      <w:pPr>
        <w:pStyle w:val="NormalWeb"/>
        <w:rPr>
          <w:color w:val="000000"/>
        </w:rPr>
      </w:pPr>
      <w:r w:rsidRPr="00754ABE">
        <w:rPr>
          <w:noProof/>
        </w:rPr>
        <w:drawing>
          <wp:inline distT="0" distB="0" distL="0" distR="0" wp14:anchorId="3B963D1A" wp14:editId="162AE347">
            <wp:extent cx="5731510" cy="2647315"/>
            <wp:effectExtent l="0" t="0" r="2540"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5731510" cy="2647315"/>
                    </a:xfrm>
                    <a:prstGeom prst="rect">
                      <a:avLst/>
                    </a:prstGeom>
                  </pic:spPr>
                </pic:pic>
              </a:graphicData>
            </a:graphic>
          </wp:inline>
        </w:drawing>
      </w:r>
    </w:p>
    <w:p w14:paraId="27304C62" w14:textId="3CBF4DBE" w:rsidR="006E5448" w:rsidRPr="00754ABE" w:rsidRDefault="007A1497" w:rsidP="00890ADA">
      <w:pPr>
        <w:pStyle w:val="Heading1"/>
        <w:rPr>
          <w:b/>
          <w:bCs/>
          <w:sz w:val="28"/>
          <w:szCs w:val="28"/>
        </w:rPr>
      </w:pPr>
      <w:bookmarkStart w:id="4" w:name="_Toc80224061"/>
      <w:r w:rsidRPr="00754ABE">
        <w:rPr>
          <w:b/>
          <w:bCs/>
          <w:sz w:val="28"/>
          <w:szCs w:val="28"/>
        </w:rPr>
        <w:t>2.2 Schramm</w:t>
      </w:r>
      <w:bookmarkEnd w:id="4"/>
    </w:p>
    <w:p w14:paraId="02EF0A2C" w14:textId="77777777" w:rsidR="006E5448" w:rsidRPr="00754ABE" w:rsidRDefault="006E5448" w:rsidP="006E5448">
      <w:pPr>
        <w:pStyle w:val="NormalWeb"/>
        <w:rPr>
          <w:b/>
          <w:bCs/>
          <w:color w:val="000000"/>
        </w:rPr>
      </w:pPr>
      <w:r w:rsidRPr="00754ABE">
        <w:rPr>
          <w:b/>
          <w:bCs/>
          <w:color w:val="000000"/>
        </w:rPr>
        <w:t>Case Study 2</w:t>
      </w:r>
    </w:p>
    <w:p w14:paraId="0A6DCF67" w14:textId="36BA4CBC" w:rsidR="006E5448" w:rsidRPr="00754ABE" w:rsidRDefault="006E5448" w:rsidP="006E5448">
      <w:pPr>
        <w:pStyle w:val="NormalWeb"/>
        <w:rPr>
          <w:color w:val="000000"/>
        </w:rPr>
      </w:pPr>
      <w:r w:rsidRPr="00754ABE">
        <w:rPr>
          <w:color w:val="000000"/>
        </w:rPr>
        <w:t xml:space="preserve">A supervisor of a small baking company phoned one of </w:t>
      </w:r>
      <w:r w:rsidR="00B838A6" w:rsidRPr="00754ABE">
        <w:rPr>
          <w:color w:val="000000"/>
        </w:rPr>
        <w:t xml:space="preserve">his team </w:t>
      </w:r>
      <w:r w:rsidRPr="00754ABE">
        <w:rPr>
          <w:color w:val="000000"/>
        </w:rPr>
        <w:t>members</w:t>
      </w:r>
      <w:r w:rsidR="00B838A6" w:rsidRPr="00754ABE">
        <w:rPr>
          <w:color w:val="000000"/>
        </w:rPr>
        <w:t xml:space="preserve"> </w:t>
      </w:r>
      <w:r w:rsidRPr="00754ABE">
        <w:rPr>
          <w:color w:val="000000"/>
        </w:rPr>
        <w:t xml:space="preserve">to ask about the delays they </w:t>
      </w:r>
      <w:r w:rsidR="00CC1AB6" w:rsidRPr="00754ABE">
        <w:rPr>
          <w:color w:val="000000"/>
        </w:rPr>
        <w:t>were experiencing</w:t>
      </w:r>
      <w:r w:rsidRPr="00754ABE">
        <w:rPr>
          <w:color w:val="000000"/>
        </w:rPr>
        <w:t xml:space="preserve"> with the </w:t>
      </w:r>
      <w:proofErr w:type="gramStart"/>
      <w:r w:rsidRPr="00754ABE">
        <w:rPr>
          <w:color w:val="000000"/>
        </w:rPr>
        <w:t>cupcakes</w:t>
      </w:r>
      <w:proofErr w:type="gramEnd"/>
      <w:r w:rsidRPr="00754ABE">
        <w:rPr>
          <w:color w:val="000000"/>
        </w:rPr>
        <w:t xml:space="preserve"> delivery</w:t>
      </w:r>
      <w:r w:rsidR="00CC1AB6" w:rsidRPr="00754ABE">
        <w:rPr>
          <w:color w:val="000000"/>
        </w:rPr>
        <w:t xml:space="preserve"> (a</w:t>
      </w:r>
      <w:r w:rsidR="00B838A6" w:rsidRPr="00754ABE">
        <w:rPr>
          <w:color w:val="000000"/>
        </w:rPr>
        <w:t xml:space="preserve"> customer had called previously to complain about an order placed two days ago which hadn’t yet been received</w:t>
      </w:r>
      <w:r w:rsidR="00CC1AB6" w:rsidRPr="00754ABE">
        <w:rPr>
          <w:color w:val="000000"/>
        </w:rPr>
        <w:t>)</w:t>
      </w:r>
      <w:r w:rsidR="00B838A6" w:rsidRPr="00754ABE">
        <w:rPr>
          <w:color w:val="000000"/>
        </w:rPr>
        <w:t xml:space="preserve"> Following on from </w:t>
      </w:r>
      <w:r w:rsidR="00CC1AB6" w:rsidRPr="00754ABE">
        <w:rPr>
          <w:color w:val="000000"/>
        </w:rPr>
        <w:t>the phone call from his boss</w:t>
      </w:r>
      <w:r w:rsidR="00B838A6" w:rsidRPr="00754ABE">
        <w:rPr>
          <w:color w:val="000000"/>
        </w:rPr>
        <w:t>, t</w:t>
      </w:r>
      <w:r w:rsidRPr="00754ABE">
        <w:rPr>
          <w:color w:val="000000"/>
        </w:rPr>
        <w:t>he team member checked the status of the order</w:t>
      </w:r>
      <w:r w:rsidR="00B838A6" w:rsidRPr="00754ABE">
        <w:rPr>
          <w:color w:val="000000"/>
        </w:rPr>
        <w:t>. S</w:t>
      </w:r>
      <w:r w:rsidRPr="00754ABE">
        <w:rPr>
          <w:color w:val="000000"/>
        </w:rPr>
        <w:t>he replied that she will check with the driver because on her device it says that the order was delivered in the morning.</w:t>
      </w:r>
    </w:p>
    <w:p w14:paraId="31BA4C01" w14:textId="5C4A7C2C" w:rsidR="006E5448" w:rsidRPr="00754ABE" w:rsidRDefault="006E5448" w:rsidP="006E5448">
      <w:pPr>
        <w:pStyle w:val="NormalWeb"/>
        <w:rPr>
          <w:color w:val="000000"/>
        </w:rPr>
      </w:pPr>
      <w:r w:rsidRPr="00754ABE">
        <w:rPr>
          <w:color w:val="000000"/>
        </w:rPr>
        <w:t xml:space="preserve">The problem was solved by evening, the cupcakes were delivered to a </w:t>
      </w:r>
      <w:r w:rsidR="00CC1AB6" w:rsidRPr="00754ABE">
        <w:rPr>
          <w:color w:val="000000"/>
        </w:rPr>
        <w:t>neighbour,</w:t>
      </w:r>
      <w:r w:rsidRPr="00754ABE">
        <w:rPr>
          <w:color w:val="000000"/>
        </w:rPr>
        <w:t xml:space="preserve"> but he forgot to tell them that he received them.</w:t>
      </w:r>
      <w:r w:rsidR="00CC1AB6" w:rsidRPr="00754ABE">
        <w:rPr>
          <w:color w:val="000000"/>
        </w:rPr>
        <w:t xml:space="preserve"> If the manager had encoded the message by perhaps paying more attention and being more enthusiastic the worker may have decoded the message as being urgent.</w:t>
      </w:r>
    </w:p>
    <w:p w14:paraId="06E707FD" w14:textId="77777777" w:rsidR="00CC1AB6" w:rsidRPr="00754ABE" w:rsidRDefault="00CC1AB6" w:rsidP="006E5448">
      <w:pPr>
        <w:pStyle w:val="NormalWeb"/>
        <w:rPr>
          <w:color w:val="000000"/>
        </w:rPr>
      </w:pPr>
    </w:p>
    <w:p w14:paraId="530294EF" w14:textId="711B17AC" w:rsidR="006E5448" w:rsidRPr="00754ABE" w:rsidRDefault="00E617F3" w:rsidP="006E5448">
      <w:pPr>
        <w:pStyle w:val="NormalWeb"/>
        <w:rPr>
          <w:color w:val="000000"/>
        </w:rPr>
      </w:pPr>
      <w:r w:rsidRPr="00754ABE">
        <w:rPr>
          <w:noProof/>
        </w:rPr>
        <w:lastRenderedPageBreak/>
        <mc:AlternateContent>
          <mc:Choice Requires="wps">
            <w:drawing>
              <wp:anchor distT="0" distB="0" distL="114300" distR="114300" simplePos="0" relativeHeight="251659264" behindDoc="0" locked="0" layoutInCell="1" allowOverlap="1" wp14:anchorId="37681F4A" wp14:editId="05E1411F">
                <wp:simplePos x="0" y="0"/>
                <wp:positionH relativeFrom="column">
                  <wp:posOffset>5381625</wp:posOffset>
                </wp:positionH>
                <wp:positionV relativeFrom="paragraph">
                  <wp:posOffset>1358265</wp:posOffset>
                </wp:positionV>
                <wp:extent cx="914400" cy="304800"/>
                <wp:effectExtent l="0" t="0" r="26035" b="19050"/>
                <wp:wrapNone/>
                <wp:docPr id="5" name="Text Box 5"/>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4E53C770" w14:textId="1EDE34F8" w:rsidR="00E617F3" w:rsidRPr="00E617F3" w:rsidRDefault="00E617F3">
                            <w:pPr>
                              <w:rPr>
                                <w:lang w:val="en-US"/>
                              </w:rPr>
                            </w:pPr>
                            <w:r>
                              <w:rPr>
                                <w:lang w:val="en-US"/>
                              </w:rPr>
                              <w:t>Team member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7681F4A" id="_x0000_t202" coordsize="21600,21600" o:spt="202" path="m,l,21600r21600,l21600,xe">
                <v:stroke joinstyle="miter"/>
                <v:path gradientshapeok="t" o:connecttype="rect"/>
              </v:shapetype>
              <v:shape id="Text Box 5" o:spid="_x0000_s1026" type="#_x0000_t202" style="position:absolute;margin-left:423.75pt;margin-top:106.95pt;width:1in;height:24pt;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" fillcolor="white [3201]" strokeweight=".5pt">
                <v:textbox>
                  <w:txbxContent>
                    <w:p w14:paraId="4E53C770" w14:textId="1EDE34F8" w:rsidR="00E617F3" w:rsidRPr="00E617F3" w:rsidRDefault="00E617F3">
                      <w:pPr>
                        <w:rPr>
                          <w:lang w:val="en-US"/>
                        </w:rPr>
                      </w:pPr>
                      <w:r>
                        <w:rPr>
                          <w:lang w:val="en-US"/>
                        </w:rPr>
                        <w:t>Team member</w:t>
                      </w:r>
                    </w:p>
                  </w:txbxContent>
                </v:textbox>
              </v:shape>
            </w:pict>
          </mc:Fallback>
        </mc:AlternateContent>
      </w:r>
      <w:r w:rsidR="00BD2421" w:rsidRPr="00754ABE">
        <w:rPr>
          <w:noProof/>
        </w:rPr>
        <mc:AlternateContent>
          <mc:Choice Requires="wps">
            <w:drawing>
              <wp:anchor distT="0" distB="0" distL="114300" distR="114300" simplePos="0" relativeHeight="251657216" behindDoc="0" locked="0" layoutInCell="1" allowOverlap="1" wp14:anchorId="6D3C5E6B" wp14:editId="4438202C">
                <wp:simplePos x="0" y="0"/>
                <wp:positionH relativeFrom="column">
                  <wp:posOffset>-676910</wp:posOffset>
                </wp:positionH>
                <wp:positionV relativeFrom="paragraph">
                  <wp:posOffset>1396365</wp:posOffset>
                </wp:positionV>
                <wp:extent cx="1247775" cy="29527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1247775" cy="295275"/>
                        </a:xfrm>
                        <a:prstGeom prst="rect">
                          <a:avLst/>
                        </a:prstGeom>
                        <a:solidFill>
                          <a:schemeClr val="lt1"/>
                        </a:solidFill>
                        <a:ln w="6350">
                          <a:solidFill>
                            <a:prstClr val="black"/>
                          </a:solidFill>
                        </a:ln>
                      </wps:spPr>
                      <wps:txbx>
                        <w:txbxContent>
                          <w:p w14:paraId="2353A31D" w14:textId="5BE9FAC3" w:rsidR="00BD2421" w:rsidRPr="00BD2421" w:rsidRDefault="00BD2421">
                            <w:pPr>
                              <w:rPr>
                                <w:lang w:val="en-US"/>
                              </w:rPr>
                            </w:pPr>
                            <w:r>
                              <w:rPr>
                                <w:lang w:val="en-US"/>
                              </w:rPr>
                              <w:t>Bakery Supervisor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3C5E6B" id="Text Box 3" o:spid="_x0000_s1027" type="#_x0000_t202" style="position:absolute;margin-left:-53.3pt;margin-top:109.95pt;width:98.25pt;height:23.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" fillcolor="white [3201]" strokeweight=".5pt">
                <v:textbox>
                  <w:txbxContent>
                    <w:p w14:paraId="2353A31D" w14:textId="5BE9FAC3" w:rsidR="00BD2421" w:rsidRPr="00BD2421" w:rsidRDefault="00BD2421">
                      <w:pPr>
                        <w:rPr>
                          <w:lang w:val="en-US"/>
                        </w:rPr>
                      </w:pPr>
                      <w:r>
                        <w:rPr>
                          <w:lang w:val="en-US"/>
                        </w:rPr>
                        <w:t>Bakery Supervisor</w:t>
                      </w:r>
                    </w:p>
                  </w:txbxContent>
                </v:textbox>
              </v:shape>
            </w:pict>
          </mc:Fallback>
        </mc:AlternateContent>
      </w:r>
      <w:r w:rsidR="006E5448" w:rsidRPr="00754ABE">
        <w:rPr>
          <w:noProof/>
        </w:rPr>
        <w:drawing>
          <wp:inline distT="0" distB="0" distL="0" distR="0" wp14:anchorId="0B71DDB2" wp14:editId="2A529DFA">
            <wp:extent cx="5731510" cy="26244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24455"/>
                    </a:xfrm>
                    <a:prstGeom prst="rect">
                      <a:avLst/>
                    </a:prstGeom>
                  </pic:spPr>
                </pic:pic>
              </a:graphicData>
            </a:graphic>
          </wp:inline>
        </w:drawing>
      </w:r>
    </w:p>
    <w:p w14:paraId="2518751C" w14:textId="77777777" w:rsidR="006E5448" w:rsidRPr="00754ABE" w:rsidRDefault="006E5448" w:rsidP="00890ADA">
      <w:pPr>
        <w:pStyle w:val="Heading1"/>
        <w:rPr>
          <w:sz w:val="24"/>
          <w:szCs w:val="24"/>
        </w:rPr>
      </w:pPr>
    </w:p>
    <w:p w14:paraId="77464B0B" w14:textId="46BD9EFE" w:rsidR="007A1497" w:rsidRPr="00754ABE" w:rsidRDefault="007A1497" w:rsidP="00890ADA">
      <w:pPr>
        <w:pStyle w:val="Heading1"/>
        <w:rPr>
          <w:rFonts w:ascii="Times New Roman" w:hAnsi="Times New Roman" w:cs="Times New Roman"/>
          <w:b/>
          <w:bCs/>
          <w:sz w:val="28"/>
          <w:szCs w:val="28"/>
        </w:rPr>
      </w:pPr>
      <w:bookmarkStart w:id="5" w:name="_Toc80224062"/>
      <w:r w:rsidRPr="00754ABE">
        <w:rPr>
          <w:rFonts w:ascii="Times New Roman" w:hAnsi="Times New Roman" w:cs="Times New Roman"/>
          <w:b/>
          <w:bCs/>
          <w:sz w:val="28"/>
          <w:szCs w:val="28"/>
        </w:rPr>
        <w:t>2.3</w:t>
      </w:r>
      <w:r w:rsidR="00292E97" w:rsidRPr="00754ABE">
        <w:rPr>
          <w:rFonts w:ascii="Times New Roman" w:hAnsi="Times New Roman" w:cs="Times New Roman"/>
          <w:b/>
          <w:bCs/>
          <w:sz w:val="28"/>
          <w:szCs w:val="28"/>
        </w:rPr>
        <w:t xml:space="preserve"> </w:t>
      </w:r>
      <w:proofErr w:type="spellStart"/>
      <w:r w:rsidR="00292E97" w:rsidRPr="00754ABE">
        <w:rPr>
          <w:rFonts w:ascii="Times New Roman" w:hAnsi="Times New Roman" w:cs="Times New Roman"/>
          <w:b/>
          <w:bCs/>
          <w:sz w:val="28"/>
          <w:szCs w:val="28"/>
        </w:rPr>
        <w:t>Berlo</w:t>
      </w:r>
      <w:bookmarkEnd w:id="5"/>
      <w:proofErr w:type="spellEnd"/>
      <w:r w:rsidR="00292E97" w:rsidRPr="00754ABE">
        <w:rPr>
          <w:rFonts w:ascii="Times New Roman" w:hAnsi="Times New Roman" w:cs="Times New Roman"/>
          <w:b/>
          <w:bCs/>
          <w:sz w:val="28"/>
          <w:szCs w:val="28"/>
        </w:rPr>
        <w:t xml:space="preserve"> </w:t>
      </w:r>
    </w:p>
    <w:p w14:paraId="73895AAD" w14:textId="77777777" w:rsidR="00D92D9B" w:rsidRPr="00754ABE" w:rsidRDefault="00D92D9B" w:rsidP="00D92D9B">
      <w:pPr>
        <w:rPr>
          <w:sz w:val="24"/>
          <w:szCs w:val="24"/>
        </w:rPr>
      </w:pPr>
    </w:p>
    <w:p w14:paraId="2A3AD909" w14:textId="6C514C62" w:rsidR="00A17907" w:rsidRPr="00754ABE" w:rsidRDefault="006E5448" w:rsidP="00A17907">
      <w:pPr>
        <w:rPr>
          <w:rFonts w:ascii="Times New Roman" w:hAnsi="Times New Roman" w:cs="Times New Roman"/>
          <w:b/>
          <w:bCs/>
          <w:sz w:val="24"/>
          <w:szCs w:val="24"/>
        </w:rPr>
      </w:pPr>
      <w:r w:rsidRPr="00754ABE">
        <w:rPr>
          <w:rFonts w:ascii="Times New Roman" w:hAnsi="Times New Roman" w:cs="Times New Roman"/>
          <w:b/>
          <w:bCs/>
          <w:sz w:val="24"/>
          <w:szCs w:val="24"/>
        </w:rPr>
        <w:t>Case Study 3</w:t>
      </w:r>
    </w:p>
    <w:p w14:paraId="611CABDF" w14:textId="2482F7FB" w:rsidR="006E5448" w:rsidRPr="00754ABE" w:rsidRDefault="00865337" w:rsidP="006E5448">
      <w:pPr>
        <w:pStyle w:val="NormalWeb"/>
        <w:rPr>
          <w:color w:val="000000"/>
        </w:rPr>
      </w:pPr>
      <w:r w:rsidRPr="00754ABE">
        <w:rPr>
          <w:color w:val="000000"/>
        </w:rPr>
        <w:t>One</w:t>
      </w:r>
      <w:r w:rsidR="006E5448" w:rsidRPr="00754ABE">
        <w:rPr>
          <w:color w:val="000000"/>
        </w:rPr>
        <w:t xml:space="preserve"> morning</w:t>
      </w:r>
      <w:r w:rsidRPr="00754ABE">
        <w:rPr>
          <w:color w:val="000000"/>
        </w:rPr>
        <w:t xml:space="preserve"> a</w:t>
      </w:r>
      <w:r w:rsidR="006E5448" w:rsidRPr="00754ABE">
        <w:rPr>
          <w:color w:val="000000"/>
        </w:rPr>
        <w:t xml:space="preserve"> manager of a small shop asked a member </w:t>
      </w:r>
      <w:r w:rsidR="00B838A6" w:rsidRPr="00754ABE">
        <w:rPr>
          <w:color w:val="000000"/>
        </w:rPr>
        <w:t>of staff</w:t>
      </w:r>
      <w:r w:rsidR="006E5448" w:rsidRPr="00754ABE">
        <w:rPr>
          <w:color w:val="000000"/>
        </w:rPr>
        <w:t xml:space="preserve"> to go and check the flour </w:t>
      </w:r>
      <w:r w:rsidRPr="00754ABE">
        <w:rPr>
          <w:color w:val="000000"/>
        </w:rPr>
        <w:t xml:space="preserve">shelves and </w:t>
      </w:r>
      <w:r w:rsidR="006E5448" w:rsidRPr="00754ABE">
        <w:rPr>
          <w:color w:val="000000"/>
        </w:rPr>
        <w:t xml:space="preserve">report </w:t>
      </w:r>
      <w:r w:rsidRPr="00754ABE">
        <w:rPr>
          <w:color w:val="000000"/>
        </w:rPr>
        <w:t xml:space="preserve">back as to </w:t>
      </w:r>
      <w:r w:rsidR="004568AC" w:rsidRPr="00754ABE">
        <w:rPr>
          <w:color w:val="000000"/>
        </w:rPr>
        <w:t>whether</w:t>
      </w:r>
      <w:r w:rsidRPr="00754ABE">
        <w:rPr>
          <w:color w:val="000000"/>
        </w:rPr>
        <w:t xml:space="preserve"> more flour needed supplying the </w:t>
      </w:r>
      <w:r w:rsidR="006E5448" w:rsidRPr="00754ABE">
        <w:rPr>
          <w:color w:val="000000"/>
        </w:rPr>
        <w:t>next day.</w:t>
      </w:r>
      <w:r w:rsidRPr="00754ABE">
        <w:rPr>
          <w:color w:val="000000"/>
        </w:rPr>
        <w:t xml:space="preserve"> </w:t>
      </w:r>
      <w:r w:rsidR="00B838A6" w:rsidRPr="00754ABE">
        <w:rPr>
          <w:color w:val="000000"/>
        </w:rPr>
        <w:t>However,</w:t>
      </w:r>
      <w:r w:rsidR="004568AC" w:rsidRPr="00754ABE">
        <w:rPr>
          <w:color w:val="000000"/>
        </w:rPr>
        <w:t xml:space="preserve"> </w:t>
      </w:r>
      <w:r w:rsidR="00DE799C" w:rsidRPr="00754ABE">
        <w:rPr>
          <w:color w:val="000000"/>
        </w:rPr>
        <w:t xml:space="preserve">following the </w:t>
      </w:r>
      <w:r w:rsidR="00B838A6" w:rsidRPr="00754ABE">
        <w:rPr>
          <w:color w:val="000000"/>
        </w:rPr>
        <w:t>request,</w:t>
      </w:r>
      <w:r w:rsidR="00DE799C" w:rsidRPr="00754ABE">
        <w:rPr>
          <w:color w:val="000000"/>
        </w:rPr>
        <w:t xml:space="preserve"> </w:t>
      </w:r>
      <w:r w:rsidR="004568AC" w:rsidRPr="00754ABE">
        <w:rPr>
          <w:color w:val="000000"/>
        </w:rPr>
        <w:t>t</w:t>
      </w:r>
      <w:r w:rsidRPr="00754ABE">
        <w:rPr>
          <w:color w:val="000000"/>
        </w:rPr>
        <w:t xml:space="preserve">he manager was so busy focusing on other tasks that </w:t>
      </w:r>
      <w:r w:rsidR="004568AC" w:rsidRPr="00754ABE">
        <w:rPr>
          <w:color w:val="000000"/>
        </w:rPr>
        <w:t xml:space="preserve">he forgot he had asked his colleague to check. </w:t>
      </w:r>
      <w:r w:rsidR="006E5448" w:rsidRPr="00754ABE">
        <w:rPr>
          <w:color w:val="000000"/>
        </w:rPr>
        <w:t xml:space="preserve">Later that day when </w:t>
      </w:r>
      <w:r w:rsidR="00B838A6" w:rsidRPr="00754ABE">
        <w:rPr>
          <w:color w:val="000000"/>
        </w:rPr>
        <w:t xml:space="preserve">the manager </w:t>
      </w:r>
      <w:r w:rsidR="006E5448" w:rsidRPr="00754ABE">
        <w:rPr>
          <w:color w:val="000000"/>
        </w:rPr>
        <w:t>was placing orders for supply, he r</w:t>
      </w:r>
      <w:r w:rsidR="00B838A6" w:rsidRPr="00754ABE">
        <w:rPr>
          <w:color w:val="000000"/>
        </w:rPr>
        <w:t>ealised his colleague had not carried out the task</w:t>
      </w:r>
      <w:r w:rsidR="006E5448" w:rsidRPr="00754ABE">
        <w:rPr>
          <w:color w:val="000000"/>
        </w:rPr>
        <w:t>.</w:t>
      </w:r>
      <w:r w:rsidR="00DE799C" w:rsidRPr="00754ABE">
        <w:rPr>
          <w:color w:val="000000"/>
        </w:rPr>
        <w:t xml:space="preserve"> </w:t>
      </w:r>
      <w:r w:rsidR="006E5448" w:rsidRPr="00754ABE">
        <w:rPr>
          <w:color w:val="000000"/>
        </w:rPr>
        <w:t xml:space="preserve">He found the staff member </w:t>
      </w:r>
      <w:r w:rsidR="00DE799C" w:rsidRPr="00754ABE">
        <w:rPr>
          <w:color w:val="000000"/>
        </w:rPr>
        <w:t xml:space="preserve">and </w:t>
      </w:r>
      <w:r w:rsidR="006E5448" w:rsidRPr="00754ABE">
        <w:rPr>
          <w:color w:val="000000"/>
        </w:rPr>
        <w:t>ask</w:t>
      </w:r>
      <w:r w:rsidR="00DE799C" w:rsidRPr="00754ABE">
        <w:rPr>
          <w:color w:val="000000"/>
        </w:rPr>
        <w:t>ed</w:t>
      </w:r>
      <w:r w:rsidR="006E5448" w:rsidRPr="00754ABE">
        <w:rPr>
          <w:color w:val="000000"/>
        </w:rPr>
        <w:t xml:space="preserve"> if he </w:t>
      </w:r>
      <w:r w:rsidR="00DE799C" w:rsidRPr="00754ABE">
        <w:rPr>
          <w:color w:val="000000"/>
        </w:rPr>
        <w:t xml:space="preserve">had </w:t>
      </w:r>
      <w:r w:rsidR="006E5448" w:rsidRPr="00754ABE">
        <w:rPr>
          <w:color w:val="000000"/>
        </w:rPr>
        <w:t xml:space="preserve">checked it, and </w:t>
      </w:r>
      <w:r w:rsidR="00DE799C" w:rsidRPr="00754ABE">
        <w:rPr>
          <w:color w:val="000000"/>
        </w:rPr>
        <w:t xml:space="preserve">he </w:t>
      </w:r>
      <w:r w:rsidR="00B838A6" w:rsidRPr="00754ABE">
        <w:rPr>
          <w:color w:val="000000"/>
        </w:rPr>
        <w:t>hadn’t. He</w:t>
      </w:r>
      <w:r w:rsidR="006E5448" w:rsidRPr="00754ABE">
        <w:rPr>
          <w:color w:val="000000"/>
        </w:rPr>
        <w:t xml:space="preserve"> </w:t>
      </w:r>
      <w:r w:rsidR="00B838A6" w:rsidRPr="00754ABE">
        <w:rPr>
          <w:color w:val="000000"/>
        </w:rPr>
        <w:t xml:space="preserve">had </w:t>
      </w:r>
      <w:r w:rsidR="006E5448" w:rsidRPr="00754ABE">
        <w:rPr>
          <w:color w:val="000000"/>
        </w:rPr>
        <w:t>forgot about his task and focused on other things.</w:t>
      </w:r>
    </w:p>
    <w:p w14:paraId="5970815F" w14:textId="13FAA147" w:rsidR="00A17907" w:rsidRPr="00754ABE" w:rsidRDefault="00B838A6" w:rsidP="00A17907">
      <w:pPr>
        <w:pStyle w:val="NormalWeb"/>
        <w:rPr>
          <w:color w:val="000000"/>
        </w:rPr>
      </w:pPr>
      <w:r w:rsidRPr="00754ABE">
        <w:rPr>
          <w:color w:val="000000"/>
        </w:rPr>
        <w:t xml:space="preserve">When considering </w:t>
      </w:r>
      <w:proofErr w:type="spellStart"/>
      <w:r w:rsidRPr="00754ABE">
        <w:rPr>
          <w:color w:val="000000"/>
        </w:rPr>
        <w:t>Berlo</w:t>
      </w:r>
      <w:proofErr w:type="spellEnd"/>
      <w:r w:rsidRPr="00754ABE">
        <w:rPr>
          <w:color w:val="000000"/>
        </w:rPr>
        <w:t xml:space="preserve"> in this scenario </w:t>
      </w:r>
      <w:proofErr w:type="gramStart"/>
      <w:r w:rsidRPr="00754ABE">
        <w:rPr>
          <w:color w:val="000000"/>
        </w:rPr>
        <w:t>it is clear that the</w:t>
      </w:r>
      <w:proofErr w:type="gramEnd"/>
      <w:r w:rsidRPr="00754ABE">
        <w:rPr>
          <w:color w:val="000000"/>
        </w:rPr>
        <w:t xml:space="preserve"> message has not been conveyed properly by either party. </w:t>
      </w:r>
      <w:proofErr w:type="spellStart"/>
      <w:r w:rsidRPr="00754ABE">
        <w:rPr>
          <w:color w:val="000000"/>
        </w:rPr>
        <w:t>Berlo</w:t>
      </w:r>
      <w:proofErr w:type="spellEnd"/>
      <w:r w:rsidRPr="00754ABE">
        <w:rPr>
          <w:color w:val="000000"/>
        </w:rPr>
        <w:t xml:space="preserve"> explains that the sender and the receiver must share some common ground (CITA) In this case both the manager and the worker had other duties to think about and both forgot about the flour supply. </w:t>
      </w:r>
      <w:r w:rsidR="00CC1AB6" w:rsidRPr="00754ABE">
        <w:rPr>
          <w:color w:val="000000"/>
        </w:rPr>
        <w:t xml:space="preserve">This case study </w:t>
      </w:r>
      <w:proofErr w:type="spellStart"/>
      <w:r w:rsidR="00CC1AB6" w:rsidRPr="00754ABE">
        <w:rPr>
          <w:color w:val="000000"/>
        </w:rPr>
        <w:t>emphasis</w:t>
      </w:r>
      <w:proofErr w:type="spellEnd"/>
      <w:r w:rsidR="00CC1AB6" w:rsidRPr="00754ABE">
        <w:rPr>
          <w:color w:val="000000"/>
        </w:rPr>
        <w:t xml:space="preserve"> the importance of considering other factors which contribute to mis communication. Perhaps the worker was new and didn’t realise that the </w:t>
      </w:r>
      <w:r w:rsidR="00DA66B0" w:rsidRPr="00754ABE">
        <w:rPr>
          <w:color w:val="000000"/>
        </w:rPr>
        <w:t>colleague</w:t>
      </w:r>
      <w:r w:rsidR="00CC1AB6" w:rsidRPr="00754ABE">
        <w:rPr>
          <w:color w:val="000000"/>
        </w:rPr>
        <w:t xml:space="preserve"> was </w:t>
      </w:r>
      <w:r w:rsidR="00DA66B0" w:rsidRPr="00754ABE">
        <w:rPr>
          <w:color w:val="000000"/>
        </w:rPr>
        <w:t>in fact</w:t>
      </w:r>
      <w:r w:rsidR="00CC1AB6" w:rsidRPr="00754ABE">
        <w:rPr>
          <w:color w:val="000000"/>
        </w:rPr>
        <w:t xml:space="preserve"> his manager. Perhaps there were cultural issues involved or maybe the worker was a celiac and didn’t want to touch the flour. As </w:t>
      </w:r>
      <w:proofErr w:type="spellStart"/>
      <w:r w:rsidR="00CC1AB6" w:rsidRPr="00754ABE">
        <w:rPr>
          <w:color w:val="000000"/>
        </w:rPr>
        <w:t>Berlo</w:t>
      </w:r>
      <w:proofErr w:type="spellEnd"/>
      <w:r w:rsidR="00CC1AB6" w:rsidRPr="00754ABE">
        <w:rPr>
          <w:color w:val="000000"/>
        </w:rPr>
        <w:t xml:space="preserve"> suggests from the table below, there are a lot of factors at play</w:t>
      </w:r>
    </w:p>
    <w:p w14:paraId="04624BDC" w14:textId="77777777" w:rsidR="00A17907" w:rsidRPr="00754ABE" w:rsidRDefault="00A17907" w:rsidP="00A17907">
      <w:pPr>
        <w:pStyle w:val="NormalWeb"/>
        <w:rPr>
          <w:color w:val="000000"/>
        </w:rPr>
      </w:pPr>
    </w:p>
    <w:p w14:paraId="36C9DD72" w14:textId="507B9FC7" w:rsidR="006E5448" w:rsidRPr="00754ABE" w:rsidRDefault="004568AC">
      <w:pPr>
        <w:rPr>
          <w:rFonts w:ascii="Times New Roman" w:hAnsi="Times New Roman" w:cs="Times New Roman"/>
          <w:sz w:val="24"/>
          <w:szCs w:val="24"/>
        </w:rPr>
      </w:pPr>
      <w:r w:rsidRPr="00754ABE">
        <w:rPr>
          <w:noProof/>
          <w:sz w:val="24"/>
          <w:szCs w:val="24"/>
        </w:rPr>
        <w:lastRenderedPageBreak/>
        <w:drawing>
          <wp:inline distT="0" distB="0" distL="0" distR="0" wp14:anchorId="31AD6744" wp14:editId="645F6A9A">
            <wp:extent cx="5705475" cy="28575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05475" cy="2857500"/>
                    </a:xfrm>
                    <a:prstGeom prst="rect">
                      <a:avLst/>
                    </a:prstGeom>
                  </pic:spPr>
                </pic:pic>
              </a:graphicData>
            </a:graphic>
          </wp:inline>
        </w:drawing>
      </w:r>
    </w:p>
    <w:p w14:paraId="0EEA0213" w14:textId="314C52F2" w:rsidR="007A1497" w:rsidRPr="00754ABE" w:rsidRDefault="00C22A26" w:rsidP="008C2090">
      <w:pPr>
        <w:pStyle w:val="Heading1"/>
        <w:rPr>
          <w:b/>
          <w:bCs/>
          <w:sz w:val="28"/>
          <w:szCs w:val="28"/>
        </w:rPr>
      </w:pPr>
      <w:bookmarkStart w:id="6" w:name="_Toc80224063"/>
      <w:r w:rsidRPr="00754ABE">
        <w:rPr>
          <w:b/>
          <w:bCs/>
          <w:sz w:val="28"/>
          <w:szCs w:val="28"/>
        </w:rPr>
        <w:t>3</w:t>
      </w:r>
      <w:r w:rsidR="00825A0D" w:rsidRPr="00754ABE">
        <w:rPr>
          <w:b/>
          <w:bCs/>
          <w:sz w:val="28"/>
          <w:szCs w:val="28"/>
        </w:rPr>
        <w:t>. Communication Skills</w:t>
      </w:r>
      <w:bookmarkEnd w:id="6"/>
    </w:p>
    <w:p w14:paraId="7A054C59" w14:textId="7505356D" w:rsidR="008B5CCC" w:rsidRPr="00754ABE" w:rsidRDefault="008B5CCC">
      <w:pPr>
        <w:rPr>
          <w:rFonts w:ascii="Times New Roman" w:hAnsi="Times New Roman" w:cs="Times New Roman"/>
          <w:sz w:val="24"/>
          <w:szCs w:val="24"/>
        </w:rPr>
      </w:pPr>
    </w:p>
    <w:p w14:paraId="5753BF62" w14:textId="5BB60BA0" w:rsidR="007A1497" w:rsidRPr="00813956" w:rsidRDefault="007A1497" w:rsidP="008C2090">
      <w:pPr>
        <w:pStyle w:val="Heading1"/>
        <w:rPr>
          <w:b/>
          <w:bCs/>
          <w:sz w:val="28"/>
          <w:szCs w:val="28"/>
        </w:rPr>
      </w:pPr>
      <w:bookmarkStart w:id="7" w:name="_Toc80224064"/>
      <w:r w:rsidRPr="00813956">
        <w:rPr>
          <w:b/>
          <w:bCs/>
          <w:sz w:val="28"/>
          <w:szCs w:val="28"/>
        </w:rPr>
        <w:t>Verbal</w:t>
      </w:r>
      <w:bookmarkEnd w:id="7"/>
    </w:p>
    <w:p w14:paraId="57B44624" w14:textId="61C8B840" w:rsidR="004A02A0" w:rsidRPr="00754ABE" w:rsidRDefault="00775D95">
      <w:pPr>
        <w:rPr>
          <w:rFonts w:ascii="Times New Roman" w:hAnsi="Times New Roman" w:cs="Times New Roman"/>
          <w:sz w:val="24"/>
          <w:szCs w:val="24"/>
        </w:rPr>
      </w:pPr>
      <w:proofErr w:type="spellStart"/>
      <w:r w:rsidRPr="00754ABE">
        <w:rPr>
          <w:rFonts w:ascii="Times New Roman" w:hAnsi="Times New Roman" w:cs="Times New Roman"/>
          <w:sz w:val="24"/>
          <w:szCs w:val="24"/>
        </w:rPr>
        <w:t>Ionas</w:t>
      </w:r>
      <w:proofErr w:type="spellEnd"/>
      <w:r w:rsidRPr="00754ABE">
        <w:rPr>
          <w:rFonts w:ascii="Times New Roman" w:hAnsi="Times New Roman" w:cs="Times New Roman"/>
          <w:sz w:val="24"/>
          <w:szCs w:val="24"/>
        </w:rPr>
        <w:t xml:space="preserve"> (2020) explains on their website about business </w:t>
      </w:r>
      <w:proofErr w:type="spellStart"/>
      <w:r w:rsidRPr="00754ABE">
        <w:rPr>
          <w:rFonts w:ascii="Times New Roman" w:hAnsi="Times New Roman" w:cs="Times New Roman"/>
          <w:sz w:val="24"/>
          <w:szCs w:val="24"/>
        </w:rPr>
        <w:t>start ups</w:t>
      </w:r>
      <w:proofErr w:type="spellEnd"/>
      <w:r w:rsidRPr="00754ABE">
        <w:rPr>
          <w:rFonts w:ascii="Times New Roman" w:hAnsi="Times New Roman" w:cs="Times New Roman"/>
          <w:sz w:val="24"/>
          <w:szCs w:val="24"/>
        </w:rPr>
        <w:t xml:space="preserve"> </w:t>
      </w:r>
      <w:r w:rsidR="003A286E" w:rsidRPr="00754ABE">
        <w:rPr>
          <w:rFonts w:ascii="Times New Roman" w:hAnsi="Times New Roman" w:cs="Times New Roman"/>
          <w:sz w:val="24"/>
          <w:szCs w:val="24"/>
        </w:rPr>
        <w:t>that communication</w:t>
      </w:r>
      <w:r w:rsidR="004A02A0" w:rsidRPr="00754ABE">
        <w:rPr>
          <w:rFonts w:ascii="Times New Roman" w:hAnsi="Times New Roman" w:cs="Times New Roman"/>
          <w:sz w:val="24"/>
          <w:szCs w:val="24"/>
        </w:rPr>
        <w:t xml:space="preserve"> is the basis for interpersonal </w:t>
      </w:r>
      <w:r w:rsidRPr="00754ABE">
        <w:rPr>
          <w:rFonts w:ascii="Times New Roman" w:hAnsi="Times New Roman" w:cs="Times New Roman"/>
          <w:sz w:val="24"/>
          <w:szCs w:val="24"/>
        </w:rPr>
        <w:t>understanding</w:t>
      </w:r>
      <w:r w:rsidR="004A02A0" w:rsidRPr="00754ABE">
        <w:rPr>
          <w:rFonts w:ascii="Times New Roman" w:hAnsi="Times New Roman" w:cs="Times New Roman"/>
          <w:sz w:val="24"/>
          <w:szCs w:val="24"/>
        </w:rPr>
        <w:t xml:space="preserve">. </w:t>
      </w:r>
      <w:r w:rsidRPr="00754ABE">
        <w:rPr>
          <w:rFonts w:ascii="Times New Roman" w:hAnsi="Times New Roman" w:cs="Times New Roman"/>
          <w:sz w:val="24"/>
          <w:szCs w:val="24"/>
        </w:rPr>
        <w:t>O</w:t>
      </w:r>
      <w:r w:rsidR="004A02A0" w:rsidRPr="00754ABE">
        <w:rPr>
          <w:rFonts w:ascii="Times New Roman" w:hAnsi="Times New Roman" w:cs="Times New Roman"/>
          <w:sz w:val="24"/>
          <w:szCs w:val="24"/>
        </w:rPr>
        <w:t xml:space="preserve">nce a conversation begins, verbal communication is what confirms or corrects </w:t>
      </w:r>
      <w:r w:rsidRPr="00754ABE">
        <w:rPr>
          <w:rFonts w:ascii="Times New Roman" w:hAnsi="Times New Roman" w:cs="Times New Roman"/>
          <w:sz w:val="24"/>
          <w:szCs w:val="24"/>
        </w:rPr>
        <w:t>the</w:t>
      </w:r>
      <w:r w:rsidR="004A02A0" w:rsidRPr="00754ABE">
        <w:rPr>
          <w:rFonts w:ascii="Times New Roman" w:hAnsi="Times New Roman" w:cs="Times New Roman"/>
          <w:sz w:val="24"/>
          <w:szCs w:val="24"/>
        </w:rPr>
        <w:t xml:space="preserve"> initial impression</w:t>
      </w:r>
      <w:r w:rsidRPr="00754ABE">
        <w:rPr>
          <w:rFonts w:ascii="Times New Roman" w:hAnsi="Times New Roman" w:cs="Times New Roman"/>
          <w:sz w:val="24"/>
          <w:szCs w:val="24"/>
        </w:rPr>
        <w:t xml:space="preserve"> often made with </w:t>
      </w:r>
      <w:r w:rsidR="003A286E" w:rsidRPr="00754ABE">
        <w:rPr>
          <w:rFonts w:ascii="Times New Roman" w:hAnsi="Times New Roman" w:cs="Times New Roman"/>
          <w:sz w:val="24"/>
          <w:szCs w:val="24"/>
        </w:rPr>
        <w:t>non-verbal</w:t>
      </w:r>
      <w:r w:rsidRPr="00754ABE">
        <w:rPr>
          <w:rFonts w:ascii="Times New Roman" w:hAnsi="Times New Roman" w:cs="Times New Roman"/>
          <w:sz w:val="24"/>
          <w:szCs w:val="24"/>
        </w:rPr>
        <w:t xml:space="preserve"> communication.  </w:t>
      </w:r>
    </w:p>
    <w:p w14:paraId="1D8CF41E" w14:textId="779DFA02" w:rsidR="008B5CCC" w:rsidRPr="00754ABE" w:rsidRDefault="00775D95">
      <w:pPr>
        <w:rPr>
          <w:rFonts w:ascii="Times New Roman" w:hAnsi="Times New Roman" w:cs="Times New Roman"/>
          <w:sz w:val="24"/>
          <w:szCs w:val="24"/>
        </w:rPr>
      </w:pPr>
      <w:r w:rsidRPr="00754ABE">
        <w:rPr>
          <w:rFonts w:ascii="Times New Roman" w:hAnsi="Times New Roman" w:cs="Times New Roman"/>
          <w:sz w:val="24"/>
          <w:szCs w:val="24"/>
        </w:rPr>
        <w:t xml:space="preserve">This is a </w:t>
      </w:r>
      <w:r w:rsidR="008B5CCC" w:rsidRPr="00754ABE">
        <w:rPr>
          <w:rFonts w:ascii="Times New Roman" w:hAnsi="Times New Roman" w:cs="Times New Roman"/>
          <w:sz w:val="24"/>
          <w:szCs w:val="24"/>
        </w:rPr>
        <w:t>view also expressed by Erika Hawkins in her article “7 Tips to Improve Verbal Communication Skills” She explains that s</w:t>
      </w:r>
      <w:r w:rsidRPr="00754ABE">
        <w:rPr>
          <w:rFonts w:ascii="Times New Roman" w:hAnsi="Times New Roman" w:cs="Times New Roman"/>
          <w:sz w:val="24"/>
          <w:szCs w:val="24"/>
        </w:rPr>
        <w:t xml:space="preserve">trong verbal communication skills are important for everyone to master. </w:t>
      </w:r>
    </w:p>
    <w:p w14:paraId="26D13482" w14:textId="28A1EDC9" w:rsidR="002640A5" w:rsidRPr="00754ABE" w:rsidRDefault="008B5CCC">
      <w:pPr>
        <w:rPr>
          <w:rFonts w:ascii="Times New Roman" w:hAnsi="Times New Roman" w:cs="Times New Roman"/>
          <w:sz w:val="24"/>
          <w:szCs w:val="24"/>
        </w:rPr>
      </w:pPr>
      <w:r w:rsidRPr="00754ABE">
        <w:rPr>
          <w:rFonts w:ascii="Times New Roman" w:hAnsi="Times New Roman" w:cs="Times New Roman"/>
          <w:sz w:val="24"/>
          <w:szCs w:val="24"/>
        </w:rPr>
        <w:t>“</w:t>
      </w:r>
      <w:r w:rsidR="00775D95" w:rsidRPr="00754ABE">
        <w:rPr>
          <w:rFonts w:ascii="Times New Roman" w:hAnsi="Times New Roman" w:cs="Times New Roman"/>
          <w:sz w:val="24"/>
          <w:szCs w:val="24"/>
        </w:rPr>
        <w:t>They are extremely valuable in both your personal and professional life. When speaking clearly, confidently, and with poise, you are much more likely to command the respect of others and build rapport. This is particularly important in business interactions</w:t>
      </w:r>
      <w:r w:rsidRPr="00754ABE">
        <w:rPr>
          <w:rFonts w:ascii="Times New Roman" w:hAnsi="Times New Roman" w:cs="Times New Roman"/>
          <w:sz w:val="24"/>
          <w:szCs w:val="24"/>
        </w:rPr>
        <w:t xml:space="preserve"> (Hawkins 2020)</w:t>
      </w:r>
    </w:p>
    <w:p w14:paraId="7DA33C33" w14:textId="0559F41A" w:rsidR="007A1497" w:rsidRPr="00754ABE" w:rsidRDefault="007A1497">
      <w:pPr>
        <w:rPr>
          <w:rFonts w:ascii="Times New Roman" w:hAnsi="Times New Roman" w:cs="Times New Roman"/>
          <w:b/>
          <w:bCs/>
          <w:sz w:val="24"/>
          <w:szCs w:val="24"/>
        </w:rPr>
      </w:pPr>
    </w:p>
    <w:p w14:paraId="08E400EA" w14:textId="32871199" w:rsidR="007A1497" w:rsidRPr="00754ABE" w:rsidRDefault="007A1497" w:rsidP="008C2090">
      <w:pPr>
        <w:pStyle w:val="Heading1"/>
        <w:rPr>
          <w:b/>
          <w:bCs/>
          <w:sz w:val="28"/>
          <w:szCs w:val="28"/>
        </w:rPr>
      </w:pPr>
      <w:bookmarkStart w:id="8" w:name="_Toc80224065"/>
      <w:proofErr w:type="gramStart"/>
      <w:r w:rsidRPr="00754ABE">
        <w:rPr>
          <w:b/>
          <w:bCs/>
          <w:sz w:val="28"/>
          <w:szCs w:val="28"/>
        </w:rPr>
        <w:t>Non Verbal</w:t>
      </w:r>
      <w:bookmarkEnd w:id="8"/>
      <w:proofErr w:type="gramEnd"/>
    </w:p>
    <w:p w14:paraId="02BAFBF5" w14:textId="456D9566" w:rsidR="003A286E" w:rsidRPr="00754ABE" w:rsidRDefault="008C5805">
      <w:pPr>
        <w:rPr>
          <w:rFonts w:ascii="Times New Roman" w:hAnsi="Times New Roman" w:cs="Times New Roman"/>
          <w:sz w:val="24"/>
          <w:szCs w:val="24"/>
        </w:rPr>
      </w:pPr>
      <w:r w:rsidRPr="00754ABE">
        <w:rPr>
          <w:rFonts w:ascii="Times New Roman" w:hAnsi="Times New Roman" w:cs="Times New Roman"/>
          <w:sz w:val="24"/>
          <w:szCs w:val="24"/>
        </w:rPr>
        <w:t xml:space="preserve">Nonverbal communication has been researched as far back as 1872 when Charles Darwin published The Expression of Emotions in Man and Animals (Kerry 2020) Throughout the time until the present day, </w:t>
      </w:r>
      <w:proofErr w:type="spellStart"/>
      <w:r w:rsidRPr="00754ABE">
        <w:rPr>
          <w:rFonts w:ascii="Times New Roman" w:hAnsi="Times New Roman" w:cs="Times New Roman"/>
          <w:sz w:val="24"/>
          <w:szCs w:val="24"/>
        </w:rPr>
        <w:t>n</w:t>
      </w:r>
      <w:r w:rsidR="003A286E" w:rsidRPr="00754ABE">
        <w:rPr>
          <w:rFonts w:ascii="Times New Roman" w:hAnsi="Times New Roman" w:cs="Times New Roman"/>
          <w:sz w:val="24"/>
          <w:szCs w:val="24"/>
        </w:rPr>
        <w:t>on verbal</w:t>
      </w:r>
      <w:proofErr w:type="spellEnd"/>
      <w:r w:rsidR="003A286E" w:rsidRPr="00754ABE">
        <w:rPr>
          <w:rFonts w:ascii="Times New Roman" w:hAnsi="Times New Roman" w:cs="Times New Roman"/>
          <w:sz w:val="24"/>
          <w:szCs w:val="24"/>
        </w:rPr>
        <w:t xml:space="preserve"> communication is considered </w:t>
      </w:r>
      <w:r w:rsidRPr="00754ABE">
        <w:rPr>
          <w:rFonts w:ascii="Times New Roman" w:hAnsi="Times New Roman" w:cs="Times New Roman"/>
          <w:sz w:val="24"/>
          <w:szCs w:val="24"/>
        </w:rPr>
        <w:t>far more</w:t>
      </w:r>
      <w:r w:rsidR="003A286E" w:rsidRPr="00754ABE">
        <w:rPr>
          <w:rFonts w:ascii="Times New Roman" w:hAnsi="Times New Roman" w:cs="Times New Roman"/>
          <w:sz w:val="24"/>
          <w:szCs w:val="24"/>
        </w:rPr>
        <w:t xml:space="preserve"> important than verbal communication when trying to build </w:t>
      </w:r>
      <w:r w:rsidRPr="00754ABE">
        <w:rPr>
          <w:rFonts w:ascii="Times New Roman" w:hAnsi="Times New Roman" w:cs="Times New Roman"/>
          <w:sz w:val="24"/>
          <w:szCs w:val="24"/>
        </w:rPr>
        <w:t>empathy and understanding</w:t>
      </w:r>
      <w:r w:rsidR="003A286E" w:rsidRPr="00754ABE">
        <w:rPr>
          <w:rFonts w:ascii="Times New Roman" w:hAnsi="Times New Roman" w:cs="Times New Roman"/>
          <w:sz w:val="24"/>
          <w:szCs w:val="24"/>
        </w:rPr>
        <w:t xml:space="preserve"> with one another.(CITATION) The way someone makes and holds eye contact, the way they stand, the way in which they move their hands</w:t>
      </w:r>
      <w:r w:rsidRPr="00754ABE">
        <w:rPr>
          <w:rFonts w:ascii="Times New Roman" w:hAnsi="Times New Roman" w:cs="Times New Roman"/>
          <w:sz w:val="24"/>
          <w:szCs w:val="24"/>
        </w:rPr>
        <w:t xml:space="preserve"> and even their har cut,</w:t>
      </w:r>
      <w:r w:rsidR="003A286E" w:rsidRPr="00754ABE">
        <w:rPr>
          <w:rFonts w:ascii="Times New Roman" w:hAnsi="Times New Roman" w:cs="Times New Roman"/>
          <w:sz w:val="24"/>
          <w:szCs w:val="24"/>
        </w:rPr>
        <w:t xml:space="preserve"> for example</w:t>
      </w:r>
      <w:r w:rsidRPr="00754ABE">
        <w:rPr>
          <w:rFonts w:ascii="Times New Roman" w:hAnsi="Times New Roman" w:cs="Times New Roman"/>
          <w:sz w:val="24"/>
          <w:szCs w:val="24"/>
        </w:rPr>
        <w:t>,</w:t>
      </w:r>
      <w:r w:rsidR="003A286E" w:rsidRPr="00754ABE">
        <w:rPr>
          <w:rFonts w:ascii="Times New Roman" w:hAnsi="Times New Roman" w:cs="Times New Roman"/>
          <w:sz w:val="24"/>
          <w:szCs w:val="24"/>
        </w:rPr>
        <w:t xml:space="preserve"> all go some way to form an impression to the listener and </w:t>
      </w:r>
      <w:r w:rsidRPr="00754ABE">
        <w:rPr>
          <w:rFonts w:ascii="Times New Roman" w:hAnsi="Times New Roman" w:cs="Times New Roman"/>
          <w:sz w:val="24"/>
          <w:szCs w:val="24"/>
        </w:rPr>
        <w:t xml:space="preserve">has an </w:t>
      </w:r>
      <w:r w:rsidR="003A286E" w:rsidRPr="00754ABE">
        <w:rPr>
          <w:rFonts w:ascii="Times New Roman" w:hAnsi="Times New Roman" w:cs="Times New Roman"/>
          <w:sz w:val="24"/>
          <w:szCs w:val="24"/>
        </w:rPr>
        <w:t>impact how others see them (Kerry 2020)</w:t>
      </w:r>
    </w:p>
    <w:p w14:paraId="255201B3" w14:textId="1279EA10" w:rsidR="008C5805" w:rsidRPr="00754ABE" w:rsidRDefault="00DE799C" w:rsidP="008C5805">
      <w:pPr>
        <w:rPr>
          <w:rFonts w:ascii="Times New Roman" w:hAnsi="Times New Roman" w:cs="Times New Roman"/>
          <w:sz w:val="24"/>
          <w:szCs w:val="24"/>
        </w:rPr>
      </w:pPr>
      <w:r w:rsidRPr="00754ABE">
        <w:rPr>
          <w:rFonts w:ascii="Times New Roman" w:hAnsi="Times New Roman" w:cs="Times New Roman"/>
          <w:sz w:val="24"/>
          <w:szCs w:val="24"/>
        </w:rPr>
        <w:t>Wilson (2021) uses the term impression management and explains the key to impression management includes appearance, your manner of interacting and the attitudes conveyed through gestures, facial expressions, and nonverbal skills (Wilson, 2021).</w:t>
      </w:r>
    </w:p>
    <w:p w14:paraId="52E56998" w14:textId="77777777" w:rsidR="00DE799C" w:rsidRPr="00754ABE" w:rsidRDefault="00DE799C" w:rsidP="00DE799C">
      <w:pPr>
        <w:rPr>
          <w:rFonts w:ascii="Times New Roman" w:hAnsi="Times New Roman" w:cs="Times New Roman"/>
          <w:sz w:val="24"/>
          <w:szCs w:val="24"/>
        </w:rPr>
      </w:pPr>
      <w:r w:rsidRPr="00754ABE">
        <w:rPr>
          <w:rFonts w:ascii="Times New Roman" w:hAnsi="Times New Roman" w:cs="Times New Roman"/>
          <w:sz w:val="24"/>
          <w:szCs w:val="24"/>
        </w:rPr>
        <w:lastRenderedPageBreak/>
        <w:t>Facial expressions are responsible for a huge proportion of nonverbal communication.</w:t>
      </w:r>
    </w:p>
    <w:p w14:paraId="715C710B" w14:textId="636195CD" w:rsidR="008C5805" w:rsidRPr="00754ABE" w:rsidRDefault="00DE799C" w:rsidP="008C5805">
      <w:pPr>
        <w:rPr>
          <w:rFonts w:ascii="Times New Roman" w:hAnsi="Times New Roman" w:cs="Times New Roman"/>
          <w:sz w:val="24"/>
          <w:szCs w:val="24"/>
        </w:rPr>
      </w:pPr>
      <w:r w:rsidRPr="00754ABE">
        <w:rPr>
          <w:rFonts w:ascii="Times New Roman" w:hAnsi="Times New Roman" w:cs="Times New Roman"/>
          <w:sz w:val="24"/>
          <w:szCs w:val="24"/>
        </w:rPr>
        <w:t xml:space="preserve">Nonverbal communication is culturally determined, and it is largely unconscious. It indicates the speaker’s emotional state. When nonverbal cues conflict with the verbal message, it may convey confusion or deception (Navarro &amp; </w:t>
      </w:r>
      <w:proofErr w:type="spellStart"/>
      <w:r w:rsidRPr="00754ABE">
        <w:rPr>
          <w:rFonts w:ascii="Times New Roman" w:hAnsi="Times New Roman" w:cs="Times New Roman"/>
          <w:sz w:val="24"/>
          <w:szCs w:val="24"/>
        </w:rPr>
        <w:t>Karlins</w:t>
      </w:r>
      <w:proofErr w:type="spellEnd"/>
      <w:r w:rsidRPr="00754ABE">
        <w:rPr>
          <w:rFonts w:ascii="Times New Roman" w:hAnsi="Times New Roman" w:cs="Times New Roman"/>
          <w:sz w:val="24"/>
          <w:szCs w:val="24"/>
        </w:rPr>
        <w:t>, 2008).</w:t>
      </w:r>
    </w:p>
    <w:p w14:paraId="31BCB8EF" w14:textId="77777777" w:rsidR="009E4169" w:rsidRPr="00754ABE" w:rsidRDefault="009E4169" w:rsidP="008C5805">
      <w:pPr>
        <w:rPr>
          <w:rFonts w:ascii="Times New Roman" w:hAnsi="Times New Roman" w:cs="Times New Roman"/>
          <w:sz w:val="24"/>
          <w:szCs w:val="24"/>
        </w:rPr>
      </w:pPr>
    </w:p>
    <w:p w14:paraId="18E7C792" w14:textId="7866CC3E" w:rsidR="007A1497" w:rsidRPr="00813956" w:rsidRDefault="009E4169" w:rsidP="008C2090">
      <w:pPr>
        <w:pStyle w:val="Heading1"/>
        <w:rPr>
          <w:b/>
          <w:bCs/>
          <w:sz w:val="28"/>
          <w:szCs w:val="28"/>
        </w:rPr>
      </w:pPr>
      <w:bookmarkStart w:id="9" w:name="_Toc80224066"/>
      <w:r w:rsidRPr="00813956">
        <w:rPr>
          <w:b/>
          <w:bCs/>
          <w:sz w:val="28"/>
          <w:szCs w:val="28"/>
        </w:rPr>
        <w:t>Listening</w:t>
      </w:r>
      <w:bookmarkEnd w:id="9"/>
    </w:p>
    <w:p w14:paraId="1AB66C33" w14:textId="77777777" w:rsidR="009E4169" w:rsidRPr="00754ABE" w:rsidRDefault="009E4169" w:rsidP="009E4169">
      <w:pPr>
        <w:rPr>
          <w:sz w:val="24"/>
          <w:szCs w:val="24"/>
        </w:rPr>
      </w:pPr>
    </w:p>
    <w:p w14:paraId="4F64B085" w14:textId="11177CD7" w:rsidR="007C4B36" w:rsidRPr="00754ABE" w:rsidRDefault="007C4B36">
      <w:pPr>
        <w:rPr>
          <w:rFonts w:ascii="Times New Roman" w:hAnsi="Times New Roman" w:cs="Times New Roman"/>
          <w:sz w:val="24"/>
          <w:szCs w:val="24"/>
        </w:rPr>
      </w:pPr>
      <w:r w:rsidRPr="00754ABE">
        <w:rPr>
          <w:rFonts w:ascii="Times New Roman" w:hAnsi="Times New Roman" w:cs="Times New Roman"/>
          <w:sz w:val="24"/>
          <w:szCs w:val="24"/>
        </w:rPr>
        <w:t>Listening is probably one of the most important skills when it comes to communication. As the old saying goes</w:t>
      </w:r>
      <w:r w:rsidR="00687D47" w:rsidRPr="00754ABE">
        <w:rPr>
          <w:rFonts w:ascii="Times New Roman" w:hAnsi="Times New Roman" w:cs="Times New Roman"/>
          <w:sz w:val="24"/>
          <w:szCs w:val="24"/>
        </w:rPr>
        <w:t>,</w:t>
      </w:r>
      <w:r w:rsidRPr="00754ABE">
        <w:rPr>
          <w:rFonts w:ascii="Times New Roman" w:hAnsi="Times New Roman" w:cs="Times New Roman"/>
          <w:sz w:val="24"/>
          <w:szCs w:val="24"/>
        </w:rPr>
        <w:t xml:space="preserve"> </w:t>
      </w:r>
      <w:r w:rsidR="00687D47" w:rsidRPr="00754ABE">
        <w:rPr>
          <w:rFonts w:ascii="Times New Roman" w:hAnsi="Times New Roman" w:cs="Times New Roman"/>
          <w:sz w:val="24"/>
          <w:szCs w:val="24"/>
        </w:rPr>
        <w:t>God gave us two ears and one mouth because he knew listening would be twice as difficult as talking</w:t>
      </w:r>
      <w:r w:rsidR="00B838A6" w:rsidRPr="00754ABE">
        <w:rPr>
          <w:rFonts w:ascii="Times New Roman" w:hAnsi="Times New Roman" w:cs="Times New Roman"/>
          <w:sz w:val="24"/>
          <w:szCs w:val="24"/>
        </w:rPr>
        <w:t xml:space="preserve">, </w:t>
      </w:r>
      <w:r w:rsidR="00687D47" w:rsidRPr="00754ABE">
        <w:rPr>
          <w:rFonts w:ascii="Times New Roman" w:hAnsi="Times New Roman" w:cs="Times New Roman"/>
          <w:sz w:val="24"/>
          <w:szCs w:val="24"/>
        </w:rPr>
        <w:t>Dimond (2009)</w:t>
      </w:r>
      <w:r w:rsidRPr="00754ABE">
        <w:rPr>
          <w:rFonts w:ascii="Times New Roman" w:hAnsi="Times New Roman" w:cs="Times New Roman"/>
          <w:sz w:val="24"/>
          <w:szCs w:val="24"/>
        </w:rPr>
        <w:t xml:space="preserve"> In</w:t>
      </w:r>
      <w:r w:rsidR="00687D47" w:rsidRPr="00754ABE">
        <w:rPr>
          <w:rFonts w:ascii="Times New Roman" w:hAnsi="Times New Roman" w:cs="Times New Roman"/>
          <w:sz w:val="24"/>
          <w:szCs w:val="24"/>
        </w:rPr>
        <w:t xml:space="preserve"> </w:t>
      </w:r>
      <w:r w:rsidRPr="00754ABE">
        <w:rPr>
          <w:rFonts w:ascii="Times New Roman" w:hAnsi="Times New Roman" w:cs="Times New Roman"/>
          <w:sz w:val="24"/>
          <w:szCs w:val="24"/>
        </w:rPr>
        <w:t>fact it has been suggested through research that we only remember between 25 percent and 50 percent of what we hear. This is</w:t>
      </w:r>
      <w:r w:rsidR="00687D47" w:rsidRPr="00754ABE">
        <w:rPr>
          <w:rFonts w:ascii="Times New Roman" w:hAnsi="Times New Roman" w:cs="Times New Roman"/>
          <w:sz w:val="24"/>
          <w:szCs w:val="24"/>
        </w:rPr>
        <w:t xml:space="preserve"> something Edgar Dale researched and concluded in her book Cone of Experience</w:t>
      </w:r>
      <w:r w:rsidRPr="00754ABE">
        <w:rPr>
          <w:rFonts w:ascii="Times New Roman" w:hAnsi="Times New Roman" w:cs="Times New Roman"/>
          <w:sz w:val="24"/>
          <w:szCs w:val="24"/>
        </w:rPr>
        <w:t xml:space="preserve"> written in </w:t>
      </w:r>
      <w:r w:rsidR="00687D47" w:rsidRPr="00754ABE">
        <w:rPr>
          <w:rFonts w:ascii="Times New Roman" w:hAnsi="Times New Roman" w:cs="Times New Roman"/>
          <w:sz w:val="24"/>
          <w:szCs w:val="24"/>
        </w:rPr>
        <w:t>1947 (Dale 1947)</w:t>
      </w:r>
    </w:p>
    <w:p w14:paraId="5D4E9D50" w14:textId="1E9EC63E" w:rsidR="00687D47" w:rsidRPr="00754ABE" w:rsidRDefault="00687D47" w:rsidP="00687D47">
      <w:pPr>
        <w:rPr>
          <w:rFonts w:ascii="Times New Roman" w:hAnsi="Times New Roman" w:cs="Times New Roman"/>
          <w:sz w:val="24"/>
          <w:szCs w:val="24"/>
        </w:rPr>
      </w:pPr>
      <w:r w:rsidRPr="00754ABE">
        <w:rPr>
          <w:rFonts w:ascii="Times New Roman" w:hAnsi="Times New Roman" w:cs="Times New Roman"/>
          <w:sz w:val="24"/>
          <w:szCs w:val="24"/>
        </w:rPr>
        <w:t xml:space="preserve">On the Mindtools website (2021) they explain that how well you listen not only has an impact on your relationships with others but also on your job effectiveness. They go onto explain that we firstly listen to obtain information, then to understand. We also listen for </w:t>
      </w:r>
      <w:proofErr w:type="gramStart"/>
      <w:r w:rsidRPr="00754ABE">
        <w:rPr>
          <w:rFonts w:ascii="Times New Roman" w:hAnsi="Times New Roman" w:cs="Times New Roman"/>
          <w:sz w:val="24"/>
          <w:szCs w:val="24"/>
        </w:rPr>
        <w:t>enjoyment</w:t>
      </w:r>
      <w:proofErr w:type="gramEnd"/>
      <w:r w:rsidRPr="00754ABE">
        <w:rPr>
          <w:rFonts w:ascii="Times New Roman" w:hAnsi="Times New Roman" w:cs="Times New Roman"/>
          <w:sz w:val="24"/>
          <w:szCs w:val="24"/>
        </w:rPr>
        <w:t xml:space="preserve"> and we listen to learn.</w:t>
      </w:r>
    </w:p>
    <w:p w14:paraId="4C27F165" w14:textId="5A6CA047" w:rsidR="00687D47" w:rsidRPr="00754ABE" w:rsidRDefault="00687D47" w:rsidP="00687D47">
      <w:pPr>
        <w:rPr>
          <w:rFonts w:ascii="Times New Roman" w:hAnsi="Times New Roman" w:cs="Times New Roman"/>
          <w:sz w:val="24"/>
          <w:szCs w:val="24"/>
        </w:rPr>
      </w:pPr>
      <w:r w:rsidRPr="00754ABE">
        <w:rPr>
          <w:rFonts w:ascii="Times New Roman" w:hAnsi="Times New Roman" w:cs="Times New Roman"/>
          <w:sz w:val="24"/>
          <w:szCs w:val="24"/>
        </w:rPr>
        <w:t>Active listening is something which is demonstrated in Shannon and Weavers model of communication where the receiver is not listening to the whole message (</w:t>
      </w:r>
      <w:r w:rsidR="00B97A75" w:rsidRPr="00754ABE">
        <w:rPr>
          <w:rFonts w:ascii="Times New Roman" w:hAnsi="Times New Roman" w:cs="Times New Roman"/>
          <w:sz w:val="24"/>
          <w:szCs w:val="24"/>
        </w:rPr>
        <w:t>Shannon and Weaver)</w:t>
      </w:r>
    </w:p>
    <w:p w14:paraId="3F98756A" w14:textId="526D0A0D" w:rsidR="00687D47" w:rsidRPr="00754ABE" w:rsidRDefault="00687D47" w:rsidP="00687D47">
      <w:pPr>
        <w:rPr>
          <w:rFonts w:ascii="Times New Roman" w:hAnsi="Times New Roman" w:cs="Times New Roman"/>
          <w:sz w:val="24"/>
          <w:szCs w:val="24"/>
        </w:rPr>
      </w:pPr>
      <w:r w:rsidRPr="00754ABE">
        <w:rPr>
          <w:rFonts w:ascii="Times New Roman" w:hAnsi="Times New Roman" w:cs="Times New Roman"/>
          <w:sz w:val="24"/>
          <w:szCs w:val="24"/>
        </w:rPr>
        <w:t xml:space="preserve">Mindtools sums this up quite nicely by stating that </w:t>
      </w:r>
      <w:r w:rsidR="002640A5" w:rsidRPr="00754ABE">
        <w:rPr>
          <w:rFonts w:ascii="Times New Roman" w:hAnsi="Times New Roman" w:cs="Times New Roman"/>
          <w:sz w:val="24"/>
          <w:szCs w:val="24"/>
        </w:rPr>
        <w:t xml:space="preserve">we </w:t>
      </w:r>
      <w:proofErr w:type="spellStart"/>
      <w:r w:rsidR="002640A5" w:rsidRPr="00754ABE">
        <w:rPr>
          <w:rFonts w:ascii="Times New Roman" w:hAnsi="Times New Roman" w:cs="Times New Roman"/>
          <w:sz w:val="24"/>
          <w:szCs w:val="24"/>
        </w:rPr>
        <w:t>can not</w:t>
      </w:r>
      <w:proofErr w:type="spellEnd"/>
      <w:r w:rsidR="002640A5" w:rsidRPr="00754ABE">
        <w:rPr>
          <w:rFonts w:ascii="Times New Roman" w:hAnsi="Times New Roman" w:cs="Times New Roman"/>
          <w:sz w:val="24"/>
          <w:szCs w:val="24"/>
        </w:rPr>
        <w:t xml:space="preserve"> focus on what is going on around us when we are listening or be distracted by outside noise or thinking about what we are going to say next. It goes onto say that its equally important not to get bored or </w:t>
      </w:r>
      <w:proofErr w:type="spellStart"/>
      <w:r w:rsidR="002640A5" w:rsidRPr="00754ABE">
        <w:rPr>
          <w:rFonts w:ascii="Times New Roman" w:hAnsi="Times New Roman" w:cs="Times New Roman"/>
          <w:sz w:val="24"/>
          <w:szCs w:val="24"/>
        </w:rPr>
        <w:t>loose</w:t>
      </w:r>
      <w:proofErr w:type="spellEnd"/>
      <w:r w:rsidR="002640A5" w:rsidRPr="00754ABE">
        <w:rPr>
          <w:rFonts w:ascii="Times New Roman" w:hAnsi="Times New Roman" w:cs="Times New Roman"/>
          <w:sz w:val="24"/>
          <w:szCs w:val="24"/>
        </w:rPr>
        <w:t xml:space="preserve"> focus (Mindtools 2021)</w:t>
      </w:r>
    </w:p>
    <w:p w14:paraId="45AF96B6" w14:textId="04488EA1" w:rsidR="007A1497" w:rsidRPr="00813956" w:rsidRDefault="00C22A26" w:rsidP="008C2090">
      <w:pPr>
        <w:pStyle w:val="Heading1"/>
        <w:rPr>
          <w:b/>
          <w:bCs/>
          <w:sz w:val="28"/>
          <w:szCs w:val="28"/>
        </w:rPr>
      </w:pPr>
      <w:bookmarkStart w:id="10" w:name="_Toc80224067"/>
      <w:r w:rsidRPr="00813956">
        <w:rPr>
          <w:b/>
          <w:bCs/>
          <w:sz w:val="28"/>
          <w:szCs w:val="28"/>
        </w:rPr>
        <w:t xml:space="preserve">My own work </w:t>
      </w:r>
      <w:proofErr w:type="gramStart"/>
      <w:r w:rsidRPr="00813956">
        <w:rPr>
          <w:b/>
          <w:bCs/>
          <w:sz w:val="28"/>
          <w:szCs w:val="28"/>
        </w:rPr>
        <w:t>experience</w:t>
      </w:r>
      <w:bookmarkEnd w:id="10"/>
      <w:proofErr w:type="gramEnd"/>
    </w:p>
    <w:p w14:paraId="4753F1D0" w14:textId="7A7085BC" w:rsidR="00E31132" w:rsidRPr="00754ABE" w:rsidRDefault="00E31132">
      <w:pPr>
        <w:rPr>
          <w:rFonts w:ascii="Times New Roman" w:hAnsi="Times New Roman" w:cs="Times New Roman"/>
          <w:sz w:val="24"/>
          <w:szCs w:val="24"/>
        </w:rPr>
      </w:pPr>
    </w:p>
    <w:p w14:paraId="49C780F2" w14:textId="030C0939" w:rsidR="00E31132" w:rsidRPr="00754ABE" w:rsidRDefault="00E31132">
      <w:pPr>
        <w:rPr>
          <w:rFonts w:ascii="Times New Roman" w:hAnsi="Times New Roman" w:cs="Times New Roman"/>
          <w:sz w:val="24"/>
          <w:szCs w:val="24"/>
        </w:rPr>
      </w:pPr>
      <w:r w:rsidRPr="00754ABE">
        <w:rPr>
          <w:rFonts w:ascii="Times New Roman" w:hAnsi="Times New Roman" w:cs="Times New Roman"/>
          <w:sz w:val="24"/>
          <w:szCs w:val="24"/>
        </w:rPr>
        <w:t xml:space="preserve">Bearing in mind the content discussed so far, the workplace example I am going to use fits nicely into both the communication models and methods. Working on an ad hoc basis for a local construction company I am responsible for managing day to day administration duties as well as ensuring staff are on time and present. If a worker does not clock in it my duty to call the individual and find out the reasons why. More often than not they will </w:t>
      </w:r>
      <w:proofErr w:type="gramStart"/>
      <w:r w:rsidRPr="00754ABE">
        <w:rPr>
          <w:rFonts w:ascii="Times New Roman" w:hAnsi="Times New Roman" w:cs="Times New Roman"/>
          <w:sz w:val="24"/>
          <w:szCs w:val="24"/>
        </w:rPr>
        <w:t>phone</w:t>
      </w:r>
      <w:proofErr w:type="gramEnd"/>
      <w:r w:rsidRPr="00754ABE">
        <w:rPr>
          <w:rFonts w:ascii="Times New Roman" w:hAnsi="Times New Roman" w:cs="Times New Roman"/>
          <w:sz w:val="24"/>
          <w:szCs w:val="24"/>
        </w:rPr>
        <w:t xml:space="preserve"> and I will mark them as absent. One day a few months ago a worker called into the office and my colleague took the message they had a doctor’s appointment that morning so wouldn’t be in. My colleague forgot to write the message down so, realising they were absent, I called their mobile and there was no reply. I marked them down as absent when really, they were just at the doctors for an hour. </w:t>
      </w:r>
    </w:p>
    <w:p w14:paraId="63DD65EC" w14:textId="7133A0F5" w:rsidR="00E31132" w:rsidRPr="00754ABE" w:rsidRDefault="00E31132">
      <w:pPr>
        <w:rPr>
          <w:rFonts w:ascii="Times New Roman" w:hAnsi="Times New Roman" w:cs="Times New Roman"/>
          <w:sz w:val="24"/>
          <w:szCs w:val="24"/>
        </w:rPr>
      </w:pPr>
      <w:r w:rsidRPr="00754ABE">
        <w:rPr>
          <w:rFonts w:ascii="Times New Roman" w:hAnsi="Times New Roman" w:cs="Times New Roman"/>
          <w:sz w:val="24"/>
          <w:szCs w:val="24"/>
        </w:rPr>
        <w:t xml:space="preserve">This type of miscommunication between both myself, my colleague and the absentee </w:t>
      </w:r>
      <w:proofErr w:type="gramStart"/>
      <w:r w:rsidRPr="00754ABE">
        <w:rPr>
          <w:rFonts w:ascii="Times New Roman" w:hAnsi="Times New Roman" w:cs="Times New Roman"/>
          <w:sz w:val="24"/>
          <w:szCs w:val="24"/>
        </w:rPr>
        <w:t>reflects</w:t>
      </w:r>
      <w:proofErr w:type="gramEnd"/>
      <w:r w:rsidRPr="00754ABE">
        <w:rPr>
          <w:rFonts w:ascii="Times New Roman" w:hAnsi="Times New Roman" w:cs="Times New Roman"/>
          <w:sz w:val="24"/>
          <w:szCs w:val="24"/>
        </w:rPr>
        <w:t xml:space="preserve"> the importance of communicating effectively. If like in </w:t>
      </w:r>
      <w:proofErr w:type="spellStart"/>
      <w:r w:rsidRPr="00754ABE">
        <w:rPr>
          <w:rFonts w:ascii="Times New Roman" w:hAnsi="Times New Roman" w:cs="Times New Roman"/>
          <w:sz w:val="24"/>
          <w:szCs w:val="24"/>
        </w:rPr>
        <w:t>Berlos</w:t>
      </w:r>
      <w:proofErr w:type="spellEnd"/>
      <w:r w:rsidRPr="00754ABE">
        <w:rPr>
          <w:rFonts w:ascii="Times New Roman" w:hAnsi="Times New Roman" w:cs="Times New Roman"/>
          <w:sz w:val="24"/>
          <w:szCs w:val="24"/>
        </w:rPr>
        <w:t xml:space="preserve"> model all parties were aware of the correct channels i</w:t>
      </w:r>
      <w:r w:rsidR="00DA7083" w:rsidRPr="00754ABE">
        <w:rPr>
          <w:rFonts w:ascii="Times New Roman" w:hAnsi="Times New Roman" w:cs="Times New Roman"/>
          <w:sz w:val="24"/>
          <w:szCs w:val="24"/>
        </w:rPr>
        <w:t xml:space="preserve">t is </w:t>
      </w:r>
      <w:r w:rsidRPr="00754ABE">
        <w:rPr>
          <w:rFonts w:ascii="Times New Roman" w:hAnsi="Times New Roman" w:cs="Times New Roman"/>
          <w:sz w:val="24"/>
          <w:szCs w:val="24"/>
        </w:rPr>
        <w:t>writing the message down, and I had communicated with my colleague to ask if anyone had called this situation would not have happened.</w:t>
      </w:r>
    </w:p>
    <w:p w14:paraId="1891CA88" w14:textId="480551EC" w:rsidR="00C22A26" w:rsidRPr="00813956" w:rsidRDefault="00C22A26" w:rsidP="00C22A26">
      <w:pPr>
        <w:pStyle w:val="Heading1"/>
        <w:rPr>
          <w:b/>
          <w:bCs/>
          <w:sz w:val="28"/>
          <w:szCs w:val="28"/>
        </w:rPr>
      </w:pPr>
      <w:bookmarkStart w:id="11" w:name="_Toc80224068"/>
      <w:r w:rsidRPr="00813956">
        <w:rPr>
          <w:b/>
          <w:bCs/>
          <w:sz w:val="28"/>
          <w:szCs w:val="28"/>
        </w:rPr>
        <w:lastRenderedPageBreak/>
        <w:t>4. Conclusion</w:t>
      </w:r>
      <w:bookmarkEnd w:id="11"/>
    </w:p>
    <w:p w14:paraId="0F24A9AC" w14:textId="77777777" w:rsidR="00C22A26" w:rsidRPr="00754ABE" w:rsidRDefault="00C22A26" w:rsidP="00C22A26">
      <w:pPr>
        <w:rPr>
          <w:sz w:val="24"/>
          <w:szCs w:val="24"/>
        </w:rPr>
      </w:pPr>
    </w:p>
    <w:p w14:paraId="5317FCE2" w14:textId="12787302" w:rsidR="008B5CCC" w:rsidRPr="00754ABE" w:rsidRDefault="008B5CCC" w:rsidP="008B5CCC">
      <w:pPr>
        <w:rPr>
          <w:rFonts w:ascii="Times New Roman" w:hAnsi="Times New Roman" w:cs="Times New Roman"/>
          <w:sz w:val="24"/>
          <w:szCs w:val="24"/>
        </w:rPr>
      </w:pPr>
      <w:r w:rsidRPr="00754ABE">
        <w:rPr>
          <w:rFonts w:ascii="Times New Roman" w:hAnsi="Times New Roman" w:cs="Times New Roman"/>
          <w:sz w:val="24"/>
          <w:szCs w:val="24"/>
        </w:rPr>
        <w:t xml:space="preserve">This essay has focused on </w:t>
      </w:r>
      <w:r w:rsidR="00E31132" w:rsidRPr="00754ABE">
        <w:rPr>
          <w:rFonts w:ascii="Times New Roman" w:hAnsi="Times New Roman" w:cs="Times New Roman"/>
          <w:sz w:val="24"/>
          <w:szCs w:val="24"/>
        </w:rPr>
        <w:t>the various modes of communication by reflecting on</w:t>
      </w:r>
      <w:r w:rsidR="002A0788" w:rsidRPr="00754ABE">
        <w:rPr>
          <w:rFonts w:ascii="Times New Roman" w:hAnsi="Times New Roman" w:cs="Times New Roman"/>
          <w:color w:val="202124"/>
          <w:sz w:val="24"/>
          <w:szCs w:val="24"/>
          <w:shd w:val="clear" w:color="auto" w:fill="FFFFFF"/>
        </w:rPr>
        <w:t xml:space="preserve"> the </w:t>
      </w:r>
      <w:proofErr w:type="spellStart"/>
      <w:r w:rsidR="002A0788" w:rsidRPr="00754ABE">
        <w:rPr>
          <w:rFonts w:ascii="Times New Roman" w:hAnsi="Times New Roman" w:cs="Times New Roman"/>
          <w:color w:val="202124"/>
          <w:sz w:val="24"/>
          <w:szCs w:val="24"/>
          <w:shd w:val="clear" w:color="auto" w:fill="FFFFFF"/>
        </w:rPr>
        <w:t>Berlo</w:t>
      </w:r>
      <w:r w:rsidR="00247954" w:rsidRPr="00754ABE">
        <w:rPr>
          <w:rFonts w:ascii="Times New Roman" w:hAnsi="Times New Roman" w:cs="Times New Roman"/>
          <w:color w:val="202124"/>
          <w:sz w:val="24"/>
          <w:szCs w:val="24"/>
          <w:shd w:val="clear" w:color="auto" w:fill="FFFFFF"/>
        </w:rPr>
        <w:t>’</w:t>
      </w:r>
      <w:r w:rsidR="002A0788" w:rsidRPr="00754ABE">
        <w:rPr>
          <w:rFonts w:ascii="Times New Roman" w:hAnsi="Times New Roman" w:cs="Times New Roman"/>
          <w:color w:val="202124"/>
          <w:sz w:val="24"/>
          <w:szCs w:val="24"/>
          <w:shd w:val="clear" w:color="auto" w:fill="FFFFFF"/>
        </w:rPr>
        <w:t>s</w:t>
      </w:r>
      <w:proofErr w:type="spellEnd"/>
      <w:r w:rsidR="002A0788" w:rsidRPr="00754ABE">
        <w:rPr>
          <w:rFonts w:ascii="Times New Roman" w:hAnsi="Times New Roman" w:cs="Times New Roman"/>
          <w:color w:val="202124"/>
          <w:sz w:val="24"/>
          <w:szCs w:val="24"/>
          <w:shd w:val="clear" w:color="auto" w:fill="FFFFFF"/>
        </w:rPr>
        <w:t xml:space="preserve"> </w:t>
      </w:r>
      <w:proofErr w:type="gramStart"/>
      <w:r w:rsidR="002A0788" w:rsidRPr="00754ABE">
        <w:rPr>
          <w:rFonts w:ascii="Times New Roman" w:hAnsi="Times New Roman" w:cs="Times New Roman"/>
          <w:color w:val="202124"/>
          <w:sz w:val="24"/>
          <w:szCs w:val="24"/>
          <w:shd w:val="clear" w:color="auto" w:fill="FFFFFF"/>
        </w:rPr>
        <w:t>model ,Schramm</w:t>
      </w:r>
      <w:proofErr w:type="gramEnd"/>
      <w:r w:rsidR="002A0788" w:rsidRPr="00754ABE">
        <w:rPr>
          <w:rFonts w:ascii="Times New Roman" w:hAnsi="Times New Roman" w:cs="Times New Roman"/>
          <w:color w:val="202124"/>
          <w:sz w:val="24"/>
          <w:szCs w:val="24"/>
          <w:shd w:val="clear" w:color="auto" w:fill="FFFFFF"/>
        </w:rPr>
        <w:t xml:space="preserve"> and Shannon and Weaver</w:t>
      </w:r>
      <w:r w:rsidR="002A0788" w:rsidRPr="00754ABE">
        <w:rPr>
          <w:rFonts w:ascii="Times New Roman" w:hAnsi="Times New Roman" w:cs="Times New Roman"/>
          <w:sz w:val="24"/>
          <w:szCs w:val="24"/>
        </w:rPr>
        <w:t xml:space="preserve">. It has also identified </w:t>
      </w:r>
      <w:r w:rsidRPr="00754ABE">
        <w:rPr>
          <w:rFonts w:ascii="Times New Roman" w:hAnsi="Times New Roman" w:cs="Times New Roman"/>
          <w:sz w:val="24"/>
          <w:szCs w:val="24"/>
        </w:rPr>
        <w:t xml:space="preserve">verbal, </w:t>
      </w:r>
      <w:r w:rsidR="00E31132" w:rsidRPr="00754ABE">
        <w:rPr>
          <w:rFonts w:ascii="Times New Roman" w:hAnsi="Times New Roman" w:cs="Times New Roman"/>
          <w:sz w:val="24"/>
          <w:szCs w:val="24"/>
        </w:rPr>
        <w:t>non-verbal</w:t>
      </w:r>
      <w:r w:rsidRPr="00754ABE">
        <w:rPr>
          <w:rFonts w:ascii="Times New Roman" w:hAnsi="Times New Roman" w:cs="Times New Roman"/>
          <w:sz w:val="24"/>
          <w:szCs w:val="24"/>
        </w:rPr>
        <w:t xml:space="preserve"> and listening as forms of communication skills. Having researched </w:t>
      </w:r>
      <w:r w:rsidR="002A0788" w:rsidRPr="00754ABE">
        <w:rPr>
          <w:rFonts w:ascii="Times New Roman" w:hAnsi="Times New Roman" w:cs="Times New Roman"/>
          <w:sz w:val="24"/>
          <w:szCs w:val="24"/>
        </w:rPr>
        <w:t>communication in depth</w:t>
      </w:r>
      <w:r w:rsidRPr="00754ABE">
        <w:rPr>
          <w:rFonts w:ascii="Times New Roman" w:hAnsi="Times New Roman" w:cs="Times New Roman"/>
          <w:sz w:val="24"/>
          <w:szCs w:val="24"/>
        </w:rPr>
        <w:t xml:space="preserve"> it is apparent that these</w:t>
      </w:r>
      <w:r w:rsidR="002A0788" w:rsidRPr="00754ABE">
        <w:rPr>
          <w:rFonts w:ascii="Times New Roman" w:hAnsi="Times New Roman" w:cs="Times New Roman"/>
          <w:sz w:val="24"/>
          <w:szCs w:val="24"/>
        </w:rPr>
        <w:t xml:space="preserve"> models and</w:t>
      </w:r>
      <w:r w:rsidRPr="00754ABE">
        <w:rPr>
          <w:rFonts w:ascii="Times New Roman" w:hAnsi="Times New Roman" w:cs="Times New Roman"/>
          <w:sz w:val="24"/>
          <w:szCs w:val="24"/>
        </w:rPr>
        <w:t xml:space="preserve"> skills go hand in hand with other. </w:t>
      </w:r>
      <w:r w:rsidR="002A0788" w:rsidRPr="00754ABE">
        <w:rPr>
          <w:rFonts w:ascii="Times New Roman" w:hAnsi="Times New Roman" w:cs="Times New Roman"/>
          <w:sz w:val="24"/>
          <w:szCs w:val="24"/>
        </w:rPr>
        <w:t>It was touched on that w</w:t>
      </w:r>
      <w:r w:rsidRPr="00754ABE">
        <w:rPr>
          <w:rFonts w:ascii="Times New Roman" w:hAnsi="Times New Roman" w:cs="Times New Roman"/>
          <w:sz w:val="24"/>
          <w:szCs w:val="24"/>
        </w:rPr>
        <w:t xml:space="preserve">hen we first meet someone it is their </w:t>
      </w:r>
      <w:proofErr w:type="spellStart"/>
      <w:r w:rsidRPr="00754ABE">
        <w:rPr>
          <w:rFonts w:ascii="Times New Roman" w:hAnsi="Times New Roman" w:cs="Times New Roman"/>
          <w:sz w:val="24"/>
          <w:szCs w:val="24"/>
        </w:rPr>
        <w:t xml:space="preserve">non </w:t>
      </w:r>
      <w:r w:rsidR="002A0788" w:rsidRPr="00754ABE">
        <w:rPr>
          <w:rFonts w:ascii="Times New Roman" w:hAnsi="Times New Roman" w:cs="Times New Roman"/>
          <w:sz w:val="24"/>
          <w:szCs w:val="24"/>
        </w:rPr>
        <w:t>verbal</w:t>
      </w:r>
      <w:proofErr w:type="spellEnd"/>
      <w:r w:rsidRPr="00754ABE">
        <w:rPr>
          <w:rFonts w:ascii="Times New Roman" w:hAnsi="Times New Roman" w:cs="Times New Roman"/>
          <w:sz w:val="24"/>
          <w:szCs w:val="24"/>
        </w:rPr>
        <w:t xml:space="preserve"> communication we are drawn to in order to make an impression of them (Ion</w:t>
      </w:r>
      <w:r w:rsidR="00573E84">
        <w:rPr>
          <w:rFonts w:ascii="Times New Roman" w:hAnsi="Times New Roman" w:cs="Times New Roman"/>
          <w:sz w:val="24"/>
          <w:szCs w:val="24"/>
        </w:rPr>
        <w:t>o</w:t>
      </w:r>
      <w:r w:rsidRPr="00754ABE">
        <w:rPr>
          <w:rFonts w:ascii="Times New Roman" w:hAnsi="Times New Roman" w:cs="Times New Roman"/>
          <w:sz w:val="24"/>
          <w:szCs w:val="24"/>
        </w:rPr>
        <w:t xml:space="preserve">s 2020) Once the conversation has started it is verbal communication in the form of a conversation which helps us to make up our mind about that certain individual. If these forms of communication, verbal and </w:t>
      </w:r>
      <w:proofErr w:type="spellStart"/>
      <w:proofErr w:type="gramStart"/>
      <w:r w:rsidRPr="00754ABE">
        <w:rPr>
          <w:rFonts w:ascii="Times New Roman" w:hAnsi="Times New Roman" w:cs="Times New Roman"/>
          <w:sz w:val="24"/>
          <w:szCs w:val="24"/>
        </w:rPr>
        <w:t>non verbal</w:t>
      </w:r>
      <w:proofErr w:type="spellEnd"/>
      <w:proofErr w:type="gramEnd"/>
      <w:r w:rsidRPr="00754ABE">
        <w:rPr>
          <w:rFonts w:ascii="Times New Roman" w:hAnsi="Times New Roman" w:cs="Times New Roman"/>
          <w:sz w:val="24"/>
          <w:szCs w:val="24"/>
        </w:rPr>
        <w:t xml:space="preserve"> are inconsistent or contradict each other in some way, the non-verbal messages tend to override the verbal messages (Hall 1995)</w:t>
      </w:r>
    </w:p>
    <w:p w14:paraId="7B44F764" w14:textId="534926B5" w:rsidR="00845245" w:rsidRPr="00754ABE" w:rsidRDefault="002A0788" w:rsidP="00845245">
      <w:pPr>
        <w:rPr>
          <w:rFonts w:ascii="Times New Roman" w:hAnsi="Times New Roman" w:cs="Times New Roman"/>
          <w:sz w:val="24"/>
          <w:szCs w:val="24"/>
        </w:rPr>
      </w:pPr>
      <w:r w:rsidRPr="00754ABE">
        <w:rPr>
          <w:rFonts w:ascii="Times New Roman" w:hAnsi="Times New Roman" w:cs="Times New Roman"/>
          <w:sz w:val="24"/>
          <w:szCs w:val="24"/>
        </w:rPr>
        <w:t xml:space="preserve">Various journal articles have identified that </w:t>
      </w:r>
      <w:r w:rsidR="00AE3F7F" w:rsidRPr="00754ABE">
        <w:rPr>
          <w:rFonts w:ascii="Times New Roman" w:hAnsi="Times New Roman" w:cs="Times New Roman"/>
          <w:sz w:val="24"/>
          <w:szCs w:val="24"/>
        </w:rPr>
        <w:t>empathy</w:t>
      </w:r>
      <w:r w:rsidRPr="00754ABE">
        <w:rPr>
          <w:rFonts w:ascii="Times New Roman" w:hAnsi="Times New Roman" w:cs="Times New Roman"/>
          <w:sz w:val="24"/>
          <w:szCs w:val="24"/>
        </w:rPr>
        <w:t xml:space="preserve"> and understanding mainly come from </w:t>
      </w:r>
      <w:proofErr w:type="spellStart"/>
      <w:proofErr w:type="gramStart"/>
      <w:r w:rsidRPr="00754ABE">
        <w:rPr>
          <w:rFonts w:ascii="Times New Roman" w:hAnsi="Times New Roman" w:cs="Times New Roman"/>
          <w:sz w:val="24"/>
          <w:szCs w:val="24"/>
        </w:rPr>
        <w:t>non verbal</w:t>
      </w:r>
      <w:proofErr w:type="spellEnd"/>
      <w:proofErr w:type="gramEnd"/>
      <w:r w:rsidRPr="00754ABE">
        <w:rPr>
          <w:rFonts w:ascii="Times New Roman" w:hAnsi="Times New Roman" w:cs="Times New Roman"/>
          <w:sz w:val="24"/>
          <w:szCs w:val="24"/>
        </w:rPr>
        <w:t xml:space="preserve"> communication. </w:t>
      </w:r>
      <w:proofErr w:type="spellStart"/>
      <w:r w:rsidR="007652A4" w:rsidRPr="00754ABE">
        <w:rPr>
          <w:rFonts w:ascii="Times New Roman" w:hAnsi="Times New Roman" w:cs="Times New Roman"/>
          <w:sz w:val="24"/>
          <w:szCs w:val="24"/>
        </w:rPr>
        <w:t>Hannawa</w:t>
      </w:r>
      <w:proofErr w:type="spellEnd"/>
      <w:r w:rsidR="007652A4" w:rsidRPr="00754ABE">
        <w:rPr>
          <w:rFonts w:ascii="Times New Roman" w:hAnsi="Times New Roman" w:cs="Times New Roman"/>
          <w:sz w:val="24"/>
          <w:szCs w:val="24"/>
        </w:rPr>
        <w:t xml:space="preserve"> (2021) notes in her journal article that the way someone holds themselves, their gaze and </w:t>
      </w:r>
      <w:r w:rsidR="002640A5" w:rsidRPr="00754ABE">
        <w:rPr>
          <w:rFonts w:ascii="Times New Roman" w:hAnsi="Times New Roman" w:cs="Times New Roman"/>
          <w:sz w:val="24"/>
          <w:szCs w:val="24"/>
        </w:rPr>
        <w:t>body orientation</w:t>
      </w:r>
      <w:r w:rsidR="007652A4" w:rsidRPr="00754ABE">
        <w:rPr>
          <w:rFonts w:ascii="Times New Roman" w:hAnsi="Times New Roman" w:cs="Times New Roman"/>
          <w:sz w:val="24"/>
          <w:szCs w:val="24"/>
        </w:rPr>
        <w:t xml:space="preserve"> are </w:t>
      </w:r>
      <w:r w:rsidR="002640A5" w:rsidRPr="00754ABE">
        <w:rPr>
          <w:rFonts w:ascii="Times New Roman" w:hAnsi="Times New Roman" w:cs="Times New Roman"/>
          <w:sz w:val="24"/>
          <w:szCs w:val="24"/>
        </w:rPr>
        <w:t>two aspects of non-verbal communication</w:t>
      </w:r>
      <w:r w:rsidR="007652A4" w:rsidRPr="00754ABE">
        <w:rPr>
          <w:rFonts w:ascii="Times New Roman" w:hAnsi="Times New Roman" w:cs="Times New Roman"/>
          <w:sz w:val="24"/>
          <w:szCs w:val="24"/>
        </w:rPr>
        <w:t xml:space="preserve"> that are important </w:t>
      </w:r>
      <w:r w:rsidR="002640A5" w:rsidRPr="00754ABE">
        <w:rPr>
          <w:rFonts w:ascii="Times New Roman" w:hAnsi="Times New Roman" w:cs="Times New Roman"/>
          <w:sz w:val="24"/>
          <w:szCs w:val="24"/>
        </w:rPr>
        <w:t>links to the perception of empathy.</w:t>
      </w:r>
      <w:r w:rsidR="007652A4" w:rsidRPr="00754ABE">
        <w:rPr>
          <w:rFonts w:ascii="Times New Roman" w:hAnsi="Times New Roman" w:cs="Times New Roman"/>
          <w:sz w:val="24"/>
          <w:szCs w:val="24"/>
        </w:rPr>
        <w:t xml:space="preserve"> Research also suggests </w:t>
      </w:r>
      <w:r w:rsidR="002640A5" w:rsidRPr="00754ABE">
        <w:rPr>
          <w:rFonts w:ascii="Times New Roman" w:hAnsi="Times New Roman" w:cs="Times New Roman"/>
          <w:sz w:val="24"/>
          <w:szCs w:val="24"/>
        </w:rPr>
        <w:t xml:space="preserve">that non-verbal behaviour might be more important than verbal messages </w:t>
      </w:r>
      <w:r w:rsidR="007652A4" w:rsidRPr="00754ABE">
        <w:rPr>
          <w:rFonts w:ascii="Times New Roman" w:hAnsi="Times New Roman" w:cs="Times New Roman"/>
          <w:sz w:val="24"/>
          <w:szCs w:val="24"/>
        </w:rPr>
        <w:t>when it comes to the communication of empathy</w:t>
      </w:r>
      <w:r w:rsidR="002640A5" w:rsidRPr="00754ABE">
        <w:rPr>
          <w:rFonts w:ascii="Times New Roman" w:hAnsi="Times New Roman" w:cs="Times New Roman"/>
          <w:sz w:val="24"/>
          <w:szCs w:val="24"/>
        </w:rPr>
        <w:t xml:space="preserve"> </w:t>
      </w:r>
      <w:r w:rsidR="007652A4" w:rsidRPr="00754ABE">
        <w:rPr>
          <w:rFonts w:ascii="Times New Roman" w:hAnsi="Times New Roman" w:cs="Times New Roman"/>
          <w:sz w:val="24"/>
          <w:szCs w:val="24"/>
        </w:rPr>
        <w:t xml:space="preserve">(Brugal 2015). Graves (1976) also states that </w:t>
      </w:r>
      <w:proofErr w:type="spellStart"/>
      <w:proofErr w:type="gramStart"/>
      <w:r w:rsidR="007652A4" w:rsidRPr="00754ABE">
        <w:rPr>
          <w:rFonts w:ascii="Times New Roman" w:hAnsi="Times New Roman" w:cs="Times New Roman"/>
          <w:sz w:val="24"/>
          <w:szCs w:val="24"/>
        </w:rPr>
        <w:t>non verbal</w:t>
      </w:r>
      <w:proofErr w:type="spellEnd"/>
      <w:proofErr w:type="gramEnd"/>
      <w:r w:rsidR="007652A4" w:rsidRPr="00754ABE">
        <w:rPr>
          <w:rFonts w:ascii="Times New Roman" w:hAnsi="Times New Roman" w:cs="Times New Roman"/>
          <w:sz w:val="24"/>
          <w:szCs w:val="24"/>
        </w:rPr>
        <w:t xml:space="preserve"> communication serves as the primary</w:t>
      </w:r>
      <w:r w:rsidR="002640A5" w:rsidRPr="00754ABE">
        <w:rPr>
          <w:rFonts w:ascii="Times New Roman" w:hAnsi="Times New Roman" w:cs="Times New Roman"/>
          <w:sz w:val="24"/>
          <w:szCs w:val="24"/>
        </w:rPr>
        <w:t xml:space="preserve"> vehicle for expressing emotions</w:t>
      </w:r>
      <w:r w:rsidR="007652A4" w:rsidRPr="00754ABE">
        <w:rPr>
          <w:rFonts w:ascii="Times New Roman" w:hAnsi="Times New Roman" w:cs="Times New Roman"/>
          <w:sz w:val="24"/>
          <w:szCs w:val="24"/>
        </w:rPr>
        <w:t>.</w:t>
      </w:r>
    </w:p>
    <w:p w14:paraId="6F9B131F" w14:textId="385ED741" w:rsidR="002A0788" w:rsidRPr="00754ABE" w:rsidRDefault="002A0788" w:rsidP="00845245">
      <w:pPr>
        <w:rPr>
          <w:rFonts w:ascii="Times New Roman" w:hAnsi="Times New Roman" w:cs="Times New Roman"/>
          <w:sz w:val="24"/>
          <w:szCs w:val="24"/>
        </w:rPr>
      </w:pPr>
      <w:r w:rsidRPr="00754ABE">
        <w:rPr>
          <w:rFonts w:ascii="Times New Roman" w:hAnsi="Times New Roman" w:cs="Times New Roman"/>
          <w:sz w:val="24"/>
          <w:szCs w:val="24"/>
        </w:rPr>
        <w:t xml:space="preserve">When understanding </w:t>
      </w:r>
      <w:proofErr w:type="gramStart"/>
      <w:r w:rsidRPr="00754ABE">
        <w:rPr>
          <w:rFonts w:ascii="Times New Roman" w:hAnsi="Times New Roman" w:cs="Times New Roman"/>
          <w:sz w:val="24"/>
          <w:szCs w:val="24"/>
        </w:rPr>
        <w:t>communication</w:t>
      </w:r>
      <w:proofErr w:type="gramEnd"/>
      <w:r w:rsidRPr="00754ABE">
        <w:rPr>
          <w:rFonts w:ascii="Times New Roman" w:hAnsi="Times New Roman" w:cs="Times New Roman"/>
          <w:sz w:val="24"/>
          <w:szCs w:val="24"/>
        </w:rPr>
        <w:t xml:space="preserve"> we need to understand, as </w:t>
      </w:r>
      <w:proofErr w:type="spellStart"/>
      <w:r w:rsidRPr="00754ABE">
        <w:rPr>
          <w:rFonts w:ascii="Times New Roman" w:hAnsi="Times New Roman" w:cs="Times New Roman"/>
          <w:sz w:val="24"/>
          <w:szCs w:val="24"/>
        </w:rPr>
        <w:t>Berlo</w:t>
      </w:r>
      <w:proofErr w:type="spellEnd"/>
      <w:r w:rsidRPr="00754ABE">
        <w:rPr>
          <w:rFonts w:ascii="Times New Roman" w:hAnsi="Times New Roman" w:cs="Times New Roman"/>
          <w:sz w:val="24"/>
          <w:szCs w:val="24"/>
        </w:rPr>
        <w:t xml:space="preserve"> (2021) suggests, that there are other factors at play such as c</w:t>
      </w:r>
      <w:r w:rsidR="00DE799C" w:rsidRPr="00754ABE">
        <w:rPr>
          <w:rFonts w:ascii="Times New Roman" w:hAnsi="Times New Roman" w:cs="Times New Roman"/>
          <w:color w:val="000000"/>
          <w:sz w:val="24"/>
          <w:szCs w:val="24"/>
        </w:rPr>
        <w:t>ulture, knowledge and attitude. What may be considered rude in some cultures, may be perfectly fine in others</w:t>
      </w:r>
      <w:r w:rsidRPr="00754ABE">
        <w:rPr>
          <w:rFonts w:ascii="Times New Roman" w:hAnsi="Times New Roman" w:cs="Times New Roman"/>
          <w:color w:val="000000"/>
          <w:sz w:val="24"/>
          <w:szCs w:val="24"/>
        </w:rPr>
        <w:t xml:space="preserve"> (Winter 21)</w:t>
      </w:r>
      <w:r w:rsidR="00AE3F7F" w:rsidRPr="00754ABE">
        <w:rPr>
          <w:rFonts w:ascii="Times New Roman" w:hAnsi="Times New Roman" w:cs="Times New Roman"/>
          <w:color w:val="000000"/>
          <w:sz w:val="24"/>
          <w:szCs w:val="24"/>
        </w:rPr>
        <w:t>.</w:t>
      </w:r>
      <w:r w:rsidRPr="00754ABE">
        <w:rPr>
          <w:rFonts w:ascii="Times New Roman" w:hAnsi="Times New Roman" w:cs="Times New Roman"/>
          <w:color w:val="000000"/>
          <w:sz w:val="24"/>
          <w:szCs w:val="24"/>
        </w:rPr>
        <w:t xml:space="preserve"> </w:t>
      </w:r>
    </w:p>
    <w:p w14:paraId="6CCAB685" w14:textId="19ED4BB7" w:rsidR="00DE799C" w:rsidRPr="00754ABE" w:rsidRDefault="002A0788" w:rsidP="00DE799C">
      <w:pPr>
        <w:pStyle w:val="NormalWeb"/>
        <w:rPr>
          <w:color w:val="000000"/>
        </w:rPr>
      </w:pPr>
      <w:r w:rsidRPr="00754ABE">
        <w:rPr>
          <w:color w:val="000000"/>
        </w:rPr>
        <w:t>To conclude c</w:t>
      </w:r>
      <w:r w:rsidR="00DE799C" w:rsidRPr="00754ABE">
        <w:rPr>
          <w:color w:val="000000"/>
        </w:rPr>
        <w:t>ommunication doesn’t always go as smoothly as one would</w:t>
      </w:r>
      <w:r w:rsidRPr="00754ABE">
        <w:rPr>
          <w:color w:val="000000"/>
        </w:rPr>
        <w:t xml:space="preserve"> hope but by applying the models of communication to understand where various gaps might exist together with practicing communication </w:t>
      </w:r>
      <w:proofErr w:type="gramStart"/>
      <w:r w:rsidRPr="00754ABE">
        <w:rPr>
          <w:color w:val="000000"/>
        </w:rPr>
        <w:t>skills</w:t>
      </w:r>
      <w:proofErr w:type="gramEnd"/>
      <w:r w:rsidRPr="00754ABE">
        <w:rPr>
          <w:color w:val="000000"/>
        </w:rPr>
        <w:t xml:space="preserve"> we can all progress and expand ourselves towards a fuller understanding and empathy towards one another.</w:t>
      </w:r>
    </w:p>
    <w:p w14:paraId="59A00D8C" w14:textId="37C8F0DF" w:rsidR="00DE799C" w:rsidRPr="00754ABE" w:rsidRDefault="00DE799C">
      <w:pPr>
        <w:rPr>
          <w:rFonts w:ascii="Times New Roman" w:hAnsi="Times New Roman" w:cs="Times New Roman"/>
          <w:sz w:val="24"/>
          <w:szCs w:val="24"/>
        </w:rPr>
      </w:pPr>
    </w:p>
    <w:p w14:paraId="0E4738C2" w14:textId="5D59181B" w:rsidR="002640A5" w:rsidRPr="00754ABE" w:rsidRDefault="002640A5">
      <w:pPr>
        <w:rPr>
          <w:rFonts w:ascii="Times New Roman" w:hAnsi="Times New Roman" w:cs="Times New Roman"/>
          <w:sz w:val="24"/>
          <w:szCs w:val="24"/>
        </w:rPr>
      </w:pPr>
    </w:p>
    <w:p w14:paraId="3DFEB566" w14:textId="6F81F1FA" w:rsidR="002640A5" w:rsidRPr="00754ABE" w:rsidRDefault="002640A5">
      <w:pPr>
        <w:rPr>
          <w:rFonts w:ascii="Times New Roman" w:hAnsi="Times New Roman" w:cs="Times New Roman"/>
          <w:sz w:val="24"/>
          <w:szCs w:val="24"/>
        </w:rPr>
      </w:pPr>
    </w:p>
    <w:p w14:paraId="672D018C" w14:textId="44A15045" w:rsidR="002640A5" w:rsidRPr="00754ABE" w:rsidRDefault="002640A5">
      <w:pPr>
        <w:rPr>
          <w:rFonts w:ascii="Times New Roman" w:hAnsi="Times New Roman" w:cs="Times New Roman"/>
          <w:sz w:val="24"/>
          <w:szCs w:val="24"/>
        </w:rPr>
      </w:pPr>
    </w:p>
    <w:p w14:paraId="7B913CEE" w14:textId="0DDB7CD0" w:rsidR="002640A5" w:rsidRPr="00754ABE" w:rsidRDefault="002640A5">
      <w:pPr>
        <w:rPr>
          <w:rFonts w:ascii="Times New Roman" w:hAnsi="Times New Roman" w:cs="Times New Roman"/>
          <w:sz w:val="24"/>
          <w:szCs w:val="24"/>
        </w:rPr>
      </w:pPr>
    </w:p>
    <w:p w14:paraId="384FDEE7" w14:textId="77777777" w:rsidR="002640A5" w:rsidRPr="00754ABE" w:rsidRDefault="002640A5">
      <w:pPr>
        <w:rPr>
          <w:rFonts w:ascii="Times New Roman" w:hAnsi="Times New Roman" w:cs="Times New Roman"/>
          <w:b/>
          <w:bCs/>
          <w:sz w:val="24"/>
          <w:szCs w:val="24"/>
        </w:rPr>
      </w:pPr>
    </w:p>
    <w:p w14:paraId="75DF553A" w14:textId="77777777" w:rsidR="00047FD8" w:rsidRPr="00754ABE" w:rsidRDefault="00047FD8">
      <w:pPr>
        <w:rPr>
          <w:rFonts w:ascii="Times New Roman" w:hAnsi="Times New Roman" w:cs="Times New Roman"/>
          <w:b/>
          <w:bCs/>
          <w:sz w:val="24"/>
          <w:szCs w:val="24"/>
        </w:rPr>
      </w:pPr>
    </w:p>
    <w:p w14:paraId="1F141ED3" w14:textId="77777777" w:rsidR="006B18C5" w:rsidRPr="00754ABE" w:rsidRDefault="006B18C5" w:rsidP="006B18C5">
      <w:pPr>
        <w:keepNext/>
        <w:keepLines/>
        <w:suppressAutoHyphens/>
        <w:autoSpaceDN w:val="0"/>
        <w:spacing w:before="240" w:after="0" w:line="256" w:lineRule="auto"/>
        <w:outlineLvl w:val="0"/>
        <w:rPr>
          <w:rFonts w:ascii="Calibri Light" w:eastAsia="Times New Roman" w:hAnsi="Calibri Light" w:cs="Times New Roman"/>
          <w:color w:val="2F5496"/>
          <w:sz w:val="24"/>
          <w:szCs w:val="24"/>
          <w:lang w:val="en-US"/>
        </w:rPr>
      </w:pPr>
    </w:p>
    <w:p w14:paraId="17E4C3A0" w14:textId="77777777" w:rsidR="00E22DC9" w:rsidRDefault="00E22DC9" w:rsidP="006B18C5">
      <w:pPr>
        <w:keepNext/>
        <w:keepLines/>
        <w:suppressAutoHyphens/>
        <w:autoSpaceDN w:val="0"/>
        <w:spacing w:before="240" w:after="0" w:line="256" w:lineRule="auto"/>
        <w:outlineLvl w:val="0"/>
        <w:rPr>
          <w:rFonts w:ascii="Calibri Light" w:eastAsia="Times New Roman" w:hAnsi="Calibri Light" w:cs="Times New Roman"/>
          <w:b/>
          <w:bCs/>
          <w:color w:val="2F5496"/>
          <w:sz w:val="28"/>
          <w:szCs w:val="28"/>
          <w:lang w:val="en-US"/>
        </w:rPr>
      </w:pPr>
    </w:p>
    <w:p w14:paraId="6B05042F" w14:textId="4EB1D928" w:rsidR="006B18C5" w:rsidRPr="00E22DC9" w:rsidRDefault="006B18C5" w:rsidP="006B18C5">
      <w:pPr>
        <w:keepNext/>
        <w:keepLines/>
        <w:suppressAutoHyphens/>
        <w:autoSpaceDN w:val="0"/>
        <w:spacing w:before="240" w:after="0" w:line="256" w:lineRule="auto"/>
        <w:outlineLvl w:val="0"/>
        <w:rPr>
          <w:rFonts w:ascii="Calibri Light" w:eastAsia="Times New Roman" w:hAnsi="Calibri Light" w:cs="Times New Roman"/>
          <w:b/>
          <w:bCs/>
          <w:color w:val="2F5496"/>
          <w:sz w:val="28"/>
          <w:szCs w:val="28"/>
          <w:lang w:val="en-US"/>
        </w:rPr>
      </w:pPr>
      <w:r w:rsidRPr="00E22DC9">
        <w:rPr>
          <w:rFonts w:ascii="Calibri Light" w:eastAsia="Times New Roman" w:hAnsi="Calibri Light" w:cs="Times New Roman"/>
          <w:b/>
          <w:bCs/>
          <w:color w:val="2F5496"/>
          <w:sz w:val="28"/>
          <w:szCs w:val="28"/>
          <w:lang w:val="en-US"/>
        </w:rPr>
        <w:t>References</w:t>
      </w:r>
    </w:p>
    <w:p w14:paraId="3A7E723D" w14:textId="77777777" w:rsidR="006B18C5" w:rsidRPr="00754ABE" w:rsidRDefault="006B18C5" w:rsidP="006B18C5">
      <w:pPr>
        <w:suppressAutoHyphens/>
        <w:autoSpaceDN w:val="0"/>
        <w:spacing w:line="256" w:lineRule="auto"/>
        <w:rPr>
          <w:rFonts w:ascii="Calibri" w:eastAsia="Calibri" w:hAnsi="Calibri" w:cs="Times New Roman"/>
          <w:sz w:val="24"/>
          <w:szCs w:val="24"/>
        </w:rPr>
      </w:pPr>
      <w:r w:rsidRPr="00754ABE">
        <w:rPr>
          <w:rFonts w:ascii="Calibri" w:eastAsia="Calibri" w:hAnsi="Calibri" w:cs="Times New Roman"/>
          <w:sz w:val="24"/>
          <w:szCs w:val="24"/>
          <w:lang w:val="en-US"/>
        </w:rPr>
        <w:t xml:space="preserve">AF, H., 2021. Explicitly implicit”: examining the importance of physician nonverbal involvement during error disclosures. Swiss Med Wkly. </w:t>
      </w:r>
      <w:r w:rsidRPr="00754ABE">
        <w:rPr>
          <w:rFonts w:ascii="Calibri" w:eastAsia="Calibri" w:hAnsi="Calibri" w:cs="Times New Roman"/>
          <w:i/>
          <w:iCs/>
          <w:sz w:val="24"/>
          <w:szCs w:val="24"/>
          <w:lang w:val="en-US"/>
        </w:rPr>
        <w:t xml:space="preserve">Explicitly implicit": examining the importance, </w:t>
      </w:r>
      <w:r w:rsidRPr="00754ABE">
        <w:rPr>
          <w:rFonts w:ascii="Calibri" w:eastAsia="Calibri" w:hAnsi="Calibri" w:cs="Times New Roman"/>
          <w:sz w:val="24"/>
          <w:szCs w:val="24"/>
          <w:lang w:val="en-US"/>
        </w:rPr>
        <w:t>Volume w13576, p. 42.</w:t>
      </w:r>
    </w:p>
    <w:p w14:paraId="1FF16F0B" w14:textId="77777777" w:rsidR="006B18C5" w:rsidRPr="00754ABE" w:rsidRDefault="006B18C5" w:rsidP="006B18C5">
      <w:pPr>
        <w:suppressAutoHyphens/>
        <w:autoSpaceDN w:val="0"/>
        <w:spacing w:line="256" w:lineRule="auto"/>
        <w:rPr>
          <w:rFonts w:ascii="Calibri" w:eastAsia="Calibri" w:hAnsi="Calibri" w:cs="Times New Roman"/>
          <w:sz w:val="24"/>
          <w:szCs w:val="24"/>
        </w:rPr>
      </w:pPr>
      <w:r w:rsidRPr="00754ABE">
        <w:rPr>
          <w:rFonts w:ascii="Calibri" w:eastAsia="Calibri" w:hAnsi="Calibri" w:cs="Times New Roman"/>
          <w:sz w:val="24"/>
          <w:szCs w:val="24"/>
          <w:lang w:val="en-US"/>
        </w:rPr>
        <w:t xml:space="preserve">Anon., (2021). </w:t>
      </w:r>
      <w:r w:rsidRPr="00754ABE">
        <w:rPr>
          <w:rFonts w:ascii="Calibri" w:eastAsia="Calibri" w:hAnsi="Calibri" w:cs="Times New Roman"/>
          <w:i/>
          <w:iCs/>
          <w:sz w:val="24"/>
          <w:szCs w:val="24"/>
          <w:lang w:val="en-US"/>
        </w:rPr>
        <w:t xml:space="preserve">Active Listening. </w:t>
      </w:r>
      <w:r w:rsidRPr="00754ABE">
        <w:rPr>
          <w:rFonts w:ascii="Calibri" w:eastAsia="Calibri" w:hAnsi="Calibri" w:cs="Times New Roman"/>
          <w:sz w:val="24"/>
          <w:szCs w:val="24"/>
          <w:lang w:val="en-US"/>
        </w:rPr>
        <w:t xml:space="preserve">[Online] </w:t>
      </w:r>
      <w:r w:rsidRPr="00754ABE">
        <w:rPr>
          <w:rFonts w:ascii="Calibri" w:eastAsia="Calibri" w:hAnsi="Calibri" w:cs="Times New Roman"/>
          <w:sz w:val="24"/>
          <w:szCs w:val="24"/>
          <w:lang w:val="en-US"/>
        </w:rPr>
        <w:br/>
        <w:t xml:space="preserve">Available at: </w:t>
      </w:r>
      <w:r w:rsidRPr="00754ABE">
        <w:rPr>
          <w:rFonts w:ascii="Calibri" w:eastAsia="Calibri" w:hAnsi="Calibri" w:cs="Times New Roman"/>
          <w:sz w:val="24"/>
          <w:szCs w:val="24"/>
          <w:u w:val="single"/>
          <w:lang w:val="en-US"/>
        </w:rPr>
        <w:t>https://www.mindtools.com/CommSkll/ActiveListening.htm</w:t>
      </w:r>
      <w:r w:rsidRPr="00754ABE">
        <w:rPr>
          <w:rFonts w:ascii="Calibri" w:eastAsia="Calibri" w:hAnsi="Calibri" w:cs="Times New Roman"/>
          <w:sz w:val="24"/>
          <w:szCs w:val="24"/>
          <w:lang w:val="en-US"/>
        </w:rPr>
        <w:br/>
        <w:t>[Accessed 10 08 2021].</w:t>
      </w:r>
    </w:p>
    <w:p w14:paraId="0C3DCD85" w14:textId="77777777" w:rsidR="006B18C5" w:rsidRPr="00754ABE" w:rsidRDefault="006B18C5" w:rsidP="006B18C5">
      <w:pPr>
        <w:suppressAutoHyphens/>
        <w:autoSpaceDN w:val="0"/>
        <w:spacing w:line="256" w:lineRule="auto"/>
        <w:rPr>
          <w:rFonts w:ascii="Calibri" w:eastAsia="Calibri" w:hAnsi="Calibri" w:cs="Times New Roman"/>
          <w:sz w:val="24"/>
          <w:szCs w:val="24"/>
        </w:rPr>
      </w:pPr>
      <w:r w:rsidRPr="00754ABE">
        <w:rPr>
          <w:rFonts w:ascii="Calibri" w:eastAsia="Calibri" w:hAnsi="Calibri" w:cs="Times New Roman"/>
          <w:sz w:val="24"/>
          <w:szCs w:val="24"/>
          <w:lang w:val="en-US"/>
        </w:rPr>
        <w:t xml:space="preserve">Anon., (2021). </w:t>
      </w:r>
      <w:r w:rsidRPr="00754ABE">
        <w:rPr>
          <w:rFonts w:ascii="Calibri" w:eastAsia="Calibri" w:hAnsi="Calibri" w:cs="Times New Roman"/>
          <w:i/>
          <w:iCs/>
          <w:sz w:val="24"/>
          <w:szCs w:val="24"/>
          <w:lang w:val="en-US"/>
        </w:rPr>
        <w:t xml:space="preserve">What is communication. </w:t>
      </w:r>
      <w:r w:rsidRPr="00754ABE">
        <w:rPr>
          <w:rFonts w:ascii="Calibri" w:eastAsia="Calibri" w:hAnsi="Calibri" w:cs="Times New Roman"/>
          <w:sz w:val="24"/>
          <w:szCs w:val="24"/>
          <w:lang w:val="en-US"/>
        </w:rPr>
        <w:t xml:space="preserve">[Online] </w:t>
      </w:r>
      <w:r w:rsidRPr="00754ABE">
        <w:rPr>
          <w:rFonts w:ascii="Calibri" w:eastAsia="Calibri" w:hAnsi="Calibri" w:cs="Times New Roman"/>
          <w:sz w:val="24"/>
          <w:szCs w:val="24"/>
          <w:lang w:val="en-US"/>
        </w:rPr>
        <w:br/>
        <w:t xml:space="preserve">Available at: </w:t>
      </w:r>
      <w:r w:rsidRPr="00754ABE">
        <w:rPr>
          <w:rFonts w:ascii="Calibri" w:eastAsia="Calibri" w:hAnsi="Calibri" w:cs="Times New Roman"/>
          <w:sz w:val="24"/>
          <w:szCs w:val="24"/>
          <w:u w:val="single"/>
          <w:lang w:val="en-US"/>
        </w:rPr>
        <w:t>https://entrepreneurhandbook.co.uk/what-is-communication/</w:t>
      </w:r>
      <w:r w:rsidRPr="00754ABE">
        <w:rPr>
          <w:rFonts w:ascii="Calibri" w:eastAsia="Calibri" w:hAnsi="Calibri" w:cs="Times New Roman"/>
          <w:sz w:val="24"/>
          <w:szCs w:val="24"/>
          <w:lang w:val="en-US"/>
        </w:rPr>
        <w:br/>
        <w:t>[Accessed 10 08 2021].</w:t>
      </w:r>
    </w:p>
    <w:p w14:paraId="3A021699" w14:textId="77777777" w:rsidR="006B18C5" w:rsidRPr="00754ABE" w:rsidRDefault="006B18C5" w:rsidP="006B18C5">
      <w:pPr>
        <w:suppressAutoHyphens/>
        <w:autoSpaceDN w:val="0"/>
        <w:spacing w:line="256" w:lineRule="auto"/>
        <w:rPr>
          <w:rFonts w:ascii="Calibri" w:eastAsia="Calibri" w:hAnsi="Calibri" w:cs="Times New Roman"/>
          <w:sz w:val="24"/>
          <w:szCs w:val="24"/>
        </w:rPr>
      </w:pPr>
      <w:proofErr w:type="spellStart"/>
      <w:r w:rsidRPr="00754ABE">
        <w:rPr>
          <w:rFonts w:ascii="Calibri" w:eastAsia="Calibri" w:hAnsi="Calibri" w:cs="Times New Roman"/>
          <w:sz w:val="24"/>
          <w:szCs w:val="24"/>
          <w:lang w:val="en-US"/>
        </w:rPr>
        <w:t>Brugel</w:t>
      </w:r>
      <w:proofErr w:type="spellEnd"/>
      <w:r w:rsidRPr="00754ABE">
        <w:rPr>
          <w:rFonts w:ascii="Calibri" w:eastAsia="Calibri" w:hAnsi="Calibri" w:cs="Times New Roman"/>
          <w:sz w:val="24"/>
          <w:szCs w:val="24"/>
          <w:lang w:val="en-US"/>
        </w:rPr>
        <w:t xml:space="preserve"> S, Postma-</w:t>
      </w:r>
      <w:proofErr w:type="spellStart"/>
      <w:r w:rsidRPr="00754ABE">
        <w:rPr>
          <w:rFonts w:ascii="Calibri" w:eastAsia="Calibri" w:hAnsi="Calibri" w:cs="Times New Roman"/>
          <w:sz w:val="24"/>
          <w:szCs w:val="24"/>
          <w:lang w:val="en-US"/>
        </w:rPr>
        <w:t>Nilsenova</w:t>
      </w:r>
      <w:proofErr w:type="spellEnd"/>
      <w:r w:rsidRPr="00754ABE">
        <w:rPr>
          <w:rFonts w:ascii="Calibri" w:eastAsia="Calibri" w:hAnsi="Calibri" w:cs="Times New Roman"/>
          <w:sz w:val="24"/>
          <w:szCs w:val="24"/>
          <w:lang w:val="en-US"/>
        </w:rPr>
        <w:t xml:space="preserve"> M, </w:t>
      </w:r>
      <w:proofErr w:type="spellStart"/>
      <w:r w:rsidRPr="00754ABE">
        <w:rPr>
          <w:rFonts w:ascii="Calibri" w:eastAsia="Calibri" w:hAnsi="Calibri" w:cs="Times New Roman"/>
          <w:sz w:val="24"/>
          <w:szCs w:val="24"/>
          <w:lang w:val="en-US"/>
        </w:rPr>
        <w:t>Tates</w:t>
      </w:r>
      <w:proofErr w:type="spellEnd"/>
      <w:r w:rsidRPr="00754ABE">
        <w:rPr>
          <w:rFonts w:ascii="Calibri" w:eastAsia="Calibri" w:hAnsi="Calibri" w:cs="Times New Roman"/>
          <w:sz w:val="24"/>
          <w:szCs w:val="24"/>
          <w:lang w:val="en-US"/>
        </w:rPr>
        <w:t xml:space="preserve"> K, 2015. The link between perception of clinical empathy and nonverbal </w:t>
      </w:r>
      <w:proofErr w:type="spellStart"/>
      <w:proofErr w:type="gramStart"/>
      <w:r w:rsidRPr="00754ABE">
        <w:rPr>
          <w:rFonts w:ascii="Calibri" w:eastAsia="Calibri" w:hAnsi="Calibri" w:cs="Times New Roman"/>
          <w:sz w:val="24"/>
          <w:szCs w:val="24"/>
          <w:lang w:val="en-US"/>
        </w:rPr>
        <w:t>behaviour</w:t>
      </w:r>
      <w:proofErr w:type="spellEnd"/>
      <w:r w:rsidRPr="00754ABE">
        <w:rPr>
          <w:rFonts w:ascii="Calibri" w:eastAsia="Calibri" w:hAnsi="Calibri" w:cs="Times New Roman"/>
          <w:sz w:val="24"/>
          <w:szCs w:val="24"/>
          <w:lang w:val="en-US"/>
        </w:rPr>
        <w:t xml:space="preserve"> :</w:t>
      </w:r>
      <w:proofErr w:type="gramEnd"/>
      <w:r w:rsidRPr="00754ABE">
        <w:rPr>
          <w:rFonts w:ascii="Calibri" w:eastAsia="Calibri" w:hAnsi="Calibri" w:cs="Times New Roman"/>
          <w:sz w:val="24"/>
          <w:szCs w:val="24"/>
          <w:lang w:val="en-US"/>
        </w:rPr>
        <w:t xml:space="preserve"> The effect of a Doctor's gaze and body orientation. </w:t>
      </w:r>
      <w:r w:rsidRPr="00754ABE">
        <w:rPr>
          <w:rFonts w:ascii="Calibri" w:eastAsia="Calibri" w:hAnsi="Calibri" w:cs="Times New Roman"/>
          <w:i/>
          <w:iCs/>
          <w:sz w:val="24"/>
          <w:szCs w:val="24"/>
          <w:lang w:val="en-US"/>
        </w:rPr>
        <w:t xml:space="preserve">Patient education and counselling, </w:t>
      </w:r>
      <w:r w:rsidRPr="00754ABE">
        <w:rPr>
          <w:rFonts w:ascii="Calibri" w:eastAsia="Calibri" w:hAnsi="Calibri" w:cs="Times New Roman"/>
          <w:sz w:val="24"/>
          <w:szCs w:val="24"/>
          <w:lang w:val="en-US"/>
        </w:rPr>
        <w:t>98(10), pp. 1260-1265.</w:t>
      </w:r>
    </w:p>
    <w:p w14:paraId="7D29B6A8" w14:textId="77777777" w:rsidR="006B18C5" w:rsidRPr="00754ABE" w:rsidRDefault="006B18C5" w:rsidP="006B18C5">
      <w:pPr>
        <w:suppressAutoHyphens/>
        <w:autoSpaceDN w:val="0"/>
        <w:spacing w:line="256" w:lineRule="auto"/>
        <w:rPr>
          <w:rFonts w:ascii="Calibri" w:eastAsia="Calibri" w:hAnsi="Calibri" w:cs="Times New Roman"/>
          <w:sz w:val="24"/>
          <w:szCs w:val="24"/>
        </w:rPr>
      </w:pPr>
      <w:r w:rsidRPr="00754ABE">
        <w:rPr>
          <w:rFonts w:ascii="Calibri" w:eastAsia="Calibri" w:hAnsi="Calibri" w:cs="Times New Roman"/>
          <w:sz w:val="24"/>
          <w:szCs w:val="24"/>
          <w:lang w:val="en-US"/>
        </w:rPr>
        <w:t xml:space="preserve">Cherry, K., (2020). </w:t>
      </w:r>
      <w:r w:rsidRPr="00754ABE">
        <w:rPr>
          <w:rFonts w:ascii="Calibri" w:eastAsia="Calibri" w:hAnsi="Calibri" w:cs="Times New Roman"/>
          <w:i/>
          <w:iCs/>
          <w:sz w:val="24"/>
          <w:szCs w:val="24"/>
          <w:lang w:val="en-US"/>
        </w:rPr>
        <w:t xml:space="preserve">Types of Nonverbal Communication. </w:t>
      </w:r>
      <w:r w:rsidRPr="00754ABE">
        <w:rPr>
          <w:rFonts w:ascii="Calibri" w:eastAsia="Calibri" w:hAnsi="Calibri" w:cs="Times New Roman"/>
          <w:sz w:val="24"/>
          <w:szCs w:val="24"/>
          <w:lang w:val="en-US"/>
        </w:rPr>
        <w:t xml:space="preserve">[Online] </w:t>
      </w:r>
      <w:r w:rsidRPr="00754ABE">
        <w:rPr>
          <w:rFonts w:ascii="Calibri" w:eastAsia="Calibri" w:hAnsi="Calibri" w:cs="Times New Roman"/>
          <w:sz w:val="24"/>
          <w:szCs w:val="24"/>
          <w:lang w:val="en-US"/>
        </w:rPr>
        <w:br/>
        <w:t xml:space="preserve">Available at: </w:t>
      </w:r>
      <w:r w:rsidRPr="00754ABE">
        <w:rPr>
          <w:rFonts w:ascii="Calibri" w:eastAsia="Calibri" w:hAnsi="Calibri" w:cs="Times New Roman"/>
          <w:sz w:val="24"/>
          <w:szCs w:val="24"/>
          <w:u w:val="single"/>
          <w:lang w:val="en-US"/>
        </w:rPr>
        <w:t>https://www.verywellmind.com/top-nonverbal-communication-tips-2795400</w:t>
      </w:r>
      <w:r w:rsidRPr="00754ABE">
        <w:rPr>
          <w:rFonts w:ascii="Calibri" w:eastAsia="Calibri" w:hAnsi="Calibri" w:cs="Times New Roman"/>
          <w:sz w:val="24"/>
          <w:szCs w:val="24"/>
          <w:lang w:val="en-US"/>
        </w:rPr>
        <w:br/>
        <w:t>[Accessed 10 08 2021].</w:t>
      </w:r>
    </w:p>
    <w:p w14:paraId="44514B62" w14:textId="77777777" w:rsidR="006B18C5" w:rsidRPr="00754ABE" w:rsidRDefault="006B18C5" w:rsidP="006B18C5">
      <w:pPr>
        <w:suppressAutoHyphens/>
        <w:autoSpaceDN w:val="0"/>
        <w:spacing w:line="256" w:lineRule="auto"/>
        <w:rPr>
          <w:rFonts w:ascii="Calibri" w:eastAsia="Calibri" w:hAnsi="Calibri" w:cs="Times New Roman"/>
          <w:sz w:val="24"/>
          <w:szCs w:val="24"/>
        </w:rPr>
      </w:pPr>
      <w:r w:rsidRPr="00754ABE">
        <w:rPr>
          <w:rFonts w:ascii="Calibri" w:eastAsia="Calibri" w:hAnsi="Calibri" w:cs="Times New Roman"/>
          <w:sz w:val="24"/>
          <w:szCs w:val="24"/>
          <w:lang w:val="en-US"/>
        </w:rPr>
        <w:t xml:space="preserve">Dale, E., 1947. Audio-Visual Methods in Teaching </w:t>
      </w:r>
      <w:proofErr w:type="gramStart"/>
      <w:r w:rsidRPr="00754ABE">
        <w:rPr>
          <w:rFonts w:ascii="Calibri" w:eastAsia="Calibri" w:hAnsi="Calibri" w:cs="Times New Roman"/>
          <w:sz w:val="24"/>
          <w:szCs w:val="24"/>
          <w:lang w:val="en-US"/>
        </w:rPr>
        <w:t>Hardcover .</w:t>
      </w:r>
      <w:proofErr w:type="gramEnd"/>
      <w:r w:rsidRPr="00754ABE">
        <w:rPr>
          <w:rFonts w:ascii="Calibri" w:eastAsia="Calibri" w:hAnsi="Calibri" w:cs="Times New Roman"/>
          <w:sz w:val="24"/>
          <w:szCs w:val="24"/>
          <w:lang w:val="en-US"/>
        </w:rPr>
        <w:t xml:space="preserve"> In: </w:t>
      </w:r>
      <w:r w:rsidRPr="00754ABE">
        <w:rPr>
          <w:rFonts w:ascii="Calibri" w:eastAsia="Calibri" w:hAnsi="Calibri" w:cs="Times New Roman"/>
          <w:i/>
          <w:iCs/>
          <w:sz w:val="24"/>
          <w:szCs w:val="24"/>
          <w:lang w:val="en-US"/>
        </w:rPr>
        <w:t xml:space="preserve">Audio-Visual Methods in Teaching. </w:t>
      </w:r>
      <w:proofErr w:type="spellStart"/>
      <w:proofErr w:type="gramStart"/>
      <w:r w:rsidRPr="00754ABE">
        <w:rPr>
          <w:rFonts w:ascii="Calibri" w:eastAsia="Calibri" w:hAnsi="Calibri" w:cs="Times New Roman"/>
          <w:sz w:val="24"/>
          <w:szCs w:val="24"/>
          <w:lang w:val="en-US"/>
        </w:rPr>
        <w:t>s.l.:Dryden</w:t>
      </w:r>
      <w:proofErr w:type="spellEnd"/>
      <w:proofErr w:type="gramEnd"/>
      <w:r w:rsidRPr="00754ABE">
        <w:rPr>
          <w:rFonts w:ascii="Calibri" w:eastAsia="Calibri" w:hAnsi="Calibri" w:cs="Times New Roman"/>
          <w:sz w:val="24"/>
          <w:szCs w:val="24"/>
          <w:lang w:val="en-US"/>
        </w:rPr>
        <w:t xml:space="preserve"> Press.</w:t>
      </w:r>
    </w:p>
    <w:p w14:paraId="7DC5CE48" w14:textId="77777777" w:rsidR="006B18C5" w:rsidRPr="00754ABE" w:rsidRDefault="006B18C5" w:rsidP="006B18C5">
      <w:pPr>
        <w:suppressAutoHyphens/>
        <w:autoSpaceDN w:val="0"/>
        <w:spacing w:line="256" w:lineRule="auto"/>
        <w:rPr>
          <w:rFonts w:ascii="Calibri" w:eastAsia="Calibri" w:hAnsi="Calibri" w:cs="Times New Roman"/>
          <w:sz w:val="24"/>
          <w:szCs w:val="24"/>
        </w:rPr>
      </w:pPr>
      <w:r w:rsidRPr="00754ABE">
        <w:rPr>
          <w:rFonts w:ascii="Calibri" w:eastAsia="Calibri" w:hAnsi="Calibri" w:cs="Times New Roman"/>
          <w:sz w:val="24"/>
          <w:szCs w:val="24"/>
          <w:lang w:val="en-US"/>
        </w:rPr>
        <w:t xml:space="preserve">Diamonds, A., (2019). </w:t>
      </w:r>
      <w:r w:rsidRPr="00754ABE">
        <w:rPr>
          <w:rFonts w:ascii="Calibri" w:eastAsia="Calibri" w:hAnsi="Calibri" w:cs="Times New Roman"/>
          <w:i/>
          <w:iCs/>
          <w:sz w:val="24"/>
          <w:szCs w:val="24"/>
          <w:lang w:val="en-US"/>
        </w:rPr>
        <w:t xml:space="preserve">COMMUNICATION: God Gave Us Two Ears and One Mouth. </w:t>
      </w:r>
      <w:r w:rsidRPr="00754ABE">
        <w:rPr>
          <w:rFonts w:ascii="Calibri" w:eastAsia="Calibri" w:hAnsi="Calibri" w:cs="Times New Roman"/>
          <w:sz w:val="24"/>
          <w:szCs w:val="24"/>
          <w:lang w:val="en-US"/>
        </w:rPr>
        <w:t xml:space="preserve">[Online] </w:t>
      </w:r>
      <w:r w:rsidRPr="00754ABE">
        <w:rPr>
          <w:rFonts w:ascii="Calibri" w:eastAsia="Calibri" w:hAnsi="Calibri" w:cs="Times New Roman"/>
          <w:sz w:val="24"/>
          <w:szCs w:val="24"/>
          <w:lang w:val="en-US"/>
        </w:rPr>
        <w:br/>
        <w:t xml:space="preserve">Available at: </w:t>
      </w:r>
      <w:r w:rsidRPr="00754ABE">
        <w:rPr>
          <w:rFonts w:ascii="Calibri" w:eastAsia="Calibri" w:hAnsi="Calibri" w:cs="Times New Roman"/>
          <w:sz w:val="24"/>
          <w:szCs w:val="24"/>
          <w:u w:val="single"/>
          <w:lang w:val="en-US"/>
        </w:rPr>
        <w:t>https://jesusmylordandsavior.wordpress.com/2009/04/21/communication-god-gave-us-two-ears-and-one-mouth/</w:t>
      </w:r>
      <w:r w:rsidRPr="00754ABE">
        <w:rPr>
          <w:rFonts w:ascii="Calibri" w:eastAsia="Calibri" w:hAnsi="Calibri" w:cs="Times New Roman"/>
          <w:sz w:val="24"/>
          <w:szCs w:val="24"/>
          <w:lang w:val="en-US"/>
        </w:rPr>
        <w:br/>
        <w:t>[Accessed 10 08 2021].</w:t>
      </w:r>
    </w:p>
    <w:p w14:paraId="28879EA3" w14:textId="77777777" w:rsidR="006B18C5" w:rsidRPr="00754ABE" w:rsidRDefault="006B18C5" w:rsidP="006B18C5">
      <w:pPr>
        <w:suppressAutoHyphens/>
        <w:autoSpaceDN w:val="0"/>
        <w:spacing w:line="256" w:lineRule="auto"/>
        <w:rPr>
          <w:rFonts w:ascii="Calibri" w:eastAsia="Calibri" w:hAnsi="Calibri" w:cs="Times New Roman"/>
          <w:sz w:val="24"/>
          <w:szCs w:val="24"/>
        </w:rPr>
      </w:pPr>
      <w:r w:rsidRPr="00754ABE">
        <w:rPr>
          <w:rFonts w:ascii="Calibri" w:eastAsia="Calibri" w:hAnsi="Calibri" w:cs="Times New Roman"/>
          <w:sz w:val="24"/>
          <w:szCs w:val="24"/>
          <w:lang w:val="en-US"/>
        </w:rPr>
        <w:t xml:space="preserve">E, H., (2020). </w:t>
      </w:r>
      <w:r w:rsidRPr="00754ABE">
        <w:rPr>
          <w:rFonts w:ascii="Calibri" w:eastAsia="Calibri" w:hAnsi="Calibri" w:cs="Times New Roman"/>
          <w:i/>
          <w:iCs/>
          <w:sz w:val="24"/>
          <w:szCs w:val="24"/>
          <w:lang w:val="en-US"/>
        </w:rPr>
        <w:t xml:space="preserve">Tips to Improve Verbal Communication Skills. </w:t>
      </w:r>
      <w:r w:rsidRPr="00754ABE">
        <w:rPr>
          <w:rFonts w:ascii="Calibri" w:eastAsia="Calibri" w:hAnsi="Calibri" w:cs="Times New Roman"/>
          <w:sz w:val="24"/>
          <w:szCs w:val="24"/>
          <w:lang w:val="en-US"/>
        </w:rPr>
        <w:t xml:space="preserve">[Online] </w:t>
      </w:r>
      <w:r w:rsidRPr="00754ABE">
        <w:rPr>
          <w:rFonts w:ascii="Calibri" w:eastAsia="Calibri" w:hAnsi="Calibri" w:cs="Times New Roman"/>
          <w:sz w:val="24"/>
          <w:szCs w:val="24"/>
          <w:lang w:val="en-US"/>
        </w:rPr>
        <w:br/>
        <w:t xml:space="preserve">Available at: </w:t>
      </w:r>
      <w:r w:rsidRPr="00754ABE">
        <w:rPr>
          <w:rFonts w:ascii="Calibri" w:eastAsia="Calibri" w:hAnsi="Calibri" w:cs="Times New Roman"/>
          <w:sz w:val="24"/>
          <w:szCs w:val="24"/>
          <w:u w:val="single"/>
          <w:lang w:val="en-US"/>
        </w:rPr>
        <w:t>https://www.callrail.com/blog/7-tips-to-improve-verbal-communication-skills/</w:t>
      </w:r>
      <w:r w:rsidRPr="00754ABE">
        <w:rPr>
          <w:rFonts w:ascii="Calibri" w:eastAsia="Calibri" w:hAnsi="Calibri" w:cs="Times New Roman"/>
          <w:sz w:val="24"/>
          <w:szCs w:val="24"/>
          <w:lang w:val="en-US"/>
        </w:rPr>
        <w:br/>
        <w:t>[Accessed 10 08 2021].</w:t>
      </w:r>
    </w:p>
    <w:p w14:paraId="75DD9E11" w14:textId="77777777" w:rsidR="006B18C5" w:rsidRPr="00754ABE" w:rsidRDefault="006B18C5" w:rsidP="006B18C5">
      <w:pPr>
        <w:suppressAutoHyphens/>
        <w:autoSpaceDN w:val="0"/>
        <w:spacing w:line="256" w:lineRule="auto"/>
        <w:rPr>
          <w:rFonts w:ascii="Calibri" w:eastAsia="Calibri" w:hAnsi="Calibri" w:cs="Times New Roman"/>
          <w:sz w:val="24"/>
          <w:szCs w:val="24"/>
        </w:rPr>
      </w:pPr>
      <w:r w:rsidRPr="00754ABE">
        <w:rPr>
          <w:rFonts w:ascii="Calibri" w:eastAsia="Calibri" w:hAnsi="Calibri" w:cs="Times New Roman"/>
          <w:sz w:val="24"/>
          <w:szCs w:val="24"/>
          <w:lang w:val="en-US"/>
        </w:rPr>
        <w:t xml:space="preserve">Frith, C., (2019). </w:t>
      </w:r>
      <w:r w:rsidRPr="00754ABE">
        <w:rPr>
          <w:rFonts w:ascii="Calibri" w:eastAsia="Calibri" w:hAnsi="Calibri" w:cs="Times New Roman"/>
          <w:i/>
          <w:iCs/>
          <w:sz w:val="24"/>
          <w:szCs w:val="24"/>
          <w:lang w:val="en-US"/>
        </w:rPr>
        <w:t xml:space="preserve">Role of facial expressions in social interactions. </w:t>
      </w:r>
      <w:r w:rsidRPr="00754ABE">
        <w:rPr>
          <w:rFonts w:ascii="Calibri" w:eastAsia="Calibri" w:hAnsi="Calibri" w:cs="Times New Roman"/>
          <w:sz w:val="24"/>
          <w:szCs w:val="24"/>
          <w:lang w:val="en-US"/>
        </w:rPr>
        <w:t xml:space="preserve">[Online] </w:t>
      </w:r>
      <w:r w:rsidRPr="00754ABE">
        <w:rPr>
          <w:rFonts w:ascii="Calibri" w:eastAsia="Calibri" w:hAnsi="Calibri" w:cs="Times New Roman"/>
          <w:sz w:val="24"/>
          <w:szCs w:val="24"/>
          <w:lang w:val="en-US"/>
        </w:rPr>
        <w:br/>
        <w:t xml:space="preserve">Available at: </w:t>
      </w:r>
      <w:r w:rsidRPr="00754ABE">
        <w:rPr>
          <w:rFonts w:ascii="Calibri" w:eastAsia="Calibri" w:hAnsi="Calibri" w:cs="Times New Roman"/>
          <w:sz w:val="24"/>
          <w:szCs w:val="24"/>
          <w:u w:val="single"/>
          <w:lang w:val="en-US"/>
        </w:rPr>
        <w:t>https://royalsocietypublishing.org/doi/full/10.1098/rstb.2009.0142</w:t>
      </w:r>
      <w:r w:rsidRPr="00754ABE">
        <w:rPr>
          <w:rFonts w:ascii="Calibri" w:eastAsia="Calibri" w:hAnsi="Calibri" w:cs="Times New Roman"/>
          <w:sz w:val="24"/>
          <w:szCs w:val="24"/>
          <w:lang w:val="en-US"/>
        </w:rPr>
        <w:br/>
        <w:t>[Accessed 10 08 2021].</w:t>
      </w:r>
    </w:p>
    <w:p w14:paraId="5205DD9F" w14:textId="77777777" w:rsidR="006B18C5" w:rsidRPr="00754ABE" w:rsidRDefault="006B18C5" w:rsidP="006B18C5">
      <w:pPr>
        <w:suppressAutoHyphens/>
        <w:autoSpaceDN w:val="0"/>
        <w:spacing w:line="256" w:lineRule="auto"/>
        <w:rPr>
          <w:rFonts w:ascii="Calibri" w:eastAsia="Calibri" w:hAnsi="Calibri" w:cs="Times New Roman"/>
          <w:sz w:val="24"/>
          <w:szCs w:val="24"/>
        </w:rPr>
      </w:pPr>
      <w:r w:rsidRPr="00754ABE">
        <w:rPr>
          <w:rFonts w:ascii="Calibri" w:eastAsia="Calibri" w:hAnsi="Calibri" w:cs="Times New Roman"/>
          <w:sz w:val="24"/>
          <w:szCs w:val="24"/>
          <w:lang w:val="en-US"/>
        </w:rPr>
        <w:t xml:space="preserve">Graves JR, Robinson JD, 1976. Proxemic behavior as a function of inconsistent verbal and nonverbal messages. J </w:t>
      </w:r>
      <w:proofErr w:type="spellStart"/>
      <w:r w:rsidRPr="00754ABE">
        <w:rPr>
          <w:rFonts w:ascii="Calibri" w:eastAsia="Calibri" w:hAnsi="Calibri" w:cs="Times New Roman"/>
          <w:sz w:val="24"/>
          <w:szCs w:val="24"/>
          <w:lang w:val="en-US"/>
        </w:rPr>
        <w:t>Couns</w:t>
      </w:r>
      <w:proofErr w:type="spellEnd"/>
      <w:r w:rsidRPr="00754ABE">
        <w:rPr>
          <w:rFonts w:ascii="Calibri" w:eastAsia="Calibri" w:hAnsi="Calibri" w:cs="Times New Roman"/>
          <w:sz w:val="24"/>
          <w:szCs w:val="24"/>
          <w:lang w:val="en-US"/>
        </w:rPr>
        <w:t xml:space="preserve"> </w:t>
      </w:r>
      <w:proofErr w:type="gramStart"/>
      <w:r w:rsidRPr="00754ABE">
        <w:rPr>
          <w:rFonts w:ascii="Calibri" w:eastAsia="Calibri" w:hAnsi="Calibri" w:cs="Times New Roman"/>
          <w:sz w:val="24"/>
          <w:szCs w:val="24"/>
          <w:lang w:val="en-US"/>
        </w:rPr>
        <w:t>Psychol..</w:t>
      </w:r>
      <w:proofErr w:type="gramEnd"/>
      <w:r w:rsidRPr="00754ABE">
        <w:rPr>
          <w:rFonts w:ascii="Calibri" w:eastAsia="Calibri" w:hAnsi="Calibri" w:cs="Times New Roman"/>
          <w:sz w:val="24"/>
          <w:szCs w:val="24"/>
          <w:lang w:val="en-US"/>
        </w:rPr>
        <w:t xml:space="preserve"> </w:t>
      </w:r>
      <w:r w:rsidRPr="00754ABE">
        <w:rPr>
          <w:rFonts w:ascii="Calibri" w:eastAsia="Calibri" w:hAnsi="Calibri" w:cs="Times New Roman"/>
          <w:i/>
          <w:iCs/>
          <w:sz w:val="24"/>
          <w:szCs w:val="24"/>
          <w:lang w:val="en-US"/>
        </w:rPr>
        <w:t xml:space="preserve">Graves: Proxemic behavior as a function of inconsistent., </w:t>
      </w:r>
      <w:r w:rsidRPr="00754ABE">
        <w:rPr>
          <w:rFonts w:ascii="Calibri" w:eastAsia="Calibri" w:hAnsi="Calibri" w:cs="Times New Roman"/>
          <w:sz w:val="24"/>
          <w:szCs w:val="24"/>
          <w:lang w:val="en-US"/>
        </w:rPr>
        <w:t>Issue 23, pp. 233-238.</w:t>
      </w:r>
    </w:p>
    <w:p w14:paraId="461408E2" w14:textId="77777777" w:rsidR="006B18C5" w:rsidRPr="00754ABE" w:rsidRDefault="006B18C5" w:rsidP="006B18C5">
      <w:pPr>
        <w:suppressAutoHyphens/>
        <w:autoSpaceDN w:val="0"/>
        <w:spacing w:line="256" w:lineRule="auto"/>
        <w:rPr>
          <w:rFonts w:ascii="Calibri" w:eastAsia="Calibri" w:hAnsi="Calibri" w:cs="Times New Roman"/>
          <w:sz w:val="24"/>
          <w:szCs w:val="24"/>
        </w:rPr>
      </w:pPr>
      <w:proofErr w:type="spellStart"/>
      <w:r w:rsidRPr="00754ABE">
        <w:rPr>
          <w:rFonts w:ascii="Calibri" w:eastAsia="Calibri" w:hAnsi="Calibri" w:cs="Times New Roman"/>
          <w:sz w:val="24"/>
          <w:szCs w:val="24"/>
          <w:lang w:val="en-US"/>
        </w:rPr>
        <w:t>Ionas</w:t>
      </w:r>
      <w:proofErr w:type="spellEnd"/>
      <w:r w:rsidRPr="00754ABE">
        <w:rPr>
          <w:rFonts w:ascii="Calibri" w:eastAsia="Calibri" w:hAnsi="Calibri" w:cs="Times New Roman"/>
          <w:sz w:val="24"/>
          <w:szCs w:val="24"/>
          <w:lang w:val="en-US"/>
        </w:rPr>
        <w:t xml:space="preserve">, (2020). </w:t>
      </w:r>
      <w:r w:rsidRPr="00754ABE">
        <w:rPr>
          <w:rFonts w:ascii="Calibri" w:eastAsia="Calibri" w:hAnsi="Calibri" w:cs="Times New Roman"/>
          <w:i/>
          <w:iCs/>
          <w:sz w:val="24"/>
          <w:szCs w:val="24"/>
          <w:lang w:val="en-US"/>
        </w:rPr>
        <w:t xml:space="preserve">Verbal communication – the key to mutual understanding. </w:t>
      </w:r>
      <w:r w:rsidRPr="00754ABE">
        <w:rPr>
          <w:rFonts w:ascii="Calibri" w:eastAsia="Calibri" w:hAnsi="Calibri" w:cs="Times New Roman"/>
          <w:sz w:val="24"/>
          <w:szCs w:val="24"/>
          <w:lang w:val="en-US"/>
        </w:rPr>
        <w:t xml:space="preserve">[Online] </w:t>
      </w:r>
      <w:r w:rsidRPr="00754ABE">
        <w:rPr>
          <w:rFonts w:ascii="Calibri" w:eastAsia="Calibri" w:hAnsi="Calibri" w:cs="Times New Roman"/>
          <w:sz w:val="24"/>
          <w:szCs w:val="24"/>
          <w:lang w:val="en-US"/>
        </w:rPr>
        <w:br/>
        <w:t xml:space="preserve">Available at: </w:t>
      </w:r>
      <w:r w:rsidRPr="00754ABE">
        <w:rPr>
          <w:rFonts w:ascii="Calibri" w:eastAsia="Calibri" w:hAnsi="Calibri" w:cs="Times New Roman"/>
          <w:sz w:val="24"/>
          <w:szCs w:val="24"/>
          <w:u w:val="single"/>
          <w:lang w:val="en-US"/>
        </w:rPr>
        <w:t>https://www.ionos.co.uk/startupguide/productivity/verbal-communication/</w:t>
      </w:r>
      <w:r w:rsidRPr="00754ABE">
        <w:rPr>
          <w:rFonts w:ascii="Calibri" w:eastAsia="Calibri" w:hAnsi="Calibri" w:cs="Times New Roman"/>
          <w:sz w:val="24"/>
          <w:szCs w:val="24"/>
          <w:lang w:val="en-US"/>
        </w:rPr>
        <w:br/>
        <w:t>[Accessed 10 08 2021].</w:t>
      </w:r>
    </w:p>
    <w:p w14:paraId="09A5A411" w14:textId="77777777" w:rsidR="006B18C5" w:rsidRPr="00754ABE" w:rsidRDefault="006B18C5" w:rsidP="006B18C5">
      <w:pPr>
        <w:suppressAutoHyphens/>
        <w:autoSpaceDN w:val="0"/>
        <w:spacing w:line="256" w:lineRule="auto"/>
        <w:rPr>
          <w:rFonts w:ascii="Calibri" w:eastAsia="Calibri" w:hAnsi="Calibri" w:cs="Times New Roman"/>
          <w:sz w:val="24"/>
          <w:szCs w:val="24"/>
        </w:rPr>
      </w:pPr>
      <w:r w:rsidRPr="00754ABE">
        <w:rPr>
          <w:rFonts w:ascii="Calibri" w:eastAsia="Calibri" w:hAnsi="Calibri" w:cs="Times New Roman"/>
          <w:sz w:val="24"/>
          <w:szCs w:val="24"/>
          <w:lang w:val="en-US"/>
        </w:rPr>
        <w:lastRenderedPageBreak/>
        <w:t xml:space="preserve">J, H., (1995). Affective and Nonverbal Aspects of the Medical Visit. In: </w:t>
      </w:r>
      <w:r w:rsidRPr="00754ABE">
        <w:rPr>
          <w:rFonts w:ascii="Calibri" w:eastAsia="Calibri" w:hAnsi="Calibri" w:cs="Times New Roman"/>
          <w:i/>
          <w:iCs/>
          <w:sz w:val="24"/>
          <w:szCs w:val="24"/>
          <w:lang w:val="en-US"/>
        </w:rPr>
        <w:t xml:space="preserve">Lipkin M, Putnam SM, Lazare A, Carroll JG, Frankel RM, editors. The medical interview: clinical care, education, and research. </w:t>
      </w:r>
      <w:r w:rsidRPr="00754ABE">
        <w:rPr>
          <w:rFonts w:ascii="Calibri" w:eastAsia="Calibri" w:hAnsi="Calibri" w:cs="Times New Roman"/>
          <w:sz w:val="24"/>
          <w:szCs w:val="24"/>
          <w:lang w:val="en-US"/>
        </w:rPr>
        <w:t>New York: NY: Springer New York, p. 495–503.</w:t>
      </w:r>
    </w:p>
    <w:p w14:paraId="50657BED" w14:textId="77777777" w:rsidR="007A1497" w:rsidRPr="00754ABE" w:rsidRDefault="007A1497">
      <w:pPr>
        <w:rPr>
          <w:rFonts w:ascii="Times New Roman" w:hAnsi="Times New Roman" w:cs="Times New Roman"/>
          <w:sz w:val="24"/>
          <w:szCs w:val="24"/>
        </w:rPr>
      </w:pPr>
    </w:p>
    <w:sectPr w:rsidR="007A1497" w:rsidRPr="00754A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CA86A" w14:textId="77777777" w:rsidR="00DF69CC" w:rsidRDefault="00DF69CC" w:rsidP="00DF69CC">
      <w:pPr>
        <w:spacing w:after="0" w:line="240" w:lineRule="auto"/>
      </w:pPr>
      <w:r>
        <w:separator/>
      </w:r>
    </w:p>
  </w:endnote>
  <w:endnote w:type="continuationSeparator" w:id="0">
    <w:p w14:paraId="46903274" w14:textId="77777777" w:rsidR="00DF69CC" w:rsidRDefault="00DF69CC" w:rsidP="00DF69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F9AAA" w14:textId="77777777" w:rsidR="00DF69CC" w:rsidRDefault="00DF69CC" w:rsidP="00DF69CC">
      <w:pPr>
        <w:spacing w:after="0" w:line="240" w:lineRule="auto"/>
      </w:pPr>
      <w:r>
        <w:separator/>
      </w:r>
    </w:p>
  </w:footnote>
  <w:footnote w:type="continuationSeparator" w:id="0">
    <w:p w14:paraId="4B5B3F5F" w14:textId="77777777" w:rsidR="00DF69CC" w:rsidRDefault="00DF69CC" w:rsidP="00DF69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F0ACF"/>
    <w:multiLevelType w:val="multilevel"/>
    <w:tmpl w:val="089CC89E"/>
    <w:lvl w:ilvl="0">
      <w:start w:val="1"/>
      <w:numFmt w:val="decimal"/>
      <w:lvlText w:val="%1"/>
      <w:lvlJc w:val="left"/>
      <w:pPr>
        <w:ind w:left="1080" w:hanging="720"/>
      </w:pPr>
      <w:rPr>
        <w:rFonts w:hint="default"/>
      </w:rPr>
    </w:lvl>
    <w:lvl w:ilvl="1">
      <w:start w:val="1"/>
      <w:numFmt w:val="decimal"/>
      <w:isLgl/>
      <w:lvlText w:val="%1.%2"/>
      <w:lvlJc w:val="left"/>
      <w:pPr>
        <w:ind w:left="1800" w:hanging="144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448"/>
    <w:rsid w:val="00020B42"/>
    <w:rsid w:val="00047FD8"/>
    <w:rsid w:val="00094978"/>
    <w:rsid w:val="00103A5D"/>
    <w:rsid w:val="00112463"/>
    <w:rsid w:val="00122A85"/>
    <w:rsid w:val="00144A84"/>
    <w:rsid w:val="00144CC6"/>
    <w:rsid w:val="00176E05"/>
    <w:rsid w:val="001E7059"/>
    <w:rsid w:val="00247954"/>
    <w:rsid w:val="002640A5"/>
    <w:rsid w:val="00292E97"/>
    <w:rsid w:val="002A0788"/>
    <w:rsid w:val="002D2184"/>
    <w:rsid w:val="003755A7"/>
    <w:rsid w:val="003A286E"/>
    <w:rsid w:val="003B33F8"/>
    <w:rsid w:val="00413CD6"/>
    <w:rsid w:val="004151D2"/>
    <w:rsid w:val="004568AC"/>
    <w:rsid w:val="00467273"/>
    <w:rsid w:val="004A02A0"/>
    <w:rsid w:val="004A7CCB"/>
    <w:rsid w:val="004E5D96"/>
    <w:rsid w:val="00517026"/>
    <w:rsid w:val="00573E84"/>
    <w:rsid w:val="005D40D8"/>
    <w:rsid w:val="005F0463"/>
    <w:rsid w:val="00687D47"/>
    <w:rsid w:val="006B18C5"/>
    <w:rsid w:val="006C26F3"/>
    <w:rsid w:val="006C3534"/>
    <w:rsid w:val="006E5448"/>
    <w:rsid w:val="00754ABE"/>
    <w:rsid w:val="007652A4"/>
    <w:rsid w:val="00775D95"/>
    <w:rsid w:val="007A1497"/>
    <w:rsid w:val="007C4B36"/>
    <w:rsid w:val="007C5CF6"/>
    <w:rsid w:val="007E6100"/>
    <w:rsid w:val="007E76AE"/>
    <w:rsid w:val="00807157"/>
    <w:rsid w:val="00813956"/>
    <w:rsid w:val="008235FE"/>
    <w:rsid w:val="00825A0D"/>
    <w:rsid w:val="00845245"/>
    <w:rsid w:val="00865337"/>
    <w:rsid w:val="00890ADA"/>
    <w:rsid w:val="008B5CCC"/>
    <w:rsid w:val="008C2090"/>
    <w:rsid w:val="008C5805"/>
    <w:rsid w:val="008D6DB0"/>
    <w:rsid w:val="008F796A"/>
    <w:rsid w:val="00932992"/>
    <w:rsid w:val="009E4169"/>
    <w:rsid w:val="00A17907"/>
    <w:rsid w:val="00A77149"/>
    <w:rsid w:val="00AE2704"/>
    <w:rsid w:val="00AE3F7F"/>
    <w:rsid w:val="00B838A6"/>
    <w:rsid w:val="00B97A75"/>
    <w:rsid w:val="00BD2421"/>
    <w:rsid w:val="00C22A26"/>
    <w:rsid w:val="00C94BAB"/>
    <w:rsid w:val="00CC1AB6"/>
    <w:rsid w:val="00CF673E"/>
    <w:rsid w:val="00D92D9B"/>
    <w:rsid w:val="00DA66B0"/>
    <w:rsid w:val="00DA7083"/>
    <w:rsid w:val="00DE799C"/>
    <w:rsid w:val="00DF48C0"/>
    <w:rsid w:val="00DF69CC"/>
    <w:rsid w:val="00E22DC9"/>
    <w:rsid w:val="00E31132"/>
    <w:rsid w:val="00E617F3"/>
    <w:rsid w:val="00EF273F"/>
    <w:rsid w:val="00F26A07"/>
    <w:rsid w:val="00FA1125"/>
    <w:rsid w:val="00FF7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53BA3E09"/>
  <w15:chartTrackingRefBased/>
  <w15:docId w15:val="{01B044EC-81A2-4D4E-B12A-B80A42AE2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49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E54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C4B36"/>
    <w:rPr>
      <w:color w:val="0000FF"/>
      <w:u w:val="single"/>
    </w:rPr>
  </w:style>
  <w:style w:type="paragraph" w:styleId="ListParagraph">
    <w:name w:val="List Paragraph"/>
    <w:basedOn w:val="Normal"/>
    <w:uiPriority w:val="34"/>
    <w:qFormat/>
    <w:rsid w:val="008B5CCC"/>
    <w:pPr>
      <w:ind w:left="720"/>
      <w:contextualSpacing/>
    </w:pPr>
  </w:style>
  <w:style w:type="character" w:customStyle="1" w:styleId="Heading1Char">
    <w:name w:val="Heading 1 Char"/>
    <w:basedOn w:val="DefaultParagraphFont"/>
    <w:link w:val="Heading1"/>
    <w:uiPriority w:val="9"/>
    <w:rsid w:val="000949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4978"/>
    <w:pPr>
      <w:outlineLvl w:val="9"/>
    </w:pPr>
    <w:rPr>
      <w:lang w:val="en-US"/>
    </w:rPr>
  </w:style>
  <w:style w:type="paragraph" w:styleId="TOC1">
    <w:name w:val="toc 1"/>
    <w:basedOn w:val="Normal"/>
    <w:next w:val="Normal"/>
    <w:autoRedefine/>
    <w:uiPriority w:val="39"/>
    <w:unhideWhenUsed/>
    <w:rsid w:val="008C2090"/>
    <w:pPr>
      <w:spacing w:after="100"/>
    </w:pPr>
  </w:style>
  <w:style w:type="character" w:styleId="FollowedHyperlink">
    <w:name w:val="FollowedHyperlink"/>
    <w:basedOn w:val="DefaultParagraphFont"/>
    <w:uiPriority w:val="99"/>
    <w:semiHidden/>
    <w:unhideWhenUsed/>
    <w:rsid w:val="005170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707430">
      <w:bodyDiv w:val="1"/>
      <w:marLeft w:val="0"/>
      <w:marRight w:val="0"/>
      <w:marTop w:val="0"/>
      <w:marBottom w:val="0"/>
      <w:divBdr>
        <w:top w:val="none" w:sz="0" w:space="0" w:color="auto"/>
        <w:left w:val="none" w:sz="0" w:space="0" w:color="auto"/>
        <w:bottom w:val="none" w:sz="0" w:space="0" w:color="auto"/>
        <w:right w:val="none" w:sz="0" w:space="0" w:color="auto"/>
      </w:divBdr>
    </w:div>
    <w:div w:id="521211587">
      <w:bodyDiv w:val="1"/>
      <w:marLeft w:val="0"/>
      <w:marRight w:val="0"/>
      <w:marTop w:val="0"/>
      <w:marBottom w:val="0"/>
      <w:divBdr>
        <w:top w:val="none" w:sz="0" w:space="0" w:color="auto"/>
        <w:left w:val="none" w:sz="0" w:space="0" w:color="auto"/>
        <w:bottom w:val="none" w:sz="0" w:space="0" w:color="auto"/>
        <w:right w:val="none" w:sz="0" w:space="0" w:color="auto"/>
      </w:divBdr>
    </w:div>
    <w:div w:id="860584044">
      <w:bodyDiv w:val="1"/>
      <w:marLeft w:val="0"/>
      <w:marRight w:val="0"/>
      <w:marTop w:val="0"/>
      <w:marBottom w:val="0"/>
      <w:divBdr>
        <w:top w:val="none" w:sz="0" w:space="0" w:color="auto"/>
        <w:left w:val="none" w:sz="0" w:space="0" w:color="auto"/>
        <w:bottom w:val="none" w:sz="0" w:space="0" w:color="auto"/>
        <w:right w:val="none" w:sz="0" w:space="0" w:color="auto"/>
      </w:divBdr>
    </w:div>
    <w:div w:id="866915096">
      <w:bodyDiv w:val="1"/>
      <w:marLeft w:val="0"/>
      <w:marRight w:val="0"/>
      <w:marTop w:val="0"/>
      <w:marBottom w:val="0"/>
      <w:divBdr>
        <w:top w:val="none" w:sz="0" w:space="0" w:color="auto"/>
        <w:left w:val="none" w:sz="0" w:space="0" w:color="auto"/>
        <w:bottom w:val="none" w:sz="0" w:space="0" w:color="auto"/>
        <w:right w:val="none" w:sz="0" w:space="0" w:color="auto"/>
      </w:divBdr>
    </w:div>
    <w:div w:id="913122945">
      <w:bodyDiv w:val="1"/>
      <w:marLeft w:val="0"/>
      <w:marRight w:val="0"/>
      <w:marTop w:val="0"/>
      <w:marBottom w:val="0"/>
      <w:divBdr>
        <w:top w:val="none" w:sz="0" w:space="0" w:color="auto"/>
        <w:left w:val="none" w:sz="0" w:space="0" w:color="auto"/>
        <w:bottom w:val="none" w:sz="0" w:space="0" w:color="auto"/>
        <w:right w:val="none" w:sz="0" w:space="0" w:color="auto"/>
      </w:divBdr>
    </w:div>
    <w:div w:id="944001862">
      <w:bodyDiv w:val="1"/>
      <w:marLeft w:val="0"/>
      <w:marRight w:val="0"/>
      <w:marTop w:val="0"/>
      <w:marBottom w:val="0"/>
      <w:divBdr>
        <w:top w:val="none" w:sz="0" w:space="0" w:color="auto"/>
        <w:left w:val="none" w:sz="0" w:space="0" w:color="auto"/>
        <w:bottom w:val="none" w:sz="0" w:space="0" w:color="auto"/>
        <w:right w:val="none" w:sz="0" w:space="0" w:color="auto"/>
      </w:divBdr>
    </w:div>
    <w:div w:id="996614691">
      <w:bodyDiv w:val="1"/>
      <w:marLeft w:val="0"/>
      <w:marRight w:val="0"/>
      <w:marTop w:val="0"/>
      <w:marBottom w:val="0"/>
      <w:divBdr>
        <w:top w:val="none" w:sz="0" w:space="0" w:color="auto"/>
        <w:left w:val="none" w:sz="0" w:space="0" w:color="auto"/>
        <w:bottom w:val="none" w:sz="0" w:space="0" w:color="auto"/>
        <w:right w:val="none" w:sz="0" w:space="0" w:color="auto"/>
      </w:divBdr>
    </w:div>
    <w:div w:id="1197426311">
      <w:bodyDiv w:val="1"/>
      <w:marLeft w:val="0"/>
      <w:marRight w:val="0"/>
      <w:marTop w:val="0"/>
      <w:marBottom w:val="0"/>
      <w:divBdr>
        <w:top w:val="none" w:sz="0" w:space="0" w:color="auto"/>
        <w:left w:val="none" w:sz="0" w:space="0" w:color="auto"/>
        <w:bottom w:val="none" w:sz="0" w:space="0" w:color="auto"/>
        <w:right w:val="none" w:sz="0" w:space="0" w:color="auto"/>
      </w:divBdr>
    </w:div>
    <w:div w:id="1224099837">
      <w:bodyDiv w:val="1"/>
      <w:marLeft w:val="0"/>
      <w:marRight w:val="0"/>
      <w:marTop w:val="0"/>
      <w:marBottom w:val="0"/>
      <w:divBdr>
        <w:top w:val="none" w:sz="0" w:space="0" w:color="auto"/>
        <w:left w:val="none" w:sz="0" w:space="0" w:color="auto"/>
        <w:bottom w:val="none" w:sz="0" w:space="0" w:color="auto"/>
        <w:right w:val="none" w:sz="0" w:space="0" w:color="auto"/>
      </w:divBdr>
    </w:div>
    <w:div w:id="1264219056">
      <w:bodyDiv w:val="1"/>
      <w:marLeft w:val="0"/>
      <w:marRight w:val="0"/>
      <w:marTop w:val="0"/>
      <w:marBottom w:val="0"/>
      <w:divBdr>
        <w:top w:val="none" w:sz="0" w:space="0" w:color="auto"/>
        <w:left w:val="none" w:sz="0" w:space="0" w:color="auto"/>
        <w:bottom w:val="none" w:sz="0" w:space="0" w:color="auto"/>
        <w:right w:val="none" w:sz="0" w:space="0" w:color="auto"/>
      </w:divBdr>
    </w:div>
    <w:div w:id="1284726914">
      <w:bodyDiv w:val="1"/>
      <w:marLeft w:val="0"/>
      <w:marRight w:val="0"/>
      <w:marTop w:val="0"/>
      <w:marBottom w:val="0"/>
      <w:divBdr>
        <w:top w:val="none" w:sz="0" w:space="0" w:color="auto"/>
        <w:left w:val="none" w:sz="0" w:space="0" w:color="auto"/>
        <w:bottom w:val="none" w:sz="0" w:space="0" w:color="auto"/>
        <w:right w:val="none" w:sz="0" w:space="0" w:color="auto"/>
      </w:divBdr>
    </w:div>
    <w:div w:id="1516335655">
      <w:bodyDiv w:val="1"/>
      <w:marLeft w:val="0"/>
      <w:marRight w:val="0"/>
      <w:marTop w:val="0"/>
      <w:marBottom w:val="0"/>
      <w:divBdr>
        <w:top w:val="none" w:sz="0" w:space="0" w:color="auto"/>
        <w:left w:val="none" w:sz="0" w:space="0" w:color="auto"/>
        <w:bottom w:val="none" w:sz="0" w:space="0" w:color="auto"/>
        <w:right w:val="none" w:sz="0" w:space="0" w:color="auto"/>
      </w:divBdr>
    </w:div>
    <w:div w:id="1876965565">
      <w:bodyDiv w:val="1"/>
      <w:marLeft w:val="0"/>
      <w:marRight w:val="0"/>
      <w:marTop w:val="0"/>
      <w:marBottom w:val="0"/>
      <w:divBdr>
        <w:top w:val="none" w:sz="0" w:space="0" w:color="auto"/>
        <w:left w:val="none" w:sz="0" w:space="0" w:color="auto"/>
        <w:bottom w:val="none" w:sz="0" w:space="0" w:color="auto"/>
        <w:right w:val="none" w:sz="0" w:space="0" w:color="auto"/>
      </w:divBdr>
    </w:div>
    <w:div w:id="1899053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Sab15</b:Tag>
    <b:SourceType>JournalArticle</b:SourceType>
    <b:Guid>{75112901-28AF-4FF3-A441-120EEE2D0883}</b:Guid>
    <b:Title>The link between perception of clinical empathy and nonverbal behavior: The effect of a doctor’s gaze and body orientation</b:Title>
    <b:Year>2015</b:Year>
    <b:Author>
      <b:Author>
        <b:NameList>
          <b:Person>
            <b:Last>Sabrina Brugel</b:Last>
            <b:First>Marie</b:First>
            <b:Middle>Postma-Nielsenova, Kiek Tates</b:Middle>
          </b:Person>
        </b:NameList>
      </b:Author>
    </b:Author>
    <b:BookTitle>The link between perception of clinical empathy and nonverbal behavior: The effect of a doctor’s gaze and body orientation</b:BookTitle>
    <b:Pages>1260-1265</b:Pages>
    <b:JournalName>Patient Education and Counseling</b:JournalName>
    <b:Volume>98</b:Volume>
    <b:Issue>10</b:Issue>
    <b:RefOrder>4</b:RefOrder>
  </b:Source>
  <b:Source>
    <b:Tag>Ken21</b:Tag>
    <b:SourceType>InternetSite</b:SourceType>
    <b:Guid>{AAA23743-A0EC-45EB-81B2-91070386D454}</b:Guid>
    <b:Title>Very Well Mind</b:Title>
    <b:Year>2021</b:Year>
    <b:Author>
      <b:Author>
        <b:NameList>
          <b:Person>
            <b:Last>Cherry</b:Last>
            <b:First>Kendra</b:First>
          </b:Person>
        </b:NameList>
      </b:Author>
    </b:Author>
    <b:YearAccessed>2021</b:YearAccessed>
    <b:MonthAccessed>08</b:MonthAccessed>
    <b:DayAccessed>01</b:DayAccessed>
    <b:URL>https://www.verywellmind.com/types-of-nonverbal-communication-2795397</b:URL>
    <b:RefOrder>5</b:RefOrder>
  </b:Source>
  <b:Source>
    <b:Tag>Dal47</b:Tag>
    <b:SourceType>Book</b:SourceType>
    <b:Guid>{5064B792-1A5D-483F-AA5B-AC0596D9FDD6}</b:Guid>
    <b:Title>Audio-Visual Methods in Teaching</b:Title>
    <b:Year>1947</b:Year>
    <b:Author>
      <b:Author>
        <b:NameList>
          <b:Person>
            <b:Last>Dale</b:Last>
            <b:First>Edgar</b:First>
          </b:Person>
        </b:NameList>
      </b:Author>
    </b:Author>
    <b:BookTitle>Audio-Visual Methods in Teaching</b:BookTitle>
    <b:Publisher>The Dryden Press</b:Publisher>
    <b:RefOrder>1</b:RefOrder>
  </b:Source>
  <b:Source>
    <b:Tag>Dia09</b:Tag>
    <b:SourceType>InternetSite</b:SourceType>
    <b:Guid>{C68B5007-AEE1-42DA-B46E-92227A631985}</b:Guid>
    <b:Title>COMMUNICATION: God Gave Us Two Ears and One Mouth</b:Title>
    <b:Year>2009</b:Year>
    <b:YearAccessed>2021</b:YearAccessed>
    <b:MonthAccessed>08</b:MonthAccessed>
    <b:DayAccessed>12</b:DayAccessed>
    <b:URL>https://jesusmylordandsavior.wordpress.com/2009/04/21/communication-god-gave-us-two-ears-and-one-mouth/</b:URL>
    <b:Author>
      <b:Author>
        <b:NameList>
          <b:Person>
            <b:Last>Diamond</b:Last>
            <b:First>Anastasia</b:First>
          </b:Person>
        </b:NameList>
      </b:Author>
    </b:Author>
    <b:JournalName>JESUS my Lord and Savior</b:JournalName>
    <b:RefOrder>2</b:RefOrder>
  </b:Source>
  <b:Source>
    <b:Tag>Tea21</b:Tag>
    <b:SourceType>InternetSite</b:SourceType>
    <b:Guid>{3A972A4B-A19F-4FB0-9584-01E0E60D1632}</b:Guid>
    <b:Title>Entrepeneur Handbook</b:Title>
    <b:Year>2021</b:Year>
    <b:YearAccessed>2021</b:YearAccessed>
    <b:MonthAccessed>08</b:MonthAccessed>
    <b:DayAccessed>02</b:DayAccessed>
    <b:URL>https://entrepreneurhandbook.co.uk/what-is-communication/</b:URL>
    <b:Author>
      <b:Author>
        <b:NameList>
          <b:Person>
            <b:Last>Team</b:Last>
            <b:First>Editorial</b:First>
          </b:Person>
        </b:NameList>
      </b:Author>
    </b:Author>
    <b:RefOrder>6</b:RefOrder>
  </b:Source>
  <b:Source>
    <b:Tag>Fri09</b:Tag>
    <b:SourceType>JournalArticle</b:SourceType>
    <b:Guid>{91CF884E-C544-4061-81EA-9426BDDC6A90}</b:Guid>
    <b:Author>
      <b:Author>
        <b:NameList>
          <b:Person>
            <b:Last>Frith</b:Last>
            <b:First>Chris</b:First>
          </b:Person>
        </b:NameList>
      </b:Author>
    </b:Author>
    <b:Title>Role of facial expressions in social interactions</b:Title>
    <b:Year>2009</b:Year>
    <b:JournalName>The royal society Publishing</b:JournalName>
    <b:Issue>1535</b:Issue>
    <b:RefOrder>7</b:RefOrder>
  </b:Source>
  <b:Source>
    <b:Tag>Gra76</b:Tag>
    <b:SourceType>JournalArticle</b:SourceType>
    <b:Guid>{11B07F86-3572-4DDB-9E49-28470F673DD6}</b:Guid>
    <b:Author>
      <b:Author>
        <b:NameList>
          <b:Person>
            <b:Last>Graves</b:Last>
            <b:First>J.</b:First>
            <b:Middle>R., Robinson, J. D.</b:Middle>
          </b:Person>
        </b:NameList>
      </b:Author>
    </b:Author>
    <b:Title>Proxemic behavior as a function of inconsistent verbal and nonverbal messages.</b:Title>
    <b:JournalName>Journal of Counseling Psychology</b:JournalName>
    <b:Year>1976</b:Year>
    <b:Pages>333–338</b:Pages>
    <b:RefOrder>3</b:RefOrder>
  </b:Source>
</b:Sources>
</file>

<file path=customXml/itemProps1.xml><?xml version="1.0" encoding="utf-8"?>
<ds:datastoreItem xmlns:ds="http://schemas.openxmlformats.org/officeDocument/2006/customXml" ds:itemID="{F0A22340-7D4F-4E86-AECB-C4BC0A8A6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2111</Words>
  <Characters>12036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Ellis</dc:creator>
  <cp:keywords/>
  <dc:description/>
  <cp:lastModifiedBy>Sergiu Jubea</cp:lastModifiedBy>
  <cp:revision>2</cp:revision>
  <dcterms:created xsi:type="dcterms:W3CDTF">2021-08-26T09:32:00Z</dcterms:created>
  <dcterms:modified xsi:type="dcterms:W3CDTF">2021-08-26T09:32:00Z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be01c0c-f9b3-4dc4-af0b-a82110cc37cd_Enabled">
    <vt:lpwstr>true</vt:lpwstr>
  </property>
  <property fmtid="{D5CDD505-2E9C-101B-9397-08002B2CF9AE}" pid="3" name="MSIP_Label_6be01c0c-f9b3-4dc4-af0b-a82110cc37cd_SetDate">
    <vt:lpwstr>2021-07-23T07:19:25Z</vt:lpwstr>
  </property>
  <property fmtid="{D5CDD505-2E9C-101B-9397-08002B2CF9AE}" pid="4" name="MSIP_Label_6be01c0c-f9b3-4dc4-af0b-a82110cc37cd_Method">
    <vt:lpwstr>Standard</vt:lpwstr>
  </property>
  <property fmtid="{D5CDD505-2E9C-101B-9397-08002B2CF9AE}" pid="5" name="MSIP_Label_6be01c0c-f9b3-4dc4-af0b-a82110cc37cd_Name">
    <vt:lpwstr>6be01c0c-f9b3-4dc4-af0b-a82110cc37cd</vt:lpwstr>
  </property>
  <property fmtid="{D5CDD505-2E9C-101B-9397-08002B2CF9AE}" pid="6" name="MSIP_Label_6be01c0c-f9b3-4dc4-af0b-a82110cc37cd_SiteId">
    <vt:lpwstr>a1f1e214-7ded-45b6-81a1-9e8ae3459641</vt:lpwstr>
  </property>
  <property fmtid="{D5CDD505-2E9C-101B-9397-08002B2CF9AE}" pid="7" name="MSIP_Label_6be01c0c-f9b3-4dc4-af0b-a82110cc37cd_ActionId">
    <vt:lpwstr>8692786d-7fd0-4e69-a898-a982bb8cb5e9</vt:lpwstr>
  </property>
  <property fmtid="{D5CDD505-2E9C-101B-9397-08002B2CF9AE}" pid="8" name="MSIP_Label_6be01c0c-f9b3-4dc4-af0b-a82110cc37cd_ContentBits">
    <vt:lpwstr>0</vt:lpwstr>
  </property>
</Properties>
</file>