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D77FA" w:rsidR="005F4B3D" w:rsidRDefault="0091354C" w14:paraId="4967FF2E" w14:textId="138004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2D77FA" w:rsidR="004E78CF">
        <w:rPr>
          <w:rFonts w:ascii="Arial" w:hAnsi="Arial" w:cs="Arial"/>
          <w:sz w:val="22"/>
          <w:szCs w:val="22"/>
        </w:rPr>
        <w:t xml:space="preserve">habana </w:t>
      </w:r>
      <w:r>
        <w:rPr>
          <w:rFonts w:ascii="Arial" w:hAnsi="Arial" w:cs="Arial"/>
          <w:sz w:val="22"/>
          <w:szCs w:val="22"/>
        </w:rPr>
        <w:t>M</w:t>
      </w:r>
      <w:r w:rsidRPr="002D77FA" w:rsidR="004E78CF">
        <w:rPr>
          <w:rFonts w:ascii="Arial" w:hAnsi="Arial" w:cs="Arial"/>
          <w:sz w:val="22"/>
          <w:szCs w:val="22"/>
        </w:rPr>
        <w:t>alik</w:t>
      </w:r>
    </w:p>
    <w:p w:rsidRPr="002D77FA" w:rsidR="004E78CF" w:rsidRDefault="004E78CF" w14:paraId="0D9C8CD0" w14:textId="68000E6C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2525274</w:t>
      </w:r>
    </w:p>
    <w:p w:rsidRPr="002D77FA" w:rsidR="00E3566B" w:rsidRDefault="00E3566B" w14:paraId="39087150" w14:textId="18399D38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LCH4010</w:t>
      </w:r>
    </w:p>
    <w:p w:rsidRPr="002D77FA" w:rsidR="00BA6100" w:rsidRDefault="00BA6100" w14:paraId="6BF643AC" w14:textId="39C9AF4F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Helen Parsons </w:t>
      </w:r>
    </w:p>
    <w:p w:rsidRPr="002D77FA" w:rsidR="00E3566B" w:rsidRDefault="00E3566B" w14:paraId="47224A68" w14:textId="738CCEFE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Older Adults Residing </w:t>
      </w:r>
      <w:r w:rsidRPr="002D77FA" w:rsidR="00013EEA">
        <w:rPr>
          <w:rFonts w:ascii="Arial" w:hAnsi="Arial" w:cs="Arial"/>
          <w:sz w:val="22"/>
          <w:szCs w:val="22"/>
        </w:rPr>
        <w:t>in</w:t>
      </w:r>
      <w:r w:rsidRPr="002D77FA">
        <w:rPr>
          <w:rFonts w:ascii="Arial" w:hAnsi="Arial" w:cs="Arial"/>
          <w:sz w:val="22"/>
          <w:szCs w:val="22"/>
        </w:rPr>
        <w:t xml:space="preserve"> Care Homes</w:t>
      </w:r>
    </w:p>
    <w:p w:rsidRPr="002D77FA" w:rsidR="00E3566B" w:rsidRDefault="00E3566B" w14:paraId="4266B88A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2E959FE7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2D7CA95D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41A3E118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46B953A8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62CB5FC5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5D87E923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428ECDC0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4B7C11B2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64729538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3E8C2AFB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6807A23F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70DE3957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072215F7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4DB1027C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4A9392F5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47D6EF63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79C76F38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4662D468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14965AD9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03825149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5BF44E7A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5B9297FD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51E5D1F8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3C0CFAFB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37499FF8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391084C4" w14:textId="5C1C21C3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lastRenderedPageBreak/>
        <w:t>Introduction</w:t>
      </w:r>
    </w:p>
    <w:p w:rsidRPr="002D77FA" w:rsidR="00E3566B" w:rsidRDefault="00E3566B" w14:paraId="3E6A0F17" w14:textId="1C86D3B2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Depression is a common yet often overlooked mental health condition affecting adults living in care homes. It is not a normal part of ageing, yet approximately 10-15% of older people in residential care experience significant depressive symptoms (NICE, 2022). This report focuses on depression in care home residents and applies two </w:t>
      </w:r>
      <w:r w:rsidRPr="002D77FA" w:rsidR="00DB4804">
        <w:rPr>
          <w:rFonts w:ascii="Arial" w:hAnsi="Arial" w:cs="Arial"/>
          <w:sz w:val="22"/>
          <w:szCs w:val="22"/>
        </w:rPr>
        <w:t xml:space="preserve">psychological theories- Eriksons psychosocial theory and Maslow’s </w:t>
      </w:r>
      <w:r w:rsidRPr="002D77FA" w:rsidR="005F0722">
        <w:rPr>
          <w:rFonts w:ascii="Arial" w:hAnsi="Arial" w:cs="Arial"/>
          <w:sz w:val="22"/>
          <w:szCs w:val="22"/>
        </w:rPr>
        <w:t>Hierarchy</w:t>
      </w:r>
      <w:r w:rsidRPr="002D77FA" w:rsidR="00DB4804">
        <w:rPr>
          <w:rFonts w:ascii="Arial" w:hAnsi="Arial" w:cs="Arial"/>
          <w:sz w:val="22"/>
          <w:szCs w:val="22"/>
        </w:rPr>
        <w:t xml:space="preserve"> of Needs to explain, understand and support this vulnerable group. It evaluates how professionals can use these theories, identifies </w:t>
      </w:r>
      <w:r w:rsidRPr="002D77FA" w:rsidR="00A654ED">
        <w:rPr>
          <w:rFonts w:ascii="Arial" w:hAnsi="Arial" w:cs="Arial"/>
          <w:sz w:val="22"/>
          <w:szCs w:val="22"/>
        </w:rPr>
        <w:t>challenges</w:t>
      </w:r>
      <w:r w:rsidRPr="002D77FA" w:rsidR="00DB4804">
        <w:rPr>
          <w:rFonts w:ascii="Arial" w:hAnsi="Arial" w:cs="Arial"/>
          <w:sz w:val="22"/>
          <w:szCs w:val="22"/>
        </w:rPr>
        <w:t xml:space="preserve"> to their use, and suggests ways to overcome them.</w:t>
      </w:r>
    </w:p>
    <w:p w:rsidRPr="002D77FA" w:rsidR="00DB4804" w:rsidRDefault="00DB4804" w14:paraId="7DC53CAA" w14:textId="652012ED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Overview of the Two Theories </w:t>
      </w:r>
    </w:p>
    <w:p w:rsidRPr="002D77FA" w:rsidR="00DB4804" w:rsidRDefault="00DB4804" w14:paraId="2B61CFDA" w14:textId="33AC8BE7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Erikson’s Psychosocial Theory: Integrity vs Despair</w:t>
      </w:r>
    </w:p>
    <w:p w:rsidRPr="002D77FA" w:rsidR="00DB4804" w:rsidRDefault="00DB4804" w14:paraId="2E13C5B7" w14:textId="2DA4C619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Erikson proposed that human development happens in eight distinct stages across the lifespan. The final stage, integrity vs despair, occurs in late </w:t>
      </w:r>
      <w:r w:rsidRPr="002D77FA" w:rsidR="00077C54">
        <w:rPr>
          <w:rFonts w:ascii="Arial" w:hAnsi="Arial" w:cs="Arial"/>
          <w:sz w:val="22"/>
          <w:szCs w:val="22"/>
        </w:rPr>
        <w:t>adulthood</w:t>
      </w:r>
      <w:r w:rsidRPr="002D77FA">
        <w:rPr>
          <w:rFonts w:ascii="Arial" w:hAnsi="Arial" w:cs="Arial"/>
          <w:sz w:val="22"/>
          <w:szCs w:val="22"/>
        </w:rPr>
        <w:t xml:space="preserve">, from age 65 onwards. In this stage, individuals reflect on their lives. If they feel </w:t>
      </w:r>
      <w:r w:rsidRPr="002D77FA" w:rsidR="00077C54">
        <w:rPr>
          <w:rFonts w:ascii="Arial" w:hAnsi="Arial" w:cs="Arial"/>
          <w:sz w:val="22"/>
          <w:szCs w:val="22"/>
        </w:rPr>
        <w:t>their</w:t>
      </w:r>
      <w:r w:rsidRPr="002D77FA">
        <w:rPr>
          <w:rFonts w:ascii="Arial" w:hAnsi="Arial" w:cs="Arial"/>
          <w:sz w:val="22"/>
          <w:szCs w:val="22"/>
        </w:rPr>
        <w:t xml:space="preserve"> life was meaningful, purposeful and well-lived, </w:t>
      </w:r>
      <w:r w:rsidRPr="002D77FA" w:rsidR="00077C54">
        <w:rPr>
          <w:rFonts w:ascii="Arial" w:hAnsi="Arial" w:cs="Arial"/>
          <w:sz w:val="22"/>
          <w:szCs w:val="22"/>
        </w:rPr>
        <w:t>they</w:t>
      </w:r>
      <w:r w:rsidRPr="002D77FA">
        <w:rPr>
          <w:rFonts w:ascii="Arial" w:hAnsi="Arial" w:cs="Arial"/>
          <w:sz w:val="22"/>
          <w:szCs w:val="22"/>
        </w:rPr>
        <w:t xml:space="preserve"> develop a sense of integrity and accept ageing and mortality with peace. If they feel their life was wasted, full of regret or that they missed opportunities, </w:t>
      </w:r>
      <w:r w:rsidRPr="002D77FA" w:rsidR="00077C54">
        <w:rPr>
          <w:rFonts w:ascii="Arial" w:hAnsi="Arial" w:cs="Arial"/>
          <w:sz w:val="22"/>
          <w:szCs w:val="22"/>
        </w:rPr>
        <w:t>they</w:t>
      </w:r>
      <w:r w:rsidRPr="002D77FA">
        <w:rPr>
          <w:rFonts w:ascii="Arial" w:hAnsi="Arial" w:cs="Arial"/>
          <w:sz w:val="22"/>
          <w:szCs w:val="22"/>
        </w:rPr>
        <w:t xml:space="preserve"> may experience despair, characterised by sadness, bitterness, fear of </w:t>
      </w:r>
      <w:r w:rsidRPr="002D77FA" w:rsidR="00077C54">
        <w:rPr>
          <w:rFonts w:ascii="Arial" w:hAnsi="Arial" w:cs="Arial"/>
          <w:sz w:val="22"/>
          <w:szCs w:val="22"/>
        </w:rPr>
        <w:t>death</w:t>
      </w:r>
      <w:r w:rsidRPr="002D77FA">
        <w:rPr>
          <w:rFonts w:ascii="Arial" w:hAnsi="Arial" w:cs="Arial"/>
          <w:sz w:val="22"/>
          <w:szCs w:val="22"/>
        </w:rPr>
        <w:t xml:space="preserve"> and low self-worth (McLeod, 2021). For older adults in care homes, this stage is particularly significant. Many have experienced major life changes</w:t>
      </w:r>
      <w:r w:rsidRPr="002D77FA" w:rsidR="008F589C">
        <w:rPr>
          <w:rFonts w:ascii="Arial" w:hAnsi="Arial" w:cs="Arial"/>
          <w:sz w:val="22"/>
          <w:szCs w:val="22"/>
        </w:rPr>
        <w:t xml:space="preserve">: loss of independence, loss of spouse or </w:t>
      </w:r>
      <w:r w:rsidRPr="002D77FA" w:rsidR="00077C54">
        <w:rPr>
          <w:rFonts w:ascii="Arial" w:hAnsi="Arial" w:cs="Arial"/>
          <w:sz w:val="22"/>
          <w:szCs w:val="22"/>
        </w:rPr>
        <w:t>friends</w:t>
      </w:r>
      <w:r w:rsidRPr="002D77FA" w:rsidR="008F589C">
        <w:rPr>
          <w:rFonts w:ascii="Arial" w:hAnsi="Arial" w:cs="Arial"/>
          <w:sz w:val="22"/>
          <w:szCs w:val="22"/>
        </w:rPr>
        <w:t>, and reduced health and mobility. Th</w:t>
      </w:r>
      <w:r w:rsidRPr="002D77FA" w:rsidR="00077C54">
        <w:rPr>
          <w:rFonts w:ascii="Arial" w:hAnsi="Arial" w:cs="Arial"/>
          <w:sz w:val="22"/>
          <w:szCs w:val="22"/>
        </w:rPr>
        <w:t xml:space="preserve">ese </w:t>
      </w:r>
      <w:r w:rsidRPr="002D77FA" w:rsidR="008F589C">
        <w:rPr>
          <w:rFonts w:ascii="Arial" w:hAnsi="Arial" w:cs="Arial"/>
          <w:sz w:val="22"/>
          <w:szCs w:val="22"/>
        </w:rPr>
        <w:t>changes can make it harder to achieve a sense of integrity, increasing and vulnerability to depression and low mood (Tanner, 2019).</w:t>
      </w:r>
    </w:p>
    <w:p w:rsidRPr="002D77FA" w:rsidR="008F589C" w:rsidRDefault="008F589C" w14:paraId="111FFF8E" w14:textId="1ABB3D4F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Maslow’s </w:t>
      </w:r>
      <w:r w:rsidRPr="002D77FA" w:rsidR="00077C54">
        <w:rPr>
          <w:rFonts w:ascii="Arial" w:hAnsi="Arial" w:cs="Arial"/>
          <w:sz w:val="22"/>
          <w:szCs w:val="22"/>
        </w:rPr>
        <w:t>Hierarchy</w:t>
      </w:r>
      <w:r w:rsidRPr="002D77FA">
        <w:rPr>
          <w:rFonts w:ascii="Arial" w:hAnsi="Arial" w:cs="Arial"/>
          <w:sz w:val="22"/>
          <w:szCs w:val="22"/>
        </w:rPr>
        <w:t xml:space="preserve"> of Needs</w:t>
      </w:r>
    </w:p>
    <w:p w:rsidRPr="002D77FA" w:rsidR="008F589C" w:rsidRDefault="00077C54" w14:paraId="0E0E3DB6" w14:textId="0FCD0E08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Maslow’s</w:t>
      </w:r>
      <w:r w:rsidRPr="002D77FA" w:rsidR="008F589C">
        <w:rPr>
          <w:rFonts w:ascii="Arial" w:hAnsi="Arial" w:cs="Arial"/>
          <w:sz w:val="22"/>
          <w:szCs w:val="22"/>
        </w:rPr>
        <w:t xml:space="preserve"> theory suggests that </w:t>
      </w:r>
      <w:r w:rsidRPr="002D77FA">
        <w:rPr>
          <w:rFonts w:ascii="Arial" w:hAnsi="Arial" w:cs="Arial"/>
          <w:sz w:val="22"/>
          <w:szCs w:val="22"/>
        </w:rPr>
        <w:t>humans’</w:t>
      </w:r>
      <w:r w:rsidRPr="002D77FA" w:rsidR="008F589C">
        <w:rPr>
          <w:rFonts w:ascii="Arial" w:hAnsi="Arial" w:cs="Arial"/>
          <w:sz w:val="22"/>
          <w:szCs w:val="22"/>
        </w:rPr>
        <w:t xml:space="preserve"> needs are arranged in a pyramid, and people must satisfy more basic needs before they can focus on higher-level needs. </w:t>
      </w:r>
    </w:p>
    <w:p w:rsidRPr="002D77FA" w:rsidR="008F589C" w:rsidRDefault="008F589C" w14:paraId="326B4665" w14:textId="26D32A65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The five levels are:</w:t>
      </w:r>
    </w:p>
    <w:p w:rsidRPr="002D77FA" w:rsidR="008F589C" w:rsidP="008F589C" w:rsidRDefault="008F589C" w14:paraId="759F80DB" w14:textId="29B70D7A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Physiological needs - food, water, shelter, warmth, sleep</w:t>
      </w:r>
    </w:p>
    <w:p w:rsidRPr="002D77FA" w:rsidR="008F589C" w:rsidP="008F589C" w:rsidRDefault="008F589C" w14:paraId="5216FE93" w14:textId="62ED44AA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Safety needs- security, health, financial stability, freedom from fear</w:t>
      </w:r>
    </w:p>
    <w:p w:rsidRPr="002D77FA" w:rsidR="008F589C" w:rsidP="008F589C" w:rsidRDefault="008F589C" w14:paraId="3CB7E08E" w14:textId="097C6B7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Love and belonging- friendship, family, affection, acceptance</w:t>
      </w:r>
    </w:p>
    <w:p w:rsidRPr="002D77FA" w:rsidR="008F589C" w:rsidP="008F589C" w:rsidRDefault="008F589C" w14:paraId="106D0095" w14:textId="61696D08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Esteem needs- self-respect, </w:t>
      </w:r>
      <w:r w:rsidRPr="002D77FA" w:rsidR="00077C54">
        <w:rPr>
          <w:rFonts w:ascii="Arial" w:hAnsi="Arial" w:cs="Arial"/>
          <w:sz w:val="22"/>
          <w:szCs w:val="22"/>
        </w:rPr>
        <w:t>achievement</w:t>
      </w:r>
      <w:r w:rsidRPr="002D77FA">
        <w:rPr>
          <w:rFonts w:ascii="Arial" w:hAnsi="Arial" w:cs="Arial"/>
          <w:sz w:val="22"/>
          <w:szCs w:val="22"/>
        </w:rPr>
        <w:t>, recognition, independence</w:t>
      </w:r>
    </w:p>
    <w:p w:rsidRPr="002D77FA" w:rsidR="008F589C" w:rsidP="008F589C" w:rsidRDefault="008F589C" w14:paraId="3663C517" w14:textId="797A9D8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Self-actualisation- reaching </w:t>
      </w:r>
      <w:r w:rsidRPr="002D77FA" w:rsidR="00077C54">
        <w:rPr>
          <w:rFonts w:ascii="Arial" w:hAnsi="Arial" w:cs="Arial"/>
          <w:sz w:val="22"/>
          <w:szCs w:val="22"/>
        </w:rPr>
        <w:t>one’s</w:t>
      </w:r>
      <w:r w:rsidRPr="002D77FA">
        <w:rPr>
          <w:rFonts w:ascii="Arial" w:hAnsi="Arial" w:cs="Arial"/>
          <w:sz w:val="22"/>
          <w:szCs w:val="22"/>
        </w:rPr>
        <w:t xml:space="preserve"> full </w:t>
      </w:r>
      <w:r w:rsidRPr="002D77FA" w:rsidR="00077C54">
        <w:rPr>
          <w:rFonts w:ascii="Arial" w:hAnsi="Arial" w:cs="Arial"/>
          <w:sz w:val="22"/>
          <w:szCs w:val="22"/>
        </w:rPr>
        <w:t>potential</w:t>
      </w:r>
      <w:r w:rsidRPr="002D77FA">
        <w:rPr>
          <w:rFonts w:ascii="Arial" w:hAnsi="Arial" w:cs="Arial"/>
          <w:sz w:val="22"/>
          <w:szCs w:val="22"/>
        </w:rPr>
        <w:t>, creativity, personal growth</w:t>
      </w:r>
    </w:p>
    <w:p w:rsidRPr="002D77FA" w:rsidR="00077C54" w:rsidP="008F589C" w:rsidRDefault="008F589C" w14:paraId="103B6360" w14:textId="60B6D8EB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Maslow argued that unmet lower-level needs cause distress and prevent people from feeling secure and valued. For care home residents, if basic needs </w:t>
      </w:r>
      <w:r w:rsidRPr="002D77FA" w:rsidR="00077C54">
        <w:rPr>
          <w:rFonts w:ascii="Arial" w:hAnsi="Arial" w:cs="Arial"/>
          <w:sz w:val="22"/>
          <w:szCs w:val="22"/>
        </w:rPr>
        <w:t xml:space="preserve">such as comfort, safety or social connection are not met, it becomes very difficult to feel a sense of worth or purpose- key factors linked to depression and well-being (Maslow, 2019; Huitt, 2020). </w:t>
      </w:r>
    </w:p>
    <w:p w:rsidRPr="002D77FA" w:rsidR="00077C54" w:rsidP="008F589C" w:rsidRDefault="00077C54" w14:paraId="3696A612" w14:textId="553B801C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Application to Care Home Practice</w:t>
      </w:r>
    </w:p>
    <w:p w:rsidRPr="002D77FA" w:rsidR="00077C54" w:rsidP="008F589C" w:rsidRDefault="00077C54" w14:paraId="3DDB5F2D" w14:textId="33443D8D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Applying Eriksons Theory </w:t>
      </w:r>
    </w:p>
    <w:p w:rsidRPr="002D77FA" w:rsidR="00077C54" w:rsidP="008F589C" w:rsidRDefault="005973A8" w14:paraId="0BC4AE40" w14:textId="49332292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Understanding</w:t>
      </w:r>
      <w:r w:rsidRPr="002D77FA" w:rsidR="00077C54">
        <w:rPr>
          <w:rFonts w:ascii="Arial" w:hAnsi="Arial" w:cs="Arial"/>
          <w:sz w:val="22"/>
          <w:szCs w:val="22"/>
        </w:rPr>
        <w:t xml:space="preserve"> the integrity vs despair stage helps care professionals recognise that depression in older adults may be linked to life review rather than simply physical illness.</w:t>
      </w:r>
    </w:p>
    <w:p w:rsidRPr="002D77FA" w:rsidR="00077C54" w:rsidP="008F589C" w:rsidRDefault="00077C54" w14:paraId="41F4946A" w14:textId="68268A9E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Practical examples:</w:t>
      </w:r>
    </w:p>
    <w:p w:rsidRPr="002D77FA" w:rsidR="00077C54" w:rsidP="00077C54" w:rsidRDefault="00077C54" w14:paraId="181B4633" w14:textId="3BC15ADD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Reminiscence work: care staff can encourage residents to share life stories, </w:t>
      </w:r>
      <w:r w:rsidRPr="002D77FA" w:rsidR="005973A8">
        <w:rPr>
          <w:rFonts w:ascii="Arial" w:hAnsi="Arial" w:cs="Arial"/>
          <w:sz w:val="22"/>
          <w:szCs w:val="22"/>
        </w:rPr>
        <w:t>look</w:t>
      </w:r>
      <w:r w:rsidRPr="002D77FA">
        <w:rPr>
          <w:rFonts w:ascii="Arial" w:hAnsi="Arial" w:cs="Arial"/>
          <w:sz w:val="22"/>
          <w:szCs w:val="22"/>
        </w:rPr>
        <w:t xml:space="preserve"> at photos, or keep a life book. This supports them to reflect on positive </w:t>
      </w:r>
      <w:r w:rsidRPr="002D77FA" w:rsidR="005973A8">
        <w:rPr>
          <w:rFonts w:ascii="Arial" w:hAnsi="Arial" w:cs="Arial"/>
          <w:sz w:val="22"/>
          <w:szCs w:val="22"/>
        </w:rPr>
        <w:t>achievements</w:t>
      </w:r>
      <w:r w:rsidRPr="002D77FA">
        <w:rPr>
          <w:rFonts w:ascii="Arial" w:hAnsi="Arial" w:cs="Arial"/>
          <w:sz w:val="22"/>
          <w:szCs w:val="22"/>
        </w:rPr>
        <w:t xml:space="preserve">, </w:t>
      </w:r>
      <w:r w:rsidRPr="002D77FA">
        <w:rPr>
          <w:rFonts w:ascii="Arial" w:hAnsi="Arial" w:cs="Arial"/>
          <w:sz w:val="22"/>
          <w:szCs w:val="22"/>
        </w:rPr>
        <w:lastRenderedPageBreak/>
        <w:t xml:space="preserve">reinforcing a sense of value and integrity. </w:t>
      </w:r>
      <w:r w:rsidRPr="002D77FA" w:rsidR="00A6741F">
        <w:rPr>
          <w:rFonts w:ascii="Arial" w:hAnsi="Arial" w:cs="Arial"/>
          <w:sz w:val="22"/>
          <w:szCs w:val="22"/>
        </w:rPr>
        <w:t>Research shows reminiscence therapy reduces depressive symptoms by helping people find meaning in their life (Burnside&amp; Haight, 2020).</w:t>
      </w:r>
    </w:p>
    <w:p w:rsidRPr="002D77FA" w:rsidR="005973A8" w:rsidP="005973A8" w:rsidRDefault="00A6741F" w14:paraId="1E77580F" w14:textId="1FF0BDA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Validation and respect: listening without judgement validates residents’ feelings. If someone expresses regret or sadness, staff should acknowledge these </w:t>
      </w:r>
      <w:r w:rsidRPr="002D77FA" w:rsidR="005973A8">
        <w:rPr>
          <w:rFonts w:ascii="Arial" w:hAnsi="Arial" w:cs="Arial"/>
          <w:sz w:val="22"/>
          <w:szCs w:val="22"/>
        </w:rPr>
        <w:t>feeling’s</w:t>
      </w:r>
      <w:r w:rsidRPr="002D77FA">
        <w:rPr>
          <w:rFonts w:ascii="Arial" w:hAnsi="Arial" w:cs="Arial"/>
          <w:sz w:val="22"/>
          <w:szCs w:val="22"/>
        </w:rPr>
        <w:t xml:space="preserve"> rather than dismissing them. This helps residents feel heard and reduces feelings of isolation and despair (Tanner, 2019)</w:t>
      </w:r>
    </w:p>
    <w:p w:rsidRPr="002D77FA" w:rsidR="005973A8" w:rsidP="005973A8" w:rsidRDefault="005973A8" w14:paraId="0EF1A4CC" w14:textId="63A72BF4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Supporting a sense of purpose: Even in care, small meaningful roles- such as helping set tables, watering plants, or mentoring newer residents- cand reinforce the feeling that they still have something valuable to contribute, supporting integrity rather than despair (MacLeod, 2021).</w:t>
      </w:r>
    </w:p>
    <w:p w:rsidRPr="002D77FA" w:rsidR="005973A8" w:rsidP="005973A8" w:rsidRDefault="005973A8" w14:paraId="7914F18B" w14:textId="7B7A4472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Challenges and Strategies</w:t>
      </w:r>
    </w:p>
    <w:p w:rsidRPr="002D77FA" w:rsidR="005973A8" w:rsidP="005973A8" w:rsidRDefault="005973A8" w14:paraId="47099BF4" w14:textId="3940CE0E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Time constraints: staff may feel too busy to sit and talk</w:t>
      </w:r>
      <w:r w:rsidRPr="002D77FA" w:rsidR="00455BD1">
        <w:rPr>
          <w:rFonts w:ascii="Arial" w:hAnsi="Arial" w:cs="Arial"/>
          <w:sz w:val="22"/>
          <w:szCs w:val="22"/>
        </w:rPr>
        <w:t>. Strategy: build short conversation time into daily routines, not as an “extra task” but as essential care.</w:t>
      </w:r>
    </w:p>
    <w:p w:rsidRPr="002D77FA" w:rsidR="00455BD1" w:rsidP="005973A8" w:rsidRDefault="00455BD1" w14:paraId="229C5F23" w14:textId="1D462407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Cultural differences: views on life and regret vary across cultures. </w:t>
      </w:r>
      <w:r w:rsidRPr="002D77FA" w:rsidR="005F0722">
        <w:rPr>
          <w:rFonts w:ascii="Arial" w:hAnsi="Arial" w:cs="Arial"/>
          <w:sz w:val="22"/>
          <w:szCs w:val="22"/>
        </w:rPr>
        <w:t xml:space="preserve">Strategy; </w:t>
      </w:r>
      <w:r w:rsidRPr="002D77FA">
        <w:rPr>
          <w:rFonts w:ascii="Arial" w:hAnsi="Arial" w:cs="Arial"/>
          <w:sz w:val="22"/>
          <w:szCs w:val="22"/>
        </w:rPr>
        <w:t xml:space="preserve">earn about each </w:t>
      </w:r>
      <w:r w:rsidRPr="002D77FA" w:rsidR="005F0722">
        <w:rPr>
          <w:rFonts w:ascii="Arial" w:hAnsi="Arial" w:cs="Arial"/>
          <w:sz w:val="22"/>
          <w:szCs w:val="22"/>
        </w:rPr>
        <w:t>person’s</w:t>
      </w:r>
      <w:r w:rsidRPr="002D77FA">
        <w:rPr>
          <w:rFonts w:ascii="Arial" w:hAnsi="Arial" w:cs="Arial"/>
          <w:sz w:val="22"/>
          <w:szCs w:val="22"/>
        </w:rPr>
        <w:t xml:space="preserve"> background and </w:t>
      </w:r>
      <w:r w:rsidRPr="002D77FA" w:rsidR="005F0722">
        <w:rPr>
          <w:rFonts w:ascii="Arial" w:hAnsi="Arial" w:cs="Arial"/>
          <w:sz w:val="22"/>
          <w:szCs w:val="22"/>
        </w:rPr>
        <w:t>beliefs</w:t>
      </w:r>
      <w:r w:rsidRPr="002D77FA">
        <w:rPr>
          <w:rFonts w:ascii="Arial" w:hAnsi="Arial" w:cs="Arial"/>
          <w:sz w:val="22"/>
          <w:szCs w:val="22"/>
        </w:rPr>
        <w:t xml:space="preserve"> to </w:t>
      </w:r>
      <w:r w:rsidRPr="002D77FA" w:rsidR="005F0722">
        <w:rPr>
          <w:rFonts w:ascii="Arial" w:hAnsi="Arial" w:cs="Arial"/>
          <w:sz w:val="22"/>
          <w:szCs w:val="22"/>
        </w:rPr>
        <w:t>provide</w:t>
      </w:r>
      <w:r w:rsidRPr="002D77FA">
        <w:rPr>
          <w:rFonts w:ascii="Arial" w:hAnsi="Arial" w:cs="Arial"/>
          <w:sz w:val="22"/>
          <w:szCs w:val="22"/>
        </w:rPr>
        <w:t xml:space="preserve"> sensitive; individualised support.</w:t>
      </w:r>
    </w:p>
    <w:p w:rsidRPr="002D77FA" w:rsidR="006F273F" w:rsidP="002415D6" w:rsidRDefault="00455BD1" w14:paraId="7D4C199D" w14:textId="029247FD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Resistance to talking: </w:t>
      </w:r>
      <w:r w:rsidRPr="002D77FA" w:rsidR="005F0722">
        <w:rPr>
          <w:rFonts w:ascii="Arial" w:hAnsi="Arial" w:cs="Arial"/>
          <w:sz w:val="22"/>
          <w:szCs w:val="22"/>
        </w:rPr>
        <w:t>some</w:t>
      </w:r>
      <w:r w:rsidRPr="002D77FA">
        <w:rPr>
          <w:rFonts w:ascii="Arial" w:hAnsi="Arial" w:cs="Arial"/>
          <w:sz w:val="22"/>
          <w:szCs w:val="22"/>
        </w:rPr>
        <w:t xml:space="preserve"> people do not wish to discuss the past. Strategy: be patient; offer opportunities without pressure, and </w:t>
      </w:r>
      <w:r w:rsidRPr="002D77FA" w:rsidR="005F0722">
        <w:rPr>
          <w:rFonts w:ascii="Arial" w:hAnsi="Arial" w:cs="Arial"/>
          <w:sz w:val="22"/>
          <w:szCs w:val="22"/>
        </w:rPr>
        <w:t>respect</w:t>
      </w:r>
      <w:r w:rsidRPr="002D77FA">
        <w:rPr>
          <w:rFonts w:ascii="Arial" w:hAnsi="Arial" w:cs="Arial"/>
          <w:sz w:val="22"/>
          <w:szCs w:val="22"/>
        </w:rPr>
        <w:t xml:space="preserve"> their choice (NICE, 2022).</w:t>
      </w:r>
    </w:p>
    <w:p w:rsidRPr="002D77FA" w:rsidR="004459C5" w:rsidP="004459C5" w:rsidRDefault="00EE02C7" w14:paraId="0E26740F" w14:textId="4C62D34C">
      <w:pPr>
        <w:ind w:left="360"/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Applying </w:t>
      </w:r>
      <w:r w:rsidRPr="002D77FA" w:rsidR="00996675">
        <w:rPr>
          <w:rFonts w:ascii="Arial" w:hAnsi="Arial" w:cs="Arial"/>
          <w:sz w:val="22"/>
          <w:szCs w:val="22"/>
        </w:rPr>
        <w:t>Maslow’s</w:t>
      </w:r>
      <w:r w:rsidRPr="002D77FA">
        <w:rPr>
          <w:rFonts w:ascii="Arial" w:hAnsi="Arial" w:cs="Arial"/>
          <w:sz w:val="22"/>
          <w:szCs w:val="22"/>
        </w:rPr>
        <w:t xml:space="preserve"> </w:t>
      </w:r>
      <w:r w:rsidRPr="002D77FA" w:rsidR="00996675">
        <w:rPr>
          <w:rFonts w:ascii="Arial" w:hAnsi="Arial" w:cs="Arial"/>
          <w:sz w:val="22"/>
          <w:szCs w:val="22"/>
        </w:rPr>
        <w:t>Hierarchy</w:t>
      </w:r>
      <w:r w:rsidRPr="002D77FA">
        <w:rPr>
          <w:rFonts w:ascii="Arial" w:hAnsi="Arial" w:cs="Arial"/>
          <w:sz w:val="22"/>
          <w:szCs w:val="22"/>
        </w:rPr>
        <w:t xml:space="preserve"> of Needs</w:t>
      </w:r>
    </w:p>
    <w:p w:rsidRPr="002D77FA" w:rsidR="00EE02C7" w:rsidP="004459C5" w:rsidRDefault="00906F2F" w14:paraId="7B5E6686" w14:textId="71CCA639">
      <w:pPr>
        <w:ind w:left="360"/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Maslow’s</w:t>
      </w:r>
      <w:r w:rsidRPr="002D77FA" w:rsidR="00EE02C7">
        <w:rPr>
          <w:rFonts w:ascii="Arial" w:hAnsi="Arial" w:cs="Arial"/>
          <w:sz w:val="22"/>
          <w:szCs w:val="22"/>
        </w:rPr>
        <w:t xml:space="preserve"> </w:t>
      </w:r>
      <w:r w:rsidRPr="002D77FA" w:rsidR="004D1A3B">
        <w:rPr>
          <w:rFonts w:ascii="Arial" w:hAnsi="Arial" w:cs="Arial"/>
          <w:sz w:val="22"/>
          <w:szCs w:val="22"/>
        </w:rPr>
        <w:t xml:space="preserve">theory reminds professionals </w:t>
      </w:r>
      <w:r w:rsidRPr="002D77FA" w:rsidR="00996675">
        <w:rPr>
          <w:rFonts w:ascii="Arial" w:hAnsi="Arial" w:cs="Arial"/>
          <w:sz w:val="22"/>
          <w:szCs w:val="22"/>
        </w:rPr>
        <w:t xml:space="preserve">that </w:t>
      </w:r>
      <w:r w:rsidRPr="002D77FA">
        <w:rPr>
          <w:rFonts w:ascii="Arial" w:hAnsi="Arial" w:cs="Arial"/>
          <w:sz w:val="22"/>
          <w:szCs w:val="22"/>
        </w:rPr>
        <w:t>psychological</w:t>
      </w:r>
      <w:r w:rsidRPr="002D77FA" w:rsidR="00996675">
        <w:rPr>
          <w:rFonts w:ascii="Arial" w:hAnsi="Arial" w:cs="Arial"/>
          <w:sz w:val="22"/>
          <w:szCs w:val="22"/>
        </w:rPr>
        <w:t xml:space="preserve"> </w:t>
      </w:r>
      <w:r w:rsidRPr="002D77FA">
        <w:rPr>
          <w:rFonts w:ascii="Arial" w:hAnsi="Arial" w:cs="Arial"/>
          <w:sz w:val="22"/>
          <w:szCs w:val="22"/>
        </w:rPr>
        <w:t xml:space="preserve">wellbeing depends on meeting foundational </w:t>
      </w:r>
      <w:r w:rsidRPr="002D77FA" w:rsidR="007635E5">
        <w:rPr>
          <w:rFonts w:ascii="Arial" w:hAnsi="Arial" w:cs="Arial"/>
          <w:sz w:val="22"/>
          <w:szCs w:val="22"/>
        </w:rPr>
        <w:t xml:space="preserve">needs first. Depression can often be traced back to unmet needs </w:t>
      </w:r>
      <w:r w:rsidRPr="002D77FA" w:rsidR="00BA5A11">
        <w:rPr>
          <w:rFonts w:ascii="Arial" w:hAnsi="Arial" w:cs="Arial"/>
          <w:sz w:val="22"/>
          <w:szCs w:val="22"/>
        </w:rPr>
        <w:t>further down the pyramid.</w:t>
      </w:r>
    </w:p>
    <w:p w:rsidRPr="002D77FA" w:rsidR="00BA5A11" w:rsidP="004459C5" w:rsidRDefault="00BA5A11" w14:paraId="6B207DFA" w14:textId="08E69B2F">
      <w:pPr>
        <w:ind w:left="360"/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Practical examples:</w:t>
      </w:r>
    </w:p>
    <w:p w:rsidRPr="002D77FA" w:rsidR="004037D1" w:rsidP="00BA5A11" w:rsidRDefault="00CF2A4A" w14:paraId="484F0A43" w14:textId="77777777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Physiological needs: ensure meals are nutritious </w:t>
      </w:r>
      <w:r w:rsidRPr="002D77FA" w:rsidR="00125082">
        <w:rPr>
          <w:rFonts w:ascii="Arial" w:hAnsi="Arial" w:cs="Arial"/>
          <w:sz w:val="22"/>
          <w:szCs w:val="22"/>
        </w:rPr>
        <w:t xml:space="preserve">and appealing, hydration is monitored, the environment is warm, </w:t>
      </w:r>
      <w:r w:rsidRPr="002D77FA" w:rsidR="002725C6">
        <w:rPr>
          <w:rFonts w:ascii="Arial" w:hAnsi="Arial" w:cs="Arial"/>
          <w:sz w:val="22"/>
          <w:szCs w:val="22"/>
        </w:rPr>
        <w:t xml:space="preserve">and sleep is undisturbed. Hunger, discomfort or poor sleep directly </w:t>
      </w:r>
      <w:r w:rsidRPr="002D77FA" w:rsidR="00047CAB">
        <w:rPr>
          <w:rFonts w:ascii="Arial" w:hAnsi="Arial" w:cs="Arial"/>
          <w:sz w:val="22"/>
          <w:szCs w:val="22"/>
        </w:rPr>
        <w:t>worsen, mood</w:t>
      </w:r>
      <w:r w:rsidRPr="002D77FA" w:rsidR="002725C6">
        <w:rPr>
          <w:rFonts w:ascii="Arial" w:hAnsi="Arial" w:cs="Arial"/>
          <w:sz w:val="22"/>
          <w:szCs w:val="22"/>
        </w:rPr>
        <w:t xml:space="preserve"> and depression symptoms</w:t>
      </w:r>
    </w:p>
    <w:p w:rsidRPr="002D77FA" w:rsidR="00BA5A11" w:rsidP="004037D1" w:rsidRDefault="002725C6" w14:paraId="3F8853D9" w14:textId="26132A6B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 (NICE, 2022).</w:t>
      </w:r>
    </w:p>
    <w:p w:rsidRPr="002D77FA" w:rsidR="002725C6" w:rsidP="00BA5A11" w:rsidRDefault="00723EA8" w14:paraId="25C54F64" w14:textId="6E663FD8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Safety needs: consistent </w:t>
      </w:r>
      <w:r w:rsidRPr="002D77FA" w:rsidR="000B384A">
        <w:rPr>
          <w:rFonts w:ascii="Arial" w:hAnsi="Arial" w:cs="Arial"/>
          <w:sz w:val="22"/>
          <w:szCs w:val="22"/>
        </w:rPr>
        <w:t>routines</w:t>
      </w:r>
      <w:r w:rsidRPr="002D77FA" w:rsidR="00593BFB">
        <w:rPr>
          <w:rFonts w:ascii="Arial" w:hAnsi="Arial" w:cs="Arial"/>
          <w:sz w:val="22"/>
          <w:szCs w:val="22"/>
        </w:rPr>
        <w:t>, clear information, and a calm environment reduce anxiety</w:t>
      </w:r>
      <w:r w:rsidRPr="002D77FA" w:rsidR="006B3004">
        <w:rPr>
          <w:rFonts w:ascii="Arial" w:hAnsi="Arial" w:cs="Arial"/>
          <w:sz w:val="22"/>
          <w:szCs w:val="22"/>
        </w:rPr>
        <w:t xml:space="preserve">. Residents who feel unsafe or uncertain are more likely </w:t>
      </w:r>
      <w:r w:rsidRPr="002D77FA" w:rsidR="005E6A3E">
        <w:rPr>
          <w:rFonts w:ascii="Arial" w:hAnsi="Arial" w:cs="Arial"/>
          <w:sz w:val="22"/>
          <w:szCs w:val="22"/>
        </w:rPr>
        <w:t xml:space="preserve">to become withdrawn and depressed. Good pain management is also vital </w:t>
      </w:r>
      <w:r w:rsidRPr="002D77FA" w:rsidR="00681969">
        <w:rPr>
          <w:rFonts w:ascii="Arial" w:hAnsi="Arial" w:cs="Arial"/>
          <w:sz w:val="22"/>
          <w:szCs w:val="22"/>
        </w:rPr>
        <w:t xml:space="preserve">untreated pain </w:t>
      </w:r>
      <w:r w:rsidRPr="002D77FA" w:rsidR="004F5864">
        <w:rPr>
          <w:rFonts w:ascii="Arial" w:hAnsi="Arial" w:cs="Arial"/>
          <w:sz w:val="22"/>
          <w:szCs w:val="22"/>
        </w:rPr>
        <w:t>creates insecurity and distress (Wagner</w:t>
      </w:r>
      <w:r w:rsidRPr="002D77FA" w:rsidR="00BD77DC">
        <w:rPr>
          <w:rFonts w:ascii="Arial" w:hAnsi="Arial" w:cs="Arial"/>
          <w:sz w:val="22"/>
          <w:szCs w:val="22"/>
        </w:rPr>
        <w:t xml:space="preserve"> et al., 2021).</w:t>
      </w:r>
    </w:p>
    <w:p w:rsidRPr="002D77FA" w:rsidR="00BD77DC" w:rsidP="00BA5A11" w:rsidRDefault="00BD77DC" w14:paraId="07AF9529" w14:textId="6CBA9551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Love and belonging needs: </w:t>
      </w:r>
      <w:r w:rsidRPr="002D77FA" w:rsidR="009E4946">
        <w:rPr>
          <w:rFonts w:ascii="Arial" w:hAnsi="Arial" w:cs="Arial"/>
          <w:sz w:val="22"/>
          <w:szCs w:val="22"/>
        </w:rPr>
        <w:t>organise group activities, encourage family visits, and help residents build friendships</w:t>
      </w:r>
      <w:r w:rsidRPr="002D77FA" w:rsidR="00156BF2">
        <w:rPr>
          <w:rFonts w:ascii="Arial" w:hAnsi="Arial" w:cs="Arial"/>
          <w:sz w:val="22"/>
          <w:szCs w:val="22"/>
        </w:rPr>
        <w:t xml:space="preserve">. Isolation is one of the strongest contributors to depression in care homes. Even simple daily </w:t>
      </w:r>
      <w:r w:rsidRPr="002D77FA" w:rsidR="00105341">
        <w:rPr>
          <w:rFonts w:ascii="Arial" w:hAnsi="Arial" w:cs="Arial"/>
          <w:sz w:val="22"/>
          <w:szCs w:val="22"/>
        </w:rPr>
        <w:t>greetings and eye contact help people feel they belong</w:t>
      </w:r>
      <w:r w:rsidRPr="002D77FA" w:rsidR="000B384A">
        <w:rPr>
          <w:rFonts w:ascii="Arial" w:hAnsi="Arial" w:cs="Arial"/>
          <w:sz w:val="22"/>
          <w:szCs w:val="22"/>
        </w:rPr>
        <w:t xml:space="preserve"> (Age UK, 2023).</w:t>
      </w:r>
    </w:p>
    <w:p w:rsidRPr="002D77FA" w:rsidR="000B384A" w:rsidP="00BA5A11" w:rsidRDefault="000B384A" w14:paraId="74275234" w14:textId="3939640E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Esteem needs: </w:t>
      </w:r>
      <w:r w:rsidRPr="002D77FA" w:rsidR="00D223A2">
        <w:rPr>
          <w:rFonts w:ascii="Arial" w:hAnsi="Arial" w:cs="Arial"/>
          <w:sz w:val="22"/>
          <w:szCs w:val="22"/>
        </w:rPr>
        <w:t xml:space="preserve">respect personal choices, involve residents in </w:t>
      </w:r>
      <w:r w:rsidRPr="002D77FA" w:rsidR="005A2746">
        <w:rPr>
          <w:rFonts w:ascii="Arial" w:hAnsi="Arial" w:cs="Arial"/>
          <w:sz w:val="22"/>
          <w:szCs w:val="22"/>
        </w:rPr>
        <w:t>decisions</w:t>
      </w:r>
      <w:r w:rsidRPr="002D77FA" w:rsidR="00D223A2">
        <w:rPr>
          <w:rFonts w:ascii="Arial" w:hAnsi="Arial" w:cs="Arial"/>
          <w:sz w:val="22"/>
          <w:szCs w:val="22"/>
        </w:rPr>
        <w:t xml:space="preserve"> about their care</w:t>
      </w:r>
      <w:r w:rsidRPr="002D77FA" w:rsidR="005269C7">
        <w:rPr>
          <w:rFonts w:ascii="Arial" w:hAnsi="Arial" w:cs="Arial"/>
          <w:sz w:val="22"/>
          <w:szCs w:val="22"/>
        </w:rPr>
        <w:t xml:space="preserve">, and avoid doing things they can still do </w:t>
      </w:r>
      <w:r w:rsidRPr="002D77FA" w:rsidR="005A2746">
        <w:rPr>
          <w:rFonts w:ascii="Arial" w:hAnsi="Arial" w:cs="Arial"/>
          <w:sz w:val="22"/>
          <w:szCs w:val="22"/>
        </w:rPr>
        <w:t>themselves</w:t>
      </w:r>
      <w:r w:rsidRPr="002D77FA" w:rsidR="005269C7">
        <w:rPr>
          <w:rFonts w:ascii="Arial" w:hAnsi="Arial" w:cs="Arial"/>
          <w:sz w:val="22"/>
          <w:szCs w:val="22"/>
        </w:rPr>
        <w:t xml:space="preserve">. Preserving independence </w:t>
      </w:r>
      <w:r w:rsidRPr="002D77FA" w:rsidR="00F05D1B">
        <w:rPr>
          <w:rFonts w:ascii="Arial" w:hAnsi="Arial" w:cs="Arial"/>
          <w:sz w:val="22"/>
          <w:szCs w:val="22"/>
        </w:rPr>
        <w:t xml:space="preserve">is key to </w:t>
      </w:r>
      <w:r w:rsidRPr="002D77FA" w:rsidR="005A2746">
        <w:rPr>
          <w:rFonts w:ascii="Arial" w:hAnsi="Arial" w:cs="Arial"/>
          <w:sz w:val="22"/>
          <w:szCs w:val="22"/>
        </w:rPr>
        <w:t>self</w:t>
      </w:r>
      <w:r w:rsidRPr="002D77FA" w:rsidR="00F05D1B">
        <w:rPr>
          <w:rFonts w:ascii="Arial" w:hAnsi="Arial" w:cs="Arial"/>
          <w:sz w:val="22"/>
          <w:szCs w:val="22"/>
        </w:rPr>
        <w:t xml:space="preserve">-esteem; when people feel </w:t>
      </w:r>
      <w:r w:rsidRPr="002D77FA" w:rsidR="005A2746">
        <w:rPr>
          <w:rFonts w:ascii="Arial" w:hAnsi="Arial" w:cs="Arial"/>
          <w:sz w:val="22"/>
          <w:szCs w:val="22"/>
        </w:rPr>
        <w:t>they have</w:t>
      </w:r>
      <w:r w:rsidRPr="002D77FA" w:rsidR="00F05D1B">
        <w:rPr>
          <w:rFonts w:ascii="Arial" w:hAnsi="Arial" w:cs="Arial"/>
          <w:sz w:val="22"/>
          <w:szCs w:val="22"/>
        </w:rPr>
        <w:t xml:space="preserve"> no control over their lives, depression risk rises</w:t>
      </w:r>
      <w:r w:rsidRPr="002D77FA" w:rsidR="00CB4BA0">
        <w:rPr>
          <w:rFonts w:ascii="Arial" w:hAnsi="Arial" w:cs="Arial"/>
          <w:sz w:val="22"/>
          <w:szCs w:val="22"/>
        </w:rPr>
        <w:t xml:space="preserve"> (Huitt, 2020).</w:t>
      </w:r>
    </w:p>
    <w:p w:rsidRPr="002D77FA" w:rsidR="005A2746" w:rsidP="005A2746" w:rsidRDefault="005A2746" w14:paraId="71D042F2" w14:textId="77E7B5AA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Challenges</w:t>
      </w:r>
      <w:r w:rsidRPr="002D77FA" w:rsidR="00CB4BA0">
        <w:rPr>
          <w:rFonts w:ascii="Arial" w:hAnsi="Arial" w:cs="Arial"/>
          <w:sz w:val="22"/>
          <w:szCs w:val="22"/>
        </w:rPr>
        <w:t xml:space="preserve"> and Strategies</w:t>
      </w:r>
    </w:p>
    <w:p w:rsidRPr="002D77FA" w:rsidR="005A2746" w:rsidP="005A2746" w:rsidRDefault="006F6AEE" w14:paraId="6F67CFC3" w14:textId="0C780FC0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lastRenderedPageBreak/>
        <w:t xml:space="preserve">Limited resources: understaffing can make it hard to meet individual needs. </w:t>
      </w:r>
      <w:r w:rsidRPr="002D77FA" w:rsidR="00F05920">
        <w:rPr>
          <w:rFonts w:ascii="Arial" w:hAnsi="Arial" w:cs="Arial"/>
          <w:sz w:val="22"/>
          <w:szCs w:val="22"/>
        </w:rPr>
        <w:t xml:space="preserve">Strategy: </w:t>
      </w:r>
      <w:r w:rsidRPr="002D77FA" w:rsidR="002F30C8">
        <w:rPr>
          <w:rFonts w:ascii="Arial" w:hAnsi="Arial" w:cs="Arial"/>
          <w:sz w:val="22"/>
          <w:szCs w:val="22"/>
        </w:rPr>
        <w:t>prioritise</w:t>
      </w:r>
      <w:r w:rsidRPr="002D77FA" w:rsidR="00F05920">
        <w:rPr>
          <w:rFonts w:ascii="Arial" w:hAnsi="Arial" w:cs="Arial"/>
          <w:sz w:val="22"/>
          <w:szCs w:val="22"/>
        </w:rPr>
        <w:t xml:space="preserve"> the most fundamental needs first</w:t>
      </w:r>
      <w:r w:rsidRPr="002D77FA" w:rsidR="00ED4761">
        <w:rPr>
          <w:rFonts w:ascii="Arial" w:hAnsi="Arial" w:cs="Arial"/>
          <w:sz w:val="22"/>
          <w:szCs w:val="22"/>
        </w:rPr>
        <w:t>- comfort, and safety and connection and involve family and volunteers where possible.</w:t>
      </w:r>
    </w:p>
    <w:p w:rsidRPr="002D77FA" w:rsidR="00ED4761" w:rsidP="005A2746" w:rsidRDefault="00D71DBE" w14:paraId="20AC1B82" w14:textId="519747F4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Assuming all needs are the same: residents are individuals</w:t>
      </w:r>
      <w:r w:rsidRPr="002D77FA" w:rsidR="00C9752D">
        <w:rPr>
          <w:rFonts w:ascii="Arial" w:hAnsi="Arial" w:cs="Arial"/>
          <w:sz w:val="22"/>
          <w:szCs w:val="22"/>
        </w:rPr>
        <w:t xml:space="preserve">. </w:t>
      </w:r>
      <w:r w:rsidRPr="002D77FA" w:rsidR="002F30C8">
        <w:rPr>
          <w:rFonts w:ascii="Arial" w:hAnsi="Arial" w:cs="Arial"/>
          <w:sz w:val="22"/>
          <w:szCs w:val="22"/>
        </w:rPr>
        <w:t>Strategy</w:t>
      </w:r>
      <w:r w:rsidRPr="002D77FA" w:rsidR="00C9752D">
        <w:rPr>
          <w:rFonts w:ascii="Arial" w:hAnsi="Arial" w:cs="Arial"/>
          <w:sz w:val="22"/>
          <w:szCs w:val="22"/>
        </w:rPr>
        <w:t xml:space="preserve">: complete </w:t>
      </w:r>
      <w:r w:rsidRPr="002D77FA" w:rsidR="002F30C8">
        <w:rPr>
          <w:rFonts w:ascii="Arial" w:hAnsi="Arial" w:cs="Arial"/>
          <w:sz w:val="22"/>
          <w:szCs w:val="22"/>
        </w:rPr>
        <w:t>personalised</w:t>
      </w:r>
      <w:r w:rsidRPr="002D77FA" w:rsidR="00C9752D">
        <w:rPr>
          <w:rFonts w:ascii="Arial" w:hAnsi="Arial" w:cs="Arial"/>
          <w:sz w:val="22"/>
          <w:szCs w:val="22"/>
        </w:rPr>
        <w:t xml:space="preserve"> care plans that identify each </w:t>
      </w:r>
      <w:r w:rsidRPr="002D77FA" w:rsidR="002F30C8">
        <w:rPr>
          <w:rFonts w:ascii="Arial" w:hAnsi="Arial" w:cs="Arial"/>
          <w:sz w:val="22"/>
          <w:szCs w:val="22"/>
        </w:rPr>
        <w:t>person’s preferences, likes and dislikes.</w:t>
      </w:r>
    </w:p>
    <w:p w:rsidRPr="002D77FA" w:rsidR="002F30C8" w:rsidP="005A2746" w:rsidRDefault="002F30C8" w14:paraId="59E1A941" w14:textId="599522D5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Focusing only on </w:t>
      </w:r>
      <w:r w:rsidRPr="002D77FA" w:rsidR="00CE1F3F">
        <w:rPr>
          <w:rFonts w:ascii="Arial" w:hAnsi="Arial" w:cs="Arial"/>
          <w:sz w:val="22"/>
          <w:szCs w:val="22"/>
        </w:rPr>
        <w:t>physical care: it is easy to overlook emotional needs</w:t>
      </w:r>
      <w:r w:rsidRPr="002D77FA" w:rsidR="00986A66">
        <w:rPr>
          <w:rFonts w:ascii="Arial" w:hAnsi="Arial" w:cs="Arial"/>
          <w:sz w:val="22"/>
          <w:szCs w:val="22"/>
        </w:rPr>
        <w:t>. S</w:t>
      </w:r>
      <w:r w:rsidRPr="002D77FA" w:rsidR="001B229D">
        <w:rPr>
          <w:rFonts w:ascii="Arial" w:hAnsi="Arial" w:cs="Arial"/>
          <w:sz w:val="22"/>
          <w:szCs w:val="22"/>
        </w:rPr>
        <w:t>trateg</w:t>
      </w:r>
      <w:r w:rsidRPr="002D77FA" w:rsidR="00986A66">
        <w:rPr>
          <w:rFonts w:ascii="Arial" w:hAnsi="Arial" w:cs="Arial"/>
          <w:sz w:val="22"/>
          <w:szCs w:val="22"/>
        </w:rPr>
        <w:t xml:space="preserve">y: regular check-ins that ask how the person feels, not </w:t>
      </w:r>
      <w:r w:rsidRPr="002D77FA" w:rsidR="001B229D">
        <w:rPr>
          <w:rFonts w:ascii="Arial" w:hAnsi="Arial" w:cs="Arial"/>
          <w:sz w:val="22"/>
          <w:szCs w:val="22"/>
        </w:rPr>
        <w:t xml:space="preserve">just about their </w:t>
      </w:r>
      <w:r w:rsidRPr="002D77FA" w:rsidR="00F37A2C">
        <w:rPr>
          <w:rFonts w:ascii="Arial" w:hAnsi="Arial" w:cs="Arial"/>
          <w:sz w:val="22"/>
          <w:szCs w:val="22"/>
        </w:rPr>
        <w:t xml:space="preserve">physical well-being </w:t>
      </w:r>
      <w:r w:rsidRPr="002D77FA" w:rsidR="00756D3E">
        <w:rPr>
          <w:rFonts w:ascii="Arial" w:hAnsi="Arial" w:cs="Arial"/>
          <w:sz w:val="22"/>
          <w:szCs w:val="22"/>
        </w:rPr>
        <w:t>and physical health, to spot unmet needs early</w:t>
      </w:r>
      <w:r w:rsidRPr="002D77FA" w:rsidR="00867234">
        <w:rPr>
          <w:rFonts w:ascii="Arial" w:hAnsi="Arial" w:cs="Arial"/>
          <w:sz w:val="22"/>
          <w:szCs w:val="22"/>
        </w:rPr>
        <w:t xml:space="preserve"> (Wagner et al., 2021).</w:t>
      </w:r>
    </w:p>
    <w:p w:rsidRPr="002D77FA" w:rsidR="00867234" w:rsidP="00867234" w:rsidRDefault="00867234" w14:paraId="6D2D3FFF" w14:textId="766FD345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Conclusion </w:t>
      </w:r>
    </w:p>
    <w:p w:rsidRPr="002D77FA" w:rsidR="00A654ED" w:rsidP="00867234" w:rsidRDefault="00CD5428" w14:paraId="491AC3A1" w14:textId="77777777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Both Eriksons and </w:t>
      </w:r>
      <w:r w:rsidRPr="002D77FA" w:rsidR="00B964DD">
        <w:rPr>
          <w:rFonts w:ascii="Arial" w:hAnsi="Arial" w:cs="Arial"/>
          <w:sz w:val="22"/>
          <w:szCs w:val="22"/>
        </w:rPr>
        <w:t>Maslow’s</w:t>
      </w:r>
      <w:r w:rsidRPr="002D77FA">
        <w:rPr>
          <w:rFonts w:ascii="Arial" w:hAnsi="Arial" w:cs="Arial"/>
          <w:sz w:val="22"/>
          <w:szCs w:val="22"/>
        </w:rPr>
        <w:t xml:space="preserve"> theories provide </w:t>
      </w:r>
      <w:r w:rsidRPr="002D77FA" w:rsidR="00FC4D55">
        <w:rPr>
          <w:rFonts w:ascii="Arial" w:hAnsi="Arial" w:cs="Arial"/>
          <w:sz w:val="22"/>
          <w:szCs w:val="22"/>
        </w:rPr>
        <w:t xml:space="preserve">valuable frameworks </w:t>
      </w:r>
      <w:r w:rsidRPr="002D77FA" w:rsidR="00B964DD">
        <w:rPr>
          <w:rFonts w:ascii="Arial" w:hAnsi="Arial" w:cs="Arial"/>
          <w:sz w:val="22"/>
          <w:szCs w:val="22"/>
        </w:rPr>
        <w:t>for</w:t>
      </w:r>
      <w:r w:rsidRPr="002D77FA" w:rsidR="00FC4D55">
        <w:rPr>
          <w:rFonts w:ascii="Arial" w:hAnsi="Arial" w:cs="Arial"/>
          <w:sz w:val="22"/>
          <w:szCs w:val="22"/>
        </w:rPr>
        <w:t xml:space="preserve"> understanding and addressing depression in care home</w:t>
      </w:r>
      <w:r w:rsidRPr="002D77FA" w:rsidR="00544928">
        <w:rPr>
          <w:rFonts w:ascii="Arial" w:hAnsi="Arial" w:cs="Arial"/>
          <w:sz w:val="22"/>
          <w:szCs w:val="22"/>
        </w:rPr>
        <w:t xml:space="preserve"> residents. Erikson </w:t>
      </w:r>
      <w:r w:rsidRPr="002D77FA" w:rsidR="00B964DD">
        <w:rPr>
          <w:rFonts w:ascii="Arial" w:hAnsi="Arial" w:cs="Arial"/>
          <w:sz w:val="22"/>
          <w:szCs w:val="22"/>
        </w:rPr>
        <w:t>directs</w:t>
      </w:r>
      <w:r w:rsidRPr="002D77FA" w:rsidR="00544928">
        <w:rPr>
          <w:rFonts w:ascii="Arial" w:hAnsi="Arial" w:cs="Arial"/>
          <w:sz w:val="22"/>
          <w:szCs w:val="22"/>
        </w:rPr>
        <w:t xml:space="preserve"> attention to the </w:t>
      </w:r>
      <w:r w:rsidRPr="002D77FA" w:rsidR="00A07538">
        <w:rPr>
          <w:rFonts w:ascii="Arial" w:hAnsi="Arial" w:cs="Arial"/>
          <w:sz w:val="22"/>
          <w:szCs w:val="22"/>
        </w:rPr>
        <w:t xml:space="preserve">psychological task of finding meaning and acceptance in later life, </w:t>
      </w:r>
      <w:r w:rsidRPr="002D77FA" w:rsidR="00886A19">
        <w:rPr>
          <w:rFonts w:ascii="Arial" w:hAnsi="Arial" w:cs="Arial"/>
          <w:sz w:val="22"/>
          <w:szCs w:val="22"/>
        </w:rPr>
        <w:t xml:space="preserve">while Maslow </w:t>
      </w:r>
      <w:r w:rsidRPr="002D77FA" w:rsidR="00B964DD">
        <w:rPr>
          <w:rFonts w:ascii="Arial" w:hAnsi="Arial" w:cs="Arial"/>
          <w:sz w:val="22"/>
          <w:szCs w:val="22"/>
        </w:rPr>
        <w:t>emphasises</w:t>
      </w:r>
      <w:r w:rsidRPr="002D77FA" w:rsidR="00886A19">
        <w:rPr>
          <w:rFonts w:ascii="Arial" w:hAnsi="Arial" w:cs="Arial"/>
          <w:sz w:val="22"/>
          <w:szCs w:val="22"/>
        </w:rPr>
        <w:t xml:space="preserve"> that emotional health is built </w:t>
      </w:r>
      <w:r w:rsidRPr="002D77FA" w:rsidR="00F6186A">
        <w:rPr>
          <w:rFonts w:ascii="Arial" w:hAnsi="Arial" w:cs="Arial"/>
          <w:sz w:val="22"/>
          <w:szCs w:val="22"/>
        </w:rPr>
        <w:t>on a foundation of physical comfort, safety and connection. When pr</w:t>
      </w:r>
      <w:r w:rsidRPr="002D77FA" w:rsidR="00AB4BF2">
        <w:rPr>
          <w:rFonts w:ascii="Arial" w:hAnsi="Arial" w:cs="Arial"/>
          <w:sz w:val="22"/>
          <w:szCs w:val="22"/>
        </w:rPr>
        <w:t xml:space="preserve">ofessionals </w:t>
      </w:r>
      <w:r w:rsidRPr="002D77FA" w:rsidR="00B964DD">
        <w:rPr>
          <w:rFonts w:ascii="Arial" w:hAnsi="Arial" w:cs="Arial"/>
          <w:sz w:val="22"/>
          <w:szCs w:val="22"/>
        </w:rPr>
        <w:t>understand</w:t>
      </w:r>
      <w:r w:rsidRPr="002D77FA" w:rsidR="00AB4BF2">
        <w:rPr>
          <w:rFonts w:ascii="Arial" w:hAnsi="Arial" w:cs="Arial"/>
          <w:sz w:val="22"/>
          <w:szCs w:val="22"/>
        </w:rPr>
        <w:t xml:space="preserve"> </w:t>
      </w:r>
      <w:r w:rsidRPr="002D77FA" w:rsidR="00B964DD">
        <w:rPr>
          <w:rFonts w:ascii="Arial" w:hAnsi="Arial" w:cs="Arial"/>
          <w:sz w:val="22"/>
          <w:szCs w:val="22"/>
        </w:rPr>
        <w:t>these</w:t>
      </w:r>
      <w:r w:rsidRPr="002D77FA" w:rsidR="00AB4BF2">
        <w:rPr>
          <w:rFonts w:ascii="Arial" w:hAnsi="Arial" w:cs="Arial"/>
          <w:sz w:val="22"/>
          <w:szCs w:val="22"/>
        </w:rPr>
        <w:t xml:space="preserve"> theories, they can provide </w:t>
      </w:r>
      <w:r w:rsidRPr="002D77FA" w:rsidR="00882AA5">
        <w:rPr>
          <w:rFonts w:ascii="Arial" w:hAnsi="Arial" w:cs="Arial"/>
          <w:sz w:val="22"/>
          <w:szCs w:val="22"/>
        </w:rPr>
        <w:t>person-centred care that addresses mot just the condition of depression</w:t>
      </w:r>
      <w:r w:rsidRPr="002D77FA" w:rsidR="003E33FA">
        <w:rPr>
          <w:rFonts w:ascii="Arial" w:hAnsi="Arial" w:cs="Arial"/>
          <w:sz w:val="22"/>
          <w:szCs w:val="22"/>
        </w:rPr>
        <w:t xml:space="preserve">, </w:t>
      </w:r>
      <w:r w:rsidRPr="002D77FA" w:rsidR="00B964DD">
        <w:rPr>
          <w:rFonts w:ascii="Arial" w:hAnsi="Arial" w:cs="Arial"/>
          <w:sz w:val="22"/>
          <w:szCs w:val="22"/>
        </w:rPr>
        <w:t>but</w:t>
      </w:r>
      <w:r w:rsidRPr="002D77FA" w:rsidR="003E33FA">
        <w:rPr>
          <w:rFonts w:ascii="Arial" w:hAnsi="Arial" w:cs="Arial"/>
          <w:sz w:val="22"/>
          <w:szCs w:val="22"/>
        </w:rPr>
        <w:t xml:space="preserve"> the whole person. </w:t>
      </w:r>
      <w:r w:rsidRPr="002D77FA" w:rsidR="00B964DD">
        <w:rPr>
          <w:rFonts w:ascii="Arial" w:hAnsi="Arial" w:cs="Arial"/>
          <w:sz w:val="22"/>
          <w:szCs w:val="22"/>
        </w:rPr>
        <w:t>Challenges</w:t>
      </w:r>
      <w:r w:rsidRPr="002D77FA" w:rsidR="003E33FA">
        <w:rPr>
          <w:rFonts w:ascii="Arial" w:hAnsi="Arial" w:cs="Arial"/>
          <w:sz w:val="22"/>
          <w:szCs w:val="22"/>
        </w:rPr>
        <w:t xml:space="preserve"> exist</w:t>
      </w:r>
      <w:r w:rsidRPr="002D77FA" w:rsidR="006E3B43">
        <w:rPr>
          <w:rFonts w:ascii="Arial" w:hAnsi="Arial" w:cs="Arial"/>
          <w:sz w:val="22"/>
          <w:szCs w:val="22"/>
        </w:rPr>
        <w:t xml:space="preserve"> such as time limits, and resource constraints but w</w:t>
      </w:r>
      <w:r w:rsidRPr="002D77FA" w:rsidR="006657B3">
        <w:rPr>
          <w:rFonts w:ascii="Arial" w:hAnsi="Arial" w:cs="Arial"/>
          <w:sz w:val="22"/>
          <w:szCs w:val="22"/>
        </w:rPr>
        <w:t>ith individual planning, routine integration of emotional care</w:t>
      </w:r>
      <w:r w:rsidRPr="002D77FA" w:rsidR="00413AFC">
        <w:rPr>
          <w:rFonts w:ascii="Arial" w:hAnsi="Arial" w:cs="Arial"/>
          <w:sz w:val="22"/>
          <w:szCs w:val="22"/>
        </w:rPr>
        <w:t xml:space="preserve">, and ongoing awareness, these theories can significantly </w:t>
      </w:r>
      <w:r w:rsidRPr="002D77FA" w:rsidR="00075754">
        <w:rPr>
          <w:rFonts w:ascii="Arial" w:hAnsi="Arial" w:cs="Arial"/>
          <w:sz w:val="22"/>
          <w:szCs w:val="22"/>
        </w:rPr>
        <w:t xml:space="preserve">improve quality of life and mental health </w:t>
      </w:r>
      <w:r w:rsidRPr="002D77FA" w:rsidR="00B964DD">
        <w:rPr>
          <w:rFonts w:ascii="Arial" w:hAnsi="Arial" w:cs="Arial"/>
          <w:sz w:val="22"/>
          <w:szCs w:val="22"/>
        </w:rPr>
        <w:t>outcomes for</w:t>
      </w:r>
      <w:r w:rsidRPr="002D77FA" w:rsidR="00075754">
        <w:rPr>
          <w:rFonts w:ascii="Arial" w:hAnsi="Arial" w:cs="Arial"/>
          <w:sz w:val="22"/>
          <w:szCs w:val="22"/>
        </w:rPr>
        <w:t xml:space="preserve"> older </w:t>
      </w:r>
      <w:r w:rsidRPr="002D77FA" w:rsidR="00B964DD">
        <w:rPr>
          <w:rFonts w:ascii="Arial" w:hAnsi="Arial" w:cs="Arial"/>
          <w:sz w:val="22"/>
          <w:szCs w:val="22"/>
        </w:rPr>
        <w:t>adults</w:t>
      </w:r>
      <w:r w:rsidRPr="002D77FA" w:rsidR="00075754">
        <w:rPr>
          <w:rFonts w:ascii="Arial" w:hAnsi="Arial" w:cs="Arial"/>
          <w:sz w:val="22"/>
          <w:szCs w:val="22"/>
        </w:rPr>
        <w:t xml:space="preserve"> in care.</w:t>
      </w:r>
      <w:r w:rsidRPr="002D77FA" w:rsidR="00D93575">
        <w:rPr>
          <w:rFonts w:ascii="Arial" w:hAnsi="Arial" w:cs="Arial"/>
          <w:sz w:val="22"/>
          <w:szCs w:val="22"/>
        </w:rPr>
        <w:t xml:space="preserve"> </w:t>
      </w:r>
    </w:p>
    <w:p w:rsidRPr="002D77FA" w:rsidR="00C45E60" w:rsidP="00867234" w:rsidRDefault="00D93575" w14:paraId="4DAB5A8B" w14:textId="1AF877DB">
      <w:pPr/>
      <w:r w:rsidRPr="44C7DF7D" w:rsidR="69172B68">
        <w:rPr>
          <w:rFonts w:ascii="Arial" w:hAnsi="Arial" w:cs="Arial"/>
          <w:sz w:val="22"/>
          <w:szCs w:val="22"/>
        </w:rPr>
        <w:t xml:space="preserve">To further strengthen </w:t>
      </w:r>
      <w:r w:rsidRPr="44C7DF7D" w:rsidR="7FC284DE">
        <w:rPr>
          <w:rFonts w:ascii="Arial" w:hAnsi="Arial" w:cs="Arial"/>
          <w:sz w:val="22"/>
          <w:szCs w:val="22"/>
        </w:rPr>
        <w:t xml:space="preserve">care </w:t>
      </w:r>
      <w:r w:rsidRPr="44C7DF7D" w:rsidR="6F9090B8">
        <w:rPr>
          <w:rFonts w:ascii="Arial" w:hAnsi="Arial" w:cs="Arial"/>
          <w:sz w:val="22"/>
          <w:szCs w:val="22"/>
        </w:rPr>
        <w:t>delivery</w:t>
      </w:r>
      <w:r w:rsidRPr="44C7DF7D" w:rsidR="6AA3BC9F">
        <w:rPr>
          <w:rFonts w:ascii="Arial" w:hAnsi="Arial" w:cs="Arial"/>
          <w:sz w:val="22"/>
          <w:szCs w:val="22"/>
        </w:rPr>
        <w:t xml:space="preserve">, organisations should ensure staff receive </w:t>
      </w:r>
      <w:r w:rsidRPr="44C7DF7D" w:rsidR="4464129F">
        <w:rPr>
          <w:rFonts w:ascii="Arial" w:hAnsi="Arial" w:cs="Arial"/>
          <w:sz w:val="22"/>
          <w:szCs w:val="22"/>
        </w:rPr>
        <w:t xml:space="preserve">regular training that links these </w:t>
      </w:r>
      <w:r w:rsidRPr="44C7DF7D" w:rsidR="189A5DC9">
        <w:rPr>
          <w:rFonts w:ascii="Arial" w:hAnsi="Arial" w:cs="Arial"/>
          <w:sz w:val="22"/>
          <w:szCs w:val="22"/>
        </w:rPr>
        <w:t xml:space="preserve">theoretical models to daily </w:t>
      </w:r>
      <w:r w:rsidRPr="44C7DF7D" w:rsidR="608CC6DA">
        <w:rPr>
          <w:rFonts w:ascii="Arial" w:hAnsi="Arial" w:cs="Arial"/>
          <w:sz w:val="22"/>
          <w:szCs w:val="22"/>
        </w:rPr>
        <w:t>practice. For example</w:t>
      </w:r>
      <w:r w:rsidRPr="44C7DF7D" w:rsidR="19759064">
        <w:rPr>
          <w:rFonts w:ascii="Arial" w:hAnsi="Arial" w:cs="Arial"/>
          <w:sz w:val="22"/>
          <w:szCs w:val="22"/>
        </w:rPr>
        <w:t xml:space="preserve">, training could focus on recognising </w:t>
      </w:r>
      <w:r w:rsidRPr="44C7DF7D" w:rsidR="4E9F7AA0">
        <w:rPr>
          <w:rFonts w:ascii="Arial" w:hAnsi="Arial" w:cs="Arial"/>
          <w:sz w:val="22"/>
          <w:szCs w:val="22"/>
        </w:rPr>
        <w:t>signs of despair during life review conversat</w:t>
      </w:r>
      <w:r w:rsidRPr="44C7DF7D" w:rsidR="0961CAFB">
        <w:rPr>
          <w:rFonts w:ascii="Arial" w:hAnsi="Arial" w:cs="Arial"/>
          <w:sz w:val="22"/>
          <w:szCs w:val="22"/>
        </w:rPr>
        <w:t xml:space="preserve">ions, as well as identifying unmet physiological, safety or social needs that may increase depression risk. When </w:t>
      </w:r>
      <w:r w:rsidRPr="44C7DF7D" w:rsidR="34F8497B">
        <w:rPr>
          <w:rFonts w:ascii="Arial" w:hAnsi="Arial" w:cs="Arial"/>
          <w:sz w:val="22"/>
          <w:szCs w:val="22"/>
        </w:rPr>
        <w:t xml:space="preserve">care home </w:t>
      </w:r>
      <w:r w:rsidRPr="44C7DF7D" w:rsidR="5A08755C">
        <w:rPr>
          <w:rFonts w:ascii="Arial" w:hAnsi="Arial" w:cs="Arial"/>
          <w:sz w:val="22"/>
          <w:szCs w:val="22"/>
        </w:rPr>
        <w:t>combines</w:t>
      </w:r>
      <w:r w:rsidRPr="44C7DF7D" w:rsidR="34F8497B">
        <w:rPr>
          <w:rFonts w:ascii="Arial" w:hAnsi="Arial" w:cs="Arial"/>
          <w:sz w:val="22"/>
          <w:szCs w:val="22"/>
        </w:rPr>
        <w:t xml:space="preserve"> reflective</w:t>
      </w:r>
      <w:r w:rsidRPr="44C7DF7D" w:rsidR="7C3381AF">
        <w:rPr>
          <w:rFonts w:ascii="Arial" w:hAnsi="Arial" w:cs="Arial"/>
          <w:sz w:val="22"/>
          <w:szCs w:val="22"/>
        </w:rPr>
        <w:t xml:space="preserve"> one-to-one support with consistent </w:t>
      </w:r>
      <w:r w:rsidRPr="44C7DF7D" w:rsidR="5A08755C">
        <w:rPr>
          <w:rFonts w:ascii="Arial" w:hAnsi="Arial" w:cs="Arial"/>
          <w:sz w:val="22"/>
          <w:szCs w:val="22"/>
        </w:rPr>
        <w:t>attention to</w:t>
      </w:r>
      <w:r w:rsidRPr="44C7DF7D" w:rsidR="7C3381AF">
        <w:rPr>
          <w:rFonts w:ascii="Arial" w:hAnsi="Arial" w:cs="Arial"/>
          <w:sz w:val="22"/>
          <w:szCs w:val="22"/>
        </w:rPr>
        <w:t xml:space="preserve"> basic needs,</w:t>
      </w:r>
      <w:r w:rsidRPr="44C7DF7D" w:rsidR="17B1F3EE">
        <w:rPr>
          <w:rFonts w:ascii="Arial" w:hAnsi="Arial" w:cs="Arial"/>
          <w:sz w:val="22"/>
          <w:szCs w:val="22"/>
        </w:rPr>
        <w:t xml:space="preserve"> they create an environment where older adults feel</w:t>
      </w:r>
      <w:r w:rsidRPr="44C7DF7D" w:rsidR="5A08755C">
        <w:rPr>
          <w:rFonts w:ascii="Arial" w:hAnsi="Arial" w:cs="Arial"/>
          <w:sz w:val="22"/>
          <w:szCs w:val="22"/>
        </w:rPr>
        <w:t xml:space="preserve"> valued, understood and supported. This approach </w:t>
      </w:r>
      <w:r w:rsidRPr="44C7DF7D" w:rsidR="34CEC30B">
        <w:rPr>
          <w:rFonts w:ascii="Arial" w:hAnsi="Arial" w:cs="Arial"/>
          <w:sz w:val="22"/>
          <w:szCs w:val="22"/>
        </w:rPr>
        <w:t>does not eliminate all barriers to wellbeing, but it can help reduce preventa</w:t>
      </w:r>
      <w:r w:rsidRPr="44C7DF7D" w:rsidR="7028E20B">
        <w:rPr>
          <w:rFonts w:ascii="Arial" w:hAnsi="Arial" w:cs="Arial"/>
          <w:sz w:val="22"/>
          <w:szCs w:val="22"/>
        </w:rPr>
        <w:t>ble distress and improve the overall quality of residential care</w:t>
      </w:r>
      <w:r w:rsidRPr="44C7DF7D" w:rsidR="05648154">
        <w:rPr>
          <w:rFonts w:ascii="Arial" w:hAnsi="Arial" w:cs="Arial"/>
          <w:sz w:val="22"/>
          <w:szCs w:val="22"/>
        </w:rPr>
        <w:t>.</w:t>
      </w:r>
    </w:p>
    <w:p w:rsidR="4891D40F" w:rsidRDefault="4891D40F" w14:paraId="42E31C1C" w14:textId="6518F5FC">
      <w:r w:rsidRPr="44C7DF7D" w:rsidR="4891D40F">
        <w:rPr>
          <w:rFonts w:ascii="Arial" w:hAnsi="Arial" w:cs="Arial"/>
          <w:sz w:val="22"/>
          <w:szCs w:val="22"/>
        </w:rPr>
        <w:t>In summary, both Erikson's and Maslow's theories offer valuable, complementary frameworks for understanding</w:t>
      </w:r>
      <w:r w:rsidRPr="44C7DF7D" w:rsidR="2A1DD961">
        <w:rPr>
          <w:rFonts w:ascii="Arial" w:hAnsi="Arial" w:cs="Arial"/>
          <w:sz w:val="22"/>
          <w:szCs w:val="22"/>
        </w:rPr>
        <w:t xml:space="preserve"> and supporting older adults in care settings. Erikson's theory highlights the psychological </w:t>
      </w:r>
      <w:r w:rsidRPr="44C7DF7D" w:rsidR="19CC1B19">
        <w:rPr>
          <w:rFonts w:ascii="Arial" w:hAnsi="Arial" w:cs="Arial"/>
          <w:sz w:val="22"/>
          <w:szCs w:val="22"/>
        </w:rPr>
        <w:t xml:space="preserve">importance of reflecting on the life </w:t>
      </w:r>
      <w:r w:rsidRPr="44C7DF7D" w:rsidR="29A2694B">
        <w:rPr>
          <w:rFonts w:ascii="Arial" w:hAnsi="Arial" w:cs="Arial"/>
          <w:sz w:val="22"/>
          <w:szCs w:val="22"/>
        </w:rPr>
        <w:t>achievements</w:t>
      </w:r>
      <w:r w:rsidRPr="44C7DF7D" w:rsidR="19CC1B19">
        <w:rPr>
          <w:rFonts w:ascii="Arial" w:hAnsi="Arial" w:cs="Arial"/>
          <w:sz w:val="22"/>
          <w:szCs w:val="22"/>
        </w:rPr>
        <w:t xml:space="preserve"> to resolve the tension between ego and d</w:t>
      </w:r>
      <w:r w:rsidRPr="44C7DF7D" w:rsidR="6B70BC69">
        <w:rPr>
          <w:rFonts w:ascii="Arial" w:hAnsi="Arial" w:cs="Arial"/>
          <w:sz w:val="22"/>
          <w:szCs w:val="22"/>
        </w:rPr>
        <w:t xml:space="preserve">espair, helping older </w:t>
      </w:r>
      <w:r w:rsidRPr="44C7DF7D" w:rsidR="728D9047">
        <w:rPr>
          <w:rFonts w:ascii="Arial" w:hAnsi="Arial" w:cs="Arial"/>
          <w:sz w:val="22"/>
          <w:szCs w:val="22"/>
        </w:rPr>
        <w:t>adults</w:t>
      </w:r>
      <w:r w:rsidRPr="44C7DF7D" w:rsidR="6B70BC69">
        <w:rPr>
          <w:rFonts w:ascii="Arial" w:hAnsi="Arial" w:cs="Arial"/>
          <w:sz w:val="22"/>
          <w:szCs w:val="22"/>
        </w:rPr>
        <w:t xml:space="preserve"> feel valued and at peace. Maslow's </w:t>
      </w:r>
      <w:r w:rsidRPr="44C7DF7D" w:rsidR="41BECAF9">
        <w:rPr>
          <w:rFonts w:ascii="Arial" w:hAnsi="Arial" w:cs="Arial"/>
          <w:sz w:val="22"/>
          <w:szCs w:val="22"/>
        </w:rPr>
        <w:t>hierarchy</w:t>
      </w:r>
      <w:r w:rsidRPr="44C7DF7D" w:rsidR="6B70BC69">
        <w:rPr>
          <w:rFonts w:ascii="Arial" w:hAnsi="Arial" w:cs="Arial"/>
          <w:sz w:val="22"/>
          <w:szCs w:val="22"/>
        </w:rPr>
        <w:t xml:space="preserve"> reminds</w:t>
      </w:r>
      <w:r w:rsidRPr="44C7DF7D" w:rsidR="7CF3479C">
        <w:rPr>
          <w:rFonts w:ascii="Arial" w:hAnsi="Arial" w:cs="Arial"/>
          <w:sz w:val="22"/>
          <w:szCs w:val="22"/>
        </w:rPr>
        <w:t xml:space="preserve"> practitioners that basic physiological and safety needs must be reliably met before individuals </w:t>
      </w:r>
      <w:r w:rsidRPr="44C7DF7D" w:rsidR="5E2478D3">
        <w:rPr>
          <w:rFonts w:ascii="Arial" w:hAnsi="Arial" w:cs="Arial"/>
          <w:sz w:val="22"/>
          <w:szCs w:val="22"/>
        </w:rPr>
        <w:t>can engage with higher-level needs such as belonging, self-esteem, and personal purpose. When applied t</w:t>
      </w:r>
      <w:r w:rsidRPr="44C7DF7D" w:rsidR="1E5D526E">
        <w:rPr>
          <w:rFonts w:ascii="Arial" w:hAnsi="Arial" w:cs="Arial"/>
          <w:sz w:val="22"/>
          <w:szCs w:val="22"/>
        </w:rPr>
        <w:t xml:space="preserve">ogether, these theories </w:t>
      </w:r>
      <w:r w:rsidRPr="44C7DF7D" w:rsidR="63209B8F">
        <w:rPr>
          <w:rFonts w:ascii="Arial" w:hAnsi="Arial" w:cs="Arial"/>
          <w:sz w:val="22"/>
          <w:szCs w:val="22"/>
        </w:rPr>
        <w:t>encourage</w:t>
      </w:r>
      <w:r w:rsidRPr="44C7DF7D" w:rsidR="1E5D526E">
        <w:rPr>
          <w:rFonts w:ascii="Arial" w:hAnsi="Arial" w:cs="Arial"/>
          <w:sz w:val="22"/>
          <w:szCs w:val="22"/>
        </w:rPr>
        <w:t xml:space="preserve"> holistic, person-centred care that </w:t>
      </w:r>
      <w:r w:rsidRPr="44C7DF7D" w:rsidR="681C6595">
        <w:rPr>
          <w:rFonts w:ascii="Arial" w:hAnsi="Arial" w:cs="Arial"/>
          <w:sz w:val="22"/>
          <w:szCs w:val="22"/>
        </w:rPr>
        <w:t>addresses</w:t>
      </w:r>
      <w:r w:rsidRPr="44C7DF7D" w:rsidR="1E5D526E">
        <w:rPr>
          <w:rFonts w:ascii="Arial" w:hAnsi="Arial" w:cs="Arial"/>
          <w:sz w:val="22"/>
          <w:szCs w:val="22"/>
        </w:rPr>
        <w:t xml:space="preserve"> both physical </w:t>
      </w:r>
      <w:r w:rsidRPr="44C7DF7D" w:rsidR="55D2CEB7">
        <w:rPr>
          <w:rFonts w:ascii="Arial" w:hAnsi="Arial" w:cs="Arial"/>
          <w:sz w:val="22"/>
          <w:szCs w:val="22"/>
        </w:rPr>
        <w:t>wellbeing</w:t>
      </w:r>
      <w:r w:rsidRPr="44C7DF7D" w:rsidR="1E5D526E">
        <w:rPr>
          <w:rFonts w:ascii="Arial" w:hAnsi="Arial" w:cs="Arial"/>
          <w:sz w:val="22"/>
          <w:szCs w:val="22"/>
        </w:rPr>
        <w:t xml:space="preserve"> and </w:t>
      </w:r>
      <w:r w:rsidRPr="44C7DF7D" w:rsidR="52570B29">
        <w:rPr>
          <w:rFonts w:ascii="Arial" w:hAnsi="Arial" w:cs="Arial"/>
          <w:sz w:val="22"/>
          <w:szCs w:val="22"/>
        </w:rPr>
        <w:t xml:space="preserve">emotional fulfilment, </w:t>
      </w:r>
      <w:r w:rsidRPr="44C7DF7D" w:rsidR="30CB5C39">
        <w:rPr>
          <w:rFonts w:ascii="Arial" w:hAnsi="Arial" w:cs="Arial"/>
          <w:sz w:val="22"/>
          <w:szCs w:val="22"/>
        </w:rPr>
        <w:t>ultimately</w:t>
      </w:r>
      <w:r w:rsidRPr="44C7DF7D" w:rsidR="52570B29">
        <w:rPr>
          <w:rFonts w:ascii="Arial" w:hAnsi="Arial" w:cs="Arial"/>
          <w:sz w:val="22"/>
          <w:szCs w:val="22"/>
        </w:rPr>
        <w:t xml:space="preserve"> improving quality of life and dignity in older age.</w:t>
      </w:r>
    </w:p>
    <w:p w:rsidRPr="002D77FA" w:rsidR="00075754" w:rsidP="00867234" w:rsidRDefault="00B964DD" w14:paraId="3D6D47EF" w14:textId="2ED1EC16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References</w:t>
      </w:r>
    </w:p>
    <w:p w:rsidRPr="002D77FA" w:rsidR="00B964DD" w:rsidP="00CD7DC4" w:rsidRDefault="005B2061" w14:paraId="25D60E3A" w14:textId="733FBF91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Burnside, A and Haight, B. (2020). Re</w:t>
      </w:r>
      <w:r w:rsidRPr="002D77FA" w:rsidR="00CF4D1F">
        <w:rPr>
          <w:rFonts w:ascii="Arial" w:hAnsi="Arial" w:cs="Arial"/>
          <w:sz w:val="22"/>
          <w:szCs w:val="22"/>
        </w:rPr>
        <w:t xml:space="preserve">miniscence therapy for older adults </w:t>
      </w:r>
      <w:r w:rsidRPr="002D77FA" w:rsidR="00CB0031">
        <w:rPr>
          <w:rFonts w:ascii="Arial" w:hAnsi="Arial" w:cs="Arial"/>
          <w:sz w:val="22"/>
          <w:szCs w:val="22"/>
        </w:rPr>
        <w:t>with depression: a systematic review. Journal of Ge</w:t>
      </w:r>
      <w:r w:rsidRPr="002D77FA" w:rsidR="0096534C">
        <w:rPr>
          <w:rFonts w:ascii="Arial" w:hAnsi="Arial" w:cs="Arial"/>
          <w:sz w:val="22"/>
          <w:szCs w:val="22"/>
        </w:rPr>
        <w:t>rontological Nursing, 46(</w:t>
      </w:r>
      <w:r w:rsidRPr="002D77FA" w:rsidR="002D6CAB">
        <w:rPr>
          <w:rFonts w:ascii="Arial" w:hAnsi="Arial" w:cs="Arial"/>
          <w:sz w:val="22"/>
          <w:szCs w:val="22"/>
        </w:rPr>
        <w:t xml:space="preserve">3), pp.22-34. </w:t>
      </w:r>
      <w:r w:rsidRPr="002D77FA" w:rsidR="00F26306">
        <w:rPr>
          <w:rFonts w:ascii="Arial" w:hAnsi="Arial" w:cs="Arial"/>
          <w:sz w:val="22"/>
          <w:szCs w:val="22"/>
        </w:rPr>
        <w:t>Available</w:t>
      </w:r>
      <w:r w:rsidRPr="002D77FA" w:rsidR="002D6CAB">
        <w:rPr>
          <w:rFonts w:ascii="Arial" w:hAnsi="Arial" w:cs="Arial"/>
          <w:sz w:val="22"/>
          <w:szCs w:val="22"/>
        </w:rPr>
        <w:t xml:space="preserve"> from </w:t>
      </w:r>
      <w:r w:rsidRPr="002D77FA" w:rsidR="00851D78">
        <w:rPr>
          <w:rFonts w:ascii="Arial" w:hAnsi="Arial" w:cs="Arial"/>
          <w:sz w:val="22"/>
          <w:szCs w:val="22"/>
        </w:rPr>
        <w:t>https://scholar.google.com/scholar</w:t>
      </w:r>
      <w:r w:rsidRPr="002D77FA" w:rsidR="00FD6592">
        <w:rPr>
          <w:rFonts w:ascii="Arial" w:hAnsi="Arial" w:cs="Arial"/>
          <w:sz w:val="22"/>
          <w:szCs w:val="22"/>
        </w:rPr>
        <w:t>? q=</w:t>
      </w:r>
      <w:proofErr w:type="spellStart"/>
      <w:r w:rsidRPr="002D77FA" w:rsidR="00FD6592">
        <w:rPr>
          <w:rFonts w:ascii="Arial" w:hAnsi="Arial" w:cs="Arial"/>
          <w:sz w:val="22"/>
          <w:szCs w:val="22"/>
        </w:rPr>
        <w:t>Reminiscence</w:t>
      </w:r>
      <w:r w:rsidRPr="002D77FA" w:rsidR="00890F7A">
        <w:rPr>
          <w:rFonts w:ascii="Arial" w:hAnsi="Arial" w:cs="Arial"/>
          <w:sz w:val="22"/>
          <w:szCs w:val="22"/>
        </w:rPr>
        <w:t>+therapy+for+adults+with+</w:t>
      </w:r>
      <w:r w:rsidRPr="002D77FA" w:rsidR="001A66E5">
        <w:rPr>
          <w:rFonts w:ascii="Arial" w:hAnsi="Arial" w:cs="Arial"/>
          <w:sz w:val="22"/>
          <w:szCs w:val="22"/>
        </w:rPr>
        <w:t>depression</w:t>
      </w:r>
      <w:proofErr w:type="spellEnd"/>
    </w:p>
    <w:p w:rsidRPr="002D77FA" w:rsidR="001A66E5" w:rsidP="00CD7DC4" w:rsidRDefault="001A66E5" w14:paraId="410A1E0F" w14:textId="79D951E6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Huitt, W</w:t>
      </w:r>
      <w:r w:rsidRPr="002D77FA" w:rsidR="00C822BE">
        <w:rPr>
          <w:rFonts w:ascii="Arial" w:hAnsi="Arial" w:cs="Arial"/>
          <w:sz w:val="22"/>
          <w:szCs w:val="22"/>
        </w:rPr>
        <w:t xml:space="preserve">. (2020). Maslow’s </w:t>
      </w:r>
      <w:r w:rsidRPr="002D77FA" w:rsidR="00F26306">
        <w:rPr>
          <w:rFonts w:ascii="Arial" w:hAnsi="Arial" w:cs="Arial"/>
          <w:sz w:val="22"/>
          <w:szCs w:val="22"/>
        </w:rPr>
        <w:t>hierarchy</w:t>
      </w:r>
      <w:r w:rsidRPr="002D77FA" w:rsidR="00C822BE">
        <w:rPr>
          <w:rFonts w:ascii="Arial" w:hAnsi="Arial" w:cs="Arial"/>
          <w:sz w:val="22"/>
          <w:szCs w:val="22"/>
        </w:rPr>
        <w:t xml:space="preserve"> of needs. Educational </w:t>
      </w:r>
      <w:r w:rsidRPr="002D77FA" w:rsidR="008C06BE">
        <w:rPr>
          <w:rFonts w:ascii="Arial" w:hAnsi="Arial" w:cs="Arial"/>
          <w:sz w:val="22"/>
          <w:szCs w:val="22"/>
        </w:rPr>
        <w:t>Psych</w:t>
      </w:r>
      <w:r w:rsidRPr="002D77FA" w:rsidR="00F9460E">
        <w:rPr>
          <w:rFonts w:ascii="Arial" w:hAnsi="Arial" w:cs="Arial"/>
          <w:sz w:val="22"/>
          <w:szCs w:val="22"/>
        </w:rPr>
        <w:t>ology Interactive. Valdosta State University</w:t>
      </w:r>
      <w:r w:rsidRPr="002D77FA" w:rsidR="00133451">
        <w:rPr>
          <w:rFonts w:ascii="Arial" w:hAnsi="Arial" w:cs="Arial"/>
          <w:sz w:val="22"/>
          <w:szCs w:val="22"/>
        </w:rPr>
        <w:t xml:space="preserve">. Available from: </w:t>
      </w:r>
      <w:hyperlink w:history="1" r:id="rId8">
        <w:r w:rsidRPr="002D77FA" w:rsidR="008E1AA7">
          <w:rPr>
            <w:rStyle w:val="Hyperlink"/>
            <w:rFonts w:ascii="Arial" w:hAnsi="Arial" w:cs="Arial"/>
            <w:sz w:val="22"/>
            <w:szCs w:val="22"/>
          </w:rPr>
          <w:t>https://scholar.google.com/scholar</w:t>
        </w:r>
      </w:hyperlink>
      <w:r w:rsidRPr="002D77FA" w:rsidR="003B3B6E">
        <w:rPr>
          <w:rFonts w:ascii="Arial" w:hAnsi="Arial" w:cs="Arial"/>
          <w:sz w:val="22"/>
          <w:szCs w:val="22"/>
        </w:rPr>
        <w:t>?</w:t>
      </w:r>
      <w:r w:rsidRPr="002D77FA" w:rsidR="008E1AA7">
        <w:rPr>
          <w:rFonts w:ascii="Arial" w:hAnsi="Arial" w:cs="Arial"/>
          <w:sz w:val="22"/>
          <w:szCs w:val="22"/>
        </w:rPr>
        <w:t xml:space="preserve"> q=Maslow+hierarchy+of+needs</w:t>
      </w:r>
      <w:r w:rsidRPr="002D77FA" w:rsidR="00CA7767">
        <w:rPr>
          <w:rFonts w:ascii="Arial" w:hAnsi="Arial" w:cs="Arial"/>
          <w:sz w:val="22"/>
          <w:szCs w:val="22"/>
        </w:rPr>
        <w:t>+Huitt+2020</w:t>
      </w:r>
    </w:p>
    <w:p w:rsidRPr="002D77FA" w:rsidR="00CA7767" w:rsidP="00CD7DC4" w:rsidRDefault="00F26306" w14:paraId="3F479317" w14:textId="659F9D3B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McLeod</w:t>
      </w:r>
      <w:r w:rsidRPr="002D77FA" w:rsidR="00DB41BF">
        <w:rPr>
          <w:rFonts w:ascii="Arial" w:hAnsi="Arial" w:cs="Arial"/>
          <w:sz w:val="22"/>
          <w:szCs w:val="22"/>
        </w:rPr>
        <w:t xml:space="preserve">, S. (2021). Erik Eriksons stages of </w:t>
      </w:r>
      <w:r w:rsidRPr="002D77FA" w:rsidR="00FC11D0">
        <w:rPr>
          <w:rFonts w:ascii="Arial" w:hAnsi="Arial" w:cs="Arial"/>
          <w:sz w:val="22"/>
          <w:szCs w:val="22"/>
        </w:rPr>
        <w:t xml:space="preserve">psychosocial development. Simple </w:t>
      </w:r>
      <w:r w:rsidRPr="002D77FA">
        <w:rPr>
          <w:rFonts w:ascii="Arial" w:hAnsi="Arial" w:cs="Arial"/>
          <w:sz w:val="22"/>
          <w:szCs w:val="22"/>
        </w:rPr>
        <w:t>Psychology</w:t>
      </w:r>
      <w:r w:rsidRPr="002D77FA" w:rsidR="005D2B75">
        <w:rPr>
          <w:rFonts w:ascii="Arial" w:hAnsi="Arial" w:cs="Arial"/>
          <w:sz w:val="22"/>
          <w:szCs w:val="22"/>
        </w:rPr>
        <w:t xml:space="preserve">. </w:t>
      </w:r>
      <w:r w:rsidRPr="002D77FA">
        <w:rPr>
          <w:rFonts w:ascii="Arial" w:hAnsi="Arial" w:cs="Arial"/>
          <w:sz w:val="22"/>
          <w:szCs w:val="22"/>
        </w:rPr>
        <w:t>Available</w:t>
      </w:r>
      <w:r w:rsidRPr="002D77FA" w:rsidR="005D2B75">
        <w:rPr>
          <w:rFonts w:ascii="Arial" w:hAnsi="Arial" w:cs="Arial"/>
          <w:sz w:val="22"/>
          <w:szCs w:val="22"/>
        </w:rPr>
        <w:t xml:space="preserve"> from: </w:t>
      </w:r>
      <w:hyperlink w:history="1" r:id="rId9">
        <w:r w:rsidRPr="002D77FA" w:rsidR="008F35EA">
          <w:rPr>
            <w:rStyle w:val="Hyperlink"/>
            <w:rFonts w:ascii="Arial" w:hAnsi="Arial" w:cs="Arial"/>
            <w:sz w:val="22"/>
            <w:szCs w:val="22"/>
          </w:rPr>
          <w:t>https://scholar.google.com/scholar</w:t>
        </w:r>
      </w:hyperlink>
      <w:r w:rsidRPr="002D77FA" w:rsidR="008F35EA">
        <w:rPr>
          <w:rFonts w:ascii="Arial" w:hAnsi="Arial" w:cs="Arial"/>
          <w:sz w:val="22"/>
          <w:szCs w:val="22"/>
        </w:rPr>
        <w:t>? q=Erikson+psy</w:t>
      </w:r>
      <w:r w:rsidRPr="002D77FA" w:rsidR="008A1B00">
        <w:rPr>
          <w:rFonts w:ascii="Arial" w:hAnsi="Arial" w:cs="Arial"/>
          <w:sz w:val="22"/>
          <w:szCs w:val="22"/>
        </w:rPr>
        <w:t>chosocial+developmemt+Mcleod+2021</w:t>
      </w:r>
    </w:p>
    <w:p w:rsidRPr="002D77FA" w:rsidR="001B48AC" w:rsidP="00CD7DC4" w:rsidRDefault="001B48AC" w14:paraId="6D4A33FB" w14:textId="6D0912CA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NICE. (2022). Depression in adults: recognition</w:t>
      </w:r>
      <w:r w:rsidRPr="002D77FA" w:rsidR="00D8242B">
        <w:rPr>
          <w:rFonts w:ascii="Arial" w:hAnsi="Arial" w:cs="Arial"/>
          <w:sz w:val="22"/>
          <w:szCs w:val="22"/>
        </w:rPr>
        <w:t xml:space="preserve"> and management. Clinical Guideline</w:t>
      </w:r>
      <w:r w:rsidRPr="002D77FA" w:rsidR="00874BA9">
        <w:rPr>
          <w:rFonts w:ascii="Arial" w:hAnsi="Arial" w:cs="Arial"/>
          <w:sz w:val="22"/>
          <w:szCs w:val="22"/>
        </w:rPr>
        <w:t xml:space="preserve"> CG90. National Institute for Health and </w:t>
      </w:r>
      <w:r w:rsidRPr="002D77FA" w:rsidR="00EA348D">
        <w:rPr>
          <w:rFonts w:ascii="Arial" w:hAnsi="Arial" w:cs="Arial"/>
          <w:sz w:val="22"/>
          <w:szCs w:val="22"/>
        </w:rPr>
        <w:t>Care Excellence. Available</w:t>
      </w:r>
      <w:r w:rsidRPr="002D77FA" w:rsidR="005B63B0">
        <w:rPr>
          <w:rFonts w:ascii="Arial" w:hAnsi="Arial" w:cs="Arial"/>
          <w:sz w:val="22"/>
          <w:szCs w:val="22"/>
        </w:rPr>
        <w:t xml:space="preserve"> from: </w:t>
      </w:r>
      <w:hyperlink w:history="1" r:id="rId10">
        <w:r w:rsidRPr="002D77FA" w:rsidR="009E4018">
          <w:rPr>
            <w:rStyle w:val="Hyperlink"/>
            <w:rFonts w:ascii="Arial" w:hAnsi="Arial" w:cs="Arial"/>
            <w:sz w:val="22"/>
            <w:szCs w:val="22"/>
          </w:rPr>
          <w:t>https://www.nice.org.uk/guidence/cg90</w:t>
        </w:r>
      </w:hyperlink>
    </w:p>
    <w:p w:rsidRPr="002D77FA" w:rsidR="009E4018" w:rsidP="00CD7DC4" w:rsidRDefault="009E4018" w14:paraId="10DDDA0E" w14:textId="1A60214A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Tanner</w:t>
      </w:r>
      <w:r w:rsidRPr="002D77FA" w:rsidR="004560A0">
        <w:rPr>
          <w:rFonts w:ascii="Arial" w:hAnsi="Arial" w:cs="Arial"/>
          <w:sz w:val="22"/>
          <w:szCs w:val="22"/>
        </w:rPr>
        <w:t xml:space="preserve">, D. (2019). Psychology for nurses and the </w:t>
      </w:r>
      <w:r w:rsidRPr="002D77FA" w:rsidR="00F829A5">
        <w:rPr>
          <w:rFonts w:ascii="Arial" w:hAnsi="Arial" w:cs="Arial"/>
          <w:sz w:val="22"/>
          <w:szCs w:val="22"/>
        </w:rPr>
        <w:t>caring professionals. 4</w:t>
      </w:r>
      <w:r w:rsidRPr="002D77FA" w:rsidR="00F829A5">
        <w:rPr>
          <w:rFonts w:ascii="Arial" w:hAnsi="Arial" w:cs="Arial"/>
          <w:sz w:val="22"/>
          <w:szCs w:val="22"/>
          <w:vertAlign w:val="superscript"/>
        </w:rPr>
        <w:t xml:space="preserve">th </w:t>
      </w:r>
      <w:r w:rsidRPr="002D77FA" w:rsidR="00F829A5">
        <w:rPr>
          <w:rFonts w:ascii="Arial" w:hAnsi="Arial" w:cs="Arial"/>
          <w:sz w:val="22"/>
          <w:szCs w:val="22"/>
        </w:rPr>
        <w:t>ed. London</w:t>
      </w:r>
      <w:r w:rsidRPr="002D77FA" w:rsidR="00AC6A02">
        <w:rPr>
          <w:rFonts w:ascii="Arial" w:hAnsi="Arial" w:cs="Arial"/>
          <w:sz w:val="22"/>
          <w:szCs w:val="22"/>
        </w:rPr>
        <w:t>: Routledge.</w:t>
      </w:r>
    </w:p>
    <w:p w:rsidRPr="002D77FA" w:rsidR="00AC6A02" w:rsidP="00CD7DC4" w:rsidRDefault="00AC6A02" w14:paraId="48697C65" w14:textId="1F26F63B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Wagner. L., et al. (20</w:t>
      </w:r>
      <w:r w:rsidRPr="002D77FA" w:rsidR="00594583">
        <w:rPr>
          <w:rFonts w:ascii="Arial" w:hAnsi="Arial" w:cs="Arial"/>
          <w:sz w:val="22"/>
          <w:szCs w:val="22"/>
        </w:rPr>
        <w:t xml:space="preserve">21). The relationship between unmet needs and depressive </w:t>
      </w:r>
      <w:r w:rsidRPr="002D77FA" w:rsidR="00DE46B1">
        <w:rPr>
          <w:rFonts w:ascii="Arial" w:hAnsi="Arial" w:cs="Arial"/>
          <w:sz w:val="22"/>
          <w:szCs w:val="22"/>
        </w:rPr>
        <w:t xml:space="preserve">symptoms in nursing home residents: a cross-sectional </w:t>
      </w:r>
      <w:r w:rsidRPr="002D77FA" w:rsidR="001825EA">
        <w:rPr>
          <w:rFonts w:ascii="Arial" w:hAnsi="Arial" w:cs="Arial"/>
          <w:sz w:val="22"/>
          <w:szCs w:val="22"/>
        </w:rPr>
        <w:t xml:space="preserve">study. Journal of Advanced </w:t>
      </w:r>
      <w:r w:rsidRPr="002D77FA" w:rsidR="001825EA">
        <w:rPr>
          <w:rFonts w:ascii="Arial" w:hAnsi="Arial" w:cs="Arial"/>
          <w:sz w:val="22"/>
          <w:szCs w:val="22"/>
        </w:rPr>
        <w:lastRenderedPageBreak/>
        <w:t>Nursing, 77</w:t>
      </w:r>
      <w:r w:rsidRPr="002D77FA" w:rsidR="0077014A">
        <w:rPr>
          <w:rFonts w:ascii="Arial" w:hAnsi="Arial" w:cs="Arial"/>
          <w:sz w:val="22"/>
          <w:szCs w:val="22"/>
        </w:rPr>
        <w:t>(11), pp. 4502-4514</w:t>
      </w:r>
      <w:r w:rsidRPr="002D77FA" w:rsidR="00BE0315">
        <w:rPr>
          <w:rFonts w:ascii="Arial" w:hAnsi="Arial" w:cs="Arial"/>
          <w:sz w:val="22"/>
          <w:szCs w:val="22"/>
        </w:rPr>
        <w:t xml:space="preserve">. </w:t>
      </w:r>
      <w:r w:rsidRPr="002D77FA" w:rsidR="00F26306">
        <w:rPr>
          <w:rFonts w:ascii="Arial" w:hAnsi="Arial" w:cs="Arial"/>
          <w:sz w:val="22"/>
          <w:szCs w:val="22"/>
        </w:rPr>
        <w:t>Available</w:t>
      </w:r>
      <w:r w:rsidRPr="002D77FA" w:rsidR="00BE0315">
        <w:rPr>
          <w:rFonts w:ascii="Arial" w:hAnsi="Arial" w:cs="Arial"/>
          <w:sz w:val="22"/>
          <w:szCs w:val="22"/>
        </w:rPr>
        <w:t xml:space="preserve"> from: </w:t>
      </w:r>
      <w:hyperlink w:history="1" r:id="rId11">
        <w:r w:rsidRPr="002D77FA" w:rsidR="003B5EFD">
          <w:rPr>
            <w:rStyle w:val="Hyperlink"/>
            <w:rFonts w:ascii="Arial" w:hAnsi="Arial" w:cs="Arial"/>
            <w:sz w:val="22"/>
            <w:szCs w:val="22"/>
          </w:rPr>
          <w:t>https://scholar.google.com/scholar</w:t>
        </w:r>
      </w:hyperlink>
      <w:r w:rsidRPr="002D77FA" w:rsidR="003B5EFD">
        <w:rPr>
          <w:rFonts w:ascii="Arial" w:hAnsi="Arial" w:cs="Arial"/>
          <w:sz w:val="22"/>
          <w:szCs w:val="22"/>
        </w:rPr>
        <w:t>? q=</w:t>
      </w:r>
      <w:r w:rsidRPr="002D77FA" w:rsidR="00223BC7">
        <w:rPr>
          <w:rFonts w:ascii="Arial" w:hAnsi="Arial" w:cs="Arial"/>
          <w:sz w:val="22"/>
          <w:szCs w:val="22"/>
        </w:rPr>
        <w:t>Unmet+needs+depression+nursing+</w:t>
      </w:r>
      <w:r w:rsidRPr="002D77FA" w:rsidR="00F26306">
        <w:rPr>
          <w:rFonts w:ascii="Arial" w:hAnsi="Arial" w:cs="Arial"/>
          <w:sz w:val="22"/>
          <w:szCs w:val="22"/>
        </w:rPr>
        <w:t>home+residents+2021</w:t>
      </w:r>
    </w:p>
    <w:p w:rsidRPr="002D77FA" w:rsidR="00077C54" w:rsidP="008F589C" w:rsidRDefault="00077C54" w14:paraId="51E4D943" w14:textId="77777777">
      <w:pPr>
        <w:rPr>
          <w:rFonts w:ascii="Arial" w:hAnsi="Arial" w:cs="Arial"/>
          <w:sz w:val="22"/>
          <w:szCs w:val="22"/>
        </w:rPr>
      </w:pPr>
    </w:p>
    <w:p w:rsidRPr="002D77FA" w:rsidR="00077C54" w:rsidP="008F589C" w:rsidRDefault="00077C54" w14:paraId="4AB5FDA8" w14:textId="77777777">
      <w:pPr>
        <w:rPr>
          <w:rFonts w:ascii="Arial" w:hAnsi="Arial" w:cs="Arial"/>
          <w:sz w:val="22"/>
          <w:szCs w:val="22"/>
        </w:rPr>
      </w:pPr>
    </w:p>
    <w:p w:rsidRPr="002D77FA" w:rsidR="00077C54" w:rsidP="008F589C" w:rsidRDefault="00077C54" w14:paraId="45DE07A1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410B0B0A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7CFCFB25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5DC1E5B4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04F2C625" w14:textId="77777777">
      <w:pPr>
        <w:rPr>
          <w:rFonts w:ascii="Arial" w:hAnsi="Arial" w:cs="Arial"/>
          <w:sz w:val="22"/>
          <w:szCs w:val="22"/>
        </w:rPr>
      </w:pPr>
    </w:p>
    <w:p w:rsidRPr="002D77FA" w:rsidR="00E3566B" w:rsidRDefault="00E3566B" w14:paraId="00BE6ECE" w14:textId="77777777">
      <w:pPr>
        <w:rPr>
          <w:rFonts w:ascii="Arial" w:hAnsi="Arial" w:cs="Arial"/>
          <w:sz w:val="22"/>
          <w:szCs w:val="22"/>
        </w:rPr>
      </w:pPr>
    </w:p>
    <w:sectPr w:rsidRPr="002D77FA" w:rsidR="00E3566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20D7A"/>
    <w:multiLevelType w:val="hybridMultilevel"/>
    <w:tmpl w:val="5E1A6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95E28"/>
    <w:multiLevelType w:val="hybridMultilevel"/>
    <w:tmpl w:val="E27C3A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365A38"/>
    <w:multiLevelType w:val="hybridMultilevel"/>
    <w:tmpl w:val="AB0A23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A21DE3"/>
    <w:multiLevelType w:val="hybridMultilevel"/>
    <w:tmpl w:val="9998F82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 w15:restartNumberingAfterBreak="0">
    <w:nsid w:val="2825437F"/>
    <w:multiLevelType w:val="hybridMultilevel"/>
    <w:tmpl w:val="628884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A9347B4"/>
    <w:multiLevelType w:val="hybridMultilevel"/>
    <w:tmpl w:val="14FC70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C9011C4"/>
    <w:multiLevelType w:val="hybridMultilevel"/>
    <w:tmpl w:val="5BAE73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E180AD7"/>
    <w:multiLevelType w:val="hybridMultilevel"/>
    <w:tmpl w:val="3BC20A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E6C44"/>
    <w:multiLevelType w:val="hybridMultilevel"/>
    <w:tmpl w:val="876A60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0907AE"/>
    <w:multiLevelType w:val="hybridMultilevel"/>
    <w:tmpl w:val="DF067E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09277497">
    <w:abstractNumId w:val="9"/>
  </w:num>
  <w:num w:numId="2" w16cid:durableId="1620794745">
    <w:abstractNumId w:val="5"/>
  </w:num>
  <w:num w:numId="3" w16cid:durableId="396591089">
    <w:abstractNumId w:val="0"/>
  </w:num>
  <w:num w:numId="4" w16cid:durableId="904536578">
    <w:abstractNumId w:val="8"/>
  </w:num>
  <w:num w:numId="5" w16cid:durableId="1702125380">
    <w:abstractNumId w:val="1"/>
  </w:num>
  <w:num w:numId="6" w16cid:durableId="1697775892">
    <w:abstractNumId w:val="2"/>
  </w:num>
  <w:num w:numId="7" w16cid:durableId="658575794">
    <w:abstractNumId w:val="3"/>
  </w:num>
  <w:num w:numId="8" w16cid:durableId="1089883699">
    <w:abstractNumId w:val="6"/>
  </w:num>
  <w:num w:numId="9" w16cid:durableId="1097484720">
    <w:abstractNumId w:val="4"/>
  </w:num>
  <w:num w:numId="10" w16cid:durableId="9073483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C4E"/>
    <w:rsid w:val="00004E82"/>
    <w:rsid w:val="00013EEA"/>
    <w:rsid w:val="00025A22"/>
    <w:rsid w:val="000307BF"/>
    <w:rsid w:val="000328A6"/>
    <w:rsid w:val="00043BC9"/>
    <w:rsid w:val="00047CAB"/>
    <w:rsid w:val="00052EA3"/>
    <w:rsid w:val="00062AEF"/>
    <w:rsid w:val="00075754"/>
    <w:rsid w:val="00077C54"/>
    <w:rsid w:val="00082014"/>
    <w:rsid w:val="00083070"/>
    <w:rsid w:val="000A12FB"/>
    <w:rsid w:val="000A23AB"/>
    <w:rsid w:val="000B384A"/>
    <w:rsid w:val="000B48C3"/>
    <w:rsid w:val="000C3157"/>
    <w:rsid w:val="000C3CAE"/>
    <w:rsid w:val="000D05C7"/>
    <w:rsid w:val="000E19C3"/>
    <w:rsid w:val="000F02E1"/>
    <w:rsid w:val="00105341"/>
    <w:rsid w:val="001111FC"/>
    <w:rsid w:val="00113038"/>
    <w:rsid w:val="00116663"/>
    <w:rsid w:val="00120E31"/>
    <w:rsid w:val="00125082"/>
    <w:rsid w:val="001254F6"/>
    <w:rsid w:val="00133451"/>
    <w:rsid w:val="0014766B"/>
    <w:rsid w:val="00153E9D"/>
    <w:rsid w:val="00156BF2"/>
    <w:rsid w:val="00163A6B"/>
    <w:rsid w:val="00171837"/>
    <w:rsid w:val="001825EA"/>
    <w:rsid w:val="0019425C"/>
    <w:rsid w:val="00196A4A"/>
    <w:rsid w:val="001A66E5"/>
    <w:rsid w:val="001B04B8"/>
    <w:rsid w:val="001B229D"/>
    <w:rsid w:val="001B48AC"/>
    <w:rsid w:val="001B574A"/>
    <w:rsid w:val="001C4C42"/>
    <w:rsid w:val="001D050D"/>
    <w:rsid w:val="001E3093"/>
    <w:rsid w:val="001E58CE"/>
    <w:rsid w:val="001E64FD"/>
    <w:rsid w:val="001F6010"/>
    <w:rsid w:val="001F7A62"/>
    <w:rsid w:val="00207263"/>
    <w:rsid w:val="00213EDC"/>
    <w:rsid w:val="00223BC7"/>
    <w:rsid w:val="00230E8C"/>
    <w:rsid w:val="00235B79"/>
    <w:rsid w:val="002415D6"/>
    <w:rsid w:val="0025400D"/>
    <w:rsid w:val="00260B05"/>
    <w:rsid w:val="002617EB"/>
    <w:rsid w:val="00264A25"/>
    <w:rsid w:val="00266800"/>
    <w:rsid w:val="002725C6"/>
    <w:rsid w:val="0029037F"/>
    <w:rsid w:val="00295181"/>
    <w:rsid w:val="002A4223"/>
    <w:rsid w:val="002C777C"/>
    <w:rsid w:val="002D6CAB"/>
    <w:rsid w:val="002D7318"/>
    <w:rsid w:val="002D77FA"/>
    <w:rsid w:val="002D7EA8"/>
    <w:rsid w:val="002F30C8"/>
    <w:rsid w:val="00303B37"/>
    <w:rsid w:val="00311A73"/>
    <w:rsid w:val="00320ACB"/>
    <w:rsid w:val="003216E8"/>
    <w:rsid w:val="00331579"/>
    <w:rsid w:val="00351EB1"/>
    <w:rsid w:val="00396DDE"/>
    <w:rsid w:val="003B036E"/>
    <w:rsid w:val="003B0D5E"/>
    <w:rsid w:val="003B2634"/>
    <w:rsid w:val="003B3B6E"/>
    <w:rsid w:val="003B5EFD"/>
    <w:rsid w:val="003B66FC"/>
    <w:rsid w:val="003D4478"/>
    <w:rsid w:val="003E19D9"/>
    <w:rsid w:val="003E33FA"/>
    <w:rsid w:val="004037D1"/>
    <w:rsid w:val="004064B0"/>
    <w:rsid w:val="00413AFC"/>
    <w:rsid w:val="00424EFC"/>
    <w:rsid w:val="00426A7F"/>
    <w:rsid w:val="004456CB"/>
    <w:rsid w:val="004459C5"/>
    <w:rsid w:val="00446969"/>
    <w:rsid w:val="00454787"/>
    <w:rsid w:val="00455BD1"/>
    <w:rsid w:val="004560A0"/>
    <w:rsid w:val="00456994"/>
    <w:rsid w:val="00456C93"/>
    <w:rsid w:val="00460489"/>
    <w:rsid w:val="00466D98"/>
    <w:rsid w:val="0048245A"/>
    <w:rsid w:val="00487E2A"/>
    <w:rsid w:val="004938D9"/>
    <w:rsid w:val="00493C0B"/>
    <w:rsid w:val="004D1A3B"/>
    <w:rsid w:val="004E78CF"/>
    <w:rsid w:val="004F5864"/>
    <w:rsid w:val="004F7C93"/>
    <w:rsid w:val="005005E3"/>
    <w:rsid w:val="0050105C"/>
    <w:rsid w:val="00501190"/>
    <w:rsid w:val="00506263"/>
    <w:rsid w:val="0050671D"/>
    <w:rsid w:val="00522BE3"/>
    <w:rsid w:val="005269C7"/>
    <w:rsid w:val="005326ED"/>
    <w:rsid w:val="005377B3"/>
    <w:rsid w:val="0054254C"/>
    <w:rsid w:val="005446D1"/>
    <w:rsid w:val="00544928"/>
    <w:rsid w:val="005464B5"/>
    <w:rsid w:val="005561AF"/>
    <w:rsid w:val="00556A5A"/>
    <w:rsid w:val="00561BC8"/>
    <w:rsid w:val="005655D6"/>
    <w:rsid w:val="00582A35"/>
    <w:rsid w:val="005921C0"/>
    <w:rsid w:val="00593877"/>
    <w:rsid w:val="00593BFB"/>
    <w:rsid w:val="00594583"/>
    <w:rsid w:val="0059530C"/>
    <w:rsid w:val="005973A8"/>
    <w:rsid w:val="005A2746"/>
    <w:rsid w:val="005A7214"/>
    <w:rsid w:val="005B2061"/>
    <w:rsid w:val="005B63B0"/>
    <w:rsid w:val="005D0A53"/>
    <w:rsid w:val="005D2B75"/>
    <w:rsid w:val="005E0C5A"/>
    <w:rsid w:val="005E4969"/>
    <w:rsid w:val="005E6A3E"/>
    <w:rsid w:val="005E76D2"/>
    <w:rsid w:val="005F0722"/>
    <w:rsid w:val="005F4B3D"/>
    <w:rsid w:val="00600523"/>
    <w:rsid w:val="0061253D"/>
    <w:rsid w:val="00614459"/>
    <w:rsid w:val="006157D2"/>
    <w:rsid w:val="00642F1D"/>
    <w:rsid w:val="00650B67"/>
    <w:rsid w:val="00662F5E"/>
    <w:rsid w:val="006657B3"/>
    <w:rsid w:val="0067165F"/>
    <w:rsid w:val="00676753"/>
    <w:rsid w:val="0068109C"/>
    <w:rsid w:val="00681969"/>
    <w:rsid w:val="006B3004"/>
    <w:rsid w:val="006B3D01"/>
    <w:rsid w:val="006B6CB6"/>
    <w:rsid w:val="006C0400"/>
    <w:rsid w:val="006C0760"/>
    <w:rsid w:val="006D2261"/>
    <w:rsid w:val="006E3B43"/>
    <w:rsid w:val="006E5039"/>
    <w:rsid w:val="006F273F"/>
    <w:rsid w:val="006F3CAC"/>
    <w:rsid w:val="006F65FE"/>
    <w:rsid w:val="006F6AEE"/>
    <w:rsid w:val="007001B9"/>
    <w:rsid w:val="00715975"/>
    <w:rsid w:val="00723EA8"/>
    <w:rsid w:val="00724291"/>
    <w:rsid w:val="00727CC3"/>
    <w:rsid w:val="00735770"/>
    <w:rsid w:val="00745744"/>
    <w:rsid w:val="00754BDA"/>
    <w:rsid w:val="00755F8B"/>
    <w:rsid w:val="00756D3E"/>
    <w:rsid w:val="007619A2"/>
    <w:rsid w:val="007635E5"/>
    <w:rsid w:val="00763C53"/>
    <w:rsid w:val="00764F88"/>
    <w:rsid w:val="0077014A"/>
    <w:rsid w:val="00773513"/>
    <w:rsid w:val="00777AED"/>
    <w:rsid w:val="007817E4"/>
    <w:rsid w:val="007A75F7"/>
    <w:rsid w:val="007B0B95"/>
    <w:rsid w:val="007B345A"/>
    <w:rsid w:val="007E180C"/>
    <w:rsid w:val="007E7102"/>
    <w:rsid w:val="007F3789"/>
    <w:rsid w:val="008114B1"/>
    <w:rsid w:val="008304DE"/>
    <w:rsid w:val="00847F45"/>
    <w:rsid w:val="00851D78"/>
    <w:rsid w:val="00854EB8"/>
    <w:rsid w:val="00861962"/>
    <w:rsid w:val="0086531E"/>
    <w:rsid w:val="00867234"/>
    <w:rsid w:val="0086755F"/>
    <w:rsid w:val="00872190"/>
    <w:rsid w:val="00874399"/>
    <w:rsid w:val="008749B3"/>
    <w:rsid w:val="00874BA9"/>
    <w:rsid w:val="0087598F"/>
    <w:rsid w:val="00882AA5"/>
    <w:rsid w:val="00886A19"/>
    <w:rsid w:val="0088719F"/>
    <w:rsid w:val="00887A35"/>
    <w:rsid w:val="00890F7A"/>
    <w:rsid w:val="008964C5"/>
    <w:rsid w:val="008A1B00"/>
    <w:rsid w:val="008B3C96"/>
    <w:rsid w:val="008C06BE"/>
    <w:rsid w:val="008E1AA7"/>
    <w:rsid w:val="008E381D"/>
    <w:rsid w:val="008F35EA"/>
    <w:rsid w:val="008F589C"/>
    <w:rsid w:val="008F7F29"/>
    <w:rsid w:val="00901909"/>
    <w:rsid w:val="00906F2F"/>
    <w:rsid w:val="0091354C"/>
    <w:rsid w:val="00917D81"/>
    <w:rsid w:val="009218DF"/>
    <w:rsid w:val="00924974"/>
    <w:rsid w:val="0094729E"/>
    <w:rsid w:val="00960EC6"/>
    <w:rsid w:val="0096534C"/>
    <w:rsid w:val="00965A5C"/>
    <w:rsid w:val="009808B5"/>
    <w:rsid w:val="00984C8A"/>
    <w:rsid w:val="00986A66"/>
    <w:rsid w:val="0099273F"/>
    <w:rsid w:val="00993889"/>
    <w:rsid w:val="00993964"/>
    <w:rsid w:val="00996675"/>
    <w:rsid w:val="009B27AB"/>
    <w:rsid w:val="009B67D5"/>
    <w:rsid w:val="009C0D66"/>
    <w:rsid w:val="009C2342"/>
    <w:rsid w:val="009C398F"/>
    <w:rsid w:val="009C579D"/>
    <w:rsid w:val="009C5A80"/>
    <w:rsid w:val="009C66B0"/>
    <w:rsid w:val="009D2D14"/>
    <w:rsid w:val="009E08BC"/>
    <w:rsid w:val="009E1F9A"/>
    <w:rsid w:val="009E4018"/>
    <w:rsid w:val="009E4495"/>
    <w:rsid w:val="009E4946"/>
    <w:rsid w:val="009F1D10"/>
    <w:rsid w:val="00A05091"/>
    <w:rsid w:val="00A05FD4"/>
    <w:rsid w:val="00A07538"/>
    <w:rsid w:val="00A15CA6"/>
    <w:rsid w:val="00A2231A"/>
    <w:rsid w:val="00A25439"/>
    <w:rsid w:val="00A26A08"/>
    <w:rsid w:val="00A26A3A"/>
    <w:rsid w:val="00A30F9E"/>
    <w:rsid w:val="00A353AB"/>
    <w:rsid w:val="00A3619B"/>
    <w:rsid w:val="00A37959"/>
    <w:rsid w:val="00A40E1B"/>
    <w:rsid w:val="00A62E05"/>
    <w:rsid w:val="00A654ED"/>
    <w:rsid w:val="00A6741F"/>
    <w:rsid w:val="00A70720"/>
    <w:rsid w:val="00A718F4"/>
    <w:rsid w:val="00A762C8"/>
    <w:rsid w:val="00A773E4"/>
    <w:rsid w:val="00A8040E"/>
    <w:rsid w:val="00A972E9"/>
    <w:rsid w:val="00AB1B21"/>
    <w:rsid w:val="00AB3661"/>
    <w:rsid w:val="00AB4BF2"/>
    <w:rsid w:val="00AC6A02"/>
    <w:rsid w:val="00AD2FA5"/>
    <w:rsid w:val="00AD3955"/>
    <w:rsid w:val="00AF02DB"/>
    <w:rsid w:val="00AF0473"/>
    <w:rsid w:val="00B04678"/>
    <w:rsid w:val="00B211CB"/>
    <w:rsid w:val="00B24CD8"/>
    <w:rsid w:val="00B320AA"/>
    <w:rsid w:val="00B33402"/>
    <w:rsid w:val="00B34516"/>
    <w:rsid w:val="00B37ADA"/>
    <w:rsid w:val="00B45818"/>
    <w:rsid w:val="00B51FBC"/>
    <w:rsid w:val="00B531CF"/>
    <w:rsid w:val="00B54B77"/>
    <w:rsid w:val="00B616D2"/>
    <w:rsid w:val="00B63083"/>
    <w:rsid w:val="00B751D7"/>
    <w:rsid w:val="00B92A9B"/>
    <w:rsid w:val="00B95469"/>
    <w:rsid w:val="00B964DD"/>
    <w:rsid w:val="00BA0F3B"/>
    <w:rsid w:val="00BA3644"/>
    <w:rsid w:val="00BA41B9"/>
    <w:rsid w:val="00BA4A41"/>
    <w:rsid w:val="00BA5A11"/>
    <w:rsid w:val="00BA5C3F"/>
    <w:rsid w:val="00BA6100"/>
    <w:rsid w:val="00BB49E7"/>
    <w:rsid w:val="00BC4826"/>
    <w:rsid w:val="00BD77DC"/>
    <w:rsid w:val="00BE0315"/>
    <w:rsid w:val="00BF524B"/>
    <w:rsid w:val="00C05331"/>
    <w:rsid w:val="00C05D64"/>
    <w:rsid w:val="00C25611"/>
    <w:rsid w:val="00C35E13"/>
    <w:rsid w:val="00C45E60"/>
    <w:rsid w:val="00C64C02"/>
    <w:rsid w:val="00C707C2"/>
    <w:rsid w:val="00C72158"/>
    <w:rsid w:val="00C72640"/>
    <w:rsid w:val="00C778A1"/>
    <w:rsid w:val="00C822BE"/>
    <w:rsid w:val="00C8676F"/>
    <w:rsid w:val="00C87F17"/>
    <w:rsid w:val="00C92952"/>
    <w:rsid w:val="00C94559"/>
    <w:rsid w:val="00C9752D"/>
    <w:rsid w:val="00CA0B46"/>
    <w:rsid w:val="00CA5547"/>
    <w:rsid w:val="00CA7767"/>
    <w:rsid w:val="00CB0031"/>
    <w:rsid w:val="00CB4BA0"/>
    <w:rsid w:val="00CC2608"/>
    <w:rsid w:val="00CD5428"/>
    <w:rsid w:val="00CD7DC4"/>
    <w:rsid w:val="00CE1F3F"/>
    <w:rsid w:val="00CE370F"/>
    <w:rsid w:val="00CF02E1"/>
    <w:rsid w:val="00CF2A4A"/>
    <w:rsid w:val="00CF35F1"/>
    <w:rsid w:val="00CF4D1F"/>
    <w:rsid w:val="00D02EDE"/>
    <w:rsid w:val="00D056C5"/>
    <w:rsid w:val="00D11615"/>
    <w:rsid w:val="00D164F7"/>
    <w:rsid w:val="00D216E4"/>
    <w:rsid w:val="00D223A2"/>
    <w:rsid w:val="00D261E0"/>
    <w:rsid w:val="00D275C8"/>
    <w:rsid w:val="00D27764"/>
    <w:rsid w:val="00D31D81"/>
    <w:rsid w:val="00D326B5"/>
    <w:rsid w:val="00D44227"/>
    <w:rsid w:val="00D52ABC"/>
    <w:rsid w:val="00D53AA5"/>
    <w:rsid w:val="00D7064A"/>
    <w:rsid w:val="00D71DBE"/>
    <w:rsid w:val="00D7478E"/>
    <w:rsid w:val="00D8242B"/>
    <w:rsid w:val="00D9128E"/>
    <w:rsid w:val="00D93575"/>
    <w:rsid w:val="00DA0E67"/>
    <w:rsid w:val="00DA110B"/>
    <w:rsid w:val="00DA31AE"/>
    <w:rsid w:val="00DB23A4"/>
    <w:rsid w:val="00DB41BF"/>
    <w:rsid w:val="00DB4804"/>
    <w:rsid w:val="00DC2CD5"/>
    <w:rsid w:val="00DC305A"/>
    <w:rsid w:val="00DD2C4D"/>
    <w:rsid w:val="00DD3ED6"/>
    <w:rsid w:val="00DD5A2F"/>
    <w:rsid w:val="00DE0713"/>
    <w:rsid w:val="00DE46B1"/>
    <w:rsid w:val="00DE5A9D"/>
    <w:rsid w:val="00DF5149"/>
    <w:rsid w:val="00E04491"/>
    <w:rsid w:val="00E152DB"/>
    <w:rsid w:val="00E1692A"/>
    <w:rsid w:val="00E1718D"/>
    <w:rsid w:val="00E17A2E"/>
    <w:rsid w:val="00E2224D"/>
    <w:rsid w:val="00E3508D"/>
    <w:rsid w:val="00E3566B"/>
    <w:rsid w:val="00E44A71"/>
    <w:rsid w:val="00E4584A"/>
    <w:rsid w:val="00E532FD"/>
    <w:rsid w:val="00E630D1"/>
    <w:rsid w:val="00E92A4E"/>
    <w:rsid w:val="00EA07A7"/>
    <w:rsid w:val="00EA348D"/>
    <w:rsid w:val="00EC31C2"/>
    <w:rsid w:val="00EC7118"/>
    <w:rsid w:val="00ED4761"/>
    <w:rsid w:val="00ED5A3E"/>
    <w:rsid w:val="00ED7CAC"/>
    <w:rsid w:val="00EE02C7"/>
    <w:rsid w:val="00EE12FE"/>
    <w:rsid w:val="00F01EE6"/>
    <w:rsid w:val="00F05920"/>
    <w:rsid w:val="00F05D1B"/>
    <w:rsid w:val="00F068AA"/>
    <w:rsid w:val="00F11E4E"/>
    <w:rsid w:val="00F14853"/>
    <w:rsid w:val="00F233A4"/>
    <w:rsid w:val="00F26306"/>
    <w:rsid w:val="00F37A2C"/>
    <w:rsid w:val="00F43C4E"/>
    <w:rsid w:val="00F608B0"/>
    <w:rsid w:val="00F6186A"/>
    <w:rsid w:val="00F65151"/>
    <w:rsid w:val="00F66E16"/>
    <w:rsid w:val="00F74644"/>
    <w:rsid w:val="00F80929"/>
    <w:rsid w:val="00F829A5"/>
    <w:rsid w:val="00F861BA"/>
    <w:rsid w:val="00F91EE6"/>
    <w:rsid w:val="00F9460E"/>
    <w:rsid w:val="00F95371"/>
    <w:rsid w:val="00F959AE"/>
    <w:rsid w:val="00FA26CD"/>
    <w:rsid w:val="00FB3E40"/>
    <w:rsid w:val="00FC11D0"/>
    <w:rsid w:val="00FC4D55"/>
    <w:rsid w:val="00FD61A5"/>
    <w:rsid w:val="00FD6592"/>
    <w:rsid w:val="00FE4660"/>
    <w:rsid w:val="00FF2AB4"/>
    <w:rsid w:val="05648154"/>
    <w:rsid w:val="07ED2D27"/>
    <w:rsid w:val="0961CAFB"/>
    <w:rsid w:val="11080335"/>
    <w:rsid w:val="17B1F3EE"/>
    <w:rsid w:val="189A5DC9"/>
    <w:rsid w:val="19759064"/>
    <w:rsid w:val="19CC1B19"/>
    <w:rsid w:val="1E5D526E"/>
    <w:rsid w:val="20F67DC9"/>
    <w:rsid w:val="29A2694B"/>
    <w:rsid w:val="2A1DD961"/>
    <w:rsid w:val="2B371A7A"/>
    <w:rsid w:val="2D573651"/>
    <w:rsid w:val="3045C3B1"/>
    <w:rsid w:val="30CB5C39"/>
    <w:rsid w:val="34CEC30B"/>
    <w:rsid w:val="34F8497B"/>
    <w:rsid w:val="37931FBF"/>
    <w:rsid w:val="386B1F93"/>
    <w:rsid w:val="39823910"/>
    <w:rsid w:val="41BECAF9"/>
    <w:rsid w:val="43054A15"/>
    <w:rsid w:val="4464129F"/>
    <w:rsid w:val="44C7DF7D"/>
    <w:rsid w:val="4891D40F"/>
    <w:rsid w:val="4E5B701B"/>
    <w:rsid w:val="4E9F7AA0"/>
    <w:rsid w:val="51970243"/>
    <w:rsid w:val="52570B29"/>
    <w:rsid w:val="55D2CEB7"/>
    <w:rsid w:val="5A08755C"/>
    <w:rsid w:val="5C52EF41"/>
    <w:rsid w:val="5C9C85DE"/>
    <w:rsid w:val="5E2478D3"/>
    <w:rsid w:val="5EAF4912"/>
    <w:rsid w:val="5FF49FCB"/>
    <w:rsid w:val="608CC6DA"/>
    <w:rsid w:val="63209B8F"/>
    <w:rsid w:val="681C6595"/>
    <w:rsid w:val="686FE93B"/>
    <w:rsid w:val="69172B68"/>
    <w:rsid w:val="6AA3BC9F"/>
    <w:rsid w:val="6B615397"/>
    <w:rsid w:val="6B70BC69"/>
    <w:rsid w:val="6C0FD32C"/>
    <w:rsid w:val="6F9090B8"/>
    <w:rsid w:val="6FE6A1D9"/>
    <w:rsid w:val="7028E20B"/>
    <w:rsid w:val="70D88042"/>
    <w:rsid w:val="728D9047"/>
    <w:rsid w:val="75DB438F"/>
    <w:rsid w:val="78D7D7B7"/>
    <w:rsid w:val="79F3EA10"/>
    <w:rsid w:val="7C3381AF"/>
    <w:rsid w:val="7CF3479C"/>
    <w:rsid w:val="7FC28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C4389"/>
  <w15:chartTrackingRefBased/>
  <w15:docId w15:val="{5C76D430-8F13-417A-94BC-2D55D1FF0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C4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C4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43C4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43C4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43C4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43C4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43C4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43C4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43C4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43C4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43C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C4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43C4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43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C4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43C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C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C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C4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43C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C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0E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scholar.google.com/scholar" TargetMode="Externa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scholar.google.com/scholar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nice.org.uk/guidence/cg90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scholar.google.com/scholar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fadd45da9f29fef7f5838a4c9707c7b8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11b95deb71a95ed01d05b0f4308b9d06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Props1.xml><?xml version="1.0" encoding="utf-8"?>
<ds:datastoreItem xmlns:ds="http://schemas.openxmlformats.org/officeDocument/2006/customXml" ds:itemID="{D05970E6-ED9B-4B24-9C1D-2EBB70B42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472B58-6A8E-4E0E-A754-8F322E22EC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4A44F6-23CD-42F4-8287-EAC8D354C2F9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Shabana Malik (2525274)</dc:creator>
  <keywords/>
  <dc:description/>
  <lastModifiedBy>Shabana Malik (2525274)</lastModifiedBy>
  <revision>7</revision>
  <dcterms:created xsi:type="dcterms:W3CDTF">2026-10-19T11:26:00.0000000Z</dcterms:created>
  <dcterms:modified xsi:type="dcterms:W3CDTF">2026-10-23T10:54:07.7583277Z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