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40E4E" w14:textId="73672955" w:rsidR="008C2DE9" w:rsidRPr="00803169" w:rsidRDefault="0099636C" w:rsidP="0004408D">
      <w:pPr>
        <w:spacing w:line="360" w:lineRule="auto"/>
        <w:jc w:val="center"/>
        <w:rPr>
          <w:rFonts w:ascii="Times New Roman" w:hAnsi="Times New Roman" w:cs="Times New Roman"/>
          <w:b/>
          <w:sz w:val="28"/>
          <w:szCs w:val="28"/>
        </w:rPr>
      </w:pPr>
      <w:r w:rsidRPr="00803169">
        <w:rPr>
          <w:rFonts w:ascii="Times New Roman" w:hAnsi="Times New Roman" w:cs="Times New Roman"/>
          <w:b/>
          <w:sz w:val="28"/>
          <w:szCs w:val="28"/>
        </w:rPr>
        <w:t xml:space="preserve">The </w:t>
      </w:r>
      <w:r w:rsidR="00803169" w:rsidRPr="00803169">
        <w:rPr>
          <w:rFonts w:ascii="Times New Roman" w:hAnsi="Times New Roman" w:cs="Times New Roman"/>
          <w:b/>
          <w:sz w:val="28"/>
          <w:szCs w:val="28"/>
        </w:rPr>
        <w:t>Effect of the Evolution of Crime on Modern Policing</w:t>
      </w:r>
    </w:p>
    <w:p w14:paraId="5E7E2175" w14:textId="77777777" w:rsidR="00803169" w:rsidRDefault="00803169" w:rsidP="0004408D">
      <w:pPr>
        <w:spacing w:line="360" w:lineRule="auto"/>
        <w:jc w:val="both"/>
        <w:rPr>
          <w:rFonts w:ascii="Times New Roman" w:hAnsi="Times New Roman" w:cs="Times New Roman"/>
          <w:b/>
          <w:sz w:val="24"/>
          <w:szCs w:val="24"/>
        </w:rPr>
      </w:pPr>
    </w:p>
    <w:p w14:paraId="2854A5F7" w14:textId="26E320D9" w:rsidR="00803169" w:rsidRDefault="00803169" w:rsidP="0004408D">
      <w:pPr>
        <w:spacing w:line="360" w:lineRule="auto"/>
        <w:jc w:val="both"/>
        <w:rPr>
          <w:rFonts w:ascii="Times New Roman" w:hAnsi="Times New Roman" w:cs="Times New Roman"/>
          <w:b/>
          <w:bCs/>
          <w:sz w:val="24"/>
          <w:szCs w:val="24"/>
        </w:rPr>
      </w:pPr>
      <w:r w:rsidRPr="00803169">
        <w:rPr>
          <w:rFonts w:ascii="Times New Roman" w:hAnsi="Times New Roman" w:cs="Times New Roman"/>
          <w:b/>
          <w:sz w:val="28"/>
          <w:szCs w:val="28"/>
        </w:rPr>
        <w:t>Research Question:</w:t>
      </w:r>
      <w:r>
        <w:rPr>
          <w:rFonts w:ascii="Times New Roman" w:hAnsi="Times New Roman" w:cs="Times New Roman"/>
          <w:b/>
          <w:sz w:val="24"/>
          <w:szCs w:val="24"/>
        </w:rPr>
        <w:t xml:space="preserve"> </w:t>
      </w:r>
      <w:r>
        <w:rPr>
          <w:rFonts w:ascii="Times New Roman" w:hAnsi="Times New Roman" w:cs="Times New Roman"/>
          <w:b/>
          <w:bCs/>
          <w:sz w:val="28"/>
          <w:szCs w:val="28"/>
        </w:rPr>
        <w:t>How is the Changing Nature of Crime Viewed Through the Perspective of</w:t>
      </w:r>
      <w:r w:rsidR="00C74DBB">
        <w:rPr>
          <w:rFonts w:ascii="Times New Roman" w:hAnsi="Times New Roman" w:cs="Times New Roman"/>
          <w:b/>
          <w:bCs/>
          <w:sz w:val="28"/>
          <w:szCs w:val="28"/>
        </w:rPr>
        <w:t xml:space="preserve"> Newly Recruited and Experienced </w:t>
      </w:r>
      <w:r>
        <w:rPr>
          <w:rFonts w:ascii="Times New Roman" w:hAnsi="Times New Roman" w:cs="Times New Roman"/>
          <w:b/>
          <w:bCs/>
          <w:sz w:val="28"/>
          <w:szCs w:val="28"/>
        </w:rPr>
        <w:t>Special Constables in a Welsh Rural Police Force</w:t>
      </w:r>
      <w:r>
        <w:rPr>
          <w:rFonts w:ascii="Times New Roman" w:hAnsi="Times New Roman" w:cs="Times New Roman"/>
          <w:b/>
          <w:bCs/>
          <w:sz w:val="24"/>
          <w:szCs w:val="24"/>
        </w:rPr>
        <w:t xml:space="preserve"> </w:t>
      </w:r>
    </w:p>
    <w:p w14:paraId="794854E3" w14:textId="77777777" w:rsidR="00C22C45" w:rsidRDefault="00C22C45" w:rsidP="0004408D">
      <w:pPr>
        <w:spacing w:line="360" w:lineRule="auto"/>
        <w:jc w:val="both"/>
        <w:rPr>
          <w:rFonts w:ascii="Times New Roman" w:hAnsi="Times New Roman" w:cs="Times New Roman"/>
          <w:b/>
          <w:bCs/>
          <w:sz w:val="24"/>
          <w:szCs w:val="24"/>
        </w:rPr>
      </w:pPr>
    </w:p>
    <w:p w14:paraId="37B8C23A" w14:textId="4FD32CD6" w:rsidR="003475CC" w:rsidRPr="00803169" w:rsidRDefault="003475CC" w:rsidP="0004408D">
      <w:pPr>
        <w:spacing w:line="360" w:lineRule="auto"/>
        <w:jc w:val="both"/>
        <w:rPr>
          <w:rFonts w:ascii="Times New Roman" w:hAnsi="Times New Roman" w:cs="Times New Roman"/>
          <w:b/>
          <w:sz w:val="24"/>
          <w:szCs w:val="24"/>
        </w:rPr>
      </w:pPr>
      <w:r w:rsidRPr="00803169">
        <w:rPr>
          <w:rFonts w:ascii="Times New Roman" w:hAnsi="Times New Roman" w:cs="Times New Roman"/>
          <w:b/>
          <w:sz w:val="24"/>
          <w:szCs w:val="24"/>
        </w:rPr>
        <w:t xml:space="preserve">Introduction </w:t>
      </w:r>
    </w:p>
    <w:p w14:paraId="297B158C" w14:textId="3EEA54E4" w:rsidR="00803169" w:rsidRPr="00803169" w:rsidRDefault="00803169" w:rsidP="0004408D">
      <w:pPr>
        <w:spacing w:line="360" w:lineRule="auto"/>
        <w:jc w:val="both"/>
        <w:rPr>
          <w:rFonts w:ascii="Times New Roman" w:hAnsi="Times New Roman" w:cs="Times New Roman"/>
          <w:sz w:val="24"/>
          <w:szCs w:val="24"/>
        </w:rPr>
      </w:pPr>
      <w:r w:rsidRPr="00803169">
        <w:rPr>
          <w:rFonts w:ascii="Times New Roman" w:hAnsi="Times New Roman" w:cs="Times New Roman"/>
          <w:sz w:val="24"/>
          <w:szCs w:val="24"/>
        </w:rPr>
        <w:t xml:space="preserve">For this research project, </w:t>
      </w:r>
      <w:r w:rsidR="007118F4">
        <w:rPr>
          <w:rFonts w:ascii="Times New Roman" w:hAnsi="Times New Roman" w:cs="Times New Roman"/>
          <w:sz w:val="24"/>
          <w:szCs w:val="24"/>
        </w:rPr>
        <w:t xml:space="preserve">data on </w:t>
      </w:r>
      <w:r w:rsidR="00C74DBB">
        <w:rPr>
          <w:rFonts w:ascii="Times New Roman" w:hAnsi="Times New Roman" w:cs="Times New Roman"/>
          <w:sz w:val="24"/>
          <w:szCs w:val="24"/>
        </w:rPr>
        <w:t>how the changing nature of crime viewed through the perspective of</w:t>
      </w:r>
      <w:r>
        <w:rPr>
          <w:rFonts w:ascii="Times New Roman" w:hAnsi="Times New Roman" w:cs="Times New Roman"/>
          <w:sz w:val="24"/>
          <w:szCs w:val="24"/>
        </w:rPr>
        <w:t xml:space="preserve"> newly recruited and experienced</w:t>
      </w:r>
      <w:r w:rsidRPr="00803169">
        <w:rPr>
          <w:rFonts w:ascii="Times New Roman" w:hAnsi="Times New Roman" w:cs="Times New Roman"/>
          <w:sz w:val="24"/>
          <w:szCs w:val="24"/>
        </w:rPr>
        <w:t xml:space="preserve"> Special Constables, who are volunteers that have the powers of a fully paid police </w:t>
      </w:r>
      <w:r w:rsidR="00D379AE">
        <w:rPr>
          <w:rFonts w:ascii="Times New Roman" w:hAnsi="Times New Roman" w:cs="Times New Roman"/>
          <w:sz w:val="24"/>
          <w:szCs w:val="24"/>
        </w:rPr>
        <w:t>officer, that</w:t>
      </w:r>
      <w:r w:rsidRPr="00803169">
        <w:rPr>
          <w:rFonts w:ascii="Times New Roman" w:hAnsi="Times New Roman" w:cs="Times New Roman"/>
          <w:sz w:val="24"/>
          <w:szCs w:val="24"/>
        </w:rPr>
        <w:t xml:space="preserve"> are working in a Welsh Rural Police Force will be </w:t>
      </w:r>
      <w:r w:rsidR="007118F4">
        <w:rPr>
          <w:rFonts w:ascii="Times New Roman" w:hAnsi="Times New Roman" w:cs="Times New Roman"/>
          <w:sz w:val="24"/>
          <w:szCs w:val="24"/>
        </w:rPr>
        <w:t xml:space="preserve">gathered </w:t>
      </w:r>
      <w:r w:rsidR="00C74DBB">
        <w:rPr>
          <w:rFonts w:ascii="Times New Roman" w:hAnsi="Times New Roman" w:cs="Times New Roman"/>
          <w:sz w:val="24"/>
          <w:szCs w:val="24"/>
        </w:rPr>
        <w:t>(Britton, 2019; Welsh Rural Police Force, 2023</w:t>
      </w:r>
      <w:r w:rsidR="00F74CD2">
        <w:rPr>
          <w:rFonts w:ascii="Times New Roman" w:hAnsi="Times New Roman" w:cs="Times New Roman"/>
          <w:sz w:val="24"/>
          <w:szCs w:val="24"/>
        </w:rPr>
        <w:t>d</w:t>
      </w:r>
      <w:r w:rsidR="006F78FB">
        <w:rPr>
          <w:rStyle w:val="FootnoteReference"/>
          <w:rFonts w:ascii="Times New Roman" w:hAnsi="Times New Roman" w:cs="Times New Roman"/>
          <w:sz w:val="24"/>
          <w:szCs w:val="24"/>
        </w:rPr>
        <w:footnoteReference w:id="1"/>
      </w:r>
      <w:r w:rsidR="00C74DBB">
        <w:rPr>
          <w:rFonts w:ascii="Times New Roman" w:hAnsi="Times New Roman" w:cs="Times New Roman"/>
          <w:sz w:val="24"/>
          <w:szCs w:val="24"/>
        </w:rPr>
        <w:t xml:space="preserve">). This research will </w:t>
      </w:r>
      <w:r w:rsidR="004A32D5">
        <w:rPr>
          <w:rFonts w:ascii="Times New Roman" w:hAnsi="Times New Roman" w:cs="Times New Roman"/>
          <w:sz w:val="24"/>
          <w:szCs w:val="24"/>
        </w:rPr>
        <w:t xml:space="preserve">analyse </w:t>
      </w:r>
      <w:r w:rsidR="00C74DBB">
        <w:rPr>
          <w:rFonts w:ascii="Times New Roman" w:hAnsi="Times New Roman" w:cs="Times New Roman"/>
          <w:sz w:val="24"/>
          <w:szCs w:val="24"/>
        </w:rPr>
        <w:t xml:space="preserve">the issue of </w:t>
      </w:r>
      <w:r w:rsidR="004A32D5">
        <w:rPr>
          <w:rFonts w:ascii="Times New Roman" w:hAnsi="Times New Roman" w:cs="Times New Roman"/>
          <w:sz w:val="24"/>
          <w:szCs w:val="24"/>
        </w:rPr>
        <w:t xml:space="preserve">the </w:t>
      </w:r>
      <w:r w:rsidR="00C74DBB">
        <w:rPr>
          <w:rFonts w:ascii="Times New Roman" w:hAnsi="Times New Roman" w:cs="Times New Roman"/>
          <w:sz w:val="24"/>
          <w:szCs w:val="24"/>
        </w:rPr>
        <w:t xml:space="preserve">evolution of crime </w:t>
      </w:r>
      <w:r w:rsidR="004A32D5">
        <w:rPr>
          <w:rFonts w:ascii="Times New Roman" w:hAnsi="Times New Roman" w:cs="Times New Roman"/>
          <w:sz w:val="24"/>
          <w:szCs w:val="24"/>
        </w:rPr>
        <w:t>and how it is</w:t>
      </w:r>
      <w:r w:rsidR="00C74DBB">
        <w:rPr>
          <w:rFonts w:ascii="Times New Roman" w:hAnsi="Times New Roman" w:cs="Times New Roman"/>
          <w:sz w:val="24"/>
          <w:szCs w:val="24"/>
        </w:rPr>
        <w:t xml:space="preserve"> </w:t>
      </w:r>
      <w:r w:rsidR="006F78FB">
        <w:rPr>
          <w:rFonts w:ascii="Times New Roman" w:hAnsi="Times New Roman" w:cs="Times New Roman"/>
          <w:sz w:val="24"/>
          <w:szCs w:val="24"/>
        </w:rPr>
        <w:t>affecting modern policing (Santos, 2017).</w:t>
      </w:r>
      <w:r w:rsidRPr="00803169">
        <w:rPr>
          <w:rFonts w:ascii="Times New Roman" w:hAnsi="Times New Roman" w:cs="Times New Roman"/>
          <w:sz w:val="24"/>
          <w:szCs w:val="24"/>
        </w:rPr>
        <w:t xml:space="preserve"> This assignment will focus on the methodology and methods used to answer this question (Clough &amp; Nutbrown, 2012; O’Leary, 2021), as well as the ethical issues that this project may generate (Oliver, 2010). However, it is firstly important to carry out a literature review to </w:t>
      </w:r>
      <w:r w:rsidR="008A1C2B">
        <w:rPr>
          <w:rFonts w:ascii="Times New Roman" w:hAnsi="Times New Roman" w:cs="Times New Roman"/>
          <w:sz w:val="24"/>
          <w:szCs w:val="24"/>
        </w:rPr>
        <w:t xml:space="preserve">examine any </w:t>
      </w:r>
      <w:r w:rsidRPr="00803169">
        <w:rPr>
          <w:rFonts w:ascii="Times New Roman" w:hAnsi="Times New Roman" w:cs="Times New Roman"/>
          <w:sz w:val="24"/>
          <w:szCs w:val="24"/>
        </w:rPr>
        <w:t>further research into this issue (Denzin &amp; Lincoln, 2018).</w:t>
      </w:r>
    </w:p>
    <w:p w14:paraId="0A1F6C71" w14:textId="77777777" w:rsidR="003475CC" w:rsidRPr="00803169" w:rsidRDefault="003475CC" w:rsidP="0004408D">
      <w:pPr>
        <w:spacing w:line="360" w:lineRule="auto"/>
        <w:jc w:val="both"/>
        <w:rPr>
          <w:rFonts w:ascii="Times New Roman" w:hAnsi="Times New Roman" w:cs="Times New Roman"/>
          <w:sz w:val="24"/>
          <w:szCs w:val="24"/>
        </w:rPr>
      </w:pPr>
    </w:p>
    <w:p w14:paraId="728FD588" w14:textId="2FB62303" w:rsidR="008C2DE9" w:rsidRDefault="008C2DE9" w:rsidP="0004408D">
      <w:pPr>
        <w:spacing w:line="360" w:lineRule="auto"/>
        <w:jc w:val="both"/>
        <w:rPr>
          <w:rFonts w:ascii="Times New Roman" w:hAnsi="Times New Roman" w:cs="Times New Roman"/>
          <w:b/>
          <w:sz w:val="24"/>
          <w:szCs w:val="24"/>
        </w:rPr>
      </w:pPr>
      <w:r w:rsidRPr="00803169">
        <w:rPr>
          <w:rFonts w:ascii="Times New Roman" w:hAnsi="Times New Roman" w:cs="Times New Roman"/>
          <w:b/>
          <w:sz w:val="24"/>
          <w:szCs w:val="24"/>
        </w:rPr>
        <w:t xml:space="preserve"> </w:t>
      </w:r>
      <w:r w:rsidR="00186F01">
        <w:rPr>
          <w:rFonts w:ascii="Times New Roman" w:hAnsi="Times New Roman" w:cs="Times New Roman"/>
          <w:b/>
          <w:sz w:val="24"/>
          <w:szCs w:val="24"/>
        </w:rPr>
        <w:t>Literature</w:t>
      </w:r>
      <w:r w:rsidRPr="00803169">
        <w:rPr>
          <w:rFonts w:ascii="Times New Roman" w:hAnsi="Times New Roman" w:cs="Times New Roman"/>
          <w:b/>
          <w:sz w:val="24"/>
          <w:szCs w:val="24"/>
        </w:rPr>
        <w:t xml:space="preserve"> </w:t>
      </w:r>
      <w:r w:rsidR="00186F01">
        <w:rPr>
          <w:rFonts w:ascii="Times New Roman" w:hAnsi="Times New Roman" w:cs="Times New Roman"/>
          <w:b/>
          <w:sz w:val="24"/>
          <w:szCs w:val="24"/>
        </w:rPr>
        <w:t>R</w:t>
      </w:r>
      <w:r w:rsidRPr="00803169">
        <w:rPr>
          <w:rFonts w:ascii="Times New Roman" w:hAnsi="Times New Roman" w:cs="Times New Roman"/>
          <w:b/>
          <w:sz w:val="24"/>
          <w:szCs w:val="24"/>
        </w:rPr>
        <w:t>eview</w:t>
      </w:r>
      <w:r w:rsidR="003475CC" w:rsidRPr="00803169">
        <w:rPr>
          <w:rFonts w:ascii="Times New Roman" w:hAnsi="Times New Roman" w:cs="Times New Roman"/>
          <w:b/>
          <w:sz w:val="24"/>
          <w:szCs w:val="24"/>
        </w:rPr>
        <w:t xml:space="preserve"> </w:t>
      </w:r>
    </w:p>
    <w:p w14:paraId="28E4E36A" w14:textId="59AF693D" w:rsidR="008C2DE9" w:rsidRDefault="00803169" w:rsidP="000440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7118F4">
        <w:rPr>
          <w:rFonts w:ascii="Times New Roman" w:hAnsi="Times New Roman" w:cs="Times New Roman"/>
          <w:sz w:val="24"/>
          <w:szCs w:val="24"/>
        </w:rPr>
        <w:t xml:space="preserve">reviewing </w:t>
      </w:r>
      <w:r w:rsidR="00D379AE">
        <w:rPr>
          <w:rFonts w:ascii="Times New Roman" w:hAnsi="Times New Roman" w:cs="Times New Roman"/>
          <w:sz w:val="24"/>
          <w:szCs w:val="24"/>
        </w:rPr>
        <w:t xml:space="preserve">literature, </w:t>
      </w:r>
      <w:r>
        <w:rPr>
          <w:rFonts w:ascii="Times New Roman" w:hAnsi="Times New Roman" w:cs="Times New Roman"/>
          <w:sz w:val="24"/>
          <w:szCs w:val="24"/>
        </w:rPr>
        <w:t xml:space="preserve">it is important to </w:t>
      </w:r>
      <w:r w:rsidR="00D379AE">
        <w:rPr>
          <w:rFonts w:ascii="Times New Roman" w:hAnsi="Times New Roman" w:cs="Times New Roman"/>
          <w:sz w:val="24"/>
          <w:szCs w:val="24"/>
        </w:rPr>
        <w:t xml:space="preserve">analyse </w:t>
      </w:r>
      <w:r w:rsidR="00356E38">
        <w:rPr>
          <w:rFonts w:ascii="Times New Roman" w:hAnsi="Times New Roman" w:cs="Times New Roman"/>
          <w:sz w:val="24"/>
          <w:szCs w:val="24"/>
        </w:rPr>
        <w:t xml:space="preserve">research of the </w:t>
      </w:r>
      <w:r>
        <w:rPr>
          <w:rFonts w:ascii="Times New Roman" w:hAnsi="Times New Roman" w:cs="Times New Roman"/>
          <w:sz w:val="24"/>
          <w:szCs w:val="24"/>
        </w:rPr>
        <w:t>group of</w:t>
      </w:r>
      <w:r w:rsidR="00C42AC7">
        <w:rPr>
          <w:rFonts w:ascii="Times New Roman" w:hAnsi="Times New Roman" w:cs="Times New Roman"/>
          <w:sz w:val="24"/>
          <w:szCs w:val="24"/>
        </w:rPr>
        <w:t xml:space="preserve"> </w:t>
      </w:r>
      <w:r w:rsidR="00884163">
        <w:rPr>
          <w:rFonts w:ascii="Times New Roman" w:hAnsi="Times New Roman" w:cs="Times New Roman"/>
          <w:sz w:val="24"/>
          <w:szCs w:val="24"/>
        </w:rPr>
        <w:t xml:space="preserve">participants, who are individuals </w:t>
      </w:r>
      <w:r w:rsidR="00C42AC7">
        <w:rPr>
          <w:rFonts w:ascii="Times New Roman" w:hAnsi="Times New Roman" w:cs="Times New Roman"/>
          <w:sz w:val="24"/>
          <w:szCs w:val="24"/>
        </w:rPr>
        <w:t>that are involved in the research</w:t>
      </w:r>
      <w:r w:rsidR="00884163">
        <w:rPr>
          <w:rFonts w:ascii="Times New Roman" w:hAnsi="Times New Roman" w:cs="Times New Roman"/>
          <w:sz w:val="24"/>
          <w:szCs w:val="24"/>
        </w:rPr>
        <w:t xml:space="preserve"> (</w:t>
      </w:r>
      <w:proofErr w:type="spellStart"/>
      <w:r w:rsidR="00884163">
        <w:rPr>
          <w:rFonts w:ascii="Times New Roman" w:hAnsi="Times New Roman" w:cs="Times New Roman"/>
          <w:sz w:val="24"/>
          <w:szCs w:val="24"/>
        </w:rPr>
        <w:t>Jaimangal</w:t>
      </w:r>
      <w:proofErr w:type="spellEnd"/>
      <w:r w:rsidR="00884163">
        <w:rPr>
          <w:rFonts w:ascii="Times New Roman" w:hAnsi="Times New Roman" w:cs="Times New Roman"/>
          <w:sz w:val="24"/>
          <w:szCs w:val="24"/>
        </w:rPr>
        <w:t>-Jones, 2014)</w:t>
      </w:r>
      <w:r w:rsidR="008A1C2B">
        <w:rPr>
          <w:rFonts w:ascii="Times New Roman" w:hAnsi="Times New Roman" w:cs="Times New Roman"/>
          <w:sz w:val="24"/>
          <w:szCs w:val="24"/>
        </w:rPr>
        <w:t>. The participants are</w:t>
      </w:r>
      <w:r>
        <w:rPr>
          <w:rFonts w:ascii="Times New Roman" w:hAnsi="Times New Roman" w:cs="Times New Roman"/>
          <w:sz w:val="24"/>
          <w:szCs w:val="24"/>
        </w:rPr>
        <w:t xml:space="preserve"> newly recruited Special Constables as well as Special Constables with five </w:t>
      </w:r>
      <w:r w:rsidR="00916710">
        <w:rPr>
          <w:rFonts w:ascii="Times New Roman" w:hAnsi="Times New Roman" w:cs="Times New Roman"/>
          <w:sz w:val="24"/>
          <w:szCs w:val="24"/>
        </w:rPr>
        <w:t>years’ worth</w:t>
      </w:r>
      <w:r>
        <w:rPr>
          <w:rFonts w:ascii="Times New Roman" w:hAnsi="Times New Roman" w:cs="Times New Roman"/>
          <w:sz w:val="24"/>
          <w:szCs w:val="24"/>
        </w:rPr>
        <w:t xml:space="preserve"> of experience within the Welsh Rural Police Force (Welsh Rural Police Force, 2023</w:t>
      </w:r>
      <w:r w:rsidR="00F74CD2">
        <w:rPr>
          <w:rFonts w:ascii="Times New Roman" w:hAnsi="Times New Roman" w:cs="Times New Roman"/>
          <w:sz w:val="24"/>
          <w:szCs w:val="24"/>
        </w:rPr>
        <w:t>d</w:t>
      </w:r>
      <w:r>
        <w:rPr>
          <w:rFonts w:ascii="Times New Roman" w:hAnsi="Times New Roman" w:cs="Times New Roman"/>
          <w:sz w:val="24"/>
          <w:szCs w:val="24"/>
        </w:rPr>
        <w:t>)</w:t>
      </w:r>
      <w:r w:rsidR="00916710">
        <w:rPr>
          <w:rFonts w:ascii="Times New Roman" w:hAnsi="Times New Roman" w:cs="Times New Roman"/>
          <w:sz w:val="24"/>
          <w:szCs w:val="24"/>
        </w:rPr>
        <w:t>. T</w:t>
      </w:r>
      <w:r w:rsidR="008A1C2B">
        <w:rPr>
          <w:rFonts w:ascii="Times New Roman" w:hAnsi="Times New Roman" w:cs="Times New Roman"/>
          <w:sz w:val="24"/>
          <w:szCs w:val="24"/>
        </w:rPr>
        <w:t>he research will analyse</w:t>
      </w:r>
      <w:r>
        <w:rPr>
          <w:rFonts w:ascii="Times New Roman" w:hAnsi="Times New Roman" w:cs="Times New Roman"/>
          <w:sz w:val="24"/>
          <w:szCs w:val="24"/>
        </w:rPr>
        <w:t xml:space="preserve"> perspectives the </w:t>
      </w:r>
      <w:r w:rsidR="008A1C2B">
        <w:rPr>
          <w:rFonts w:ascii="Times New Roman" w:hAnsi="Times New Roman" w:cs="Times New Roman"/>
          <w:sz w:val="24"/>
          <w:szCs w:val="24"/>
        </w:rPr>
        <w:t xml:space="preserve">participants </w:t>
      </w:r>
      <w:r>
        <w:rPr>
          <w:rFonts w:ascii="Times New Roman" w:hAnsi="Times New Roman" w:cs="Times New Roman"/>
          <w:sz w:val="24"/>
          <w:szCs w:val="24"/>
        </w:rPr>
        <w:t xml:space="preserve">have on the changing nature of crime (Britton, 2019). Britton (2019) suggests that Special Constables </w:t>
      </w:r>
      <w:r w:rsidR="007118F4">
        <w:rPr>
          <w:rFonts w:ascii="Times New Roman" w:hAnsi="Times New Roman" w:cs="Times New Roman"/>
          <w:sz w:val="24"/>
          <w:szCs w:val="24"/>
        </w:rPr>
        <w:t xml:space="preserve">understand the </w:t>
      </w:r>
      <w:r>
        <w:rPr>
          <w:rFonts w:ascii="Times New Roman" w:hAnsi="Times New Roman" w:cs="Times New Roman"/>
          <w:sz w:val="24"/>
          <w:szCs w:val="24"/>
        </w:rPr>
        <w:t>growth of different levels of crime on a national level and that many Special Constables have blamed this</w:t>
      </w:r>
      <w:r w:rsidR="00356E38">
        <w:rPr>
          <w:rFonts w:ascii="Times New Roman" w:hAnsi="Times New Roman" w:cs="Times New Roman"/>
          <w:sz w:val="24"/>
          <w:szCs w:val="24"/>
        </w:rPr>
        <w:t xml:space="preserve"> growth</w:t>
      </w:r>
      <w:r>
        <w:rPr>
          <w:rFonts w:ascii="Times New Roman" w:hAnsi="Times New Roman" w:cs="Times New Roman"/>
          <w:sz w:val="24"/>
          <w:szCs w:val="24"/>
        </w:rPr>
        <w:t xml:space="preserve"> on a lack of</w:t>
      </w:r>
      <w:r w:rsidR="00D379AE">
        <w:rPr>
          <w:rFonts w:ascii="Times New Roman" w:hAnsi="Times New Roman" w:cs="Times New Roman"/>
          <w:sz w:val="24"/>
          <w:szCs w:val="24"/>
        </w:rPr>
        <w:t xml:space="preserve"> resources</w:t>
      </w:r>
      <w:r w:rsidR="00356E38">
        <w:rPr>
          <w:rFonts w:ascii="Times New Roman" w:hAnsi="Times New Roman" w:cs="Times New Roman"/>
          <w:sz w:val="24"/>
          <w:szCs w:val="24"/>
        </w:rPr>
        <w:t xml:space="preserve"> </w:t>
      </w:r>
      <w:r>
        <w:rPr>
          <w:rFonts w:ascii="Times New Roman" w:hAnsi="Times New Roman" w:cs="Times New Roman"/>
          <w:sz w:val="24"/>
          <w:szCs w:val="24"/>
        </w:rPr>
        <w:t xml:space="preserve">(Britton, 2019, p. 10). However, most research into this issue has focused on full time Police Officers on a national scale and not Special Constables within a </w:t>
      </w:r>
      <w:r>
        <w:rPr>
          <w:rFonts w:ascii="Times New Roman" w:hAnsi="Times New Roman" w:cs="Times New Roman"/>
          <w:sz w:val="24"/>
          <w:szCs w:val="24"/>
        </w:rPr>
        <w:lastRenderedPageBreak/>
        <w:t xml:space="preserve">specific force (Karn, 2013; </w:t>
      </w:r>
      <w:proofErr w:type="spellStart"/>
      <w:r>
        <w:rPr>
          <w:rFonts w:ascii="Times New Roman" w:hAnsi="Times New Roman" w:cs="Times New Roman"/>
          <w:sz w:val="24"/>
          <w:szCs w:val="24"/>
        </w:rPr>
        <w:t>Kyprianides</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et al</w:t>
      </w:r>
      <w:r>
        <w:rPr>
          <w:rFonts w:ascii="Times New Roman" w:hAnsi="Times New Roman" w:cs="Times New Roman"/>
          <w:sz w:val="24"/>
          <w:szCs w:val="24"/>
        </w:rPr>
        <w:t>. 2023), which shows that</w:t>
      </w:r>
      <w:r w:rsidR="00356E38">
        <w:rPr>
          <w:rFonts w:ascii="Times New Roman" w:hAnsi="Times New Roman" w:cs="Times New Roman"/>
          <w:sz w:val="24"/>
          <w:szCs w:val="24"/>
        </w:rPr>
        <w:t xml:space="preserve"> the research</w:t>
      </w:r>
      <w:r>
        <w:rPr>
          <w:rFonts w:ascii="Times New Roman" w:hAnsi="Times New Roman" w:cs="Times New Roman"/>
          <w:sz w:val="24"/>
          <w:szCs w:val="24"/>
        </w:rPr>
        <w:t xml:space="preserve"> question has not yet been answered and that there is more emphasis on data collected from full time Police Officers (Callender, Britton &amp; Knight, 2021), which makes the research question more important, as it would enable Special Constables to have a voice within the Welsh Rural Police Force (Britton, 2019). However, it is important to acknowledge the research</w:t>
      </w:r>
      <w:r w:rsidR="008A1C2B">
        <w:rPr>
          <w:rFonts w:ascii="Times New Roman" w:hAnsi="Times New Roman" w:cs="Times New Roman"/>
          <w:sz w:val="24"/>
          <w:szCs w:val="24"/>
        </w:rPr>
        <w:t xml:space="preserve"> that</w:t>
      </w:r>
      <w:r>
        <w:rPr>
          <w:rFonts w:ascii="Times New Roman" w:hAnsi="Times New Roman" w:cs="Times New Roman"/>
          <w:sz w:val="24"/>
          <w:szCs w:val="24"/>
        </w:rPr>
        <w:t xml:space="preserve"> ask</w:t>
      </w:r>
      <w:r w:rsidR="008A1C2B">
        <w:rPr>
          <w:rFonts w:ascii="Times New Roman" w:hAnsi="Times New Roman" w:cs="Times New Roman"/>
          <w:sz w:val="24"/>
          <w:szCs w:val="24"/>
        </w:rPr>
        <w:t>s</w:t>
      </w:r>
      <w:r>
        <w:rPr>
          <w:rFonts w:ascii="Times New Roman" w:hAnsi="Times New Roman" w:cs="Times New Roman"/>
          <w:sz w:val="24"/>
          <w:szCs w:val="24"/>
        </w:rPr>
        <w:t xml:space="preserve"> similar questions with full time police officers as the participants (Millman, Winder &amp; Griffiths, 2019; Smith, Lang &amp; McElwee, 2012).</w:t>
      </w:r>
      <w:r w:rsidR="00D379AE">
        <w:rPr>
          <w:rFonts w:ascii="Times New Roman" w:hAnsi="Times New Roman" w:cs="Times New Roman"/>
          <w:sz w:val="24"/>
          <w:szCs w:val="24"/>
        </w:rPr>
        <w:t xml:space="preserve"> </w:t>
      </w:r>
      <w:r>
        <w:rPr>
          <w:rFonts w:ascii="Times New Roman" w:hAnsi="Times New Roman" w:cs="Times New Roman"/>
          <w:sz w:val="24"/>
          <w:szCs w:val="24"/>
        </w:rPr>
        <w:t>For example, Millman, Winder and Griffiths (2019) suggest that many Police Officers are currently struggling with the rise of cyber-crime and that Officers feel that they can’t help victims of cyber-crime due to a lack of knowledge and resources. Additionally, Smith Lang &amp; McElwee’s (2012) paper on rural crime shows that there has been a rise in organised crime groups and Police Officers are struggling to balance the public need with the cutting of resources in rural areas. These pressures are important to address as Police Officers are working alongside their Special Constable counterparts and</w:t>
      </w:r>
      <w:r w:rsidR="008A2E7B">
        <w:rPr>
          <w:rFonts w:ascii="Times New Roman" w:hAnsi="Times New Roman" w:cs="Times New Roman"/>
          <w:sz w:val="24"/>
          <w:szCs w:val="24"/>
        </w:rPr>
        <w:t xml:space="preserve"> </w:t>
      </w:r>
      <w:r w:rsidR="00A732A1">
        <w:rPr>
          <w:rFonts w:ascii="Times New Roman" w:hAnsi="Times New Roman" w:cs="Times New Roman"/>
          <w:sz w:val="24"/>
          <w:szCs w:val="24"/>
        </w:rPr>
        <w:t>therefore,</w:t>
      </w:r>
      <w:r w:rsidR="00356E38">
        <w:rPr>
          <w:rFonts w:ascii="Times New Roman" w:hAnsi="Times New Roman" w:cs="Times New Roman"/>
          <w:sz w:val="24"/>
          <w:szCs w:val="24"/>
        </w:rPr>
        <w:t xml:space="preserve"> they</w:t>
      </w:r>
      <w:r>
        <w:rPr>
          <w:rFonts w:ascii="Times New Roman" w:hAnsi="Times New Roman" w:cs="Times New Roman"/>
          <w:sz w:val="24"/>
          <w:szCs w:val="24"/>
        </w:rPr>
        <w:t xml:space="preserve"> arguably shar</w:t>
      </w:r>
      <w:r w:rsidR="00356E38">
        <w:rPr>
          <w:rFonts w:ascii="Times New Roman" w:hAnsi="Times New Roman" w:cs="Times New Roman"/>
          <w:sz w:val="24"/>
          <w:szCs w:val="24"/>
        </w:rPr>
        <w:t>e</w:t>
      </w:r>
      <w:r>
        <w:rPr>
          <w:rFonts w:ascii="Times New Roman" w:hAnsi="Times New Roman" w:cs="Times New Roman"/>
          <w:sz w:val="24"/>
          <w:szCs w:val="24"/>
        </w:rPr>
        <w:t xml:space="preserve"> this </w:t>
      </w:r>
      <w:r w:rsidR="007328CE">
        <w:rPr>
          <w:rFonts w:ascii="Times New Roman" w:hAnsi="Times New Roman" w:cs="Times New Roman"/>
          <w:sz w:val="24"/>
          <w:szCs w:val="24"/>
        </w:rPr>
        <w:t>pressure,</w:t>
      </w:r>
      <w:r>
        <w:rPr>
          <w:rFonts w:ascii="Times New Roman" w:hAnsi="Times New Roman" w:cs="Times New Roman"/>
          <w:sz w:val="24"/>
          <w:szCs w:val="24"/>
        </w:rPr>
        <w:t xml:space="preserve"> and this is no different in the Welsh Rural Police Force (Britton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2021). This assignment will now move on to look at the methodology of this </w:t>
      </w:r>
      <w:r w:rsidR="00A732A1">
        <w:rPr>
          <w:rFonts w:ascii="Times New Roman" w:hAnsi="Times New Roman" w:cs="Times New Roman"/>
          <w:sz w:val="24"/>
          <w:szCs w:val="24"/>
        </w:rPr>
        <w:t>research</w:t>
      </w:r>
      <w:r>
        <w:rPr>
          <w:rFonts w:ascii="Times New Roman" w:hAnsi="Times New Roman" w:cs="Times New Roman"/>
          <w:sz w:val="24"/>
          <w:szCs w:val="24"/>
        </w:rPr>
        <w:t xml:space="preserve"> (Clough &amp; Nutbrown, 2021)</w:t>
      </w:r>
      <w:r w:rsidR="00A732A1">
        <w:rPr>
          <w:rFonts w:ascii="Times New Roman" w:hAnsi="Times New Roman" w:cs="Times New Roman"/>
          <w:sz w:val="24"/>
          <w:szCs w:val="24"/>
        </w:rPr>
        <w:t>.</w:t>
      </w:r>
    </w:p>
    <w:p w14:paraId="0F41AA51" w14:textId="77777777" w:rsidR="003B34A3" w:rsidRPr="00803169" w:rsidRDefault="003B34A3" w:rsidP="0004408D">
      <w:pPr>
        <w:spacing w:line="360" w:lineRule="auto"/>
        <w:jc w:val="both"/>
        <w:rPr>
          <w:rFonts w:ascii="Times New Roman" w:hAnsi="Times New Roman" w:cs="Times New Roman"/>
          <w:sz w:val="24"/>
          <w:szCs w:val="24"/>
        </w:rPr>
      </w:pPr>
    </w:p>
    <w:p w14:paraId="6FF52EEC" w14:textId="620E824A" w:rsidR="008C2DE9" w:rsidRDefault="008C2DE9" w:rsidP="0004408D">
      <w:pPr>
        <w:spacing w:line="360" w:lineRule="auto"/>
        <w:jc w:val="both"/>
        <w:rPr>
          <w:rFonts w:ascii="Times New Roman" w:hAnsi="Times New Roman" w:cs="Times New Roman"/>
          <w:b/>
          <w:sz w:val="24"/>
          <w:szCs w:val="24"/>
        </w:rPr>
      </w:pPr>
      <w:r w:rsidRPr="00803169">
        <w:rPr>
          <w:rFonts w:ascii="Times New Roman" w:hAnsi="Times New Roman" w:cs="Times New Roman"/>
          <w:b/>
          <w:sz w:val="24"/>
          <w:szCs w:val="24"/>
        </w:rPr>
        <w:t>Methodology</w:t>
      </w:r>
      <w:r w:rsidR="003475CC" w:rsidRPr="00803169">
        <w:rPr>
          <w:rFonts w:ascii="Times New Roman" w:hAnsi="Times New Roman" w:cs="Times New Roman"/>
          <w:b/>
          <w:sz w:val="24"/>
          <w:szCs w:val="24"/>
        </w:rPr>
        <w:t xml:space="preserve"> </w:t>
      </w:r>
    </w:p>
    <w:p w14:paraId="65BDA596" w14:textId="07EF9881" w:rsidR="00D01A37" w:rsidRPr="00F11000" w:rsidRDefault="00D01A37" w:rsidP="0004408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In this section, the ontological, epistemological</w:t>
      </w:r>
      <w:r w:rsidR="008A1C2B">
        <w:rPr>
          <w:rFonts w:ascii="Times New Roman" w:hAnsi="Times New Roman" w:cs="Times New Roman"/>
          <w:bCs/>
          <w:sz w:val="24"/>
          <w:szCs w:val="24"/>
        </w:rPr>
        <w:t>,</w:t>
      </w:r>
      <w:r>
        <w:rPr>
          <w:rFonts w:ascii="Times New Roman" w:hAnsi="Times New Roman" w:cs="Times New Roman"/>
          <w:bCs/>
          <w:sz w:val="24"/>
          <w:szCs w:val="24"/>
        </w:rPr>
        <w:t xml:space="preserve"> methodological and theoretical perspective of the researcher will be analysed, as well as the paradigm of the research and the effects of these terms on the research question which is </w:t>
      </w:r>
      <w:r w:rsidR="006F78FB">
        <w:rPr>
          <w:rFonts w:ascii="Times New Roman" w:hAnsi="Times New Roman" w:cs="Times New Roman"/>
          <w:bCs/>
          <w:sz w:val="24"/>
          <w:szCs w:val="24"/>
        </w:rPr>
        <w:t>how</w:t>
      </w:r>
      <w:r w:rsidR="006F78FB">
        <w:rPr>
          <w:rFonts w:ascii="Times New Roman" w:hAnsi="Times New Roman" w:cs="Times New Roman"/>
          <w:sz w:val="24"/>
          <w:szCs w:val="24"/>
        </w:rPr>
        <w:t xml:space="preserve"> the c</w:t>
      </w:r>
      <w:r w:rsidR="00D928CF" w:rsidRPr="00D01A37">
        <w:rPr>
          <w:rFonts w:ascii="Times New Roman" w:hAnsi="Times New Roman" w:cs="Times New Roman"/>
          <w:sz w:val="24"/>
          <w:szCs w:val="24"/>
        </w:rPr>
        <w:t xml:space="preserve">hanging </w:t>
      </w:r>
      <w:r w:rsidR="006F78FB">
        <w:rPr>
          <w:rFonts w:ascii="Times New Roman" w:hAnsi="Times New Roman" w:cs="Times New Roman"/>
          <w:sz w:val="24"/>
          <w:szCs w:val="24"/>
        </w:rPr>
        <w:t>n</w:t>
      </w:r>
      <w:r w:rsidR="00D928CF" w:rsidRPr="00D01A37">
        <w:rPr>
          <w:rFonts w:ascii="Times New Roman" w:hAnsi="Times New Roman" w:cs="Times New Roman"/>
          <w:sz w:val="24"/>
          <w:szCs w:val="24"/>
        </w:rPr>
        <w:t xml:space="preserve">ature of </w:t>
      </w:r>
      <w:r w:rsidR="006F78FB">
        <w:rPr>
          <w:rFonts w:ascii="Times New Roman" w:hAnsi="Times New Roman" w:cs="Times New Roman"/>
          <w:sz w:val="24"/>
          <w:szCs w:val="24"/>
        </w:rPr>
        <w:t>c</w:t>
      </w:r>
      <w:r w:rsidR="00D928CF" w:rsidRPr="00D01A37">
        <w:rPr>
          <w:rFonts w:ascii="Times New Roman" w:hAnsi="Times New Roman" w:cs="Times New Roman"/>
          <w:sz w:val="24"/>
          <w:szCs w:val="24"/>
        </w:rPr>
        <w:t>rime</w:t>
      </w:r>
      <w:r w:rsidR="008A1C2B">
        <w:rPr>
          <w:rFonts w:ascii="Times New Roman" w:hAnsi="Times New Roman" w:cs="Times New Roman"/>
          <w:sz w:val="24"/>
          <w:szCs w:val="24"/>
        </w:rPr>
        <w:t xml:space="preserve"> is being</w:t>
      </w:r>
      <w:r w:rsidR="00D928CF" w:rsidRPr="00D01A37">
        <w:rPr>
          <w:rFonts w:ascii="Times New Roman" w:hAnsi="Times New Roman" w:cs="Times New Roman"/>
          <w:sz w:val="24"/>
          <w:szCs w:val="24"/>
        </w:rPr>
        <w:t xml:space="preserve"> </w:t>
      </w:r>
      <w:r w:rsidR="008A1C2B">
        <w:rPr>
          <w:rFonts w:ascii="Times New Roman" w:hAnsi="Times New Roman" w:cs="Times New Roman"/>
          <w:sz w:val="24"/>
          <w:szCs w:val="24"/>
        </w:rPr>
        <w:t>v</w:t>
      </w:r>
      <w:r w:rsidR="00D928CF" w:rsidRPr="00D01A37">
        <w:rPr>
          <w:rFonts w:ascii="Times New Roman" w:hAnsi="Times New Roman" w:cs="Times New Roman"/>
          <w:sz w:val="24"/>
          <w:szCs w:val="24"/>
        </w:rPr>
        <w:t xml:space="preserve">iewed </w:t>
      </w:r>
      <w:r w:rsidR="008A1C2B">
        <w:rPr>
          <w:rFonts w:ascii="Times New Roman" w:hAnsi="Times New Roman" w:cs="Times New Roman"/>
          <w:sz w:val="24"/>
          <w:szCs w:val="24"/>
        </w:rPr>
        <w:t>t</w:t>
      </w:r>
      <w:r w:rsidR="00D928CF" w:rsidRPr="00D01A37">
        <w:rPr>
          <w:rFonts w:ascii="Times New Roman" w:hAnsi="Times New Roman" w:cs="Times New Roman"/>
          <w:sz w:val="24"/>
          <w:szCs w:val="24"/>
        </w:rPr>
        <w:t xml:space="preserve">hrough the </w:t>
      </w:r>
      <w:r w:rsidR="008A1C2B">
        <w:rPr>
          <w:rFonts w:ascii="Times New Roman" w:hAnsi="Times New Roman" w:cs="Times New Roman"/>
          <w:sz w:val="24"/>
          <w:szCs w:val="24"/>
        </w:rPr>
        <w:t>p</w:t>
      </w:r>
      <w:r w:rsidR="00D928CF" w:rsidRPr="00D01A37">
        <w:rPr>
          <w:rFonts w:ascii="Times New Roman" w:hAnsi="Times New Roman" w:cs="Times New Roman"/>
          <w:sz w:val="24"/>
          <w:szCs w:val="24"/>
        </w:rPr>
        <w:t>erspective</w:t>
      </w:r>
      <w:r w:rsidR="006F78FB">
        <w:rPr>
          <w:rFonts w:ascii="Times New Roman" w:hAnsi="Times New Roman" w:cs="Times New Roman"/>
          <w:sz w:val="24"/>
          <w:szCs w:val="24"/>
        </w:rPr>
        <w:t xml:space="preserve"> </w:t>
      </w:r>
      <w:r w:rsidR="00D928CF" w:rsidRPr="00D01A37">
        <w:rPr>
          <w:rFonts w:ascii="Times New Roman" w:hAnsi="Times New Roman" w:cs="Times New Roman"/>
          <w:sz w:val="24"/>
          <w:szCs w:val="24"/>
        </w:rPr>
        <w:t>of</w:t>
      </w:r>
      <w:r w:rsidR="006F78FB">
        <w:rPr>
          <w:rFonts w:ascii="Times New Roman" w:hAnsi="Times New Roman" w:cs="Times New Roman"/>
          <w:sz w:val="24"/>
          <w:szCs w:val="24"/>
        </w:rPr>
        <w:t xml:space="preserve"> newly recruited and experienced S</w:t>
      </w:r>
      <w:r w:rsidR="00D928CF" w:rsidRPr="00D01A37">
        <w:rPr>
          <w:rFonts w:ascii="Times New Roman" w:hAnsi="Times New Roman" w:cs="Times New Roman"/>
          <w:sz w:val="24"/>
          <w:szCs w:val="24"/>
        </w:rPr>
        <w:t xml:space="preserve">pecial Constables in a Welsh Rural Police Force </w:t>
      </w:r>
      <w:r>
        <w:rPr>
          <w:rFonts w:ascii="Times New Roman" w:hAnsi="Times New Roman" w:cs="Times New Roman"/>
          <w:sz w:val="24"/>
          <w:szCs w:val="24"/>
        </w:rPr>
        <w:t>(Clough &amp; Nutbrown, 2012</w:t>
      </w:r>
      <w:r w:rsidR="00F11000">
        <w:rPr>
          <w:rFonts w:ascii="Times New Roman" w:hAnsi="Times New Roman" w:cs="Times New Roman"/>
          <w:sz w:val="24"/>
          <w:szCs w:val="24"/>
        </w:rPr>
        <w:t>;</w:t>
      </w:r>
      <w:r w:rsidR="00916710">
        <w:rPr>
          <w:rFonts w:ascii="Times New Roman" w:hAnsi="Times New Roman" w:cs="Times New Roman"/>
          <w:sz w:val="24"/>
          <w:szCs w:val="24"/>
        </w:rPr>
        <w:t xml:space="preserve"> </w:t>
      </w:r>
      <w:r w:rsidR="00F11000">
        <w:rPr>
          <w:rFonts w:ascii="Times New Roman" w:hAnsi="Times New Roman" w:cs="Times New Roman"/>
          <w:sz w:val="24"/>
          <w:szCs w:val="24"/>
        </w:rPr>
        <w:t xml:space="preserve">Clark </w:t>
      </w:r>
      <w:r w:rsidR="00F11000">
        <w:rPr>
          <w:rFonts w:ascii="Times New Roman" w:hAnsi="Times New Roman" w:cs="Times New Roman"/>
          <w:i/>
          <w:iCs/>
          <w:sz w:val="24"/>
          <w:szCs w:val="24"/>
        </w:rPr>
        <w:t xml:space="preserve">et al. </w:t>
      </w:r>
      <w:r w:rsidR="00F11000">
        <w:rPr>
          <w:rFonts w:ascii="Times New Roman" w:hAnsi="Times New Roman" w:cs="Times New Roman"/>
          <w:sz w:val="24"/>
          <w:szCs w:val="24"/>
        </w:rPr>
        <w:t>2021; Welsh Rural Police Force, 2023</w:t>
      </w:r>
      <w:r w:rsidR="00F74CD2">
        <w:rPr>
          <w:rFonts w:ascii="Times New Roman" w:hAnsi="Times New Roman" w:cs="Times New Roman"/>
          <w:sz w:val="24"/>
          <w:szCs w:val="24"/>
        </w:rPr>
        <w:t>d</w:t>
      </w:r>
      <w:r w:rsidR="00F11000">
        <w:rPr>
          <w:rFonts w:ascii="Times New Roman" w:hAnsi="Times New Roman" w:cs="Times New Roman"/>
          <w:sz w:val="24"/>
          <w:szCs w:val="24"/>
        </w:rPr>
        <w:t xml:space="preserve">). </w:t>
      </w:r>
    </w:p>
    <w:p w14:paraId="59CDBCBB" w14:textId="77777777" w:rsidR="00CE6E14" w:rsidRDefault="00CE6E14" w:rsidP="0004408D">
      <w:pPr>
        <w:spacing w:line="360" w:lineRule="auto"/>
        <w:jc w:val="both"/>
        <w:rPr>
          <w:rFonts w:ascii="Times New Roman" w:hAnsi="Times New Roman" w:cs="Times New Roman"/>
          <w:i/>
          <w:sz w:val="24"/>
          <w:szCs w:val="24"/>
          <w:u w:val="single"/>
        </w:rPr>
      </w:pPr>
      <w:r w:rsidRPr="00803169">
        <w:rPr>
          <w:rFonts w:ascii="Times New Roman" w:hAnsi="Times New Roman" w:cs="Times New Roman"/>
          <w:i/>
          <w:sz w:val="24"/>
          <w:szCs w:val="24"/>
          <w:u w:val="single"/>
        </w:rPr>
        <w:t>Research Paradigm</w:t>
      </w:r>
    </w:p>
    <w:p w14:paraId="1F57CCCD" w14:textId="1480A74C" w:rsidR="00602941" w:rsidRPr="00803169" w:rsidRDefault="00F11000" w:rsidP="0004408D">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Firstly, the paradigm used for this research will be analysed</w:t>
      </w:r>
      <w:r w:rsidR="00CE6DD9">
        <w:rPr>
          <w:rFonts w:ascii="Times New Roman" w:hAnsi="Times New Roman" w:cs="Times New Roman"/>
          <w:iCs/>
          <w:sz w:val="24"/>
          <w:szCs w:val="24"/>
        </w:rPr>
        <w:t xml:space="preserve"> </w:t>
      </w:r>
      <w:r w:rsidR="00694666">
        <w:rPr>
          <w:rFonts w:ascii="Times New Roman" w:hAnsi="Times New Roman" w:cs="Times New Roman"/>
          <w:iCs/>
          <w:sz w:val="24"/>
          <w:szCs w:val="24"/>
        </w:rPr>
        <w:t>(O’Leary, 2021).</w:t>
      </w:r>
      <w:r w:rsidR="008A1C2B">
        <w:rPr>
          <w:rFonts w:ascii="Times New Roman" w:hAnsi="Times New Roman" w:cs="Times New Roman"/>
          <w:iCs/>
          <w:sz w:val="24"/>
          <w:szCs w:val="24"/>
        </w:rPr>
        <w:t xml:space="preserve"> A paradigm</w:t>
      </w:r>
      <w:r>
        <w:rPr>
          <w:rFonts w:ascii="Times New Roman" w:hAnsi="Times New Roman" w:cs="Times New Roman"/>
          <w:iCs/>
          <w:sz w:val="24"/>
          <w:szCs w:val="24"/>
        </w:rPr>
        <w:t xml:space="preserve"> is</w:t>
      </w:r>
      <w:r w:rsidR="00694666">
        <w:rPr>
          <w:rFonts w:ascii="Times New Roman" w:hAnsi="Times New Roman" w:cs="Times New Roman"/>
          <w:iCs/>
          <w:sz w:val="24"/>
          <w:szCs w:val="24"/>
        </w:rPr>
        <w:t xml:space="preserve"> the</w:t>
      </w:r>
      <w:r>
        <w:rPr>
          <w:rFonts w:ascii="Times New Roman" w:hAnsi="Times New Roman" w:cs="Times New Roman"/>
          <w:iCs/>
          <w:sz w:val="24"/>
          <w:szCs w:val="24"/>
        </w:rPr>
        <w:t xml:space="preserve"> idea that there are various beliefs that researchers have</w:t>
      </w:r>
      <w:r w:rsidR="00CE6DD9">
        <w:rPr>
          <w:rFonts w:ascii="Times New Roman" w:hAnsi="Times New Roman" w:cs="Times New Roman"/>
          <w:iCs/>
          <w:sz w:val="24"/>
          <w:szCs w:val="24"/>
        </w:rPr>
        <w:t xml:space="preserve">, which </w:t>
      </w:r>
      <w:r>
        <w:rPr>
          <w:rFonts w:ascii="Times New Roman" w:hAnsi="Times New Roman" w:cs="Times New Roman"/>
          <w:iCs/>
          <w:sz w:val="24"/>
          <w:szCs w:val="24"/>
        </w:rPr>
        <w:t xml:space="preserve">refers to how research should be undertaken (Clark </w:t>
      </w:r>
      <w:r>
        <w:rPr>
          <w:rFonts w:ascii="Times New Roman" w:hAnsi="Times New Roman" w:cs="Times New Roman"/>
          <w:i/>
          <w:sz w:val="24"/>
          <w:szCs w:val="24"/>
        </w:rPr>
        <w:t xml:space="preserve">et al. </w:t>
      </w:r>
      <w:r>
        <w:rPr>
          <w:rFonts w:ascii="Times New Roman" w:hAnsi="Times New Roman" w:cs="Times New Roman"/>
          <w:iCs/>
          <w:sz w:val="24"/>
          <w:szCs w:val="24"/>
        </w:rPr>
        <w:t xml:space="preserve">2021; </w:t>
      </w:r>
      <w:r w:rsidR="00874B0A">
        <w:rPr>
          <w:rFonts w:ascii="Times New Roman" w:hAnsi="Times New Roman" w:cs="Times New Roman"/>
          <w:iCs/>
          <w:sz w:val="24"/>
          <w:szCs w:val="24"/>
        </w:rPr>
        <w:t>Punch, 2014, Denzin &amp; Lincoln, 2018). For this research</w:t>
      </w:r>
      <w:r w:rsidR="00356E38">
        <w:rPr>
          <w:rFonts w:ascii="Times New Roman" w:hAnsi="Times New Roman" w:cs="Times New Roman"/>
          <w:iCs/>
          <w:sz w:val="24"/>
          <w:szCs w:val="24"/>
        </w:rPr>
        <w:t xml:space="preserve">, </w:t>
      </w:r>
      <w:r w:rsidR="00384BF2">
        <w:rPr>
          <w:rFonts w:ascii="Times New Roman" w:hAnsi="Times New Roman" w:cs="Times New Roman"/>
          <w:iCs/>
          <w:sz w:val="24"/>
          <w:szCs w:val="24"/>
        </w:rPr>
        <w:t>an interpretive</w:t>
      </w:r>
      <w:r w:rsidR="00694666">
        <w:rPr>
          <w:rFonts w:ascii="Times New Roman" w:hAnsi="Times New Roman" w:cs="Times New Roman"/>
          <w:iCs/>
          <w:sz w:val="24"/>
          <w:szCs w:val="24"/>
        </w:rPr>
        <w:t xml:space="preserve"> </w:t>
      </w:r>
      <w:r w:rsidR="00874B0A">
        <w:rPr>
          <w:rFonts w:ascii="Times New Roman" w:hAnsi="Times New Roman" w:cs="Times New Roman"/>
          <w:iCs/>
          <w:sz w:val="24"/>
          <w:szCs w:val="24"/>
        </w:rPr>
        <w:t>paradigm will be used (</w:t>
      </w:r>
      <w:r w:rsidR="00384BF2">
        <w:rPr>
          <w:rFonts w:ascii="Times New Roman" w:hAnsi="Times New Roman" w:cs="Times New Roman"/>
          <w:iCs/>
          <w:sz w:val="24"/>
          <w:szCs w:val="24"/>
        </w:rPr>
        <w:t>Denscombe, 2010</w:t>
      </w:r>
      <w:r w:rsidR="00884163">
        <w:rPr>
          <w:rFonts w:ascii="Times New Roman" w:hAnsi="Times New Roman" w:cs="Times New Roman"/>
          <w:iCs/>
          <w:sz w:val="24"/>
          <w:szCs w:val="24"/>
        </w:rPr>
        <w:t>)</w:t>
      </w:r>
      <w:r w:rsidR="008A1C2B">
        <w:rPr>
          <w:rFonts w:ascii="Times New Roman" w:hAnsi="Times New Roman" w:cs="Times New Roman"/>
          <w:iCs/>
          <w:sz w:val="24"/>
          <w:szCs w:val="24"/>
        </w:rPr>
        <w:t xml:space="preserve">. This </w:t>
      </w:r>
      <w:r w:rsidR="00384BF2">
        <w:rPr>
          <w:rFonts w:ascii="Times New Roman" w:hAnsi="Times New Roman" w:cs="Times New Roman"/>
          <w:iCs/>
          <w:sz w:val="24"/>
          <w:szCs w:val="24"/>
        </w:rPr>
        <w:t>is the belief that</w:t>
      </w:r>
      <w:r w:rsidR="00356E38">
        <w:rPr>
          <w:rFonts w:ascii="Times New Roman" w:hAnsi="Times New Roman" w:cs="Times New Roman"/>
          <w:iCs/>
          <w:sz w:val="24"/>
          <w:szCs w:val="24"/>
        </w:rPr>
        <w:t xml:space="preserve"> the world is </w:t>
      </w:r>
      <w:r w:rsidR="007328CE">
        <w:rPr>
          <w:rFonts w:ascii="Times New Roman" w:hAnsi="Times New Roman" w:cs="Times New Roman"/>
          <w:iCs/>
          <w:sz w:val="24"/>
          <w:szCs w:val="24"/>
        </w:rPr>
        <w:t>unstructured,</w:t>
      </w:r>
      <w:r w:rsidR="00356E38">
        <w:rPr>
          <w:rFonts w:ascii="Times New Roman" w:hAnsi="Times New Roman" w:cs="Times New Roman"/>
          <w:iCs/>
          <w:sz w:val="24"/>
          <w:szCs w:val="24"/>
        </w:rPr>
        <w:t xml:space="preserve"> </w:t>
      </w:r>
      <w:r w:rsidR="00384BF2">
        <w:rPr>
          <w:rFonts w:ascii="Times New Roman" w:hAnsi="Times New Roman" w:cs="Times New Roman"/>
          <w:iCs/>
          <w:sz w:val="24"/>
          <w:szCs w:val="24"/>
        </w:rPr>
        <w:t>and that knowledge is produced, rather than discovered (Denscombe, 2010)</w:t>
      </w:r>
      <w:r w:rsidR="00356E38">
        <w:rPr>
          <w:rFonts w:ascii="Times New Roman" w:hAnsi="Times New Roman" w:cs="Times New Roman"/>
          <w:iCs/>
          <w:sz w:val="24"/>
          <w:szCs w:val="24"/>
        </w:rPr>
        <w:t>. T</w:t>
      </w:r>
      <w:r w:rsidR="00884163">
        <w:rPr>
          <w:rFonts w:ascii="Times New Roman" w:hAnsi="Times New Roman" w:cs="Times New Roman"/>
          <w:iCs/>
          <w:sz w:val="24"/>
          <w:szCs w:val="24"/>
        </w:rPr>
        <w:t>his</w:t>
      </w:r>
      <w:r w:rsidR="00916710">
        <w:rPr>
          <w:rFonts w:ascii="Times New Roman" w:hAnsi="Times New Roman" w:cs="Times New Roman"/>
          <w:iCs/>
          <w:sz w:val="24"/>
          <w:szCs w:val="24"/>
        </w:rPr>
        <w:t xml:space="preserve"> paradigm </w:t>
      </w:r>
      <w:r w:rsidR="00884163">
        <w:rPr>
          <w:rFonts w:ascii="Times New Roman" w:hAnsi="Times New Roman" w:cs="Times New Roman"/>
          <w:iCs/>
          <w:sz w:val="24"/>
          <w:szCs w:val="24"/>
        </w:rPr>
        <w:t xml:space="preserve">will allow the participants of the research to share their perspectives on the changing </w:t>
      </w:r>
      <w:r w:rsidR="00884163">
        <w:rPr>
          <w:rFonts w:ascii="Times New Roman" w:hAnsi="Times New Roman" w:cs="Times New Roman"/>
          <w:iCs/>
          <w:sz w:val="24"/>
          <w:szCs w:val="24"/>
        </w:rPr>
        <w:lastRenderedPageBreak/>
        <w:t>nature of crime and if they feel that they have received the sufficient training and resources to</w:t>
      </w:r>
      <w:r w:rsidR="00916710">
        <w:rPr>
          <w:rFonts w:ascii="Times New Roman" w:hAnsi="Times New Roman" w:cs="Times New Roman"/>
          <w:iCs/>
          <w:sz w:val="24"/>
          <w:szCs w:val="24"/>
        </w:rPr>
        <w:t xml:space="preserve"> solve</w:t>
      </w:r>
      <w:r w:rsidR="00884163">
        <w:rPr>
          <w:rFonts w:ascii="Times New Roman" w:hAnsi="Times New Roman" w:cs="Times New Roman"/>
          <w:iCs/>
          <w:sz w:val="24"/>
          <w:szCs w:val="24"/>
        </w:rPr>
        <w:t xml:space="preserve"> this issue (Britton, 2019). However, the implication of</w:t>
      </w:r>
      <w:r w:rsidR="00916710">
        <w:rPr>
          <w:rFonts w:ascii="Times New Roman" w:hAnsi="Times New Roman" w:cs="Times New Roman"/>
          <w:iCs/>
          <w:sz w:val="24"/>
          <w:szCs w:val="24"/>
        </w:rPr>
        <w:t xml:space="preserve"> this paradigm is that it focuses on a qualitative approach (</w:t>
      </w:r>
      <w:r w:rsidR="00916710" w:rsidRPr="00916710">
        <w:rPr>
          <w:rFonts w:ascii="Times New Roman" w:hAnsi="Times New Roman" w:cs="Times New Roman"/>
          <w:iCs/>
          <w:sz w:val="24"/>
          <w:szCs w:val="24"/>
        </w:rPr>
        <w:t>Denzin &amp; Lincoln, 2018</w:t>
      </w:r>
      <w:r w:rsidR="00916710">
        <w:rPr>
          <w:rFonts w:ascii="Times New Roman" w:hAnsi="Times New Roman" w:cs="Times New Roman"/>
          <w:iCs/>
          <w:sz w:val="24"/>
          <w:szCs w:val="24"/>
        </w:rPr>
        <w:t>). Therefore, the perspectives of the participants will answer this question</w:t>
      </w:r>
      <w:r w:rsidR="00356E38">
        <w:rPr>
          <w:rFonts w:ascii="Times New Roman" w:hAnsi="Times New Roman" w:cs="Times New Roman"/>
          <w:iCs/>
          <w:sz w:val="24"/>
          <w:szCs w:val="24"/>
        </w:rPr>
        <w:t xml:space="preserve"> </w:t>
      </w:r>
      <w:r w:rsidR="00916710">
        <w:rPr>
          <w:rFonts w:ascii="Times New Roman" w:hAnsi="Times New Roman" w:cs="Times New Roman"/>
          <w:iCs/>
          <w:sz w:val="24"/>
          <w:szCs w:val="24"/>
        </w:rPr>
        <w:t xml:space="preserve">(O’Leary, 2021). </w:t>
      </w:r>
      <w:r w:rsidR="00602941">
        <w:rPr>
          <w:rFonts w:ascii="Times New Roman" w:hAnsi="Times New Roman" w:cs="Times New Roman"/>
          <w:iCs/>
          <w:sz w:val="24"/>
          <w:szCs w:val="24"/>
        </w:rPr>
        <w:t>The ontological perspective used to answer this research question will now be analysed further (Denscombe, 2010).</w:t>
      </w:r>
    </w:p>
    <w:p w14:paraId="0A4059F5" w14:textId="12514236" w:rsidR="007166B5" w:rsidRDefault="0091365B" w:rsidP="0004408D">
      <w:pPr>
        <w:spacing w:line="360" w:lineRule="auto"/>
        <w:jc w:val="both"/>
        <w:rPr>
          <w:rFonts w:ascii="Times New Roman" w:hAnsi="Times New Roman" w:cs="Times New Roman"/>
          <w:i/>
          <w:sz w:val="24"/>
          <w:szCs w:val="24"/>
          <w:u w:val="single"/>
        </w:rPr>
      </w:pPr>
      <w:r w:rsidRPr="00803169">
        <w:rPr>
          <w:rFonts w:ascii="Times New Roman" w:hAnsi="Times New Roman" w:cs="Times New Roman"/>
          <w:i/>
          <w:sz w:val="24"/>
          <w:szCs w:val="24"/>
          <w:u w:val="single"/>
        </w:rPr>
        <w:t>Ontology</w:t>
      </w:r>
    </w:p>
    <w:p w14:paraId="0FF96935" w14:textId="3FE5B72D" w:rsidR="00602941" w:rsidRPr="00177BE6" w:rsidRDefault="00602941" w:rsidP="0004408D">
      <w:pPr>
        <w:spacing w:line="360" w:lineRule="auto"/>
        <w:jc w:val="both"/>
        <w:rPr>
          <w:rFonts w:ascii="Times New Roman" w:hAnsi="Times New Roman" w:cs="Times New Roman"/>
          <w:sz w:val="24"/>
          <w:szCs w:val="24"/>
        </w:rPr>
      </w:pPr>
      <w:r>
        <w:rPr>
          <w:rFonts w:ascii="Times New Roman" w:hAnsi="Times New Roman" w:cs="Times New Roman"/>
          <w:iCs/>
          <w:sz w:val="24"/>
          <w:szCs w:val="24"/>
        </w:rPr>
        <w:t>When looking at the definition of ontology, Denscombe (2010) suggests that ontology is</w:t>
      </w:r>
      <w:r w:rsidR="00CE6DD9">
        <w:rPr>
          <w:rFonts w:ascii="Times New Roman" w:hAnsi="Times New Roman" w:cs="Times New Roman"/>
          <w:iCs/>
          <w:sz w:val="24"/>
          <w:szCs w:val="24"/>
        </w:rPr>
        <w:t xml:space="preserve"> the</w:t>
      </w:r>
      <w:r>
        <w:rPr>
          <w:rFonts w:ascii="Times New Roman" w:hAnsi="Times New Roman" w:cs="Times New Roman"/>
          <w:sz w:val="24"/>
          <w:szCs w:val="24"/>
        </w:rPr>
        <w:t xml:space="preserve"> beliefs that researchers </w:t>
      </w:r>
      <w:r w:rsidR="00356E38">
        <w:rPr>
          <w:rFonts w:ascii="Times New Roman" w:hAnsi="Times New Roman" w:cs="Times New Roman"/>
          <w:sz w:val="24"/>
          <w:szCs w:val="24"/>
        </w:rPr>
        <w:t>have about reality</w:t>
      </w:r>
      <w:r>
        <w:rPr>
          <w:rFonts w:ascii="Times New Roman" w:hAnsi="Times New Roman" w:cs="Times New Roman"/>
          <w:sz w:val="24"/>
          <w:szCs w:val="24"/>
        </w:rPr>
        <w:t xml:space="preserve"> (Denscombe, 2010). In addition, many researchers also define ontology as </w:t>
      </w:r>
      <w:r w:rsidR="000D0587">
        <w:rPr>
          <w:rFonts w:ascii="Times New Roman" w:hAnsi="Times New Roman" w:cs="Times New Roman"/>
          <w:sz w:val="24"/>
          <w:szCs w:val="24"/>
        </w:rPr>
        <w:t xml:space="preserve">the way of questioning reality (Maykut &amp; Morehouse 1994; O’Leary, 2021). As an interpretivist, it is the belief of the researcher that </w:t>
      </w:r>
      <w:r w:rsidR="00D91556">
        <w:rPr>
          <w:rFonts w:ascii="Times New Roman" w:hAnsi="Times New Roman" w:cs="Times New Roman"/>
          <w:sz w:val="24"/>
          <w:szCs w:val="24"/>
        </w:rPr>
        <w:t xml:space="preserve">reality is </w:t>
      </w:r>
      <w:proofErr w:type="gramStart"/>
      <w:r w:rsidR="00D91556">
        <w:rPr>
          <w:rFonts w:ascii="Times New Roman" w:hAnsi="Times New Roman" w:cs="Times New Roman"/>
          <w:sz w:val="24"/>
          <w:szCs w:val="24"/>
        </w:rPr>
        <w:t>subjective</w:t>
      </w:r>
      <w:proofErr w:type="gramEnd"/>
      <w:r w:rsidR="00D91556">
        <w:rPr>
          <w:rFonts w:ascii="Times New Roman" w:hAnsi="Times New Roman" w:cs="Times New Roman"/>
          <w:sz w:val="24"/>
          <w:szCs w:val="24"/>
        </w:rPr>
        <w:t xml:space="preserve"> </w:t>
      </w:r>
      <w:r w:rsidR="000D0587">
        <w:rPr>
          <w:rFonts w:ascii="Times New Roman" w:hAnsi="Times New Roman" w:cs="Times New Roman"/>
          <w:sz w:val="24"/>
          <w:szCs w:val="24"/>
        </w:rPr>
        <w:t xml:space="preserve">and that reality is created </w:t>
      </w:r>
      <w:r w:rsidR="007329C3">
        <w:rPr>
          <w:rFonts w:ascii="Times New Roman" w:hAnsi="Times New Roman" w:cs="Times New Roman"/>
          <w:sz w:val="24"/>
          <w:szCs w:val="24"/>
        </w:rPr>
        <w:t xml:space="preserve">by the way people bring meaning to different situations which </w:t>
      </w:r>
      <w:r w:rsidR="00CE6DD9">
        <w:rPr>
          <w:rFonts w:ascii="Times New Roman" w:hAnsi="Times New Roman" w:cs="Times New Roman"/>
          <w:sz w:val="24"/>
          <w:szCs w:val="24"/>
        </w:rPr>
        <w:t>makes sense of the world</w:t>
      </w:r>
      <w:r w:rsidR="007329C3">
        <w:rPr>
          <w:rFonts w:ascii="Times New Roman" w:hAnsi="Times New Roman" w:cs="Times New Roman"/>
          <w:sz w:val="24"/>
          <w:szCs w:val="24"/>
        </w:rPr>
        <w:t xml:space="preserve"> (Punch, 2014). The researcher holds this belief because </w:t>
      </w:r>
      <w:r w:rsidR="00D928CF">
        <w:rPr>
          <w:rFonts w:ascii="Times New Roman" w:hAnsi="Times New Roman" w:cs="Times New Roman"/>
          <w:sz w:val="24"/>
          <w:szCs w:val="24"/>
        </w:rPr>
        <w:t xml:space="preserve">everyone’s reality is different (Denscombe, 2010). Therefore, the world is a social </w:t>
      </w:r>
      <w:r w:rsidR="00694666">
        <w:rPr>
          <w:rFonts w:ascii="Times New Roman" w:hAnsi="Times New Roman" w:cs="Times New Roman"/>
          <w:sz w:val="24"/>
          <w:szCs w:val="24"/>
        </w:rPr>
        <w:t xml:space="preserve">construct </w:t>
      </w:r>
      <w:r w:rsidR="00D928CF">
        <w:rPr>
          <w:rFonts w:ascii="Times New Roman" w:hAnsi="Times New Roman" w:cs="Times New Roman"/>
          <w:sz w:val="24"/>
          <w:szCs w:val="24"/>
        </w:rPr>
        <w:t>and this is shown through the interactions individuals have (Denscombe, 2010). This</w:t>
      </w:r>
      <w:r w:rsidR="00694666">
        <w:rPr>
          <w:rFonts w:ascii="Times New Roman" w:hAnsi="Times New Roman" w:cs="Times New Roman"/>
          <w:sz w:val="24"/>
          <w:szCs w:val="24"/>
        </w:rPr>
        <w:t xml:space="preserve"> perspective</w:t>
      </w:r>
      <w:r w:rsidR="00D928CF">
        <w:rPr>
          <w:rFonts w:ascii="Times New Roman" w:hAnsi="Times New Roman" w:cs="Times New Roman"/>
          <w:sz w:val="24"/>
          <w:szCs w:val="24"/>
        </w:rPr>
        <w:t xml:space="preserve"> will have an important implication for the research question</w:t>
      </w:r>
      <w:r w:rsidR="001700A4">
        <w:rPr>
          <w:rFonts w:ascii="Times New Roman" w:hAnsi="Times New Roman" w:cs="Times New Roman"/>
          <w:sz w:val="24"/>
          <w:szCs w:val="24"/>
        </w:rPr>
        <w:t xml:space="preserve"> </w:t>
      </w:r>
      <w:r w:rsidR="00D928CF">
        <w:rPr>
          <w:rFonts w:ascii="Times New Roman" w:hAnsi="Times New Roman" w:cs="Times New Roman"/>
          <w:sz w:val="24"/>
          <w:szCs w:val="24"/>
        </w:rPr>
        <w:t>because it will be the realities of participants that will answer this question and drive changes</w:t>
      </w:r>
      <w:r w:rsidR="00177BE6">
        <w:rPr>
          <w:rFonts w:ascii="Times New Roman" w:hAnsi="Times New Roman" w:cs="Times New Roman"/>
          <w:sz w:val="24"/>
          <w:szCs w:val="24"/>
        </w:rPr>
        <w:t xml:space="preserve"> (Clark </w:t>
      </w:r>
      <w:r w:rsidR="00177BE6">
        <w:rPr>
          <w:rFonts w:ascii="Times New Roman" w:hAnsi="Times New Roman" w:cs="Times New Roman"/>
          <w:i/>
          <w:iCs/>
          <w:sz w:val="24"/>
          <w:szCs w:val="24"/>
        </w:rPr>
        <w:t xml:space="preserve">et al. </w:t>
      </w:r>
      <w:r w:rsidR="00177BE6">
        <w:rPr>
          <w:rFonts w:ascii="Times New Roman" w:hAnsi="Times New Roman" w:cs="Times New Roman"/>
          <w:sz w:val="24"/>
          <w:szCs w:val="24"/>
        </w:rPr>
        <w:t>2021).</w:t>
      </w:r>
      <w:r w:rsidR="007328CE">
        <w:rPr>
          <w:rFonts w:ascii="Times New Roman" w:hAnsi="Times New Roman" w:cs="Times New Roman"/>
          <w:sz w:val="24"/>
          <w:szCs w:val="24"/>
        </w:rPr>
        <w:t xml:space="preserve"> The </w:t>
      </w:r>
      <w:r w:rsidR="00177BE6">
        <w:rPr>
          <w:rFonts w:ascii="Times New Roman" w:hAnsi="Times New Roman" w:cs="Times New Roman"/>
          <w:sz w:val="24"/>
          <w:szCs w:val="24"/>
        </w:rPr>
        <w:t>Epistemology</w:t>
      </w:r>
      <w:r w:rsidR="007328CE">
        <w:rPr>
          <w:rFonts w:ascii="Times New Roman" w:hAnsi="Times New Roman" w:cs="Times New Roman"/>
          <w:sz w:val="24"/>
          <w:szCs w:val="24"/>
        </w:rPr>
        <w:t xml:space="preserve"> that links to this</w:t>
      </w:r>
      <w:r w:rsidR="00D91556">
        <w:rPr>
          <w:rFonts w:ascii="Times New Roman" w:hAnsi="Times New Roman" w:cs="Times New Roman"/>
          <w:sz w:val="24"/>
          <w:szCs w:val="24"/>
        </w:rPr>
        <w:t xml:space="preserve"> </w:t>
      </w:r>
      <w:r w:rsidR="00177BE6">
        <w:rPr>
          <w:rFonts w:ascii="Times New Roman" w:hAnsi="Times New Roman" w:cs="Times New Roman"/>
          <w:sz w:val="24"/>
          <w:szCs w:val="24"/>
        </w:rPr>
        <w:t xml:space="preserve">will now be </w:t>
      </w:r>
      <w:r w:rsidR="007328CE">
        <w:rPr>
          <w:rFonts w:ascii="Times New Roman" w:hAnsi="Times New Roman" w:cs="Times New Roman"/>
          <w:sz w:val="24"/>
          <w:szCs w:val="24"/>
        </w:rPr>
        <w:t>examined</w:t>
      </w:r>
      <w:r w:rsidR="00177BE6">
        <w:rPr>
          <w:rFonts w:ascii="Times New Roman" w:hAnsi="Times New Roman" w:cs="Times New Roman"/>
          <w:sz w:val="24"/>
          <w:szCs w:val="24"/>
        </w:rPr>
        <w:t xml:space="preserve"> (O’Leary, 2021). </w:t>
      </w:r>
    </w:p>
    <w:p w14:paraId="142B34C9" w14:textId="6A2B85BD" w:rsidR="00177BE6" w:rsidRDefault="0091365B" w:rsidP="0004408D">
      <w:pPr>
        <w:spacing w:line="360" w:lineRule="auto"/>
        <w:jc w:val="both"/>
        <w:rPr>
          <w:rFonts w:ascii="Times New Roman" w:hAnsi="Times New Roman" w:cs="Times New Roman"/>
          <w:iCs/>
          <w:sz w:val="24"/>
          <w:szCs w:val="24"/>
        </w:rPr>
      </w:pPr>
      <w:r w:rsidRPr="00803169">
        <w:rPr>
          <w:rFonts w:ascii="Times New Roman" w:hAnsi="Times New Roman" w:cs="Times New Roman"/>
          <w:i/>
          <w:sz w:val="24"/>
          <w:szCs w:val="24"/>
          <w:u w:val="single"/>
        </w:rPr>
        <w:t>Epistemolog</w:t>
      </w:r>
      <w:r w:rsidR="00177BE6">
        <w:rPr>
          <w:rFonts w:ascii="Times New Roman" w:hAnsi="Times New Roman" w:cs="Times New Roman"/>
          <w:i/>
          <w:sz w:val="24"/>
          <w:szCs w:val="24"/>
          <w:u w:val="single"/>
        </w:rPr>
        <w:t>y</w:t>
      </w:r>
    </w:p>
    <w:p w14:paraId="5010111E" w14:textId="4850DAF5" w:rsidR="00177BE6" w:rsidRPr="00177BE6" w:rsidRDefault="00177BE6" w:rsidP="0004408D">
      <w:pPr>
        <w:spacing w:line="360" w:lineRule="auto"/>
        <w:jc w:val="both"/>
        <w:rPr>
          <w:rFonts w:ascii="Times New Roman" w:hAnsi="Times New Roman" w:cs="Times New Roman"/>
          <w:iCs/>
          <w:sz w:val="24"/>
          <w:szCs w:val="24"/>
        </w:rPr>
      </w:pPr>
      <w:r>
        <w:rPr>
          <w:rFonts w:ascii="Times New Roman" w:hAnsi="Times New Roman" w:cs="Times New Roman"/>
          <w:sz w:val="24"/>
          <w:szCs w:val="24"/>
        </w:rPr>
        <w:t xml:space="preserve">To answer the question presented in this research project, it is also important to consider the epistemology of the researcher (O’Leary, 2021). </w:t>
      </w:r>
      <w:r w:rsidR="00D91556">
        <w:rPr>
          <w:rFonts w:ascii="Times New Roman" w:hAnsi="Times New Roman" w:cs="Times New Roman"/>
          <w:sz w:val="24"/>
          <w:szCs w:val="24"/>
        </w:rPr>
        <w:t>E</w:t>
      </w:r>
      <w:r>
        <w:rPr>
          <w:rFonts w:ascii="Times New Roman" w:hAnsi="Times New Roman" w:cs="Times New Roman"/>
          <w:sz w:val="24"/>
          <w:szCs w:val="24"/>
        </w:rPr>
        <w:t xml:space="preserve">pistemology refers to the way </w:t>
      </w:r>
      <w:r w:rsidR="00CE6DD9">
        <w:rPr>
          <w:rFonts w:ascii="Times New Roman" w:hAnsi="Times New Roman" w:cs="Times New Roman"/>
          <w:sz w:val="24"/>
          <w:szCs w:val="24"/>
        </w:rPr>
        <w:t>individuals have a knowledge of the world</w:t>
      </w:r>
      <w:r w:rsidR="00356E38">
        <w:rPr>
          <w:rFonts w:ascii="Times New Roman" w:hAnsi="Times New Roman" w:cs="Times New Roman"/>
          <w:sz w:val="24"/>
          <w:szCs w:val="24"/>
        </w:rPr>
        <w:t xml:space="preserve"> </w:t>
      </w:r>
      <w:r>
        <w:rPr>
          <w:rFonts w:ascii="Times New Roman" w:hAnsi="Times New Roman" w:cs="Times New Roman"/>
          <w:sz w:val="24"/>
          <w:szCs w:val="24"/>
        </w:rPr>
        <w:t>(O’Leary, 2021, p. 6) and the way in which the researcher understand</w:t>
      </w:r>
      <w:r w:rsidR="00D91556">
        <w:rPr>
          <w:rFonts w:ascii="Times New Roman" w:hAnsi="Times New Roman" w:cs="Times New Roman"/>
          <w:sz w:val="24"/>
          <w:szCs w:val="24"/>
        </w:rPr>
        <w:t>s</w:t>
      </w:r>
      <w:r>
        <w:rPr>
          <w:rFonts w:ascii="Times New Roman" w:hAnsi="Times New Roman" w:cs="Times New Roman"/>
          <w:sz w:val="24"/>
          <w:szCs w:val="24"/>
        </w:rPr>
        <w:t xml:space="preserve"> reality (Punch, 2014</w:t>
      </w:r>
      <w:r w:rsidR="002E6218">
        <w:rPr>
          <w:rFonts w:ascii="Times New Roman" w:hAnsi="Times New Roman" w:cs="Times New Roman"/>
          <w:sz w:val="24"/>
          <w:szCs w:val="24"/>
        </w:rPr>
        <w:t xml:space="preserve">, Clark </w:t>
      </w:r>
      <w:r w:rsidR="002E6218">
        <w:rPr>
          <w:rFonts w:ascii="Times New Roman" w:hAnsi="Times New Roman" w:cs="Times New Roman"/>
          <w:i/>
          <w:iCs/>
          <w:sz w:val="24"/>
          <w:szCs w:val="24"/>
        </w:rPr>
        <w:t xml:space="preserve">et al. </w:t>
      </w:r>
      <w:r w:rsidR="002E6218">
        <w:rPr>
          <w:rFonts w:ascii="Times New Roman" w:hAnsi="Times New Roman" w:cs="Times New Roman"/>
          <w:sz w:val="24"/>
          <w:szCs w:val="24"/>
        </w:rPr>
        <w:t>2021</w:t>
      </w:r>
      <w:r>
        <w:rPr>
          <w:rFonts w:ascii="Times New Roman" w:hAnsi="Times New Roman" w:cs="Times New Roman"/>
          <w:sz w:val="24"/>
          <w:szCs w:val="24"/>
        </w:rPr>
        <w:t>).</w:t>
      </w:r>
      <w:r w:rsidR="002E6218">
        <w:rPr>
          <w:rFonts w:ascii="Times New Roman" w:hAnsi="Times New Roman" w:cs="Times New Roman"/>
          <w:sz w:val="24"/>
          <w:szCs w:val="24"/>
        </w:rPr>
        <w:t xml:space="preserve"> When applying this definition to the research question, the reality of Special Constables and their knowledge of new and changing crimes </w:t>
      </w:r>
      <w:r w:rsidR="00D91556">
        <w:rPr>
          <w:rFonts w:ascii="Times New Roman" w:hAnsi="Times New Roman" w:cs="Times New Roman"/>
          <w:sz w:val="24"/>
          <w:szCs w:val="24"/>
        </w:rPr>
        <w:t>must be discovered</w:t>
      </w:r>
      <w:r w:rsidR="002E6218">
        <w:rPr>
          <w:rFonts w:ascii="Times New Roman" w:hAnsi="Times New Roman" w:cs="Times New Roman"/>
          <w:sz w:val="24"/>
          <w:szCs w:val="24"/>
        </w:rPr>
        <w:t>, which will give a</w:t>
      </w:r>
      <w:r w:rsidR="00D91556">
        <w:rPr>
          <w:rFonts w:ascii="Times New Roman" w:hAnsi="Times New Roman" w:cs="Times New Roman"/>
          <w:sz w:val="24"/>
          <w:szCs w:val="24"/>
        </w:rPr>
        <w:t>n</w:t>
      </w:r>
      <w:r w:rsidR="002E6218">
        <w:rPr>
          <w:rFonts w:ascii="Times New Roman" w:hAnsi="Times New Roman" w:cs="Times New Roman"/>
          <w:sz w:val="24"/>
          <w:szCs w:val="24"/>
        </w:rPr>
        <w:t xml:space="preserve"> understanding to the researcher of their realities and how the question can be answered (</w:t>
      </w:r>
      <w:r w:rsidR="00AB784B">
        <w:rPr>
          <w:rFonts w:ascii="Times New Roman" w:hAnsi="Times New Roman" w:cs="Times New Roman"/>
          <w:sz w:val="24"/>
          <w:szCs w:val="24"/>
        </w:rPr>
        <w:t>Britton, 2019</w:t>
      </w:r>
      <w:r w:rsidR="002E6218">
        <w:rPr>
          <w:rFonts w:ascii="Times New Roman" w:hAnsi="Times New Roman" w:cs="Times New Roman"/>
          <w:sz w:val="24"/>
          <w:szCs w:val="24"/>
        </w:rPr>
        <w:t>). The way this research question will be answered will be influenced by the theoretical perspective</w:t>
      </w:r>
      <w:r w:rsidR="00AB784B">
        <w:rPr>
          <w:rFonts w:ascii="Times New Roman" w:hAnsi="Times New Roman" w:cs="Times New Roman"/>
          <w:sz w:val="24"/>
          <w:szCs w:val="24"/>
        </w:rPr>
        <w:t xml:space="preserve"> </w:t>
      </w:r>
      <w:r w:rsidR="002E6218">
        <w:rPr>
          <w:rFonts w:ascii="Times New Roman" w:hAnsi="Times New Roman" w:cs="Times New Roman"/>
          <w:sz w:val="24"/>
          <w:szCs w:val="24"/>
        </w:rPr>
        <w:t xml:space="preserve">of the researcher which will now be </w:t>
      </w:r>
      <w:r w:rsidR="00CE6DD9">
        <w:rPr>
          <w:rFonts w:ascii="Times New Roman" w:hAnsi="Times New Roman" w:cs="Times New Roman"/>
          <w:sz w:val="24"/>
          <w:szCs w:val="24"/>
        </w:rPr>
        <w:t>examined</w:t>
      </w:r>
      <w:r w:rsidR="002E6218">
        <w:rPr>
          <w:rFonts w:ascii="Times New Roman" w:hAnsi="Times New Roman" w:cs="Times New Roman"/>
          <w:sz w:val="24"/>
          <w:szCs w:val="24"/>
        </w:rPr>
        <w:t xml:space="preserve"> in further depth (</w:t>
      </w:r>
      <w:r w:rsidR="00AB784B">
        <w:rPr>
          <w:rFonts w:ascii="Times New Roman" w:hAnsi="Times New Roman" w:cs="Times New Roman"/>
          <w:sz w:val="24"/>
          <w:szCs w:val="24"/>
        </w:rPr>
        <w:t>Denzin &amp; Lincoln, 2018</w:t>
      </w:r>
      <w:r w:rsidR="002E6218">
        <w:rPr>
          <w:rFonts w:ascii="Times New Roman" w:hAnsi="Times New Roman" w:cs="Times New Roman"/>
          <w:sz w:val="24"/>
          <w:szCs w:val="24"/>
        </w:rPr>
        <w:t>)</w:t>
      </w:r>
      <w:r w:rsidR="00850F1B">
        <w:rPr>
          <w:rFonts w:ascii="Times New Roman" w:hAnsi="Times New Roman" w:cs="Times New Roman"/>
          <w:sz w:val="24"/>
          <w:szCs w:val="24"/>
        </w:rPr>
        <w:t>.</w:t>
      </w:r>
      <w:r w:rsidR="002E6218">
        <w:rPr>
          <w:rFonts w:ascii="Times New Roman" w:hAnsi="Times New Roman" w:cs="Times New Roman"/>
          <w:sz w:val="24"/>
          <w:szCs w:val="24"/>
        </w:rPr>
        <w:t xml:space="preserve">  </w:t>
      </w:r>
    </w:p>
    <w:p w14:paraId="0600D07B" w14:textId="46CCAB63" w:rsidR="0091365B" w:rsidRPr="00803169" w:rsidRDefault="0091365B" w:rsidP="0004408D">
      <w:pPr>
        <w:spacing w:line="360" w:lineRule="auto"/>
        <w:jc w:val="both"/>
        <w:rPr>
          <w:rFonts w:ascii="Times New Roman" w:hAnsi="Times New Roman" w:cs="Times New Roman"/>
          <w:i/>
          <w:sz w:val="24"/>
          <w:szCs w:val="24"/>
          <w:u w:val="single"/>
        </w:rPr>
      </w:pPr>
      <w:r w:rsidRPr="00803169">
        <w:rPr>
          <w:rFonts w:ascii="Times New Roman" w:hAnsi="Times New Roman" w:cs="Times New Roman"/>
          <w:i/>
          <w:sz w:val="24"/>
          <w:szCs w:val="24"/>
          <w:u w:val="single"/>
        </w:rPr>
        <w:t>Theoretical Perspective</w:t>
      </w:r>
    </w:p>
    <w:p w14:paraId="11A2014A" w14:textId="17616EF2" w:rsidR="00F53C94" w:rsidRPr="00803169" w:rsidRDefault="00AB784B" w:rsidP="0004408D">
      <w:pPr>
        <w:spacing w:line="360" w:lineRule="auto"/>
        <w:jc w:val="both"/>
        <w:rPr>
          <w:rFonts w:ascii="Times New Roman" w:hAnsi="Times New Roman" w:cs="Times New Roman"/>
          <w:iCs/>
          <w:sz w:val="24"/>
          <w:szCs w:val="24"/>
        </w:rPr>
      </w:pPr>
      <w:r>
        <w:rPr>
          <w:rFonts w:ascii="Times New Roman" w:hAnsi="Times New Roman" w:cs="Times New Roman"/>
          <w:sz w:val="24"/>
          <w:szCs w:val="24"/>
        </w:rPr>
        <w:t>T</w:t>
      </w:r>
      <w:r w:rsidR="002E6218">
        <w:rPr>
          <w:rFonts w:ascii="Times New Roman" w:hAnsi="Times New Roman" w:cs="Times New Roman"/>
          <w:sz w:val="24"/>
          <w:szCs w:val="24"/>
        </w:rPr>
        <w:t xml:space="preserve">he theoretical perspective that the researcher is using to answer the research question must also be considered (Clough &amp; Nutbrown, 2021). </w:t>
      </w:r>
      <w:r w:rsidR="00694666">
        <w:rPr>
          <w:rFonts w:ascii="Times New Roman" w:hAnsi="Times New Roman" w:cs="Times New Roman"/>
          <w:sz w:val="24"/>
          <w:szCs w:val="24"/>
        </w:rPr>
        <w:t>T</w:t>
      </w:r>
      <w:r w:rsidR="001700A4">
        <w:rPr>
          <w:rFonts w:ascii="Times New Roman" w:hAnsi="Times New Roman" w:cs="Times New Roman"/>
          <w:sz w:val="24"/>
          <w:szCs w:val="24"/>
        </w:rPr>
        <w:t>his</w:t>
      </w:r>
      <w:r w:rsidR="002E6218">
        <w:rPr>
          <w:rFonts w:ascii="Times New Roman" w:hAnsi="Times New Roman" w:cs="Times New Roman"/>
          <w:sz w:val="24"/>
          <w:szCs w:val="24"/>
        </w:rPr>
        <w:t xml:space="preserve"> research </w:t>
      </w:r>
      <w:r w:rsidR="001700A4">
        <w:rPr>
          <w:rFonts w:ascii="Times New Roman" w:hAnsi="Times New Roman" w:cs="Times New Roman"/>
          <w:sz w:val="24"/>
          <w:szCs w:val="24"/>
        </w:rPr>
        <w:t xml:space="preserve">will be </w:t>
      </w:r>
      <w:r w:rsidR="00DB1166">
        <w:rPr>
          <w:rFonts w:ascii="Times New Roman" w:hAnsi="Times New Roman" w:cs="Times New Roman"/>
          <w:sz w:val="24"/>
          <w:szCs w:val="24"/>
        </w:rPr>
        <w:t>conducted</w:t>
      </w:r>
      <w:r w:rsidR="002E6218">
        <w:rPr>
          <w:rFonts w:ascii="Times New Roman" w:hAnsi="Times New Roman" w:cs="Times New Roman"/>
          <w:sz w:val="24"/>
          <w:szCs w:val="24"/>
        </w:rPr>
        <w:t xml:space="preserve"> from the </w:t>
      </w:r>
      <w:r w:rsidR="002E6218">
        <w:rPr>
          <w:rFonts w:ascii="Times New Roman" w:hAnsi="Times New Roman" w:cs="Times New Roman"/>
          <w:sz w:val="24"/>
          <w:szCs w:val="24"/>
        </w:rPr>
        <w:lastRenderedPageBreak/>
        <w:t>perspective of a symbolic interactionist, which emphasises ‘the negotiation of group norms’ and ‘the uniqueness of social experiences’ (Crawford &amp; Novak, 2018, p. 26)</w:t>
      </w:r>
      <w:r w:rsidR="00186F01">
        <w:rPr>
          <w:rFonts w:ascii="Times New Roman" w:hAnsi="Times New Roman" w:cs="Times New Roman"/>
          <w:sz w:val="24"/>
          <w:szCs w:val="24"/>
        </w:rPr>
        <w:t xml:space="preserve">. </w:t>
      </w:r>
      <w:r w:rsidR="002E6218">
        <w:rPr>
          <w:rFonts w:ascii="Times New Roman" w:hAnsi="Times New Roman" w:cs="Times New Roman"/>
          <w:sz w:val="24"/>
          <w:szCs w:val="24"/>
        </w:rPr>
        <w:t>This theoretical perspective will have implications for the answering this research question as symbolic interactionism is focused on micro-sociology and does not look at further social structures (Haralambos &amp; Holborn, 2013). However, to answer this question a symbolic interactionalist perspective is justified as</w:t>
      </w:r>
      <w:r w:rsidR="00186F01">
        <w:rPr>
          <w:rFonts w:ascii="Times New Roman" w:hAnsi="Times New Roman" w:cs="Times New Roman"/>
          <w:sz w:val="24"/>
          <w:szCs w:val="24"/>
        </w:rPr>
        <w:t xml:space="preserve"> the</w:t>
      </w:r>
      <w:r w:rsidR="002E6218">
        <w:rPr>
          <w:rFonts w:ascii="Times New Roman" w:hAnsi="Times New Roman" w:cs="Times New Roman"/>
          <w:sz w:val="24"/>
          <w:szCs w:val="24"/>
        </w:rPr>
        <w:t xml:space="preserve"> </w:t>
      </w:r>
      <w:r w:rsidR="00D91556">
        <w:rPr>
          <w:rFonts w:ascii="Times New Roman" w:hAnsi="Times New Roman" w:cs="Times New Roman"/>
          <w:sz w:val="24"/>
          <w:szCs w:val="24"/>
        </w:rPr>
        <w:t xml:space="preserve">participants </w:t>
      </w:r>
      <w:r w:rsidR="00DB1166">
        <w:rPr>
          <w:rFonts w:ascii="Times New Roman" w:hAnsi="Times New Roman" w:cs="Times New Roman"/>
          <w:sz w:val="24"/>
          <w:szCs w:val="24"/>
        </w:rPr>
        <w:t>experiences</w:t>
      </w:r>
      <w:r w:rsidR="002E6218">
        <w:rPr>
          <w:rFonts w:ascii="Times New Roman" w:hAnsi="Times New Roman" w:cs="Times New Roman"/>
          <w:sz w:val="24"/>
          <w:szCs w:val="24"/>
        </w:rPr>
        <w:t xml:space="preserve"> </w:t>
      </w:r>
      <w:r w:rsidR="00CE6DD9">
        <w:rPr>
          <w:rFonts w:ascii="Times New Roman" w:hAnsi="Times New Roman" w:cs="Times New Roman"/>
          <w:sz w:val="24"/>
          <w:szCs w:val="24"/>
        </w:rPr>
        <w:t>of</w:t>
      </w:r>
      <w:r w:rsidR="002E6218">
        <w:rPr>
          <w:rFonts w:ascii="Times New Roman" w:hAnsi="Times New Roman" w:cs="Times New Roman"/>
          <w:sz w:val="24"/>
          <w:szCs w:val="24"/>
        </w:rPr>
        <w:t xml:space="preserve"> the changing nature of crime is of great value (Millman, Winder, &amp; Griffiths, 2019</w:t>
      </w:r>
      <w:r w:rsidR="002E6218">
        <w:rPr>
          <w:rFonts w:ascii="Times New Roman" w:hAnsi="Times New Roman" w:cs="Times New Roman"/>
          <w:sz w:val="24"/>
          <w:szCs w:val="24"/>
        </w:rPr>
        <w:softHyphen/>
        <w:t>).</w:t>
      </w:r>
      <w:r>
        <w:rPr>
          <w:rFonts w:ascii="Times New Roman" w:hAnsi="Times New Roman" w:cs="Times New Roman"/>
          <w:sz w:val="24"/>
          <w:szCs w:val="24"/>
        </w:rPr>
        <w:t xml:space="preserve"> The methodology of this research question will now be examined further (Clough &amp; Nutbrown, 2012)</w:t>
      </w:r>
      <w:r w:rsidR="00D91556">
        <w:rPr>
          <w:rFonts w:ascii="Times New Roman" w:hAnsi="Times New Roman" w:cs="Times New Roman"/>
          <w:sz w:val="24"/>
          <w:szCs w:val="24"/>
        </w:rPr>
        <w:t>.</w:t>
      </w:r>
    </w:p>
    <w:p w14:paraId="684ABF1F" w14:textId="64CEBBC8" w:rsidR="0091365B" w:rsidRPr="00803169" w:rsidRDefault="0091365B" w:rsidP="0004408D">
      <w:pPr>
        <w:spacing w:line="360" w:lineRule="auto"/>
        <w:jc w:val="both"/>
        <w:rPr>
          <w:rFonts w:ascii="Times New Roman" w:hAnsi="Times New Roman" w:cs="Times New Roman"/>
          <w:i/>
          <w:sz w:val="24"/>
          <w:szCs w:val="24"/>
          <w:u w:val="single"/>
        </w:rPr>
      </w:pPr>
      <w:r w:rsidRPr="00803169">
        <w:rPr>
          <w:rFonts w:ascii="Times New Roman" w:hAnsi="Times New Roman" w:cs="Times New Roman"/>
          <w:i/>
          <w:sz w:val="24"/>
          <w:szCs w:val="24"/>
          <w:u w:val="single"/>
        </w:rPr>
        <w:t xml:space="preserve">Methodology </w:t>
      </w:r>
    </w:p>
    <w:p w14:paraId="1692EA32" w14:textId="7776C507" w:rsidR="008C2DE9" w:rsidRPr="00CE7C52" w:rsidRDefault="00AB784B" w:rsidP="0004408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When looking at the methodology of this research question, which </w:t>
      </w:r>
      <w:r w:rsidR="00DB1166">
        <w:rPr>
          <w:rFonts w:ascii="Times New Roman" w:hAnsi="Times New Roman" w:cs="Times New Roman"/>
          <w:bCs/>
          <w:sz w:val="24"/>
          <w:szCs w:val="24"/>
        </w:rPr>
        <w:t xml:space="preserve">is how the research is structured </w:t>
      </w:r>
      <w:r w:rsidR="00762D3A">
        <w:rPr>
          <w:rFonts w:ascii="Times New Roman" w:hAnsi="Times New Roman" w:cs="Times New Roman"/>
          <w:bCs/>
          <w:sz w:val="24"/>
          <w:szCs w:val="24"/>
        </w:rPr>
        <w:t xml:space="preserve">(O’Leary, 2021; Punch, 2014; Clough &amp; Nutbrown, 2012), it is important to use a structure that focusses on how individuals make sense of the world and the research question (Clark </w:t>
      </w:r>
      <w:r w:rsidR="00762D3A">
        <w:rPr>
          <w:rFonts w:ascii="Times New Roman" w:hAnsi="Times New Roman" w:cs="Times New Roman"/>
          <w:bCs/>
          <w:i/>
          <w:iCs/>
          <w:sz w:val="24"/>
          <w:szCs w:val="24"/>
        </w:rPr>
        <w:t xml:space="preserve">et al. </w:t>
      </w:r>
      <w:r w:rsidR="00762D3A">
        <w:rPr>
          <w:rFonts w:ascii="Times New Roman" w:hAnsi="Times New Roman" w:cs="Times New Roman"/>
          <w:bCs/>
          <w:sz w:val="24"/>
          <w:szCs w:val="24"/>
        </w:rPr>
        <w:t xml:space="preserve">2021). Therefore, a phenomenological approach will be used, which focuses on </w:t>
      </w:r>
      <w:r w:rsidR="00D91556">
        <w:rPr>
          <w:rFonts w:ascii="Times New Roman" w:hAnsi="Times New Roman" w:cs="Times New Roman"/>
          <w:bCs/>
          <w:sz w:val="24"/>
          <w:szCs w:val="24"/>
        </w:rPr>
        <w:t xml:space="preserve">individual perceptions </w:t>
      </w:r>
      <w:r w:rsidR="00762D3A">
        <w:rPr>
          <w:rFonts w:ascii="Times New Roman" w:hAnsi="Times New Roman" w:cs="Times New Roman"/>
          <w:bCs/>
          <w:sz w:val="24"/>
          <w:szCs w:val="24"/>
        </w:rPr>
        <w:t xml:space="preserve">(Clark </w:t>
      </w:r>
      <w:r w:rsidR="00762D3A">
        <w:rPr>
          <w:rFonts w:ascii="Times New Roman" w:hAnsi="Times New Roman" w:cs="Times New Roman"/>
          <w:bCs/>
          <w:i/>
          <w:iCs/>
          <w:sz w:val="24"/>
          <w:szCs w:val="24"/>
        </w:rPr>
        <w:t xml:space="preserve">et al. </w:t>
      </w:r>
      <w:r w:rsidR="00762D3A">
        <w:rPr>
          <w:rFonts w:ascii="Times New Roman" w:hAnsi="Times New Roman" w:cs="Times New Roman"/>
          <w:bCs/>
          <w:sz w:val="24"/>
          <w:szCs w:val="24"/>
        </w:rPr>
        <w:t xml:space="preserve">2021). This will allow the researcher to gain qualitative data from the method that will be used (Denscombe, 2010). However, the implication for the research question </w:t>
      </w:r>
      <w:r w:rsidR="006F78FB">
        <w:rPr>
          <w:rFonts w:ascii="Times New Roman" w:hAnsi="Times New Roman" w:cs="Times New Roman"/>
          <w:bCs/>
          <w:sz w:val="24"/>
          <w:szCs w:val="24"/>
        </w:rPr>
        <w:t>is</w:t>
      </w:r>
      <w:r w:rsidR="001700A4">
        <w:rPr>
          <w:rFonts w:ascii="Times New Roman" w:hAnsi="Times New Roman" w:cs="Times New Roman"/>
          <w:bCs/>
          <w:sz w:val="24"/>
          <w:szCs w:val="24"/>
        </w:rPr>
        <w:t xml:space="preserve"> </w:t>
      </w:r>
      <w:r w:rsidR="00762D3A">
        <w:rPr>
          <w:rFonts w:ascii="Times New Roman" w:hAnsi="Times New Roman" w:cs="Times New Roman"/>
          <w:bCs/>
          <w:sz w:val="24"/>
          <w:szCs w:val="24"/>
        </w:rPr>
        <w:t xml:space="preserve">that the researcher will need to </w:t>
      </w:r>
      <w:r w:rsidR="00CE7C52">
        <w:rPr>
          <w:rFonts w:ascii="Times New Roman" w:hAnsi="Times New Roman" w:cs="Times New Roman"/>
          <w:bCs/>
          <w:sz w:val="24"/>
          <w:szCs w:val="24"/>
        </w:rPr>
        <w:t xml:space="preserve">keep an open mind (Clark </w:t>
      </w:r>
      <w:r w:rsidR="00CE7C52">
        <w:rPr>
          <w:rFonts w:ascii="Times New Roman" w:hAnsi="Times New Roman" w:cs="Times New Roman"/>
          <w:bCs/>
          <w:i/>
          <w:iCs/>
          <w:sz w:val="24"/>
          <w:szCs w:val="24"/>
        </w:rPr>
        <w:t xml:space="preserve">et al. </w:t>
      </w:r>
      <w:r w:rsidR="00CE7C52">
        <w:rPr>
          <w:rFonts w:ascii="Times New Roman" w:hAnsi="Times New Roman" w:cs="Times New Roman"/>
          <w:bCs/>
          <w:sz w:val="24"/>
          <w:szCs w:val="24"/>
        </w:rPr>
        <w:t xml:space="preserve">2021). This will be mitigated as the researcher will use the experiences of the participants to understand the issues that they face (Clark </w:t>
      </w:r>
      <w:r w:rsidR="00CE7C52">
        <w:rPr>
          <w:rFonts w:ascii="Times New Roman" w:hAnsi="Times New Roman" w:cs="Times New Roman"/>
          <w:bCs/>
          <w:i/>
          <w:iCs/>
          <w:sz w:val="24"/>
          <w:szCs w:val="24"/>
        </w:rPr>
        <w:t xml:space="preserve">et al. </w:t>
      </w:r>
      <w:r w:rsidR="00CE7C52">
        <w:rPr>
          <w:rFonts w:ascii="Times New Roman" w:hAnsi="Times New Roman" w:cs="Times New Roman"/>
          <w:bCs/>
          <w:sz w:val="24"/>
          <w:szCs w:val="24"/>
        </w:rPr>
        <w:t xml:space="preserve">2021). This will be shown in the methods that is used to collect data (O’Leary, 2021). </w:t>
      </w:r>
    </w:p>
    <w:p w14:paraId="3AB47E91" w14:textId="77777777" w:rsidR="00762D3A" w:rsidRPr="00762D3A" w:rsidRDefault="00762D3A" w:rsidP="0004408D">
      <w:pPr>
        <w:spacing w:line="360" w:lineRule="auto"/>
        <w:jc w:val="both"/>
        <w:rPr>
          <w:rFonts w:ascii="Times New Roman" w:hAnsi="Times New Roman" w:cs="Times New Roman"/>
          <w:bCs/>
          <w:sz w:val="24"/>
          <w:szCs w:val="24"/>
        </w:rPr>
      </w:pPr>
    </w:p>
    <w:p w14:paraId="1D2F4327" w14:textId="7969F504" w:rsidR="008C2DE9" w:rsidRDefault="00F53C94" w:rsidP="0004408D">
      <w:pPr>
        <w:spacing w:line="360" w:lineRule="auto"/>
        <w:jc w:val="both"/>
        <w:rPr>
          <w:rFonts w:ascii="Times New Roman" w:hAnsi="Times New Roman" w:cs="Times New Roman"/>
          <w:b/>
          <w:sz w:val="24"/>
          <w:szCs w:val="24"/>
        </w:rPr>
      </w:pPr>
      <w:r w:rsidRPr="00803169">
        <w:rPr>
          <w:rFonts w:ascii="Times New Roman" w:hAnsi="Times New Roman" w:cs="Times New Roman"/>
          <w:b/>
          <w:sz w:val="24"/>
          <w:szCs w:val="24"/>
        </w:rPr>
        <w:t xml:space="preserve">Data Collection </w:t>
      </w:r>
      <w:r w:rsidR="008C2DE9" w:rsidRPr="00803169">
        <w:rPr>
          <w:rFonts w:ascii="Times New Roman" w:hAnsi="Times New Roman" w:cs="Times New Roman"/>
          <w:b/>
          <w:sz w:val="24"/>
          <w:szCs w:val="24"/>
        </w:rPr>
        <w:t>Methods</w:t>
      </w:r>
      <w:r w:rsidR="003475CC" w:rsidRPr="00803169">
        <w:rPr>
          <w:rFonts w:ascii="Times New Roman" w:hAnsi="Times New Roman" w:cs="Times New Roman"/>
          <w:b/>
          <w:sz w:val="24"/>
          <w:szCs w:val="24"/>
        </w:rPr>
        <w:t xml:space="preserve"> </w:t>
      </w:r>
    </w:p>
    <w:p w14:paraId="70AA1240" w14:textId="300F85A3" w:rsidR="00D928CF" w:rsidRPr="001700A4" w:rsidRDefault="00D928CF" w:rsidP="0004408D">
      <w:pPr>
        <w:spacing w:line="360" w:lineRule="auto"/>
        <w:jc w:val="both"/>
        <w:rPr>
          <w:rFonts w:ascii="Times New Roman" w:hAnsi="Times New Roman" w:cs="Times New Roman"/>
          <w:sz w:val="24"/>
          <w:szCs w:val="24"/>
        </w:rPr>
      </w:pPr>
      <w:r>
        <w:rPr>
          <w:rFonts w:ascii="Times New Roman" w:hAnsi="Times New Roman" w:cs="Times New Roman"/>
          <w:sz w:val="24"/>
          <w:szCs w:val="24"/>
        </w:rPr>
        <w:t>Before data can be gathered to answer this question,</w:t>
      </w:r>
      <w:r w:rsidR="00CE7C52">
        <w:rPr>
          <w:rFonts w:ascii="Times New Roman" w:hAnsi="Times New Roman" w:cs="Times New Roman"/>
          <w:sz w:val="24"/>
          <w:szCs w:val="24"/>
        </w:rPr>
        <w:t xml:space="preserve"> which is</w:t>
      </w:r>
      <w:r w:rsidR="001700A4">
        <w:rPr>
          <w:rFonts w:ascii="Times New Roman" w:hAnsi="Times New Roman" w:cs="Times New Roman"/>
          <w:sz w:val="24"/>
          <w:szCs w:val="24"/>
        </w:rPr>
        <w:t xml:space="preserve"> analysing</w:t>
      </w:r>
      <w:r w:rsidR="00CE7C52" w:rsidRPr="00CE7C52">
        <w:rPr>
          <w:rFonts w:ascii="Times New Roman" w:hAnsi="Times New Roman" w:cs="Times New Roman"/>
          <w:sz w:val="24"/>
          <w:szCs w:val="24"/>
        </w:rPr>
        <w:t xml:space="preserve"> </w:t>
      </w:r>
      <w:r w:rsidR="001700A4">
        <w:rPr>
          <w:rFonts w:ascii="Times New Roman" w:hAnsi="Times New Roman" w:cs="Times New Roman"/>
          <w:sz w:val="24"/>
          <w:szCs w:val="24"/>
        </w:rPr>
        <w:t>how the c</w:t>
      </w:r>
      <w:r w:rsidR="00CE7C52" w:rsidRPr="00CE7C52">
        <w:rPr>
          <w:rFonts w:ascii="Times New Roman" w:hAnsi="Times New Roman" w:cs="Times New Roman"/>
          <w:sz w:val="24"/>
          <w:szCs w:val="24"/>
        </w:rPr>
        <w:t xml:space="preserve">hanging </w:t>
      </w:r>
      <w:r w:rsidR="001700A4">
        <w:rPr>
          <w:rFonts w:ascii="Times New Roman" w:hAnsi="Times New Roman" w:cs="Times New Roman"/>
          <w:sz w:val="24"/>
          <w:szCs w:val="24"/>
        </w:rPr>
        <w:t>n</w:t>
      </w:r>
      <w:r w:rsidR="00CE7C52" w:rsidRPr="00CE7C52">
        <w:rPr>
          <w:rFonts w:ascii="Times New Roman" w:hAnsi="Times New Roman" w:cs="Times New Roman"/>
          <w:sz w:val="24"/>
          <w:szCs w:val="24"/>
        </w:rPr>
        <w:t xml:space="preserve">ature of </w:t>
      </w:r>
      <w:r w:rsidR="001700A4">
        <w:rPr>
          <w:rFonts w:ascii="Times New Roman" w:hAnsi="Times New Roman" w:cs="Times New Roman"/>
          <w:sz w:val="24"/>
          <w:szCs w:val="24"/>
        </w:rPr>
        <w:t>c</w:t>
      </w:r>
      <w:r w:rsidR="00CE7C52" w:rsidRPr="00CE7C52">
        <w:rPr>
          <w:rFonts w:ascii="Times New Roman" w:hAnsi="Times New Roman" w:cs="Times New Roman"/>
          <w:sz w:val="24"/>
          <w:szCs w:val="24"/>
        </w:rPr>
        <w:t>rime</w:t>
      </w:r>
      <w:r w:rsidR="001700A4">
        <w:rPr>
          <w:rFonts w:ascii="Times New Roman" w:hAnsi="Times New Roman" w:cs="Times New Roman"/>
          <w:sz w:val="24"/>
          <w:szCs w:val="24"/>
        </w:rPr>
        <w:t xml:space="preserve"> being</w:t>
      </w:r>
      <w:r w:rsidR="00CE7C52" w:rsidRPr="00CE7C52">
        <w:rPr>
          <w:rFonts w:ascii="Times New Roman" w:hAnsi="Times New Roman" w:cs="Times New Roman"/>
          <w:sz w:val="24"/>
          <w:szCs w:val="24"/>
        </w:rPr>
        <w:t xml:space="preserve"> </w:t>
      </w:r>
      <w:r w:rsidR="001700A4">
        <w:rPr>
          <w:rFonts w:ascii="Times New Roman" w:hAnsi="Times New Roman" w:cs="Times New Roman"/>
          <w:sz w:val="24"/>
          <w:szCs w:val="24"/>
        </w:rPr>
        <w:t>v</w:t>
      </w:r>
      <w:r w:rsidR="00CE7C52" w:rsidRPr="00CE7C52">
        <w:rPr>
          <w:rFonts w:ascii="Times New Roman" w:hAnsi="Times New Roman" w:cs="Times New Roman"/>
          <w:sz w:val="24"/>
          <w:szCs w:val="24"/>
        </w:rPr>
        <w:t xml:space="preserve">iewed </w:t>
      </w:r>
      <w:r w:rsidR="001700A4">
        <w:rPr>
          <w:rFonts w:ascii="Times New Roman" w:hAnsi="Times New Roman" w:cs="Times New Roman"/>
          <w:sz w:val="24"/>
          <w:szCs w:val="24"/>
        </w:rPr>
        <w:t>t</w:t>
      </w:r>
      <w:r w:rsidR="00CE7C52" w:rsidRPr="00CE7C52">
        <w:rPr>
          <w:rFonts w:ascii="Times New Roman" w:hAnsi="Times New Roman" w:cs="Times New Roman"/>
          <w:sz w:val="24"/>
          <w:szCs w:val="24"/>
        </w:rPr>
        <w:t xml:space="preserve">hrough the </w:t>
      </w:r>
      <w:r w:rsidR="001700A4">
        <w:rPr>
          <w:rFonts w:ascii="Times New Roman" w:hAnsi="Times New Roman" w:cs="Times New Roman"/>
          <w:sz w:val="24"/>
          <w:szCs w:val="24"/>
        </w:rPr>
        <w:t>p</w:t>
      </w:r>
      <w:r w:rsidR="00CE7C52" w:rsidRPr="00CE7C52">
        <w:rPr>
          <w:rFonts w:ascii="Times New Roman" w:hAnsi="Times New Roman" w:cs="Times New Roman"/>
          <w:sz w:val="24"/>
          <w:szCs w:val="24"/>
        </w:rPr>
        <w:t>erspective of</w:t>
      </w:r>
      <w:r w:rsidR="00186F01">
        <w:rPr>
          <w:rFonts w:ascii="Times New Roman" w:hAnsi="Times New Roman" w:cs="Times New Roman"/>
          <w:sz w:val="24"/>
          <w:szCs w:val="24"/>
        </w:rPr>
        <w:t xml:space="preserve"> newly recruited and experienced </w:t>
      </w:r>
      <w:r w:rsidR="00CE7C52" w:rsidRPr="00CE7C52">
        <w:rPr>
          <w:rFonts w:ascii="Times New Roman" w:hAnsi="Times New Roman" w:cs="Times New Roman"/>
          <w:sz w:val="24"/>
          <w:szCs w:val="24"/>
        </w:rPr>
        <w:t>Special Constables in a Welsh Rural Police Force</w:t>
      </w:r>
      <w:r w:rsidR="00186F01">
        <w:rPr>
          <w:rFonts w:ascii="Times New Roman" w:hAnsi="Times New Roman" w:cs="Times New Roman"/>
          <w:sz w:val="24"/>
          <w:szCs w:val="24"/>
        </w:rPr>
        <w:t xml:space="preserve">, </w:t>
      </w:r>
      <w:r>
        <w:rPr>
          <w:rFonts w:ascii="Times New Roman" w:hAnsi="Times New Roman" w:cs="Times New Roman"/>
          <w:sz w:val="24"/>
          <w:szCs w:val="24"/>
        </w:rPr>
        <w:t xml:space="preserve">it is firstly important for permission to be granted from the </w:t>
      </w:r>
      <w:r w:rsidR="00186F01">
        <w:rPr>
          <w:rFonts w:ascii="Times New Roman" w:hAnsi="Times New Roman" w:cs="Times New Roman"/>
          <w:sz w:val="24"/>
          <w:szCs w:val="24"/>
        </w:rPr>
        <w:t>H</w:t>
      </w:r>
      <w:r>
        <w:rPr>
          <w:rFonts w:ascii="Times New Roman" w:hAnsi="Times New Roman" w:cs="Times New Roman"/>
          <w:sz w:val="24"/>
          <w:szCs w:val="24"/>
        </w:rPr>
        <w:t xml:space="preserve">ead of </w:t>
      </w:r>
      <w:r w:rsidR="00186F01">
        <w:rPr>
          <w:rFonts w:ascii="Times New Roman" w:hAnsi="Times New Roman" w:cs="Times New Roman"/>
          <w:sz w:val="24"/>
          <w:szCs w:val="24"/>
        </w:rPr>
        <w:t>U</w:t>
      </w:r>
      <w:r>
        <w:rPr>
          <w:rFonts w:ascii="Times New Roman" w:hAnsi="Times New Roman" w:cs="Times New Roman"/>
          <w:sz w:val="24"/>
          <w:szCs w:val="24"/>
        </w:rPr>
        <w:t xml:space="preserve">niformed </w:t>
      </w:r>
      <w:r w:rsidR="00186F01">
        <w:rPr>
          <w:rFonts w:ascii="Times New Roman" w:hAnsi="Times New Roman" w:cs="Times New Roman"/>
          <w:sz w:val="24"/>
          <w:szCs w:val="24"/>
        </w:rPr>
        <w:t>P</w:t>
      </w:r>
      <w:r>
        <w:rPr>
          <w:rFonts w:ascii="Times New Roman" w:hAnsi="Times New Roman" w:cs="Times New Roman"/>
          <w:sz w:val="24"/>
          <w:szCs w:val="24"/>
        </w:rPr>
        <w:t xml:space="preserve">olicing of the Welsh Rural Police Force to be able to </w:t>
      </w:r>
      <w:r w:rsidR="00D91556">
        <w:rPr>
          <w:rFonts w:ascii="Times New Roman" w:hAnsi="Times New Roman" w:cs="Times New Roman"/>
          <w:sz w:val="24"/>
          <w:szCs w:val="24"/>
        </w:rPr>
        <w:t>undertake this research</w:t>
      </w:r>
      <w:r>
        <w:rPr>
          <w:rFonts w:ascii="Times New Roman" w:hAnsi="Times New Roman" w:cs="Times New Roman"/>
          <w:sz w:val="24"/>
          <w:szCs w:val="24"/>
        </w:rPr>
        <w:t xml:space="preserve"> (Welsh Rural Police Force, 2023</w:t>
      </w:r>
      <w:r w:rsidR="00F74CD2">
        <w:rPr>
          <w:rFonts w:ascii="Times New Roman" w:hAnsi="Times New Roman" w:cs="Times New Roman"/>
          <w:sz w:val="24"/>
          <w:szCs w:val="24"/>
        </w:rPr>
        <w:t>a</w:t>
      </w:r>
      <w:r>
        <w:rPr>
          <w:rFonts w:ascii="Times New Roman" w:hAnsi="Times New Roman" w:cs="Times New Roman"/>
          <w:sz w:val="24"/>
          <w:szCs w:val="24"/>
        </w:rPr>
        <w:t xml:space="preserve">). This is because the </w:t>
      </w:r>
      <w:r w:rsidR="00186F01">
        <w:rPr>
          <w:rFonts w:ascii="Times New Roman" w:hAnsi="Times New Roman" w:cs="Times New Roman"/>
          <w:sz w:val="24"/>
          <w:szCs w:val="24"/>
        </w:rPr>
        <w:t>H</w:t>
      </w:r>
      <w:r>
        <w:rPr>
          <w:rFonts w:ascii="Times New Roman" w:hAnsi="Times New Roman" w:cs="Times New Roman"/>
          <w:sz w:val="24"/>
          <w:szCs w:val="24"/>
        </w:rPr>
        <w:t xml:space="preserve">ead of </w:t>
      </w:r>
      <w:r w:rsidR="00186F01">
        <w:rPr>
          <w:rFonts w:ascii="Times New Roman" w:hAnsi="Times New Roman" w:cs="Times New Roman"/>
          <w:sz w:val="24"/>
          <w:szCs w:val="24"/>
        </w:rPr>
        <w:t>U</w:t>
      </w:r>
      <w:r>
        <w:rPr>
          <w:rFonts w:ascii="Times New Roman" w:hAnsi="Times New Roman" w:cs="Times New Roman"/>
          <w:sz w:val="24"/>
          <w:szCs w:val="24"/>
        </w:rPr>
        <w:t xml:space="preserve">niformed </w:t>
      </w:r>
      <w:r w:rsidR="00186F01">
        <w:rPr>
          <w:rFonts w:ascii="Times New Roman" w:hAnsi="Times New Roman" w:cs="Times New Roman"/>
          <w:sz w:val="24"/>
          <w:szCs w:val="24"/>
        </w:rPr>
        <w:t>P</w:t>
      </w:r>
      <w:r>
        <w:rPr>
          <w:rFonts w:ascii="Times New Roman" w:hAnsi="Times New Roman" w:cs="Times New Roman"/>
          <w:sz w:val="24"/>
          <w:szCs w:val="24"/>
        </w:rPr>
        <w:t>olicin</w:t>
      </w:r>
      <w:r w:rsidR="00B02395">
        <w:rPr>
          <w:rFonts w:ascii="Times New Roman" w:hAnsi="Times New Roman" w:cs="Times New Roman"/>
          <w:sz w:val="24"/>
          <w:szCs w:val="24"/>
        </w:rPr>
        <w:t xml:space="preserve">g </w:t>
      </w:r>
      <w:r>
        <w:rPr>
          <w:rFonts w:ascii="Times New Roman" w:hAnsi="Times New Roman" w:cs="Times New Roman"/>
          <w:sz w:val="24"/>
          <w:szCs w:val="24"/>
        </w:rPr>
        <w:t>is responsible for Special Constable</w:t>
      </w:r>
      <w:r w:rsidR="00186F01">
        <w:rPr>
          <w:rFonts w:ascii="Times New Roman" w:hAnsi="Times New Roman" w:cs="Times New Roman"/>
          <w:sz w:val="24"/>
          <w:szCs w:val="24"/>
        </w:rPr>
        <w:t>s</w:t>
      </w:r>
      <w:r>
        <w:rPr>
          <w:rFonts w:ascii="Times New Roman" w:hAnsi="Times New Roman" w:cs="Times New Roman"/>
          <w:sz w:val="24"/>
          <w:szCs w:val="24"/>
        </w:rPr>
        <w:t xml:space="preserve"> below the level of Chief Superintendent (Welsh Rural Police Force, 2023</w:t>
      </w:r>
      <w:r w:rsidR="00F74CD2">
        <w:rPr>
          <w:rFonts w:ascii="Times New Roman" w:hAnsi="Times New Roman" w:cs="Times New Roman"/>
          <w:sz w:val="24"/>
          <w:szCs w:val="24"/>
        </w:rPr>
        <w:t>a</w:t>
      </w:r>
      <w:r>
        <w:rPr>
          <w:rFonts w:ascii="Times New Roman" w:hAnsi="Times New Roman" w:cs="Times New Roman"/>
          <w:sz w:val="24"/>
          <w:szCs w:val="24"/>
        </w:rPr>
        <w:t xml:space="preserve">). </w:t>
      </w:r>
      <w:r w:rsidR="001700A4">
        <w:rPr>
          <w:rFonts w:ascii="Times New Roman" w:hAnsi="Times New Roman" w:cs="Times New Roman"/>
          <w:sz w:val="24"/>
          <w:szCs w:val="24"/>
        </w:rPr>
        <w:t>F</w:t>
      </w:r>
      <w:r>
        <w:rPr>
          <w:rFonts w:ascii="Times New Roman" w:hAnsi="Times New Roman" w:cs="Times New Roman"/>
          <w:sz w:val="24"/>
          <w:szCs w:val="24"/>
        </w:rPr>
        <w:t>or this research</w:t>
      </w:r>
      <w:r w:rsidR="0055504C">
        <w:rPr>
          <w:rFonts w:ascii="Times New Roman" w:hAnsi="Times New Roman" w:cs="Times New Roman"/>
          <w:sz w:val="24"/>
          <w:szCs w:val="24"/>
        </w:rPr>
        <w:t>,</w:t>
      </w:r>
      <w:r>
        <w:rPr>
          <w:rFonts w:ascii="Times New Roman" w:hAnsi="Times New Roman" w:cs="Times New Roman"/>
          <w:sz w:val="24"/>
          <w:szCs w:val="24"/>
        </w:rPr>
        <w:t xml:space="preserve"> a letter from the Head of Uniformed Policing of the Welsh Rural Police Force has been provided which grants permission for this research project to take place and therefore data can be collected to answer this question (Welsh Rural Police Force, 2023</w:t>
      </w:r>
      <w:r w:rsidR="00F74CD2">
        <w:rPr>
          <w:rFonts w:ascii="Times New Roman" w:hAnsi="Times New Roman" w:cs="Times New Roman"/>
          <w:sz w:val="24"/>
          <w:szCs w:val="24"/>
        </w:rPr>
        <w:t>c</w:t>
      </w:r>
      <w:r>
        <w:rPr>
          <w:rFonts w:ascii="Times New Roman" w:hAnsi="Times New Roman" w:cs="Times New Roman"/>
          <w:sz w:val="24"/>
          <w:szCs w:val="24"/>
        </w:rPr>
        <w:t xml:space="preserve">). </w:t>
      </w:r>
      <w:r w:rsidR="001700A4">
        <w:rPr>
          <w:rFonts w:ascii="Times New Roman" w:hAnsi="Times New Roman" w:cs="Times New Roman"/>
          <w:sz w:val="24"/>
          <w:szCs w:val="24"/>
        </w:rPr>
        <w:t>The</w:t>
      </w:r>
      <w:r>
        <w:rPr>
          <w:rFonts w:ascii="Times New Roman" w:hAnsi="Times New Roman" w:cs="Times New Roman"/>
          <w:sz w:val="24"/>
          <w:szCs w:val="24"/>
        </w:rPr>
        <w:t xml:space="preserve"> data collection method that will be </w:t>
      </w:r>
      <w:r>
        <w:rPr>
          <w:rFonts w:ascii="Times New Roman" w:hAnsi="Times New Roman" w:cs="Times New Roman"/>
          <w:sz w:val="24"/>
          <w:szCs w:val="24"/>
        </w:rPr>
        <w:lastRenderedPageBreak/>
        <w:t xml:space="preserve">utilised in this research is the use of two </w:t>
      </w:r>
      <w:r w:rsidR="00CE7C52">
        <w:rPr>
          <w:rFonts w:ascii="Times New Roman" w:hAnsi="Times New Roman" w:cs="Times New Roman"/>
          <w:sz w:val="24"/>
          <w:szCs w:val="24"/>
        </w:rPr>
        <w:t>separate</w:t>
      </w:r>
      <w:r>
        <w:rPr>
          <w:rFonts w:ascii="Times New Roman" w:hAnsi="Times New Roman" w:cs="Times New Roman"/>
          <w:sz w:val="24"/>
          <w:szCs w:val="24"/>
        </w:rPr>
        <w:t xml:space="preserve"> focus groups</w:t>
      </w:r>
      <w:r w:rsidR="00DB1166">
        <w:rPr>
          <w:rFonts w:ascii="Times New Roman" w:hAnsi="Times New Roman" w:cs="Times New Roman"/>
          <w:sz w:val="24"/>
          <w:szCs w:val="24"/>
        </w:rPr>
        <w:t xml:space="preserve">, one of which will have new recruits and other will have experienced officers (Oliver, 2010). </w:t>
      </w:r>
      <w:r w:rsidR="0055504C">
        <w:rPr>
          <w:rFonts w:ascii="Times New Roman" w:hAnsi="Times New Roman" w:cs="Times New Roman"/>
          <w:sz w:val="24"/>
          <w:szCs w:val="24"/>
        </w:rPr>
        <w:t>The aim is to have twelve participants in total with six</w:t>
      </w:r>
      <w:r w:rsidR="00DB1166">
        <w:rPr>
          <w:rFonts w:ascii="Times New Roman" w:hAnsi="Times New Roman" w:cs="Times New Roman"/>
          <w:sz w:val="24"/>
          <w:szCs w:val="24"/>
        </w:rPr>
        <w:t xml:space="preserve"> in each group</w:t>
      </w:r>
      <w:r w:rsidR="007B174E">
        <w:rPr>
          <w:rFonts w:ascii="Times New Roman" w:hAnsi="Times New Roman" w:cs="Times New Roman"/>
          <w:sz w:val="24"/>
          <w:szCs w:val="24"/>
        </w:rPr>
        <w:t xml:space="preserve"> </w:t>
      </w:r>
      <w:r w:rsidR="00B02395">
        <w:rPr>
          <w:rFonts w:ascii="Times New Roman" w:hAnsi="Times New Roman" w:cs="Times New Roman"/>
          <w:sz w:val="24"/>
          <w:szCs w:val="24"/>
        </w:rPr>
        <w:t>invited at random</w:t>
      </w:r>
      <w:r w:rsidR="00CE7C52">
        <w:rPr>
          <w:rFonts w:ascii="Times New Roman" w:hAnsi="Times New Roman" w:cs="Times New Roman"/>
          <w:sz w:val="24"/>
          <w:szCs w:val="24"/>
        </w:rPr>
        <w:t xml:space="preserve"> by the Head of Uniformed Policing so that their data is </w:t>
      </w:r>
      <w:r w:rsidR="00762FBE">
        <w:rPr>
          <w:rFonts w:ascii="Times New Roman" w:hAnsi="Times New Roman" w:cs="Times New Roman"/>
          <w:sz w:val="24"/>
          <w:szCs w:val="24"/>
        </w:rPr>
        <w:t>protected,</w:t>
      </w:r>
      <w:r w:rsidR="0055504C">
        <w:rPr>
          <w:rFonts w:ascii="Times New Roman" w:hAnsi="Times New Roman" w:cs="Times New Roman"/>
          <w:sz w:val="24"/>
          <w:szCs w:val="24"/>
        </w:rPr>
        <w:t xml:space="preserve"> </w:t>
      </w:r>
      <w:r w:rsidR="007B174E">
        <w:rPr>
          <w:rFonts w:ascii="Times New Roman" w:hAnsi="Times New Roman" w:cs="Times New Roman"/>
          <w:sz w:val="24"/>
          <w:szCs w:val="24"/>
        </w:rPr>
        <w:t>and their identity is anonymised (Welsh Rural Police Force, 2023</w:t>
      </w:r>
      <w:r w:rsidR="00F74CD2">
        <w:rPr>
          <w:rFonts w:ascii="Times New Roman" w:hAnsi="Times New Roman" w:cs="Times New Roman"/>
          <w:sz w:val="24"/>
          <w:szCs w:val="24"/>
        </w:rPr>
        <w:t>a</w:t>
      </w:r>
      <w:r w:rsidR="007B174E">
        <w:rPr>
          <w:rFonts w:ascii="Times New Roman" w:hAnsi="Times New Roman" w:cs="Times New Roman"/>
          <w:sz w:val="24"/>
          <w:szCs w:val="24"/>
        </w:rPr>
        <w:t>; Oliver, 2010</w:t>
      </w:r>
      <w:r w:rsidR="00613061">
        <w:rPr>
          <w:rFonts w:ascii="Times New Roman" w:hAnsi="Times New Roman" w:cs="Times New Roman"/>
          <w:sz w:val="24"/>
          <w:szCs w:val="24"/>
        </w:rPr>
        <w:t>; Israel, 2015).</w:t>
      </w:r>
      <w:r w:rsidR="0055504C">
        <w:rPr>
          <w:rFonts w:ascii="Times New Roman" w:hAnsi="Times New Roman" w:cs="Times New Roman"/>
          <w:sz w:val="24"/>
          <w:szCs w:val="24"/>
        </w:rPr>
        <w:t xml:space="preserve"> This should be representative of the forty Special Constables in total that currently work within the Welsh Rural Police Force (HMICRFS, 2023).</w:t>
      </w:r>
      <w:r w:rsidR="00613061">
        <w:rPr>
          <w:rFonts w:ascii="Times New Roman" w:hAnsi="Times New Roman" w:cs="Times New Roman"/>
          <w:sz w:val="24"/>
          <w:szCs w:val="24"/>
        </w:rPr>
        <w:t xml:space="preserve"> </w:t>
      </w:r>
      <w:r w:rsidR="001700A4">
        <w:rPr>
          <w:rFonts w:ascii="Times New Roman" w:hAnsi="Times New Roman" w:cs="Times New Roman"/>
          <w:sz w:val="24"/>
          <w:szCs w:val="24"/>
        </w:rPr>
        <w:t xml:space="preserve">Focus groups </w:t>
      </w:r>
      <w:r w:rsidR="0055504C">
        <w:rPr>
          <w:rFonts w:ascii="Times New Roman" w:hAnsi="Times New Roman" w:cs="Times New Roman"/>
          <w:sz w:val="24"/>
          <w:szCs w:val="24"/>
        </w:rPr>
        <w:t xml:space="preserve">is a form of group </w:t>
      </w:r>
      <w:r w:rsidR="00762FBE">
        <w:rPr>
          <w:rFonts w:ascii="Times New Roman" w:hAnsi="Times New Roman" w:cs="Times New Roman"/>
          <w:sz w:val="24"/>
          <w:szCs w:val="24"/>
        </w:rPr>
        <w:t>interview</w:t>
      </w:r>
      <w:r>
        <w:rPr>
          <w:rFonts w:ascii="Times New Roman" w:hAnsi="Times New Roman" w:cs="Times New Roman"/>
          <w:sz w:val="24"/>
          <w:szCs w:val="24"/>
        </w:rPr>
        <w:t xml:space="preserve"> that allows the researcher</w:t>
      </w:r>
      <w:r w:rsidR="00B02395">
        <w:rPr>
          <w:rFonts w:ascii="Times New Roman" w:hAnsi="Times New Roman" w:cs="Times New Roman"/>
          <w:sz w:val="24"/>
          <w:szCs w:val="24"/>
        </w:rPr>
        <w:t xml:space="preserve"> to act</w:t>
      </w:r>
      <w:r>
        <w:rPr>
          <w:rFonts w:ascii="Times New Roman" w:hAnsi="Times New Roman" w:cs="Times New Roman"/>
          <w:sz w:val="24"/>
          <w:szCs w:val="24"/>
        </w:rPr>
        <w:t xml:space="preserve"> as more of a </w:t>
      </w:r>
      <w:r w:rsidR="00B02395">
        <w:rPr>
          <w:rFonts w:ascii="Times New Roman" w:hAnsi="Times New Roman" w:cs="Times New Roman"/>
          <w:sz w:val="24"/>
          <w:szCs w:val="24"/>
        </w:rPr>
        <w:t>moderator and facilitator of discussion</w:t>
      </w:r>
      <w:r>
        <w:rPr>
          <w:rFonts w:ascii="Times New Roman" w:hAnsi="Times New Roman" w:cs="Times New Roman"/>
          <w:sz w:val="24"/>
          <w:szCs w:val="24"/>
        </w:rPr>
        <w:t xml:space="preserve"> (Punch, 2014). As part of the focus group, participants will know the research question before hand as well as the questions asked by the researcher and the interview will be recorded (O’Leary, 2021; Punch, 2014).</w:t>
      </w:r>
      <w:r w:rsidR="00613061">
        <w:rPr>
          <w:rFonts w:ascii="Times New Roman" w:hAnsi="Times New Roman" w:cs="Times New Roman"/>
          <w:sz w:val="24"/>
          <w:szCs w:val="24"/>
        </w:rPr>
        <w:t xml:space="preserve"> </w:t>
      </w:r>
      <w:r w:rsidR="00B02395">
        <w:rPr>
          <w:rFonts w:ascii="Times New Roman" w:hAnsi="Times New Roman" w:cs="Times New Roman"/>
          <w:sz w:val="24"/>
          <w:szCs w:val="24"/>
        </w:rPr>
        <w:t>I</w:t>
      </w:r>
      <w:r>
        <w:rPr>
          <w:rFonts w:ascii="Times New Roman" w:hAnsi="Times New Roman" w:cs="Times New Roman"/>
          <w:sz w:val="24"/>
          <w:szCs w:val="24"/>
        </w:rPr>
        <w:t>n both focus groups, participants will be asked what they know about data on crime in the Welsh Rural Police Force area and if they believe there has been a rise in certain types of crimes</w:t>
      </w:r>
      <w:r w:rsidR="00B02395">
        <w:rPr>
          <w:rFonts w:ascii="Times New Roman" w:hAnsi="Times New Roman" w:cs="Times New Roman"/>
          <w:sz w:val="24"/>
          <w:szCs w:val="24"/>
        </w:rPr>
        <w:t xml:space="preserve"> compared </w:t>
      </w:r>
      <w:r>
        <w:rPr>
          <w:rFonts w:ascii="Times New Roman" w:hAnsi="Times New Roman" w:cs="Times New Roman"/>
          <w:sz w:val="24"/>
          <w:szCs w:val="24"/>
        </w:rPr>
        <w:t>to others (O’Leary, 2021; Welsh Rural Police Force, 2023</w:t>
      </w:r>
      <w:r w:rsidR="003B7F5B">
        <w:rPr>
          <w:rFonts w:ascii="Times New Roman" w:hAnsi="Times New Roman" w:cs="Times New Roman"/>
          <w:sz w:val="24"/>
          <w:szCs w:val="24"/>
        </w:rPr>
        <w:t>e</w:t>
      </w:r>
      <w:r>
        <w:rPr>
          <w:rFonts w:ascii="Times New Roman" w:hAnsi="Times New Roman" w:cs="Times New Roman"/>
          <w:sz w:val="24"/>
          <w:szCs w:val="24"/>
        </w:rPr>
        <w:t>).</w:t>
      </w:r>
      <w:r w:rsidR="00DB1166">
        <w:rPr>
          <w:rFonts w:ascii="Times New Roman" w:hAnsi="Times New Roman" w:cs="Times New Roman"/>
          <w:sz w:val="24"/>
          <w:szCs w:val="24"/>
        </w:rPr>
        <w:t xml:space="preserve"> T</w:t>
      </w:r>
      <w:r>
        <w:rPr>
          <w:rFonts w:ascii="Times New Roman" w:hAnsi="Times New Roman" w:cs="Times New Roman"/>
          <w:sz w:val="24"/>
          <w:szCs w:val="24"/>
        </w:rPr>
        <w:t>he kind of questions asked will be focused on examining</w:t>
      </w:r>
      <w:r w:rsidR="00105FB6">
        <w:rPr>
          <w:rFonts w:ascii="Times New Roman" w:hAnsi="Times New Roman" w:cs="Times New Roman"/>
          <w:sz w:val="24"/>
          <w:szCs w:val="24"/>
        </w:rPr>
        <w:t xml:space="preserve"> the training and resources that Special Constables currently have and if this is enough </w:t>
      </w:r>
      <w:r>
        <w:rPr>
          <w:rFonts w:ascii="Times New Roman" w:hAnsi="Times New Roman" w:cs="Times New Roman"/>
          <w:sz w:val="24"/>
          <w:szCs w:val="24"/>
        </w:rPr>
        <w:t xml:space="preserve">to help them tackle new and changing types of crime (Britton, 2019). In the focus group involving experienced Special Constables, participants will be encouraged to share their experiences if they are comfortable in doing so and </w:t>
      </w:r>
      <w:r w:rsidR="00105FB6">
        <w:rPr>
          <w:rFonts w:ascii="Times New Roman" w:hAnsi="Times New Roman" w:cs="Times New Roman"/>
          <w:sz w:val="24"/>
          <w:szCs w:val="24"/>
        </w:rPr>
        <w:t>both groups</w:t>
      </w:r>
      <w:r>
        <w:rPr>
          <w:rFonts w:ascii="Times New Roman" w:hAnsi="Times New Roman" w:cs="Times New Roman"/>
          <w:sz w:val="24"/>
          <w:szCs w:val="24"/>
        </w:rPr>
        <w:t xml:space="preserve"> will be encouraged to discuss different </w:t>
      </w:r>
      <w:r w:rsidR="001700A4">
        <w:rPr>
          <w:rFonts w:ascii="Times New Roman" w:hAnsi="Times New Roman" w:cs="Times New Roman"/>
          <w:sz w:val="24"/>
          <w:szCs w:val="24"/>
        </w:rPr>
        <w:t>ideas</w:t>
      </w:r>
      <w:r>
        <w:rPr>
          <w:rFonts w:ascii="Times New Roman" w:hAnsi="Times New Roman" w:cs="Times New Roman"/>
          <w:sz w:val="24"/>
          <w:szCs w:val="24"/>
        </w:rPr>
        <w:t xml:space="preserve"> with each other and to come together with solutions that would aid them to tackle these crimes</w:t>
      </w:r>
      <w:r w:rsidR="002E6218">
        <w:rPr>
          <w:rFonts w:ascii="Times New Roman" w:hAnsi="Times New Roman" w:cs="Times New Roman"/>
          <w:sz w:val="24"/>
          <w:szCs w:val="24"/>
        </w:rPr>
        <w:t xml:space="preserve">, as well as </w:t>
      </w:r>
      <w:r w:rsidR="001700A4">
        <w:rPr>
          <w:rFonts w:ascii="Times New Roman" w:hAnsi="Times New Roman" w:cs="Times New Roman"/>
          <w:sz w:val="24"/>
          <w:szCs w:val="24"/>
        </w:rPr>
        <w:t>stating if</w:t>
      </w:r>
      <w:r w:rsidR="002E6218">
        <w:rPr>
          <w:rFonts w:ascii="Times New Roman" w:hAnsi="Times New Roman" w:cs="Times New Roman"/>
          <w:sz w:val="24"/>
          <w:szCs w:val="24"/>
        </w:rPr>
        <w:t xml:space="preserve"> current resources and training are sufficient in this aim</w:t>
      </w:r>
      <w:r>
        <w:rPr>
          <w:rFonts w:ascii="Times New Roman" w:hAnsi="Times New Roman" w:cs="Times New Roman"/>
          <w:sz w:val="24"/>
          <w:szCs w:val="24"/>
        </w:rPr>
        <w:t xml:space="preserve"> (</w:t>
      </w:r>
      <w:r w:rsidR="00613061">
        <w:rPr>
          <w:rFonts w:ascii="Times New Roman" w:hAnsi="Times New Roman" w:cs="Times New Roman"/>
          <w:sz w:val="24"/>
          <w:szCs w:val="24"/>
        </w:rPr>
        <w:t>O’Leary, 2021; Millman, Winder and Griffiths 2019</w:t>
      </w:r>
      <w:r>
        <w:rPr>
          <w:rFonts w:ascii="Times New Roman" w:hAnsi="Times New Roman" w:cs="Times New Roman"/>
          <w:sz w:val="24"/>
          <w:szCs w:val="24"/>
        </w:rPr>
        <w:t>)</w:t>
      </w:r>
      <w:r w:rsidR="00105FB6">
        <w:rPr>
          <w:rFonts w:ascii="Times New Roman" w:hAnsi="Times New Roman" w:cs="Times New Roman"/>
          <w:sz w:val="24"/>
          <w:szCs w:val="24"/>
        </w:rPr>
        <w:t>, which will show the changes that officers believe should be put in place (</w:t>
      </w:r>
      <w:r w:rsidR="00F74CD2">
        <w:rPr>
          <w:rFonts w:ascii="Times New Roman" w:hAnsi="Times New Roman" w:cs="Times New Roman"/>
          <w:sz w:val="24"/>
          <w:szCs w:val="24"/>
        </w:rPr>
        <w:t>Britton, 2019</w:t>
      </w:r>
      <w:r w:rsidR="00105FB6">
        <w:rPr>
          <w:rFonts w:ascii="Times New Roman" w:hAnsi="Times New Roman" w:cs="Times New Roman"/>
          <w:sz w:val="24"/>
          <w:szCs w:val="24"/>
        </w:rPr>
        <w:t xml:space="preserve">). </w:t>
      </w:r>
      <w:r w:rsidR="00613061">
        <w:rPr>
          <w:rFonts w:ascii="Times New Roman" w:hAnsi="Times New Roman" w:cs="Times New Roman"/>
          <w:sz w:val="24"/>
          <w:szCs w:val="24"/>
        </w:rPr>
        <w:t>However, there are certain procedures that must be put in place so that this research project keeps everyone involved safe and this will now be analysed (</w:t>
      </w:r>
      <w:r w:rsidR="00C1010C">
        <w:rPr>
          <w:rFonts w:ascii="Times New Roman" w:hAnsi="Times New Roman" w:cs="Times New Roman"/>
          <w:sz w:val="24"/>
          <w:szCs w:val="24"/>
        </w:rPr>
        <w:t>Israel, 2015).</w:t>
      </w:r>
    </w:p>
    <w:p w14:paraId="375C72BA" w14:textId="77777777" w:rsidR="00D928CF" w:rsidRPr="00803169" w:rsidRDefault="00D928CF" w:rsidP="0004408D">
      <w:pPr>
        <w:spacing w:line="360" w:lineRule="auto"/>
        <w:jc w:val="both"/>
        <w:rPr>
          <w:rFonts w:ascii="Times New Roman" w:hAnsi="Times New Roman" w:cs="Times New Roman"/>
          <w:b/>
          <w:sz w:val="24"/>
          <w:szCs w:val="24"/>
        </w:rPr>
      </w:pPr>
    </w:p>
    <w:p w14:paraId="335237C7" w14:textId="4ACE0893" w:rsidR="008C2DE9" w:rsidRDefault="008C2DE9" w:rsidP="0004408D">
      <w:pPr>
        <w:spacing w:line="360" w:lineRule="auto"/>
        <w:jc w:val="both"/>
        <w:rPr>
          <w:rFonts w:ascii="Times New Roman" w:hAnsi="Times New Roman" w:cs="Times New Roman"/>
          <w:b/>
          <w:sz w:val="24"/>
          <w:szCs w:val="24"/>
        </w:rPr>
      </w:pPr>
      <w:r w:rsidRPr="00803169">
        <w:rPr>
          <w:rFonts w:ascii="Times New Roman" w:hAnsi="Times New Roman" w:cs="Times New Roman"/>
          <w:b/>
          <w:sz w:val="24"/>
          <w:szCs w:val="24"/>
        </w:rPr>
        <w:t>Ethics</w:t>
      </w:r>
      <w:r w:rsidR="003475CC" w:rsidRPr="00803169">
        <w:rPr>
          <w:rFonts w:ascii="Times New Roman" w:hAnsi="Times New Roman" w:cs="Times New Roman"/>
          <w:b/>
          <w:sz w:val="24"/>
          <w:szCs w:val="24"/>
        </w:rPr>
        <w:t xml:space="preserve"> </w:t>
      </w:r>
    </w:p>
    <w:p w14:paraId="24D7A5A2" w14:textId="4770C185" w:rsidR="00C1010C" w:rsidRPr="008E0D7A" w:rsidRDefault="00933A6C" w:rsidP="0004408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When looking at what ethics means, Wiles (2013, pp. 1-8) defines ethics as ‘the branch of philosophy which addresses questions about morality.’ This point</w:t>
      </w:r>
      <w:r w:rsidR="00186F01">
        <w:rPr>
          <w:rFonts w:ascii="Times New Roman" w:hAnsi="Times New Roman" w:cs="Times New Roman"/>
          <w:bCs/>
          <w:sz w:val="24"/>
          <w:szCs w:val="24"/>
        </w:rPr>
        <w:t xml:space="preserve"> is</w:t>
      </w:r>
      <w:r>
        <w:rPr>
          <w:rFonts w:ascii="Times New Roman" w:hAnsi="Times New Roman" w:cs="Times New Roman"/>
          <w:bCs/>
          <w:sz w:val="24"/>
          <w:szCs w:val="24"/>
        </w:rPr>
        <w:t xml:space="preserve"> illustrated further by Gregory </w:t>
      </w:r>
      <w:r w:rsidR="00650206">
        <w:rPr>
          <w:rFonts w:ascii="Times New Roman" w:hAnsi="Times New Roman" w:cs="Times New Roman"/>
          <w:bCs/>
          <w:sz w:val="24"/>
          <w:szCs w:val="24"/>
        </w:rPr>
        <w:t xml:space="preserve">(2003) and Israel (2015) who suggest that our morals should be focused on the interests and concerns of the participants and that ethics in research should reflect this. </w:t>
      </w:r>
      <w:proofErr w:type="gramStart"/>
      <w:r w:rsidR="00650206">
        <w:rPr>
          <w:rFonts w:ascii="Times New Roman" w:hAnsi="Times New Roman" w:cs="Times New Roman"/>
          <w:bCs/>
          <w:sz w:val="24"/>
          <w:szCs w:val="24"/>
        </w:rPr>
        <w:t>For the purpose of</w:t>
      </w:r>
      <w:proofErr w:type="gramEnd"/>
      <w:r w:rsidR="00650206">
        <w:rPr>
          <w:rFonts w:ascii="Times New Roman" w:hAnsi="Times New Roman" w:cs="Times New Roman"/>
          <w:bCs/>
          <w:sz w:val="24"/>
          <w:szCs w:val="24"/>
        </w:rPr>
        <w:t xml:space="preserve"> this research question, all participants will be anonymous, due to the nature of their role as Special Constables and the</w:t>
      </w:r>
      <w:r w:rsidR="00662DD5">
        <w:rPr>
          <w:rFonts w:ascii="Times New Roman" w:hAnsi="Times New Roman" w:cs="Times New Roman"/>
          <w:bCs/>
          <w:sz w:val="24"/>
          <w:szCs w:val="24"/>
        </w:rPr>
        <w:t xml:space="preserve"> ethical rules</w:t>
      </w:r>
      <w:r w:rsidR="00650206">
        <w:rPr>
          <w:rFonts w:ascii="Times New Roman" w:hAnsi="Times New Roman" w:cs="Times New Roman"/>
          <w:bCs/>
          <w:sz w:val="24"/>
          <w:szCs w:val="24"/>
        </w:rPr>
        <w:t xml:space="preserve"> within the Police</w:t>
      </w:r>
      <w:r w:rsidR="00662DD5">
        <w:rPr>
          <w:rFonts w:ascii="Times New Roman" w:hAnsi="Times New Roman" w:cs="Times New Roman"/>
          <w:bCs/>
          <w:sz w:val="24"/>
          <w:szCs w:val="24"/>
        </w:rPr>
        <w:t xml:space="preserve">, where breaking impartiality </w:t>
      </w:r>
      <w:r w:rsidR="00662DD5">
        <w:rPr>
          <w:rFonts w:ascii="Times New Roman" w:hAnsi="Times New Roman" w:cs="Times New Roman"/>
          <w:bCs/>
          <w:sz w:val="24"/>
          <w:szCs w:val="24"/>
        </w:rPr>
        <w:lastRenderedPageBreak/>
        <w:t xml:space="preserve">guidelines </w:t>
      </w:r>
      <w:r w:rsidR="00475571">
        <w:rPr>
          <w:rFonts w:ascii="Times New Roman" w:hAnsi="Times New Roman" w:cs="Times New Roman"/>
          <w:bCs/>
          <w:sz w:val="24"/>
          <w:szCs w:val="24"/>
        </w:rPr>
        <w:t>publicly could affect the position of individual Special Constables (</w:t>
      </w:r>
      <w:r w:rsidR="00650206">
        <w:rPr>
          <w:rFonts w:ascii="Times New Roman" w:hAnsi="Times New Roman" w:cs="Times New Roman"/>
          <w:bCs/>
          <w:sz w:val="24"/>
          <w:szCs w:val="24"/>
        </w:rPr>
        <w:t>Oliver, 2010</w:t>
      </w:r>
      <w:r w:rsidR="00662DD5">
        <w:rPr>
          <w:rFonts w:ascii="Times New Roman" w:hAnsi="Times New Roman" w:cs="Times New Roman"/>
          <w:bCs/>
          <w:sz w:val="24"/>
          <w:szCs w:val="24"/>
        </w:rPr>
        <w:t>; College of Policing, 2014</w:t>
      </w:r>
      <w:r w:rsidR="00650206">
        <w:rPr>
          <w:rFonts w:ascii="Times New Roman" w:hAnsi="Times New Roman" w:cs="Times New Roman"/>
          <w:bCs/>
          <w:sz w:val="24"/>
          <w:szCs w:val="24"/>
        </w:rPr>
        <w:t>)</w:t>
      </w:r>
      <w:r w:rsidR="00475571">
        <w:rPr>
          <w:rFonts w:ascii="Times New Roman" w:hAnsi="Times New Roman" w:cs="Times New Roman"/>
          <w:bCs/>
          <w:sz w:val="24"/>
          <w:szCs w:val="24"/>
        </w:rPr>
        <w:t xml:space="preserve">. In addition, another risk is data security and storage (Oliver, 2010), which can be mitigated by adhering to current legislation such as the </w:t>
      </w:r>
      <w:r w:rsidR="00475571">
        <w:rPr>
          <w:rFonts w:ascii="Times New Roman" w:hAnsi="Times New Roman" w:cs="Times New Roman"/>
          <w:bCs/>
          <w:i/>
          <w:iCs/>
          <w:sz w:val="24"/>
          <w:szCs w:val="24"/>
        </w:rPr>
        <w:t>Data Protection Act 2018</w:t>
      </w:r>
      <w:r w:rsidR="00475571">
        <w:rPr>
          <w:rFonts w:ascii="Times New Roman" w:hAnsi="Times New Roman" w:cs="Times New Roman"/>
          <w:bCs/>
          <w:sz w:val="24"/>
          <w:szCs w:val="24"/>
        </w:rPr>
        <w:t xml:space="preserve">, as well the </w:t>
      </w:r>
      <w:r w:rsidR="008E0D7A">
        <w:rPr>
          <w:rFonts w:ascii="Times New Roman" w:hAnsi="Times New Roman" w:cs="Times New Roman"/>
          <w:bCs/>
          <w:sz w:val="24"/>
          <w:szCs w:val="24"/>
        </w:rPr>
        <w:t>University of Wales Trinity Saint David Data Management Plan, which states that the researcher must record meeting</w:t>
      </w:r>
      <w:r w:rsidR="00186F01">
        <w:rPr>
          <w:rFonts w:ascii="Times New Roman" w:hAnsi="Times New Roman" w:cs="Times New Roman"/>
          <w:bCs/>
          <w:sz w:val="24"/>
          <w:szCs w:val="24"/>
        </w:rPr>
        <w:t>s</w:t>
      </w:r>
      <w:r w:rsidR="008E0D7A">
        <w:rPr>
          <w:rFonts w:ascii="Times New Roman" w:hAnsi="Times New Roman" w:cs="Times New Roman"/>
          <w:bCs/>
          <w:sz w:val="24"/>
          <w:szCs w:val="24"/>
        </w:rPr>
        <w:t xml:space="preserve"> and store the meeting d</w:t>
      </w:r>
      <w:r w:rsidR="00186F01">
        <w:rPr>
          <w:rFonts w:ascii="Times New Roman" w:hAnsi="Times New Roman" w:cs="Times New Roman"/>
          <w:bCs/>
          <w:sz w:val="24"/>
          <w:szCs w:val="24"/>
        </w:rPr>
        <w:t>ata</w:t>
      </w:r>
      <w:r w:rsidR="008E0D7A">
        <w:rPr>
          <w:rFonts w:ascii="Times New Roman" w:hAnsi="Times New Roman" w:cs="Times New Roman"/>
          <w:bCs/>
          <w:sz w:val="24"/>
          <w:szCs w:val="24"/>
        </w:rPr>
        <w:t xml:space="preserve"> servers </w:t>
      </w:r>
      <w:r w:rsidR="00186F01">
        <w:rPr>
          <w:rFonts w:ascii="Times New Roman" w:hAnsi="Times New Roman" w:cs="Times New Roman"/>
          <w:bCs/>
          <w:sz w:val="24"/>
          <w:szCs w:val="24"/>
        </w:rPr>
        <w:t>in</w:t>
      </w:r>
      <w:r w:rsidR="008E0D7A">
        <w:rPr>
          <w:rFonts w:ascii="Times New Roman" w:hAnsi="Times New Roman" w:cs="Times New Roman"/>
          <w:bCs/>
          <w:sz w:val="24"/>
          <w:szCs w:val="24"/>
        </w:rPr>
        <w:t xml:space="preserve"> online environments that are managed by the university (</w:t>
      </w:r>
      <w:r w:rsidR="008E0D7A">
        <w:rPr>
          <w:rFonts w:ascii="Times New Roman" w:hAnsi="Times New Roman" w:cs="Times New Roman"/>
          <w:bCs/>
          <w:i/>
          <w:iCs/>
          <w:sz w:val="24"/>
          <w:szCs w:val="24"/>
        </w:rPr>
        <w:t>Data Protection Act 2018</w:t>
      </w:r>
      <w:r w:rsidR="008E0D7A">
        <w:rPr>
          <w:rFonts w:ascii="Times New Roman" w:hAnsi="Times New Roman" w:cs="Times New Roman"/>
          <w:bCs/>
          <w:sz w:val="24"/>
          <w:szCs w:val="24"/>
        </w:rPr>
        <w:t xml:space="preserve">; Briggs, 2022). Furthermore, </w:t>
      </w:r>
      <w:r w:rsidR="007003BF">
        <w:rPr>
          <w:rFonts w:ascii="Times New Roman" w:hAnsi="Times New Roman" w:cs="Times New Roman"/>
          <w:bCs/>
          <w:sz w:val="24"/>
          <w:szCs w:val="24"/>
        </w:rPr>
        <w:t>the researcher must have informed consent from participants of this research</w:t>
      </w:r>
      <w:r w:rsidR="0055504C">
        <w:rPr>
          <w:rFonts w:ascii="Times New Roman" w:hAnsi="Times New Roman" w:cs="Times New Roman"/>
          <w:bCs/>
          <w:sz w:val="24"/>
          <w:szCs w:val="24"/>
        </w:rPr>
        <w:t xml:space="preserve"> </w:t>
      </w:r>
      <w:r w:rsidR="007003BF">
        <w:rPr>
          <w:rFonts w:ascii="Times New Roman" w:hAnsi="Times New Roman" w:cs="Times New Roman"/>
          <w:bCs/>
          <w:sz w:val="24"/>
          <w:szCs w:val="24"/>
        </w:rPr>
        <w:t xml:space="preserve">(Israel, 2015). This means that participants must understand the research and what the </w:t>
      </w:r>
      <w:r w:rsidR="00186F01">
        <w:rPr>
          <w:rFonts w:ascii="Times New Roman" w:hAnsi="Times New Roman" w:cs="Times New Roman"/>
          <w:bCs/>
          <w:sz w:val="24"/>
          <w:szCs w:val="24"/>
        </w:rPr>
        <w:t>aim</w:t>
      </w:r>
      <w:r w:rsidR="007003BF">
        <w:rPr>
          <w:rFonts w:ascii="Times New Roman" w:hAnsi="Times New Roman" w:cs="Times New Roman"/>
          <w:bCs/>
          <w:sz w:val="24"/>
          <w:szCs w:val="24"/>
        </w:rPr>
        <w:t xml:space="preserve"> of the research is and how the result could affect them (Israel, 2015)</w:t>
      </w:r>
      <w:r w:rsidR="00186F01">
        <w:rPr>
          <w:rFonts w:ascii="Times New Roman" w:hAnsi="Times New Roman" w:cs="Times New Roman"/>
          <w:bCs/>
          <w:sz w:val="24"/>
          <w:szCs w:val="24"/>
        </w:rPr>
        <w:t>.</w:t>
      </w:r>
      <w:r w:rsidR="007003BF">
        <w:rPr>
          <w:rFonts w:ascii="Times New Roman" w:hAnsi="Times New Roman" w:cs="Times New Roman"/>
          <w:bCs/>
          <w:sz w:val="24"/>
          <w:szCs w:val="24"/>
        </w:rPr>
        <w:t xml:space="preserve"> </w:t>
      </w:r>
      <w:r w:rsidR="0055504C">
        <w:rPr>
          <w:rFonts w:ascii="Times New Roman" w:hAnsi="Times New Roman" w:cs="Times New Roman"/>
          <w:bCs/>
          <w:sz w:val="24"/>
          <w:szCs w:val="24"/>
        </w:rPr>
        <w:t xml:space="preserve">Therefore, </w:t>
      </w:r>
      <w:r w:rsidR="007003BF">
        <w:rPr>
          <w:rFonts w:ascii="Times New Roman" w:hAnsi="Times New Roman" w:cs="Times New Roman"/>
          <w:bCs/>
          <w:sz w:val="24"/>
          <w:szCs w:val="24"/>
        </w:rPr>
        <w:t>the researcher will explain the research to participants and give participants consent forms</w:t>
      </w:r>
      <w:r w:rsidR="00186F01">
        <w:rPr>
          <w:rFonts w:ascii="Times New Roman" w:hAnsi="Times New Roman" w:cs="Times New Roman"/>
          <w:bCs/>
          <w:sz w:val="24"/>
          <w:szCs w:val="24"/>
        </w:rPr>
        <w:t xml:space="preserve"> to</w:t>
      </w:r>
      <w:r w:rsidR="007003BF">
        <w:rPr>
          <w:rFonts w:ascii="Times New Roman" w:hAnsi="Times New Roman" w:cs="Times New Roman"/>
          <w:bCs/>
          <w:sz w:val="24"/>
          <w:szCs w:val="24"/>
        </w:rPr>
        <w:t xml:space="preserve"> sign before the interviews take place and in addition, the researcher will seek consent from the participants before the day of the interview (Israel, 2015; Oliver, 2010). </w:t>
      </w:r>
    </w:p>
    <w:p w14:paraId="7432990B" w14:textId="77777777" w:rsidR="008C2DE9" w:rsidRPr="00803169" w:rsidRDefault="008C2DE9" w:rsidP="0004408D">
      <w:pPr>
        <w:spacing w:line="360" w:lineRule="auto"/>
        <w:jc w:val="both"/>
        <w:rPr>
          <w:rFonts w:ascii="Times New Roman" w:hAnsi="Times New Roman" w:cs="Times New Roman"/>
          <w:b/>
          <w:sz w:val="24"/>
          <w:szCs w:val="24"/>
        </w:rPr>
      </w:pPr>
    </w:p>
    <w:p w14:paraId="54262D56" w14:textId="5D2BC6D8" w:rsidR="008C2DE9" w:rsidRPr="00803169" w:rsidRDefault="008C2DE9" w:rsidP="0004408D">
      <w:pPr>
        <w:spacing w:line="360" w:lineRule="auto"/>
        <w:jc w:val="both"/>
        <w:rPr>
          <w:rFonts w:ascii="Times New Roman" w:hAnsi="Times New Roman" w:cs="Times New Roman"/>
          <w:b/>
          <w:sz w:val="24"/>
          <w:szCs w:val="24"/>
        </w:rPr>
      </w:pPr>
      <w:r w:rsidRPr="00803169">
        <w:rPr>
          <w:rFonts w:ascii="Times New Roman" w:hAnsi="Times New Roman" w:cs="Times New Roman"/>
          <w:b/>
          <w:sz w:val="24"/>
          <w:szCs w:val="24"/>
        </w:rPr>
        <w:t>Conclusion</w:t>
      </w:r>
      <w:r w:rsidR="003475CC" w:rsidRPr="00803169">
        <w:rPr>
          <w:rFonts w:ascii="Times New Roman" w:hAnsi="Times New Roman" w:cs="Times New Roman"/>
          <w:b/>
          <w:sz w:val="24"/>
          <w:szCs w:val="24"/>
        </w:rPr>
        <w:t xml:space="preserve"> </w:t>
      </w:r>
    </w:p>
    <w:p w14:paraId="57A61D46" w14:textId="23BEE657" w:rsidR="008C2DE9" w:rsidRPr="007003BF" w:rsidRDefault="007003BF" w:rsidP="0004408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In conclusion, this research which analyses the question of how the changing nature of crime is viewed from the perspective of</w:t>
      </w:r>
      <w:r w:rsidR="00186F01">
        <w:rPr>
          <w:rFonts w:ascii="Times New Roman" w:hAnsi="Times New Roman" w:cs="Times New Roman"/>
          <w:bCs/>
          <w:sz w:val="24"/>
          <w:szCs w:val="24"/>
        </w:rPr>
        <w:t xml:space="preserve"> newly recruited and experienced</w:t>
      </w:r>
      <w:r>
        <w:rPr>
          <w:rFonts w:ascii="Times New Roman" w:hAnsi="Times New Roman" w:cs="Times New Roman"/>
          <w:bCs/>
          <w:sz w:val="24"/>
          <w:szCs w:val="24"/>
        </w:rPr>
        <w:t xml:space="preserve"> Special Constables in a Welsh Rural Police Force</w:t>
      </w:r>
      <w:r w:rsidR="00186F01">
        <w:rPr>
          <w:rFonts w:ascii="Times New Roman" w:hAnsi="Times New Roman" w:cs="Times New Roman"/>
          <w:bCs/>
          <w:sz w:val="24"/>
          <w:szCs w:val="24"/>
        </w:rPr>
        <w:t xml:space="preserve"> could </w:t>
      </w:r>
      <w:r w:rsidR="009250FA">
        <w:rPr>
          <w:rFonts w:ascii="Times New Roman" w:hAnsi="Times New Roman" w:cs="Times New Roman"/>
          <w:bCs/>
          <w:sz w:val="24"/>
          <w:szCs w:val="24"/>
        </w:rPr>
        <w:t xml:space="preserve">be extremely useful in analysing how the changing nature of crime is affecting modern policing in general (Britton, 2019; </w:t>
      </w:r>
      <w:r w:rsidR="009250FA">
        <w:rPr>
          <w:rFonts w:ascii="Times New Roman" w:hAnsi="Times New Roman" w:cs="Times New Roman"/>
          <w:sz w:val="24"/>
          <w:szCs w:val="24"/>
        </w:rPr>
        <w:t>Millman, Winder and Griffiths 2019). In addition, this research project will give Special Constables a voice and a say in the training and resources that they are given which could be valuable for the improvement of the service that the Welsh Rural Police Force provides (Welsh Rural Police Force, 2023</w:t>
      </w:r>
      <w:r w:rsidR="00F74CD2">
        <w:rPr>
          <w:rFonts w:ascii="Times New Roman" w:hAnsi="Times New Roman" w:cs="Times New Roman"/>
          <w:sz w:val="24"/>
          <w:szCs w:val="24"/>
        </w:rPr>
        <w:t>b</w:t>
      </w:r>
      <w:r w:rsidR="009250FA">
        <w:rPr>
          <w:rFonts w:ascii="Times New Roman" w:hAnsi="Times New Roman" w:cs="Times New Roman"/>
          <w:sz w:val="24"/>
          <w:szCs w:val="24"/>
        </w:rPr>
        <w:t xml:space="preserve">; Britton, 2019). </w:t>
      </w:r>
    </w:p>
    <w:p w14:paraId="432B6C87" w14:textId="77777777" w:rsidR="007118F4" w:rsidRDefault="007118F4" w:rsidP="00803169">
      <w:pPr>
        <w:spacing w:line="276" w:lineRule="auto"/>
        <w:jc w:val="both"/>
        <w:rPr>
          <w:rFonts w:ascii="Times New Roman" w:hAnsi="Times New Roman" w:cs="Times New Roman"/>
          <w:b/>
          <w:sz w:val="24"/>
          <w:szCs w:val="24"/>
        </w:rPr>
      </w:pPr>
    </w:p>
    <w:p w14:paraId="419C81A4" w14:textId="77777777" w:rsidR="007118F4" w:rsidRDefault="007118F4" w:rsidP="00803169">
      <w:pPr>
        <w:spacing w:line="276" w:lineRule="auto"/>
        <w:jc w:val="both"/>
        <w:rPr>
          <w:rFonts w:ascii="Times New Roman" w:hAnsi="Times New Roman" w:cs="Times New Roman"/>
          <w:b/>
          <w:sz w:val="24"/>
          <w:szCs w:val="24"/>
        </w:rPr>
      </w:pPr>
    </w:p>
    <w:p w14:paraId="53C83F21" w14:textId="77777777" w:rsidR="007118F4" w:rsidRDefault="007118F4" w:rsidP="00803169">
      <w:pPr>
        <w:spacing w:line="276" w:lineRule="auto"/>
        <w:jc w:val="both"/>
        <w:rPr>
          <w:rFonts w:ascii="Times New Roman" w:hAnsi="Times New Roman" w:cs="Times New Roman"/>
          <w:b/>
          <w:sz w:val="24"/>
          <w:szCs w:val="24"/>
        </w:rPr>
      </w:pPr>
    </w:p>
    <w:p w14:paraId="354B03A3" w14:textId="77777777" w:rsidR="007118F4" w:rsidRDefault="007118F4" w:rsidP="00803169">
      <w:pPr>
        <w:spacing w:line="276" w:lineRule="auto"/>
        <w:jc w:val="both"/>
        <w:rPr>
          <w:rFonts w:ascii="Times New Roman" w:hAnsi="Times New Roman" w:cs="Times New Roman"/>
          <w:b/>
          <w:sz w:val="24"/>
          <w:szCs w:val="24"/>
        </w:rPr>
      </w:pPr>
    </w:p>
    <w:p w14:paraId="733233EE" w14:textId="77777777" w:rsidR="007118F4" w:rsidRDefault="007118F4" w:rsidP="00803169">
      <w:pPr>
        <w:spacing w:line="276" w:lineRule="auto"/>
        <w:jc w:val="both"/>
        <w:rPr>
          <w:rFonts w:ascii="Times New Roman" w:hAnsi="Times New Roman" w:cs="Times New Roman"/>
          <w:b/>
          <w:sz w:val="24"/>
          <w:szCs w:val="24"/>
        </w:rPr>
      </w:pPr>
    </w:p>
    <w:p w14:paraId="4551CACC" w14:textId="77777777" w:rsidR="007118F4" w:rsidRDefault="007118F4" w:rsidP="00803169">
      <w:pPr>
        <w:spacing w:line="276" w:lineRule="auto"/>
        <w:jc w:val="both"/>
        <w:rPr>
          <w:rFonts w:ascii="Times New Roman" w:hAnsi="Times New Roman" w:cs="Times New Roman"/>
          <w:b/>
          <w:sz w:val="24"/>
          <w:szCs w:val="24"/>
        </w:rPr>
      </w:pPr>
    </w:p>
    <w:p w14:paraId="6FF3A34D" w14:textId="77777777" w:rsidR="007118F4" w:rsidRDefault="007118F4" w:rsidP="00803169">
      <w:pPr>
        <w:spacing w:line="276" w:lineRule="auto"/>
        <w:jc w:val="both"/>
        <w:rPr>
          <w:rFonts w:ascii="Times New Roman" w:hAnsi="Times New Roman" w:cs="Times New Roman"/>
          <w:b/>
          <w:sz w:val="24"/>
          <w:szCs w:val="24"/>
        </w:rPr>
      </w:pPr>
    </w:p>
    <w:p w14:paraId="799D32C8" w14:textId="77777777" w:rsidR="007118F4" w:rsidRDefault="007118F4" w:rsidP="00803169">
      <w:pPr>
        <w:spacing w:line="276" w:lineRule="auto"/>
        <w:jc w:val="both"/>
        <w:rPr>
          <w:rFonts w:ascii="Times New Roman" w:hAnsi="Times New Roman" w:cs="Times New Roman"/>
          <w:b/>
          <w:sz w:val="24"/>
          <w:szCs w:val="24"/>
        </w:rPr>
      </w:pPr>
    </w:p>
    <w:p w14:paraId="325AAA65" w14:textId="77777777" w:rsidR="007118F4" w:rsidRDefault="007118F4" w:rsidP="00803169">
      <w:pPr>
        <w:spacing w:line="276" w:lineRule="auto"/>
        <w:jc w:val="both"/>
        <w:rPr>
          <w:rFonts w:ascii="Times New Roman" w:hAnsi="Times New Roman" w:cs="Times New Roman"/>
          <w:b/>
          <w:sz w:val="24"/>
          <w:szCs w:val="24"/>
        </w:rPr>
      </w:pPr>
    </w:p>
    <w:p w14:paraId="68FDE93E" w14:textId="77777777" w:rsidR="007118F4" w:rsidRDefault="007118F4" w:rsidP="00803169">
      <w:pPr>
        <w:spacing w:line="276" w:lineRule="auto"/>
        <w:jc w:val="both"/>
        <w:rPr>
          <w:rFonts w:ascii="Times New Roman" w:hAnsi="Times New Roman" w:cs="Times New Roman"/>
          <w:b/>
          <w:sz w:val="24"/>
          <w:szCs w:val="24"/>
        </w:rPr>
      </w:pPr>
    </w:p>
    <w:p w14:paraId="79430AE8" w14:textId="77777777" w:rsidR="007118F4" w:rsidRDefault="007118F4" w:rsidP="00803169">
      <w:pPr>
        <w:spacing w:line="276" w:lineRule="auto"/>
        <w:jc w:val="both"/>
        <w:rPr>
          <w:rFonts w:ascii="Times New Roman" w:hAnsi="Times New Roman" w:cs="Times New Roman"/>
          <w:b/>
          <w:sz w:val="24"/>
          <w:szCs w:val="24"/>
        </w:rPr>
      </w:pPr>
    </w:p>
    <w:p w14:paraId="3D376D8D" w14:textId="77777777" w:rsidR="007118F4" w:rsidRDefault="007118F4" w:rsidP="00803169">
      <w:pPr>
        <w:spacing w:line="276" w:lineRule="auto"/>
        <w:jc w:val="both"/>
        <w:rPr>
          <w:rFonts w:ascii="Times New Roman" w:hAnsi="Times New Roman" w:cs="Times New Roman"/>
          <w:b/>
          <w:sz w:val="24"/>
          <w:szCs w:val="24"/>
        </w:rPr>
      </w:pPr>
    </w:p>
    <w:p w14:paraId="518A1144" w14:textId="77777777" w:rsidR="007118F4" w:rsidRDefault="007118F4" w:rsidP="00803169">
      <w:pPr>
        <w:spacing w:line="276" w:lineRule="auto"/>
        <w:jc w:val="both"/>
        <w:rPr>
          <w:rFonts w:ascii="Times New Roman" w:hAnsi="Times New Roman" w:cs="Times New Roman"/>
          <w:b/>
          <w:sz w:val="24"/>
          <w:szCs w:val="24"/>
        </w:rPr>
      </w:pPr>
    </w:p>
    <w:p w14:paraId="03D35FEF" w14:textId="77777777" w:rsidR="007118F4" w:rsidRDefault="007118F4" w:rsidP="00803169">
      <w:pPr>
        <w:spacing w:line="276" w:lineRule="auto"/>
        <w:jc w:val="both"/>
        <w:rPr>
          <w:rFonts w:ascii="Times New Roman" w:hAnsi="Times New Roman" w:cs="Times New Roman"/>
          <w:b/>
          <w:sz w:val="24"/>
          <w:szCs w:val="24"/>
        </w:rPr>
      </w:pPr>
    </w:p>
    <w:p w14:paraId="417E3A32" w14:textId="77777777" w:rsidR="007118F4" w:rsidRDefault="007118F4" w:rsidP="00803169">
      <w:pPr>
        <w:spacing w:line="276" w:lineRule="auto"/>
        <w:jc w:val="both"/>
        <w:rPr>
          <w:rFonts w:ascii="Times New Roman" w:hAnsi="Times New Roman" w:cs="Times New Roman"/>
          <w:b/>
          <w:sz w:val="24"/>
          <w:szCs w:val="24"/>
        </w:rPr>
      </w:pPr>
    </w:p>
    <w:p w14:paraId="1ABDE8E3" w14:textId="6B254A9E" w:rsidR="003475CC" w:rsidRDefault="003475CC" w:rsidP="00803169">
      <w:pPr>
        <w:spacing w:line="276" w:lineRule="auto"/>
        <w:jc w:val="both"/>
        <w:rPr>
          <w:rFonts w:ascii="Times New Roman" w:hAnsi="Times New Roman" w:cs="Times New Roman"/>
          <w:b/>
          <w:sz w:val="24"/>
          <w:szCs w:val="24"/>
        </w:rPr>
      </w:pPr>
      <w:r w:rsidRPr="00803169">
        <w:rPr>
          <w:rFonts w:ascii="Times New Roman" w:hAnsi="Times New Roman" w:cs="Times New Roman"/>
          <w:b/>
          <w:sz w:val="24"/>
          <w:szCs w:val="24"/>
        </w:rPr>
        <w:t>Reference List</w:t>
      </w:r>
      <w:r w:rsidR="00774B29">
        <w:rPr>
          <w:rFonts w:ascii="Times New Roman" w:hAnsi="Times New Roman" w:cs="Times New Roman"/>
          <w:b/>
          <w:sz w:val="24"/>
          <w:szCs w:val="24"/>
        </w:rPr>
        <w:t>:</w:t>
      </w:r>
    </w:p>
    <w:p w14:paraId="45C3477D" w14:textId="77777777" w:rsidR="00774B29" w:rsidRPr="00803169" w:rsidRDefault="00774B29" w:rsidP="00803169">
      <w:pPr>
        <w:spacing w:line="276" w:lineRule="auto"/>
        <w:jc w:val="both"/>
        <w:rPr>
          <w:rFonts w:ascii="Times New Roman" w:hAnsi="Times New Roman" w:cs="Times New Roman"/>
          <w:b/>
          <w:sz w:val="24"/>
          <w:szCs w:val="24"/>
        </w:rPr>
      </w:pPr>
    </w:p>
    <w:p w14:paraId="1262524B" w14:textId="2ACA0EA1" w:rsidR="00774B29" w:rsidRDefault="008E0D7A" w:rsidP="00774B2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Briggs, M. (2022) </w:t>
      </w:r>
      <w:r>
        <w:rPr>
          <w:rFonts w:ascii="Times New Roman" w:hAnsi="Times New Roman" w:cs="Times New Roman"/>
          <w:i/>
          <w:iCs/>
          <w:sz w:val="24"/>
          <w:szCs w:val="24"/>
        </w:rPr>
        <w:t xml:space="preserve">University of Wales Trinity Saint David Research Data Management Policy. </w:t>
      </w:r>
      <w:r>
        <w:rPr>
          <w:rFonts w:ascii="Times New Roman" w:hAnsi="Times New Roman" w:cs="Times New Roman"/>
          <w:sz w:val="24"/>
          <w:szCs w:val="24"/>
        </w:rPr>
        <w:t xml:space="preserve">Available at: </w:t>
      </w:r>
      <w:hyperlink r:id="rId8" w:history="1">
        <w:r w:rsidRPr="008E0D7A">
          <w:rPr>
            <w:rStyle w:val="Hyperlink"/>
            <w:rFonts w:ascii="Times New Roman" w:hAnsi="Times New Roman" w:cs="Times New Roman"/>
            <w:sz w:val="24"/>
            <w:szCs w:val="24"/>
          </w:rPr>
          <w:t>UWTSD Policy Template with blank pages &amp; covers</w:t>
        </w:r>
      </w:hyperlink>
      <w:r>
        <w:rPr>
          <w:rFonts w:ascii="Times New Roman" w:hAnsi="Times New Roman" w:cs="Times New Roman"/>
          <w:sz w:val="24"/>
          <w:szCs w:val="24"/>
        </w:rPr>
        <w:t xml:space="preserve"> (Accessed: 15</w:t>
      </w:r>
      <w:r w:rsidRPr="008E0D7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p>
    <w:p w14:paraId="27AE4595" w14:textId="77777777" w:rsidR="00774B29" w:rsidRPr="00774B29" w:rsidRDefault="00774B29" w:rsidP="00774B29">
      <w:pPr>
        <w:spacing w:line="360" w:lineRule="auto"/>
        <w:jc w:val="both"/>
        <w:rPr>
          <w:rFonts w:ascii="Times New Roman" w:hAnsi="Times New Roman" w:cs="Times New Roman"/>
          <w:sz w:val="24"/>
          <w:szCs w:val="24"/>
        </w:rPr>
      </w:pPr>
    </w:p>
    <w:p w14:paraId="59D31582" w14:textId="77777777" w:rsidR="007118F4" w:rsidRDefault="007118F4" w:rsidP="007118F4">
      <w:pPr>
        <w:pStyle w:val="ListParagraph"/>
        <w:spacing w:line="360" w:lineRule="auto"/>
        <w:jc w:val="both"/>
        <w:rPr>
          <w:rFonts w:ascii="Times New Roman" w:hAnsi="Times New Roman" w:cs="Times New Roman"/>
          <w:sz w:val="24"/>
          <w:szCs w:val="24"/>
        </w:rPr>
      </w:pPr>
    </w:p>
    <w:p w14:paraId="342B120C" w14:textId="563974DA"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Britton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(2021) ‘Regular police officer perspectives on the Special Constabulary: An exploratory study’, </w:t>
      </w:r>
      <w:r>
        <w:rPr>
          <w:rFonts w:ascii="Times New Roman" w:hAnsi="Times New Roman" w:cs="Times New Roman"/>
          <w:i/>
          <w:iCs/>
          <w:sz w:val="24"/>
          <w:szCs w:val="24"/>
        </w:rPr>
        <w:t xml:space="preserve">Policing: A Journal of Policy and Practice, </w:t>
      </w:r>
      <w:r>
        <w:rPr>
          <w:rFonts w:ascii="Times New Roman" w:hAnsi="Times New Roman" w:cs="Times New Roman"/>
          <w:sz w:val="24"/>
          <w:szCs w:val="24"/>
        </w:rPr>
        <w:t xml:space="preserve">15(4), pp. 2053-2069. Available at: </w:t>
      </w:r>
      <w:hyperlink r:id="rId9" w:history="1">
        <w:r w:rsidRPr="008D3461">
          <w:rPr>
            <w:rStyle w:val="Hyperlink"/>
            <w:rFonts w:ascii="Times New Roman" w:hAnsi="Times New Roman" w:cs="Times New Roman"/>
            <w:sz w:val="24"/>
            <w:szCs w:val="24"/>
          </w:rPr>
          <w:t>Regular police officer perspectives on the Special Constabulary: An exploratory study | Policing: A Journal of Policy and Practice | Oxford Academic (oup.com)</w:t>
        </w:r>
      </w:hyperlink>
      <w:r>
        <w:rPr>
          <w:rFonts w:ascii="Times New Roman" w:hAnsi="Times New Roman" w:cs="Times New Roman"/>
          <w:sz w:val="24"/>
          <w:szCs w:val="24"/>
        </w:rPr>
        <w:t xml:space="preserve"> (Accessed: 2</w:t>
      </w:r>
      <w:r w:rsidRPr="008D3461">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2023). </w:t>
      </w:r>
    </w:p>
    <w:p w14:paraId="649A200D" w14:textId="77777777" w:rsidR="00774B29" w:rsidRPr="00774B29" w:rsidRDefault="00774B29" w:rsidP="00774B29">
      <w:pPr>
        <w:spacing w:line="360" w:lineRule="auto"/>
        <w:jc w:val="both"/>
        <w:rPr>
          <w:rFonts w:ascii="Times New Roman" w:hAnsi="Times New Roman" w:cs="Times New Roman"/>
          <w:sz w:val="24"/>
          <w:szCs w:val="24"/>
        </w:rPr>
      </w:pPr>
    </w:p>
    <w:p w14:paraId="736035E4" w14:textId="77777777" w:rsidR="00A84560" w:rsidRDefault="00A84560" w:rsidP="00A84560">
      <w:pPr>
        <w:pStyle w:val="ListParagraph"/>
        <w:spacing w:line="360" w:lineRule="auto"/>
        <w:jc w:val="both"/>
        <w:rPr>
          <w:rFonts w:ascii="Times New Roman" w:hAnsi="Times New Roman" w:cs="Times New Roman"/>
          <w:sz w:val="24"/>
          <w:szCs w:val="24"/>
        </w:rPr>
      </w:pPr>
    </w:p>
    <w:p w14:paraId="4D005C5F" w14:textId="77777777"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Britton, I. (2019) ‘Perspectives on Taser and the Special Constabulary: Report of findings from the national survey of Special Constables in England and Wales’, Institute</w:t>
      </w:r>
      <w:r>
        <w:rPr>
          <w:rFonts w:ascii="Times New Roman" w:hAnsi="Times New Roman" w:cs="Times New Roman"/>
          <w:i/>
          <w:iCs/>
          <w:sz w:val="24"/>
          <w:szCs w:val="24"/>
        </w:rPr>
        <w:t xml:space="preserve"> </w:t>
      </w:r>
      <w:r w:rsidRPr="00BD2BA0">
        <w:rPr>
          <w:rFonts w:ascii="Times New Roman" w:hAnsi="Times New Roman" w:cs="Times New Roman"/>
          <w:i/>
          <w:iCs/>
          <w:sz w:val="24"/>
          <w:szCs w:val="24"/>
        </w:rPr>
        <w:t xml:space="preserve">for Public Safety and Criminal Justice. </w:t>
      </w:r>
      <w:r w:rsidRPr="00A41845">
        <w:rPr>
          <w:rFonts w:ascii="Times New Roman" w:hAnsi="Times New Roman" w:cs="Times New Roman"/>
          <w:sz w:val="24"/>
          <w:szCs w:val="24"/>
        </w:rPr>
        <w:t xml:space="preserve">Available at: </w:t>
      </w:r>
    </w:p>
    <w:p w14:paraId="7F636891" w14:textId="16CDDBD5" w:rsidR="00774B29" w:rsidRDefault="00762FBE" w:rsidP="00774B29">
      <w:pPr>
        <w:pStyle w:val="ListParagraph"/>
        <w:spacing w:line="360" w:lineRule="auto"/>
        <w:jc w:val="both"/>
        <w:rPr>
          <w:rFonts w:ascii="Times New Roman" w:hAnsi="Times New Roman" w:cs="Times New Roman"/>
          <w:sz w:val="24"/>
          <w:szCs w:val="24"/>
        </w:rPr>
      </w:pPr>
      <w:hyperlink r:id="rId10" w:history="1">
        <w:r w:rsidR="00A84560" w:rsidRPr="00A41845">
          <w:rPr>
            <w:rStyle w:val="Hyperlink"/>
            <w:rFonts w:ascii="Times New Roman" w:hAnsi="Times New Roman" w:cs="Times New Roman"/>
            <w:sz w:val="24"/>
            <w:szCs w:val="24"/>
          </w:rPr>
          <w:t>Perspectives_on_Taser_and_the_Special_Constabulary.pdf (northampton.ac.uk)</w:t>
        </w:r>
      </w:hyperlink>
      <w:r w:rsidR="00A84560" w:rsidRPr="00A41845">
        <w:rPr>
          <w:rFonts w:ascii="Times New Roman" w:hAnsi="Times New Roman" w:cs="Times New Roman"/>
          <w:sz w:val="24"/>
          <w:szCs w:val="24"/>
        </w:rPr>
        <w:t xml:space="preserve"> (Accessed: 1</w:t>
      </w:r>
      <w:r w:rsidR="00A84560" w:rsidRPr="00A41845">
        <w:rPr>
          <w:rFonts w:ascii="Times New Roman" w:hAnsi="Times New Roman" w:cs="Times New Roman"/>
          <w:sz w:val="24"/>
          <w:szCs w:val="24"/>
          <w:vertAlign w:val="superscript"/>
        </w:rPr>
        <w:t>st</w:t>
      </w:r>
      <w:r w:rsidR="00A84560" w:rsidRPr="00A41845">
        <w:rPr>
          <w:rFonts w:ascii="Times New Roman" w:hAnsi="Times New Roman" w:cs="Times New Roman"/>
          <w:sz w:val="24"/>
          <w:szCs w:val="24"/>
        </w:rPr>
        <w:t xml:space="preserve"> November 2023)</w:t>
      </w:r>
      <w:r w:rsidR="00A84560">
        <w:rPr>
          <w:rFonts w:ascii="Times New Roman" w:hAnsi="Times New Roman" w:cs="Times New Roman"/>
          <w:sz w:val="24"/>
          <w:szCs w:val="24"/>
        </w:rPr>
        <w:t>.</w:t>
      </w:r>
    </w:p>
    <w:p w14:paraId="6562AB79" w14:textId="77777777" w:rsidR="00774B29" w:rsidRPr="00774B29" w:rsidRDefault="00774B29" w:rsidP="00774B29">
      <w:pPr>
        <w:spacing w:line="360" w:lineRule="auto"/>
        <w:jc w:val="both"/>
        <w:rPr>
          <w:rFonts w:ascii="Times New Roman" w:hAnsi="Times New Roman" w:cs="Times New Roman"/>
          <w:sz w:val="24"/>
          <w:szCs w:val="24"/>
        </w:rPr>
      </w:pPr>
    </w:p>
    <w:p w14:paraId="556C93BF" w14:textId="77777777" w:rsidR="00A84560" w:rsidRPr="00877C4D" w:rsidRDefault="00A84560" w:rsidP="00A84560">
      <w:pPr>
        <w:pStyle w:val="ListParagraph"/>
        <w:spacing w:line="360" w:lineRule="auto"/>
        <w:jc w:val="both"/>
        <w:rPr>
          <w:rFonts w:ascii="Times New Roman" w:hAnsi="Times New Roman" w:cs="Times New Roman"/>
          <w:sz w:val="24"/>
          <w:szCs w:val="24"/>
        </w:rPr>
      </w:pPr>
    </w:p>
    <w:p w14:paraId="416CF129" w14:textId="77777777"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Callender, M., Britton, I. &amp; Knight, L. (2021) ‘Exploring strategic perspectives on the Special Constabulary’, </w:t>
      </w:r>
      <w:r>
        <w:rPr>
          <w:rFonts w:ascii="Times New Roman" w:hAnsi="Times New Roman" w:cs="Times New Roman"/>
          <w:i/>
          <w:iCs/>
          <w:sz w:val="24"/>
          <w:szCs w:val="24"/>
        </w:rPr>
        <w:t xml:space="preserve">The Police Journal: Theory, Practice and Principles, </w:t>
      </w:r>
      <w:r>
        <w:rPr>
          <w:rFonts w:ascii="Times New Roman" w:hAnsi="Times New Roman" w:cs="Times New Roman"/>
          <w:sz w:val="24"/>
          <w:szCs w:val="24"/>
        </w:rPr>
        <w:t>95(4), pp. 691-712. Available at:</w:t>
      </w:r>
      <w:r w:rsidRPr="00841E1B">
        <w:rPr>
          <w:rFonts w:ascii="Times New Roman" w:hAnsi="Times New Roman" w:cs="Times New Roman"/>
          <w:sz w:val="24"/>
          <w:szCs w:val="24"/>
        </w:rPr>
        <w:t xml:space="preserve"> </w:t>
      </w:r>
      <w:hyperlink r:id="rId11" w:anchor="bibr9-0032258X211028272" w:history="1">
        <w:r w:rsidRPr="00841E1B">
          <w:rPr>
            <w:rStyle w:val="Hyperlink"/>
            <w:rFonts w:ascii="Times New Roman" w:hAnsi="Times New Roman" w:cs="Times New Roman"/>
            <w:sz w:val="24"/>
            <w:szCs w:val="24"/>
          </w:rPr>
          <w:t>Exploring strategic perspectives on the Special Constabulary - Matthew Callender, Iain Britton, Laura Knight, 2022 (uwtsd.ac.uk)</w:t>
        </w:r>
      </w:hyperlink>
      <w:r>
        <w:rPr>
          <w:rFonts w:ascii="Times New Roman" w:hAnsi="Times New Roman" w:cs="Times New Roman"/>
          <w:sz w:val="24"/>
          <w:szCs w:val="24"/>
        </w:rPr>
        <w:t xml:space="preserve"> (Accessed: 2</w:t>
      </w:r>
      <w:r w:rsidRPr="00841E1B">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2023).</w:t>
      </w:r>
    </w:p>
    <w:p w14:paraId="4BB58D17" w14:textId="77777777" w:rsidR="00774B29" w:rsidRPr="00774B29" w:rsidRDefault="00774B29" w:rsidP="00774B29">
      <w:pPr>
        <w:spacing w:line="360" w:lineRule="auto"/>
        <w:jc w:val="both"/>
        <w:rPr>
          <w:rFonts w:ascii="Times New Roman" w:hAnsi="Times New Roman" w:cs="Times New Roman"/>
          <w:sz w:val="24"/>
          <w:szCs w:val="24"/>
        </w:rPr>
      </w:pPr>
    </w:p>
    <w:p w14:paraId="0C1DE527" w14:textId="77777777" w:rsidR="000D0587" w:rsidRDefault="000D0587" w:rsidP="000D0587">
      <w:pPr>
        <w:pStyle w:val="ListParagraph"/>
        <w:spacing w:line="360" w:lineRule="auto"/>
        <w:jc w:val="both"/>
        <w:rPr>
          <w:rFonts w:ascii="Times New Roman" w:hAnsi="Times New Roman" w:cs="Times New Roman"/>
          <w:sz w:val="24"/>
          <w:szCs w:val="24"/>
        </w:rPr>
      </w:pPr>
    </w:p>
    <w:p w14:paraId="229A74BB" w14:textId="737B64C0" w:rsidR="000D0587" w:rsidRDefault="000D0587"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Clark, T.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(2021) </w:t>
      </w:r>
      <w:r>
        <w:rPr>
          <w:rFonts w:ascii="Times New Roman" w:hAnsi="Times New Roman" w:cs="Times New Roman"/>
          <w:i/>
          <w:iCs/>
          <w:sz w:val="24"/>
          <w:szCs w:val="24"/>
        </w:rPr>
        <w:t xml:space="preserve">Bryman’s Social Research Methods. </w:t>
      </w:r>
      <w:r>
        <w:rPr>
          <w:rFonts w:ascii="Times New Roman" w:hAnsi="Times New Roman" w:cs="Times New Roman"/>
          <w:sz w:val="24"/>
          <w:szCs w:val="24"/>
        </w:rPr>
        <w:t>6</w:t>
      </w:r>
      <w:r w:rsidRPr="000D0587">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Oxford: Oxford University Press.</w:t>
      </w:r>
    </w:p>
    <w:p w14:paraId="362AE39F" w14:textId="77777777" w:rsidR="00774B29" w:rsidRPr="00774B29" w:rsidRDefault="00774B29" w:rsidP="00774B29">
      <w:pPr>
        <w:spacing w:line="360" w:lineRule="auto"/>
        <w:jc w:val="both"/>
        <w:rPr>
          <w:rFonts w:ascii="Times New Roman" w:hAnsi="Times New Roman" w:cs="Times New Roman"/>
          <w:sz w:val="24"/>
          <w:szCs w:val="24"/>
        </w:rPr>
      </w:pPr>
    </w:p>
    <w:p w14:paraId="0B6C8585" w14:textId="77777777" w:rsidR="00A84560" w:rsidRDefault="00A84560" w:rsidP="00A84560">
      <w:pPr>
        <w:pStyle w:val="ListParagraph"/>
        <w:spacing w:line="360" w:lineRule="auto"/>
        <w:jc w:val="both"/>
        <w:rPr>
          <w:rFonts w:ascii="Times New Roman" w:hAnsi="Times New Roman" w:cs="Times New Roman"/>
          <w:sz w:val="24"/>
          <w:szCs w:val="24"/>
        </w:rPr>
      </w:pPr>
    </w:p>
    <w:p w14:paraId="5D4AE7B4" w14:textId="77777777"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Clough, P. &amp; Nutbrown, C. (2012) </w:t>
      </w:r>
      <w:r>
        <w:rPr>
          <w:rFonts w:ascii="Times New Roman" w:hAnsi="Times New Roman" w:cs="Times New Roman"/>
          <w:i/>
          <w:iCs/>
          <w:sz w:val="24"/>
          <w:szCs w:val="24"/>
        </w:rPr>
        <w:t xml:space="preserve">A Students Guide </w:t>
      </w:r>
      <w:proofErr w:type="gramStart"/>
      <w:r>
        <w:rPr>
          <w:rFonts w:ascii="Times New Roman" w:hAnsi="Times New Roman" w:cs="Times New Roman"/>
          <w:i/>
          <w:iCs/>
          <w:sz w:val="24"/>
          <w:szCs w:val="24"/>
        </w:rPr>
        <w:t>To</w:t>
      </w:r>
      <w:proofErr w:type="gramEnd"/>
      <w:r>
        <w:rPr>
          <w:rFonts w:ascii="Times New Roman" w:hAnsi="Times New Roman" w:cs="Times New Roman"/>
          <w:i/>
          <w:iCs/>
          <w:sz w:val="24"/>
          <w:szCs w:val="24"/>
        </w:rPr>
        <w:t xml:space="preserve"> Methodology. </w:t>
      </w:r>
      <w:r>
        <w:rPr>
          <w:rFonts w:ascii="Times New Roman" w:hAnsi="Times New Roman" w:cs="Times New Roman"/>
          <w:sz w:val="24"/>
          <w:szCs w:val="24"/>
        </w:rPr>
        <w:t>3</w:t>
      </w:r>
      <w:r w:rsidRPr="00B8059C">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London: SAGE Publications Ltd. </w:t>
      </w:r>
    </w:p>
    <w:p w14:paraId="7EDF94A3" w14:textId="77777777" w:rsidR="00774B29" w:rsidRPr="00774B29" w:rsidRDefault="00774B29" w:rsidP="00774B29">
      <w:pPr>
        <w:spacing w:line="360" w:lineRule="auto"/>
        <w:jc w:val="both"/>
        <w:rPr>
          <w:rFonts w:ascii="Times New Roman" w:hAnsi="Times New Roman" w:cs="Times New Roman"/>
          <w:sz w:val="24"/>
          <w:szCs w:val="24"/>
        </w:rPr>
      </w:pPr>
    </w:p>
    <w:p w14:paraId="05B077AE" w14:textId="77777777" w:rsidR="00662DD5" w:rsidRPr="00662DD5" w:rsidRDefault="00662DD5" w:rsidP="00662DD5">
      <w:pPr>
        <w:pStyle w:val="ListParagraph"/>
        <w:rPr>
          <w:rFonts w:ascii="Times New Roman" w:hAnsi="Times New Roman" w:cs="Times New Roman"/>
          <w:sz w:val="24"/>
          <w:szCs w:val="24"/>
        </w:rPr>
      </w:pPr>
    </w:p>
    <w:p w14:paraId="50E1E8E5" w14:textId="338CFD2C" w:rsidR="00662DD5" w:rsidRDefault="00662DD5"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College of Policing (2014) </w:t>
      </w:r>
      <w:r>
        <w:rPr>
          <w:rFonts w:ascii="Times New Roman" w:hAnsi="Times New Roman" w:cs="Times New Roman"/>
          <w:i/>
          <w:iCs/>
          <w:sz w:val="24"/>
          <w:szCs w:val="24"/>
        </w:rPr>
        <w:t xml:space="preserve">Code of Ethics: A Code of Practice </w:t>
      </w:r>
      <w:r w:rsidR="00475571">
        <w:rPr>
          <w:rFonts w:ascii="Times New Roman" w:hAnsi="Times New Roman" w:cs="Times New Roman"/>
          <w:i/>
          <w:iCs/>
          <w:sz w:val="24"/>
          <w:szCs w:val="24"/>
        </w:rPr>
        <w:t xml:space="preserve">for the Principles and Standards of Professional Behaviour for the Policing Profession of England and Wales. </w:t>
      </w:r>
      <w:r w:rsidR="00475571">
        <w:rPr>
          <w:rFonts w:ascii="Times New Roman" w:hAnsi="Times New Roman" w:cs="Times New Roman"/>
          <w:sz w:val="24"/>
          <w:szCs w:val="24"/>
        </w:rPr>
        <w:t xml:space="preserve">Available at: </w:t>
      </w:r>
      <w:hyperlink r:id="rId12" w:history="1">
        <w:r w:rsidR="00475571" w:rsidRPr="00475571">
          <w:rPr>
            <w:rStyle w:val="Hyperlink"/>
            <w:rFonts w:ascii="Times New Roman" w:hAnsi="Times New Roman" w:cs="Times New Roman"/>
            <w:sz w:val="24"/>
            <w:szCs w:val="24"/>
          </w:rPr>
          <w:t>code_of_ethics.pdf (college.police.uk)</w:t>
        </w:r>
      </w:hyperlink>
      <w:r w:rsidR="00475571">
        <w:rPr>
          <w:rFonts w:ascii="Times New Roman" w:hAnsi="Times New Roman" w:cs="Times New Roman"/>
          <w:sz w:val="24"/>
          <w:szCs w:val="24"/>
        </w:rPr>
        <w:t xml:space="preserve"> (Accessed: 15</w:t>
      </w:r>
      <w:r w:rsidR="00475571" w:rsidRPr="00475571">
        <w:rPr>
          <w:rFonts w:ascii="Times New Roman" w:hAnsi="Times New Roman" w:cs="Times New Roman"/>
          <w:sz w:val="24"/>
          <w:szCs w:val="24"/>
          <w:vertAlign w:val="superscript"/>
        </w:rPr>
        <w:t>th</w:t>
      </w:r>
      <w:r w:rsidR="00475571">
        <w:rPr>
          <w:rFonts w:ascii="Times New Roman" w:hAnsi="Times New Roman" w:cs="Times New Roman"/>
          <w:sz w:val="24"/>
          <w:szCs w:val="24"/>
        </w:rPr>
        <w:t xml:space="preserve"> November 2023). </w:t>
      </w:r>
    </w:p>
    <w:p w14:paraId="2D909A9F" w14:textId="77777777" w:rsidR="00774B29" w:rsidRPr="00774B29" w:rsidRDefault="00774B29" w:rsidP="00774B29">
      <w:pPr>
        <w:spacing w:line="360" w:lineRule="auto"/>
        <w:jc w:val="both"/>
        <w:rPr>
          <w:rFonts w:ascii="Times New Roman" w:hAnsi="Times New Roman" w:cs="Times New Roman"/>
          <w:sz w:val="24"/>
          <w:szCs w:val="24"/>
        </w:rPr>
      </w:pPr>
    </w:p>
    <w:p w14:paraId="1DA7BA90" w14:textId="77777777" w:rsidR="00A84560" w:rsidRPr="00A23884" w:rsidRDefault="00A84560" w:rsidP="00A84560">
      <w:pPr>
        <w:pStyle w:val="ListParagraph"/>
        <w:rPr>
          <w:rFonts w:ascii="Times New Roman" w:hAnsi="Times New Roman" w:cs="Times New Roman"/>
          <w:sz w:val="24"/>
          <w:szCs w:val="24"/>
        </w:rPr>
      </w:pPr>
    </w:p>
    <w:p w14:paraId="1498E111" w14:textId="03B4918F" w:rsidR="008E0D7A" w:rsidRDefault="00A84560" w:rsidP="00774B2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Crawford, L. A. &amp; Novak, K. B. (2018) </w:t>
      </w:r>
      <w:r>
        <w:rPr>
          <w:rFonts w:ascii="Times New Roman" w:hAnsi="Times New Roman" w:cs="Times New Roman"/>
          <w:i/>
          <w:iCs/>
          <w:sz w:val="24"/>
          <w:szCs w:val="24"/>
        </w:rPr>
        <w:t xml:space="preserve">Individual and Society: Sociological Social Policy. </w:t>
      </w:r>
      <w:r>
        <w:rPr>
          <w:rFonts w:ascii="Times New Roman" w:hAnsi="Times New Roman" w:cs="Times New Roman"/>
          <w:sz w:val="24"/>
          <w:szCs w:val="24"/>
        </w:rPr>
        <w:t>2</w:t>
      </w:r>
      <w:r w:rsidRPr="00A23884">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New York: Routledge. </w:t>
      </w:r>
    </w:p>
    <w:p w14:paraId="15D334B6" w14:textId="77777777" w:rsidR="00774B29" w:rsidRPr="00774B29" w:rsidRDefault="00774B29" w:rsidP="00774B29">
      <w:pPr>
        <w:spacing w:line="360" w:lineRule="auto"/>
        <w:jc w:val="both"/>
        <w:rPr>
          <w:rFonts w:ascii="Times New Roman" w:hAnsi="Times New Roman" w:cs="Times New Roman"/>
          <w:sz w:val="24"/>
          <w:szCs w:val="24"/>
        </w:rPr>
      </w:pPr>
    </w:p>
    <w:p w14:paraId="6DFF9FFC" w14:textId="77777777" w:rsidR="00774B29" w:rsidRPr="00774B29" w:rsidRDefault="00774B29" w:rsidP="00774B29">
      <w:pPr>
        <w:spacing w:line="360" w:lineRule="auto"/>
        <w:jc w:val="both"/>
        <w:rPr>
          <w:rFonts w:ascii="Times New Roman" w:hAnsi="Times New Roman" w:cs="Times New Roman"/>
          <w:sz w:val="24"/>
          <w:szCs w:val="24"/>
        </w:rPr>
      </w:pPr>
    </w:p>
    <w:p w14:paraId="1B5485AC" w14:textId="5A0D95D2" w:rsidR="008E0D7A" w:rsidRDefault="008E0D7A"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Data Protection Act 2018, </w:t>
      </w:r>
      <w:r>
        <w:rPr>
          <w:rFonts w:ascii="Times New Roman" w:hAnsi="Times New Roman" w:cs="Times New Roman"/>
          <w:sz w:val="24"/>
          <w:szCs w:val="24"/>
        </w:rPr>
        <w:t xml:space="preserve">c. 12. Available at: </w:t>
      </w:r>
      <w:hyperlink r:id="rId13" w:history="1">
        <w:r w:rsidRPr="008E0D7A">
          <w:rPr>
            <w:rStyle w:val="Hyperlink"/>
            <w:rFonts w:ascii="Times New Roman" w:hAnsi="Times New Roman" w:cs="Times New Roman"/>
            <w:sz w:val="24"/>
            <w:szCs w:val="24"/>
          </w:rPr>
          <w:t>Data Protection Act 2018 (legislation.gov.uk)</w:t>
        </w:r>
      </w:hyperlink>
      <w:r>
        <w:rPr>
          <w:rFonts w:ascii="Times New Roman" w:hAnsi="Times New Roman" w:cs="Times New Roman"/>
          <w:sz w:val="24"/>
          <w:szCs w:val="24"/>
        </w:rPr>
        <w:t xml:space="preserve"> (Accessed: 15</w:t>
      </w:r>
      <w:r w:rsidRPr="008E0D7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6A28456B" w14:textId="77777777" w:rsidR="00774B29" w:rsidRPr="00774B29" w:rsidRDefault="00774B29" w:rsidP="00774B29">
      <w:pPr>
        <w:spacing w:line="360" w:lineRule="auto"/>
        <w:jc w:val="both"/>
        <w:rPr>
          <w:rFonts w:ascii="Times New Roman" w:hAnsi="Times New Roman" w:cs="Times New Roman"/>
          <w:sz w:val="24"/>
          <w:szCs w:val="24"/>
        </w:rPr>
      </w:pPr>
    </w:p>
    <w:p w14:paraId="7BE720DB" w14:textId="77777777" w:rsidR="00A84560" w:rsidRPr="006650EF" w:rsidRDefault="00A84560" w:rsidP="00A84560">
      <w:pPr>
        <w:pStyle w:val="ListParagraph"/>
        <w:rPr>
          <w:rFonts w:ascii="Times New Roman" w:hAnsi="Times New Roman" w:cs="Times New Roman"/>
          <w:sz w:val="24"/>
          <w:szCs w:val="24"/>
        </w:rPr>
      </w:pPr>
    </w:p>
    <w:p w14:paraId="6CE47714" w14:textId="77777777"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Denscombe, M. (2010) </w:t>
      </w:r>
      <w:r>
        <w:rPr>
          <w:rFonts w:ascii="Times New Roman" w:hAnsi="Times New Roman" w:cs="Times New Roman"/>
          <w:i/>
          <w:iCs/>
          <w:sz w:val="24"/>
          <w:szCs w:val="24"/>
        </w:rPr>
        <w:t xml:space="preserve">Ground Rules for Social Research: Guidelines for Good Practice. </w:t>
      </w:r>
      <w:r>
        <w:rPr>
          <w:rFonts w:ascii="Times New Roman" w:hAnsi="Times New Roman" w:cs="Times New Roman"/>
          <w:sz w:val="24"/>
          <w:szCs w:val="24"/>
        </w:rPr>
        <w:t>2</w:t>
      </w:r>
      <w:r w:rsidRPr="006650EF">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Maidenhead: Open University Press.</w:t>
      </w:r>
    </w:p>
    <w:p w14:paraId="7465A382" w14:textId="77777777" w:rsidR="00774B29" w:rsidRPr="00774B29" w:rsidRDefault="00774B29" w:rsidP="00774B29">
      <w:pPr>
        <w:spacing w:line="360" w:lineRule="auto"/>
        <w:jc w:val="both"/>
        <w:rPr>
          <w:rFonts w:ascii="Times New Roman" w:hAnsi="Times New Roman" w:cs="Times New Roman"/>
          <w:sz w:val="24"/>
          <w:szCs w:val="24"/>
        </w:rPr>
      </w:pPr>
    </w:p>
    <w:p w14:paraId="13B92E7C" w14:textId="77777777" w:rsidR="00A84560" w:rsidRDefault="00A84560" w:rsidP="00A84560">
      <w:pPr>
        <w:pStyle w:val="ListParagraph"/>
        <w:spacing w:line="360" w:lineRule="auto"/>
        <w:jc w:val="both"/>
        <w:rPr>
          <w:rFonts w:ascii="Times New Roman" w:hAnsi="Times New Roman" w:cs="Times New Roman"/>
          <w:sz w:val="24"/>
          <w:szCs w:val="24"/>
        </w:rPr>
      </w:pPr>
    </w:p>
    <w:p w14:paraId="4238F408" w14:textId="01E85EA1"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Denzin, N. K. &amp; Lincoln, Y. S. (ed.) (2018) </w:t>
      </w:r>
      <w:r>
        <w:rPr>
          <w:rFonts w:ascii="Times New Roman" w:hAnsi="Times New Roman" w:cs="Times New Roman"/>
          <w:i/>
          <w:iCs/>
          <w:sz w:val="24"/>
          <w:szCs w:val="24"/>
        </w:rPr>
        <w:t xml:space="preserve">The SAGE Handbook of Qualitative Research. </w:t>
      </w:r>
      <w:r>
        <w:rPr>
          <w:rFonts w:ascii="Times New Roman" w:hAnsi="Times New Roman" w:cs="Times New Roman"/>
          <w:sz w:val="24"/>
          <w:szCs w:val="24"/>
        </w:rPr>
        <w:t>5</w:t>
      </w:r>
      <w:r w:rsidRPr="00B8059C">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London: SAGE Publications Ltd.</w:t>
      </w:r>
    </w:p>
    <w:p w14:paraId="18F337F8" w14:textId="77777777" w:rsidR="00774B29" w:rsidRPr="00774B29" w:rsidRDefault="00774B29" w:rsidP="00774B29">
      <w:pPr>
        <w:spacing w:line="360" w:lineRule="auto"/>
        <w:jc w:val="both"/>
        <w:rPr>
          <w:rFonts w:ascii="Times New Roman" w:hAnsi="Times New Roman" w:cs="Times New Roman"/>
          <w:sz w:val="24"/>
          <w:szCs w:val="24"/>
        </w:rPr>
      </w:pPr>
    </w:p>
    <w:p w14:paraId="7A983BBC" w14:textId="77777777" w:rsidR="00650206" w:rsidRPr="00650206" w:rsidRDefault="00650206" w:rsidP="00650206">
      <w:pPr>
        <w:pStyle w:val="ListParagraph"/>
        <w:rPr>
          <w:rFonts w:ascii="Times New Roman" w:hAnsi="Times New Roman" w:cs="Times New Roman"/>
          <w:sz w:val="24"/>
          <w:szCs w:val="24"/>
        </w:rPr>
      </w:pPr>
    </w:p>
    <w:p w14:paraId="3564E454" w14:textId="7764244C" w:rsidR="00650206" w:rsidRDefault="00650206"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Gregory, I. (2003) </w:t>
      </w:r>
      <w:r>
        <w:rPr>
          <w:rFonts w:ascii="Times New Roman" w:hAnsi="Times New Roman" w:cs="Times New Roman"/>
          <w:i/>
          <w:iCs/>
          <w:sz w:val="24"/>
          <w:szCs w:val="24"/>
        </w:rPr>
        <w:t xml:space="preserve">Ethics in Research. </w:t>
      </w:r>
      <w:r>
        <w:rPr>
          <w:rFonts w:ascii="Times New Roman" w:hAnsi="Times New Roman" w:cs="Times New Roman"/>
          <w:sz w:val="24"/>
          <w:szCs w:val="24"/>
        </w:rPr>
        <w:t xml:space="preserve">London: Continuum. </w:t>
      </w:r>
    </w:p>
    <w:p w14:paraId="7EB276A5" w14:textId="77777777" w:rsidR="0097405B" w:rsidRDefault="0097405B" w:rsidP="0097405B">
      <w:pPr>
        <w:pStyle w:val="ListParagraph"/>
        <w:spacing w:line="360" w:lineRule="auto"/>
        <w:jc w:val="both"/>
        <w:rPr>
          <w:rFonts w:ascii="Times New Roman" w:hAnsi="Times New Roman" w:cs="Times New Roman"/>
          <w:sz w:val="24"/>
          <w:szCs w:val="24"/>
        </w:rPr>
      </w:pPr>
    </w:p>
    <w:p w14:paraId="568B7604" w14:textId="77777777" w:rsidR="0097405B" w:rsidRDefault="0097405B" w:rsidP="0097405B">
      <w:pPr>
        <w:pStyle w:val="ListParagraph"/>
        <w:spacing w:line="360" w:lineRule="auto"/>
        <w:jc w:val="both"/>
        <w:rPr>
          <w:rFonts w:ascii="Times New Roman" w:hAnsi="Times New Roman" w:cs="Times New Roman"/>
          <w:sz w:val="24"/>
          <w:szCs w:val="24"/>
        </w:rPr>
      </w:pPr>
    </w:p>
    <w:p w14:paraId="20BCF388" w14:textId="260FCEF1" w:rsidR="0097405B" w:rsidRDefault="0097405B"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Haralambos, M &amp; Holborn, M. (2013) </w:t>
      </w:r>
      <w:r>
        <w:rPr>
          <w:rFonts w:ascii="Times New Roman" w:hAnsi="Times New Roman" w:cs="Times New Roman"/>
          <w:i/>
          <w:iCs/>
          <w:sz w:val="24"/>
          <w:szCs w:val="24"/>
        </w:rPr>
        <w:t xml:space="preserve">Sociology: Themes and Perspectives. </w:t>
      </w:r>
      <w:r>
        <w:rPr>
          <w:rFonts w:ascii="Times New Roman" w:hAnsi="Times New Roman" w:cs="Times New Roman"/>
          <w:sz w:val="24"/>
          <w:szCs w:val="24"/>
        </w:rPr>
        <w:t xml:space="preserve">London: Collins. </w:t>
      </w:r>
    </w:p>
    <w:p w14:paraId="50A3F414" w14:textId="77777777" w:rsidR="00F2713E" w:rsidRDefault="00F2713E" w:rsidP="00F2713E">
      <w:pPr>
        <w:pStyle w:val="ListParagraph"/>
        <w:spacing w:line="360" w:lineRule="auto"/>
        <w:jc w:val="both"/>
        <w:rPr>
          <w:rFonts w:ascii="Times New Roman" w:hAnsi="Times New Roman" w:cs="Times New Roman"/>
          <w:sz w:val="24"/>
          <w:szCs w:val="24"/>
        </w:rPr>
      </w:pPr>
    </w:p>
    <w:p w14:paraId="32EFBA95" w14:textId="77777777" w:rsidR="00F2713E" w:rsidRDefault="00F2713E" w:rsidP="00F2713E">
      <w:pPr>
        <w:pStyle w:val="ListParagraph"/>
        <w:spacing w:line="360" w:lineRule="auto"/>
        <w:jc w:val="both"/>
        <w:rPr>
          <w:rFonts w:ascii="Times New Roman" w:hAnsi="Times New Roman" w:cs="Times New Roman"/>
          <w:sz w:val="24"/>
          <w:szCs w:val="24"/>
        </w:rPr>
      </w:pPr>
    </w:p>
    <w:p w14:paraId="7B22F9BA" w14:textId="2E6045AF" w:rsidR="00F2713E" w:rsidRDefault="00F2713E"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HMICFRS (2023) </w:t>
      </w:r>
      <w:r>
        <w:rPr>
          <w:rFonts w:ascii="Times New Roman" w:hAnsi="Times New Roman" w:cs="Times New Roman"/>
          <w:i/>
          <w:iCs/>
          <w:sz w:val="24"/>
          <w:szCs w:val="24"/>
        </w:rPr>
        <w:t xml:space="preserve">More about this area. </w:t>
      </w:r>
      <w:r>
        <w:rPr>
          <w:rFonts w:ascii="Times New Roman" w:hAnsi="Times New Roman" w:cs="Times New Roman"/>
          <w:sz w:val="24"/>
          <w:szCs w:val="24"/>
        </w:rPr>
        <w:t xml:space="preserve">Available at: </w:t>
      </w:r>
      <w:hyperlink r:id="rId14" w:history="1">
        <w:r w:rsidRPr="00F2713E">
          <w:rPr>
            <w:rStyle w:val="Hyperlink"/>
            <w:rFonts w:ascii="Times New Roman" w:hAnsi="Times New Roman" w:cs="Times New Roman"/>
            <w:sz w:val="24"/>
            <w:szCs w:val="24"/>
          </w:rPr>
          <w:t>More about this area - His Majesty’s Inspectorate of Constabulary and Fire &amp; Rescue Services (justiceinspectorates.gov.uk)</w:t>
        </w:r>
      </w:hyperlink>
      <w:r w:rsidR="00D67FF9">
        <w:rPr>
          <w:rFonts w:ascii="Times New Roman" w:hAnsi="Times New Roman" w:cs="Times New Roman"/>
          <w:sz w:val="24"/>
          <w:szCs w:val="24"/>
        </w:rPr>
        <w:t xml:space="preserve"> (Accessed: 22</w:t>
      </w:r>
      <w:r w:rsidR="00D67FF9" w:rsidRPr="00D67FF9">
        <w:rPr>
          <w:rFonts w:ascii="Times New Roman" w:hAnsi="Times New Roman" w:cs="Times New Roman"/>
          <w:sz w:val="24"/>
          <w:szCs w:val="24"/>
          <w:vertAlign w:val="superscript"/>
        </w:rPr>
        <w:t>nd</w:t>
      </w:r>
      <w:r w:rsidR="00D67FF9">
        <w:rPr>
          <w:rFonts w:ascii="Times New Roman" w:hAnsi="Times New Roman" w:cs="Times New Roman"/>
          <w:sz w:val="24"/>
          <w:szCs w:val="24"/>
        </w:rPr>
        <w:t xml:space="preserve"> November 2023).</w:t>
      </w:r>
    </w:p>
    <w:p w14:paraId="25BF2B3F" w14:textId="77777777" w:rsidR="00774B29" w:rsidRPr="00774B29" w:rsidRDefault="00774B29" w:rsidP="00774B29">
      <w:pPr>
        <w:spacing w:line="360" w:lineRule="auto"/>
        <w:jc w:val="both"/>
        <w:rPr>
          <w:rFonts w:ascii="Times New Roman" w:hAnsi="Times New Roman" w:cs="Times New Roman"/>
          <w:sz w:val="24"/>
          <w:szCs w:val="24"/>
        </w:rPr>
      </w:pPr>
    </w:p>
    <w:p w14:paraId="7B2A5A53" w14:textId="77777777" w:rsidR="00613061" w:rsidRPr="00613061" w:rsidRDefault="00613061" w:rsidP="00613061">
      <w:pPr>
        <w:pStyle w:val="ListParagraph"/>
        <w:rPr>
          <w:rFonts w:ascii="Times New Roman" w:hAnsi="Times New Roman" w:cs="Times New Roman"/>
          <w:sz w:val="24"/>
          <w:szCs w:val="24"/>
        </w:rPr>
      </w:pPr>
    </w:p>
    <w:p w14:paraId="6A48852F" w14:textId="053BF43E" w:rsidR="00613061" w:rsidRDefault="00613061"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Israel, M. (2015) </w:t>
      </w:r>
      <w:r>
        <w:rPr>
          <w:rFonts w:ascii="Times New Roman" w:hAnsi="Times New Roman" w:cs="Times New Roman"/>
          <w:i/>
          <w:iCs/>
          <w:sz w:val="24"/>
          <w:szCs w:val="24"/>
        </w:rPr>
        <w:t xml:space="preserve">Research Ethics and Integrity for the Social Sciences. </w:t>
      </w:r>
      <w:r>
        <w:rPr>
          <w:rFonts w:ascii="Times New Roman" w:hAnsi="Times New Roman" w:cs="Times New Roman"/>
          <w:sz w:val="24"/>
          <w:szCs w:val="24"/>
        </w:rPr>
        <w:t>2</w:t>
      </w:r>
      <w:r w:rsidRPr="00613061">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London: SAGE Publications Ltd. </w:t>
      </w:r>
    </w:p>
    <w:p w14:paraId="579480DF" w14:textId="77777777" w:rsidR="00774B29" w:rsidRPr="00774B29" w:rsidRDefault="00774B29" w:rsidP="00774B29">
      <w:pPr>
        <w:spacing w:line="360" w:lineRule="auto"/>
        <w:jc w:val="both"/>
        <w:rPr>
          <w:rFonts w:ascii="Times New Roman" w:hAnsi="Times New Roman" w:cs="Times New Roman"/>
          <w:sz w:val="24"/>
          <w:szCs w:val="24"/>
        </w:rPr>
      </w:pPr>
    </w:p>
    <w:p w14:paraId="0561C8DE" w14:textId="77777777" w:rsidR="00A84560" w:rsidRPr="00A84560" w:rsidRDefault="00A84560" w:rsidP="00A84560">
      <w:pPr>
        <w:pStyle w:val="ListParagraph"/>
        <w:rPr>
          <w:rFonts w:ascii="Times New Roman" w:hAnsi="Times New Roman" w:cs="Times New Roman"/>
          <w:sz w:val="24"/>
          <w:szCs w:val="24"/>
        </w:rPr>
      </w:pPr>
    </w:p>
    <w:p w14:paraId="1DF6BE76" w14:textId="21BAD2CC" w:rsidR="00A84560" w:rsidRDefault="00A84560" w:rsidP="00A84560">
      <w:pPr>
        <w:pStyle w:val="ListParagraph"/>
        <w:numPr>
          <w:ilvl w:val="0"/>
          <w:numId w:val="3"/>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Jaimangal</w:t>
      </w:r>
      <w:proofErr w:type="spellEnd"/>
      <w:r>
        <w:rPr>
          <w:rFonts w:ascii="Times New Roman" w:hAnsi="Times New Roman" w:cs="Times New Roman"/>
          <w:sz w:val="24"/>
          <w:szCs w:val="24"/>
        </w:rPr>
        <w:t xml:space="preserve">-Jones, D. (2014) ‘Utilising ethnography and participant observation in festival and event research’, </w:t>
      </w:r>
      <w:r>
        <w:rPr>
          <w:rFonts w:ascii="Times New Roman" w:hAnsi="Times New Roman" w:cs="Times New Roman"/>
          <w:i/>
          <w:iCs/>
          <w:sz w:val="24"/>
          <w:szCs w:val="24"/>
        </w:rPr>
        <w:t xml:space="preserve">International Journal of Event and Festival Management, </w:t>
      </w:r>
      <w:r>
        <w:rPr>
          <w:rFonts w:ascii="Times New Roman" w:hAnsi="Times New Roman" w:cs="Times New Roman"/>
          <w:sz w:val="24"/>
          <w:szCs w:val="24"/>
        </w:rPr>
        <w:t xml:space="preserve">5(1), pp. 39-55. Available at: </w:t>
      </w:r>
      <w:hyperlink r:id="rId15" w:history="1">
        <w:r w:rsidRPr="00A84560">
          <w:rPr>
            <w:rStyle w:val="Hyperlink"/>
            <w:rFonts w:ascii="Times New Roman" w:hAnsi="Times New Roman" w:cs="Times New Roman"/>
            <w:sz w:val="24"/>
            <w:szCs w:val="24"/>
          </w:rPr>
          <w:t>Utilising ethnography and participant observation in festival and event research - ProQuest</w:t>
        </w:r>
      </w:hyperlink>
      <w:r>
        <w:rPr>
          <w:rFonts w:ascii="Times New Roman" w:hAnsi="Times New Roman" w:cs="Times New Roman"/>
          <w:sz w:val="24"/>
          <w:szCs w:val="24"/>
        </w:rPr>
        <w:t xml:space="preserve"> (Accessed: 14</w:t>
      </w:r>
      <w:r w:rsidRPr="00A8456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3D060210" w14:textId="77777777" w:rsidR="00774B29" w:rsidRPr="00774B29" w:rsidRDefault="00774B29" w:rsidP="00774B29">
      <w:pPr>
        <w:spacing w:line="360" w:lineRule="auto"/>
        <w:jc w:val="both"/>
        <w:rPr>
          <w:rFonts w:ascii="Times New Roman" w:hAnsi="Times New Roman" w:cs="Times New Roman"/>
          <w:sz w:val="24"/>
          <w:szCs w:val="24"/>
        </w:rPr>
      </w:pPr>
    </w:p>
    <w:p w14:paraId="01F9A3CF" w14:textId="77777777" w:rsidR="007118F4" w:rsidRPr="007118F4" w:rsidRDefault="007118F4" w:rsidP="007118F4">
      <w:pPr>
        <w:spacing w:line="360" w:lineRule="auto"/>
        <w:jc w:val="both"/>
        <w:rPr>
          <w:rFonts w:ascii="Times New Roman" w:hAnsi="Times New Roman" w:cs="Times New Roman"/>
          <w:sz w:val="24"/>
          <w:szCs w:val="24"/>
        </w:rPr>
      </w:pPr>
    </w:p>
    <w:p w14:paraId="1DF56965" w14:textId="77777777"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Jones, T. &amp; Newburn, T. (2002) ‘The Transformation of Policing? Understanding Current Trends in Policing Systems’, </w:t>
      </w:r>
      <w:r>
        <w:rPr>
          <w:rFonts w:ascii="Times New Roman" w:hAnsi="Times New Roman" w:cs="Times New Roman"/>
          <w:i/>
          <w:iCs/>
          <w:sz w:val="24"/>
          <w:szCs w:val="24"/>
        </w:rPr>
        <w:t xml:space="preserve">The British Journal of Criminology, </w:t>
      </w:r>
      <w:r>
        <w:rPr>
          <w:rFonts w:ascii="Times New Roman" w:hAnsi="Times New Roman" w:cs="Times New Roman"/>
          <w:sz w:val="24"/>
          <w:szCs w:val="24"/>
        </w:rPr>
        <w:t xml:space="preserve">42(1), pp. 129-146. Available at: </w:t>
      </w:r>
      <w:hyperlink r:id="rId16" w:history="1">
        <w:r w:rsidRPr="00EB1E90">
          <w:rPr>
            <w:rStyle w:val="Hyperlink"/>
            <w:rFonts w:ascii="Times New Roman" w:hAnsi="Times New Roman" w:cs="Times New Roman"/>
            <w:sz w:val="24"/>
            <w:szCs w:val="24"/>
          </w:rPr>
          <w:t>Transformation of Policing? Understanding Current Trends in Policing Systems | The British Journal of Criminology | Oxford Academic (oup.com)</w:t>
        </w:r>
      </w:hyperlink>
      <w:r>
        <w:rPr>
          <w:rFonts w:ascii="Times New Roman" w:hAnsi="Times New Roman" w:cs="Times New Roman"/>
          <w:sz w:val="24"/>
          <w:szCs w:val="24"/>
        </w:rPr>
        <w:t xml:space="preserve"> (Accessed: 31</w:t>
      </w:r>
      <w:r w:rsidRPr="00EB1E90">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2023).</w:t>
      </w:r>
    </w:p>
    <w:p w14:paraId="13785AA3" w14:textId="77777777" w:rsidR="00774B29" w:rsidRPr="00774B29" w:rsidRDefault="00774B29" w:rsidP="00774B29">
      <w:pPr>
        <w:spacing w:line="360" w:lineRule="auto"/>
        <w:jc w:val="both"/>
        <w:rPr>
          <w:rFonts w:ascii="Times New Roman" w:hAnsi="Times New Roman" w:cs="Times New Roman"/>
          <w:sz w:val="24"/>
          <w:szCs w:val="24"/>
        </w:rPr>
      </w:pPr>
    </w:p>
    <w:p w14:paraId="6AD907D4" w14:textId="77777777" w:rsidR="00A84560" w:rsidRDefault="00A84560" w:rsidP="00A84560">
      <w:pPr>
        <w:pStyle w:val="ListParagraph"/>
        <w:spacing w:line="360" w:lineRule="auto"/>
        <w:jc w:val="both"/>
        <w:rPr>
          <w:rFonts w:ascii="Times New Roman" w:hAnsi="Times New Roman" w:cs="Times New Roman"/>
          <w:sz w:val="24"/>
          <w:szCs w:val="24"/>
        </w:rPr>
      </w:pPr>
    </w:p>
    <w:p w14:paraId="230E3C70" w14:textId="77777777"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Karn, J. (2013) ‘Policing and Crime Reduction: The evidence and its implications for practice’, </w:t>
      </w:r>
      <w:r>
        <w:rPr>
          <w:rFonts w:ascii="Times New Roman" w:hAnsi="Times New Roman" w:cs="Times New Roman"/>
          <w:i/>
          <w:iCs/>
          <w:sz w:val="24"/>
          <w:szCs w:val="24"/>
        </w:rPr>
        <w:t>The Police Foundation</w:t>
      </w:r>
      <w:r>
        <w:rPr>
          <w:rFonts w:ascii="Times New Roman" w:hAnsi="Times New Roman" w:cs="Times New Roman"/>
          <w:sz w:val="24"/>
          <w:szCs w:val="24"/>
        </w:rPr>
        <w:t>. Available at:</w:t>
      </w:r>
    </w:p>
    <w:p w14:paraId="080D0740" w14:textId="005AF1B0" w:rsidR="00774B29" w:rsidRDefault="00A84560" w:rsidP="00774B29">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hyperlink r:id="rId17" w:history="1">
        <w:r w:rsidRPr="005104D9">
          <w:rPr>
            <w:rStyle w:val="Hyperlink"/>
            <w:rFonts w:ascii="Times New Roman" w:hAnsi="Times New Roman" w:cs="Times New Roman"/>
            <w:sz w:val="24"/>
            <w:szCs w:val="24"/>
          </w:rPr>
          <w:t>policing_and_crime_reduction-libre.pdf (d1wqtxts1xzle7.cloudfront.net)</w:t>
        </w:r>
      </w:hyperlink>
      <w:r>
        <w:rPr>
          <w:rFonts w:ascii="Times New Roman" w:hAnsi="Times New Roman" w:cs="Times New Roman"/>
          <w:sz w:val="24"/>
          <w:szCs w:val="24"/>
        </w:rPr>
        <w:t xml:space="preserve"> (Accessed: 1</w:t>
      </w:r>
      <w:r w:rsidRPr="005104D9">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2023).</w:t>
      </w:r>
    </w:p>
    <w:p w14:paraId="7F2457CC" w14:textId="77777777" w:rsidR="00774B29" w:rsidRPr="00774B29" w:rsidRDefault="00774B29" w:rsidP="00774B29">
      <w:pPr>
        <w:spacing w:line="360" w:lineRule="auto"/>
        <w:jc w:val="both"/>
        <w:rPr>
          <w:rFonts w:ascii="Times New Roman" w:hAnsi="Times New Roman" w:cs="Times New Roman"/>
          <w:sz w:val="24"/>
          <w:szCs w:val="24"/>
        </w:rPr>
      </w:pPr>
    </w:p>
    <w:p w14:paraId="26788D95" w14:textId="77777777" w:rsidR="00A84560" w:rsidRPr="005104D9" w:rsidRDefault="00A84560" w:rsidP="00A84560">
      <w:pPr>
        <w:pStyle w:val="ListParagraph"/>
        <w:spacing w:line="360" w:lineRule="auto"/>
        <w:jc w:val="both"/>
        <w:rPr>
          <w:rFonts w:ascii="Times New Roman" w:hAnsi="Times New Roman" w:cs="Times New Roman"/>
          <w:sz w:val="24"/>
          <w:szCs w:val="24"/>
        </w:rPr>
      </w:pPr>
    </w:p>
    <w:p w14:paraId="79DC4133" w14:textId="77777777" w:rsidR="00A84560" w:rsidRDefault="00A84560" w:rsidP="00A84560">
      <w:pPr>
        <w:pStyle w:val="ListParagraph"/>
        <w:numPr>
          <w:ilvl w:val="0"/>
          <w:numId w:val="3"/>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Kyprianides</w:t>
      </w:r>
      <w:proofErr w:type="spellEnd"/>
      <w:r>
        <w:rPr>
          <w:rFonts w:ascii="Times New Roman" w:hAnsi="Times New Roman" w:cs="Times New Roman"/>
          <w:sz w:val="24"/>
          <w:szCs w:val="24"/>
        </w:rPr>
        <w:t xml:space="preserve">, A.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(2023) ‘Policing in the COVID19 space: Authority’ legitimacy and adaptation in a time of ambiguity’, </w:t>
      </w:r>
      <w:r>
        <w:rPr>
          <w:rFonts w:ascii="Times New Roman" w:hAnsi="Times New Roman" w:cs="Times New Roman"/>
          <w:i/>
          <w:iCs/>
          <w:sz w:val="24"/>
          <w:szCs w:val="24"/>
        </w:rPr>
        <w:t xml:space="preserve">STORE – Staffordshire Online Repository. </w:t>
      </w:r>
      <w:r>
        <w:rPr>
          <w:rFonts w:ascii="Times New Roman" w:hAnsi="Times New Roman" w:cs="Times New Roman"/>
          <w:sz w:val="24"/>
          <w:szCs w:val="24"/>
        </w:rPr>
        <w:t xml:space="preserve">Available at: </w:t>
      </w:r>
      <w:hyperlink r:id="rId18" w:history="1">
        <w:r w:rsidRPr="005104D9">
          <w:rPr>
            <w:rStyle w:val="Hyperlink"/>
            <w:rFonts w:ascii="Times New Roman" w:hAnsi="Times New Roman" w:cs="Times New Roman"/>
            <w:sz w:val="24"/>
            <w:szCs w:val="24"/>
          </w:rPr>
          <w:t>Policing in the COVID19 space: Authority, legitimacy and adaption in a time of ambiguity - STORE - Staffordshire Online Repository (staffs.ac.uk)</w:t>
        </w:r>
      </w:hyperlink>
      <w:r>
        <w:rPr>
          <w:rFonts w:ascii="Times New Roman" w:hAnsi="Times New Roman" w:cs="Times New Roman"/>
          <w:sz w:val="24"/>
          <w:szCs w:val="24"/>
        </w:rPr>
        <w:t xml:space="preserve"> (Downloaded: 1</w:t>
      </w:r>
      <w:r w:rsidRPr="005104D9">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2023).</w:t>
      </w:r>
    </w:p>
    <w:p w14:paraId="326F9F13" w14:textId="77777777" w:rsidR="00774B29" w:rsidRPr="00774B29" w:rsidRDefault="00774B29" w:rsidP="00774B29">
      <w:pPr>
        <w:spacing w:line="360" w:lineRule="auto"/>
        <w:jc w:val="both"/>
        <w:rPr>
          <w:rFonts w:ascii="Times New Roman" w:hAnsi="Times New Roman" w:cs="Times New Roman"/>
          <w:sz w:val="24"/>
          <w:szCs w:val="24"/>
        </w:rPr>
      </w:pPr>
    </w:p>
    <w:p w14:paraId="226CCE89" w14:textId="77777777" w:rsidR="00722997" w:rsidRDefault="00722997" w:rsidP="00722997">
      <w:pPr>
        <w:pStyle w:val="ListParagraph"/>
        <w:spacing w:line="360" w:lineRule="auto"/>
        <w:jc w:val="both"/>
        <w:rPr>
          <w:rFonts w:ascii="Times New Roman" w:hAnsi="Times New Roman" w:cs="Times New Roman"/>
          <w:sz w:val="24"/>
          <w:szCs w:val="24"/>
        </w:rPr>
      </w:pPr>
    </w:p>
    <w:p w14:paraId="7B645F15" w14:textId="47D26AD3" w:rsidR="007329C3" w:rsidRPr="00774B29" w:rsidRDefault="007329C3" w:rsidP="00A84560">
      <w:pPr>
        <w:pStyle w:val="ListParagraph"/>
        <w:numPr>
          <w:ilvl w:val="0"/>
          <w:numId w:val="3"/>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Maykut, P &amp; Morehouse, R. (1994) </w:t>
      </w:r>
      <w:r w:rsidR="00722997" w:rsidRPr="00722997">
        <w:rPr>
          <w:rFonts w:ascii="Times New Roman" w:hAnsi="Times New Roman" w:cs="Times New Roman"/>
          <w:i/>
          <w:iCs/>
          <w:sz w:val="24"/>
          <w:szCs w:val="24"/>
        </w:rPr>
        <w:t>Beginning Qualitative Research: A Philosophical and Practical Guide</w:t>
      </w:r>
      <w:r w:rsidR="00722997">
        <w:rPr>
          <w:rFonts w:ascii="Times New Roman" w:hAnsi="Times New Roman" w:cs="Times New Roman"/>
          <w:i/>
          <w:iCs/>
          <w:sz w:val="24"/>
          <w:szCs w:val="24"/>
        </w:rPr>
        <w:t xml:space="preserve">. </w:t>
      </w:r>
      <w:r w:rsidR="00722997">
        <w:rPr>
          <w:rFonts w:ascii="Times New Roman" w:hAnsi="Times New Roman" w:cs="Times New Roman"/>
          <w:sz w:val="24"/>
          <w:szCs w:val="24"/>
        </w:rPr>
        <w:t xml:space="preserve">Available at: </w:t>
      </w:r>
      <w:hyperlink r:id="rId19" w:history="1">
        <w:r w:rsidR="00722997" w:rsidRPr="00722997">
          <w:rPr>
            <w:rStyle w:val="Hyperlink"/>
            <w:rFonts w:ascii="Times New Roman" w:hAnsi="Times New Roman" w:cs="Times New Roman"/>
            <w:sz w:val="24"/>
            <w:szCs w:val="24"/>
          </w:rPr>
          <w:t>Beginning Qualitative Research : A Philosophical and Practical Guide (uwtsd.ac.uk)</w:t>
        </w:r>
      </w:hyperlink>
      <w:r w:rsidR="00722997">
        <w:rPr>
          <w:rFonts w:ascii="Times New Roman" w:hAnsi="Times New Roman" w:cs="Times New Roman"/>
          <w:sz w:val="24"/>
          <w:szCs w:val="24"/>
        </w:rPr>
        <w:t xml:space="preserve"> (Accessed: 14</w:t>
      </w:r>
      <w:r w:rsidR="00722997" w:rsidRPr="00722997">
        <w:rPr>
          <w:rFonts w:ascii="Times New Roman" w:hAnsi="Times New Roman" w:cs="Times New Roman"/>
          <w:sz w:val="24"/>
          <w:szCs w:val="24"/>
          <w:vertAlign w:val="superscript"/>
        </w:rPr>
        <w:t>th</w:t>
      </w:r>
      <w:r w:rsidR="00722997">
        <w:rPr>
          <w:rFonts w:ascii="Times New Roman" w:hAnsi="Times New Roman" w:cs="Times New Roman"/>
          <w:sz w:val="24"/>
          <w:szCs w:val="24"/>
        </w:rPr>
        <w:t xml:space="preserve"> November 2023). </w:t>
      </w:r>
    </w:p>
    <w:p w14:paraId="29B21C62" w14:textId="77777777" w:rsidR="00774B29" w:rsidRPr="00774B29" w:rsidRDefault="00774B29" w:rsidP="00774B29">
      <w:pPr>
        <w:spacing w:line="360" w:lineRule="auto"/>
        <w:jc w:val="both"/>
        <w:rPr>
          <w:rFonts w:ascii="Times New Roman" w:hAnsi="Times New Roman" w:cs="Times New Roman"/>
          <w:i/>
          <w:iCs/>
          <w:sz w:val="24"/>
          <w:szCs w:val="24"/>
        </w:rPr>
      </w:pPr>
    </w:p>
    <w:p w14:paraId="11BE4AF3" w14:textId="77777777" w:rsidR="00A84560" w:rsidRDefault="00A84560" w:rsidP="00A84560">
      <w:pPr>
        <w:pStyle w:val="ListParagraph"/>
        <w:spacing w:line="360" w:lineRule="auto"/>
        <w:jc w:val="both"/>
        <w:rPr>
          <w:rFonts w:ascii="Times New Roman" w:hAnsi="Times New Roman" w:cs="Times New Roman"/>
          <w:sz w:val="24"/>
          <w:szCs w:val="24"/>
        </w:rPr>
      </w:pPr>
    </w:p>
    <w:p w14:paraId="4C4E04D9" w14:textId="77777777"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Millman, C., Winder B. &amp; Griffiths, M. (2019) ‘UK-Based Police Officers’ Perceptions of, and Role in Investigating, Cyber Harassment as a Crime’, </w:t>
      </w:r>
      <w:r>
        <w:rPr>
          <w:rFonts w:ascii="Times New Roman" w:hAnsi="Times New Roman" w:cs="Times New Roman"/>
          <w:i/>
          <w:iCs/>
          <w:sz w:val="24"/>
          <w:szCs w:val="24"/>
        </w:rPr>
        <w:t xml:space="preserve">Social Issues Surrounding Harassment and Assault: Breakthroughs in Research and Practice. </w:t>
      </w:r>
      <w:r>
        <w:rPr>
          <w:rFonts w:ascii="Times New Roman" w:hAnsi="Times New Roman" w:cs="Times New Roman"/>
          <w:sz w:val="24"/>
          <w:szCs w:val="24"/>
        </w:rPr>
        <w:t xml:space="preserve">Available at: </w:t>
      </w:r>
      <w:hyperlink r:id="rId20" w:history="1">
        <w:r w:rsidRPr="00711C72">
          <w:rPr>
            <w:rStyle w:val="Hyperlink"/>
            <w:rFonts w:ascii="Times New Roman" w:hAnsi="Times New Roman" w:cs="Times New Roman"/>
            <w:sz w:val="24"/>
            <w:szCs w:val="24"/>
          </w:rPr>
          <w:t>UK-</w:t>
        </w:r>
        <w:r w:rsidRPr="00711C72">
          <w:rPr>
            <w:rStyle w:val="Hyperlink"/>
            <w:rFonts w:ascii="Times New Roman" w:hAnsi="Times New Roman" w:cs="Times New Roman"/>
            <w:sz w:val="24"/>
            <w:szCs w:val="24"/>
          </w:rPr>
          <w:lastRenderedPageBreak/>
          <w:t>Based Police Officers' Perceptions of, and Role in Investigating, Cyber-Harassment as a Crime Book Chapter | IGI Global (uwtsd.ac.uk)</w:t>
        </w:r>
      </w:hyperlink>
      <w:r>
        <w:rPr>
          <w:rFonts w:ascii="Times New Roman" w:hAnsi="Times New Roman" w:cs="Times New Roman"/>
          <w:sz w:val="24"/>
          <w:szCs w:val="24"/>
        </w:rPr>
        <w:t xml:space="preserve"> (Accessed, 2</w:t>
      </w:r>
      <w:r w:rsidRPr="00711C72">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2023).</w:t>
      </w:r>
    </w:p>
    <w:p w14:paraId="015D3050" w14:textId="77777777" w:rsidR="00774B29" w:rsidRPr="00774B29" w:rsidRDefault="00774B29" w:rsidP="00774B29">
      <w:pPr>
        <w:spacing w:line="360" w:lineRule="auto"/>
        <w:jc w:val="both"/>
        <w:rPr>
          <w:rFonts w:ascii="Times New Roman" w:hAnsi="Times New Roman" w:cs="Times New Roman"/>
          <w:sz w:val="24"/>
          <w:szCs w:val="24"/>
        </w:rPr>
      </w:pPr>
    </w:p>
    <w:p w14:paraId="468254EC" w14:textId="77777777" w:rsidR="007329C3" w:rsidRPr="007329C3" w:rsidRDefault="007329C3" w:rsidP="007329C3">
      <w:pPr>
        <w:pStyle w:val="ListParagraph"/>
        <w:rPr>
          <w:rFonts w:ascii="Times New Roman" w:hAnsi="Times New Roman" w:cs="Times New Roman"/>
          <w:sz w:val="24"/>
          <w:szCs w:val="24"/>
        </w:rPr>
      </w:pPr>
    </w:p>
    <w:p w14:paraId="681CD7FD" w14:textId="77777777" w:rsidR="00A84560" w:rsidRPr="00B8059C" w:rsidRDefault="00A84560" w:rsidP="00A84560">
      <w:pPr>
        <w:pStyle w:val="ListParagraph"/>
        <w:rPr>
          <w:rFonts w:ascii="Times New Roman" w:hAnsi="Times New Roman" w:cs="Times New Roman"/>
          <w:sz w:val="24"/>
          <w:szCs w:val="24"/>
        </w:rPr>
      </w:pPr>
    </w:p>
    <w:p w14:paraId="3596F8FA" w14:textId="77777777"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O’Leary, Z. (2021) </w:t>
      </w:r>
      <w:r>
        <w:rPr>
          <w:rFonts w:ascii="Times New Roman" w:hAnsi="Times New Roman" w:cs="Times New Roman"/>
          <w:i/>
          <w:iCs/>
          <w:sz w:val="24"/>
          <w:szCs w:val="24"/>
        </w:rPr>
        <w:t xml:space="preserve">The Essential Guide to Doing Your Research Project. </w:t>
      </w:r>
      <w:r>
        <w:rPr>
          <w:rFonts w:ascii="Times New Roman" w:hAnsi="Times New Roman" w:cs="Times New Roman"/>
          <w:sz w:val="24"/>
          <w:szCs w:val="24"/>
        </w:rPr>
        <w:t>4</w:t>
      </w:r>
      <w:r w:rsidRPr="00410BA6">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 xml:space="preserve">London: SAGE Publications Ltd. </w:t>
      </w:r>
    </w:p>
    <w:p w14:paraId="303B5A5B" w14:textId="77777777" w:rsidR="00774B29" w:rsidRPr="00774B29" w:rsidRDefault="00774B29" w:rsidP="00774B29">
      <w:pPr>
        <w:spacing w:line="360" w:lineRule="auto"/>
        <w:ind w:left="360"/>
        <w:jc w:val="both"/>
        <w:rPr>
          <w:rFonts w:ascii="Times New Roman" w:hAnsi="Times New Roman" w:cs="Times New Roman"/>
          <w:sz w:val="24"/>
          <w:szCs w:val="24"/>
        </w:rPr>
      </w:pPr>
    </w:p>
    <w:p w14:paraId="7BDA5028" w14:textId="77777777" w:rsidR="00A84560" w:rsidRPr="00410BA6" w:rsidRDefault="00A84560" w:rsidP="00A84560">
      <w:pPr>
        <w:pStyle w:val="ListParagraph"/>
        <w:rPr>
          <w:rFonts w:ascii="Times New Roman" w:hAnsi="Times New Roman" w:cs="Times New Roman"/>
          <w:sz w:val="24"/>
          <w:szCs w:val="24"/>
        </w:rPr>
      </w:pPr>
    </w:p>
    <w:p w14:paraId="56331B5D" w14:textId="0B65A733" w:rsidR="00A84560" w:rsidRDefault="00A84560" w:rsidP="007118F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Oliver, P. (2010) </w:t>
      </w:r>
      <w:r>
        <w:rPr>
          <w:rFonts w:ascii="Times New Roman" w:hAnsi="Times New Roman" w:cs="Times New Roman"/>
          <w:i/>
          <w:iCs/>
          <w:sz w:val="24"/>
          <w:szCs w:val="24"/>
        </w:rPr>
        <w:t>The Student’s Guide to Research Ethics</w:t>
      </w:r>
      <w:r>
        <w:rPr>
          <w:rFonts w:ascii="Times New Roman" w:hAnsi="Times New Roman" w:cs="Times New Roman"/>
          <w:sz w:val="24"/>
          <w:szCs w:val="24"/>
        </w:rPr>
        <w:t>. 2</w:t>
      </w:r>
      <w:r w:rsidRPr="00410BA6">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Maidenhead: Open University Press. </w:t>
      </w:r>
    </w:p>
    <w:p w14:paraId="0472D07F" w14:textId="77777777" w:rsidR="0004408D" w:rsidRDefault="0004408D" w:rsidP="0004408D">
      <w:pPr>
        <w:pStyle w:val="ListParagraph"/>
        <w:spacing w:line="360" w:lineRule="auto"/>
        <w:jc w:val="both"/>
        <w:rPr>
          <w:rFonts w:ascii="Times New Roman" w:hAnsi="Times New Roman" w:cs="Times New Roman"/>
          <w:sz w:val="24"/>
          <w:szCs w:val="24"/>
        </w:rPr>
      </w:pPr>
    </w:p>
    <w:p w14:paraId="55F1B509" w14:textId="77777777" w:rsidR="0004408D" w:rsidRDefault="0004408D" w:rsidP="0004408D">
      <w:pPr>
        <w:pStyle w:val="ListParagraph"/>
        <w:spacing w:line="360" w:lineRule="auto"/>
        <w:jc w:val="both"/>
        <w:rPr>
          <w:rFonts w:ascii="Times New Roman" w:hAnsi="Times New Roman" w:cs="Times New Roman"/>
          <w:sz w:val="24"/>
          <w:szCs w:val="24"/>
        </w:rPr>
      </w:pPr>
    </w:p>
    <w:p w14:paraId="4743DB68" w14:textId="3968C43C" w:rsidR="0004408D" w:rsidRDefault="0004408D" w:rsidP="007118F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Punch, K. (2014) </w:t>
      </w:r>
      <w:r>
        <w:rPr>
          <w:rFonts w:ascii="Times New Roman" w:hAnsi="Times New Roman" w:cs="Times New Roman"/>
          <w:i/>
          <w:iCs/>
          <w:sz w:val="24"/>
          <w:szCs w:val="24"/>
        </w:rPr>
        <w:t xml:space="preserve">Introduction to Social Research: Quantitative &amp; Qualitative Approaches. </w:t>
      </w:r>
      <w:r>
        <w:rPr>
          <w:rFonts w:ascii="Times New Roman" w:hAnsi="Times New Roman" w:cs="Times New Roman"/>
          <w:sz w:val="24"/>
          <w:szCs w:val="24"/>
        </w:rPr>
        <w:t>London: SAGE Publications Ltd.</w:t>
      </w:r>
    </w:p>
    <w:p w14:paraId="5263E7BF" w14:textId="77777777" w:rsidR="00774B29" w:rsidRPr="00774B29" w:rsidRDefault="00774B29" w:rsidP="00774B29">
      <w:pPr>
        <w:spacing w:line="360" w:lineRule="auto"/>
        <w:jc w:val="both"/>
        <w:rPr>
          <w:rFonts w:ascii="Times New Roman" w:hAnsi="Times New Roman" w:cs="Times New Roman"/>
          <w:sz w:val="24"/>
          <w:szCs w:val="24"/>
        </w:rPr>
      </w:pPr>
    </w:p>
    <w:p w14:paraId="0F9623C9" w14:textId="77777777" w:rsidR="007118F4" w:rsidRPr="007118F4" w:rsidRDefault="007118F4" w:rsidP="007118F4">
      <w:pPr>
        <w:spacing w:line="360" w:lineRule="auto"/>
        <w:jc w:val="both"/>
        <w:rPr>
          <w:rFonts w:ascii="Times New Roman" w:hAnsi="Times New Roman" w:cs="Times New Roman"/>
          <w:sz w:val="24"/>
          <w:szCs w:val="24"/>
        </w:rPr>
      </w:pPr>
    </w:p>
    <w:p w14:paraId="4D178A49" w14:textId="2732F91D" w:rsidR="00D379AE" w:rsidRDefault="00A84560" w:rsidP="00D379A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Santos, R. G. (2017) ‘Police Organizational Change after Implementing Crime Analysis and Evidence-Based Strategies through Stratified Policing’, </w:t>
      </w:r>
      <w:r>
        <w:rPr>
          <w:rFonts w:ascii="Times New Roman" w:hAnsi="Times New Roman" w:cs="Times New Roman"/>
          <w:i/>
          <w:iCs/>
          <w:sz w:val="24"/>
          <w:szCs w:val="24"/>
        </w:rPr>
        <w:t xml:space="preserve">Policing: A Journal of Policy and Practice, </w:t>
      </w:r>
      <w:r>
        <w:rPr>
          <w:rFonts w:ascii="Times New Roman" w:hAnsi="Times New Roman" w:cs="Times New Roman"/>
          <w:sz w:val="24"/>
          <w:szCs w:val="24"/>
        </w:rPr>
        <w:t xml:space="preserve">12(3), pp. 288-302. Available at: </w:t>
      </w:r>
      <w:hyperlink r:id="rId21" w:history="1">
        <w:r w:rsidRPr="0013231F">
          <w:rPr>
            <w:rStyle w:val="Hyperlink"/>
            <w:rFonts w:ascii="Times New Roman" w:hAnsi="Times New Roman" w:cs="Times New Roman"/>
            <w:sz w:val="24"/>
            <w:szCs w:val="24"/>
          </w:rPr>
          <w:t>Police Organizational Change after Implementing Crime Analysis and Evidence-Based Strategies through Stratified Policing | Policing: A Journal of Policy and Practice | Oxford Academic (oup.com)</w:t>
        </w:r>
      </w:hyperlink>
      <w:r>
        <w:rPr>
          <w:rFonts w:ascii="Times New Roman" w:hAnsi="Times New Roman" w:cs="Times New Roman"/>
          <w:sz w:val="24"/>
          <w:szCs w:val="24"/>
        </w:rPr>
        <w:t xml:space="preserve"> (Accessed: 1</w:t>
      </w:r>
      <w:r w:rsidRPr="0013231F">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2023). </w:t>
      </w:r>
    </w:p>
    <w:p w14:paraId="4A2C3614" w14:textId="77777777" w:rsidR="00774B29" w:rsidRPr="00774B29" w:rsidRDefault="00774B29" w:rsidP="00774B29">
      <w:pPr>
        <w:spacing w:line="360" w:lineRule="auto"/>
        <w:jc w:val="both"/>
        <w:rPr>
          <w:rFonts w:ascii="Times New Roman" w:hAnsi="Times New Roman" w:cs="Times New Roman"/>
          <w:sz w:val="24"/>
          <w:szCs w:val="24"/>
        </w:rPr>
      </w:pPr>
    </w:p>
    <w:p w14:paraId="2BA41670" w14:textId="77777777" w:rsidR="00D379AE" w:rsidRPr="00D379AE" w:rsidRDefault="00D379AE" w:rsidP="00D379AE">
      <w:pPr>
        <w:spacing w:line="360" w:lineRule="auto"/>
        <w:jc w:val="both"/>
        <w:rPr>
          <w:rFonts w:ascii="Times New Roman" w:hAnsi="Times New Roman" w:cs="Times New Roman"/>
          <w:sz w:val="24"/>
          <w:szCs w:val="24"/>
        </w:rPr>
      </w:pPr>
    </w:p>
    <w:p w14:paraId="1C5F0FFA" w14:textId="623AEF47" w:rsidR="007118F4" w:rsidRDefault="00A84560" w:rsidP="007118F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Smith, R., Lang A &amp; McElwee, G (2012) ‘Policing rural crime’, </w:t>
      </w:r>
      <w:r>
        <w:rPr>
          <w:rFonts w:ascii="Times New Roman" w:hAnsi="Times New Roman" w:cs="Times New Roman"/>
          <w:i/>
          <w:iCs/>
          <w:sz w:val="24"/>
          <w:szCs w:val="24"/>
        </w:rPr>
        <w:t xml:space="preserve">The Open Access Institutional Repository at Robert Gordon University. </w:t>
      </w:r>
      <w:r>
        <w:rPr>
          <w:rFonts w:ascii="Times New Roman" w:hAnsi="Times New Roman" w:cs="Times New Roman"/>
          <w:sz w:val="24"/>
          <w:szCs w:val="24"/>
        </w:rPr>
        <w:t xml:space="preserve">Available at: </w:t>
      </w:r>
      <w:hyperlink r:id="rId22" w:history="1">
        <w:r w:rsidRPr="00D60570">
          <w:rPr>
            <w:rStyle w:val="Hyperlink"/>
            <w:rFonts w:ascii="Times New Roman" w:hAnsi="Times New Roman" w:cs="Times New Roman"/>
            <w:sz w:val="24"/>
            <w:szCs w:val="24"/>
          </w:rPr>
          <w:t>Policing rural crime. (worktribe.com)</w:t>
        </w:r>
      </w:hyperlink>
      <w:r>
        <w:rPr>
          <w:rFonts w:ascii="Times New Roman" w:hAnsi="Times New Roman" w:cs="Times New Roman"/>
          <w:sz w:val="24"/>
          <w:szCs w:val="24"/>
        </w:rPr>
        <w:t xml:space="preserve"> (Accessed: 2</w:t>
      </w:r>
      <w:r w:rsidRPr="00D60570">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2023). </w:t>
      </w:r>
    </w:p>
    <w:p w14:paraId="20D70F28" w14:textId="77777777" w:rsidR="00774B29" w:rsidRPr="00774B29" w:rsidRDefault="00774B29" w:rsidP="00774B29">
      <w:pPr>
        <w:spacing w:line="360" w:lineRule="auto"/>
        <w:jc w:val="both"/>
        <w:rPr>
          <w:rFonts w:ascii="Times New Roman" w:hAnsi="Times New Roman" w:cs="Times New Roman"/>
          <w:sz w:val="24"/>
          <w:szCs w:val="24"/>
        </w:rPr>
      </w:pPr>
    </w:p>
    <w:p w14:paraId="683B2BBD" w14:textId="77777777" w:rsidR="007118F4" w:rsidRPr="007118F4" w:rsidRDefault="007118F4" w:rsidP="007118F4">
      <w:pPr>
        <w:spacing w:line="360" w:lineRule="auto"/>
        <w:jc w:val="both"/>
        <w:rPr>
          <w:rFonts w:ascii="Times New Roman" w:hAnsi="Times New Roman" w:cs="Times New Roman"/>
          <w:sz w:val="24"/>
          <w:szCs w:val="24"/>
        </w:rPr>
      </w:pPr>
    </w:p>
    <w:p w14:paraId="4186AC02" w14:textId="77777777" w:rsidR="00A84560" w:rsidRPr="002B6A83" w:rsidRDefault="00A84560" w:rsidP="00A84560">
      <w:pPr>
        <w:pStyle w:val="ListParagraph"/>
        <w:rPr>
          <w:rFonts w:ascii="Times New Roman" w:hAnsi="Times New Roman" w:cs="Times New Roman"/>
          <w:sz w:val="24"/>
          <w:szCs w:val="24"/>
        </w:rPr>
      </w:pPr>
    </w:p>
    <w:p w14:paraId="47281340" w14:textId="0872C50B" w:rsidR="007118F4" w:rsidRDefault="00A84560" w:rsidP="007118F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Welsh Rural Police Force (2023</w:t>
      </w:r>
      <w:r w:rsidR="00F74CD2">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iCs/>
          <w:sz w:val="24"/>
          <w:szCs w:val="24"/>
        </w:rPr>
        <w:t xml:space="preserve">Chief Superintendent Clark Jones-John: Head of Uniformed Policing. </w:t>
      </w:r>
      <w:r>
        <w:rPr>
          <w:rFonts w:ascii="Times New Roman" w:hAnsi="Times New Roman" w:cs="Times New Roman"/>
          <w:sz w:val="24"/>
          <w:szCs w:val="24"/>
        </w:rPr>
        <w:t xml:space="preserve">Available at: </w:t>
      </w:r>
      <w:hyperlink r:id="rId23" w:history="1">
        <w:r w:rsidRPr="002B6A83">
          <w:rPr>
            <w:rStyle w:val="Hyperlink"/>
            <w:rFonts w:ascii="Times New Roman" w:hAnsi="Times New Roman" w:cs="Times New Roman"/>
            <w:sz w:val="24"/>
            <w:szCs w:val="24"/>
          </w:rPr>
          <w:t>Chief Superintendent Clark Jones-John | Dyfed-Powys Police</w:t>
        </w:r>
      </w:hyperlink>
      <w:r>
        <w:rPr>
          <w:rFonts w:ascii="Times New Roman" w:hAnsi="Times New Roman" w:cs="Times New Roman"/>
          <w:sz w:val="24"/>
          <w:szCs w:val="24"/>
        </w:rPr>
        <w:t xml:space="preserve"> (Accessed: 12</w:t>
      </w:r>
      <w:r w:rsidRPr="002B6A8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p>
    <w:p w14:paraId="6B09742D" w14:textId="77777777" w:rsidR="00774B29" w:rsidRPr="00774B29" w:rsidRDefault="00774B29" w:rsidP="00774B29">
      <w:pPr>
        <w:spacing w:line="360" w:lineRule="auto"/>
        <w:jc w:val="both"/>
        <w:rPr>
          <w:rFonts w:ascii="Times New Roman" w:hAnsi="Times New Roman" w:cs="Times New Roman"/>
          <w:sz w:val="24"/>
          <w:szCs w:val="24"/>
        </w:rPr>
      </w:pPr>
    </w:p>
    <w:p w14:paraId="1A1BF5F5" w14:textId="6DDD1F30" w:rsidR="007118F4" w:rsidRPr="007118F4" w:rsidRDefault="007118F4" w:rsidP="007118F4">
      <w:pPr>
        <w:spacing w:line="360" w:lineRule="auto"/>
        <w:jc w:val="both"/>
        <w:rPr>
          <w:rFonts w:ascii="Times New Roman" w:hAnsi="Times New Roman" w:cs="Times New Roman"/>
          <w:sz w:val="24"/>
          <w:szCs w:val="24"/>
        </w:rPr>
      </w:pPr>
    </w:p>
    <w:p w14:paraId="1D286013" w14:textId="77777777" w:rsidR="009250FA" w:rsidRPr="009250FA" w:rsidRDefault="009250FA" w:rsidP="009250FA">
      <w:pPr>
        <w:pStyle w:val="ListParagraph"/>
        <w:rPr>
          <w:rFonts w:ascii="Times New Roman" w:hAnsi="Times New Roman" w:cs="Times New Roman"/>
          <w:sz w:val="24"/>
          <w:szCs w:val="24"/>
        </w:rPr>
      </w:pPr>
    </w:p>
    <w:p w14:paraId="632853EC" w14:textId="4B76B307" w:rsidR="009250FA" w:rsidRDefault="009250FA"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Welsh Rural Police Force (2023</w:t>
      </w:r>
      <w:r w:rsidR="00F74CD2">
        <w:rPr>
          <w:rFonts w:ascii="Times New Roman" w:hAnsi="Times New Roman" w:cs="Times New Roman"/>
          <w:sz w:val="24"/>
          <w:szCs w:val="24"/>
        </w:rPr>
        <w:t>b</w:t>
      </w:r>
      <w:r>
        <w:rPr>
          <w:rFonts w:ascii="Times New Roman" w:hAnsi="Times New Roman" w:cs="Times New Roman"/>
          <w:sz w:val="24"/>
          <w:szCs w:val="24"/>
        </w:rPr>
        <w:t xml:space="preserve">) </w:t>
      </w:r>
      <w:r>
        <w:rPr>
          <w:rFonts w:ascii="Times New Roman" w:hAnsi="Times New Roman" w:cs="Times New Roman"/>
          <w:i/>
          <w:iCs/>
          <w:sz w:val="24"/>
          <w:szCs w:val="24"/>
        </w:rPr>
        <w:t xml:space="preserve">Our priorities and progress. </w:t>
      </w:r>
      <w:r>
        <w:rPr>
          <w:rFonts w:ascii="Times New Roman" w:hAnsi="Times New Roman" w:cs="Times New Roman"/>
          <w:sz w:val="24"/>
          <w:szCs w:val="24"/>
        </w:rPr>
        <w:t xml:space="preserve">Available at: </w:t>
      </w:r>
      <w:hyperlink r:id="rId24" w:history="1">
        <w:r w:rsidRPr="009250FA">
          <w:rPr>
            <w:rStyle w:val="Hyperlink"/>
            <w:rFonts w:ascii="Times New Roman" w:hAnsi="Times New Roman" w:cs="Times New Roman"/>
            <w:sz w:val="24"/>
            <w:szCs w:val="24"/>
          </w:rPr>
          <w:t>Our priorities and progress | Dyfed-Powys Police</w:t>
        </w:r>
      </w:hyperlink>
      <w:r>
        <w:rPr>
          <w:rFonts w:ascii="Times New Roman" w:hAnsi="Times New Roman" w:cs="Times New Roman"/>
          <w:sz w:val="24"/>
          <w:szCs w:val="24"/>
        </w:rPr>
        <w:t xml:space="preserve"> (Accessed: 15</w:t>
      </w:r>
      <w:r w:rsidRPr="009250F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p>
    <w:p w14:paraId="7D5E9D2D" w14:textId="77777777" w:rsidR="00774B29" w:rsidRPr="00774B29" w:rsidRDefault="00774B29" w:rsidP="00774B29">
      <w:pPr>
        <w:spacing w:line="360" w:lineRule="auto"/>
        <w:jc w:val="both"/>
        <w:rPr>
          <w:rFonts w:ascii="Times New Roman" w:hAnsi="Times New Roman" w:cs="Times New Roman"/>
          <w:sz w:val="24"/>
          <w:szCs w:val="24"/>
        </w:rPr>
      </w:pPr>
    </w:p>
    <w:p w14:paraId="167D03E5" w14:textId="77777777" w:rsidR="00A84560" w:rsidRPr="00504865" w:rsidRDefault="00A84560" w:rsidP="00A84560">
      <w:pPr>
        <w:pStyle w:val="ListParagraph"/>
        <w:rPr>
          <w:rFonts w:ascii="Times New Roman" w:hAnsi="Times New Roman" w:cs="Times New Roman"/>
          <w:sz w:val="24"/>
          <w:szCs w:val="24"/>
        </w:rPr>
      </w:pPr>
    </w:p>
    <w:p w14:paraId="550B19A5" w14:textId="6D97666D"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Welsh Rural Police Force (2023</w:t>
      </w:r>
      <w:r w:rsidR="00F74CD2">
        <w:rPr>
          <w:rFonts w:ascii="Times New Roman" w:hAnsi="Times New Roman" w:cs="Times New Roman"/>
          <w:sz w:val="24"/>
          <w:szCs w:val="24"/>
        </w:rPr>
        <w:t>c</w:t>
      </w:r>
      <w:r>
        <w:rPr>
          <w:rFonts w:ascii="Times New Roman" w:hAnsi="Times New Roman" w:cs="Times New Roman"/>
          <w:sz w:val="24"/>
          <w:szCs w:val="24"/>
        </w:rPr>
        <w:t xml:space="preserve">) </w:t>
      </w:r>
      <w:r>
        <w:rPr>
          <w:rFonts w:ascii="Times New Roman" w:hAnsi="Times New Roman" w:cs="Times New Roman"/>
          <w:i/>
          <w:iCs/>
          <w:sz w:val="24"/>
          <w:szCs w:val="24"/>
        </w:rPr>
        <w:t xml:space="preserve">Permission letter. </w:t>
      </w:r>
      <w:r w:rsidR="009250FA">
        <w:rPr>
          <w:rFonts w:ascii="Times New Roman" w:hAnsi="Times New Roman" w:cs="Times New Roman"/>
          <w:sz w:val="24"/>
          <w:szCs w:val="24"/>
        </w:rPr>
        <w:t xml:space="preserve">Carmarthen: Welsh Rural Police Force. </w:t>
      </w:r>
    </w:p>
    <w:p w14:paraId="17048FB0" w14:textId="77777777" w:rsidR="00774B29" w:rsidRPr="00774B29" w:rsidRDefault="00774B29" w:rsidP="00774B29">
      <w:pPr>
        <w:spacing w:line="360" w:lineRule="auto"/>
        <w:jc w:val="both"/>
        <w:rPr>
          <w:rFonts w:ascii="Times New Roman" w:hAnsi="Times New Roman" w:cs="Times New Roman"/>
          <w:sz w:val="24"/>
          <w:szCs w:val="24"/>
        </w:rPr>
      </w:pPr>
    </w:p>
    <w:p w14:paraId="53846938" w14:textId="77777777" w:rsidR="00774B29" w:rsidRPr="00774B29" w:rsidRDefault="00774B29" w:rsidP="00774B29">
      <w:pPr>
        <w:spacing w:line="360" w:lineRule="auto"/>
        <w:jc w:val="both"/>
        <w:rPr>
          <w:rFonts w:ascii="Times New Roman" w:hAnsi="Times New Roman" w:cs="Times New Roman"/>
          <w:sz w:val="24"/>
          <w:szCs w:val="24"/>
        </w:rPr>
      </w:pPr>
    </w:p>
    <w:p w14:paraId="25E3A449" w14:textId="77777777" w:rsidR="00A84560" w:rsidRPr="005104D9" w:rsidRDefault="00A84560" w:rsidP="00A84560">
      <w:pPr>
        <w:pStyle w:val="ListParagraph"/>
        <w:rPr>
          <w:rFonts w:ascii="Times New Roman" w:hAnsi="Times New Roman" w:cs="Times New Roman"/>
          <w:sz w:val="24"/>
          <w:szCs w:val="24"/>
        </w:rPr>
      </w:pPr>
    </w:p>
    <w:p w14:paraId="29225A17" w14:textId="3C1CFB88"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Welsh Rural Police Force (2023</w:t>
      </w:r>
      <w:r w:rsidR="00F74CD2">
        <w:rPr>
          <w:rFonts w:ascii="Times New Roman" w:hAnsi="Times New Roman" w:cs="Times New Roman"/>
          <w:sz w:val="24"/>
          <w:szCs w:val="24"/>
        </w:rPr>
        <w:t>d</w:t>
      </w:r>
      <w:r>
        <w:rPr>
          <w:rFonts w:ascii="Times New Roman" w:hAnsi="Times New Roman" w:cs="Times New Roman"/>
          <w:sz w:val="24"/>
          <w:szCs w:val="24"/>
        </w:rPr>
        <w:t xml:space="preserve">) </w:t>
      </w:r>
      <w:r>
        <w:rPr>
          <w:rFonts w:ascii="Times New Roman" w:hAnsi="Times New Roman" w:cs="Times New Roman"/>
          <w:i/>
          <w:iCs/>
          <w:sz w:val="24"/>
          <w:szCs w:val="24"/>
        </w:rPr>
        <w:t>Special Constable Role</w:t>
      </w:r>
      <w:r>
        <w:rPr>
          <w:rFonts w:ascii="Times New Roman" w:hAnsi="Times New Roman" w:cs="Times New Roman"/>
          <w:sz w:val="24"/>
          <w:szCs w:val="24"/>
        </w:rPr>
        <w:t>. Available at:</w:t>
      </w:r>
      <w:r w:rsidR="009250FA">
        <w:rPr>
          <w:rFonts w:ascii="Times New Roman" w:hAnsi="Times New Roman" w:cs="Times New Roman"/>
          <w:sz w:val="24"/>
          <w:szCs w:val="24"/>
        </w:rPr>
        <w:t xml:space="preserve"> </w:t>
      </w:r>
      <w:hyperlink r:id="rId25" w:history="1">
        <w:r w:rsidR="009250FA" w:rsidRPr="009250FA">
          <w:rPr>
            <w:rStyle w:val="Hyperlink"/>
            <w:rFonts w:ascii="Times New Roman" w:hAnsi="Times New Roman" w:cs="Times New Roman"/>
            <w:sz w:val="24"/>
            <w:szCs w:val="24"/>
          </w:rPr>
          <w:t>Special constable role | Dyfed-Powys Police</w:t>
        </w:r>
      </w:hyperlink>
      <w:r>
        <w:rPr>
          <w:rFonts w:ascii="Times New Roman" w:hAnsi="Times New Roman" w:cs="Times New Roman"/>
          <w:sz w:val="24"/>
          <w:szCs w:val="24"/>
        </w:rPr>
        <w:t xml:space="preserve"> (Accessed: 1</w:t>
      </w:r>
      <w:r w:rsidRPr="001236C3">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2023).</w:t>
      </w:r>
    </w:p>
    <w:p w14:paraId="0A77EBD1" w14:textId="77777777" w:rsidR="00774B29" w:rsidRPr="00774B29" w:rsidRDefault="00774B29" w:rsidP="00774B29">
      <w:pPr>
        <w:spacing w:line="360" w:lineRule="auto"/>
        <w:jc w:val="both"/>
        <w:rPr>
          <w:rFonts w:ascii="Times New Roman" w:hAnsi="Times New Roman" w:cs="Times New Roman"/>
          <w:sz w:val="24"/>
          <w:szCs w:val="24"/>
        </w:rPr>
      </w:pPr>
    </w:p>
    <w:p w14:paraId="25E6E878" w14:textId="77777777" w:rsidR="00A84560" w:rsidRPr="006F6D4D" w:rsidRDefault="00A84560" w:rsidP="00A84560">
      <w:pPr>
        <w:pStyle w:val="ListParagraph"/>
        <w:rPr>
          <w:rFonts w:ascii="Times New Roman" w:hAnsi="Times New Roman" w:cs="Times New Roman"/>
          <w:sz w:val="24"/>
          <w:szCs w:val="24"/>
        </w:rPr>
      </w:pPr>
    </w:p>
    <w:p w14:paraId="2670FB58" w14:textId="6A647964" w:rsidR="00A84560" w:rsidRDefault="00A84560"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Welsh Rural Police Force (2023</w:t>
      </w:r>
      <w:r w:rsidR="00F74CD2">
        <w:rPr>
          <w:rFonts w:ascii="Times New Roman" w:hAnsi="Times New Roman" w:cs="Times New Roman"/>
          <w:sz w:val="24"/>
          <w:szCs w:val="24"/>
        </w:rPr>
        <w:t>e</w:t>
      </w:r>
      <w:r>
        <w:rPr>
          <w:rFonts w:ascii="Times New Roman" w:hAnsi="Times New Roman" w:cs="Times New Roman"/>
          <w:sz w:val="24"/>
          <w:szCs w:val="24"/>
        </w:rPr>
        <w:t xml:space="preserve">) </w:t>
      </w:r>
      <w:r>
        <w:rPr>
          <w:rFonts w:ascii="Times New Roman" w:hAnsi="Times New Roman" w:cs="Times New Roman"/>
          <w:i/>
          <w:iCs/>
          <w:sz w:val="24"/>
          <w:szCs w:val="24"/>
        </w:rPr>
        <w:t xml:space="preserve">Neighbourhoods in this force area. </w:t>
      </w:r>
      <w:r>
        <w:rPr>
          <w:rFonts w:ascii="Times New Roman" w:hAnsi="Times New Roman" w:cs="Times New Roman"/>
          <w:sz w:val="24"/>
          <w:szCs w:val="24"/>
        </w:rPr>
        <w:t xml:space="preserve">Available at: </w:t>
      </w:r>
      <w:hyperlink r:id="rId26" w:history="1">
        <w:r w:rsidRPr="008730E6">
          <w:rPr>
            <w:rStyle w:val="Hyperlink"/>
            <w:rFonts w:ascii="Times New Roman" w:hAnsi="Times New Roman" w:cs="Times New Roman"/>
            <w:sz w:val="24"/>
            <w:szCs w:val="24"/>
          </w:rPr>
          <w:t>Dyfed-Powys Police | Police.uk (www.police.uk)</w:t>
        </w:r>
      </w:hyperlink>
      <w:r>
        <w:rPr>
          <w:rFonts w:ascii="Times New Roman" w:hAnsi="Times New Roman" w:cs="Times New Roman"/>
          <w:sz w:val="24"/>
          <w:szCs w:val="24"/>
        </w:rPr>
        <w:t xml:space="preserve"> (Accessed: 31</w:t>
      </w:r>
      <w:r w:rsidRPr="008730E6">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2023).</w:t>
      </w:r>
    </w:p>
    <w:p w14:paraId="3F375724" w14:textId="77777777" w:rsidR="00774B29" w:rsidRPr="00774B29" w:rsidRDefault="00774B29" w:rsidP="00774B29">
      <w:pPr>
        <w:spacing w:line="360" w:lineRule="auto"/>
        <w:jc w:val="both"/>
        <w:rPr>
          <w:rFonts w:ascii="Times New Roman" w:hAnsi="Times New Roman" w:cs="Times New Roman"/>
          <w:sz w:val="24"/>
          <w:szCs w:val="24"/>
        </w:rPr>
      </w:pPr>
    </w:p>
    <w:p w14:paraId="72A31910" w14:textId="77777777" w:rsidR="00650206" w:rsidRPr="00650206" w:rsidRDefault="00650206" w:rsidP="00650206">
      <w:pPr>
        <w:pStyle w:val="ListParagraph"/>
        <w:rPr>
          <w:rFonts w:ascii="Times New Roman" w:hAnsi="Times New Roman" w:cs="Times New Roman"/>
          <w:sz w:val="24"/>
          <w:szCs w:val="24"/>
        </w:rPr>
      </w:pPr>
    </w:p>
    <w:p w14:paraId="214BC3CB" w14:textId="69FB254D" w:rsidR="00650206" w:rsidRDefault="00650206" w:rsidP="00A8456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Wiles, R. (2013) </w:t>
      </w:r>
      <w:r>
        <w:rPr>
          <w:rFonts w:ascii="Times New Roman" w:hAnsi="Times New Roman" w:cs="Times New Roman"/>
          <w:i/>
          <w:iCs/>
          <w:sz w:val="24"/>
          <w:szCs w:val="24"/>
        </w:rPr>
        <w:t xml:space="preserve">What are Qualitative Research Ethics? </w:t>
      </w:r>
      <w:r>
        <w:rPr>
          <w:rFonts w:ascii="Times New Roman" w:hAnsi="Times New Roman" w:cs="Times New Roman"/>
          <w:sz w:val="24"/>
          <w:szCs w:val="24"/>
        </w:rPr>
        <w:t xml:space="preserve">Available at: </w:t>
      </w:r>
      <w:hyperlink r:id="rId27" w:history="1">
        <w:r w:rsidRPr="00650206">
          <w:rPr>
            <w:rStyle w:val="Hyperlink"/>
            <w:rFonts w:ascii="Times New Roman" w:hAnsi="Times New Roman" w:cs="Times New Roman"/>
            <w:sz w:val="24"/>
            <w:szCs w:val="24"/>
          </w:rPr>
          <w:t>Bloomsbury Collections - What are Qualitative Research Ethics?</w:t>
        </w:r>
      </w:hyperlink>
      <w:r>
        <w:rPr>
          <w:rFonts w:ascii="Times New Roman" w:hAnsi="Times New Roman" w:cs="Times New Roman"/>
          <w:sz w:val="24"/>
          <w:szCs w:val="24"/>
        </w:rPr>
        <w:t xml:space="preserve"> (Accessed: 15</w:t>
      </w:r>
      <w:r w:rsidRPr="0065020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p>
    <w:p w14:paraId="023BB2EA" w14:textId="77777777" w:rsidR="00774B29" w:rsidRPr="00774B29" w:rsidRDefault="00774B29" w:rsidP="00774B29">
      <w:pPr>
        <w:spacing w:line="360" w:lineRule="auto"/>
        <w:jc w:val="both"/>
        <w:rPr>
          <w:rFonts w:ascii="Times New Roman" w:hAnsi="Times New Roman" w:cs="Times New Roman"/>
          <w:sz w:val="24"/>
          <w:szCs w:val="24"/>
        </w:rPr>
      </w:pPr>
    </w:p>
    <w:p w14:paraId="3999257A" w14:textId="7C2BB77C" w:rsidR="008C2DE9" w:rsidRPr="003B34A3" w:rsidRDefault="008C2DE9" w:rsidP="00803169">
      <w:pPr>
        <w:spacing w:line="276" w:lineRule="auto"/>
        <w:jc w:val="both"/>
        <w:rPr>
          <w:rFonts w:ascii="Times New Roman" w:hAnsi="Times New Roman" w:cs="Times New Roman"/>
          <w:sz w:val="24"/>
          <w:szCs w:val="24"/>
        </w:rPr>
      </w:pPr>
    </w:p>
    <w:sectPr w:rsidR="008C2DE9" w:rsidRPr="003B34A3">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AC9D4" w14:textId="77777777" w:rsidR="00567078" w:rsidRDefault="00567078" w:rsidP="00567078">
      <w:pPr>
        <w:spacing w:after="0" w:line="240" w:lineRule="auto"/>
      </w:pPr>
      <w:r>
        <w:separator/>
      </w:r>
    </w:p>
  </w:endnote>
  <w:endnote w:type="continuationSeparator" w:id="0">
    <w:p w14:paraId="1C37E33B" w14:textId="77777777" w:rsidR="00567078" w:rsidRDefault="00567078" w:rsidP="00567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857277"/>
      <w:docPartObj>
        <w:docPartGallery w:val="Page Numbers (Bottom of Page)"/>
        <w:docPartUnique/>
      </w:docPartObj>
    </w:sdtPr>
    <w:sdtEndPr>
      <w:rPr>
        <w:rFonts w:ascii="Times New Roman" w:hAnsi="Times New Roman" w:cs="Times New Roman"/>
        <w:noProof/>
      </w:rPr>
    </w:sdtEndPr>
    <w:sdtContent>
      <w:p w14:paraId="1D7897D4" w14:textId="411E7649" w:rsidR="00356A60" w:rsidRPr="00356A60" w:rsidRDefault="00356A60">
        <w:pPr>
          <w:pStyle w:val="Footer"/>
          <w:jc w:val="center"/>
          <w:rPr>
            <w:rFonts w:ascii="Times New Roman" w:hAnsi="Times New Roman" w:cs="Times New Roman"/>
          </w:rPr>
        </w:pPr>
        <w:r w:rsidRPr="00356A60">
          <w:rPr>
            <w:rFonts w:ascii="Times New Roman" w:hAnsi="Times New Roman" w:cs="Times New Roman"/>
          </w:rPr>
          <w:fldChar w:fldCharType="begin"/>
        </w:r>
        <w:r w:rsidRPr="00356A60">
          <w:rPr>
            <w:rFonts w:ascii="Times New Roman" w:hAnsi="Times New Roman" w:cs="Times New Roman"/>
          </w:rPr>
          <w:instrText xml:space="preserve"> PAGE   \* MERGEFORMAT </w:instrText>
        </w:r>
        <w:r w:rsidRPr="00356A60">
          <w:rPr>
            <w:rFonts w:ascii="Times New Roman" w:hAnsi="Times New Roman" w:cs="Times New Roman"/>
          </w:rPr>
          <w:fldChar w:fldCharType="separate"/>
        </w:r>
        <w:r w:rsidRPr="00356A60">
          <w:rPr>
            <w:rFonts w:ascii="Times New Roman" w:hAnsi="Times New Roman" w:cs="Times New Roman"/>
            <w:noProof/>
          </w:rPr>
          <w:t>2</w:t>
        </w:r>
        <w:r w:rsidRPr="00356A60">
          <w:rPr>
            <w:rFonts w:ascii="Times New Roman" w:hAnsi="Times New Roman" w:cs="Times New Roman"/>
            <w:noProof/>
          </w:rPr>
          <w:fldChar w:fldCharType="end"/>
        </w:r>
      </w:p>
    </w:sdtContent>
  </w:sdt>
  <w:p w14:paraId="623EBF74" w14:textId="77777777" w:rsidR="00356A60" w:rsidRDefault="00356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AE601" w14:textId="77777777" w:rsidR="00567078" w:rsidRDefault="00567078" w:rsidP="00567078">
      <w:pPr>
        <w:spacing w:after="0" w:line="240" w:lineRule="auto"/>
      </w:pPr>
      <w:r>
        <w:separator/>
      </w:r>
    </w:p>
  </w:footnote>
  <w:footnote w:type="continuationSeparator" w:id="0">
    <w:p w14:paraId="4C5A974C" w14:textId="77777777" w:rsidR="00567078" w:rsidRDefault="00567078" w:rsidP="00567078">
      <w:pPr>
        <w:spacing w:after="0" w:line="240" w:lineRule="auto"/>
      </w:pPr>
      <w:r>
        <w:continuationSeparator/>
      </w:r>
    </w:p>
  </w:footnote>
  <w:footnote w:id="1">
    <w:p w14:paraId="179234F1" w14:textId="14679F0B" w:rsidR="006F78FB" w:rsidRDefault="006F78FB">
      <w:pPr>
        <w:pStyle w:val="FootnoteText"/>
      </w:pPr>
      <w:r>
        <w:rPr>
          <w:rStyle w:val="FootnoteReference"/>
        </w:rPr>
        <w:footnoteRef/>
      </w:r>
      <w:r>
        <w:t xml:space="preserve"> Welsh Rural Police Force has been anonymised for this submission (O’Leary,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C74AC" w14:textId="13148B8C" w:rsidR="00356A60" w:rsidRDefault="00356A60" w:rsidP="00356A60">
    <w:pPr>
      <w:pStyle w:val="Header"/>
      <w:spacing w:line="360" w:lineRule="auto"/>
      <w:jc w:val="center"/>
      <w:rPr>
        <w:rFonts w:ascii="Times New Roman" w:hAnsi="Times New Roman" w:cs="Times New Roman"/>
      </w:rPr>
    </w:pPr>
    <w:r>
      <w:rPr>
        <w:rFonts w:ascii="Times New Roman" w:hAnsi="Times New Roman" w:cs="Times New Roman"/>
      </w:rPr>
      <w:t>ECSO5003</w:t>
    </w:r>
  </w:p>
  <w:p w14:paraId="547C24CA" w14:textId="6C9EA986" w:rsidR="00356A60" w:rsidRDefault="00356A60" w:rsidP="00356A60">
    <w:pPr>
      <w:pStyle w:val="Header"/>
      <w:spacing w:line="360" w:lineRule="auto"/>
      <w:jc w:val="center"/>
      <w:rPr>
        <w:rFonts w:ascii="Times New Roman" w:hAnsi="Times New Roman" w:cs="Times New Roman"/>
      </w:rPr>
    </w:pPr>
    <w:r>
      <w:rPr>
        <w:rFonts w:ascii="Times New Roman" w:hAnsi="Times New Roman" w:cs="Times New Roman"/>
      </w:rPr>
      <w:t xml:space="preserve">Student ID: 2100181 </w:t>
    </w:r>
  </w:p>
  <w:p w14:paraId="3BC24E89" w14:textId="284B9FC8" w:rsidR="00356A60" w:rsidRPr="00356A60" w:rsidRDefault="00356A60" w:rsidP="00356A60">
    <w:pPr>
      <w:pStyle w:val="Header"/>
      <w:spacing w:line="360" w:lineRule="auto"/>
      <w:jc w:val="center"/>
      <w:rPr>
        <w:rFonts w:ascii="Times New Roman" w:hAnsi="Times New Roman" w:cs="Times New Roman"/>
      </w:rPr>
    </w:pPr>
    <w:r>
      <w:rPr>
        <w:rFonts w:ascii="Times New Roman" w:hAnsi="Times New Roman" w:cs="Times New Roman"/>
      </w:rP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C4B22"/>
    <w:multiLevelType w:val="hybridMultilevel"/>
    <w:tmpl w:val="0724422C"/>
    <w:lvl w:ilvl="0" w:tplc="F5B27158">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5E313A"/>
    <w:multiLevelType w:val="hybridMultilevel"/>
    <w:tmpl w:val="62781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E07A21"/>
    <w:multiLevelType w:val="hybridMultilevel"/>
    <w:tmpl w:val="247E6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430359">
    <w:abstractNumId w:val="1"/>
  </w:num>
  <w:num w:numId="2" w16cid:durableId="2078244032">
    <w:abstractNumId w:val="2"/>
  </w:num>
  <w:num w:numId="3" w16cid:durableId="200207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DE9"/>
    <w:rsid w:val="0000448D"/>
    <w:rsid w:val="0004408D"/>
    <w:rsid w:val="00061326"/>
    <w:rsid w:val="000D0587"/>
    <w:rsid w:val="00103FE4"/>
    <w:rsid w:val="00105FB6"/>
    <w:rsid w:val="001700A4"/>
    <w:rsid w:val="00177BE6"/>
    <w:rsid w:val="00186F01"/>
    <w:rsid w:val="002C4982"/>
    <w:rsid w:val="002E6218"/>
    <w:rsid w:val="003475CC"/>
    <w:rsid w:val="00356A60"/>
    <w:rsid w:val="00356E38"/>
    <w:rsid w:val="00384BF2"/>
    <w:rsid w:val="003B34A3"/>
    <w:rsid w:val="003B7F5B"/>
    <w:rsid w:val="004012BF"/>
    <w:rsid w:val="00475571"/>
    <w:rsid w:val="004A32D5"/>
    <w:rsid w:val="0055504C"/>
    <w:rsid w:val="00567078"/>
    <w:rsid w:val="00602941"/>
    <w:rsid w:val="00613061"/>
    <w:rsid w:val="00650206"/>
    <w:rsid w:val="00662DD5"/>
    <w:rsid w:val="00694666"/>
    <w:rsid w:val="00695AED"/>
    <w:rsid w:val="006F78FB"/>
    <w:rsid w:val="007003BF"/>
    <w:rsid w:val="007118F4"/>
    <w:rsid w:val="007166B5"/>
    <w:rsid w:val="00722997"/>
    <w:rsid w:val="007328CE"/>
    <w:rsid w:val="007329C3"/>
    <w:rsid w:val="00762D3A"/>
    <w:rsid w:val="00762FBE"/>
    <w:rsid w:val="00774B29"/>
    <w:rsid w:val="007B174E"/>
    <w:rsid w:val="00803169"/>
    <w:rsid w:val="00850F1B"/>
    <w:rsid w:val="00874B0A"/>
    <w:rsid w:val="00884163"/>
    <w:rsid w:val="008A1C2B"/>
    <w:rsid w:val="008A2E7B"/>
    <w:rsid w:val="008C2DE9"/>
    <w:rsid w:val="008E0D7A"/>
    <w:rsid w:val="0091365B"/>
    <w:rsid w:val="00916710"/>
    <w:rsid w:val="009250FA"/>
    <w:rsid w:val="00933A6C"/>
    <w:rsid w:val="0097405B"/>
    <w:rsid w:val="0099636C"/>
    <w:rsid w:val="009B7FED"/>
    <w:rsid w:val="00A732A1"/>
    <w:rsid w:val="00A84560"/>
    <w:rsid w:val="00AB5F00"/>
    <w:rsid w:val="00AB784B"/>
    <w:rsid w:val="00B02395"/>
    <w:rsid w:val="00BF3589"/>
    <w:rsid w:val="00C1010C"/>
    <w:rsid w:val="00C22C45"/>
    <w:rsid w:val="00C42AC7"/>
    <w:rsid w:val="00C74DBB"/>
    <w:rsid w:val="00CE6DD9"/>
    <w:rsid w:val="00CE6E14"/>
    <w:rsid w:val="00CE7C52"/>
    <w:rsid w:val="00D01A37"/>
    <w:rsid w:val="00D379AE"/>
    <w:rsid w:val="00D67FF9"/>
    <w:rsid w:val="00D91556"/>
    <w:rsid w:val="00D928CF"/>
    <w:rsid w:val="00DB1166"/>
    <w:rsid w:val="00E117D7"/>
    <w:rsid w:val="00ED6862"/>
    <w:rsid w:val="00F11000"/>
    <w:rsid w:val="00F2713E"/>
    <w:rsid w:val="00F53C94"/>
    <w:rsid w:val="00F74CD2"/>
    <w:rsid w:val="00FB3D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7F50077"/>
  <w15:chartTrackingRefBased/>
  <w15:docId w15:val="{A0770065-572A-4750-94BD-55DCF272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12BF"/>
    <w:pPr>
      <w:ind w:left="720"/>
      <w:contextualSpacing/>
    </w:pPr>
  </w:style>
  <w:style w:type="paragraph" w:styleId="Header">
    <w:name w:val="header"/>
    <w:basedOn w:val="Normal"/>
    <w:link w:val="HeaderChar"/>
    <w:uiPriority w:val="99"/>
    <w:unhideWhenUsed/>
    <w:rsid w:val="005670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078"/>
  </w:style>
  <w:style w:type="paragraph" w:styleId="Footer">
    <w:name w:val="footer"/>
    <w:basedOn w:val="Normal"/>
    <w:link w:val="FooterChar"/>
    <w:uiPriority w:val="99"/>
    <w:unhideWhenUsed/>
    <w:rsid w:val="005670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078"/>
  </w:style>
  <w:style w:type="paragraph" w:styleId="FootnoteText">
    <w:name w:val="footnote text"/>
    <w:basedOn w:val="Normal"/>
    <w:link w:val="FootnoteTextChar"/>
    <w:uiPriority w:val="99"/>
    <w:semiHidden/>
    <w:unhideWhenUsed/>
    <w:rsid w:val="005670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7078"/>
    <w:rPr>
      <w:sz w:val="20"/>
      <w:szCs w:val="20"/>
    </w:rPr>
  </w:style>
  <w:style w:type="character" w:styleId="FootnoteReference">
    <w:name w:val="footnote reference"/>
    <w:basedOn w:val="DefaultParagraphFont"/>
    <w:uiPriority w:val="99"/>
    <w:semiHidden/>
    <w:unhideWhenUsed/>
    <w:rsid w:val="00567078"/>
    <w:rPr>
      <w:vertAlign w:val="superscript"/>
    </w:rPr>
  </w:style>
  <w:style w:type="character" w:styleId="Hyperlink">
    <w:name w:val="Hyperlink"/>
    <w:basedOn w:val="DefaultParagraphFont"/>
    <w:uiPriority w:val="99"/>
    <w:unhideWhenUsed/>
    <w:rsid w:val="00A84560"/>
    <w:rPr>
      <w:color w:val="0563C1" w:themeColor="hyperlink"/>
      <w:u w:val="single"/>
    </w:rPr>
  </w:style>
  <w:style w:type="character" w:styleId="UnresolvedMention">
    <w:name w:val="Unresolved Mention"/>
    <w:basedOn w:val="DefaultParagraphFont"/>
    <w:uiPriority w:val="99"/>
    <w:semiHidden/>
    <w:unhideWhenUsed/>
    <w:rsid w:val="00A84560"/>
    <w:rPr>
      <w:color w:val="605E5C"/>
      <w:shd w:val="clear" w:color="auto" w:fill="E1DFDD"/>
    </w:rPr>
  </w:style>
  <w:style w:type="character" w:styleId="FollowedHyperlink">
    <w:name w:val="FollowedHyperlink"/>
    <w:basedOn w:val="DefaultParagraphFont"/>
    <w:uiPriority w:val="99"/>
    <w:semiHidden/>
    <w:unhideWhenUsed/>
    <w:rsid w:val="008E0D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strategies-policies/RDM-Policy-2022-v3-28-04-22.pdf" TargetMode="External"/><Relationship Id="rId13" Type="http://schemas.openxmlformats.org/officeDocument/2006/relationships/hyperlink" Target="https://www.legislation.gov.uk/ukpga/2018/12/contents/enacted" TargetMode="External"/><Relationship Id="rId18" Type="http://schemas.openxmlformats.org/officeDocument/2006/relationships/hyperlink" Target="https://eprints.staffs.ac.uk/6521/" TargetMode="External"/><Relationship Id="rId26" Type="http://schemas.openxmlformats.org/officeDocument/2006/relationships/hyperlink" Target="https://www.police.uk/pu/your-area/dyfed-powys-police/" TargetMode="External"/><Relationship Id="rId3" Type="http://schemas.openxmlformats.org/officeDocument/2006/relationships/styles" Target="styles.xml"/><Relationship Id="rId21" Type="http://schemas.openxmlformats.org/officeDocument/2006/relationships/hyperlink" Target="https://academic.oup.com/policing/article/12/3/288/4588373?login=true" TargetMode="External"/><Relationship Id="rId7" Type="http://schemas.openxmlformats.org/officeDocument/2006/relationships/endnotes" Target="endnotes.xml"/><Relationship Id="rId12" Type="http://schemas.openxmlformats.org/officeDocument/2006/relationships/hyperlink" Target="https://assets.college.police.uk/s3fs-public/2021-02/code_of_ethics.pdf" TargetMode="External"/><Relationship Id="rId17" Type="http://schemas.openxmlformats.org/officeDocument/2006/relationships/hyperlink" Target="https://d1wqtxts1xzle7.cloudfront.net/50991832/policing_and_crime_reduction-libre.pdf?1482297588=&amp;response-content-disposition=inline%3B+filename%3DPolice_Effectiveness_in_a_Changing_World.pdf&amp;Expires=1698853254&amp;Signature=Z3~diyGNRDsn-tIN5xVRsN54qIyb8zrEK8s0aAM7SRA4s8ESx5OwZvAAVacP1iZX7bWGCQ5vGPn4fvbsEIRQNdxyhiR93XEWkSFHkSmGRphLweBmjB6yTbdp3C9u2QbN6KfUx4uHwR0Qk3RXKkYMJr8XhMOyM3wTOnch6tv~LWhoJoPqLdqJlJ~R10duIRKFMTeDNXOBhS9vrvHrI-tUytKRehnHu8gJ6Esnzx0hP0YrwGaFJnW-RyzhQ1ym4kcwcb3MvzTSuKIPpsEwVFTsweazk6uRktIZ76klPWQdoODbB3n410Lk86hZvwRgTeFZdXsTzPup~xsoQOYN~Mc8RA__&amp;Key-Pair-Id=APKAJLOHF5GGSLRBV4ZA" TargetMode="External"/><Relationship Id="rId25" Type="http://schemas.openxmlformats.org/officeDocument/2006/relationships/hyperlink" Target="https://www.dyfed-powys.police.uk/police-forces/dyfed-powys-police/areas/careers/careers/special-constables-and-volunteers/Special-constable/special-constable-role/" TargetMode="External"/><Relationship Id="rId2" Type="http://schemas.openxmlformats.org/officeDocument/2006/relationships/numbering" Target="numbering.xml"/><Relationship Id="rId16" Type="http://schemas.openxmlformats.org/officeDocument/2006/relationships/hyperlink" Target="https://academic.oup.com/bjc/article/42/1/129/395078?login=true" TargetMode="External"/><Relationship Id="rId20" Type="http://schemas.openxmlformats.org/officeDocument/2006/relationships/hyperlink" Target="https://www-igi-global-com.ezproxy.uwtsd.ac.uk/gateway/chapter/full-text-html/21137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ezproxy.uwtsd.ac.uk/doi/full/10.1177/0032258X211028272" TargetMode="External"/><Relationship Id="rId24" Type="http://schemas.openxmlformats.org/officeDocument/2006/relationships/hyperlink" Target="https://www.dyfed-powys.police.uk/police-forces/dyfed-powys-police/areas/about-us/about-us/our-priorities-and-progress/" TargetMode="External"/><Relationship Id="rId5" Type="http://schemas.openxmlformats.org/officeDocument/2006/relationships/webSettings" Target="webSettings.xml"/><Relationship Id="rId15" Type="http://schemas.openxmlformats.org/officeDocument/2006/relationships/hyperlink" Target="https://www.proquest.com/docview/1493449914?accountid=130472&amp;parentSessionId=vgKOce4ukMJo1XalUyIvCVbo4KUznrLgMDbRHxGo6tI%3D&amp;pq-origsite=primo" TargetMode="External"/><Relationship Id="rId23" Type="http://schemas.openxmlformats.org/officeDocument/2006/relationships/hyperlink" Target="https://www.dyfed-powys.police.uk/police-forces/dyfed-powys-police/areas/about-us/about-us/leadership-team/chief-superintendent-clark-jones-john-head-of-uniform-policing/" TargetMode="External"/><Relationship Id="rId28" Type="http://schemas.openxmlformats.org/officeDocument/2006/relationships/header" Target="header1.xml"/><Relationship Id="rId10" Type="http://schemas.openxmlformats.org/officeDocument/2006/relationships/hyperlink" Target="http://nectar.northampton.ac.uk/12394/1/Perspectives_on_Taser_and_the_Special_Constabulary.pdf" TargetMode="External"/><Relationship Id="rId19" Type="http://schemas.openxmlformats.org/officeDocument/2006/relationships/hyperlink" Target="https://web-p-ebscohost-com.ezproxy.uwtsd.ac.uk/ehost/ebookviewer/ebook/bmxlYmtfXzgzOTc5X19BTg2?sid=c9bc2a72-5083-4700-b1c4-3fff0045addc@redis&amp;vid=0&amp;format=EB&amp;rid=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cademic.oup.com/policing/article/15/4/2053/6132109?login=true" TargetMode="External"/><Relationship Id="rId14" Type="http://schemas.openxmlformats.org/officeDocument/2006/relationships/hyperlink" Target="https://hmicfrs.justiceinspectorates.gov.uk/police-forces/dyfed-powys/more-about-this-area/" TargetMode="External"/><Relationship Id="rId22" Type="http://schemas.openxmlformats.org/officeDocument/2006/relationships/hyperlink" Target="https://rgu-repository.worktribe.com/output/248267/policing-rural-crime" TargetMode="External"/><Relationship Id="rId27" Type="http://schemas.openxmlformats.org/officeDocument/2006/relationships/hyperlink" Target="https://www.bloomsburycollections.com/monograph?docid=b-978184966655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29B86-4E6E-400D-9F59-F165D764F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13</Pages>
  <Words>3454</Words>
  <Characters>19691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 (2100181)</dc:creator>
  <cp:keywords/>
  <dc:description/>
  <cp:lastModifiedBy>Sam Wells</cp:lastModifiedBy>
  <cp:revision>19</cp:revision>
  <dcterms:created xsi:type="dcterms:W3CDTF">2020-11-30T11:19:00Z</dcterms:created>
  <dcterms:modified xsi:type="dcterms:W3CDTF">2023-12-06T17:32:00Z</dcterms:modified>
</cp:coreProperties>
</file>