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2B69D" w14:textId="77777777" w:rsidR="007E1ED3" w:rsidRDefault="007E1ED3" w:rsidP="006C430F">
      <w:pPr>
        <w:pStyle w:val="Heading1"/>
        <w:jc w:val="center"/>
        <w:rPr>
          <w:lang w:val="en-GB"/>
        </w:rPr>
      </w:pPr>
    </w:p>
    <w:p w14:paraId="57544DCC" w14:textId="77777777" w:rsidR="006C430F" w:rsidRDefault="006C430F" w:rsidP="006C430F">
      <w:pPr>
        <w:rPr>
          <w:lang w:val="en-GB"/>
        </w:rPr>
      </w:pPr>
    </w:p>
    <w:p w14:paraId="58395DC2" w14:textId="77777777" w:rsidR="006C430F" w:rsidRDefault="006C430F" w:rsidP="006C430F">
      <w:pPr>
        <w:rPr>
          <w:lang w:val="en-GB"/>
        </w:rPr>
      </w:pPr>
    </w:p>
    <w:p w14:paraId="2BCEB35E" w14:textId="77777777" w:rsidR="006C430F" w:rsidRDefault="006C430F" w:rsidP="006C430F">
      <w:pPr>
        <w:rPr>
          <w:lang w:val="en-GB"/>
        </w:rPr>
      </w:pPr>
    </w:p>
    <w:p w14:paraId="33C3F976" w14:textId="7AAB3427" w:rsidR="006C430F" w:rsidRPr="00F505E2" w:rsidRDefault="00816792" w:rsidP="006C430F">
      <w:pPr>
        <w:rPr>
          <w:sz w:val="40"/>
          <w:szCs w:val="40"/>
          <w:lang w:val="en-GB"/>
        </w:rPr>
      </w:pPr>
      <w:r>
        <w:rPr>
          <w:lang w:val="en-GB"/>
        </w:rPr>
        <w:t xml:space="preserve">                                                        </w:t>
      </w:r>
      <w:r w:rsidRPr="00816792">
        <w:rPr>
          <w:sz w:val="36"/>
          <w:szCs w:val="36"/>
          <w:lang w:val="en-GB"/>
        </w:rPr>
        <w:t xml:space="preserve">    </w:t>
      </w:r>
      <w:r w:rsidRPr="00F505E2">
        <w:rPr>
          <w:sz w:val="40"/>
          <w:szCs w:val="40"/>
          <w:lang w:val="en-GB"/>
        </w:rPr>
        <w:t xml:space="preserve"> UWTSD</w:t>
      </w:r>
    </w:p>
    <w:p w14:paraId="16E0E8EA" w14:textId="3A9AA860" w:rsidR="00731853" w:rsidRPr="00816792" w:rsidRDefault="00816792" w:rsidP="00816792">
      <w:pPr>
        <w:pStyle w:val="Heading2"/>
        <w:rPr>
          <w:rFonts w:eastAsia="Times New Roman"/>
          <w:sz w:val="36"/>
          <w:szCs w:val="36"/>
        </w:rPr>
      </w:pPr>
      <w:bookmarkStart w:id="0" w:name="_Toc120998609"/>
      <w:r>
        <w:rPr>
          <w:rFonts w:eastAsia="Times New Roman"/>
          <w:sz w:val="36"/>
          <w:szCs w:val="36"/>
        </w:rPr>
        <w:t xml:space="preserve">                            </w:t>
      </w:r>
      <w:r w:rsidR="00E86FD3" w:rsidRPr="00816792">
        <w:rPr>
          <w:rFonts w:eastAsia="Times New Roman"/>
          <w:sz w:val="36"/>
          <w:szCs w:val="36"/>
        </w:rPr>
        <w:t>Living with care</w:t>
      </w:r>
      <w:r w:rsidR="006308EB" w:rsidRPr="00816792">
        <w:rPr>
          <w:rFonts w:eastAsia="Times New Roman"/>
          <w:sz w:val="36"/>
          <w:szCs w:val="36"/>
        </w:rPr>
        <w:t>: The older person</w:t>
      </w:r>
      <w:bookmarkEnd w:id="0"/>
    </w:p>
    <w:p w14:paraId="4D540D3C" w14:textId="77777777" w:rsidR="006308EB" w:rsidRPr="00816792" w:rsidRDefault="006C430F" w:rsidP="007606E8">
      <w:pPr>
        <w:pStyle w:val="Heading2"/>
        <w:jc w:val="center"/>
        <w:rPr>
          <w:rFonts w:eastAsia="Times New Roman"/>
          <w:sz w:val="36"/>
          <w:szCs w:val="36"/>
        </w:rPr>
      </w:pPr>
      <w:bookmarkStart w:id="1" w:name="_Toc120998610"/>
      <w:r w:rsidRPr="00816792">
        <w:rPr>
          <w:rFonts w:eastAsia="Times New Roman"/>
          <w:sz w:val="36"/>
          <w:szCs w:val="36"/>
        </w:rPr>
        <w:t>Module Code: BMHP6009</w:t>
      </w:r>
      <w:bookmarkEnd w:id="1"/>
    </w:p>
    <w:p w14:paraId="2C8C8FCB" w14:textId="0A770A6A" w:rsidR="006C430F" w:rsidRPr="00816792" w:rsidRDefault="006C430F" w:rsidP="007606E8">
      <w:pPr>
        <w:pStyle w:val="Heading2"/>
        <w:jc w:val="center"/>
        <w:rPr>
          <w:rFonts w:eastAsia="Times New Roman"/>
          <w:sz w:val="36"/>
          <w:szCs w:val="36"/>
        </w:rPr>
      </w:pPr>
      <w:bookmarkStart w:id="2" w:name="_Toc120998611"/>
      <w:r w:rsidRPr="00816792">
        <w:rPr>
          <w:rFonts w:eastAsia="Times New Roman"/>
          <w:sz w:val="36"/>
          <w:szCs w:val="36"/>
        </w:rPr>
        <w:t>Name:</w:t>
      </w:r>
      <w:bookmarkEnd w:id="2"/>
      <w:r w:rsidR="00816792" w:rsidRPr="00816792">
        <w:rPr>
          <w:rFonts w:eastAsia="Times New Roman"/>
          <w:sz w:val="36"/>
          <w:szCs w:val="36"/>
        </w:rPr>
        <w:t xml:space="preserve"> Winnie </w:t>
      </w:r>
      <w:proofErr w:type="spellStart"/>
      <w:r w:rsidR="00816792" w:rsidRPr="00816792">
        <w:rPr>
          <w:rFonts w:eastAsia="Times New Roman"/>
          <w:sz w:val="36"/>
          <w:szCs w:val="36"/>
        </w:rPr>
        <w:t>Nzaramba</w:t>
      </w:r>
      <w:proofErr w:type="spellEnd"/>
    </w:p>
    <w:p w14:paraId="2775385D" w14:textId="20EAB01A" w:rsidR="006C430F" w:rsidRPr="00816792" w:rsidRDefault="006C430F" w:rsidP="007606E8">
      <w:pPr>
        <w:pStyle w:val="Heading2"/>
        <w:jc w:val="center"/>
        <w:rPr>
          <w:rFonts w:eastAsia="Times New Roman"/>
          <w:sz w:val="36"/>
          <w:szCs w:val="36"/>
        </w:rPr>
      </w:pPr>
      <w:bookmarkStart w:id="3" w:name="_Toc120998612"/>
      <w:r w:rsidRPr="00816792">
        <w:rPr>
          <w:rFonts w:eastAsia="Times New Roman"/>
          <w:sz w:val="36"/>
          <w:szCs w:val="36"/>
        </w:rPr>
        <w:t>S</w:t>
      </w:r>
      <w:r w:rsidR="00816792" w:rsidRPr="00816792">
        <w:rPr>
          <w:rFonts w:eastAsia="Times New Roman"/>
          <w:sz w:val="36"/>
          <w:szCs w:val="36"/>
        </w:rPr>
        <w:t xml:space="preserve">tudent </w:t>
      </w:r>
      <w:r w:rsidRPr="00816792">
        <w:rPr>
          <w:rFonts w:eastAsia="Times New Roman"/>
          <w:sz w:val="36"/>
          <w:szCs w:val="36"/>
        </w:rPr>
        <w:t>ID Number</w:t>
      </w:r>
      <w:bookmarkEnd w:id="3"/>
      <w:r w:rsidR="007606E8" w:rsidRPr="00816792">
        <w:rPr>
          <w:rFonts w:eastAsia="Times New Roman"/>
          <w:sz w:val="36"/>
          <w:szCs w:val="36"/>
        </w:rPr>
        <w:t>:</w:t>
      </w:r>
      <w:r w:rsidR="00816792" w:rsidRPr="00816792">
        <w:rPr>
          <w:rFonts w:eastAsia="Times New Roman"/>
          <w:sz w:val="36"/>
          <w:szCs w:val="36"/>
        </w:rPr>
        <w:t xml:space="preserve"> 2014619</w:t>
      </w:r>
    </w:p>
    <w:p w14:paraId="36BB7AFA" w14:textId="78830C00" w:rsidR="006C430F" w:rsidRPr="00816792" w:rsidRDefault="006C430F" w:rsidP="007606E8">
      <w:pPr>
        <w:pStyle w:val="Heading2"/>
        <w:jc w:val="center"/>
        <w:rPr>
          <w:rFonts w:eastAsia="Times New Roman"/>
          <w:sz w:val="36"/>
          <w:szCs w:val="36"/>
        </w:rPr>
      </w:pPr>
      <w:bookmarkStart w:id="4" w:name="_Toc120998613"/>
      <w:r w:rsidRPr="00816792">
        <w:rPr>
          <w:rFonts w:eastAsia="Times New Roman"/>
          <w:sz w:val="36"/>
          <w:szCs w:val="36"/>
        </w:rPr>
        <w:t>Word Count: 3000</w:t>
      </w:r>
      <w:bookmarkEnd w:id="4"/>
      <w:r w:rsidR="007606E8" w:rsidRPr="00816792">
        <w:rPr>
          <w:rFonts w:eastAsia="Times New Roman"/>
          <w:sz w:val="36"/>
          <w:szCs w:val="36"/>
        </w:rPr>
        <w:t>/</w:t>
      </w:r>
      <w:bookmarkStart w:id="5" w:name="_Toc120998614"/>
      <w:r w:rsidRPr="00816792">
        <w:rPr>
          <w:rFonts w:eastAsia="Times New Roman"/>
          <w:sz w:val="36"/>
          <w:szCs w:val="36"/>
        </w:rPr>
        <w:t>UWTSD</w:t>
      </w:r>
      <w:bookmarkEnd w:id="5"/>
    </w:p>
    <w:p w14:paraId="516995EC" w14:textId="77777777" w:rsidR="006C430F" w:rsidRDefault="006C430F">
      <w:pPr>
        <w:rPr>
          <w:rFonts w:eastAsia="Times New Roman"/>
        </w:rPr>
      </w:pPr>
    </w:p>
    <w:p w14:paraId="5AA9550D" w14:textId="52F5020C" w:rsidR="00E86FD3" w:rsidRPr="00816792" w:rsidRDefault="00816792">
      <w:pPr>
        <w:rPr>
          <w:sz w:val="36"/>
          <w:szCs w:val="36"/>
          <w:lang w:val="en-GB"/>
        </w:rPr>
      </w:pPr>
      <w:r>
        <w:rPr>
          <w:lang w:val="en-GB"/>
        </w:rPr>
        <w:t xml:space="preserve">                                                 </w:t>
      </w:r>
      <w:r w:rsidRPr="00816792">
        <w:rPr>
          <w:sz w:val="36"/>
          <w:szCs w:val="36"/>
          <w:lang w:val="en-GB"/>
        </w:rPr>
        <w:t xml:space="preserve">Lecture: Diola </w:t>
      </w:r>
      <w:proofErr w:type="spellStart"/>
      <w:r w:rsidRPr="00816792">
        <w:rPr>
          <w:sz w:val="36"/>
          <w:szCs w:val="36"/>
          <w:lang w:val="en-GB"/>
        </w:rPr>
        <w:t>Bijihout</w:t>
      </w:r>
      <w:proofErr w:type="spellEnd"/>
    </w:p>
    <w:p w14:paraId="2D30B727" w14:textId="77777777" w:rsidR="006C430F" w:rsidRDefault="006C430F">
      <w:pPr>
        <w:rPr>
          <w:lang w:val="en-GB"/>
        </w:rPr>
      </w:pPr>
    </w:p>
    <w:p w14:paraId="40EF2E6E" w14:textId="77777777" w:rsidR="006C430F" w:rsidRDefault="006C430F">
      <w:pPr>
        <w:rPr>
          <w:lang w:val="en-GB"/>
        </w:rPr>
      </w:pPr>
    </w:p>
    <w:p w14:paraId="32D514F1" w14:textId="77777777" w:rsidR="006C430F" w:rsidRDefault="006C430F">
      <w:pPr>
        <w:rPr>
          <w:lang w:val="en-GB"/>
        </w:rPr>
      </w:pPr>
    </w:p>
    <w:p w14:paraId="3391395E" w14:textId="77777777" w:rsidR="006C430F" w:rsidRDefault="006C430F">
      <w:pPr>
        <w:rPr>
          <w:lang w:val="en-GB"/>
        </w:rPr>
      </w:pPr>
    </w:p>
    <w:p w14:paraId="6552A07D" w14:textId="77777777" w:rsidR="006C430F" w:rsidRDefault="006C430F">
      <w:pPr>
        <w:rPr>
          <w:lang w:val="en-GB"/>
        </w:rPr>
      </w:pPr>
    </w:p>
    <w:p w14:paraId="2DE3D758" w14:textId="77777777" w:rsidR="006C430F" w:rsidRDefault="006C430F">
      <w:pPr>
        <w:rPr>
          <w:lang w:val="en-GB"/>
        </w:rPr>
      </w:pPr>
    </w:p>
    <w:p w14:paraId="18C90F15" w14:textId="77777777" w:rsidR="006C430F" w:rsidRDefault="006C430F">
      <w:pPr>
        <w:rPr>
          <w:lang w:val="en-GB"/>
        </w:rPr>
      </w:pPr>
    </w:p>
    <w:p w14:paraId="7454505F" w14:textId="77777777" w:rsidR="006C430F" w:rsidRDefault="006C430F">
      <w:pPr>
        <w:rPr>
          <w:lang w:val="en-GB"/>
        </w:rPr>
      </w:pPr>
    </w:p>
    <w:p w14:paraId="619C521B" w14:textId="77777777" w:rsidR="006C430F" w:rsidRDefault="006C430F">
      <w:pPr>
        <w:rPr>
          <w:lang w:val="en-GB"/>
        </w:rPr>
      </w:pPr>
    </w:p>
    <w:p w14:paraId="4506D0EA" w14:textId="77777777" w:rsidR="006C430F" w:rsidRDefault="006C430F">
      <w:pPr>
        <w:rPr>
          <w:lang w:val="en-GB"/>
        </w:rPr>
      </w:pPr>
    </w:p>
    <w:p w14:paraId="31898B8F" w14:textId="77777777" w:rsidR="006C430F" w:rsidRDefault="006C430F">
      <w:pPr>
        <w:rPr>
          <w:lang w:val="en-GB"/>
        </w:rPr>
      </w:pPr>
    </w:p>
    <w:p w14:paraId="04BBABAB" w14:textId="77777777" w:rsidR="006C430F" w:rsidRDefault="006C430F">
      <w:pPr>
        <w:rPr>
          <w:lang w:val="en-GB"/>
        </w:rPr>
      </w:pPr>
    </w:p>
    <w:p w14:paraId="2EB573DF" w14:textId="77777777" w:rsidR="006C430F" w:rsidRDefault="006C430F">
      <w:pPr>
        <w:rPr>
          <w:lang w:val="en-GB"/>
        </w:rPr>
      </w:pPr>
    </w:p>
    <w:p w14:paraId="022B070F" w14:textId="77777777" w:rsidR="006C430F" w:rsidRDefault="006C430F">
      <w:pPr>
        <w:rPr>
          <w:lang w:val="en-GB"/>
        </w:rPr>
      </w:pPr>
    </w:p>
    <w:p w14:paraId="47BA8425" w14:textId="77777777" w:rsidR="006C430F" w:rsidRDefault="006C430F">
      <w:pPr>
        <w:rPr>
          <w:lang w:val="en-GB"/>
        </w:rPr>
      </w:pPr>
    </w:p>
    <w:p w14:paraId="596C5409" w14:textId="77777777" w:rsidR="006C430F" w:rsidRDefault="006C430F">
      <w:pPr>
        <w:rPr>
          <w:lang w:val="en-GB"/>
        </w:rPr>
      </w:pPr>
    </w:p>
    <w:p w14:paraId="2BE0D0E3" w14:textId="77777777" w:rsidR="006C430F" w:rsidRDefault="006C430F">
      <w:pPr>
        <w:rPr>
          <w:lang w:val="en-GB"/>
        </w:rPr>
      </w:pPr>
    </w:p>
    <w:p w14:paraId="6ABA525A" w14:textId="77777777" w:rsidR="006C430F" w:rsidRDefault="006C430F">
      <w:pPr>
        <w:rPr>
          <w:lang w:val="en-GB"/>
        </w:rPr>
      </w:pPr>
    </w:p>
    <w:p w14:paraId="08F64840" w14:textId="77777777" w:rsidR="006C430F" w:rsidRDefault="006C430F">
      <w:pPr>
        <w:rPr>
          <w:lang w:val="en-GB"/>
        </w:rPr>
      </w:pPr>
    </w:p>
    <w:p w14:paraId="6B3E74E5" w14:textId="77777777" w:rsidR="006C430F" w:rsidRDefault="006C430F">
      <w:pPr>
        <w:rPr>
          <w:lang w:val="en-GB"/>
        </w:rPr>
      </w:pPr>
    </w:p>
    <w:p w14:paraId="5617777E" w14:textId="77777777" w:rsidR="006C430F" w:rsidRDefault="006C430F">
      <w:pPr>
        <w:rPr>
          <w:lang w:val="en-GB"/>
        </w:rPr>
      </w:pPr>
    </w:p>
    <w:p w14:paraId="5D4FF1D1" w14:textId="77777777" w:rsidR="006C430F" w:rsidRDefault="006C430F">
      <w:pPr>
        <w:rPr>
          <w:lang w:val="en-GB"/>
        </w:rPr>
      </w:pPr>
    </w:p>
    <w:p w14:paraId="6ED4B4DD" w14:textId="77777777" w:rsidR="00C05A3D" w:rsidRDefault="00C05A3D">
      <w:pPr>
        <w:rPr>
          <w:lang w:val="en-GB"/>
        </w:rPr>
      </w:pPr>
    </w:p>
    <w:p w14:paraId="674594C6" w14:textId="77777777" w:rsidR="007606E8" w:rsidRDefault="007606E8">
      <w:pPr>
        <w:rPr>
          <w:lang w:val="en-GB"/>
        </w:rPr>
      </w:pPr>
    </w:p>
    <w:p w14:paraId="73696F88" w14:textId="77777777" w:rsidR="007606E8" w:rsidRDefault="007606E8">
      <w:pPr>
        <w:rPr>
          <w:lang w:val="en-GB"/>
        </w:rPr>
      </w:pPr>
    </w:p>
    <w:p w14:paraId="2EE89B0F" w14:textId="77777777" w:rsidR="007606E8" w:rsidRDefault="007606E8">
      <w:pPr>
        <w:rPr>
          <w:lang w:val="en-GB"/>
        </w:rPr>
      </w:pPr>
    </w:p>
    <w:p w14:paraId="2C916298" w14:textId="77777777" w:rsidR="007606E8" w:rsidRDefault="007606E8">
      <w:pPr>
        <w:rPr>
          <w:lang w:val="en-GB"/>
        </w:rPr>
      </w:pPr>
    </w:p>
    <w:p w14:paraId="60803A62" w14:textId="77777777" w:rsidR="007606E8" w:rsidRDefault="007606E8">
      <w:pPr>
        <w:rPr>
          <w:lang w:val="en-GB"/>
        </w:rPr>
      </w:pPr>
    </w:p>
    <w:p w14:paraId="324CA149" w14:textId="77777777" w:rsidR="007606E8" w:rsidRDefault="007606E8">
      <w:pPr>
        <w:rPr>
          <w:lang w:val="en-GB"/>
        </w:rPr>
      </w:pPr>
    </w:p>
    <w:p w14:paraId="712B6FFA" w14:textId="77777777" w:rsidR="00C05A3D" w:rsidRDefault="00C05A3D">
      <w:pPr>
        <w:rPr>
          <w:lang w:val="en-GB"/>
        </w:rPr>
      </w:pPr>
    </w:p>
    <w:p w14:paraId="5EFCBEFB" w14:textId="77777777" w:rsidR="006C430F" w:rsidRDefault="006C430F">
      <w:pPr>
        <w:rPr>
          <w:lang w:val="en-GB"/>
        </w:rPr>
      </w:pPr>
    </w:p>
    <w:p w14:paraId="21379E25" w14:textId="77777777" w:rsidR="006C430F" w:rsidRDefault="006C430F">
      <w:pPr>
        <w:rPr>
          <w:lang w:val="en-GB"/>
        </w:rPr>
      </w:pPr>
    </w:p>
    <w:p w14:paraId="6DBAA7B0" w14:textId="77777777" w:rsidR="006C430F" w:rsidRPr="00631B3D" w:rsidRDefault="006C430F" w:rsidP="00631B3D">
      <w:pPr>
        <w:pStyle w:val="Heading2"/>
        <w:rPr>
          <w:lang w:val="en-GB"/>
        </w:rPr>
      </w:pPr>
      <w:bookmarkStart w:id="6" w:name="_Toc120998615"/>
      <w:r w:rsidRPr="00631B3D">
        <w:rPr>
          <w:lang w:val="en-GB"/>
        </w:rPr>
        <w:lastRenderedPageBreak/>
        <w:t>Executive Summary</w:t>
      </w:r>
      <w:bookmarkEnd w:id="6"/>
      <w:r w:rsidRPr="00631B3D">
        <w:rPr>
          <w:lang w:val="en-GB"/>
        </w:rPr>
        <w:t xml:space="preserve"> </w:t>
      </w:r>
    </w:p>
    <w:p w14:paraId="2CBFF842" w14:textId="77777777" w:rsidR="006C430F" w:rsidRPr="00631B3D" w:rsidRDefault="006C430F" w:rsidP="00631B3D">
      <w:pPr>
        <w:spacing w:line="360" w:lineRule="auto"/>
        <w:jc w:val="both"/>
        <w:rPr>
          <w:rFonts w:ascii="Arial" w:hAnsi="Arial" w:cs="Arial"/>
          <w:sz w:val="22"/>
          <w:szCs w:val="22"/>
          <w:lang w:val="en-GB"/>
        </w:rPr>
      </w:pPr>
    </w:p>
    <w:p w14:paraId="5BA3D66A" w14:textId="44AB01B8" w:rsidR="006C430F" w:rsidRPr="00631B3D" w:rsidRDefault="006C430F" w:rsidP="00631B3D">
      <w:pPr>
        <w:spacing w:line="360" w:lineRule="auto"/>
        <w:jc w:val="both"/>
        <w:rPr>
          <w:rFonts w:ascii="Arial" w:hAnsi="Arial" w:cs="Arial"/>
          <w:sz w:val="22"/>
          <w:szCs w:val="22"/>
          <w:lang w:val="en-GB"/>
        </w:rPr>
      </w:pPr>
      <w:r w:rsidRPr="00631B3D">
        <w:rPr>
          <w:rFonts w:ascii="Arial" w:hAnsi="Arial" w:cs="Arial"/>
          <w:sz w:val="22"/>
          <w:szCs w:val="22"/>
          <w:lang w:val="en-GB"/>
        </w:rPr>
        <w:t>This report was based on social isolation and loneliness among elderly people where current UK based provision an</w:t>
      </w:r>
      <w:r w:rsidR="001A28DF" w:rsidRPr="00631B3D">
        <w:rPr>
          <w:rFonts w:ascii="Arial" w:hAnsi="Arial" w:cs="Arial"/>
          <w:sz w:val="22"/>
          <w:szCs w:val="22"/>
          <w:lang w:val="en-GB"/>
        </w:rPr>
        <w:t>d</w:t>
      </w:r>
      <w:r w:rsidRPr="00631B3D">
        <w:rPr>
          <w:rFonts w:ascii="Arial" w:hAnsi="Arial" w:cs="Arial"/>
          <w:sz w:val="22"/>
          <w:szCs w:val="22"/>
          <w:lang w:val="en-GB"/>
        </w:rPr>
        <w:t xml:space="preserve"> policy for older people care has been </w:t>
      </w:r>
      <w:r w:rsidR="00A72B70">
        <w:rPr>
          <w:rFonts w:ascii="Arial" w:hAnsi="Arial" w:cs="Arial"/>
          <w:sz w:val="22"/>
          <w:szCs w:val="22"/>
          <w:lang w:val="en-GB"/>
        </w:rPr>
        <w:t>scrutinized</w:t>
      </w:r>
      <w:r w:rsidRPr="00631B3D">
        <w:rPr>
          <w:rFonts w:ascii="Arial" w:hAnsi="Arial" w:cs="Arial"/>
          <w:sz w:val="22"/>
          <w:szCs w:val="22"/>
          <w:lang w:val="en-GB"/>
        </w:rPr>
        <w:t xml:space="preserve"> with the comparison </w:t>
      </w:r>
      <w:r w:rsidR="00A72B70">
        <w:rPr>
          <w:rFonts w:ascii="Arial" w:hAnsi="Arial" w:cs="Arial"/>
          <w:sz w:val="22"/>
          <w:szCs w:val="22"/>
          <w:lang w:val="en-GB"/>
        </w:rPr>
        <w:t>of</w:t>
      </w:r>
      <w:r w:rsidRPr="00631B3D">
        <w:rPr>
          <w:rFonts w:ascii="Arial" w:hAnsi="Arial" w:cs="Arial"/>
          <w:sz w:val="22"/>
          <w:szCs w:val="22"/>
          <w:lang w:val="en-GB"/>
        </w:rPr>
        <w:t xml:space="preserve"> </w:t>
      </w:r>
      <w:r w:rsidR="003E103F" w:rsidRPr="00631B3D">
        <w:rPr>
          <w:rFonts w:ascii="Arial" w:hAnsi="Arial" w:cs="Arial"/>
          <w:sz w:val="22"/>
          <w:szCs w:val="22"/>
          <w:lang w:val="en-GB"/>
        </w:rPr>
        <w:t xml:space="preserve">another country which is Finland. </w:t>
      </w:r>
      <w:r w:rsidR="00C91C95" w:rsidRPr="00631B3D">
        <w:rPr>
          <w:rFonts w:ascii="Arial" w:hAnsi="Arial" w:cs="Arial"/>
          <w:sz w:val="22"/>
          <w:szCs w:val="22"/>
          <w:lang w:val="en-GB"/>
        </w:rPr>
        <w:t>The dis</w:t>
      </w:r>
      <w:r w:rsidR="0026118E" w:rsidRPr="00631B3D">
        <w:rPr>
          <w:rFonts w:ascii="Arial" w:hAnsi="Arial" w:cs="Arial"/>
          <w:sz w:val="22"/>
          <w:szCs w:val="22"/>
          <w:lang w:val="en-GB"/>
        </w:rPr>
        <w:t xml:space="preserve">engagement theory developed by Henry and Cumming is used to </w:t>
      </w:r>
      <w:r w:rsidR="00A72B70">
        <w:rPr>
          <w:rFonts w:ascii="Arial" w:hAnsi="Arial" w:cs="Arial"/>
          <w:sz w:val="22"/>
          <w:szCs w:val="22"/>
          <w:lang w:val="en-GB"/>
        </w:rPr>
        <w:t>analyse</w:t>
      </w:r>
      <w:r w:rsidR="0026118E" w:rsidRPr="00631B3D">
        <w:rPr>
          <w:rFonts w:ascii="Arial" w:hAnsi="Arial" w:cs="Arial"/>
          <w:sz w:val="22"/>
          <w:szCs w:val="22"/>
          <w:lang w:val="en-GB"/>
        </w:rPr>
        <w:t xml:space="preserve"> the theory of ageing along with what changes ought to be made towards provision of care for older people, how technology can be used towards the care of older people etc. in the UK and Finland simultaneously.  The report has critically </w:t>
      </w:r>
      <w:r w:rsidR="00DE1B95">
        <w:rPr>
          <w:rFonts w:ascii="Arial" w:hAnsi="Arial" w:cs="Arial"/>
          <w:sz w:val="22"/>
          <w:szCs w:val="22"/>
          <w:lang w:val="en-GB"/>
        </w:rPr>
        <w:t>analysed</w:t>
      </w:r>
      <w:r w:rsidR="0026118E" w:rsidRPr="00631B3D">
        <w:rPr>
          <w:rFonts w:ascii="Arial" w:hAnsi="Arial" w:cs="Arial"/>
          <w:sz w:val="22"/>
          <w:szCs w:val="22"/>
          <w:lang w:val="en-GB"/>
        </w:rPr>
        <w:t xml:space="preserve"> the situation of older people, </w:t>
      </w:r>
      <w:r w:rsidR="00A72B70">
        <w:rPr>
          <w:rFonts w:ascii="Arial" w:hAnsi="Arial" w:cs="Arial"/>
          <w:sz w:val="22"/>
          <w:szCs w:val="22"/>
          <w:lang w:val="en-GB"/>
        </w:rPr>
        <w:t xml:space="preserve">and </w:t>
      </w:r>
      <w:r w:rsidR="0026118E" w:rsidRPr="00631B3D">
        <w:rPr>
          <w:rFonts w:ascii="Arial" w:hAnsi="Arial" w:cs="Arial"/>
          <w:sz w:val="22"/>
          <w:szCs w:val="22"/>
          <w:lang w:val="en-GB"/>
        </w:rPr>
        <w:t xml:space="preserve">statistics. </w:t>
      </w:r>
      <w:r w:rsidR="00DE1B95">
        <w:rPr>
          <w:rFonts w:ascii="Arial" w:hAnsi="Arial" w:cs="Arial"/>
          <w:sz w:val="22"/>
          <w:szCs w:val="22"/>
          <w:lang w:val="en-GB"/>
        </w:rPr>
        <w:t>The impact</w:t>
      </w:r>
      <w:r w:rsidR="0026118E" w:rsidRPr="00631B3D">
        <w:rPr>
          <w:rFonts w:ascii="Arial" w:hAnsi="Arial" w:cs="Arial"/>
          <w:sz w:val="22"/>
          <w:szCs w:val="22"/>
          <w:lang w:val="en-GB"/>
        </w:rPr>
        <w:t xml:space="preserve"> of isolation and loneliness, current legislation to boost awareness</w:t>
      </w:r>
      <w:r w:rsidR="00A72B70">
        <w:rPr>
          <w:rFonts w:ascii="Arial" w:hAnsi="Arial" w:cs="Arial"/>
          <w:sz w:val="22"/>
          <w:szCs w:val="22"/>
          <w:lang w:val="en-GB"/>
        </w:rPr>
        <w:t>,</w:t>
      </w:r>
      <w:r w:rsidR="0026118E" w:rsidRPr="00631B3D">
        <w:rPr>
          <w:rFonts w:ascii="Arial" w:hAnsi="Arial" w:cs="Arial"/>
          <w:sz w:val="22"/>
          <w:szCs w:val="22"/>
          <w:lang w:val="en-GB"/>
        </w:rPr>
        <w:t xml:space="preserve"> an</w:t>
      </w:r>
      <w:r w:rsidR="00D32A7F">
        <w:rPr>
          <w:rFonts w:ascii="Arial" w:hAnsi="Arial" w:cs="Arial"/>
          <w:sz w:val="22"/>
          <w:szCs w:val="22"/>
          <w:lang w:val="en-GB"/>
        </w:rPr>
        <w:t>d</w:t>
      </w:r>
      <w:r w:rsidR="0026118E" w:rsidRPr="00631B3D">
        <w:rPr>
          <w:rFonts w:ascii="Arial" w:hAnsi="Arial" w:cs="Arial"/>
          <w:sz w:val="22"/>
          <w:szCs w:val="22"/>
          <w:lang w:val="en-GB"/>
        </w:rPr>
        <w:t xml:space="preserve"> finally </w:t>
      </w:r>
      <w:r w:rsidR="00DE1B95">
        <w:rPr>
          <w:rFonts w:ascii="Arial" w:hAnsi="Arial" w:cs="Arial"/>
          <w:sz w:val="22"/>
          <w:szCs w:val="22"/>
          <w:lang w:val="en-GB"/>
        </w:rPr>
        <w:t xml:space="preserve">a </w:t>
      </w:r>
      <w:r w:rsidR="0026118E" w:rsidRPr="00631B3D">
        <w:rPr>
          <w:rFonts w:ascii="Arial" w:hAnsi="Arial" w:cs="Arial"/>
          <w:sz w:val="22"/>
          <w:szCs w:val="22"/>
          <w:lang w:val="en-GB"/>
        </w:rPr>
        <w:t xml:space="preserve">comparison </w:t>
      </w:r>
      <w:r w:rsidR="00A72B70">
        <w:rPr>
          <w:rFonts w:ascii="Arial" w:hAnsi="Arial" w:cs="Arial"/>
          <w:sz w:val="22"/>
          <w:szCs w:val="22"/>
          <w:lang w:val="en-GB"/>
        </w:rPr>
        <w:t>of</w:t>
      </w:r>
      <w:r w:rsidR="0026118E" w:rsidRPr="00631B3D">
        <w:rPr>
          <w:rFonts w:ascii="Arial" w:hAnsi="Arial" w:cs="Arial"/>
          <w:sz w:val="22"/>
          <w:szCs w:val="22"/>
          <w:lang w:val="en-GB"/>
        </w:rPr>
        <w:t xml:space="preserve"> local, national</w:t>
      </w:r>
      <w:r w:rsidR="00A72B70">
        <w:rPr>
          <w:rFonts w:ascii="Arial" w:hAnsi="Arial" w:cs="Arial"/>
          <w:sz w:val="22"/>
          <w:szCs w:val="22"/>
          <w:lang w:val="en-GB"/>
        </w:rPr>
        <w:t>,</w:t>
      </w:r>
      <w:r w:rsidR="0026118E" w:rsidRPr="00631B3D">
        <w:rPr>
          <w:rFonts w:ascii="Arial" w:hAnsi="Arial" w:cs="Arial"/>
          <w:sz w:val="22"/>
          <w:szCs w:val="22"/>
          <w:lang w:val="en-GB"/>
        </w:rPr>
        <w:t xml:space="preserve"> and global provision of services for older people in both </w:t>
      </w:r>
      <w:r w:rsidR="00A72B70">
        <w:rPr>
          <w:rFonts w:ascii="Arial" w:hAnsi="Arial" w:cs="Arial"/>
          <w:sz w:val="22"/>
          <w:szCs w:val="22"/>
          <w:lang w:val="en-GB"/>
        </w:rPr>
        <w:t>counties</w:t>
      </w:r>
      <w:r w:rsidR="0026118E" w:rsidRPr="00631B3D">
        <w:rPr>
          <w:rFonts w:ascii="Arial" w:hAnsi="Arial" w:cs="Arial"/>
          <w:sz w:val="22"/>
          <w:szCs w:val="22"/>
          <w:lang w:val="en-GB"/>
        </w:rPr>
        <w:t xml:space="preserve"> within the line of policy and initiative </w:t>
      </w:r>
      <w:r w:rsidR="00DE1B95">
        <w:rPr>
          <w:rFonts w:ascii="Arial" w:hAnsi="Arial" w:cs="Arial"/>
          <w:sz w:val="22"/>
          <w:szCs w:val="22"/>
          <w:lang w:val="en-GB"/>
        </w:rPr>
        <w:t>have</w:t>
      </w:r>
      <w:r w:rsidR="0026118E" w:rsidRPr="00631B3D">
        <w:rPr>
          <w:rFonts w:ascii="Arial" w:hAnsi="Arial" w:cs="Arial"/>
          <w:sz w:val="22"/>
          <w:szCs w:val="22"/>
          <w:lang w:val="en-GB"/>
        </w:rPr>
        <w:t xml:space="preserve"> been identified. </w:t>
      </w:r>
    </w:p>
    <w:p w14:paraId="37658390" w14:textId="77777777" w:rsidR="006C430F" w:rsidRPr="00631B3D" w:rsidRDefault="006C430F" w:rsidP="00631B3D">
      <w:pPr>
        <w:spacing w:line="360" w:lineRule="auto"/>
        <w:rPr>
          <w:rFonts w:ascii="Arial" w:hAnsi="Arial" w:cs="Arial"/>
          <w:sz w:val="22"/>
          <w:szCs w:val="22"/>
          <w:lang w:val="en-GB"/>
        </w:rPr>
      </w:pPr>
    </w:p>
    <w:p w14:paraId="4C750A19" w14:textId="77777777" w:rsidR="006C430F" w:rsidRPr="00631B3D" w:rsidRDefault="006C430F" w:rsidP="00631B3D">
      <w:pPr>
        <w:spacing w:line="360" w:lineRule="auto"/>
        <w:rPr>
          <w:rFonts w:ascii="Arial" w:hAnsi="Arial" w:cs="Arial"/>
          <w:sz w:val="22"/>
          <w:szCs w:val="22"/>
          <w:lang w:val="en-GB"/>
        </w:rPr>
      </w:pPr>
    </w:p>
    <w:p w14:paraId="4111324E" w14:textId="77777777" w:rsidR="006C430F" w:rsidRPr="00631B3D" w:rsidRDefault="006C430F" w:rsidP="00631B3D">
      <w:pPr>
        <w:spacing w:line="360" w:lineRule="auto"/>
        <w:rPr>
          <w:rFonts w:ascii="Arial" w:hAnsi="Arial" w:cs="Arial"/>
          <w:sz w:val="22"/>
          <w:szCs w:val="22"/>
          <w:lang w:val="en-GB"/>
        </w:rPr>
      </w:pPr>
    </w:p>
    <w:p w14:paraId="4BC3B047" w14:textId="77777777" w:rsidR="006C430F" w:rsidRPr="00631B3D" w:rsidRDefault="006C430F" w:rsidP="00631B3D">
      <w:pPr>
        <w:spacing w:line="360" w:lineRule="auto"/>
        <w:rPr>
          <w:rFonts w:ascii="Arial" w:eastAsia="Times New Roman" w:hAnsi="Arial" w:cs="Arial"/>
          <w:sz w:val="22"/>
          <w:szCs w:val="22"/>
        </w:rPr>
      </w:pPr>
    </w:p>
    <w:p w14:paraId="2D4E7ABF" w14:textId="77777777" w:rsidR="0026118E" w:rsidRPr="00631B3D" w:rsidRDefault="0026118E" w:rsidP="00631B3D">
      <w:pPr>
        <w:spacing w:line="360" w:lineRule="auto"/>
        <w:rPr>
          <w:rFonts w:ascii="Arial" w:eastAsia="Times New Roman" w:hAnsi="Arial" w:cs="Arial"/>
          <w:sz w:val="22"/>
          <w:szCs w:val="22"/>
        </w:rPr>
      </w:pPr>
    </w:p>
    <w:p w14:paraId="36C7BAE4" w14:textId="77777777" w:rsidR="0026118E" w:rsidRPr="00631B3D" w:rsidRDefault="0026118E" w:rsidP="00631B3D">
      <w:pPr>
        <w:spacing w:line="360" w:lineRule="auto"/>
        <w:rPr>
          <w:rFonts w:ascii="Arial" w:eastAsia="Times New Roman" w:hAnsi="Arial" w:cs="Arial"/>
          <w:sz w:val="22"/>
          <w:szCs w:val="22"/>
        </w:rPr>
      </w:pPr>
    </w:p>
    <w:p w14:paraId="27599DF0" w14:textId="77777777" w:rsidR="0026118E" w:rsidRPr="00631B3D" w:rsidRDefault="0026118E" w:rsidP="00631B3D">
      <w:pPr>
        <w:spacing w:line="360" w:lineRule="auto"/>
        <w:rPr>
          <w:rFonts w:ascii="Arial" w:eastAsia="Times New Roman" w:hAnsi="Arial" w:cs="Arial"/>
          <w:sz w:val="22"/>
          <w:szCs w:val="22"/>
        </w:rPr>
      </w:pPr>
    </w:p>
    <w:p w14:paraId="340CC340" w14:textId="77777777" w:rsidR="0026118E" w:rsidRPr="00631B3D" w:rsidRDefault="0026118E" w:rsidP="00631B3D">
      <w:pPr>
        <w:spacing w:line="360" w:lineRule="auto"/>
        <w:rPr>
          <w:rFonts w:ascii="Arial" w:eastAsia="Times New Roman" w:hAnsi="Arial" w:cs="Arial"/>
          <w:sz w:val="22"/>
          <w:szCs w:val="22"/>
        </w:rPr>
      </w:pPr>
    </w:p>
    <w:p w14:paraId="68AB3787" w14:textId="77777777" w:rsidR="0026118E" w:rsidRPr="00631B3D" w:rsidRDefault="0026118E" w:rsidP="00631B3D">
      <w:pPr>
        <w:spacing w:line="360" w:lineRule="auto"/>
        <w:rPr>
          <w:rFonts w:ascii="Arial" w:eastAsia="Times New Roman" w:hAnsi="Arial" w:cs="Arial"/>
          <w:sz w:val="22"/>
          <w:szCs w:val="22"/>
        </w:rPr>
      </w:pPr>
    </w:p>
    <w:p w14:paraId="0B7E289D" w14:textId="77777777" w:rsidR="0026118E" w:rsidRPr="00631B3D" w:rsidRDefault="0026118E" w:rsidP="00631B3D">
      <w:pPr>
        <w:spacing w:line="360" w:lineRule="auto"/>
        <w:rPr>
          <w:rFonts w:ascii="Arial" w:eastAsia="Times New Roman" w:hAnsi="Arial" w:cs="Arial"/>
          <w:sz w:val="22"/>
          <w:szCs w:val="22"/>
        </w:rPr>
      </w:pPr>
    </w:p>
    <w:p w14:paraId="01E8B81A" w14:textId="77777777" w:rsidR="0026118E" w:rsidRPr="00631B3D" w:rsidRDefault="0026118E" w:rsidP="00631B3D">
      <w:pPr>
        <w:spacing w:line="360" w:lineRule="auto"/>
        <w:rPr>
          <w:rFonts w:ascii="Arial" w:eastAsia="Times New Roman" w:hAnsi="Arial" w:cs="Arial"/>
          <w:sz w:val="22"/>
          <w:szCs w:val="22"/>
        </w:rPr>
      </w:pPr>
    </w:p>
    <w:p w14:paraId="57EB5F3D" w14:textId="77777777" w:rsidR="0026118E" w:rsidRPr="00631B3D" w:rsidRDefault="0026118E" w:rsidP="00631B3D">
      <w:pPr>
        <w:spacing w:line="360" w:lineRule="auto"/>
        <w:rPr>
          <w:rFonts w:ascii="Arial" w:eastAsia="Times New Roman" w:hAnsi="Arial" w:cs="Arial"/>
          <w:sz w:val="22"/>
          <w:szCs w:val="22"/>
        </w:rPr>
      </w:pPr>
    </w:p>
    <w:p w14:paraId="7BB17DED" w14:textId="77777777" w:rsidR="0026118E" w:rsidRPr="00631B3D" w:rsidRDefault="0026118E" w:rsidP="00631B3D">
      <w:pPr>
        <w:spacing w:line="360" w:lineRule="auto"/>
        <w:rPr>
          <w:rFonts w:ascii="Arial" w:eastAsia="Times New Roman" w:hAnsi="Arial" w:cs="Arial"/>
          <w:sz w:val="22"/>
          <w:szCs w:val="22"/>
        </w:rPr>
      </w:pPr>
    </w:p>
    <w:p w14:paraId="6338EAFA" w14:textId="77777777" w:rsidR="0026118E" w:rsidRPr="00631B3D" w:rsidRDefault="0026118E" w:rsidP="00631B3D">
      <w:pPr>
        <w:spacing w:line="360" w:lineRule="auto"/>
        <w:rPr>
          <w:rFonts w:ascii="Arial" w:eastAsia="Times New Roman" w:hAnsi="Arial" w:cs="Arial"/>
          <w:sz w:val="22"/>
          <w:szCs w:val="22"/>
        </w:rPr>
      </w:pPr>
    </w:p>
    <w:p w14:paraId="199B58A8" w14:textId="77777777" w:rsidR="0026118E" w:rsidRPr="00631B3D" w:rsidRDefault="0026118E" w:rsidP="00631B3D">
      <w:pPr>
        <w:spacing w:line="360" w:lineRule="auto"/>
        <w:rPr>
          <w:rFonts w:ascii="Arial" w:eastAsia="Times New Roman" w:hAnsi="Arial" w:cs="Arial"/>
          <w:sz w:val="22"/>
          <w:szCs w:val="22"/>
        </w:rPr>
      </w:pPr>
    </w:p>
    <w:p w14:paraId="77A4E4B8" w14:textId="77777777" w:rsidR="0026118E" w:rsidRPr="00631B3D" w:rsidRDefault="0026118E" w:rsidP="00631B3D">
      <w:pPr>
        <w:spacing w:line="360" w:lineRule="auto"/>
        <w:rPr>
          <w:rFonts w:ascii="Arial" w:eastAsia="Times New Roman" w:hAnsi="Arial" w:cs="Arial"/>
          <w:sz w:val="22"/>
          <w:szCs w:val="22"/>
        </w:rPr>
      </w:pPr>
    </w:p>
    <w:p w14:paraId="0BE74FD2" w14:textId="77777777" w:rsidR="0026118E" w:rsidRPr="00631B3D" w:rsidRDefault="0026118E" w:rsidP="00631B3D">
      <w:pPr>
        <w:spacing w:line="360" w:lineRule="auto"/>
        <w:rPr>
          <w:rFonts w:ascii="Arial" w:eastAsia="Times New Roman" w:hAnsi="Arial" w:cs="Arial"/>
          <w:sz w:val="22"/>
          <w:szCs w:val="22"/>
        </w:rPr>
      </w:pPr>
    </w:p>
    <w:p w14:paraId="43EDF132" w14:textId="77777777" w:rsidR="0026118E" w:rsidRPr="00631B3D" w:rsidRDefault="0026118E" w:rsidP="00631B3D">
      <w:pPr>
        <w:spacing w:line="360" w:lineRule="auto"/>
        <w:rPr>
          <w:rFonts w:ascii="Arial" w:eastAsia="Times New Roman" w:hAnsi="Arial" w:cs="Arial"/>
          <w:sz w:val="22"/>
          <w:szCs w:val="22"/>
        </w:rPr>
      </w:pPr>
    </w:p>
    <w:p w14:paraId="1A4AF710" w14:textId="77777777" w:rsidR="0026118E" w:rsidRPr="00631B3D" w:rsidRDefault="0026118E" w:rsidP="00631B3D">
      <w:pPr>
        <w:spacing w:line="360" w:lineRule="auto"/>
        <w:rPr>
          <w:rFonts w:ascii="Arial" w:eastAsia="Times New Roman" w:hAnsi="Arial" w:cs="Arial"/>
          <w:sz w:val="22"/>
          <w:szCs w:val="22"/>
        </w:rPr>
      </w:pPr>
    </w:p>
    <w:p w14:paraId="48F4E9DE" w14:textId="77777777" w:rsidR="0026118E" w:rsidRPr="00631B3D" w:rsidRDefault="0026118E" w:rsidP="00631B3D">
      <w:pPr>
        <w:spacing w:line="360" w:lineRule="auto"/>
        <w:rPr>
          <w:rFonts w:ascii="Arial" w:eastAsia="Times New Roman" w:hAnsi="Arial" w:cs="Arial"/>
          <w:sz w:val="22"/>
          <w:szCs w:val="22"/>
        </w:rPr>
      </w:pPr>
    </w:p>
    <w:p w14:paraId="76BCC74E" w14:textId="77777777" w:rsidR="0026118E" w:rsidRPr="00631B3D" w:rsidRDefault="0026118E" w:rsidP="00631B3D">
      <w:pPr>
        <w:spacing w:line="360" w:lineRule="auto"/>
        <w:rPr>
          <w:rFonts w:ascii="Arial" w:eastAsia="Times New Roman" w:hAnsi="Arial" w:cs="Arial"/>
          <w:sz w:val="22"/>
          <w:szCs w:val="22"/>
        </w:rPr>
      </w:pPr>
    </w:p>
    <w:p w14:paraId="4336FD7D" w14:textId="77777777" w:rsidR="0026118E" w:rsidRPr="00631B3D" w:rsidRDefault="0026118E" w:rsidP="00631B3D">
      <w:pPr>
        <w:spacing w:line="360" w:lineRule="auto"/>
        <w:rPr>
          <w:rFonts w:ascii="Arial" w:eastAsia="Times New Roman" w:hAnsi="Arial" w:cs="Arial"/>
          <w:sz w:val="22"/>
          <w:szCs w:val="22"/>
        </w:rPr>
      </w:pPr>
    </w:p>
    <w:p w14:paraId="2FA76B85" w14:textId="77777777" w:rsidR="0026118E" w:rsidRPr="00631B3D" w:rsidRDefault="0026118E" w:rsidP="00631B3D">
      <w:pPr>
        <w:spacing w:line="360" w:lineRule="auto"/>
        <w:rPr>
          <w:rFonts w:ascii="Arial" w:eastAsia="Times New Roman" w:hAnsi="Arial" w:cs="Arial"/>
          <w:sz w:val="22"/>
          <w:szCs w:val="22"/>
        </w:rPr>
      </w:pPr>
    </w:p>
    <w:p w14:paraId="44D48F41" w14:textId="77777777" w:rsidR="0026118E" w:rsidRPr="00631B3D" w:rsidRDefault="0026118E" w:rsidP="00631B3D">
      <w:pPr>
        <w:spacing w:line="360" w:lineRule="auto"/>
        <w:rPr>
          <w:rFonts w:ascii="Arial" w:eastAsia="Times New Roman" w:hAnsi="Arial" w:cs="Arial"/>
          <w:sz w:val="22"/>
          <w:szCs w:val="22"/>
        </w:rPr>
      </w:pPr>
    </w:p>
    <w:p w14:paraId="29888476" w14:textId="77777777" w:rsidR="0026118E" w:rsidRPr="00631B3D" w:rsidRDefault="0026118E" w:rsidP="00631B3D">
      <w:pPr>
        <w:spacing w:line="360" w:lineRule="auto"/>
        <w:rPr>
          <w:rFonts w:ascii="Arial" w:eastAsia="Times New Roman" w:hAnsi="Arial" w:cs="Arial"/>
          <w:sz w:val="22"/>
          <w:szCs w:val="22"/>
        </w:rPr>
      </w:pPr>
    </w:p>
    <w:p w14:paraId="754E6028" w14:textId="77777777" w:rsidR="0026118E" w:rsidRPr="00631B3D" w:rsidRDefault="0026118E" w:rsidP="00631B3D">
      <w:pPr>
        <w:spacing w:line="360" w:lineRule="auto"/>
        <w:rPr>
          <w:rFonts w:ascii="Arial" w:eastAsia="Times New Roman" w:hAnsi="Arial" w:cs="Arial"/>
          <w:sz w:val="22"/>
          <w:szCs w:val="22"/>
        </w:rPr>
      </w:pPr>
    </w:p>
    <w:sdt>
      <w:sdtPr>
        <w:rPr>
          <w:rFonts w:ascii="Times New Roman" w:eastAsiaTheme="minorHAnsi" w:hAnsi="Times New Roman" w:cs="Times New Roman"/>
          <w:b w:val="0"/>
          <w:bCs w:val="0"/>
          <w:color w:val="auto"/>
          <w:sz w:val="24"/>
          <w:szCs w:val="24"/>
        </w:rPr>
        <w:id w:val="1786379013"/>
        <w:docPartObj>
          <w:docPartGallery w:val="Table of Contents"/>
          <w:docPartUnique/>
        </w:docPartObj>
      </w:sdtPr>
      <w:sdtEndPr>
        <w:rPr>
          <w:noProof/>
        </w:rPr>
      </w:sdtEndPr>
      <w:sdtContent>
        <w:p w14:paraId="7271B461" w14:textId="5294E6E9" w:rsidR="00631B3D" w:rsidRPr="00631B3D" w:rsidRDefault="00631B3D" w:rsidP="00631B3D">
          <w:pPr>
            <w:pStyle w:val="TOCHeading"/>
            <w:jc w:val="both"/>
            <w:rPr>
              <w:rFonts w:ascii="Arial" w:hAnsi="Arial" w:cs="Arial"/>
              <w:sz w:val="18"/>
              <w:szCs w:val="18"/>
            </w:rPr>
          </w:pPr>
          <w:r w:rsidRPr="00631B3D">
            <w:rPr>
              <w:rFonts w:ascii="Arial" w:hAnsi="Arial" w:cs="Arial"/>
              <w:sz w:val="18"/>
              <w:szCs w:val="18"/>
            </w:rPr>
            <w:t>Table of Contents</w:t>
          </w:r>
          <w:r w:rsidRPr="00631B3D">
            <w:rPr>
              <w:rFonts w:ascii="Arial" w:hAnsi="Arial" w:cs="Arial"/>
              <w:b w:val="0"/>
              <w:bCs w:val="0"/>
              <w:sz w:val="18"/>
              <w:szCs w:val="18"/>
            </w:rPr>
            <w:fldChar w:fldCharType="begin"/>
          </w:r>
          <w:r w:rsidRPr="00631B3D">
            <w:rPr>
              <w:rFonts w:ascii="Arial" w:hAnsi="Arial" w:cs="Arial"/>
              <w:sz w:val="18"/>
              <w:szCs w:val="18"/>
            </w:rPr>
            <w:instrText xml:space="preserve"> TOC \o "1-3" \h \z \u </w:instrText>
          </w:r>
          <w:r w:rsidRPr="00631B3D">
            <w:rPr>
              <w:rFonts w:ascii="Arial" w:hAnsi="Arial" w:cs="Arial"/>
              <w:b w:val="0"/>
              <w:bCs w:val="0"/>
              <w:sz w:val="18"/>
              <w:szCs w:val="18"/>
            </w:rPr>
            <w:fldChar w:fldCharType="separate"/>
          </w:r>
        </w:p>
        <w:p w14:paraId="0F21D35E" w14:textId="77777777" w:rsidR="00631B3D" w:rsidRPr="00631B3D" w:rsidRDefault="00000000" w:rsidP="00631B3D">
          <w:pPr>
            <w:pStyle w:val="TOC1"/>
            <w:tabs>
              <w:tab w:val="right" w:pos="9010"/>
            </w:tabs>
            <w:jc w:val="both"/>
            <w:rPr>
              <w:rFonts w:ascii="Arial" w:hAnsi="Arial" w:cs="Arial"/>
              <w:noProof/>
              <w:sz w:val="18"/>
              <w:szCs w:val="18"/>
            </w:rPr>
          </w:pPr>
          <w:hyperlink w:anchor="_Toc120998615" w:history="1">
            <w:r w:rsidR="00631B3D" w:rsidRPr="00631B3D">
              <w:rPr>
                <w:rStyle w:val="Hyperlink"/>
                <w:rFonts w:ascii="Arial" w:hAnsi="Arial" w:cs="Arial"/>
                <w:noProof/>
                <w:sz w:val="18"/>
                <w:szCs w:val="18"/>
                <w:lang w:val="en-GB"/>
              </w:rPr>
              <w:t>Executive Summary</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_Toc120998615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2</w:t>
            </w:r>
            <w:r w:rsidR="00631B3D" w:rsidRPr="00631B3D">
              <w:rPr>
                <w:rFonts w:ascii="Arial" w:hAnsi="Arial" w:cs="Arial"/>
                <w:noProof/>
                <w:webHidden/>
                <w:sz w:val="18"/>
                <w:szCs w:val="18"/>
              </w:rPr>
              <w:fldChar w:fldCharType="end"/>
            </w:r>
          </w:hyperlink>
        </w:p>
        <w:p w14:paraId="1FB686CE" w14:textId="77777777" w:rsidR="00631B3D" w:rsidRPr="00631B3D" w:rsidRDefault="00000000" w:rsidP="00631B3D">
          <w:pPr>
            <w:pStyle w:val="TOC1"/>
            <w:tabs>
              <w:tab w:val="right" w:pos="9010"/>
            </w:tabs>
            <w:jc w:val="both"/>
            <w:rPr>
              <w:rFonts w:ascii="Arial" w:hAnsi="Arial" w:cs="Arial"/>
              <w:noProof/>
              <w:sz w:val="18"/>
              <w:szCs w:val="18"/>
            </w:rPr>
          </w:pPr>
          <w:hyperlink w:anchor="_Toc120998616" w:history="1">
            <w:r w:rsidR="00631B3D" w:rsidRPr="00631B3D">
              <w:rPr>
                <w:rStyle w:val="Hyperlink"/>
                <w:rFonts w:ascii="Arial" w:eastAsia="Times New Roman" w:hAnsi="Arial" w:cs="Arial"/>
                <w:noProof/>
                <w:sz w:val="18"/>
                <w:szCs w:val="18"/>
              </w:rPr>
              <w:t>Introduction</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_Toc120998616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4</w:t>
            </w:r>
            <w:r w:rsidR="00631B3D" w:rsidRPr="00631B3D">
              <w:rPr>
                <w:rFonts w:ascii="Arial" w:hAnsi="Arial" w:cs="Arial"/>
                <w:noProof/>
                <w:webHidden/>
                <w:sz w:val="18"/>
                <w:szCs w:val="18"/>
              </w:rPr>
              <w:fldChar w:fldCharType="end"/>
            </w:r>
          </w:hyperlink>
        </w:p>
        <w:p w14:paraId="385E5584" w14:textId="77777777" w:rsidR="00631B3D" w:rsidRPr="00631B3D" w:rsidRDefault="00000000" w:rsidP="00631B3D">
          <w:pPr>
            <w:pStyle w:val="TOC1"/>
            <w:tabs>
              <w:tab w:val="right" w:pos="9010"/>
            </w:tabs>
            <w:jc w:val="both"/>
            <w:rPr>
              <w:rFonts w:ascii="Arial" w:hAnsi="Arial" w:cs="Arial"/>
              <w:noProof/>
              <w:sz w:val="18"/>
              <w:szCs w:val="18"/>
            </w:rPr>
          </w:pPr>
          <w:hyperlink w:anchor="_Toc120998617" w:history="1">
            <w:r w:rsidR="00631B3D" w:rsidRPr="00631B3D">
              <w:rPr>
                <w:rStyle w:val="Hyperlink"/>
                <w:rFonts w:ascii="Arial" w:eastAsia="Times New Roman" w:hAnsi="Arial" w:cs="Arial"/>
                <w:noProof/>
                <w:sz w:val="18"/>
                <w:szCs w:val="18"/>
              </w:rPr>
              <w:t>Main Body</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_Toc120998617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5</w:t>
            </w:r>
            <w:r w:rsidR="00631B3D" w:rsidRPr="00631B3D">
              <w:rPr>
                <w:rFonts w:ascii="Arial" w:hAnsi="Arial" w:cs="Arial"/>
                <w:noProof/>
                <w:webHidden/>
                <w:sz w:val="18"/>
                <w:szCs w:val="18"/>
              </w:rPr>
              <w:fldChar w:fldCharType="end"/>
            </w:r>
          </w:hyperlink>
        </w:p>
        <w:p w14:paraId="16038A23" w14:textId="77777777" w:rsidR="00631B3D" w:rsidRPr="00631B3D" w:rsidRDefault="00000000" w:rsidP="00631B3D">
          <w:pPr>
            <w:pStyle w:val="TOC1"/>
            <w:tabs>
              <w:tab w:val="right" w:pos="9010"/>
            </w:tabs>
            <w:jc w:val="both"/>
            <w:rPr>
              <w:rFonts w:ascii="Arial" w:hAnsi="Arial" w:cs="Arial"/>
              <w:noProof/>
              <w:sz w:val="18"/>
              <w:szCs w:val="18"/>
            </w:rPr>
          </w:pPr>
          <w:hyperlink w:anchor="_Toc120998618" w:history="1">
            <w:r w:rsidR="00631B3D" w:rsidRPr="00631B3D">
              <w:rPr>
                <w:rStyle w:val="Hyperlink"/>
                <w:rFonts w:ascii="Arial" w:eastAsia="Times New Roman" w:hAnsi="Arial" w:cs="Arial"/>
                <w:noProof/>
                <w:sz w:val="18"/>
                <w:szCs w:val="18"/>
              </w:rPr>
              <w:t>What it means to be an elderly person in the UK and Finland</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_Toc120998618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6</w:t>
            </w:r>
            <w:r w:rsidR="00631B3D" w:rsidRPr="00631B3D">
              <w:rPr>
                <w:rFonts w:ascii="Arial" w:hAnsi="Arial" w:cs="Arial"/>
                <w:noProof/>
                <w:webHidden/>
                <w:sz w:val="18"/>
                <w:szCs w:val="18"/>
              </w:rPr>
              <w:fldChar w:fldCharType="end"/>
            </w:r>
          </w:hyperlink>
        </w:p>
        <w:p w14:paraId="20D72ABF" w14:textId="77777777" w:rsidR="00631B3D" w:rsidRPr="00631B3D" w:rsidRDefault="00000000" w:rsidP="00631B3D">
          <w:pPr>
            <w:pStyle w:val="TOC1"/>
            <w:tabs>
              <w:tab w:val="right" w:pos="9010"/>
            </w:tabs>
            <w:jc w:val="both"/>
            <w:rPr>
              <w:rFonts w:ascii="Arial" w:hAnsi="Arial" w:cs="Arial"/>
              <w:noProof/>
              <w:sz w:val="18"/>
              <w:szCs w:val="18"/>
            </w:rPr>
          </w:pPr>
          <w:hyperlink w:anchor="_Toc120998619" w:history="1">
            <w:r w:rsidR="00631B3D" w:rsidRPr="00631B3D">
              <w:rPr>
                <w:rStyle w:val="Hyperlink"/>
                <w:rFonts w:ascii="Arial" w:eastAsia="Times New Roman" w:hAnsi="Arial" w:cs="Arial"/>
                <w:noProof/>
                <w:sz w:val="18"/>
                <w:szCs w:val="18"/>
              </w:rPr>
              <w:t>Statistics on the ageing population and how these have changed in recent years</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_Toc120998619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6</w:t>
            </w:r>
            <w:r w:rsidR="00631B3D" w:rsidRPr="00631B3D">
              <w:rPr>
                <w:rFonts w:ascii="Arial" w:hAnsi="Arial" w:cs="Arial"/>
                <w:noProof/>
                <w:webHidden/>
                <w:sz w:val="18"/>
                <w:szCs w:val="18"/>
              </w:rPr>
              <w:fldChar w:fldCharType="end"/>
            </w:r>
          </w:hyperlink>
        </w:p>
        <w:p w14:paraId="798FA68B" w14:textId="77777777" w:rsidR="00631B3D" w:rsidRPr="00631B3D" w:rsidRDefault="00000000" w:rsidP="00631B3D">
          <w:pPr>
            <w:pStyle w:val="TOC1"/>
            <w:tabs>
              <w:tab w:val="right" w:pos="9010"/>
            </w:tabs>
            <w:jc w:val="both"/>
            <w:rPr>
              <w:rFonts w:ascii="Arial" w:hAnsi="Arial" w:cs="Arial"/>
              <w:noProof/>
              <w:sz w:val="18"/>
              <w:szCs w:val="18"/>
            </w:rPr>
          </w:pPr>
          <w:hyperlink w:anchor="_Toc120998620" w:history="1">
            <w:r w:rsidR="00631B3D" w:rsidRPr="00631B3D">
              <w:rPr>
                <w:rStyle w:val="Hyperlink"/>
                <w:rFonts w:ascii="Arial" w:eastAsia="Times New Roman" w:hAnsi="Arial" w:cs="Arial"/>
                <w:noProof/>
                <w:sz w:val="18"/>
                <w:szCs w:val="18"/>
              </w:rPr>
              <w:t>Relevant theories of loneliness and isolation and explore the concepts associated with loneliness</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_Toc120998620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8</w:t>
            </w:r>
            <w:r w:rsidR="00631B3D" w:rsidRPr="00631B3D">
              <w:rPr>
                <w:rFonts w:ascii="Arial" w:hAnsi="Arial" w:cs="Arial"/>
                <w:noProof/>
                <w:webHidden/>
                <w:sz w:val="18"/>
                <w:szCs w:val="18"/>
              </w:rPr>
              <w:fldChar w:fldCharType="end"/>
            </w:r>
          </w:hyperlink>
        </w:p>
        <w:p w14:paraId="16F51570" w14:textId="77777777" w:rsidR="00631B3D" w:rsidRPr="00631B3D" w:rsidRDefault="00000000" w:rsidP="00631B3D">
          <w:pPr>
            <w:pStyle w:val="TOC1"/>
            <w:tabs>
              <w:tab w:val="right" w:pos="9010"/>
            </w:tabs>
            <w:jc w:val="both"/>
            <w:rPr>
              <w:rFonts w:ascii="Arial" w:hAnsi="Arial" w:cs="Arial"/>
              <w:noProof/>
              <w:sz w:val="18"/>
              <w:szCs w:val="18"/>
            </w:rPr>
          </w:pPr>
          <w:hyperlink w:anchor="_Toc120998621" w:history="1">
            <w:r w:rsidR="00631B3D" w:rsidRPr="00631B3D">
              <w:rPr>
                <w:rStyle w:val="Hyperlink"/>
                <w:rFonts w:ascii="Arial" w:eastAsia="Times New Roman" w:hAnsi="Arial" w:cs="Arial"/>
                <w:noProof/>
                <w:sz w:val="18"/>
                <w:szCs w:val="18"/>
              </w:rPr>
              <w:t>Impact of loneliness and isolation on an older person living within a care setting</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_Toc120998621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11</w:t>
            </w:r>
            <w:r w:rsidR="00631B3D" w:rsidRPr="00631B3D">
              <w:rPr>
                <w:rFonts w:ascii="Arial" w:hAnsi="Arial" w:cs="Arial"/>
                <w:noProof/>
                <w:webHidden/>
                <w:sz w:val="18"/>
                <w:szCs w:val="18"/>
              </w:rPr>
              <w:fldChar w:fldCharType="end"/>
            </w:r>
          </w:hyperlink>
        </w:p>
        <w:p w14:paraId="534435BD" w14:textId="77777777" w:rsidR="00631B3D" w:rsidRPr="00631B3D" w:rsidRDefault="00000000" w:rsidP="00631B3D">
          <w:pPr>
            <w:pStyle w:val="TOC1"/>
            <w:tabs>
              <w:tab w:val="right" w:pos="9010"/>
            </w:tabs>
            <w:jc w:val="both"/>
            <w:rPr>
              <w:rFonts w:ascii="Arial" w:hAnsi="Arial" w:cs="Arial"/>
              <w:noProof/>
              <w:sz w:val="18"/>
              <w:szCs w:val="18"/>
            </w:rPr>
          </w:pPr>
          <w:hyperlink w:anchor="_Toc120998622" w:history="1">
            <w:r w:rsidR="00631B3D" w:rsidRPr="00631B3D">
              <w:rPr>
                <w:rStyle w:val="Hyperlink"/>
                <w:rFonts w:ascii="Arial" w:eastAsia="Times New Roman" w:hAnsi="Arial" w:cs="Arial"/>
                <w:noProof/>
                <w:sz w:val="18"/>
                <w:szCs w:val="18"/>
              </w:rPr>
              <w:t>Current legislation and policies that deal with or aim to raise awareness or reduce loneliness and isolation in the elderly population</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_Toc120998622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11</w:t>
            </w:r>
            <w:r w:rsidR="00631B3D" w:rsidRPr="00631B3D">
              <w:rPr>
                <w:rFonts w:ascii="Arial" w:hAnsi="Arial" w:cs="Arial"/>
                <w:noProof/>
                <w:webHidden/>
                <w:sz w:val="18"/>
                <w:szCs w:val="18"/>
              </w:rPr>
              <w:fldChar w:fldCharType="end"/>
            </w:r>
          </w:hyperlink>
        </w:p>
        <w:p w14:paraId="7ACE7B82" w14:textId="77777777" w:rsidR="00631B3D" w:rsidRPr="00631B3D" w:rsidRDefault="00000000" w:rsidP="00631B3D">
          <w:pPr>
            <w:pStyle w:val="TOC1"/>
            <w:tabs>
              <w:tab w:val="right" w:pos="9010"/>
            </w:tabs>
            <w:jc w:val="both"/>
            <w:rPr>
              <w:rFonts w:ascii="Arial" w:hAnsi="Arial" w:cs="Arial"/>
              <w:noProof/>
              <w:sz w:val="18"/>
              <w:szCs w:val="18"/>
            </w:rPr>
          </w:pPr>
          <w:hyperlink w:anchor="_Toc120998623" w:history="1">
            <w:r w:rsidR="00631B3D" w:rsidRPr="00631B3D">
              <w:rPr>
                <w:rStyle w:val="Hyperlink"/>
                <w:rFonts w:ascii="Arial" w:eastAsia="Times New Roman" w:hAnsi="Arial" w:cs="Arial"/>
                <w:noProof/>
                <w:sz w:val="18"/>
                <w:szCs w:val="18"/>
              </w:rPr>
              <w:t>Evaluate and compare local, national and global provision of services for the older person in line with current initiatives and policy</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_Toc120998623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12</w:t>
            </w:r>
            <w:r w:rsidR="00631B3D" w:rsidRPr="00631B3D">
              <w:rPr>
                <w:rFonts w:ascii="Arial" w:hAnsi="Arial" w:cs="Arial"/>
                <w:noProof/>
                <w:webHidden/>
                <w:sz w:val="18"/>
                <w:szCs w:val="18"/>
              </w:rPr>
              <w:fldChar w:fldCharType="end"/>
            </w:r>
          </w:hyperlink>
        </w:p>
        <w:p w14:paraId="5E6520FD" w14:textId="77777777" w:rsidR="00631B3D" w:rsidRPr="00631B3D" w:rsidRDefault="00000000" w:rsidP="00631B3D">
          <w:pPr>
            <w:pStyle w:val="TOC1"/>
            <w:tabs>
              <w:tab w:val="right" w:pos="9010"/>
            </w:tabs>
            <w:jc w:val="both"/>
            <w:rPr>
              <w:rFonts w:ascii="Arial" w:hAnsi="Arial" w:cs="Arial"/>
              <w:noProof/>
              <w:sz w:val="18"/>
              <w:szCs w:val="18"/>
            </w:rPr>
          </w:pPr>
          <w:hyperlink w:anchor="_Toc120998624" w:history="1">
            <w:r w:rsidR="00631B3D" w:rsidRPr="00631B3D">
              <w:rPr>
                <w:rStyle w:val="Hyperlink"/>
                <w:rFonts w:ascii="Arial" w:eastAsia="Times New Roman" w:hAnsi="Arial" w:cs="Arial"/>
                <w:noProof/>
                <w:sz w:val="18"/>
                <w:szCs w:val="18"/>
              </w:rPr>
              <w:t>Prospective future of the care of the older person</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_Toc120998624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13</w:t>
            </w:r>
            <w:r w:rsidR="00631B3D" w:rsidRPr="00631B3D">
              <w:rPr>
                <w:rFonts w:ascii="Arial" w:hAnsi="Arial" w:cs="Arial"/>
                <w:noProof/>
                <w:webHidden/>
                <w:sz w:val="18"/>
                <w:szCs w:val="18"/>
              </w:rPr>
              <w:fldChar w:fldCharType="end"/>
            </w:r>
          </w:hyperlink>
        </w:p>
        <w:p w14:paraId="68AF6000" w14:textId="77777777" w:rsidR="00631B3D" w:rsidRPr="00631B3D" w:rsidRDefault="00000000" w:rsidP="00631B3D">
          <w:pPr>
            <w:pStyle w:val="TOC1"/>
            <w:tabs>
              <w:tab w:val="right" w:pos="9010"/>
            </w:tabs>
            <w:jc w:val="both"/>
            <w:rPr>
              <w:rFonts w:ascii="Arial" w:hAnsi="Arial" w:cs="Arial"/>
              <w:noProof/>
              <w:sz w:val="18"/>
              <w:szCs w:val="18"/>
            </w:rPr>
          </w:pPr>
          <w:hyperlink w:anchor="_Toc120998625" w:history="1">
            <w:r w:rsidR="00631B3D" w:rsidRPr="00631B3D">
              <w:rPr>
                <w:rStyle w:val="Hyperlink"/>
                <w:rFonts w:ascii="Arial" w:eastAsia="Times New Roman" w:hAnsi="Arial" w:cs="Arial"/>
                <w:noProof/>
                <w:sz w:val="18"/>
                <w:szCs w:val="18"/>
              </w:rPr>
              <w:t>Conclusion</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_Toc120998625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15</w:t>
            </w:r>
            <w:r w:rsidR="00631B3D" w:rsidRPr="00631B3D">
              <w:rPr>
                <w:rFonts w:ascii="Arial" w:hAnsi="Arial" w:cs="Arial"/>
                <w:noProof/>
                <w:webHidden/>
                <w:sz w:val="18"/>
                <w:szCs w:val="18"/>
              </w:rPr>
              <w:fldChar w:fldCharType="end"/>
            </w:r>
          </w:hyperlink>
        </w:p>
        <w:p w14:paraId="2B02D4E4" w14:textId="77777777" w:rsidR="00631B3D" w:rsidRPr="00631B3D" w:rsidRDefault="00000000" w:rsidP="00631B3D">
          <w:pPr>
            <w:pStyle w:val="TOC1"/>
            <w:tabs>
              <w:tab w:val="right" w:pos="9010"/>
            </w:tabs>
            <w:jc w:val="both"/>
            <w:rPr>
              <w:rFonts w:ascii="Arial" w:hAnsi="Arial" w:cs="Arial"/>
              <w:noProof/>
              <w:sz w:val="18"/>
              <w:szCs w:val="18"/>
            </w:rPr>
          </w:pPr>
          <w:hyperlink w:anchor="_Toc120998626" w:history="1">
            <w:r w:rsidR="00631B3D" w:rsidRPr="00631B3D">
              <w:rPr>
                <w:rStyle w:val="Hyperlink"/>
                <w:rFonts w:ascii="Arial" w:hAnsi="Arial" w:cs="Arial"/>
                <w:noProof/>
                <w:sz w:val="18"/>
                <w:szCs w:val="18"/>
                <w:lang w:val="en-GB"/>
              </w:rPr>
              <w:t>References</w:t>
            </w:r>
            <w:r w:rsidR="00631B3D" w:rsidRPr="00631B3D">
              <w:rPr>
                <w:rFonts w:ascii="Arial" w:hAnsi="Arial" w:cs="Arial"/>
                <w:noProof/>
                <w:webHidden/>
                <w:sz w:val="18"/>
                <w:szCs w:val="18"/>
              </w:rPr>
              <w:tab/>
            </w:r>
            <w:r w:rsidR="00631B3D" w:rsidRPr="00631B3D">
              <w:rPr>
                <w:rFonts w:ascii="Arial" w:hAnsi="Arial" w:cs="Arial"/>
                <w:noProof/>
                <w:webHidden/>
                <w:sz w:val="18"/>
                <w:szCs w:val="18"/>
              </w:rPr>
              <w:fldChar w:fldCharType="begin"/>
            </w:r>
            <w:r w:rsidR="00631B3D" w:rsidRPr="00631B3D">
              <w:rPr>
                <w:rFonts w:ascii="Arial" w:hAnsi="Arial" w:cs="Arial"/>
                <w:noProof/>
                <w:webHidden/>
                <w:sz w:val="18"/>
                <w:szCs w:val="18"/>
              </w:rPr>
              <w:instrText xml:space="preserve"> PAGEREF _Toc120998626 \h </w:instrText>
            </w:r>
            <w:r w:rsidR="00631B3D" w:rsidRPr="00631B3D">
              <w:rPr>
                <w:rFonts w:ascii="Arial" w:hAnsi="Arial" w:cs="Arial"/>
                <w:noProof/>
                <w:webHidden/>
                <w:sz w:val="18"/>
                <w:szCs w:val="18"/>
              </w:rPr>
            </w:r>
            <w:r w:rsidR="00631B3D" w:rsidRPr="00631B3D">
              <w:rPr>
                <w:rFonts w:ascii="Arial" w:hAnsi="Arial" w:cs="Arial"/>
                <w:noProof/>
                <w:webHidden/>
                <w:sz w:val="18"/>
                <w:szCs w:val="18"/>
              </w:rPr>
              <w:fldChar w:fldCharType="separate"/>
            </w:r>
            <w:r w:rsidR="00631B3D" w:rsidRPr="00631B3D">
              <w:rPr>
                <w:rFonts w:ascii="Arial" w:hAnsi="Arial" w:cs="Arial"/>
                <w:noProof/>
                <w:webHidden/>
                <w:sz w:val="18"/>
                <w:szCs w:val="18"/>
              </w:rPr>
              <w:t>16</w:t>
            </w:r>
            <w:r w:rsidR="00631B3D" w:rsidRPr="00631B3D">
              <w:rPr>
                <w:rFonts w:ascii="Arial" w:hAnsi="Arial" w:cs="Arial"/>
                <w:noProof/>
                <w:webHidden/>
                <w:sz w:val="18"/>
                <w:szCs w:val="18"/>
              </w:rPr>
              <w:fldChar w:fldCharType="end"/>
            </w:r>
          </w:hyperlink>
        </w:p>
        <w:p w14:paraId="5F582748" w14:textId="26ADF018" w:rsidR="00631B3D" w:rsidRDefault="00631B3D" w:rsidP="00631B3D">
          <w:pPr>
            <w:jc w:val="both"/>
          </w:pPr>
          <w:r w:rsidRPr="00631B3D">
            <w:rPr>
              <w:rFonts w:ascii="Arial" w:hAnsi="Arial" w:cs="Arial"/>
              <w:b/>
              <w:bCs/>
              <w:noProof/>
              <w:sz w:val="18"/>
              <w:szCs w:val="18"/>
            </w:rPr>
            <w:fldChar w:fldCharType="end"/>
          </w:r>
        </w:p>
      </w:sdtContent>
    </w:sdt>
    <w:p w14:paraId="5ACBCEB3" w14:textId="77777777" w:rsidR="0026118E" w:rsidRPr="00631B3D" w:rsidRDefault="0026118E" w:rsidP="00631B3D">
      <w:pPr>
        <w:spacing w:line="360" w:lineRule="auto"/>
        <w:rPr>
          <w:rFonts w:ascii="Arial" w:eastAsia="Times New Roman" w:hAnsi="Arial" w:cs="Arial"/>
          <w:sz w:val="22"/>
          <w:szCs w:val="22"/>
        </w:rPr>
      </w:pPr>
    </w:p>
    <w:p w14:paraId="57C57FB8" w14:textId="77777777" w:rsidR="0026118E" w:rsidRPr="00631B3D" w:rsidRDefault="0026118E" w:rsidP="00631B3D">
      <w:pPr>
        <w:spacing w:line="360" w:lineRule="auto"/>
        <w:rPr>
          <w:rFonts w:ascii="Arial" w:eastAsia="Times New Roman" w:hAnsi="Arial" w:cs="Arial"/>
          <w:sz w:val="22"/>
          <w:szCs w:val="22"/>
        </w:rPr>
      </w:pPr>
    </w:p>
    <w:p w14:paraId="4EC195C0" w14:textId="77777777" w:rsidR="0026118E" w:rsidRPr="00631B3D" w:rsidRDefault="0026118E" w:rsidP="00631B3D">
      <w:pPr>
        <w:spacing w:line="360" w:lineRule="auto"/>
        <w:rPr>
          <w:rFonts w:ascii="Arial" w:eastAsia="Times New Roman" w:hAnsi="Arial" w:cs="Arial"/>
          <w:sz w:val="22"/>
          <w:szCs w:val="22"/>
        </w:rPr>
      </w:pPr>
    </w:p>
    <w:p w14:paraId="739AD3C5" w14:textId="77777777" w:rsidR="0026118E" w:rsidRPr="00631B3D" w:rsidRDefault="0026118E" w:rsidP="00631B3D">
      <w:pPr>
        <w:spacing w:line="360" w:lineRule="auto"/>
        <w:rPr>
          <w:rFonts w:ascii="Arial" w:eastAsia="Times New Roman" w:hAnsi="Arial" w:cs="Arial"/>
          <w:sz w:val="22"/>
          <w:szCs w:val="22"/>
        </w:rPr>
      </w:pPr>
    </w:p>
    <w:p w14:paraId="15BB116C" w14:textId="77777777" w:rsidR="0026118E" w:rsidRPr="00631B3D" w:rsidRDefault="0026118E" w:rsidP="00631B3D">
      <w:pPr>
        <w:spacing w:line="360" w:lineRule="auto"/>
        <w:rPr>
          <w:rFonts w:ascii="Arial" w:eastAsia="Times New Roman" w:hAnsi="Arial" w:cs="Arial"/>
          <w:sz w:val="22"/>
          <w:szCs w:val="22"/>
        </w:rPr>
      </w:pPr>
    </w:p>
    <w:p w14:paraId="44982298" w14:textId="77777777" w:rsidR="0026118E" w:rsidRPr="00631B3D" w:rsidRDefault="0026118E" w:rsidP="00631B3D">
      <w:pPr>
        <w:spacing w:line="360" w:lineRule="auto"/>
        <w:rPr>
          <w:rFonts w:ascii="Arial" w:eastAsia="Times New Roman" w:hAnsi="Arial" w:cs="Arial"/>
          <w:sz w:val="22"/>
          <w:szCs w:val="22"/>
        </w:rPr>
      </w:pPr>
    </w:p>
    <w:p w14:paraId="1B73EA34" w14:textId="77777777" w:rsidR="0026118E" w:rsidRPr="00631B3D" w:rsidRDefault="0026118E" w:rsidP="00631B3D">
      <w:pPr>
        <w:spacing w:line="360" w:lineRule="auto"/>
        <w:rPr>
          <w:rFonts w:ascii="Arial" w:eastAsia="Times New Roman" w:hAnsi="Arial" w:cs="Arial"/>
          <w:sz w:val="22"/>
          <w:szCs w:val="22"/>
        </w:rPr>
      </w:pPr>
    </w:p>
    <w:p w14:paraId="48EC7D38" w14:textId="77777777" w:rsidR="0026118E" w:rsidRPr="00631B3D" w:rsidRDefault="0026118E" w:rsidP="00631B3D">
      <w:pPr>
        <w:spacing w:line="360" w:lineRule="auto"/>
        <w:rPr>
          <w:rFonts w:ascii="Arial" w:eastAsia="Times New Roman" w:hAnsi="Arial" w:cs="Arial"/>
          <w:sz w:val="22"/>
          <w:szCs w:val="22"/>
        </w:rPr>
      </w:pPr>
    </w:p>
    <w:p w14:paraId="338CAD41" w14:textId="77777777" w:rsidR="0026118E" w:rsidRPr="00631B3D" w:rsidRDefault="0026118E" w:rsidP="00631B3D">
      <w:pPr>
        <w:spacing w:line="360" w:lineRule="auto"/>
        <w:rPr>
          <w:rFonts w:ascii="Arial" w:eastAsia="Times New Roman" w:hAnsi="Arial" w:cs="Arial"/>
          <w:sz w:val="22"/>
          <w:szCs w:val="22"/>
        </w:rPr>
      </w:pPr>
    </w:p>
    <w:p w14:paraId="36DF5D46" w14:textId="77777777" w:rsidR="0026118E" w:rsidRPr="00631B3D" w:rsidRDefault="0026118E" w:rsidP="00631B3D">
      <w:pPr>
        <w:spacing w:line="360" w:lineRule="auto"/>
        <w:rPr>
          <w:rFonts w:ascii="Arial" w:eastAsia="Times New Roman" w:hAnsi="Arial" w:cs="Arial"/>
          <w:sz w:val="22"/>
          <w:szCs w:val="22"/>
        </w:rPr>
      </w:pPr>
    </w:p>
    <w:p w14:paraId="320A04EC" w14:textId="77777777" w:rsidR="0026118E" w:rsidRPr="00631B3D" w:rsidRDefault="0026118E" w:rsidP="00631B3D">
      <w:pPr>
        <w:spacing w:line="360" w:lineRule="auto"/>
        <w:rPr>
          <w:rFonts w:ascii="Arial" w:eastAsia="Times New Roman" w:hAnsi="Arial" w:cs="Arial"/>
          <w:sz w:val="22"/>
          <w:szCs w:val="22"/>
        </w:rPr>
      </w:pPr>
    </w:p>
    <w:p w14:paraId="456B97F1" w14:textId="77777777" w:rsidR="0026118E" w:rsidRPr="00631B3D" w:rsidRDefault="0026118E" w:rsidP="00631B3D">
      <w:pPr>
        <w:spacing w:line="360" w:lineRule="auto"/>
        <w:rPr>
          <w:rFonts w:ascii="Arial" w:eastAsia="Times New Roman" w:hAnsi="Arial" w:cs="Arial"/>
          <w:sz w:val="22"/>
          <w:szCs w:val="22"/>
        </w:rPr>
      </w:pPr>
    </w:p>
    <w:p w14:paraId="4BB0D9F5" w14:textId="77777777" w:rsidR="0026118E" w:rsidRPr="00631B3D" w:rsidRDefault="0026118E" w:rsidP="00631B3D">
      <w:pPr>
        <w:spacing w:line="360" w:lineRule="auto"/>
        <w:rPr>
          <w:rFonts w:ascii="Arial" w:eastAsia="Times New Roman" w:hAnsi="Arial" w:cs="Arial"/>
          <w:sz w:val="22"/>
          <w:szCs w:val="22"/>
        </w:rPr>
      </w:pPr>
    </w:p>
    <w:p w14:paraId="5AA66AF0" w14:textId="77777777" w:rsidR="0026118E" w:rsidRPr="00631B3D" w:rsidRDefault="0026118E" w:rsidP="00631B3D">
      <w:pPr>
        <w:spacing w:line="360" w:lineRule="auto"/>
        <w:rPr>
          <w:rFonts w:ascii="Arial" w:eastAsia="Times New Roman" w:hAnsi="Arial" w:cs="Arial"/>
          <w:sz w:val="22"/>
          <w:szCs w:val="22"/>
        </w:rPr>
      </w:pPr>
    </w:p>
    <w:p w14:paraId="3D615859" w14:textId="77777777" w:rsidR="0026118E" w:rsidRPr="00631B3D" w:rsidRDefault="0026118E" w:rsidP="00631B3D">
      <w:pPr>
        <w:spacing w:line="360" w:lineRule="auto"/>
        <w:rPr>
          <w:rFonts w:ascii="Arial" w:eastAsia="Times New Roman" w:hAnsi="Arial" w:cs="Arial"/>
          <w:sz w:val="22"/>
          <w:szCs w:val="22"/>
        </w:rPr>
      </w:pPr>
    </w:p>
    <w:p w14:paraId="5A871C08" w14:textId="77777777" w:rsidR="0026118E" w:rsidRPr="00631B3D" w:rsidRDefault="0026118E" w:rsidP="00631B3D">
      <w:pPr>
        <w:spacing w:line="360" w:lineRule="auto"/>
        <w:rPr>
          <w:rFonts w:ascii="Arial" w:eastAsia="Times New Roman" w:hAnsi="Arial" w:cs="Arial"/>
          <w:sz w:val="22"/>
          <w:szCs w:val="22"/>
        </w:rPr>
      </w:pPr>
    </w:p>
    <w:p w14:paraId="0C4B469C" w14:textId="77777777" w:rsidR="0026118E" w:rsidRPr="00631B3D" w:rsidRDefault="0026118E" w:rsidP="00631B3D">
      <w:pPr>
        <w:spacing w:line="360" w:lineRule="auto"/>
        <w:rPr>
          <w:rFonts w:ascii="Arial" w:eastAsia="Times New Roman" w:hAnsi="Arial" w:cs="Arial"/>
          <w:sz w:val="22"/>
          <w:szCs w:val="22"/>
        </w:rPr>
      </w:pPr>
    </w:p>
    <w:p w14:paraId="296A5F6B" w14:textId="77777777" w:rsidR="0026118E" w:rsidRPr="00631B3D" w:rsidRDefault="0026118E" w:rsidP="00631B3D">
      <w:pPr>
        <w:spacing w:line="360" w:lineRule="auto"/>
        <w:rPr>
          <w:rFonts w:ascii="Arial" w:eastAsia="Times New Roman" w:hAnsi="Arial" w:cs="Arial"/>
          <w:sz w:val="22"/>
          <w:szCs w:val="22"/>
        </w:rPr>
      </w:pPr>
    </w:p>
    <w:p w14:paraId="70DB4377" w14:textId="77777777" w:rsidR="0026118E" w:rsidRPr="00631B3D" w:rsidRDefault="0026118E" w:rsidP="00631B3D">
      <w:pPr>
        <w:pStyle w:val="Heading2"/>
        <w:rPr>
          <w:rFonts w:eastAsia="Times New Roman"/>
        </w:rPr>
      </w:pPr>
      <w:bookmarkStart w:id="7" w:name="_Toc120998616"/>
      <w:r w:rsidRPr="00631B3D">
        <w:rPr>
          <w:rFonts w:eastAsia="Times New Roman"/>
        </w:rPr>
        <w:t>Introduction</w:t>
      </w:r>
      <w:bookmarkEnd w:id="7"/>
      <w:r w:rsidRPr="00631B3D">
        <w:rPr>
          <w:rFonts w:eastAsia="Times New Roman"/>
        </w:rPr>
        <w:t xml:space="preserve"> </w:t>
      </w:r>
    </w:p>
    <w:p w14:paraId="0145BED1" w14:textId="77777777" w:rsidR="0026118E" w:rsidRPr="00631B3D" w:rsidRDefault="0026118E" w:rsidP="00631B3D">
      <w:pPr>
        <w:spacing w:line="360" w:lineRule="auto"/>
        <w:jc w:val="both"/>
        <w:rPr>
          <w:rFonts w:ascii="Arial" w:eastAsia="Times New Roman" w:hAnsi="Arial" w:cs="Arial"/>
          <w:sz w:val="22"/>
          <w:szCs w:val="22"/>
        </w:rPr>
      </w:pPr>
    </w:p>
    <w:p w14:paraId="6BB61B5C" w14:textId="5F5DF1DA" w:rsidR="0026118E" w:rsidRPr="00631B3D" w:rsidRDefault="0026118E"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Overall advancement within health and care have changed the global scenario where nation like the UK and Finland encounter longer life expectancy than ever before. As a result, the older population in both nation is </w:t>
      </w:r>
      <w:r w:rsidR="00B26802" w:rsidRPr="00631B3D">
        <w:rPr>
          <w:rFonts w:ascii="Arial" w:eastAsia="Times New Roman" w:hAnsi="Arial" w:cs="Arial"/>
          <w:sz w:val="22"/>
          <w:szCs w:val="22"/>
        </w:rPr>
        <w:t>growing significantly this growth rate is projected t</w:t>
      </w:r>
      <w:r w:rsidR="00D32A7F">
        <w:rPr>
          <w:rFonts w:ascii="Arial" w:eastAsia="Times New Roman" w:hAnsi="Arial" w:cs="Arial"/>
          <w:sz w:val="22"/>
          <w:szCs w:val="22"/>
        </w:rPr>
        <w:t>o speed up within next 20 years (</w:t>
      </w:r>
      <w:proofErr w:type="spellStart"/>
      <w:r w:rsidR="00D32A7F">
        <w:rPr>
          <w:rFonts w:ascii="Arial" w:eastAsia="Times New Roman" w:hAnsi="Arial" w:cs="Arial"/>
          <w:sz w:val="22"/>
          <w:szCs w:val="22"/>
        </w:rPr>
        <w:t>Sigelman</w:t>
      </w:r>
      <w:proofErr w:type="spellEnd"/>
      <w:r w:rsidR="00D32A7F">
        <w:rPr>
          <w:rFonts w:ascii="Arial" w:eastAsia="Times New Roman" w:hAnsi="Arial" w:cs="Arial"/>
          <w:sz w:val="22"/>
          <w:szCs w:val="22"/>
        </w:rPr>
        <w:t xml:space="preserve"> and Rider, 2021).</w:t>
      </w:r>
      <w:r w:rsidR="00B26802" w:rsidRPr="00631B3D">
        <w:rPr>
          <w:rFonts w:ascii="Arial" w:eastAsia="Times New Roman" w:hAnsi="Arial" w:cs="Arial"/>
          <w:sz w:val="22"/>
          <w:szCs w:val="22"/>
        </w:rPr>
        <w:t xml:space="preserve"> However, with advance care still older people are particularly vulnerable towards loneliness and social isolation owing to loss of income, mobility, friends and family which has negative impac</w:t>
      </w:r>
      <w:r w:rsidR="00D32A7F">
        <w:rPr>
          <w:rFonts w:ascii="Arial" w:eastAsia="Times New Roman" w:hAnsi="Arial" w:cs="Arial"/>
          <w:sz w:val="22"/>
          <w:szCs w:val="22"/>
        </w:rPr>
        <w:t>t on their health and wellbeing (</w:t>
      </w:r>
      <w:proofErr w:type="spellStart"/>
      <w:r w:rsidR="00D32A7F">
        <w:rPr>
          <w:rFonts w:ascii="Arial" w:eastAsia="Times New Roman" w:hAnsi="Arial" w:cs="Arial"/>
          <w:sz w:val="22"/>
          <w:szCs w:val="22"/>
        </w:rPr>
        <w:t>EduGorilla</w:t>
      </w:r>
      <w:proofErr w:type="spellEnd"/>
      <w:r w:rsidR="00D32A7F">
        <w:rPr>
          <w:rFonts w:ascii="Arial" w:eastAsia="Times New Roman" w:hAnsi="Arial" w:cs="Arial"/>
          <w:sz w:val="22"/>
          <w:szCs w:val="22"/>
        </w:rPr>
        <w:t xml:space="preserve"> Prep Experts, 2022).</w:t>
      </w:r>
      <w:r w:rsidR="00B26802" w:rsidRPr="00631B3D">
        <w:rPr>
          <w:rFonts w:ascii="Arial" w:eastAsia="Times New Roman" w:hAnsi="Arial" w:cs="Arial"/>
          <w:sz w:val="22"/>
          <w:szCs w:val="22"/>
        </w:rPr>
        <w:t xml:space="preserve"> The impact of isolation and loneliness on older people holds cost implications for health and care services which need to be </w:t>
      </w:r>
      <w:r w:rsidR="00AB3D10">
        <w:rPr>
          <w:rFonts w:ascii="Arial" w:eastAsia="Times New Roman" w:hAnsi="Arial" w:cs="Arial"/>
          <w:sz w:val="22"/>
          <w:szCs w:val="22"/>
        </w:rPr>
        <w:t>minimized</w:t>
      </w:r>
      <w:r w:rsidR="00B26802" w:rsidRPr="00631B3D">
        <w:rPr>
          <w:rFonts w:ascii="Arial" w:eastAsia="Times New Roman" w:hAnsi="Arial" w:cs="Arial"/>
          <w:sz w:val="22"/>
          <w:szCs w:val="22"/>
        </w:rPr>
        <w:t xml:space="preserve"> to ensure better distribut</w:t>
      </w:r>
      <w:r w:rsidR="00D32A7F">
        <w:rPr>
          <w:rFonts w:ascii="Arial" w:eastAsia="Times New Roman" w:hAnsi="Arial" w:cs="Arial"/>
          <w:sz w:val="22"/>
          <w:szCs w:val="22"/>
        </w:rPr>
        <w:t>ion of health and care services (Scie.org, 2022)</w:t>
      </w:r>
      <w:r w:rsidR="00B26802" w:rsidRPr="00631B3D">
        <w:rPr>
          <w:rFonts w:ascii="Arial" w:eastAsia="Times New Roman" w:hAnsi="Arial" w:cs="Arial"/>
          <w:sz w:val="22"/>
          <w:szCs w:val="22"/>
        </w:rPr>
        <w:t xml:space="preserve"> Thus, this comparative report is based </w:t>
      </w:r>
      <w:r w:rsidR="00B26802" w:rsidRPr="00631B3D">
        <w:rPr>
          <w:rFonts w:ascii="Arial" w:hAnsi="Arial" w:cs="Arial"/>
          <w:sz w:val="22"/>
          <w:szCs w:val="22"/>
          <w:lang w:val="en-GB"/>
        </w:rPr>
        <w:t>on social isolation and loneliness among elderly people where current UK based provision and policy for older people care will be critically examined with the comparison on another country which is Finland where current situation of older people, what changes need to be made towards provision of care for older people, how technology can be used towards the care of older people</w:t>
      </w:r>
      <w:r w:rsidR="00AB3D10">
        <w:rPr>
          <w:rFonts w:ascii="Arial" w:hAnsi="Arial" w:cs="Arial"/>
          <w:sz w:val="22"/>
          <w:szCs w:val="22"/>
          <w:lang w:val="en-GB"/>
        </w:rPr>
        <w:t>,</w:t>
      </w:r>
      <w:r w:rsidR="00B26802" w:rsidRPr="00631B3D">
        <w:rPr>
          <w:rFonts w:ascii="Arial" w:hAnsi="Arial" w:cs="Arial"/>
          <w:sz w:val="22"/>
          <w:szCs w:val="22"/>
          <w:lang w:val="en-GB"/>
        </w:rPr>
        <w:t xml:space="preserve"> etc. in the UK and Finland simultaneously will be justified.  The report will also critically </w:t>
      </w:r>
      <w:r w:rsidR="00AB3D10">
        <w:rPr>
          <w:rFonts w:ascii="Arial" w:hAnsi="Arial" w:cs="Arial"/>
          <w:sz w:val="22"/>
          <w:szCs w:val="22"/>
          <w:lang w:val="en-GB"/>
        </w:rPr>
        <w:t>analyse</w:t>
      </w:r>
      <w:r w:rsidR="00B26802" w:rsidRPr="00631B3D">
        <w:rPr>
          <w:rFonts w:ascii="Arial" w:hAnsi="Arial" w:cs="Arial"/>
          <w:sz w:val="22"/>
          <w:szCs w:val="22"/>
          <w:lang w:val="en-GB"/>
        </w:rPr>
        <w:t xml:space="preserve"> the current situation of older people, </w:t>
      </w:r>
      <w:r w:rsidR="00AB3D10">
        <w:rPr>
          <w:rFonts w:ascii="Arial" w:hAnsi="Arial" w:cs="Arial"/>
          <w:sz w:val="22"/>
          <w:szCs w:val="22"/>
          <w:lang w:val="en-GB"/>
        </w:rPr>
        <w:t xml:space="preserve">and </w:t>
      </w:r>
      <w:r w:rsidR="00B26802" w:rsidRPr="00631B3D">
        <w:rPr>
          <w:rFonts w:ascii="Arial" w:hAnsi="Arial" w:cs="Arial"/>
          <w:sz w:val="22"/>
          <w:szCs w:val="22"/>
          <w:lang w:val="en-GB"/>
        </w:rPr>
        <w:t xml:space="preserve">statistics. </w:t>
      </w:r>
      <w:r w:rsidR="00AB3D10">
        <w:rPr>
          <w:rFonts w:ascii="Arial" w:hAnsi="Arial" w:cs="Arial"/>
          <w:sz w:val="22"/>
          <w:szCs w:val="22"/>
          <w:lang w:val="en-GB"/>
        </w:rPr>
        <w:t>The impact</w:t>
      </w:r>
      <w:r w:rsidR="00B26802" w:rsidRPr="00631B3D">
        <w:rPr>
          <w:rFonts w:ascii="Arial" w:hAnsi="Arial" w:cs="Arial"/>
          <w:sz w:val="22"/>
          <w:szCs w:val="22"/>
          <w:lang w:val="en-GB"/>
        </w:rPr>
        <w:t xml:space="preserve"> of isolation and loneliness, current legislation to heighten awareness</w:t>
      </w:r>
      <w:r w:rsidR="00AB3D10">
        <w:rPr>
          <w:rFonts w:ascii="Arial" w:hAnsi="Arial" w:cs="Arial"/>
          <w:sz w:val="22"/>
          <w:szCs w:val="22"/>
          <w:lang w:val="en-GB"/>
        </w:rPr>
        <w:t>,</w:t>
      </w:r>
      <w:r w:rsidR="00B26802" w:rsidRPr="00631B3D">
        <w:rPr>
          <w:rFonts w:ascii="Arial" w:hAnsi="Arial" w:cs="Arial"/>
          <w:sz w:val="22"/>
          <w:szCs w:val="22"/>
          <w:lang w:val="en-GB"/>
        </w:rPr>
        <w:t xml:space="preserve"> and finally </w:t>
      </w:r>
      <w:r w:rsidR="00AB3D10">
        <w:rPr>
          <w:rFonts w:ascii="Arial" w:hAnsi="Arial" w:cs="Arial"/>
          <w:sz w:val="22"/>
          <w:szCs w:val="22"/>
          <w:lang w:val="en-GB"/>
        </w:rPr>
        <w:t xml:space="preserve">a </w:t>
      </w:r>
      <w:r w:rsidR="00B26802" w:rsidRPr="00631B3D">
        <w:rPr>
          <w:rFonts w:ascii="Arial" w:hAnsi="Arial" w:cs="Arial"/>
          <w:sz w:val="22"/>
          <w:szCs w:val="22"/>
          <w:lang w:val="en-GB"/>
        </w:rPr>
        <w:t xml:space="preserve">comparison </w:t>
      </w:r>
      <w:r w:rsidR="00AB3D10">
        <w:rPr>
          <w:rFonts w:ascii="Arial" w:hAnsi="Arial" w:cs="Arial"/>
          <w:sz w:val="22"/>
          <w:szCs w:val="22"/>
          <w:lang w:val="en-GB"/>
        </w:rPr>
        <w:t>of</w:t>
      </w:r>
      <w:r w:rsidR="00B26802" w:rsidRPr="00631B3D">
        <w:rPr>
          <w:rFonts w:ascii="Arial" w:hAnsi="Arial" w:cs="Arial"/>
          <w:sz w:val="22"/>
          <w:szCs w:val="22"/>
          <w:lang w:val="en-GB"/>
        </w:rPr>
        <w:t xml:space="preserve"> local, national</w:t>
      </w:r>
      <w:r w:rsidR="00AB3D10">
        <w:rPr>
          <w:rFonts w:ascii="Arial" w:hAnsi="Arial" w:cs="Arial"/>
          <w:sz w:val="22"/>
          <w:szCs w:val="22"/>
          <w:lang w:val="en-GB"/>
        </w:rPr>
        <w:t>,</w:t>
      </w:r>
      <w:r w:rsidR="00B26802" w:rsidRPr="00631B3D">
        <w:rPr>
          <w:rFonts w:ascii="Arial" w:hAnsi="Arial" w:cs="Arial"/>
          <w:sz w:val="22"/>
          <w:szCs w:val="22"/>
          <w:lang w:val="en-GB"/>
        </w:rPr>
        <w:t xml:space="preserve"> and global </w:t>
      </w:r>
      <w:r w:rsidR="00AB3D10">
        <w:rPr>
          <w:rFonts w:ascii="Arial" w:hAnsi="Arial" w:cs="Arial"/>
          <w:sz w:val="22"/>
          <w:szCs w:val="22"/>
          <w:lang w:val="en-GB"/>
        </w:rPr>
        <w:t>providers</w:t>
      </w:r>
      <w:r w:rsidR="00B26802" w:rsidRPr="00631B3D">
        <w:rPr>
          <w:rFonts w:ascii="Arial" w:hAnsi="Arial" w:cs="Arial"/>
          <w:sz w:val="22"/>
          <w:szCs w:val="22"/>
          <w:lang w:val="en-GB"/>
        </w:rPr>
        <w:t xml:space="preserve"> of services for older people in both </w:t>
      </w:r>
      <w:r w:rsidR="00AB3D10">
        <w:rPr>
          <w:rFonts w:ascii="Arial" w:hAnsi="Arial" w:cs="Arial"/>
          <w:sz w:val="22"/>
          <w:szCs w:val="22"/>
          <w:lang w:val="en-GB"/>
        </w:rPr>
        <w:t>counties</w:t>
      </w:r>
      <w:r w:rsidR="00B26802" w:rsidRPr="00631B3D">
        <w:rPr>
          <w:rFonts w:ascii="Arial" w:hAnsi="Arial" w:cs="Arial"/>
          <w:sz w:val="22"/>
          <w:szCs w:val="22"/>
          <w:lang w:val="en-GB"/>
        </w:rPr>
        <w:t xml:space="preserve"> within the line of policy and initiative will be identified. All the data </w:t>
      </w:r>
      <w:r w:rsidR="00AB3D10">
        <w:rPr>
          <w:rFonts w:ascii="Arial" w:hAnsi="Arial" w:cs="Arial"/>
          <w:sz w:val="22"/>
          <w:szCs w:val="22"/>
          <w:lang w:val="en-GB"/>
        </w:rPr>
        <w:t>gathered</w:t>
      </w:r>
      <w:r w:rsidR="00B26802" w:rsidRPr="00631B3D">
        <w:rPr>
          <w:rFonts w:ascii="Arial" w:hAnsi="Arial" w:cs="Arial"/>
          <w:sz w:val="22"/>
          <w:szCs w:val="22"/>
          <w:lang w:val="en-GB"/>
        </w:rPr>
        <w:t xml:space="preserve"> within this comparative report will be </w:t>
      </w:r>
      <w:r w:rsidR="00C2012F" w:rsidRPr="00631B3D">
        <w:rPr>
          <w:rFonts w:ascii="Arial" w:hAnsi="Arial" w:cs="Arial"/>
          <w:sz w:val="22"/>
          <w:szCs w:val="22"/>
          <w:lang w:val="en-GB"/>
        </w:rPr>
        <w:t>referenced according</w:t>
      </w:r>
      <w:r w:rsidR="00AB3D10">
        <w:rPr>
          <w:rFonts w:ascii="Arial" w:hAnsi="Arial" w:cs="Arial"/>
          <w:sz w:val="22"/>
          <w:szCs w:val="22"/>
          <w:lang w:val="en-GB"/>
        </w:rPr>
        <w:t xml:space="preserve"> to</w:t>
      </w:r>
      <w:r w:rsidR="00C2012F" w:rsidRPr="00631B3D">
        <w:rPr>
          <w:rFonts w:ascii="Arial" w:hAnsi="Arial" w:cs="Arial"/>
          <w:sz w:val="22"/>
          <w:szCs w:val="22"/>
          <w:lang w:val="en-GB"/>
        </w:rPr>
        <w:t xml:space="preserve"> followed by university guidelines to avoid </w:t>
      </w:r>
      <w:r w:rsidR="00AB3D10">
        <w:rPr>
          <w:rFonts w:ascii="Arial" w:hAnsi="Arial" w:cs="Arial"/>
          <w:sz w:val="22"/>
          <w:szCs w:val="22"/>
          <w:lang w:val="en-GB"/>
        </w:rPr>
        <w:t>a collision</w:t>
      </w:r>
      <w:r w:rsidR="00C2012F" w:rsidRPr="00631B3D">
        <w:rPr>
          <w:rFonts w:ascii="Arial" w:hAnsi="Arial" w:cs="Arial"/>
          <w:sz w:val="22"/>
          <w:szCs w:val="22"/>
          <w:lang w:val="en-GB"/>
        </w:rPr>
        <w:t xml:space="preserve">. </w:t>
      </w:r>
    </w:p>
    <w:p w14:paraId="4444848B" w14:textId="77777777" w:rsidR="0026118E" w:rsidRPr="00631B3D" w:rsidRDefault="0026118E" w:rsidP="00631B3D">
      <w:pPr>
        <w:spacing w:line="360" w:lineRule="auto"/>
        <w:rPr>
          <w:rFonts w:ascii="Arial" w:eastAsia="Times New Roman" w:hAnsi="Arial" w:cs="Arial"/>
          <w:sz w:val="22"/>
          <w:szCs w:val="22"/>
        </w:rPr>
      </w:pPr>
    </w:p>
    <w:p w14:paraId="139DB213" w14:textId="77777777" w:rsidR="00C2012F" w:rsidRPr="00631B3D" w:rsidRDefault="00C2012F" w:rsidP="00631B3D">
      <w:pPr>
        <w:spacing w:line="360" w:lineRule="auto"/>
        <w:jc w:val="both"/>
        <w:rPr>
          <w:rFonts w:ascii="Arial" w:eastAsia="Times New Roman" w:hAnsi="Arial" w:cs="Arial"/>
          <w:sz w:val="22"/>
          <w:szCs w:val="22"/>
        </w:rPr>
      </w:pPr>
    </w:p>
    <w:p w14:paraId="23C533C2" w14:textId="77777777" w:rsidR="00C2012F" w:rsidRPr="00631B3D" w:rsidRDefault="00C2012F" w:rsidP="00631B3D">
      <w:pPr>
        <w:spacing w:line="360" w:lineRule="auto"/>
        <w:jc w:val="both"/>
        <w:rPr>
          <w:rFonts w:ascii="Arial" w:eastAsia="Times New Roman" w:hAnsi="Arial" w:cs="Arial"/>
          <w:sz w:val="22"/>
          <w:szCs w:val="22"/>
        </w:rPr>
      </w:pPr>
    </w:p>
    <w:p w14:paraId="5F5F5D6F" w14:textId="77777777" w:rsidR="00C2012F" w:rsidRPr="00631B3D" w:rsidRDefault="00C2012F" w:rsidP="00631B3D">
      <w:pPr>
        <w:spacing w:line="360" w:lineRule="auto"/>
        <w:jc w:val="both"/>
        <w:rPr>
          <w:rFonts w:ascii="Arial" w:eastAsia="Times New Roman" w:hAnsi="Arial" w:cs="Arial"/>
          <w:sz w:val="22"/>
          <w:szCs w:val="22"/>
        </w:rPr>
      </w:pPr>
    </w:p>
    <w:p w14:paraId="689061DC" w14:textId="77777777" w:rsidR="00C2012F" w:rsidRPr="00631B3D" w:rsidRDefault="00C2012F" w:rsidP="00631B3D">
      <w:pPr>
        <w:spacing w:line="360" w:lineRule="auto"/>
        <w:jc w:val="both"/>
        <w:rPr>
          <w:rFonts w:ascii="Arial" w:eastAsia="Times New Roman" w:hAnsi="Arial" w:cs="Arial"/>
          <w:sz w:val="22"/>
          <w:szCs w:val="22"/>
        </w:rPr>
      </w:pPr>
    </w:p>
    <w:p w14:paraId="06071C67" w14:textId="77777777" w:rsidR="00C2012F" w:rsidRPr="00631B3D" w:rsidRDefault="00C2012F" w:rsidP="00631B3D">
      <w:pPr>
        <w:spacing w:line="360" w:lineRule="auto"/>
        <w:jc w:val="both"/>
        <w:rPr>
          <w:rFonts w:ascii="Arial" w:eastAsia="Times New Roman" w:hAnsi="Arial" w:cs="Arial"/>
          <w:sz w:val="22"/>
          <w:szCs w:val="22"/>
        </w:rPr>
      </w:pPr>
    </w:p>
    <w:p w14:paraId="59D948F9" w14:textId="77777777" w:rsidR="00C2012F" w:rsidRPr="00631B3D" w:rsidRDefault="00C2012F" w:rsidP="00631B3D">
      <w:pPr>
        <w:spacing w:line="360" w:lineRule="auto"/>
        <w:jc w:val="both"/>
        <w:rPr>
          <w:rFonts w:ascii="Arial" w:eastAsia="Times New Roman" w:hAnsi="Arial" w:cs="Arial"/>
          <w:sz w:val="22"/>
          <w:szCs w:val="22"/>
        </w:rPr>
      </w:pPr>
    </w:p>
    <w:p w14:paraId="7FD16314" w14:textId="77777777" w:rsidR="00C2012F" w:rsidRPr="00631B3D" w:rsidRDefault="00C2012F" w:rsidP="00631B3D">
      <w:pPr>
        <w:spacing w:line="360" w:lineRule="auto"/>
        <w:jc w:val="both"/>
        <w:rPr>
          <w:rFonts w:ascii="Arial" w:eastAsia="Times New Roman" w:hAnsi="Arial" w:cs="Arial"/>
          <w:sz w:val="22"/>
          <w:szCs w:val="22"/>
        </w:rPr>
      </w:pPr>
    </w:p>
    <w:p w14:paraId="1ED2E251" w14:textId="77777777" w:rsidR="00C2012F" w:rsidRPr="00631B3D" w:rsidRDefault="00C2012F" w:rsidP="00631B3D">
      <w:pPr>
        <w:spacing w:line="360" w:lineRule="auto"/>
        <w:jc w:val="both"/>
        <w:rPr>
          <w:rFonts w:ascii="Arial" w:eastAsia="Times New Roman" w:hAnsi="Arial" w:cs="Arial"/>
          <w:sz w:val="22"/>
          <w:szCs w:val="22"/>
        </w:rPr>
      </w:pPr>
    </w:p>
    <w:p w14:paraId="1B40EE35" w14:textId="77777777" w:rsidR="00C2012F" w:rsidRPr="00631B3D" w:rsidRDefault="00C2012F" w:rsidP="00631B3D">
      <w:pPr>
        <w:spacing w:line="360" w:lineRule="auto"/>
        <w:jc w:val="both"/>
        <w:rPr>
          <w:rFonts w:ascii="Arial" w:eastAsia="Times New Roman" w:hAnsi="Arial" w:cs="Arial"/>
          <w:sz w:val="22"/>
          <w:szCs w:val="22"/>
        </w:rPr>
      </w:pPr>
    </w:p>
    <w:p w14:paraId="24FF243F" w14:textId="77777777" w:rsidR="00C2012F" w:rsidRPr="00631B3D" w:rsidRDefault="00C2012F" w:rsidP="00631B3D">
      <w:pPr>
        <w:spacing w:line="360" w:lineRule="auto"/>
        <w:jc w:val="both"/>
        <w:rPr>
          <w:rFonts w:ascii="Arial" w:eastAsia="Times New Roman" w:hAnsi="Arial" w:cs="Arial"/>
          <w:sz w:val="22"/>
          <w:szCs w:val="22"/>
        </w:rPr>
      </w:pPr>
    </w:p>
    <w:p w14:paraId="6B1E592E" w14:textId="77777777" w:rsidR="00C2012F" w:rsidRPr="00631B3D" w:rsidRDefault="00C2012F" w:rsidP="00631B3D">
      <w:pPr>
        <w:spacing w:line="360" w:lineRule="auto"/>
        <w:jc w:val="both"/>
        <w:rPr>
          <w:rFonts w:ascii="Arial" w:eastAsia="Times New Roman" w:hAnsi="Arial" w:cs="Arial"/>
          <w:sz w:val="22"/>
          <w:szCs w:val="22"/>
        </w:rPr>
      </w:pPr>
    </w:p>
    <w:p w14:paraId="065020D1" w14:textId="77777777" w:rsidR="00C2012F" w:rsidRDefault="00C2012F" w:rsidP="00631B3D">
      <w:pPr>
        <w:spacing w:line="360" w:lineRule="auto"/>
        <w:jc w:val="both"/>
        <w:rPr>
          <w:rFonts w:ascii="Arial" w:eastAsia="Times New Roman" w:hAnsi="Arial" w:cs="Arial"/>
          <w:sz w:val="22"/>
          <w:szCs w:val="22"/>
        </w:rPr>
      </w:pPr>
    </w:p>
    <w:p w14:paraId="691E6E35" w14:textId="77777777" w:rsidR="00631B3D" w:rsidRDefault="00631B3D" w:rsidP="00631B3D">
      <w:pPr>
        <w:spacing w:line="360" w:lineRule="auto"/>
        <w:jc w:val="both"/>
        <w:rPr>
          <w:rFonts w:ascii="Arial" w:eastAsia="Times New Roman" w:hAnsi="Arial" w:cs="Arial"/>
          <w:sz w:val="22"/>
          <w:szCs w:val="22"/>
        </w:rPr>
      </w:pPr>
    </w:p>
    <w:p w14:paraId="4F76CE34" w14:textId="77777777" w:rsidR="00631B3D" w:rsidRPr="00631B3D" w:rsidRDefault="00631B3D" w:rsidP="00631B3D">
      <w:pPr>
        <w:spacing w:line="360" w:lineRule="auto"/>
        <w:jc w:val="both"/>
        <w:rPr>
          <w:rFonts w:ascii="Arial" w:eastAsia="Times New Roman" w:hAnsi="Arial" w:cs="Arial"/>
          <w:sz w:val="22"/>
          <w:szCs w:val="22"/>
        </w:rPr>
      </w:pPr>
    </w:p>
    <w:p w14:paraId="4B07A301" w14:textId="77777777" w:rsidR="00C2012F" w:rsidRPr="00631B3D" w:rsidRDefault="00C2012F" w:rsidP="00631B3D">
      <w:pPr>
        <w:spacing w:line="360" w:lineRule="auto"/>
        <w:jc w:val="both"/>
        <w:rPr>
          <w:rFonts w:ascii="Arial" w:eastAsia="Times New Roman" w:hAnsi="Arial" w:cs="Arial"/>
          <w:sz w:val="22"/>
          <w:szCs w:val="22"/>
        </w:rPr>
      </w:pPr>
    </w:p>
    <w:p w14:paraId="7F05363A" w14:textId="77777777" w:rsidR="00C2012F" w:rsidRPr="00631B3D" w:rsidRDefault="00C2012F" w:rsidP="00631B3D">
      <w:pPr>
        <w:pStyle w:val="Heading2"/>
        <w:rPr>
          <w:rFonts w:eastAsia="Times New Roman"/>
        </w:rPr>
      </w:pPr>
      <w:bookmarkStart w:id="8" w:name="_Toc120998617"/>
      <w:r w:rsidRPr="00631B3D">
        <w:rPr>
          <w:rFonts w:eastAsia="Times New Roman"/>
        </w:rPr>
        <w:t>Main Body</w:t>
      </w:r>
      <w:bookmarkEnd w:id="8"/>
      <w:r w:rsidRPr="00631B3D">
        <w:rPr>
          <w:rFonts w:eastAsia="Times New Roman"/>
        </w:rPr>
        <w:t xml:space="preserve"> </w:t>
      </w:r>
    </w:p>
    <w:p w14:paraId="05FE393F" w14:textId="77777777" w:rsidR="00C2012F" w:rsidRPr="00631B3D" w:rsidRDefault="00C2012F" w:rsidP="00631B3D">
      <w:pPr>
        <w:spacing w:line="360" w:lineRule="auto"/>
        <w:jc w:val="both"/>
        <w:rPr>
          <w:rFonts w:ascii="Arial" w:eastAsia="Times New Roman" w:hAnsi="Arial" w:cs="Arial"/>
          <w:sz w:val="22"/>
          <w:szCs w:val="22"/>
        </w:rPr>
      </w:pPr>
    </w:p>
    <w:p w14:paraId="04E6E834" w14:textId="238122D4" w:rsidR="00C2012F" w:rsidRPr="00631B3D" w:rsidRDefault="00C2012F"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Loneliness and social isolation can impact every human being but older people are particularly vulnerable towards it after the loss of friends and family member. It is estimated, among the aged over 65, between 6-16% report loneliness and 12% report isolation globally which will further increase in next 20 years as overall life expectancy</w:t>
      </w:r>
      <w:r w:rsidR="00FC6FAE">
        <w:rPr>
          <w:rFonts w:ascii="Arial" w:eastAsia="Times New Roman" w:hAnsi="Arial" w:cs="Arial"/>
          <w:sz w:val="22"/>
          <w:szCs w:val="22"/>
        </w:rPr>
        <w:t xml:space="preserve"> is growing (</w:t>
      </w:r>
      <w:proofErr w:type="spellStart"/>
      <w:r w:rsidR="00FC6FAE">
        <w:rPr>
          <w:rFonts w:ascii="Arial" w:eastAsia="Times New Roman" w:hAnsi="Arial" w:cs="Arial"/>
          <w:sz w:val="22"/>
          <w:szCs w:val="22"/>
        </w:rPr>
        <w:t>Cassella</w:t>
      </w:r>
      <w:proofErr w:type="spellEnd"/>
      <w:r w:rsidR="00FC6FAE">
        <w:rPr>
          <w:rFonts w:ascii="Arial" w:eastAsia="Times New Roman" w:hAnsi="Arial" w:cs="Arial"/>
          <w:sz w:val="22"/>
          <w:szCs w:val="22"/>
        </w:rPr>
        <w:t>, 2020</w:t>
      </w:r>
      <w:r w:rsidR="00D32A7F">
        <w:rPr>
          <w:rFonts w:ascii="Arial" w:eastAsia="Times New Roman" w:hAnsi="Arial" w:cs="Arial"/>
          <w:sz w:val="22"/>
          <w:szCs w:val="22"/>
        </w:rPr>
        <w:t>).</w:t>
      </w:r>
      <w:r w:rsidRPr="00631B3D">
        <w:rPr>
          <w:rFonts w:ascii="Arial" w:eastAsia="Times New Roman" w:hAnsi="Arial" w:cs="Arial"/>
          <w:sz w:val="22"/>
          <w:szCs w:val="22"/>
        </w:rPr>
        <w:t xml:space="preserve"> </w:t>
      </w:r>
      <w:r w:rsidR="00E550E1" w:rsidRPr="00631B3D">
        <w:rPr>
          <w:rFonts w:ascii="Arial" w:eastAsia="Times New Roman" w:hAnsi="Arial" w:cs="Arial"/>
          <w:sz w:val="22"/>
          <w:szCs w:val="22"/>
        </w:rPr>
        <w:t xml:space="preserve">As per the impact is concern, acute social isolation </w:t>
      </w:r>
      <w:r w:rsidR="00D32A7F">
        <w:rPr>
          <w:rFonts w:ascii="Arial" w:eastAsia="Times New Roman" w:hAnsi="Arial" w:cs="Arial"/>
          <w:sz w:val="22"/>
          <w:szCs w:val="22"/>
        </w:rPr>
        <w:t>and loneliness could impact grea</w:t>
      </w:r>
      <w:r w:rsidR="00D32A7F" w:rsidRPr="00631B3D">
        <w:rPr>
          <w:rFonts w:ascii="Arial" w:eastAsia="Times New Roman" w:hAnsi="Arial" w:cs="Arial"/>
          <w:sz w:val="22"/>
          <w:szCs w:val="22"/>
        </w:rPr>
        <w:t>tly</w:t>
      </w:r>
      <w:r w:rsidR="00E550E1" w:rsidRPr="00631B3D">
        <w:rPr>
          <w:rFonts w:ascii="Arial" w:eastAsia="Times New Roman" w:hAnsi="Arial" w:cs="Arial"/>
          <w:sz w:val="22"/>
          <w:szCs w:val="22"/>
        </w:rPr>
        <w:t xml:space="preserve"> over wellbeing and quality of life that deconcentrate negative health effects as being alone hold lasting and negative impact on blood pressure, depression, different health issues</w:t>
      </w:r>
      <w:r w:rsidR="00F25A5A">
        <w:rPr>
          <w:rFonts w:ascii="Arial" w:eastAsia="Times New Roman" w:hAnsi="Arial" w:cs="Arial"/>
          <w:sz w:val="22"/>
          <w:szCs w:val="22"/>
        </w:rPr>
        <w:t>,</w:t>
      </w:r>
      <w:r w:rsidR="00E550E1" w:rsidRPr="00631B3D">
        <w:rPr>
          <w:rFonts w:ascii="Arial" w:eastAsia="Times New Roman" w:hAnsi="Arial" w:cs="Arial"/>
          <w:sz w:val="22"/>
          <w:szCs w:val="22"/>
        </w:rPr>
        <w:t xml:space="preserve"> and risk of </w:t>
      </w:r>
      <w:r w:rsidR="00D32A7F">
        <w:rPr>
          <w:rFonts w:ascii="Arial" w:eastAsia="Times New Roman" w:hAnsi="Arial" w:cs="Arial"/>
          <w:sz w:val="22"/>
          <w:szCs w:val="22"/>
        </w:rPr>
        <w:t>smoking and alcohol consumption (WHO, 2022).</w:t>
      </w:r>
      <w:r w:rsidR="00E550E1" w:rsidRPr="00631B3D">
        <w:rPr>
          <w:rFonts w:ascii="Arial" w:eastAsia="Times New Roman" w:hAnsi="Arial" w:cs="Arial"/>
          <w:sz w:val="22"/>
          <w:szCs w:val="22"/>
        </w:rPr>
        <w:t xml:space="preserve"> </w:t>
      </w:r>
      <w:r w:rsidR="00F25A5A">
        <w:rPr>
          <w:rFonts w:ascii="Arial" w:eastAsia="Times New Roman" w:hAnsi="Arial" w:cs="Arial"/>
          <w:sz w:val="22"/>
          <w:szCs w:val="22"/>
        </w:rPr>
        <w:t>The rapidly</w:t>
      </w:r>
      <w:r w:rsidR="00E550E1" w:rsidRPr="00631B3D">
        <w:rPr>
          <w:rFonts w:ascii="Arial" w:eastAsia="Times New Roman" w:hAnsi="Arial" w:cs="Arial"/>
          <w:sz w:val="22"/>
          <w:szCs w:val="22"/>
        </w:rPr>
        <w:t xml:space="preserve"> aged population is something that </w:t>
      </w:r>
      <w:r w:rsidR="00F25A5A">
        <w:rPr>
          <w:rFonts w:ascii="Arial" w:eastAsia="Times New Roman" w:hAnsi="Arial" w:cs="Arial"/>
          <w:sz w:val="22"/>
          <w:szCs w:val="22"/>
        </w:rPr>
        <w:t>needs</w:t>
      </w:r>
      <w:r w:rsidR="00E550E1" w:rsidRPr="00631B3D">
        <w:rPr>
          <w:rFonts w:ascii="Arial" w:eastAsia="Times New Roman" w:hAnsi="Arial" w:cs="Arial"/>
          <w:sz w:val="22"/>
          <w:szCs w:val="22"/>
        </w:rPr>
        <w:t xml:space="preserve"> to be addressed where social isolation and loneliness </w:t>
      </w:r>
      <w:r w:rsidR="00F25A5A">
        <w:rPr>
          <w:rFonts w:ascii="Arial" w:eastAsia="Times New Roman" w:hAnsi="Arial" w:cs="Arial"/>
          <w:sz w:val="22"/>
          <w:szCs w:val="22"/>
        </w:rPr>
        <w:t>are</w:t>
      </w:r>
      <w:r w:rsidR="00E550E1" w:rsidRPr="00631B3D">
        <w:rPr>
          <w:rFonts w:ascii="Arial" w:eastAsia="Times New Roman" w:hAnsi="Arial" w:cs="Arial"/>
          <w:sz w:val="22"/>
          <w:szCs w:val="22"/>
        </w:rPr>
        <w:t xml:space="preserve"> major challenges </w:t>
      </w:r>
      <w:r w:rsidR="00F25A5A">
        <w:rPr>
          <w:rFonts w:ascii="Arial" w:eastAsia="Times New Roman" w:hAnsi="Arial" w:cs="Arial"/>
          <w:sz w:val="22"/>
          <w:szCs w:val="22"/>
        </w:rPr>
        <w:t>faced</w:t>
      </w:r>
      <w:r w:rsidR="00E550E1" w:rsidRPr="00631B3D">
        <w:rPr>
          <w:rFonts w:ascii="Arial" w:eastAsia="Times New Roman" w:hAnsi="Arial" w:cs="Arial"/>
          <w:sz w:val="22"/>
          <w:szCs w:val="22"/>
        </w:rPr>
        <w:t xml:space="preserve"> by society reason being, health issues arising from isolation and loneliness</w:t>
      </w:r>
      <w:r w:rsidR="004841C0" w:rsidRPr="00631B3D">
        <w:rPr>
          <w:rFonts w:ascii="Arial" w:eastAsia="Times New Roman" w:hAnsi="Arial" w:cs="Arial"/>
          <w:sz w:val="22"/>
          <w:szCs w:val="22"/>
        </w:rPr>
        <w:t xml:space="preserve"> put greater pressure on statutory health and social care services. Via in</w:t>
      </w:r>
      <w:r w:rsidR="0089400B" w:rsidRPr="00631B3D">
        <w:rPr>
          <w:rFonts w:ascii="Arial" w:eastAsia="Times New Roman" w:hAnsi="Arial" w:cs="Arial"/>
          <w:sz w:val="22"/>
          <w:szCs w:val="22"/>
        </w:rPr>
        <w:t xml:space="preserve">tervening towards the issue, </w:t>
      </w:r>
      <w:r w:rsidR="00F322B5" w:rsidRPr="00631B3D">
        <w:rPr>
          <w:rFonts w:ascii="Arial" w:eastAsia="Times New Roman" w:hAnsi="Arial" w:cs="Arial"/>
          <w:sz w:val="22"/>
          <w:szCs w:val="22"/>
        </w:rPr>
        <w:t xml:space="preserve">it will be effective to </w:t>
      </w:r>
      <w:r w:rsidR="004841C0" w:rsidRPr="00631B3D">
        <w:rPr>
          <w:rFonts w:ascii="Arial" w:eastAsia="Times New Roman" w:hAnsi="Arial" w:cs="Arial"/>
          <w:sz w:val="22"/>
          <w:szCs w:val="22"/>
        </w:rPr>
        <w:t>limit the depend</w:t>
      </w:r>
      <w:r w:rsidR="00D32A7F">
        <w:rPr>
          <w:rFonts w:ascii="Arial" w:eastAsia="Times New Roman" w:hAnsi="Arial" w:cs="Arial"/>
          <w:sz w:val="22"/>
          <w:szCs w:val="22"/>
        </w:rPr>
        <w:t xml:space="preserve">ency </w:t>
      </w:r>
      <w:r w:rsidR="00F25A5A">
        <w:rPr>
          <w:rFonts w:ascii="Arial" w:eastAsia="Times New Roman" w:hAnsi="Arial" w:cs="Arial"/>
          <w:sz w:val="22"/>
          <w:szCs w:val="22"/>
        </w:rPr>
        <w:t>on</w:t>
      </w:r>
      <w:r w:rsidR="00D32A7F">
        <w:rPr>
          <w:rFonts w:ascii="Arial" w:eastAsia="Times New Roman" w:hAnsi="Arial" w:cs="Arial"/>
          <w:sz w:val="22"/>
          <w:szCs w:val="22"/>
        </w:rPr>
        <w:t xml:space="preserve"> more costly services (BMA 2022). </w:t>
      </w:r>
    </w:p>
    <w:p w14:paraId="6567C63E" w14:textId="77777777" w:rsidR="00B549EB" w:rsidRPr="00631B3D" w:rsidRDefault="00B549EB" w:rsidP="00631B3D">
      <w:pPr>
        <w:spacing w:line="360" w:lineRule="auto"/>
        <w:jc w:val="both"/>
        <w:rPr>
          <w:rFonts w:ascii="Arial" w:eastAsia="Times New Roman" w:hAnsi="Arial" w:cs="Arial"/>
          <w:sz w:val="22"/>
          <w:szCs w:val="22"/>
        </w:rPr>
      </w:pPr>
    </w:p>
    <w:p w14:paraId="592D2A90" w14:textId="77777777" w:rsidR="00B549EB" w:rsidRPr="00631B3D" w:rsidRDefault="00B549EB" w:rsidP="00631B3D">
      <w:pPr>
        <w:pStyle w:val="Heading2"/>
        <w:rPr>
          <w:rFonts w:eastAsia="Times New Roman"/>
        </w:rPr>
      </w:pPr>
      <w:bookmarkStart w:id="9" w:name="_Toc120998618"/>
      <w:r w:rsidRPr="00631B3D">
        <w:rPr>
          <w:rFonts w:eastAsia="Times New Roman"/>
        </w:rPr>
        <w:t>What it means to be an elderly person in the UK and Finland</w:t>
      </w:r>
      <w:bookmarkEnd w:id="9"/>
      <w:r w:rsidRPr="00631B3D">
        <w:rPr>
          <w:rFonts w:eastAsia="Times New Roman"/>
        </w:rPr>
        <w:t xml:space="preserve"> </w:t>
      </w:r>
    </w:p>
    <w:p w14:paraId="34C6C1B0" w14:textId="77777777" w:rsidR="00806AAC" w:rsidRPr="00631B3D" w:rsidRDefault="00806AAC" w:rsidP="00631B3D">
      <w:pPr>
        <w:spacing w:line="360" w:lineRule="auto"/>
        <w:jc w:val="both"/>
        <w:rPr>
          <w:rFonts w:ascii="Arial" w:eastAsia="Times New Roman" w:hAnsi="Arial" w:cs="Arial"/>
          <w:sz w:val="22"/>
          <w:szCs w:val="22"/>
        </w:rPr>
      </w:pPr>
    </w:p>
    <w:p w14:paraId="48013B94" w14:textId="4A5E8520" w:rsidR="00B549EB" w:rsidRPr="00631B3D" w:rsidRDefault="00806AAC"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In the UK, 65 years old is the age that has been traditionally marked as </w:t>
      </w:r>
      <w:r w:rsidR="00B04F07">
        <w:rPr>
          <w:rFonts w:ascii="Arial" w:eastAsia="Times New Roman" w:hAnsi="Arial" w:cs="Arial"/>
          <w:sz w:val="22"/>
          <w:szCs w:val="22"/>
        </w:rPr>
        <w:t xml:space="preserve">the </w:t>
      </w:r>
      <w:r w:rsidRPr="00631B3D">
        <w:rPr>
          <w:rFonts w:ascii="Arial" w:eastAsia="Times New Roman" w:hAnsi="Arial" w:cs="Arial"/>
          <w:sz w:val="22"/>
          <w:szCs w:val="22"/>
        </w:rPr>
        <w:t xml:space="preserve">beginning </w:t>
      </w:r>
      <w:r w:rsidR="00B04F07">
        <w:rPr>
          <w:rFonts w:ascii="Arial" w:eastAsia="Times New Roman" w:hAnsi="Arial" w:cs="Arial"/>
          <w:sz w:val="22"/>
          <w:szCs w:val="22"/>
        </w:rPr>
        <w:t>of</w:t>
      </w:r>
      <w:r w:rsidRPr="00631B3D">
        <w:rPr>
          <w:rFonts w:ascii="Arial" w:eastAsia="Times New Roman" w:hAnsi="Arial" w:cs="Arial"/>
          <w:sz w:val="22"/>
          <w:szCs w:val="22"/>
        </w:rPr>
        <w:t xml:space="preserve"> old age as it is the age for retirement where they seek </w:t>
      </w:r>
      <w:r w:rsidR="00B04F07">
        <w:rPr>
          <w:rFonts w:ascii="Arial" w:eastAsia="Times New Roman" w:hAnsi="Arial" w:cs="Arial"/>
          <w:sz w:val="22"/>
          <w:szCs w:val="22"/>
        </w:rPr>
        <w:t xml:space="preserve">a </w:t>
      </w:r>
      <w:r w:rsidRPr="00631B3D">
        <w:rPr>
          <w:rFonts w:ascii="Arial" w:eastAsia="Times New Roman" w:hAnsi="Arial" w:cs="Arial"/>
          <w:sz w:val="22"/>
          <w:szCs w:val="22"/>
        </w:rPr>
        <w:t xml:space="preserve">state pension. But when it comes to working </w:t>
      </w:r>
      <w:r w:rsidR="00B04F07">
        <w:rPr>
          <w:rFonts w:ascii="Arial" w:eastAsia="Times New Roman" w:hAnsi="Arial" w:cs="Arial"/>
          <w:sz w:val="22"/>
          <w:szCs w:val="22"/>
        </w:rPr>
        <w:t>patterns</w:t>
      </w:r>
      <w:r w:rsidRPr="00631B3D">
        <w:rPr>
          <w:rFonts w:ascii="Arial" w:eastAsia="Times New Roman" w:hAnsi="Arial" w:cs="Arial"/>
          <w:sz w:val="22"/>
          <w:szCs w:val="22"/>
        </w:rPr>
        <w:t xml:space="preserve"> the age cap of 65 is out of date reason being it is no longer </w:t>
      </w:r>
      <w:r w:rsidR="00B04F07">
        <w:rPr>
          <w:rFonts w:ascii="Arial" w:eastAsia="Times New Roman" w:hAnsi="Arial" w:cs="Arial"/>
          <w:sz w:val="22"/>
          <w:szCs w:val="22"/>
        </w:rPr>
        <w:t xml:space="preserve">the </w:t>
      </w:r>
      <w:r w:rsidRPr="00631B3D">
        <w:rPr>
          <w:rFonts w:ascii="Arial" w:eastAsia="Times New Roman" w:hAnsi="Arial" w:cs="Arial"/>
          <w:sz w:val="22"/>
          <w:szCs w:val="22"/>
        </w:rPr>
        <w:t>official retirement age as there are numerous people over the</w:t>
      </w:r>
      <w:r w:rsidR="00D32A7F">
        <w:rPr>
          <w:rFonts w:ascii="Arial" w:eastAsia="Times New Roman" w:hAnsi="Arial" w:cs="Arial"/>
          <w:sz w:val="22"/>
          <w:szCs w:val="22"/>
        </w:rPr>
        <w:t xml:space="preserve"> age of 65 currently working (BMA, 2022).</w:t>
      </w:r>
      <w:r w:rsidRPr="00631B3D">
        <w:rPr>
          <w:rFonts w:ascii="Arial" w:eastAsia="Times New Roman" w:hAnsi="Arial" w:cs="Arial"/>
          <w:sz w:val="22"/>
          <w:szCs w:val="22"/>
        </w:rPr>
        <w:t xml:space="preserve"> In the scenario of </w:t>
      </w:r>
      <w:r w:rsidR="00B04F07">
        <w:rPr>
          <w:rFonts w:ascii="Arial" w:eastAsia="Times New Roman" w:hAnsi="Arial" w:cs="Arial"/>
          <w:sz w:val="22"/>
          <w:szCs w:val="22"/>
        </w:rPr>
        <w:t xml:space="preserve">the </w:t>
      </w:r>
      <w:r w:rsidRPr="00631B3D">
        <w:rPr>
          <w:rFonts w:ascii="Arial" w:eastAsia="Times New Roman" w:hAnsi="Arial" w:cs="Arial"/>
          <w:sz w:val="22"/>
          <w:szCs w:val="22"/>
        </w:rPr>
        <w:t xml:space="preserve">UK, due to </w:t>
      </w:r>
      <w:r w:rsidR="00B04F07">
        <w:rPr>
          <w:rFonts w:ascii="Arial" w:eastAsia="Times New Roman" w:hAnsi="Arial" w:cs="Arial"/>
          <w:sz w:val="22"/>
          <w:szCs w:val="22"/>
        </w:rPr>
        <w:t>advancements</w:t>
      </w:r>
      <w:r w:rsidRPr="00631B3D">
        <w:rPr>
          <w:rFonts w:ascii="Arial" w:eastAsia="Times New Roman" w:hAnsi="Arial" w:cs="Arial"/>
          <w:sz w:val="22"/>
          <w:szCs w:val="22"/>
        </w:rPr>
        <w:t xml:space="preserve"> and health and social care, people are living longer than ever before and as per the data given by ONS (2022), in 2018 managed 65 can expect to live for more </w:t>
      </w:r>
      <w:r w:rsidR="00B04F07">
        <w:rPr>
          <w:rFonts w:ascii="Arial" w:eastAsia="Times New Roman" w:hAnsi="Arial" w:cs="Arial"/>
          <w:sz w:val="22"/>
          <w:szCs w:val="22"/>
        </w:rPr>
        <w:t xml:space="preserve">than </w:t>
      </w:r>
      <w:r w:rsidRPr="00631B3D">
        <w:rPr>
          <w:rFonts w:ascii="Arial" w:eastAsia="Times New Roman" w:hAnsi="Arial" w:cs="Arial"/>
          <w:sz w:val="22"/>
          <w:szCs w:val="22"/>
        </w:rPr>
        <w:t xml:space="preserve">18.6 years and women can expect to live for 21 years. So, when it comes to elderly </w:t>
      </w:r>
      <w:r w:rsidR="00B04F07">
        <w:rPr>
          <w:rFonts w:ascii="Arial" w:eastAsia="Times New Roman" w:hAnsi="Arial" w:cs="Arial"/>
          <w:sz w:val="22"/>
          <w:szCs w:val="22"/>
        </w:rPr>
        <w:t>persons</w:t>
      </w:r>
      <w:r w:rsidRPr="00631B3D">
        <w:rPr>
          <w:rFonts w:ascii="Arial" w:eastAsia="Times New Roman" w:hAnsi="Arial" w:cs="Arial"/>
          <w:sz w:val="22"/>
          <w:szCs w:val="22"/>
        </w:rPr>
        <w:t xml:space="preserve"> within the UK, it can be argued that the older age threshold has shifted. </w:t>
      </w:r>
      <w:r w:rsidR="00B42559" w:rsidRPr="00631B3D">
        <w:rPr>
          <w:rFonts w:ascii="Arial" w:eastAsia="Times New Roman" w:hAnsi="Arial" w:cs="Arial"/>
          <w:sz w:val="22"/>
          <w:szCs w:val="22"/>
        </w:rPr>
        <w:t xml:space="preserve">By measuring the population </w:t>
      </w:r>
      <w:r w:rsidR="00720274">
        <w:rPr>
          <w:rFonts w:ascii="Arial" w:eastAsia="Times New Roman" w:hAnsi="Arial" w:cs="Arial"/>
          <w:sz w:val="22"/>
          <w:szCs w:val="22"/>
        </w:rPr>
        <w:t>aging</w:t>
      </w:r>
      <w:r w:rsidR="00B42559" w:rsidRPr="00631B3D">
        <w:rPr>
          <w:rFonts w:ascii="Arial" w:eastAsia="Times New Roman" w:hAnsi="Arial" w:cs="Arial"/>
          <w:sz w:val="22"/>
          <w:szCs w:val="22"/>
        </w:rPr>
        <w:t xml:space="preserve"> in the UK, it holds many public </w:t>
      </w:r>
      <w:r w:rsidR="00B04F07">
        <w:rPr>
          <w:rFonts w:ascii="Arial" w:eastAsia="Times New Roman" w:hAnsi="Arial" w:cs="Arial"/>
          <w:sz w:val="22"/>
          <w:szCs w:val="22"/>
        </w:rPr>
        <w:t>services</w:t>
      </w:r>
      <w:r w:rsidR="00B42559" w:rsidRPr="00631B3D">
        <w:rPr>
          <w:rFonts w:ascii="Arial" w:eastAsia="Times New Roman" w:hAnsi="Arial" w:cs="Arial"/>
          <w:sz w:val="22"/>
          <w:szCs w:val="22"/>
        </w:rPr>
        <w:t xml:space="preserve">, </w:t>
      </w:r>
      <w:r w:rsidR="00720274">
        <w:rPr>
          <w:rFonts w:ascii="Arial" w:eastAsia="Times New Roman" w:hAnsi="Arial" w:cs="Arial"/>
          <w:sz w:val="22"/>
          <w:szCs w:val="22"/>
        </w:rPr>
        <w:t xml:space="preserve">and </w:t>
      </w:r>
      <w:r w:rsidR="00B42559" w:rsidRPr="00631B3D">
        <w:rPr>
          <w:rFonts w:ascii="Arial" w:eastAsia="Times New Roman" w:hAnsi="Arial" w:cs="Arial"/>
          <w:sz w:val="22"/>
          <w:szCs w:val="22"/>
        </w:rPr>
        <w:t xml:space="preserve">economic and societal impacts as from </w:t>
      </w:r>
      <w:r w:rsidR="00B04F07">
        <w:rPr>
          <w:rFonts w:ascii="Arial" w:eastAsia="Times New Roman" w:hAnsi="Arial" w:cs="Arial"/>
          <w:sz w:val="22"/>
          <w:szCs w:val="22"/>
        </w:rPr>
        <w:t xml:space="preserve">an </w:t>
      </w:r>
      <w:r w:rsidR="00B42559" w:rsidRPr="00631B3D">
        <w:rPr>
          <w:rFonts w:ascii="Arial" w:eastAsia="Times New Roman" w:hAnsi="Arial" w:cs="Arial"/>
          <w:sz w:val="22"/>
          <w:szCs w:val="22"/>
        </w:rPr>
        <w:t>economic point of view, longer lives mean, people can contribute for longer via longer working life, volunteering</w:t>
      </w:r>
      <w:r w:rsidR="00B04F07">
        <w:rPr>
          <w:rFonts w:ascii="Arial" w:eastAsia="Times New Roman" w:hAnsi="Arial" w:cs="Arial"/>
          <w:sz w:val="22"/>
          <w:szCs w:val="22"/>
        </w:rPr>
        <w:t>,</w:t>
      </w:r>
      <w:r w:rsidR="00B42559" w:rsidRPr="00631B3D">
        <w:rPr>
          <w:rFonts w:ascii="Arial" w:eastAsia="Times New Roman" w:hAnsi="Arial" w:cs="Arial"/>
          <w:sz w:val="22"/>
          <w:szCs w:val="22"/>
        </w:rPr>
        <w:t xml:space="preserve"> and </w:t>
      </w:r>
      <w:r w:rsidR="00B04F07">
        <w:rPr>
          <w:rFonts w:ascii="Arial" w:eastAsia="Times New Roman" w:hAnsi="Arial" w:cs="Arial"/>
          <w:sz w:val="22"/>
          <w:szCs w:val="22"/>
        </w:rPr>
        <w:t>offering</w:t>
      </w:r>
      <w:r w:rsidR="00B42559" w:rsidRPr="00631B3D">
        <w:rPr>
          <w:rFonts w:ascii="Arial" w:eastAsia="Times New Roman" w:hAnsi="Arial" w:cs="Arial"/>
          <w:sz w:val="22"/>
          <w:szCs w:val="22"/>
        </w:rPr>
        <w:t xml:space="preserve"> care for family members such as grandchildren but it also has challenges as </w:t>
      </w:r>
      <w:r w:rsidR="00490174" w:rsidRPr="00631B3D">
        <w:rPr>
          <w:rFonts w:ascii="Arial" w:eastAsia="Times New Roman" w:hAnsi="Arial" w:cs="Arial"/>
          <w:sz w:val="22"/>
          <w:szCs w:val="22"/>
        </w:rPr>
        <w:t>older</w:t>
      </w:r>
      <w:r w:rsidR="00B42559" w:rsidRPr="00631B3D">
        <w:rPr>
          <w:rFonts w:ascii="Arial" w:eastAsia="Times New Roman" w:hAnsi="Arial" w:cs="Arial"/>
          <w:sz w:val="22"/>
          <w:szCs w:val="22"/>
        </w:rPr>
        <w:t xml:space="preserve"> people mean high demand of health and social service, bigger public spending on state pension</w:t>
      </w:r>
      <w:r w:rsidR="00720274">
        <w:rPr>
          <w:rFonts w:ascii="Arial" w:eastAsia="Times New Roman" w:hAnsi="Arial" w:cs="Arial"/>
          <w:sz w:val="22"/>
          <w:szCs w:val="22"/>
        </w:rPr>
        <w:t>,</w:t>
      </w:r>
      <w:r w:rsidR="00B42559" w:rsidRPr="00631B3D">
        <w:rPr>
          <w:rFonts w:ascii="Arial" w:eastAsia="Times New Roman" w:hAnsi="Arial" w:cs="Arial"/>
          <w:sz w:val="22"/>
          <w:szCs w:val="22"/>
        </w:rPr>
        <w:t xml:space="preserve"> etc. To shift the challenge towards opportunity government of the UK implement a policy called </w:t>
      </w:r>
      <w:r w:rsidR="00B04F07">
        <w:rPr>
          <w:rFonts w:ascii="Arial" w:eastAsia="Times New Roman" w:hAnsi="Arial" w:cs="Arial"/>
          <w:sz w:val="22"/>
          <w:szCs w:val="22"/>
        </w:rPr>
        <w:t xml:space="preserve">the </w:t>
      </w:r>
      <w:r w:rsidR="00B42559" w:rsidRPr="00631B3D">
        <w:rPr>
          <w:rFonts w:ascii="Arial" w:eastAsia="Times New Roman" w:hAnsi="Arial" w:cs="Arial"/>
          <w:sz w:val="22"/>
          <w:szCs w:val="22"/>
        </w:rPr>
        <w:t>Grand</w:t>
      </w:r>
      <w:r w:rsidR="00D32A7F">
        <w:rPr>
          <w:rFonts w:ascii="Arial" w:eastAsia="Times New Roman" w:hAnsi="Arial" w:cs="Arial"/>
          <w:sz w:val="22"/>
          <w:szCs w:val="22"/>
        </w:rPr>
        <w:t xml:space="preserve"> Challenge of Ageing (ONS, 2022). </w:t>
      </w:r>
    </w:p>
    <w:p w14:paraId="725770E8" w14:textId="77777777" w:rsidR="00B549EB" w:rsidRPr="00631B3D" w:rsidRDefault="00B549EB" w:rsidP="00631B3D">
      <w:pPr>
        <w:spacing w:line="360" w:lineRule="auto"/>
        <w:jc w:val="both"/>
        <w:rPr>
          <w:rFonts w:ascii="Arial" w:eastAsia="Times New Roman" w:hAnsi="Arial" w:cs="Arial"/>
          <w:sz w:val="22"/>
          <w:szCs w:val="22"/>
        </w:rPr>
      </w:pPr>
    </w:p>
    <w:p w14:paraId="1F9373D0" w14:textId="4C39B095" w:rsidR="00B26802" w:rsidRPr="00631B3D" w:rsidRDefault="000211DA"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On the other hand, </w:t>
      </w:r>
      <w:r w:rsidR="00B04F07" w:rsidRPr="00631B3D">
        <w:rPr>
          <w:rFonts w:ascii="Arial" w:eastAsia="Times New Roman" w:hAnsi="Arial" w:cs="Arial"/>
          <w:sz w:val="22"/>
          <w:szCs w:val="22"/>
        </w:rPr>
        <w:t>like</w:t>
      </w:r>
      <w:r w:rsidRPr="00631B3D">
        <w:rPr>
          <w:rFonts w:ascii="Arial" w:eastAsia="Times New Roman" w:hAnsi="Arial" w:cs="Arial"/>
          <w:sz w:val="22"/>
          <w:szCs w:val="22"/>
        </w:rPr>
        <w:t xml:space="preserve"> other developed </w:t>
      </w:r>
      <w:r w:rsidR="00B04F07">
        <w:rPr>
          <w:rFonts w:ascii="Arial" w:eastAsia="Times New Roman" w:hAnsi="Arial" w:cs="Arial"/>
          <w:sz w:val="22"/>
          <w:szCs w:val="22"/>
        </w:rPr>
        <w:t>nations</w:t>
      </w:r>
      <w:r w:rsidRPr="00631B3D">
        <w:rPr>
          <w:rFonts w:ascii="Arial" w:eastAsia="Times New Roman" w:hAnsi="Arial" w:cs="Arial"/>
          <w:sz w:val="22"/>
          <w:szCs w:val="22"/>
        </w:rPr>
        <w:t xml:space="preserve">, Finland is also at </w:t>
      </w:r>
      <w:r w:rsidR="00720274">
        <w:rPr>
          <w:rFonts w:ascii="Arial" w:eastAsia="Times New Roman" w:hAnsi="Arial" w:cs="Arial"/>
          <w:sz w:val="22"/>
          <w:szCs w:val="22"/>
        </w:rPr>
        <w:t xml:space="preserve">the </w:t>
      </w:r>
      <w:r w:rsidRPr="00631B3D">
        <w:rPr>
          <w:rFonts w:ascii="Arial" w:eastAsia="Times New Roman" w:hAnsi="Arial" w:cs="Arial"/>
          <w:sz w:val="22"/>
          <w:szCs w:val="22"/>
        </w:rPr>
        <w:t xml:space="preserve">forefront to </w:t>
      </w:r>
      <w:r w:rsidR="00720274">
        <w:rPr>
          <w:rFonts w:ascii="Arial" w:eastAsia="Times New Roman" w:hAnsi="Arial" w:cs="Arial"/>
          <w:sz w:val="22"/>
          <w:szCs w:val="22"/>
        </w:rPr>
        <w:t>aging</w:t>
      </w:r>
      <w:r w:rsidRPr="00631B3D">
        <w:rPr>
          <w:rFonts w:ascii="Arial" w:eastAsia="Times New Roman" w:hAnsi="Arial" w:cs="Arial"/>
          <w:sz w:val="22"/>
          <w:szCs w:val="22"/>
        </w:rPr>
        <w:t xml:space="preserve"> with 21.4% of the overall population of the country over the age of 65 where life expectancy is 81.81 years which encountered </w:t>
      </w:r>
      <w:r w:rsidR="00B04F07">
        <w:rPr>
          <w:rFonts w:ascii="Arial" w:eastAsia="Times New Roman" w:hAnsi="Arial" w:cs="Arial"/>
          <w:sz w:val="22"/>
          <w:szCs w:val="22"/>
        </w:rPr>
        <w:t xml:space="preserve">a </w:t>
      </w:r>
      <w:r w:rsidRPr="00631B3D">
        <w:rPr>
          <w:rFonts w:ascii="Arial" w:eastAsia="Times New Roman" w:hAnsi="Arial" w:cs="Arial"/>
          <w:sz w:val="22"/>
          <w:szCs w:val="22"/>
        </w:rPr>
        <w:t>0.21% incr</w:t>
      </w:r>
      <w:r w:rsidR="00D32A7F">
        <w:rPr>
          <w:rFonts w:ascii="Arial" w:eastAsia="Times New Roman" w:hAnsi="Arial" w:cs="Arial"/>
          <w:sz w:val="22"/>
          <w:szCs w:val="22"/>
        </w:rPr>
        <w:t>ease from 2018 (TLH, 2022).</w:t>
      </w:r>
      <w:r w:rsidRPr="00631B3D">
        <w:rPr>
          <w:rFonts w:ascii="Arial" w:eastAsia="Times New Roman" w:hAnsi="Arial" w:cs="Arial"/>
          <w:sz w:val="22"/>
          <w:szCs w:val="22"/>
        </w:rPr>
        <w:t xml:space="preserve"> The nation </w:t>
      </w:r>
      <w:r w:rsidRPr="00631B3D">
        <w:rPr>
          <w:rFonts w:ascii="Arial" w:eastAsia="Times New Roman" w:hAnsi="Arial" w:cs="Arial"/>
          <w:sz w:val="22"/>
          <w:szCs w:val="22"/>
        </w:rPr>
        <w:lastRenderedPageBreak/>
        <w:t xml:space="preserve">therefore, face rapid aging threshold where profession caretaking of aged people at risks. Finland is a country with 338,424 sq. km with only 5.5m population where labour is rare and expensive however, older people are always motivated to stay independent and age at their home </w:t>
      </w:r>
      <w:r w:rsidR="00490174" w:rsidRPr="00631B3D">
        <w:rPr>
          <w:rFonts w:ascii="Arial" w:eastAsia="Times New Roman" w:hAnsi="Arial" w:cs="Arial"/>
          <w:sz w:val="22"/>
          <w:szCs w:val="22"/>
        </w:rPr>
        <w:t>if</w:t>
      </w:r>
      <w:r w:rsidRPr="00631B3D">
        <w:rPr>
          <w:rFonts w:ascii="Arial" w:eastAsia="Times New Roman" w:hAnsi="Arial" w:cs="Arial"/>
          <w:sz w:val="22"/>
          <w:szCs w:val="22"/>
        </w:rPr>
        <w:t xml:space="preserve"> they can support themselves. The government of the nation developed inter-generational and community building living where people are </w:t>
      </w:r>
      <w:r w:rsidR="00490174" w:rsidRPr="00631B3D">
        <w:rPr>
          <w:rFonts w:ascii="Arial" w:eastAsia="Times New Roman" w:hAnsi="Arial" w:cs="Arial"/>
          <w:sz w:val="22"/>
          <w:szCs w:val="22"/>
        </w:rPr>
        <w:t>encouraged</w:t>
      </w:r>
      <w:r w:rsidRPr="00631B3D">
        <w:rPr>
          <w:rFonts w:ascii="Arial" w:eastAsia="Times New Roman" w:hAnsi="Arial" w:cs="Arial"/>
          <w:sz w:val="22"/>
          <w:szCs w:val="22"/>
        </w:rPr>
        <w:t xml:space="preserve"> to work till their 70s to serve the community better and stay independent </w:t>
      </w:r>
      <w:r w:rsidR="00490174" w:rsidRPr="00631B3D">
        <w:rPr>
          <w:rFonts w:ascii="Arial" w:eastAsia="Times New Roman" w:hAnsi="Arial" w:cs="Arial"/>
          <w:sz w:val="22"/>
          <w:szCs w:val="22"/>
        </w:rPr>
        <w:t xml:space="preserve">(Man Q. 2022). </w:t>
      </w:r>
    </w:p>
    <w:p w14:paraId="76CEAC08" w14:textId="77777777" w:rsidR="00490174" w:rsidRPr="00631B3D" w:rsidRDefault="00490174" w:rsidP="00631B3D">
      <w:pPr>
        <w:spacing w:line="360" w:lineRule="auto"/>
        <w:jc w:val="both"/>
        <w:rPr>
          <w:rFonts w:ascii="Arial" w:eastAsia="Times New Roman" w:hAnsi="Arial" w:cs="Arial"/>
          <w:sz w:val="22"/>
          <w:szCs w:val="22"/>
        </w:rPr>
      </w:pPr>
    </w:p>
    <w:p w14:paraId="71AA94F5" w14:textId="77777777" w:rsidR="00490174" w:rsidRDefault="00490174" w:rsidP="00631B3D">
      <w:pPr>
        <w:pStyle w:val="Heading2"/>
        <w:rPr>
          <w:rFonts w:eastAsia="Times New Roman"/>
        </w:rPr>
      </w:pPr>
      <w:bookmarkStart w:id="10" w:name="_Toc120998619"/>
      <w:r w:rsidRPr="00631B3D">
        <w:rPr>
          <w:rFonts w:eastAsia="Times New Roman"/>
        </w:rPr>
        <w:t>Statistics on the ageing population and how these have changed in recent years</w:t>
      </w:r>
      <w:bookmarkEnd w:id="10"/>
    </w:p>
    <w:p w14:paraId="1BD190C3" w14:textId="77777777" w:rsidR="00631B3D" w:rsidRPr="00631B3D" w:rsidRDefault="00631B3D" w:rsidP="00631B3D"/>
    <w:p w14:paraId="38216421" w14:textId="77777777" w:rsidR="00490174" w:rsidRDefault="00CA3583"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United Kingdom </w:t>
      </w:r>
    </w:p>
    <w:p w14:paraId="2EFCB940" w14:textId="77777777" w:rsidR="00D32A7F" w:rsidRPr="00631B3D" w:rsidRDefault="00D32A7F" w:rsidP="00631B3D">
      <w:pPr>
        <w:spacing w:line="360" w:lineRule="auto"/>
        <w:jc w:val="both"/>
        <w:rPr>
          <w:rFonts w:ascii="Arial" w:eastAsia="Times New Roman" w:hAnsi="Arial" w:cs="Arial"/>
          <w:sz w:val="22"/>
          <w:szCs w:val="22"/>
        </w:rPr>
      </w:pPr>
    </w:p>
    <w:p w14:paraId="740B19D5" w14:textId="77777777" w:rsidR="00EE3676" w:rsidRPr="00631B3D" w:rsidRDefault="00443224"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Within the UK, measured ageing proportion of aged 65 years and older are rinsing significantly and the population of that proportion are expected to rise in future (Figure 1). In 2018, the population of 65 aged and over were 185 up compare to 1950 which is 11.9m in 2018 and were 5.3 in 1950 (ONS, 2022). </w:t>
      </w:r>
    </w:p>
    <w:p w14:paraId="68EAE408" w14:textId="77777777" w:rsidR="007D61FC" w:rsidRPr="00631B3D" w:rsidRDefault="007D61FC" w:rsidP="00631B3D">
      <w:pPr>
        <w:pStyle w:val="NormalWeb"/>
        <w:shd w:val="clear" w:color="auto" w:fill="FFFFFF"/>
        <w:spacing w:before="0" w:beforeAutospacing="0" w:after="360" w:afterAutospacing="0" w:line="360" w:lineRule="auto"/>
        <w:rPr>
          <w:rFonts w:ascii="Arial" w:hAnsi="Arial" w:cs="Arial"/>
          <w:color w:val="323132"/>
          <w:sz w:val="22"/>
          <w:szCs w:val="22"/>
        </w:rPr>
      </w:pPr>
    </w:p>
    <w:p w14:paraId="163AF73A" w14:textId="77777777" w:rsidR="007D61FC" w:rsidRPr="00631B3D" w:rsidRDefault="007D61FC" w:rsidP="00631B3D">
      <w:pPr>
        <w:spacing w:line="360" w:lineRule="auto"/>
        <w:rPr>
          <w:rFonts w:ascii="Arial" w:eastAsia="Times New Roman" w:hAnsi="Arial" w:cs="Arial"/>
          <w:sz w:val="22"/>
          <w:szCs w:val="22"/>
        </w:rPr>
      </w:pPr>
      <w:r w:rsidRPr="00631B3D">
        <w:rPr>
          <w:rFonts w:ascii="Arial" w:eastAsia="Times New Roman" w:hAnsi="Arial" w:cs="Arial"/>
          <w:noProof/>
          <w:sz w:val="22"/>
          <w:szCs w:val="22"/>
        </w:rPr>
        <w:drawing>
          <wp:inline distT="0" distB="0" distL="0" distR="0" wp14:anchorId="0FDC618D" wp14:editId="14972628">
            <wp:extent cx="5194935" cy="2808970"/>
            <wp:effectExtent l="0" t="0" r="0" b="10795"/>
            <wp:docPr id="1" name="Picture 1"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6858" cy="2826231"/>
                    </a:xfrm>
                    <a:prstGeom prst="rect">
                      <a:avLst/>
                    </a:prstGeom>
                    <a:noFill/>
                    <a:ln>
                      <a:noFill/>
                    </a:ln>
                  </pic:spPr>
                </pic:pic>
              </a:graphicData>
            </a:graphic>
          </wp:inline>
        </w:drawing>
      </w:r>
    </w:p>
    <w:p w14:paraId="6F2B2A42" w14:textId="77777777" w:rsidR="007D61FC" w:rsidRPr="00631B3D" w:rsidRDefault="007D61FC" w:rsidP="00631B3D">
      <w:pPr>
        <w:spacing w:line="360" w:lineRule="auto"/>
        <w:rPr>
          <w:rFonts w:ascii="Arial" w:eastAsia="Times New Roman" w:hAnsi="Arial" w:cs="Arial"/>
          <w:sz w:val="22"/>
          <w:szCs w:val="22"/>
        </w:rPr>
      </w:pPr>
      <w:r w:rsidRPr="00631B3D">
        <w:rPr>
          <w:rFonts w:ascii="Arial" w:eastAsia="Times New Roman" w:hAnsi="Arial" w:cs="Arial"/>
          <w:sz w:val="22"/>
          <w:szCs w:val="22"/>
        </w:rPr>
        <w:t xml:space="preserve">                                                      (Source: ONS, 2022)</w:t>
      </w:r>
      <w:r w:rsidR="00443224" w:rsidRPr="00631B3D">
        <w:rPr>
          <w:rFonts w:ascii="Arial" w:eastAsia="Times New Roman" w:hAnsi="Arial" w:cs="Arial"/>
          <w:sz w:val="22"/>
          <w:szCs w:val="22"/>
        </w:rPr>
        <w:t xml:space="preserve">. </w:t>
      </w:r>
    </w:p>
    <w:p w14:paraId="66011D09" w14:textId="77777777" w:rsidR="00443224" w:rsidRPr="00631B3D" w:rsidRDefault="00443224" w:rsidP="00631B3D">
      <w:pPr>
        <w:spacing w:line="360" w:lineRule="auto"/>
        <w:rPr>
          <w:rFonts w:ascii="Arial" w:eastAsia="Times New Roman" w:hAnsi="Arial" w:cs="Arial"/>
          <w:sz w:val="22"/>
          <w:szCs w:val="22"/>
        </w:rPr>
      </w:pPr>
    </w:p>
    <w:p w14:paraId="1AB1E634" w14:textId="356B6B23" w:rsidR="007D61FC" w:rsidRDefault="00443224" w:rsidP="00631B3D">
      <w:pPr>
        <w:spacing w:line="360" w:lineRule="auto"/>
        <w:rPr>
          <w:rFonts w:ascii="Arial" w:eastAsia="Times New Roman" w:hAnsi="Arial" w:cs="Arial"/>
          <w:sz w:val="22"/>
          <w:szCs w:val="22"/>
        </w:rPr>
      </w:pPr>
      <w:r w:rsidRPr="00631B3D">
        <w:rPr>
          <w:rFonts w:ascii="Arial" w:eastAsia="Times New Roman" w:hAnsi="Arial" w:cs="Arial"/>
          <w:sz w:val="22"/>
          <w:szCs w:val="22"/>
        </w:rPr>
        <w:t>Whereas the number increase for those 85 years and over in 2018 is 1.6m which is projected to rise 3.6m by 2050 and the projected rise for 65 years and over will be 17.7m which is 24.8% (ONS, 2022).</w:t>
      </w:r>
    </w:p>
    <w:p w14:paraId="74F9E62B" w14:textId="77777777" w:rsidR="00631B3D" w:rsidRPr="00631B3D" w:rsidRDefault="00631B3D" w:rsidP="00631B3D">
      <w:pPr>
        <w:spacing w:line="360" w:lineRule="auto"/>
        <w:rPr>
          <w:rFonts w:ascii="Arial" w:eastAsia="Times New Roman" w:hAnsi="Arial" w:cs="Arial"/>
          <w:sz w:val="22"/>
          <w:szCs w:val="22"/>
        </w:rPr>
      </w:pPr>
    </w:p>
    <w:p w14:paraId="35D91BA7" w14:textId="77777777" w:rsidR="00CA3583" w:rsidRPr="00631B3D" w:rsidRDefault="00852BC7"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Finland </w:t>
      </w:r>
    </w:p>
    <w:p w14:paraId="6506A970" w14:textId="5370347F" w:rsidR="00443224" w:rsidRDefault="00443224"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lastRenderedPageBreak/>
        <w:t xml:space="preserve">As far as Finland is concern, older generation in the nation is living sound and longer life that previous generation and over 70 and 80 aged group are fitter in </w:t>
      </w:r>
      <w:r w:rsidR="00D32A7F" w:rsidRPr="00631B3D">
        <w:rPr>
          <w:rFonts w:ascii="Arial" w:eastAsia="Times New Roman" w:hAnsi="Arial" w:cs="Arial"/>
          <w:sz w:val="22"/>
          <w:szCs w:val="22"/>
        </w:rPr>
        <w:t>compare</w:t>
      </w:r>
      <w:r w:rsidRPr="00631B3D">
        <w:rPr>
          <w:rFonts w:ascii="Arial" w:eastAsia="Times New Roman" w:hAnsi="Arial" w:cs="Arial"/>
          <w:sz w:val="22"/>
          <w:szCs w:val="22"/>
        </w:rPr>
        <w:t xml:space="preserve"> to 30 years ago. 21.4% of the overall population of the country is over the age of 65 where life expectancy is 81.81 years which encou</w:t>
      </w:r>
      <w:r w:rsidR="00D32A7F">
        <w:rPr>
          <w:rFonts w:ascii="Arial" w:eastAsia="Times New Roman" w:hAnsi="Arial" w:cs="Arial"/>
          <w:sz w:val="22"/>
          <w:szCs w:val="22"/>
        </w:rPr>
        <w:t xml:space="preserve">ntered 0.21% increase from 2018 (Macrotrends.net, 2022). </w:t>
      </w:r>
    </w:p>
    <w:p w14:paraId="1CAA7C53" w14:textId="77777777" w:rsidR="00D32A7F" w:rsidRPr="00631B3D" w:rsidRDefault="00D32A7F" w:rsidP="00631B3D">
      <w:pPr>
        <w:spacing w:line="360" w:lineRule="auto"/>
        <w:jc w:val="both"/>
        <w:rPr>
          <w:rFonts w:ascii="Arial" w:eastAsia="Times New Roman" w:hAnsi="Arial" w:cs="Arial"/>
          <w:sz w:val="22"/>
          <w:szCs w:val="22"/>
        </w:rPr>
      </w:pPr>
    </w:p>
    <w:p w14:paraId="4B9F0A60" w14:textId="77777777" w:rsidR="00443224" w:rsidRPr="00631B3D" w:rsidRDefault="00443224" w:rsidP="00631B3D">
      <w:pPr>
        <w:spacing w:line="360" w:lineRule="auto"/>
        <w:ind w:left="720"/>
        <w:rPr>
          <w:rFonts w:ascii="Arial" w:eastAsia="Times New Roman" w:hAnsi="Arial" w:cs="Arial"/>
          <w:sz w:val="22"/>
          <w:szCs w:val="22"/>
        </w:rPr>
      </w:pPr>
      <w:r w:rsidRPr="00631B3D">
        <w:rPr>
          <w:rFonts w:ascii="Arial" w:eastAsia="Times New Roman" w:hAnsi="Arial" w:cs="Arial"/>
          <w:noProof/>
          <w:sz w:val="22"/>
          <w:szCs w:val="22"/>
        </w:rPr>
        <w:drawing>
          <wp:inline distT="0" distB="0" distL="0" distR="0" wp14:anchorId="059F8E66" wp14:editId="55268591">
            <wp:extent cx="4623435" cy="2412365"/>
            <wp:effectExtent l="0" t="0" r="0" b="635"/>
            <wp:docPr id="6" name="Picture 6"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3435" cy="2412365"/>
                    </a:xfrm>
                    <a:prstGeom prst="rect">
                      <a:avLst/>
                    </a:prstGeom>
                    <a:noFill/>
                    <a:ln>
                      <a:noFill/>
                    </a:ln>
                  </pic:spPr>
                </pic:pic>
              </a:graphicData>
            </a:graphic>
          </wp:inline>
        </w:drawing>
      </w:r>
    </w:p>
    <w:p w14:paraId="2F5DD2CD" w14:textId="77777777" w:rsidR="00443224" w:rsidRPr="00631B3D" w:rsidRDefault="00443224" w:rsidP="00631B3D">
      <w:pPr>
        <w:pStyle w:val="NormalWeb"/>
        <w:shd w:val="clear" w:color="auto" w:fill="FFFFFF"/>
        <w:spacing w:line="360" w:lineRule="auto"/>
        <w:ind w:left="2880"/>
        <w:rPr>
          <w:rFonts w:ascii="Arial" w:hAnsi="Arial" w:cs="Arial"/>
          <w:color w:val="333333"/>
          <w:spacing w:val="-6"/>
          <w:sz w:val="22"/>
          <w:szCs w:val="22"/>
        </w:rPr>
      </w:pPr>
      <w:r w:rsidRPr="00631B3D">
        <w:rPr>
          <w:rFonts w:ascii="Arial" w:hAnsi="Arial" w:cs="Arial"/>
          <w:color w:val="333333"/>
          <w:spacing w:val="-6"/>
          <w:sz w:val="22"/>
          <w:szCs w:val="22"/>
        </w:rPr>
        <w:t>Source: Macroternds.net, 2022</w:t>
      </w:r>
    </w:p>
    <w:p w14:paraId="3D6CD8B7" w14:textId="5A13B22D" w:rsidR="00443224" w:rsidRPr="00631B3D" w:rsidRDefault="00443224" w:rsidP="00631B3D">
      <w:pPr>
        <w:spacing w:line="360" w:lineRule="auto"/>
        <w:jc w:val="both"/>
        <w:rPr>
          <w:rFonts w:ascii="Arial" w:eastAsia="Times New Roman" w:hAnsi="Arial" w:cs="Arial"/>
          <w:sz w:val="22"/>
          <w:szCs w:val="22"/>
        </w:rPr>
      </w:pPr>
      <w:proofErr w:type="gramStart"/>
      <w:r w:rsidRPr="00631B3D">
        <w:rPr>
          <w:rFonts w:ascii="Arial" w:eastAsia="Times New Roman" w:hAnsi="Arial" w:cs="Arial"/>
          <w:sz w:val="22"/>
          <w:szCs w:val="22"/>
        </w:rPr>
        <w:t>These rise</w:t>
      </w:r>
      <w:proofErr w:type="gramEnd"/>
      <w:r w:rsidRPr="00631B3D">
        <w:rPr>
          <w:rFonts w:ascii="Arial" w:eastAsia="Times New Roman" w:hAnsi="Arial" w:cs="Arial"/>
          <w:sz w:val="22"/>
          <w:szCs w:val="22"/>
        </w:rPr>
        <w:t xml:space="preserve"> occurs due to favorable changes in nutrition, improved health care, hygiene and better access towards education and working life style where over 70 aged are encouraged to work b</w:t>
      </w:r>
      <w:r w:rsidR="00D32A7F">
        <w:rPr>
          <w:rFonts w:ascii="Arial" w:eastAsia="Times New Roman" w:hAnsi="Arial" w:cs="Arial"/>
          <w:sz w:val="22"/>
          <w:szCs w:val="22"/>
        </w:rPr>
        <w:t xml:space="preserve">y the Government (TLH, 2022). </w:t>
      </w:r>
    </w:p>
    <w:p w14:paraId="13C2C0F2" w14:textId="77777777" w:rsidR="00443224" w:rsidRPr="00631B3D" w:rsidRDefault="00443224" w:rsidP="00631B3D">
      <w:pPr>
        <w:spacing w:line="360" w:lineRule="auto"/>
        <w:jc w:val="both"/>
        <w:rPr>
          <w:rFonts w:ascii="Arial" w:eastAsia="Times New Roman" w:hAnsi="Arial" w:cs="Arial"/>
          <w:sz w:val="22"/>
          <w:szCs w:val="22"/>
        </w:rPr>
      </w:pPr>
    </w:p>
    <w:p w14:paraId="3170BCF0" w14:textId="77777777" w:rsidR="00852BC7" w:rsidRDefault="00153D85" w:rsidP="00631B3D">
      <w:pPr>
        <w:pStyle w:val="Heading2"/>
        <w:rPr>
          <w:rFonts w:eastAsia="Times New Roman"/>
        </w:rPr>
      </w:pPr>
      <w:bookmarkStart w:id="11" w:name="_Toc120998620"/>
      <w:r w:rsidRPr="00631B3D">
        <w:rPr>
          <w:rFonts w:eastAsia="Times New Roman"/>
        </w:rPr>
        <w:t>Relevant theories of loneliness and isolation and explore the concepts associated with loneliness</w:t>
      </w:r>
      <w:bookmarkEnd w:id="11"/>
    </w:p>
    <w:p w14:paraId="51AB4395" w14:textId="77777777" w:rsidR="00631B3D" w:rsidRPr="00631B3D" w:rsidRDefault="00631B3D" w:rsidP="00631B3D"/>
    <w:p w14:paraId="4D0CFF6E" w14:textId="77777777" w:rsidR="00F71E8B" w:rsidRPr="00631B3D" w:rsidRDefault="00F71E8B"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In this part, theoretical basis of social identity and older individual subjective experience of loneliness will be </w:t>
      </w:r>
      <w:proofErr w:type="spellStart"/>
      <w:r w:rsidRPr="00631B3D">
        <w:rPr>
          <w:rFonts w:ascii="Arial" w:eastAsia="Times New Roman" w:hAnsi="Arial" w:cs="Arial"/>
          <w:sz w:val="22"/>
          <w:szCs w:val="22"/>
        </w:rPr>
        <w:t>analysed</w:t>
      </w:r>
      <w:proofErr w:type="spellEnd"/>
      <w:r w:rsidRPr="00631B3D">
        <w:rPr>
          <w:rFonts w:ascii="Arial" w:eastAsia="Times New Roman" w:hAnsi="Arial" w:cs="Arial"/>
          <w:sz w:val="22"/>
          <w:szCs w:val="22"/>
        </w:rPr>
        <w:t xml:space="preserve">. The proposed model for that is given below; </w:t>
      </w:r>
    </w:p>
    <w:p w14:paraId="06AFFA4D" w14:textId="77777777" w:rsidR="00614C04" w:rsidRPr="00631B3D" w:rsidRDefault="00614C04" w:rsidP="00631B3D">
      <w:pPr>
        <w:shd w:val="clear" w:color="auto" w:fill="FFFFFF"/>
        <w:spacing w:after="495" w:line="360" w:lineRule="auto"/>
        <w:textAlignment w:val="baseline"/>
        <w:rPr>
          <w:rFonts w:ascii="Arial" w:eastAsia="Times New Roman" w:hAnsi="Arial" w:cs="Arial"/>
          <w:color w:val="000000"/>
          <w:sz w:val="22"/>
          <w:szCs w:val="22"/>
        </w:rPr>
      </w:pPr>
    </w:p>
    <w:p w14:paraId="28221F8F" w14:textId="77777777" w:rsidR="00614C04" w:rsidRPr="00631B3D" w:rsidRDefault="00614C04" w:rsidP="00631B3D">
      <w:pPr>
        <w:pStyle w:val="NormalWeb"/>
        <w:shd w:val="clear" w:color="auto" w:fill="FFFFFF"/>
        <w:spacing w:before="0" w:beforeAutospacing="0" w:after="510" w:afterAutospacing="0" w:line="360" w:lineRule="auto"/>
        <w:ind w:left="720"/>
        <w:textAlignment w:val="baseline"/>
        <w:rPr>
          <w:rFonts w:ascii="Arial" w:hAnsi="Arial" w:cs="Arial"/>
          <w:color w:val="000000"/>
          <w:sz w:val="22"/>
          <w:szCs w:val="22"/>
        </w:rPr>
      </w:pPr>
      <w:bookmarkStart w:id="12" w:name="_Toc457557881"/>
      <w:bookmarkEnd w:id="12"/>
      <w:r w:rsidRPr="00631B3D">
        <w:rPr>
          <w:rFonts w:ascii="Arial" w:hAnsi="Arial" w:cs="Arial"/>
          <w:noProof/>
          <w:color w:val="000000"/>
          <w:sz w:val="22"/>
          <w:szCs w:val="22"/>
        </w:rPr>
        <w:lastRenderedPageBreak/>
        <w:drawing>
          <wp:inline distT="0" distB="0" distL="0" distR="0" wp14:anchorId="41DEF374" wp14:editId="212E7293">
            <wp:extent cx="4646930" cy="3482340"/>
            <wp:effectExtent l="0" t="0" r="1270" b="0"/>
            <wp:docPr id="3" name="Picture 3" descr="creen Shot 2016-08-03 at 11.07.15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reen Shot 2016-08-03 at 11.07.15 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6930" cy="3482340"/>
                    </a:xfrm>
                    <a:prstGeom prst="rect">
                      <a:avLst/>
                    </a:prstGeom>
                    <a:noFill/>
                    <a:ln>
                      <a:noFill/>
                    </a:ln>
                  </pic:spPr>
                </pic:pic>
              </a:graphicData>
            </a:graphic>
          </wp:inline>
        </w:drawing>
      </w:r>
    </w:p>
    <w:p w14:paraId="402184A5" w14:textId="40A74EED" w:rsidR="00F71E8B" w:rsidRPr="00631B3D" w:rsidRDefault="00F71E8B" w:rsidP="00631B3D">
      <w:pPr>
        <w:pStyle w:val="NormalWeb"/>
        <w:shd w:val="clear" w:color="auto" w:fill="FFFFFF"/>
        <w:spacing w:before="0" w:beforeAutospacing="0" w:after="510" w:afterAutospacing="0" w:line="360" w:lineRule="auto"/>
        <w:ind w:left="720"/>
        <w:textAlignment w:val="baseline"/>
        <w:rPr>
          <w:rFonts w:ascii="Arial" w:hAnsi="Arial" w:cs="Arial"/>
          <w:color w:val="000000"/>
          <w:sz w:val="22"/>
          <w:szCs w:val="22"/>
        </w:rPr>
      </w:pPr>
      <w:r w:rsidRPr="00631B3D">
        <w:rPr>
          <w:rFonts w:ascii="Arial" w:hAnsi="Arial" w:cs="Arial"/>
          <w:color w:val="000000"/>
          <w:sz w:val="22"/>
          <w:szCs w:val="22"/>
        </w:rPr>
        <w:t xml:space="preserve">                                  Source:</w:t>
      </w:r>
      <w:r w:rsidR="00D32A7F">
        <w:rPr>
          <w:rFonts w:ascii="Arial" w:hAnsi="Arial" w:cs="Arial"/>
          <w:color w:val="000000"/>
          <w:sz w:val="22"/>
          <w:szCs w:val="22"/>
        </w:rPr>
        <w:t xml:space="preserve"> Scie.org.uk, 2022</w:t>
      </w:r>
    </w:p>
    <w:p w14:paraId="60EA83A8" w14:textId="6E212B0A" w:rsidR="00614C04" w:rsidRPr="00631B3D" w:rsidRDefault="00F71E8B" w:rsidP="00631B3D">
      <w:pPr>
        <w:pStyle w:val="NormalWeb"/>
        <w:shd w:val="clear" w:color="auto" w:fill="FFFFFF"/>
        <w:spacing w:before="0" w:beforeAutospacing="0" w:after="510" w:afterAutospacing="0" w:line="360" w:lineRule="auto"/>
        <w:jc w:val="both"/>
        <w:textAlignment w:val="baseline"/>
        <w:rPr>
          <w:rFonts w:ascii="Arial" w:hAnsi="Arial" w:cs="Arial"/>
          <w:color w:val="000000"/>
          <w:sz w:val="22"/>
          <w:szCs w:val="22"/>
        </w:rPr>
      </w:pPr>
      <w:r w:rsidRPr="00631B3D">
        <w:rPr>
          <w:rFonts w:ascii="Arial" w:hAnsi="Arial" w:cs="Arial"/>
          <w:color w:val="000000"/>
          <w:sz w:val="22"/>
          <w:szCs w:val="22"/>
        </w:rPr>
        <w:t xml:space="preserve">Based on the theory, emotions occur in older people via cognitive appraisal depending upon their situation which incudes, past emotional memories and social category. Both of </w:t>
      </w:r>
      <w:r w:rsidR="007D2625" w:rsidRPr="00631B3D">
        <w:rPr>
          <w:rFonts w:ascii="Arial" w:hAnsi="Arial" w:cs="Arial"/>
          <w:color w:val="000000"/>
          <w:sz w:val="22"/>
          <w:szCs w:val="22"/>
        </w:rPr>
        <w:t>these elements</w:t>
      </w:r>
      <w:r w:rsidRPr="00631B3D">
        <w:rPr>
          <w:rFonts w:ascii="Arial" w:hAnsi="Arial" w:cs="Arial"/>
          <w:color w:val="000000"/>
          <w:sz w:val="22"/>
          <w:szCs w:val="22"/>
        </w:rPr>
        <w:t xml:space="preserve"> </w:t>
      </w:r>
      <w:proofErr w:type="gramStart"/>
      <w:r w:rsidRPr="00631B3D">
        <w:rPr>
          <w:rFonts w:ascii="Arial" w:hAnsi="Arial" w:cs="Arial"/>
          <w:color w:val="000000"/>
          <w:sz w:val="22"/>
          <w:szCs w:val="22"/>
        </w:rPr>
        <w:t>indicates</w:t>
      </w:r>
      <w:proofErr w:type="gramEnd"/>
      <w:r w:rsidRPr="00631B3D">
        <w:rPr>
          <w:rFonts w:ascii="Arial" w:hAnsi="Arial" w:cs="Arial"/>
          <w:color w:val="000000"/>
          <w:sz w:val="22"/>
          <w:szCs w:val="22"/>
        </w:rPr>
        <w:t xml:space="preserve"> after losing closed one older people often seek isolation and due to the age mental health, knowledge and skills striated to shrink which cause high feelings of loneliness</w:t>
      </w:r>
      <w:r w:rsidR="00D32A7F">
        <w:rPr>
          <w:rFonts w:ascii="Arial" w:hAnsi="Arial" w:cs="Arial"/>
          <w:color w:val="000000"/>
          <w:sz w:val="22"/>
          <w:szCs w:val="22"/>
        </w:rPr>
        <w:t xml:space="preserve"> (Peterson, 2016). </w:t>
      </w:r>
      <w:r w:rsidRPr="00631B3D">
        <w:rPr>
          <w:rFonts w:ascii="Arial" w:hAnsi="Arial" w:cs="Arial"/>
          <w:color w:val="000000"/>
          <w:sz w:val="22"/>
          <w:szCs w:val="22"/>
        </w:rPr>
        <w:t xml:space="preserve">Which further impact their neurological base where older people tend to stop seeking validation and start smoking and alcohol consumption. The </w:t>
      </w:r>
      <w:r w:rsidR="007A36A1" w:rsidRPr="00631B3D">
        <w:rPr>
          <w:rFonts w:ascii="Arial" w:hAnsi="Arial" w:cs="Arial"/>
          <w:color w:val="000000"/>
          <w:sz w:val="22"/>
          <w:szCs w:val="22"/>
        </w:rPr>
        <w:t>above figure indicates three</w:t>
      </w:r>
      <w:r w:rsidRPr="00631B3D">
        <w:rPr>
          <w:rFonts w:ascii="Arial" w:hAnsi="Arial" w:cs="Arial"/>
          <w:color w:val="000000"/>
          <w:sz w:val="22"/>
          <w:szCs w:val="22"/>
        </w:rPr>
        <w:t xml:space="preserve"> aspects of </w:t>
      </w:r>
      <w:r w:rsidR="007D2625" w:rsidRPr="00631B3D">
        <w:rPr>
          <w:rFonts w:ascii="Arial" w:hAnsi="Arial" w:cs="Arial"/>
          <w:color w:val="000000"/>
          <w:sz w:val="22"/>
          <w:szCs w:val="22"/>
        </w:rPr>
        <w:t>loneliness</w:t>
      </w:r>
      <w:r w:rsidRPr="00631B3D">
        <w:rPr>
          <w:rFonts w:ascii="Arial" w:hAnsi="Arial" w:cs="Arial"/>
          <w:color w:val="000000"/>
          <w:sz w:val="22"/>
          <w:szCs w:val="22"/>
        </w:rPr>
        <w:t xml:space="preserve"> and isolation among older people that includes; thwarted belongings leading to </w:t>
      </w:r>
      <w:r w:rsidR="007D2625" w:rsidRPr="00631B3D">
        <w:rPr>
          <w:rFonts w:ascii="Arial" w:hAnsi="Arial" w:cs="Arial"/>
          <w:color w:val="000000"/>
          <w:sz w:val="22"/>
          <w:szCs w:val="22"/>
        </w:rPr>
        <w:t>loneliness</w:t>
      </w:r>
      <w:r w:rsidRPr="00631B3D">
        <w:rPr>
          <w:rFonts w:ascii="Arial" w:hAnsi="Arial" w:cs="Arial"/>
          <w:color w:val="000000"/>
          <w:sz w:val="22"/>
          <w:szCs w:val="22"/>
        </w:rPr>
        <w:t xml:space="preserve">, emotional basis of </w:t>
      </w:r>
      <w:r w:rsidR="007D2625" w:rsidRPr="00631B3D">
        <w:rPr>
          <w:rFonts w:ascii="Arial" w:hAnsi="Arial" w:cs="Arial"/>
          <w:color w:val="000000"/>
          <w:sz w:val="22"/>
          <w:szCs w:val="22"/>
        </w:rPr>
        <w:t>loneliness</w:t>
      </w:r>
      <w:r w:rsidRPr="00631B3D">
        <w:rPr>
          <w:rFonts w:ascii="Arial" w:hAnsi="Arial" w:cs="Arial"/>
          <w:color w:val="000000"/>
          <w:sz w:val="22"/>
          <w:szCs w:val="22"/>
        </w:rPr>
        <w:t xml:space="preserve">, social identity </w:t>
      </w:r>
      <w:r w:rsidR="007A36A1" w:rsidRPr="00631B3D">
        <w:rPr>
          <w:rFonts w:ascii="Arial" w:hAnsi="Arial" w:cs="Arial"/>
          <w:color w:val="000000"/>
          <w:sz w:val="22"/>
          <w:szCs w:val="22"/>
        </w:rPr>
        <w:t xml:space="preserve">SCT which cause higher </w:t>
      </w:r>
      <w:r w:rsidR="007D2625" w:rsidRPr="00631B3D">
        <w:rPr>
          <w:rFonts w:ascii="Arial" w:hAnsi="Arial" w:cs="Arial"/>
          <w:color w:val="000000"/>
          <w:sz w:val="22"/>
          <w:szCs w:val="22"/>
        </w:rPr>
        <w:t>loneliness</w:t>
      </w:r>
      <w:r w:rsidR="007A36A1" w:rsidRPr="00631B3D">
        <w:rPr>
          <w:rFonts w:ascii="Arial" w:hAnsi="Arial" w:cs="Arial"/>
          <w:color w:val="000000"/>
          <w:sz w:val="22"/>
          <w:szCs w:val="22"/>
        </w:rPr>
        <w:t xml:space="preserve"> among olde</w:t>
      </w:r>
      <w:r w:rsidR="00D32A7F">
        <w:rPr>
          <w:rFonts w:ascii="Arial" w:hAnsi="Arial" w:cs="Arial"/>
          <w:color w:val="000000"/>
          <w:sz w:val="22"/>
          <w:szCs w:val="22"/>
        </w:rPr>
        <w:t>r people if demands are not met Scie.org.uk, 2022</w:t>
      </w:r>
    </w:p>
    <w:p w14:paraId="1FC9BC71" w14:textId="77777777" w:rsidR="00153D85"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Disengagement theory </w:t>
      </w:r>
    </w:p>
    <w:p w14:paraId="324C948E" w14:textId="77777777" w:rsidR="00631B3D" w:rsidRPr="00631B3D" w:rsidRDefault="00631B3D" w:rsidP="00631B3D">
      <w:pPr>
        <w:spacing w:line="360" w:lineRule="auto"/>
        <w:jc w:val="both"/>
        <w:rPr>
          <w:rFonts w:ascii="Arial" w:eastAsia="Times New Roman" w:hAnsi="Arial" w:cs="Arial"/>
          <w:sz w:val="22"/>
          <w:szCs w:val="22"/>
        </w:rPr>
      </w:pPr>
    </w:p>
    <w:p w14:paraId="194F10EC" w14:textId="65FF12FF"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The most relatable theory of social isolation and loneliness is disengagement theory which was formulated by Henry and Cumming back in 1961 within their book Growing Old and consider as first ageing theory which social scientist have developed. This theory is one of three major psychological theory that discussed how people</w:t>
      </w:r>
      <w:r w:rsidR="00D32A7F">
        <w:rPr>
          <w:rFonts w:ascii="Arial" w:eastAsia="Times New Roman" w:hAnsi="Arial" w:cs="Arial"/>
          <w:sz w:val="22"/>
          <w:szCs w:val="22"/>
        </w:rPr>
        <w:t xml:space="preserve"> developed within their old age (</w:t>
      </w:r>
      <w:proofErr w:type="spellStart"/>
      <w:r w:rsidR="00D32A7F">
        <w:rPr>
          <w:rFonts w:ascii="Arial" w:eastAsia="Times New Roman" w:hAnsi="Arial" w:cs="Arial"/>
          <w:sz w:val="22"/>
          <w:szCs w:val="22"/>
        </w:rPr>
        <w:t>Sigleman</w:t>
      </w:r>
      <w:proofErr w:type="spellEnd"/>
      <w:r w:rsidR="00D32A7F">
        <w:rPr>
          <w:rFonts w:ascii="Arial" w:eastAsia="Times New Roman" w:hAnsi="Arial" w:cs="Arial"/>
          <w:sz w:val="22"/>
          <w:szCs w:val="22"/>
        </w:rPr>
        <w:t xml:space="preserve"> and Rider, 2021).</w:t>
      </w:r>
      <w:r w:rsidRPr="00631B3D">
        <w:rPr>
          <w:rFonts w:ascii="Arial" w:eastAsia="Times New Roman" w:hAnsi="Arial" w:cs="Arial"/>
          <w:sz w:val="22"/>
          <w:szCs w:val="22"/>
        </w:rPr>
        <w:t xml:space="preserve"> The other 2 major theory known as continuity and activity theory. As per the theory, aging is inevitable and disengagement and withdrawal result</w:t>
      </w:r>
      <w:r w:rsidR="00720274">
        <w:rPr>
          <w:rFonts w:ascii="Arial" w:eastAsia="Times New Roman" w:hAnsi="Arial" w:cs="Arial"/>
          <w:sz w:val="22"/>
          <w:szCs w:val="22"/>
        </w:rPr>
        <w:t xml:space="preserve"> in</w:t>
      </w:r>
      <w:r w:rsidRPr="00631B3D">
        <w:rPr>
          <w:rFonts w:ascii="Arial" w:eastAsia="Times New Roman" w:hAnsi="Arial" w:cs="Arial"/>
          <w:sz w:val="22"/>
          <w:szCs w:val="22"/>
        </w:rPr>
        <w:t xml:space="preserve"> low </w:t>
      </w:r>
      <w:r w:rsidRPr="00631B3D">
        <w:rPr>
          <w:rFonts w:ascii="Arial" w:eastAsia="Times New Roman" w:hAnsi="Arial" w:cs="Arial"/>
          <w:sz w:val="22"/>
          <w:szCs w:val="22"/>
        </w:rPr>
        <w:lastRenderedPageBreak/>
        <w:t>interaction between older people and social system where they belong to. The theory indicates, it is acceptable and natural for older people to w</w:t>
      </w:r>
      <w:r w:rsidR="00D32A7F">
        <w:rPr>
          <w:rFonts w:ascii="Arial" w:eastAsia="Times New Roman" w:hAnsi="Arial" w:cs="Arial"/>
          <w:sz w:val="22"/>
          <w:szCs w:val="22"/>
        </w:rPr>
        <w:t xml:space="preserve">ithdraw themselves from society </w:t>
      </w:r>
      <w:r w:rsidR="00F7078B">
        <w:rPr>
          <w:rFonts w:ascii="Arial" w:eastAsia="Times New Roman" w:hAnsi="Arial" w:cs="Arial"/>
          <w:sz w:val="22"/>
          <w:szCs w:val="22"/>
        </w:rPr>
        <w:t>(</w:t>
      </w:r>
      <w:proofErr w:type="spellStart"/>
      <w:r w:rsidR="00F7078B">
        <w:rPr>
          <w:rFonts w:ascii="Arial" w:eastAsia="Times New Roman" w:hAnsi="Arial" w:cs="Arial"/>
          <w:sz w:val="22"/>
          <w:szCs w:val="22"/>
        </w:rPr>
        <w:t>Sigelman</w:t>
      </w:r>
      <w:proofErr w:type="spellEnd"/>
      <w:r w:rsidR="00F7078B">
        <w:rPr>
          <w:rFonts w:ascii="Arial" w:eastAsia="Times New Roman" w:hAnsi="Arial" w:cs="Arial"/>
          <w:sz w:val="22"/>
          <w:szCs w:val="22"/>
        </w:rPr>
        <w:t xml:space="preserve"> and Rider, 2021) </w:t>
      </w:r>
      <w:r w:rsidRPr="00631B3D">
        <w:rPr>
          <w:rFonts w:ascii="Arial" w:eastAsia="Times New Roman" w:hAnsi="Arial" w:cs="Arial"/>
          <w:sz w:val="22"/>
          <w:szCs w:val="22"/>
        </w:rPr>
        <w:t>The authors offered nine postulates within the process of disengagement such as;</w:t>
      </w:r>
    </w:p>
    <w:p w14:paraId="0948E75C" w14:textId="77777777" w:rsidR="00153D85" w:rsidRPr="00631B3D" w:rsidRDefault="00153D85" w:rsidP="00631B3D">
      <w:pPr>
        <w:spacing w:line="360" w:lineRule="auto"/>
        <w:jc w:val="both"/>
        <w:rPr>
          <w:rFonts w:ascii="Arial" w:eastAsia="Times New Roman" w:hAnsi="Arial" w:cs="Arial"/>
          <w:sz w:val="22"/>
          <w:szCs w:val="22"/>
        </w:rPr>
      </w:pPr>
    </w:p>
    <w:p w14:paraId="4CE05BAF"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1: everyone expect death and one is projected to deteriorate over time as a result they lose ties from the society. </w:t>
      </w:r>
    </w:p>
    <w:p w14:paraId="562A294E" w14:textId="77777777" w:rsidR="00153D85" w:rsidRPr="00631B3D" w:rsidRDefault="00153D85" w:rsidP="00631B3D">
      <w:pPr>
        <w:spacing w:line="360" w:lineRule="auto"/>
        <w:jc w:val="both"/>
        <w:rPr>
          <w:rFonts w:ascii="Arial" w:eastAsia="Times New Roman" w:hAnsi="Arial" w:cs="Arial"/>
          <w:sz w:val="22"/>
          <w:szCs w:val="22"/>
        </w:rPr>
      </w:pPr>
    </w:p>
    <w:p w14:paraId="2A7F8249"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2: interaction strengthen the norms and one who has fewer interaction has higher freedom from the norms imposed via interaction. </w:t>
      </w:r>
    </w:p>
    <w:p w14:paraId="78B5E20A" w14:textId="77777777" w:rsidR="00153D85" w:rsidRPr="00631B3D" w:rsidRDefault="00153D85" w:rsidP="00631B3D">
      <w:pPr>
        <w:spacing w:line="360" w:lineRule="auto"/>
        <w:jc w:val="both"/>
        <w:rPr>
          <w:rFonts w:ascii="Arial" w:eastAsia="Times New Roman" w:hAnsi="Arial" w:cs="Arial"/>
          <w:sz w:val="22"/>
          <w:szCs w:val="22"/>
        </w:rPr>
      </w:pPr>
    </w:p>
    <w:p w14:paraId="74AD8A52"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3: men holds instrumental role and women hold socioemotional role hence disengagement differs between men and women. </w:t>
      </w:r>
    </w:p>
    <w:p w14:paraId="40A0732F" w14:textId="77777777" w:rsidR="00153D85" w:rsidRPr="00631B3D" w:rsidRDefault="00153D85" w:rsidP="00631B3D">
      <w:pPr>
        <w:spacing w:line="360" w:lineRule="auto"/>
        <w:jc w:val="both"/>
        <w:rPr>
          <w:rFonts w:ascii="Arial" w:eastAsia="Times New Roman" w:hAnsi="Arial" w:cs="Arial"/>
          <w:sz w:val="22"/>
          <w:szCs w:val="22"/>
        </w:rPr>
      </w:pPr>
    </w:p>
    <w:p w14:paraId="666FB49A"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4: individual life punctuated via ego changes as skill and knowledge deteriorate over time. </w:t>
      </w:r>
    </w:p>
    <w:p w14:paraId="667072AD" w14:textId="77777777" w:rsidR="00153D85" w:rsidRPr="00631B3D" w:rsidRDefault="00153D85" w:rsidP="00631B3D">
      <w:pPr>
        <w:spacing w:line="360" w:lineRule="auto"/>
        <w:jc w:val="both"/>
        <w:rPr>
          <w:rFonts w:ascii="Arial" w:eastAsia="Times New Roman" w:hAnsi="Arial" w:cs="Arial"/>
          <w:sz w:val="22"/>
          <w:szCs w:val="22"/>
        </w:rPr>
      </w:pPr>
    </w:p>
    <w:p w14:paraId="02EC44EC"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5: when both the society and individual are ready for disengagement, it occurs; if the both are not ready engagement continues, when one is ready another is not, disjunction occurs. </w:t>
      </w:r>
    </w:p>
    <w:p w14:paraId="3D1CBEB1" w14:textId="77777777" w:rsidR="00153D85" w:rsidRPr="00631B3D" w:rsidRDefault="00153D85" w:rsidP="00631B3D">
      <w:pPr>
        <w:spacing w:line="360" w:lineRule="auto"/>
        <w:jc w:val="both"/>
        <w:rPr>
          <w:rFonts w:ascii="Arial" w:eastAsia="Times New Roman" w:hAnsi="Arial" w:cs="Arial"/>
          <w:sz w:val="22"/>
          <w:szCs w:val="22"/>
        </w:rPr>
      </w:pPr>
    </w:p>
    <w:p w14:paraId="12CC658C"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6: men central role is work whereas women role is marriage and family. If they abandon their central role, they lose social space of life and suffer crisis. </w:t>
      </w:r>
    </w:p>
    <w:p w14:paraId="46605CCA" w14:textId="77777777" w:rsidR="00153D85" w:rsidRPr="00631B3D" w:rsidRDefault="00153D85" w:rsidP="00631B3D">
      <w:pPr>
        <w:spacing w:line="360" w:lineRule="auto"/>
        <w:jc w:val="both"/>
        <w:rPr>
          <w:rFonts w:ascii="Arial" w:eastAsia="Times New Roman" w:hAnsi="Arial" w:cs="Arial"/>
          <w:sz w:val="22"/>
          <w:szCs w:val="22"/>
        </w:rPr>
      </w:pPr>
    </w:p>
    <w:p w14:paraId="79D47C4F"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7: this happen when individual perceive their life space is decreasing. </w:t>
      </w:r>
    </w:p>
    <w:p w14:paraId="67B1D51D" w14:textId="77777777" w:rsidR="00153D85" w:rsidRPr="00631B3D" w:rsidRDefault="00153D85" w:rsidP="00631B3D">
      <w:pPr>
        <w:spacing w:line="360" w:lineRule="auto"/>
        <w:jc w:val="both"/>
        <w:rPr>
          <w:rFonts w:ascii="Arial" w:eastAsia="Times New Roman" w:hAnsi="Arial" w:cs="Arial"/>
          <w:sz w:val="22"/>
          <w:szCs w:val="22"/>
        </w:rPr>
      </w:pPr>
    </w:p>
    <w:p w14:paraId="2C49A176" w14:textId="77777777" w:rsidR="00153D85"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Postulate 8: fewer disengagement and interaction lead to relationship where rational reward turned diverse and vertical solidarities turned horizontal. </w:t>
      </w:r>
    </w:p>
    <w:p w14:paraId="1FC4033C" w14:textId="77777777" w:rsidR="00153D85" w:rsidRPr="00631B3D" w:rsidRDefault="00153D85" w:rsidP="00631B3D">
      <w:pPr>
        <w:spacing w:line="360" w:lineRule="auto"/>
        <w:jc w:val="both"/>
        <w:rPr>
          <w:rFonts w:ascii="Arial" w:eastAsia="Times New Roman" w:hAnsi="Arial" w:cs="Arial"/>
          <w:sz w:val="22"/>
          <w:szCs w:val="22"/>
        </w:rPr>
      </w:pPr>
    </w:p>
    <w:p w14:paraId="3DBCE6B2" w14:textId="7D2D0A12" w:rsidR="000211DA" w:rsidRPr="00631B3D" w:rsidRDefault="00153D8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Postulate 9: this theory is culturally independent and the sort of form</w:t>
      </w:r>
      <w:r w:rsidR="00F7078B">
        <w:rPr>
          <w:rFonts w:ascii="Arial" w:eastAsia="Times New Roman" w:hAnsi="Arial" w:cs="Arial"/>
          <w:sz w:val="22"/>
          <w:szCs w:val="22"/>
        </w:rPr>
        <w:t xml:space="preserve"> it takes is bound via culture (</w:t>
      </w:r>
      <w:proofErr w:type="spellStart"/>
      <w:r w:rsidR="00F7078B">
        <w:rPr>
          <w:rFonts w:ascii="Arial" w:eastAsia="Times New Roman" w:hAnsi="Arial" w:cs="Arial"/>
          <w:sz w:val="22"/>
          <w:szCs w:val="22"/>
        </w:rPr>
        <w:t>Sigelman</w:t>
      </w:r>
      <w:proofErr w:type="spellEnd"/>
      <w:r w:rsidR="00F7078B">
        <w:rPr>
          <w:rFonts w:ascii="Arial" w:eastAsia="Times New Roman" w:hAnsi="Arial" w:cs="Arial"/>
          <w:sz w:val="22"/>
          <w:szCs w:val="22"/>
        </w:rPr>
        <w:t xml:space="preserve"> and Rider, 2021). </w:t>
      </w:r>
    </w:p>
    <w:p w14:paraId="12EB0299" w14:textId="77777777" w:rsidR="007D2625" w:rsidRPr="00631B3D" w:rsidRDefault="007D2625" w:rsidP="00631B3D">
      <w:pPr>
        <w:spacing w:line="360" w:lineRule="auto"/>
        <w:jc w:val="both"/>
        <w:rPr>
          <w:rFonts w:ascii="Arial" w:eastAsia="Times New Roman" w:hAnsi="Arial" w:cs="Arial"/>
          <w:sz w:val="22"/>
          <w:szCs w:val="22"/>
        </w:rPr>
      </w:pPr>
    </w:p>
    <w:p w14:paraId="5CCF6971" w14:textId="77777777" w:rsidR="000211DA" w:rsidRPr="00631B3D" w:rsidRDefault="004537EC"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Activity theory </w:t>
      </w:r>
    </w:p>
    <w:p w14:paraId="1C0D074B" w14:textId="77777777" w:rsidR="007D2625" w:rsidRDefault="007D26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This theory is opposite of disengagement theory which indicates, the more involved and active older people are, they are more bound to get satisfied. As older people often failed to find substitute activities after retirement they become more lonely and isolated (Mark, 2010). </w:t>
      </w:r>
    </w:p>
    <w:p w14:paraId="3EEBD4DE" w14:textId="77777777" w:rsidR="00631B3D" w:rsidRPr="00631B3D" w:rsidRDefault="00631B3D" w:rsidP="00631B3D">
      <w:pPr>
        <w:spacing w:line="360" w:lineRule="auto"/>
        <w:jc w:val="both"/>
        <w:rPr>
          <w:rFonts w:ascii="Arial" w:eastAsia="Times New Roman" w:hAnsi="Arial" w:cs="Arial"/>
          <w:sz w:val="22"/>
          <w:szCs w:val="22"/>
        </w:rPr>
      </w:pPr>
    </w:p>
    <w:p w14:paraId="3ADD89A9" w14:textId="77777777" w:rsidR="007D2625" w:rsidRPr="00631B3D" w:rsidRDefault="007D2625" w:rsidP="00631B3D">
      <w:pPr>
        <w:spacing w:line="360" w:lineRule="auto"/>
        <w:jc w:val="both"/>
        <w:rPr>
          <w:rFonts w:ascii="Arial" w:eastAsia="Times New Roman" w:hAnsi="Arial" w:cs="Arial"/>
          <w:sz w:val="22"/>
          <w:szCs w:val="22"/>
        </w:rPr>
      </w:pPr>
    </w:p>
    <w:p w14:paraId="5FF6E1D3" w14:textId="77777777" w:rsidR="007D2625" w:rsidRPr="00631B3D" w:rsidRDefault="007D26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Continuity theory </w:t>
      </w:r>
    </w:p>
    <w:p w14:paraId="1D4235CB" w14:textId="6763EBEB" w:rsidR="007D2625" w:rsidRPr="00631B3D" w:rsidRDefault="007D26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This theory indicates, older people inclined to maintain mush due to their same habits, life style and personality which developed in their early years. Similar to the activity theory this theory added, older people encountered to have decrease social </w:t>
      </w:r>
      <w:r w:rsidR="00720274" w:rsidRPr="00631B3D">
        <w:rPr>
          <w:rFonts w:ascii="Arial" w:eastAsia="Times New Roman" w:hAnsi="Arial" w:cs="Arial"/>
          <w:sz w:val="22"/>
          <w:szCs w:val="22"/>
        </w:rPr>
        <w:t>interaction</w:t>
      </w:r>
      <w:r w:rsidRPr="00631B3D">
        <w:rPr>
          <w:rFonts w:ascii="Arial" w:eastAsia="Times New Roman" w:hAnsi="Arial" w:cs="Arial"/>
          <w:sz w:val="22"/>
          <w:szCs w:val="22"/>
        </w:rPr>
        <w:t xml:space="preserve"> which turn them </w:t>
      </w:r>
      <w:proofErr w:type="gramStart"/>
      <w:r w:rsidRPr="00631B3D">
        <w:rPr>
          <w:rFonts w:ascii="Arial" w:eastAsia="Times New Roman" w:hAnsi="Arial" w:cs="Arial"/>
          <w:sz w:val="22"/>
          <w:szCs w:val="22"/>
        </w:rPr>
        <w:t>more lonely and isolated</w:t>
      </w:r>
      <w:proofErr w:type="gramEnd"/>
      <w:r w:rsidRPr="00631B3D">
        <w:rPr>
          <w:rFonts w:ascii="Arial" w:eastAsia="Times New Roman" w:hAnsi="Arial" w:cs="Arial"/>
          <w:sz w:val="22"/>
          <w:szCs w:val="22"/>
        </w:rPr>
        <w:t xml:space="preserve"> (Wang, 2012). </w:t>
      </w:r>
    </w:p>
    <w:p w14:paraId="101673EE" w14:textId="77777777" w:rsidR="007D2625" w:rsidRPr="00631B3D" w:rsidRDefault="007D2625" w:rsidP="00631B3D">
      <w:pPr>
        <w:spacing w:line="360" w:lineRule="auto"/>
        <w:jc w:val="both"/>
        <w:rPr>
          <w:rFonts w:ascii="Arial" w:eastAsia="Times New Roman" w:hAnsi="Arial" w:cs="Arial"/>
          <w:sz w:val="22"/>
          <w:szCs w:val="22"/>
        </w:rPr>
      </w:pPr>
    </w:p>
    <w:p w14:paraId="486A3A5E" w14:textId="77777777" w:rsidR="007D2625" w:rsidRPr="00631B3D" w:rsidRDefault="007D26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Modernization theory </w:t>
      </w:r>
    </w:p>
    <w:p w14:paraId="2E4DF7E0" w14:textId="4325F14F" w:rsidR="007D2625" w:rsidRPr="00631B3D" w:rsidRDefault="007D26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This theory claims older people become isolated and lonely due to society modernization where status of elder people declines. Old age used to consider valued in</w:t>
      </w:r>
      <w:r w:rsidR="00720274">
        <w:rPr>
          <w:rFonts w:ascii="Arial" w:eastAsia="Times New Roman" w:hAnsi="Arial" w:cs="Arial"/>
          <w:sz w:val="22"/>
          <w:szCs w:val="22"/>
        </w:rPr>
        <w:t xml:space="preserve"> </w:t>
      </w:r>
      <w:r w:rsidRPr="00631B3D">
        <w:rPr>
          <w:rFonts w:ascii="Arial" w:eastAsia="Times New Roman" w:hAnsi="Arial" w:cs="Arial"/>
          <w:sz w:val="22"/>
          <w:szCs w:val="22"/>
        </w:rPr>
        <w:t xml:space="preserve">agricultural society where numerous old people controlled the land however the overall notion of industrialization and urbanization has changed the scenario (Morgan and Kunkel, 2011). </w:t>
      </w:r>
    </w:p>
    <w:p w14:paraId="002B0A0C" w14:textId="77777777" w:rsidR="004537EC" w:rsidRPr="00631B3D" w:rsidRDefault="004537EC" w:rsidP="00631B3D">
      <w:pPr>
        <w:spacing w:line="360" w:lineRule="auto"/>
        <w:ind w:left="720"/>
        <w:jc w:val="both"/>
        <w:rPr>
          <w:rFonts w:ascii="Arial" w:eastAsia="Times New Roman" w:hAnsi="Arial" w:cs="Arial"/>
          <w:sz w:val="22"/>
          <w:szCs w:val="22"/>
        </w:rPr>
      </w:pPr>
    </w:p>
    <w:p w14:paraId="0E2D0E48" w14:textId="77777777" w:rsidR="004537EC" w:rsidRDefault="00614C04" w:rsidP="00631B3D">
      <w:pPr>
        <w:pStyle w:val="Heading2"/>
        <w:rPr>
          <w:rFonts w:eastAsia="Times New Roman"/>
        </w:rPr>
      </w:pPr>
      <w:bookmarkStart w:id="13" w:name="_Toc120998621"/>
      <w:r w:rsidRPr="00631B3D">
        <w:rPr>
          <w:rFonts w:eastAsia="Times New Roman"/>
        </w:rPr>
        <w:t>Impact of loneliness and isolation on an older person living within a care setting</w:t>
      </w:r>
      <w:bookmarkEnd w:id="13"/>
    </w:p>
    <w:p w14:paraId="785214D9" w14:textId="77777777" w:rsidR="00631B3D" w:rsidRPr="00631B3D" w:rsidRDefault="00631B3D" w:rsidP="00631B3D"/>
    <w:p w14:paraId="481F34CD" w14:textId="31CC524A" w:rsidR="000211DA" w:rsidRPr="00631B3D" w:rsidRDefault="00631B3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Loneliness</w:t>
      </w:r>
      <w:r w:rsidR="00F322B5" w:rsidRPr="00631B3D">
        <w:rPr>
          <w:rFonts w:ascii="Arial" w:eastAsia="Times New Roman" w:hAnsi="Arial" w:cs="Arial"/>
          <w:sz w:val="22"/>
          <w:szCs w:val="22"/>
        </w:rPr>
        <w:t xml:space="preserve"> and anxiety is more prevalent among the older generation which was identified through the RCF research (2022) where loneliness among older people is 69% and anxiety is 63% in the United Kingdom</w:t>
      </w:r>
      <w:r w:rsidR="00201FCC" w:rsidRPr="00631B3D">
        <w:rPr>
          <w:rFonts w:ascii="Arial" w:eastAsia="Times New Roman" w:hAnsi="Arial" w:cs="Arial"/>
          <w:sz w:val="22"/>
          <w:szCs w:val="22"/>
        </w:rPr>
        <w:t xml:space="preserve"> care homes</w:t>
      </w:r>
      <w:r w:rsidR="00F322B5" w:rsidRPr="00631B3D">
        <w:rPr>
          <w:rFonts w:ascii="Arial" w:eastAsia="Times New Roman" w:hAnsi="Arial" w:cs="Arial"/>
          <w:sz w:val="22"/>
          <w:szCs w:val="22"/>
        </w:rPr>
        <w:t xml:space="preserve"> in the year 2019 whereas in Finland is slightly better as loneliness among older people is 49% and anxiety is 53% in the year 2018. On the other hand, proportional model has identified </w:t>
      </w:r>
      <w:r w:rsidR="00DC2CF4" w:rsidRPr="00631B3D">
        <w:rPr>
          <w:rFonts w:ascii="Arial" w:eastAsia="Times New Roman" w:hAnsi="Arial" w:cs="Arial"/>
          <w:sz w:val="22"/>
          <w:szCs w:val="22"/>
        </w:rPr>
        <w:t>anxiety within both nation 1.06% and 1.05% respective in both nation during the time of pandemic in care homes as well as 1% chances of COVID infection increa</w:t>
      </w:r>
      <w:r w:rsidR="00F7078B">
        <w:rPr>
          <w:rFonts w:ascii="Arial" w:eastAsia="Times New Roman" w:hAnsi="Arial" w:cs="Arial"/>
          <w:sz w:val="22"/>
          <w:szCs w:val="22"/>
        </w:rPr>
        <w:t xml:space="preserve">sed in 2019-2022 in care homes (Johansson et al, 2022). </w:t>
      </w:r>
    </w:p>
    <w:p w14:paraId="61CF02DF" w14:textId="77777777" w:rsidR="00DC2CF4" w:rsidRPr="00631B3D" w:rsidRDefault="00DC2CF4" w:rsidP="00631B3D">
      <w:pPr>
        <w:spacing w:line="360" w:lineRule="auto"/>
        <w:jc w:val="both"/>
        <w:rPr>
          <w:rFonts w:ascii="Arial" w:eastAsia="Times New Roman" w:hAnsi="Arial" w:cs="Arial"/>
          <w:sz w:val="22"/>
          <w:szCs w:val="22"/>
        </w:rPr>
      </w:pPr>
    </w:p>
    <w:p w14:paraId="08787664" w14:textId="5DAE1ACC" w:rsidR="00DC2CF4" w:rsidRDefault="00505D64" w:rsidP="00631B3D">
      <w:pPr>
        <w:pStyle w:val="Heading2"/>
        <w:jc w:val="both"/>
        <w:rPr>
          <w:rFonts w:eastAsia="Times New Roman"/>
        </w:rPr>
      </w:pPr>
      <w:bookmarkStart w:id="14" w:name="_Toc120998622"/>
      <w:r w:rsidRPr="00631B3D">
        <w:rPr>
          <w:rFonts w:eastAsia="Times New Roman"/>
        </w:rPr>
        <w:t>Current legislation and policies that deal with or aim to raise awareness or reduce loneliness and isolation in the elderly population</w:t>
      </w:r>
      <w:bookmarkEnd w:id="14"/>
    </w:p>
    <w:p w14:paraId="364287A6" w14:textId="77777777" w:rsidR="00631B3D" w:rsidRPr="00631B3D" w:rsidRDefault="00631B3D" w:rsidP="00631B3D"/>
    <w:p w14:paraId="68CFDD79" w14:textId="77777777" w:rsidR="005177BA" w:rsidRPr="00631B3D" w:rsidRDefault="005177BA"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United Kingdom </w:t>
      </w:r>
    </w:p>
    <w:p w14:paraId="7B46F2A0" w14:textId="5780A5E3" w:rsidR="00DC2CF4" w:rsidRPr="00631B3D" w:rsidRDefault="00DC2CF4"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As per the rule set out in 2018 loneliness and isolation strategy, there were 3 major objectives developed by government to deal with it towards elderly people. That includes; </w:t>
      </w:r>
    </w:p>
    <w:p w14:paraId="717F0F2B" w14:textId="4630D5C9" w:rsidR="00DC2CF4" w:rsidRPr="00631B3D" w:rsidRDefault="00DC2CF4"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Minimize stigma </w:t>
      </w:r>
      <w:r w:rsidR="00720274">
        <w:rPr>
          <w:rFonts w:ascii="Arial" w:eastAsia="Times New Roman" w:hAnsi="Arial" w:cs="Arial"/>
          <w:sz w:val="22"/>
          <w:szCs w:val="22"/>
        </w:rPr>
        <w:t>by</w:t>
      </w:r>
      <w:r w:rsidRPr="00631B3D">
        <w:rPr>
          <w:rFonts w:ascii="Arial" w:eastAsia="Times New Roman" w:hAnsi="Arial" w:cs="Arial"/>
          <w:sz w:val="22"/>
          <w:szCs w:val="22"/>
        </w:rPr>
        <w:t xml:space="preserve"> building national conversations on loneliness through which older people would be able to discuss loneliness and reach out for support. </w:t>
      </w:r>
    </w:p>
    <w:p w14:paraId="4C05D642" w14:textId="433B1A17" w:rsidR="00DC2CF4" w:rsidRPr="00631B3D" w:rsidRDefault="00DC2CF4"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Drive </w:t>
      </w:r>
      <w:r w:rsidR="00720274">
        <w:rPr>
          <w:rFonts w:ascii="Arial" w:eastAsia="Times New Roman" w:hAnsi="Arial" w:cs="Arial"/>
          <w:sz w:val="22"/>
          <w:szCs w:val="22"/>
        </w:rPr>
        <w:t>effective</w:t>
      </w:r>
      <w:r w:rsidRPr="00631B3D">
        <w:rPr>
          <w:rFonts w:ascii="Arial" w:eastAsia="Times New Roman" w:hAnsi="Arial" w:cs="Arial"/>
          <w:sz w:val="22"/>
          <w:szCs w:val="22"/>
        </w:rPr>
        <w:t xml:space="preserve"> and </w:t>
      </w:r>
      <w:r w:rsidR="00720274">
        <w:rPr>
          <w:rFonts w:ascii="Arial" w:eastAsia="Times New Roman" w:hAnsi="Arial" w:cs="Arial"/>
          <w:sz w:val="22"/>
          <w:szCs w:val="22"/>
        </w:rPr>
        <w:t>long-lasting</w:t>
      </w:r>
      <w:r w:rsidRPr="00631B3D">
        <w:rPr>
          <w:rFonts w:ascii="Arial" w:eastAsia="Times New Roman" w:hAnsi="Arial" w:cs="Arial"/>
          <w:sz w:val="22"/>
          <w:szCs w:val="22"/>
        </w:rPr>
        <w:t xml:space="preserve"> </w:t>
      </w:r>
      <w:r w:rsidR="00720274">
        <w:rPr>
          <w:rFonts w:ascii="Arial" w:eastAsia="Times New Roman" w:hAnsi="Arial" w:cs="Arial"/>
          <w:sz w:val="22"/>
          <w:szCs w:val="22"/>
        </w:rPr>
        <w:t>shifts</w:t>
      </w:r>
      <w:r w:rsidRPr="00631B3D">
        <w:rPr>
          <w:rFonts w:ascii="Arial" w:eastAsia="Times New Roman" w:hAnsi="Arial" w:cs="Arial"/>
          <w:sz w:val="22"/>
          <w:szCs w:val="22"/>
        </w:rPr>
        <w:t xml:space="preserve"> where lonely and isolated older people would be considered for </w:t>
      </w:r>
      <w:proofErr w:type="gramStart"/>
      <w:r w:rsidR="00720274">
        <w:rPr>
          <w:rFonts w:ascii="Arial" w:eastAsia="Times New Roman" w:hAnsi="Arial" w:cs="Arial"/>
          <w:sz w:val="22"/>
          <w:szCs w:val="22"/>
        </w:rPr>
        <w:t>policy-making</w:t>
      </w:r>
      <w:proofErr w:type="gramEnd"/>
      <w:r w:rsidRPr="00631B3D">
        <w:rPr>
          <w:rFonts w:ascii="Arial" w:eastAsia="Times New Roman" w:hAnsi="Arial" w:cs="Arial"/>
          <w:sz w:val="22"/>
          <w:szCs w:val="22"/>
        </w:rPr>
        <w:t xml:space="preserve"> and that would be </w:t>
      </w:r>
      <w:r w:rsidR="00720274">
        <w:rPr>
          <w:rFonts w:ascii="Arial" w:eastAsia="Times New Roman" w:hAnsi="Arial" w:cs="Arial"/>
          <w:sz w:val="22"/>
          <w:szCs w:val="22"/>
        </w:rPr>
        <w:t>ensured</w:t>
      </w:r>
      <w:r w:rsidRPr="00631B3D">
        <w:rPr>
          <w:rFonts w:ascii="Arial" w:eastAsia="Times New Roman" w:hAnsi="Arial" w:cs="Arial"/>
          <w:sz w:val="22"/>
          <w:szCs w:val="22"/>
        </w:rPr>
        <w:t xml:space="preserve"> by the </w:t>
      </w:r>
      <w:r w:rsidR="00720274">
        <w:rPr>
          <w:rFonts w:ascii="Arial" w:eastAsia="Times New Roman" w:hAnsi="Arial" w:cs="Arial"/>
          <w:sz w:val="22"/>
          <w:szCs w:val="22"/>
        </w:rPr>
        <w:t>organization</w:t>
      </w:r>
      <w:r w:rsidRPr="00631B3D">
        <w:rPr>
          <w:rFonts w:ascii="Arial" w:eastAsia="Times New Roman" w:hAnsi="Arial" w:cs="Arial"/>
          <w:sz w:val="22"/>
          <w:szCs w:val="22"/>
        </w:rPr>
        <w:t xml:space="preserve"> across </w:t>
      </w:r>
      <w:r w:rsidR="00720274">
        <w:rPr>
          <w:rFonts w:ascii="Arial" w:eastAsia="Times New Roman" w:hAnsi="Arial" w:cs="Arial"/>
          <w:sz w:val="22"/>
          <w:szCs w:val="22"/>
        </w:rPr>
        <w:t xml:space="preserve">the </w:t>
      </w:r>
      <w:r w:rsidRPr="00631B3D">
        <w:rPr>
          <w:rFonts w:ascii="Arial" w:eastAsia="Times New Roman" w:hAnsi="Arial" w:cs="Arial"/>
          <w:sz w:val="22"/>
          <w:szCs w:val="22"/>
        </w:rPr>
        <w:t xml:space="preserve">community where older people can connect with more people. </w:t>
      </w:r>
    </w:p>
    <w:p w14:paraId="44B12849" w14:textId="0A012C8B" w:rsidR="005177BA" w:rsidRDefault="00DC2CF4"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Play </w:t>
      </w:r>
      <w:r w:rsidR="00720274">
        <w:rPr>
          <w:rFonts w:ascii="Arial" w:eastAsia="Times New Roman" w:hAnsi="Arial" w:cs="Arial"/>
          <w:sz w:val="22"/>
          <w:szCs w:val="22"/>
        </w:rPr>
        <w:t xml:space="preserve">an </w:t>
      </w:r>
      <w:r w:rsidRPr="00631B3D">
        <w:rPr>
          <w:rFonts w:ascii="Arial" w:eastAsia="Times New Roman" w:hAnsi="Arial" w:cs="Arial"/>
          <w:sz w:val="22"/>
          <w:szCs w:val="22"/>
        </w:rPr>
        <w:t xml:space="preserve">effective part to improve the evidence based on loneliness by making </w:t>
      </w:r>
      <w:r w:rsidR="00720274">
        <w:rPr>
          <w:rFonts w:ascii="Arial" w:eastAsia="Times New Roman" w:hAnsi="Arial" w:cs="Arial"/>
          <w:sz w:val="22"/>
          <w:szCs w:val="22"/>
        </w:rPr>
        <w:t xml:space="preserve">an </w:t>
      </w:r>
      <w:r w:rsidRPr="00631B3D">
        <w:rPr>
          <w:rFonts w:ascii="Arial" w:eastAsia="Times New Roman" w:hAnsi="Arial" w:cs="Arial"/>
          <w:sz w:val="22"/>
          <w:szCs w:val="22"/>
        </w:rPr>
        <w:t xml:space="preserve">action plan to ensure everyone can access the information they required to make </w:t>
      </w:r>
      <w:r w:rsidR="00720274">
        <w:rPr>
          <w:rFonts w:ascii="Arial" w:eastAsia="Times New Roman" w:hAnsi="Arial" w:cs="Arial"/>
          <w:sz w:val="22"/>
          <w:szCs w:val="22"/>
        </w:rPr>
        <w:t xml:space="preserve">an </w:t>
      </w:r>
      <w:r w:rsidRPr="00631B3D">
        <w:rPr>
          <w:rFonts w:ascii="Arial" w:eastAsia="Times New Roman" w:hAnsi="Arial" w:cs="Arial"/>
          <w:sz w:val="22"/>
          <w:szCs w:val="22"/>
        </w:rPr>
        <w:t xml:space="preserve">informed decision </w:t>
      </w:r>
      <w:r w:rsidR="006A55BD" w:rsidRPr="00631B3D">
        <w:rPr>
          <w:rFonts w:ascii="Arial" w:eastAsia="Times New Roman" w:hAnsi="Arial" w:cs="Arial"/>
          <w:sz w:val="22"/>
          <w:szCs w:val="22"/>
        </w:rPr>
        <w:t xml:space="preserve">through challenging </w:t>
      </w:r>
      <w:r w:rsidR="00720274">
        <w:rPr>
          <w:rFonts w:ascii="Arial" w:eastAsia="Times New Roman" w:hAnsi="Arial" w:cs="Arial"/>
          <w:sz w:val="22"/>
          <w:szCs w:val="22"/>
        </w:rPr>
        <w:t>times</w:t>
      </w:r>
      <w:r w:rsidR="006A55BD" w:rsidRPr="00631B3D">
        <w:rPr>
          <w:rFonts w:ascii="Arial" w:eastAsia="Times New Roman" w:hAnsi="Arial" w:cs="Arial"/>
          <w:sz w:val="22"/>
          <w:szCs w:val="22"/>
        </w:rPr>
        <w:t xml:space="preserve"> (Gov.UK, 2022). </w:t>
      </w:r>
    </w:p>
    <w:p w14:paraId="31FFF243" w14:textId="77777777" w:rsidR="00631B3D" w:rsidRPr="00631B3D" w:rsidRDefault="00631B3D" w:rsidP="00631B3D">
      <w:pPr>
        <w:pStyle w:val="ListParagraph"/>
        <w:spacing w:line="360" w:lineRule="auto"/>
        <w:jc w:val="both"/>
        <w:rPr>
          <w:rFonts w:ascii="Arial" w:eastAsia="Times New Roman" w:hAnsi="Arial" w:cs="Arial"/>
          <w:sz w:val="22"/>
          <w:szCs w:val="22"/>
        </w:rPr>
      </w:pPr>
    </w:p>
    <w:p w14:paraId="5B6346E5" w14:textId="77777777" w:rsidR="005177BA" w:rsidRPr="00631B3D" w:rsidRDefault="005177BA"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Finland </w:t>
      </w:r>
    </w:p>
    <w:p w14:paraId="0F6701B0" w14:textId="20FDF68B" w:rsidR="00DC2CF4" w:rsidRPr="00631B3D" w:rsidRDefault="006A55B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There </w:t>
      </w:r>
      <w:proofErr w:type="gramStart"/>
      <w:r w:rsidRPr="00631B3D">
        <w:rPr>
          <w:rFonts w:ascii="Arial" w:eastAsia="Times New Roman" w:hAnsi="Arial" w:cs="Arial"/>
          <w:sz w:val="22"/>
          <w:szCs w:val="22"/>
        </w:rPr>
        <w:t>were</w:t>
      </w:r>
      <w:proofErr w:type="gramEnd"/>
      <w:r w:rsidRPr="00631B3D">
        <w:rPr>
          <w:rFonts w:ascii="Arial" w:eastAsia="Times New Roman" w:hAnsi="Arial" w:cs="Arial"/>
          <w:sz w:val="22"/>
          <w:szCs w:val="22"/>
        </w:rPr>
        <w:t xml:space="preserve"> major structural reform has been seen in social system to ensure care about older people. The overall purpose was, to minimize the health disparities, improve the quality and availability of services along with hold cost in check. The services for older people hence re-developed in 2019 to change the age structure as well as revised their service </w:t>
      </w:r>
      <w:r w:rsidR="00F7078B" w:rsidRPr="00631B3D">
        <w:rPr>
          <w:rFonts w:ascii="Arial" w:eastAsia="Times New Roman" w:hAnsi="Arial" w:cs="Arial"/>
          <w:sz w:val="22"/>
          <w:szCs w:val="22"/>
        </w:rPr>
        <w:t>structure</w:t>
      </w:r>
      <w:r w:rsidRPr="00631B3D">
        <w:rPr>
          <w:rFonts w:ascii="Arial" w:eastAsia="Times New Roman" w:hAnsi="Arial" w:cs="Arial"/>
          <w:sz w:val="22"/>
          <w:szCs w:val="22"/>
        </w:rPr>
        <w:t xml:space="preserve">. The objective of the plan was; </w:t>
      </w:r>
    </w:p>
    <w:p w14:paraId="2838618B" w14:textId="1E272C5C" w:rsidR="006A55BD" w:rsidRPr="00631B3D" w:rsidRDefault="006A55BD"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Develop coordinate, equal and equal services for older people. </w:t>
      </w:r>
    </w:p>
    <w:p w14:paraId="69DB53B5" w14:textId="148B0AF4" w:rsidR="006A55BD" w:rsidRPr="00631B3D" w:rsidRDefault="006A55BD"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Making sure active and healthy ageing older generation via offering multidisciplinary rehabilitation. </w:t>
      </w:r>
    </w:p>
    <w:p w14:paraId="352FF09B" w14:textId="148AF40C" w:rsidR="006A55BD" w:rsidRPr="00631B3D" w:rsidRDefault="006A55BD"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Improve allocation of care home and different relevant services to support </w:t>
      </w:r>
      <w:r w:rsidR="004737DA">
        <w:rPr>
          <w:rFonts w:ascii="Arial" w:eastAsia="Times New Roman" w:hAnsi="Arial" w:cs="Arial"/>
          <w:sz w:val="22"/>
          <w:szCs w:val="22"/>
        </w:rPr>
        <w:t xml:space="preserve">the </w:t>
      </w:r>
      <w:r w:rsidRPr="00631B3D">
        <w:rPr>
          <w:rFonts w:ascii="Arial" w:eastAsia="Times New Roman" w:hAnsi="Arial" w:cs="Arial"/>
          <w:sz w:val="22"/>
          <w:szCs w:val="22"/>
        </w:rPr>
        <w:t xml:space="preserve">living of older people (TLH, 2022). </w:t>
      </w:r>
    </w:p>
    <w:p w14:paraId="7214395C" w14:textId="77777777" w:rsidR="005177BA" w:rsidRPr="00631B3D" w:rsidRDefault="005177BA" w:rsidP="00631B3D">
      <w:pPr>
        <w:spacing w:line="360" w:lineRule="auto"/>
        <w:jc w:val="both"/>
        <w:rPr>
          <w:rFonts w:ascii="Arial" w:eastAsia="Times New Roman" w:hAnsi="Arial" w:cs="Arial"/>
          <w:sz w:val="22"/>
          <w:szCs w:val="22"/>
        </w:rPr>
      </w:pPr>
    </w:p>
    <w:p w14:paraId="4DC70406" w14:textId="5B2153E1" w:rsidR="00855D94" w:rsidRDefault="006A55BD" w:rsidP="00631B3D">
      <w:pPr>
        <w:pStyle w:val="Heading2"/>
        <w:jc w:val="both"/>
        <w:rPr>
          <w:rFonts w:eastAsia="Times New Roman"/>
        </w:rPr>
      </w:pPr>
      <w:bookmarkStart w:id="15" w:name="_Toc120998623"/>
      <w:r w:rsidRPr="00631B3D">
        <w:rPr>
          <w:rFonts w:eastAsia="Times New Roman"/>
        </w:rPr>
        <w:t>E</w:t>
      </w:r>
      <w:r w:rsidR="0026118E" w:rsidRPr="00631B3D">
        <w:rPr>
          <w:rFonts w:eastAsia="Times New Roman"/>
        </w:rPr>
        <w:t>valuate and compare local, national and global provision of services for the older person in line with</w:t>
      </w:r>
      <w:r w:rsidR="0043214E" w:rsidRPr="00631B3D">
        <w:rPr>
          <w:rFonts w:eastAsia="Times New Roman"/>
        </w:rPr>
        <w:t xml:space="preserve"> current initiatives and policy</w:t>
      </w:r>
      <w:bookmarkEnd w:id="15"/>
    </w:p>
    <w:p w14:paraId="315AAA9F" w14:textId="77777777" w:rsidR="00631B3D" w:rsidRPr="00631B3D" w:rsidRDefault="00631B3D" w:rsidP="00631B3D">
      <w:pPr>
        <w:jc w:val="both"/>
      </w:pPr>
    </w:p>
    <w:tbl>
      <w:tblPr>
        <w:tblStyle w:val="TableGrid"/>
        <w:tblW w:w="0" w:type="auto"/>
        <w:tblLook w:val="04A0" w:firstRow="1" w:lastRow="0" w:firstColumn="1" w:lastColumn="0" w:noHBand="0" w:noVBand="1"/>
      </w:tblPr>
      <w:tblGrid>
        <w:gridCol w:w="4505"/>
        <w:gridCol w:w="4505"/>
      </w:tblGrid>
      <w:tr w:rsidR="003D7825" w:rsidRPr="00631B3D" w14:paraId="35EE3B0C" w14:textId="77777777" w:rsidTr="003D7825">
        <w:tc>
          <w:tcPr>
            <w:tcW w:w="4505" w:type="dxa"/>
          </w:tcPr>
          <w:p w14:paraId="66F2306C" w14:textId="77777777" w:rsidR="003D7825" w:rsidRPr="00631B3D" w:rsidRDefault="003D7825"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United Kingdom </w:t>
            </w:r>
          </w:p>
        </w:tc>
        <w:tc>
          <w:tcPr>
            <w:tcW w:w="4505" w:type="dxa"/>
          </w:tcPr>
          <w:p w14:paraId="74387BB1" w14:textId="77777777" w:rsidR="003D7825" w:rsidRPr="00631B3D" w:rsidRDefault="00E31696"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Finland </w:t>
            </w:r>
          </w:p>
        </w:tc>
      </w:tr>
      <w:tr w:rsidR="003D7825" w:rsidRPr="00631B3D" w14:paraId="255C01FF" w14:textId="77777777" w:rsidTr="003D7825">
        <w:tc>
          <w:tcPr>
            <w:tcW w:w="4505" w:type="dxa"/>
          </w:tcPr>
          <w:p w14:paraId="25072686" w14:textId="2CDF6F35" w:rsidR="006A55BD" w:rsidRPr="00631B3D" w:rsidRDefault="006A55B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National </w:t>
            </w:r>
          </w:p>
          <w:p w14:paraId="0CEDCDCD" w14:textId="77777777" w:rsidR="006A55BD" w:rsidRPr="00631B3D" w:rsidRDefault="006A55BD" w:rsidP="00631B3D">
            <w:pPr>
              <w:spacing w:line="360" w:lineRule="auto"/>
              <w:jc w:val="both"/>
              <w:rPr>
                <w:rFonts w:ascii="Arial" w:eastAsia="Times New Roman" w:hAnsi="Arial" w:cs="Arial"/>
                <w:sz w:val="22"/>
                <w:szCs w:val="22"/>
              </w:rPr>
            </w:pPr>
          </w:p>
          <w:p w14:paraId="7D20E81A" w14:textId="7463D1ED" w:rsidR="006A55BD" w:rsidRPr="00631B3D" w:rsidRDefault="006A55B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Since 1998, UK government were developing national service framework to ensure care for older people </w:t>
            </w:r>
            <w:proofErr w:type="gramStart"/>
            <w:r w:rsidRPr="00631B3D">
              <w:rPr>
                <w:rFonts w:ascii="Arial" w:eastAsia="Times New Roman" w:hAnsi="Arial" w:cs="Arial"/>
                <w:sz w:val="22"/>
                <w:szCs w:val="22"/>
              </w:rPr>
              <w:t>where</w:t>
            </w:r>
            <w:proofErr w:type="gramEnd"/>
            <w:r w:rsidRPr="00631B3D">
              <w:rPr>
                <w:rFonts w:ascii="Arial" w:eastAsia="Times New Roman" w:hAnsi="Arial" w:cs="Arial"/>
                <w:sz w:val="22"/>
                <w:szCs w:val="22"/>
              </w:rPr>
              <w:t xml:space="preserve"> </w:t>
            </w:r>
            <w:r w:rsidR="004737DA">
              <w:rPr>
                <w:rFonts w:ascii="Arial" w:eastAsia="Times New Roman" w:hAnsi="Arial" w:cs="Arial"/>
                <w:sz w:val="22"/>
                <w:szCs w:val="22"/>
              </w:rPr>
              <w:t>guidelines</w:t>
            </w:r>
            <w:r w:rsidRPr="00631B3D">
              <w:rPr>
                <w:rFonts w:ascii="Arial" w:eastAsia="Times New Roman" w:hAnsi="Arial" w:cs="Arial"/>
                <w:sz w:val="22"/>
                <w:szCs w:val="22"/>
              </w:rPr>
              <w:t xml:space="preserve"> for practitioners. This national service framework sets out standard as well as define </w:t>
            </w:r>
            <w:r w:rsidR="004737DA">
              <w:rPr>
                <w:rFonts w:ascii="Arial" w:eastAsia="Times New Roman" w:hAnsi="Arial" w:cs="Arial"/>
                <w:sz w:val="22"/>
                <w:szCs w:val="22"/>
              </w:rPr>
              <w:t xml:space="preserve">a </w:t>
            </w:r>
            <w:r w:rsidRPr="00631B3D">
              <w:rPr>
                <w:rFonts w:ascii="Arial" w:eastAsia="Times New Roman" w:hAnsi="Arial" w:cs="Arial"/>
                <w:sz w:val="22"/>
                <w:szCs w:val="22"/>
              </w:rPr>
              <w:t xml:space="preserve">service model for </w:t>
            </w:r>
            <w:r w:rsidR="00631B3D" w:rsidRPr="00631B3D">
              <w:rPr>
                <w:rFonts w:ascii="Arial" w:eastAsia="Times New Roman" w:hAnsi="Arial" w:cs="Arial"/>
                <w:sz w:val="22"/>
                <w:szCs w:val="22"/>
              </w:rPr>
              <w:t>practical</w:t>
            </w:r>
            <w:r w:rsidRPr="00631B3D">
              <w:rPr>
                <w:rFonts w:ascii="Arial" w:eastAsia="Times New Roman" w:hAnsi="Arial" w:cs="Arial"/>
                <w:sz w:val="22"/>
                <w:szCs w:val="22"/>
              </w:rPr>
              <w:t xml:space="preserve"> care group services to help and implement performance </w:t>
            </w:r>
            <w:r w:rsidR="00631B3D" w:rsidRPr="00631B3D">
              <w:rPr>
                <w:rFonts w:ascii="Arial" w:eastAsia="Times New Roman" w:hAnsi="Arial" w:cs="Arial"/>
                <w:sz w:val="22"/>
                <w:szCs w:val="22"/>
              </w:rPr>
              <w:t>measure</w:t>
            </w:r>
            <w:r w:rsidRPr="00631B3D">
              <w:rPr>
                <w:rFonts w:ascii="Arial" w:eastAsia="Times New Roman" w:hAnsi="Arial" w:cs="Arial"/>
                <w:sz w:val="22"/>
                <w:szCs w:val="22"/>
              </w:rPr>
              <w:t xml:space="preserve"> against progress within the agreed timescale for older people (Gov.UK, 2022). </w:t>
            </w:r>
          </w:p>
          <w:p w14:paraId="581B0E19" w14:textId="77777777" w:rsidR="006A55BD" w:rsidRPr="00631B3D" w:rsidRDefault="006A55BD" w:rsidP="00631B3D">
            <w:pPr>
              <w:spacing w:line="360" w:lineRule="auto"/>
              <w:jc w:val="both"/>
              <w:rPr>
                <w:rFonts w:ascii="Arial" w:eastAsia="Times New Roman" w:hAnsi="Arial" w:cs="Arial"/>
                <w:sz w:val="22"/>
                <w:szCs w:val="22"/>
              </w:rPr>
            </w:pPr>
          </w:p>
          <w:p w14:paraId="20F8CA59" w14:textId="72E65BE1" w:rsidR="006A55BD" w:rsidRDefault="006A55B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At a national level, the government of the nation introduce loneliness </w:t>
            </w:r>
            <w:r w:rsidR="00631B3D" w:rsidRPr="00631B3D">
              <w:rPr>
                <w:rFonts w:ascii="Arial" w:eastAsia="Times New Roman" w:hAnsi="Arial" w:cs="Arial"/>
                <w:sz w:val="22"/>
                <w:szCs w:val="22"/>
              </w:rPr>
              <w:t>engagement</w:t>
            </w:r>
            <w:r w:rsidRPr="00631B3D">
              <w:rPr>
                <w:rFonts w:ascii="Arial" w:eastAsia="Times New Roman" w:hAnsi="Arial" w:cs="Arial"/>
                <w:sz w:val="22"/>
                <w:szCs w:val="22"/>
              </w:rPr>
              <w:t xml:space="preserve"> fund which £50,000 each towards nine organisation that targeted older group who are high risk of </w:t>
            </w:r>
            <w:r w:rsidR="00631B3D">
              <w:rPr>
                <w:rFonts w:ascii="Arial" w:eastAsia="Times New Roman" w:hAnsi="Arial" w:cs="Arial"/>
                <w:sz w:val="22"/>
                <w:szCs w:val="22"/>
              </w:rPr>
              <w:t>l</w:t>
            </w:r>
            <w:r w:rsidRPr="00631B3D">
              <w:rPr>
                <w:rFonts w:ascii="Arial" w:eastAsia="Times New Roman" w:hAnsi="Arial" w:cs="Arial"/>
                <w:sz w:val="22"/>
                <w:szCs w:val="22"/>
              </w:rPr>
              <w:t>on</w:t>
            </w:r>
            <w:r w:rsidR="00631B3D">
              <w:rPr>
                <w:rFonts w:ascii="Arial" w:eastAsia="Times New Roman" w:hAnsi="Arial" w:cs="Arial"/>
                <w:sz w:val="22"/>
                <w:szCs w:val="22"/>
              </w:rPr>
              <w:t>e</w:t>
            </w:r>
            <w:r w:rsidR="00F7078B">
              <w:rPr>
                <w:rFonts w:ascii="Arial" w:eastAsia="Times New Roman" w:hAnsi="Arial" w:cs="Arial"/>
                <w:sz w:val="22"/>
                <w:szCs w:val="22"/>
              </w:rPr>
              <w:t xml:space="preserve">liness </w:t>
            </w:r>
            <w:r w:rsidR="00F7078B" w:rsidRPr="00631B3D">
              <w:rPr>
                <w:rFonts w:ascii="Arial" w:eastAsia="Times New Roman" w:hAnsi="Arial" w:cs="Arial"/>
                <w:sz w:val="22"/>
                <w:szCs w:val="22"/>
              </w:rPr>
              <w:t>(Gov.UK, 2022).</w:t>
            </w:r>
          </w:p>
          <w:p w14:paraId="256E1DC9" w14:textId="77777777" w:rsidR="00631B3D" w:rsidRDefault="00631B3D" w:rsidP="00631B3D">
            <w:pPr>
              <w:spacing w:line="360" w:lineRule="auto"/>
              <w:jc w:val="both"/>
              <w:rPr>
                <w:rFonts w:ascii="Arial" w:eastAsia="Times New Roman" w:hAnsi="Arial" w:cs="Arial"/>
                <w:sz w:val="22"/>
                <w:szCs w:val="22"/>
              </w:rPr>
            </w:pPr>
          </w:p>
          <w:p w14:paraId="0C7963E4" w14:textId="77777777" w:rsidR="00631B3D" w:rsidRPr="00631B3D" w:rsidRDefault="00631B3D" w:rsidP="00631B3D">
            <w:pPr>
              <w:spacing w:line="360" w:lineRule="auto"/>
              <w:jc w:val="both"/>
              <w:rPr>
                <w:rFonts w:ascii="Arial" w:eastAsia="Times New Roman" w:hAnsi="Arial" w:cs="Arial"/>
                <w:sz w:val="22"/>
                <w:szCs w:val="22"/>
              </w:rPr>
            </w:pPr>
          </w:p>
          <w:p w14:paraId="5D3A0566" w14:textId="77777777" w:rsidR="006A55BD" w:rsidRPr="00631B3D" w:rsidRDefault="006A55BD" w:rsidP="00631B3D">
            <w:pPr>
              <w:spacing w:line="360" w:lineRule="auto"/>
              <w:jc w:val="both"/>
              <w:rPr>
                <w:rFonts w:ascii="Arial" w:eastAsia="Times New Roman" w:hAnsi="Arial" w:cs="Arial"/>
                <w:sz w:val="22"/>
                <w:szCs w:val="22"/>
              </w:rPr>
            </w:pPr>
          </w:p>
          <w:p w14:paraId="15EE0EF2" w14:textId="77777777" w:rsidR="006A55BD" w:rsidRPr="00631B3D" w:rsidRDefault="006A55BD"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Local </w:t>
            </w:r>
          </w:p>
          <w:p w14:paraId="68C01B2D" w14:textId="77777777" w:rsidR="006A55BD" w:rsidRPr="00631B3D" w:rsidRDefault="006A55BD" w:rsidP="00631B3D">
            <w:pPr>
              <w:spacing w:line="360" w:lineRule="auto"/>
              <w:jc w:val="both"/>
              <w:rPr>
                <w:rFonts w:ascii="Arial" w:eastAsia="Times New Roman" w:hAnsi="Arial" w:cs="Arial"/>
                <w:sz w:val="22"/>
                <w:szCs w:val="22"/>
              </w:rPr>
            </w:pPr>
          </w:p>
          <w:p w14:paraId="12BA0046" w14:textId="70FD8F4F" w:rsidR="006A55BD" w:rsidRPr="00631B3D" w:rsidRDefault="006A55BD" w:rsidP="00631B3D">
            <w:pPr>
              <w:spacing w:line="360" w:lineRule="auto"/>
              <w:jc w:val="both"/>
              <w:rPr>
                <w:rFonts w:ascii="Arial" w:eastAsia="Times New Roman" w:hAnsi="Arial" w:cs="Arial"/>
                <w:color w:val="444444"/>
                <w:sz w:val="22"/>
                <w:szCs w:val="22"/>
                <w:shd w:val="clear" w:color="auto" w:fill="FFFFFF"/>
              </w:rPr>
            </w:pPr>
            <w:r w:rsidRPr="00631B3D">
              <w:rPr>
                <w:rFonts w:ascii="Arial" w:eastAsia="Times New Roman" w:hAnsi="Arial" w:cs="Arial"/>
                <w:sz w:val="22"/>
                <w:szCs w:val="22"/>
              </w:rPr>
              <w:t xml:space="preserve">To help older people at local level, the </w:t>
            </w:r>
            <w:r w:rsidR="00631B3D" w:rsidRPr="00631B3D">
              <w:rPr>
                <w:rFonts w:ascii="Arial" w:eastAsia="Times New Roman" w:hAnsi="Arial" w:cs="Arial"/>
                <w:sz w:val="22"/>
                <w:szCs w:val="22"/>
              </w:rPr>
              <w:t>government</w:t>
            </w:r>
            <w:r w:rsidRPr="00631B3D">
              <w:rPr>
                <w:rFonts w:ascii="Arial" w:eastAsia="Times New Roman" w:hAnsi="Arial" w:cs="Arial"/>
                <w:sz w:val="22"/>
                <w:szCs w:val="22"/>
              </w:rPr>
              <w:t xml:space="preserve"> has announced further £4m local connection fund in strategic alliance with the national lottery community fund to help building good relationship with older people across community to reduce </w:t>
            </w:r>
            <w:r w:rsidR="00631B3D" w:rsidRPr="00631B3D">
              <w:rPr>
                <w:rFonts w:ascii="Arial" w:eastAsia="Times New Roman" w:hAnsi="Arial" w:cs="Arial"/>
                <w:sz w:val="22"/>
                <w:szCs w:val="22"/>
              </w:rPr>
              <w:t>loneliness</w:t>
            </w:r>
            <w:r w:rsidR="00F7078B">
              <w:rPr>
                <w:rFonts w:ascii="Arial" w:eastAsia="Times New Roman" w:hAnsi="Arial" w:cs="Arial"/>
                <w:sz w:val="22"/>
                <w:szCs w:val="22"/>
              </w:rPr>
              <w:t xml:space="preserve"> </w:t>
            </w:r>
            <w:r w:rsidR="00F7078B" w:rsidRPr="00631B3D">
              <w:rPr>
                <w:rFonts w:ascii="Arial" w:eastAsia="Times New Roman" w:hAnsi="Arial" w:cs="Arial"/>
                <w:sz w:val="22"/>
                <w:szCs w:val="22"/>
              </w:rPr>
              <w:t>(Gov.UK, 2022).</w:t>
            </w:r>
          </w:p>
          <w:p w14:paraId="23D88592" w14:textId="77777777" w:rsidR="006A55BD" w:rsidRPr="00631B3D" w:rsidRDefault="006A55BD" w:rsidP="00631B3D">
            <w:pPr>
              <w:spacing w:line="360" w:lineRule="auto"/>
              <w:jc w:val="both"/>
              <w:rPr>
                <w:rFonts w:ascii="Arial" w:eastAsia="Times New Roman" w:hAnsi="Arial" w:cs="Arial"/>
                <w:color w:val="444444"/>
                <w:sz w:val="22"/>
                <w:szCs w:val="22"/>
                <w:shd w:val="clear" w:color="auto" w:fill="FFFFFF"/>
              </w:rPr>
            </w:pPr>
          </w:p>
          <w:p w14:paraId="5BF947F0" w14:textId="77777777" w:rsidR="00E31696" w:rsidRPr="00631B3D" w:rsidRDefault="00E31696" w:rsidP="00631B3D">
            <w:pPr>
              <w:spacing w:line="360" w:lineRule="auto"/>
              <w:jc w:val="both"/>
              <w:rPr>
                <w:rFonts w:ascii="Arial" w:eastAsia="Times New Roman" w:hAnsi="Arial" w:cs="Arial"/>
                <w:color w:val="444444"/>
                <w:sz w:val="22"/>
                <w:szCs w:val="22"/>
                <w:shd w:val="clear" w:color="auto" w:fill="FFFFFF"/>
              </w:rPr>
            </w:pPr>
          </w:p>
          <w:p w14:paraId="6FF9E040" w14:textId="77777777" w:rsidR="00E31696" w:rsidRPr="00631B3D" w:rsidRDefault="00E31696" w:rsidP="00631B3D">
            <w:pPr>
              <w:spacing w:line="360" w:lineRule="auto"/>
              <w:jc w:val="both"/>
              <w:rPr>
                <w:rFonts w:ascii="Arial" w:eastAsia="Times New Roman" w:hAnsi="Arial" w:cs="Arial"/>
                <w:sz w:val="22"/>
                <w:szCs w:val="22"/>
              </w:rPr>
            </w:pPr>
          </w:p>
          <w:p w14:paraId="601CFC52" w14:textId="77777777" w:rsidR="00E31696" w:rsidRPr="00631B3D" w:rsidRDefault="00E31696" w:rsidP="00631B3D">
            <w:pPr>
              <w:spacing w:line="360" w:lineRule="auto"/>
              <w:jc w:val="both"/>
              <w:rPr>
                <w:rFonts w:ascii="Arial" w:eastAsia="Times New Roman" w:hAnsi="Arial" w:cs="Arial"/>
                <w:sz w:val="22"/>
                <w:szCs w:val="22"/>
              </w:rPr>
            </w:pPr>
          </w:p>
          <w:p w14:paraId="5308C668" w14:textId="77777777" w:rsidR="003D7825" w:rsidRPr="00631B3D" w:rsidRDefault="003D7825" w:rsidP="00631B3D">
            <w:pPr>
              <w:spacing w:line="360" w:lineRule="auto"/>
              <w:jc w:val="both"/>
              <w:rPr>
                <w:rFonts w:ascii="Arial" w:eastAsia="Times New Roman" w:hAnsi="Arial" w:cs="Arial"/>
                <w:sz w:val="22"/>
                <w:szCs w:val="22"/>
              </w:rPr>
            </w:pPr>
          </w:p>
        </w:tc>
        <w:tc>
          <w:tcPr>
            <w:tcW w:w="4505" w:type="dxa"/>
          </w:tcPr>
          <w:p w14:paraId="173FA810" w14:textId="77777777" w:rsidR="00F058F3" w:rsidRPr="00631B3D" w:rsidRDefault="00F058F3" w:rsidP="00631B3D">
            <w:pPr>
              <w:pStyle w:val="NormalWeb"/>
              <w:shd w:val="clear" w:color="auto" w:fill="FFFFFF"/>
              <w:spacing w:line="360" w:lineRule="auto"/>
              <w:jc w:val="both"/>
              <w:rPr>
                <w:rFonts w:ascii="Arial" w:hAnsi="Arial" w:cs="Arial"/>
                <w:color w:val="000000" w:themeColor="text1"/>
                <w:sz w:val="22"/>
                <w:szCs w:val="22"/>
              </w:rPr>
            </w:pPr>
            <w:r w:rsidRPr="00631B3D">
              <w:rPr>
                <w:rFonts w:ascii="Arial" w:hAnsi="Arial" w:cs="Arial"/>
                <w:color w:val="000000" w:themeColor="text1"/>
                <w:sz w:val="22"/>
                <w:szCs w:val="22"/>
              </w:rPr>
              <w:lastRenderedPageBreak/>
              <w:t xml:space="preserve">National </w:t>
            </w:r>
          </w:p>
          <w:p w14:paraId="0472ABD6" w14:textId="1AD3E2EC" w:rsidR="00F058F3" w:rsidRPr="00631B3D" w:rsidRDefault="00F058F3" w:rsidP="00631B3D">
            <w:pPr>
              <w:pStyle w:val="NormalWeb"/>
              <w:shd w:val="clear" w:color="auto" w:fill="FFFFFF"/>
              <w:spacing w:line="360" w:lineRule="auto"/>
              <w:jc w:val="both"/>
              <w:rPr>
                <w:rFonts w:ascii="Arial" w:hAnsi="Arial" w:cs="Arial"/>
                <w:color w:val="000000" w:themeColor="text1"/>
                <w:sz w:val="22"/>
                <w:szCs w:val="22"/>
              </w:rPr>
            </w:pPr>
            <w:r w:rsidRPr="00631B3D">
              <w:rPr>
                <w:rFonts w:ascii="Arial" w:hAnsi="Arial" w:cs="Arial"/>
                <w:color w:val="000000" w:themeColor="text1"/>
                <w:sz w:val="22"/>
                <w:szCs w:val="22"/>
              </w:rPr>
              <w:t xml:space="preserve">To help older people at national level, government of the nation offered care home support under the Social and Welfare Act for urgent cases on aged 75 and over older </w:t>
            </w:r>
            <w:r w:rsidR="00631B3D">
              <w:rPr>
                <w:rFonts w:ascii="Arial" w:hAnsi="Arial" w:cs="Arial"/>
                <w:color w:val="000000" w:themeColor="text1"/>
                <w:sz w:val="22"/>
                <w:szCs w:val="22"/>
              </w:rPr>
              <w:t>people who are entitled to assess</w:t>
            </w:r>
            <w:r w:rsidRPr="00631B3D">
              <w:rPr>
                <w:rFonts w:ascii="Arial" w:hAnsi="Arial" w:cs="Arial"/>
                <w:color w:val="000000" w:themeColor="text1"/>
                <w:sz w:val="22"/>
                <w:szCs w:val="22"/>
              </w:rPr>
              <w:t xml:space="preserve">ment of their needs. The services </w:t>
            </w:r>
            <w:r w:rsidR="00631B3D" w:rsidRPr="00631B3D">
              <w:rPr>
                <w:rFonts w:ascii="Arial" w:hAnsi="Arial" w:cs="Arial"/>
                <w:color w:val="000000" w:themeColor="text1"/>
                <w:sz w:val="22"/>
                <w:szCs w:val="22"/>
              </w:rPr>
              <w:t>include</w:t>
            </w:r>
            <w:r w:rsidRPr="00631B3D">
              <w:rPr>
                <w:rFonts w:ascii="Arial" w:hAnsi="Arial" w:cs="Arial"/>
                <w:color w:val="000000" w:themeColor="text1"/>
                <w:sz w:val="22"/>
                <w:szCs w:val="22"/>
              </w:rPr>
              <w:t xml:space="preserve">; </w:t>
            </w:r>
          </w:p>
          <w:p w14:paraId="01482BAB" w14:textId="5891DEEF" w:rsidR="00F058F3" w:rsidRPr="00631B3D" w:rsidRDefault="00F058F3" w:rsidP="00631B3D">
            <w:pPr>
              <w:pStyle w:val="NormalWeb"/>
              <w:numPr>
                <w:ilvl w:val="0"/>
                <w:numId w:val="12"/>
              </w:numPr>
              <w:shd w:val="clear" w:color="auto" w:fill="FFFFFF"/>
              <w:spacing w:line="360" w:lineRule="auto"/>
              <w:jc w:val="both"/>
              <w:rPr>
                <w:rFonts w:ascii="Arial" w:hAnsi="Arial" w:cs="Arial"/>
                <w:color w:val="000000" w:themeColor="text1"/>
                <w:sz w:val="22"/>
                <w:szCs w:val="22"/>
              </w:rPr>
            </w:pPr>
            <w:r w:rsidRPr="00631B3D">
              <w:rPr>
                <w:rFonts w:ascii="Arial" w:hAnsi="Arial" w:cs="Arial"/>
                <w:color w:val="000000" w:themeColor="text1"/>
                <w:sz w:val="22"/>
                <w:szCs w:val="22"/>
              </w:rPr>
              <w:t xml:space="preserve">service </w:t>
            </w:r>
            <w:r w:rsidR="00631B3D" w:rsidRPr="00631B3D">
              <w:rPr>
                <w:rFonts w:ascii="Arial" w:hAnsi="Arial" w:cs="Arial"/>
                <w:color w:val="000000" w:themeColor="text1"/>
                <w:sz w:val="22"/>
                <w:szCs w:val="22"/>
              </w:rPr>
              <w:t>within</w:t>
            </w:r>
            <w:r w:rsidRPr="00631B3D">
              <w:rPr>
                <w:rFonts w:ascii="Arial" w:hAnsi="Arial" w:cs="Arial"/>
                <w:color w:val="000000" w:themeColor="text1"/>
                <w:sz w:val="22"/>
                <w:szCs w:val="22"/>
              </w:rPr>
              <w:t xml:space="preserve"> their homes, -</w:t>
            </w:r>
            <w:r w:rsidRPr="00631B3D">
              <w:rPr>
                <w:rFonts w:ascii="Arial" w:hAnsi="Arial" w:cs="Arial"/>
                <w:color w:val="000000" w:themeColor="text1"/>
                <w:sz w:val="22"/>
                <w:szCs w:val="22"/>
              </w:rPr>
              <w:tab/>
              <w:t xml:space="preserve">home healthcare. </w:t>
            </w:r>
          </w:p>
          <w:p w14:paraId="101D8F04" w14:textId="6E9257E6" w:rsidR="00F058F3" w:rsidRPr="00631B3D" w:rsidRDefault="00F058F3" w:rsidP="00631B3D">
            <w:pPr>
              <w:pStyle w:val="NormalWeb"/>
              <w:numPr>
                <w:ilvl w:val="0"/>
                <w:numId w:val="12"/>
              </w:numPr>
              <w:shd w:val="clear" w:color="auto" w:fill="FFFFFF"/>
              <w:spacing w:line="360" w:lineRule="auto"/>
              <w:jc w:val="both"/>
              <w:rPr>
                <w:rFonts w:ascii="Arial" w:hAnsi="Arial" w:cs="Arial"/>
                <w:color w:val="000000" w:themeColor="text1"/>
                <w:sz w:val="22"/>
                <w:szCs w:val="22"/>
              </w:rPr>
            </w:pPr>
            <w:r w:rsidRPr="00631B3D">
              <w:rPr>
                <w:rFonts w:ascii="Arial" w:hAnsi="Arial" w:cs="Arial"/>
                <w:color w:val="000000" w:themeColor="text1"/>
                <w:sz w:val="22"/>
                <w:szCs w:val="22"/>
              </w:rPr>
              <w:t xml:space="preserve">Support services such as help with meal and </w:t>
            </w:r>
            <w:r w:rsidR="00631B3D" w:rsidRPr="00631B3D">
              <w:rPr>
                <w:rFonts w:ascii="Arial" w:hAnsi="Arial" w:cs="Arial"/>
                <w:color w:val="000000" w:themeColor="text1"/>
                <w:sz w:val="22"/>
                <w:szCs w:val="22"/>
              </w:rPr>
              <w:t>doctor’s</w:t>
            </w:r>
            <w:r w:rsidR="00F7078B">
              <w:rPr>
                <w:rFonts w:ascii="Arial" w:hAnsi="Arial" w:cs="Arial"/>
                <w:color w:val="000000" w:themeColor="text1"/>
                <w:sz w:val="22"/>
                <w:szCs w:val="22"/>
              </w:rPr>
              <w:t xml:space="preserve"> referral </w:t>
            </w:r>
            <w:r w:rsidR="00F7078B">
              <w:rPr>
                <w:rFonts w:ascii="Arial" w:eastAsia="Times New Roman" w:hAnsi="Arial" w:cs="Arial"/>
                <w:sz w:val="22"/>
                <w:szCs w:val="22"/>
              </w:rPr>
              <w:t>(</w:t>
            </w:r>
            <w:proofErr w:type="spellStart"/>
            <w:r w:rsidR="00F7078B">
              <w:rPr>
                <w:rFonts w:ascii="Arial" w:eastAsia="Times New Roman" w:hAnsi="Arial" w:cs="Arial"/>
                <w:sz w:val="22"/>
                <w:szCs w:val="22"/>
              </w:rPr>
              <w:t>Valkonen</w:t>
            </w:r>
            <w:proofErr w:type="spellEnd"/>
            <w:r w:rsidR="00F7078B">
              <w:rPr>
                <w:rFonts w:ascii="Arial" w:eastAsia="Times New Roman" w:hAnsi="Arial" w:cs="Arial"/>
                <w:sz w:val="22"/>
                <w:szCs w:val="22"/>
              </w:rPr>
              <w:t xml:space="preserve"> and </w:t>
            </w:r>
            <w:proofErr w:type="spellStart"/>
            <w:r w:rsidR="00F7078B">
              <w:rPr>
                <w:rFonts w:ascii="Arial" w:eastAsia="Times New Roman" w:hAnsi="Arial" w:cs="Arial"/>
                <w:sz w:val="22"/>
                <w:szCs w:val="22"/>
              </w:rPr>
              <w:t>Martikainen</w:t>
            </w:r>
            <w:proofErr w:type="spellEnd"/>
            <w:r w:rsidR="00F7078B">
              <w:rPr>
                <w:rFonts w:ascii="Arial" w:eastAsia="Times New Roman" w:hAnsi="Arial" w:cs="Arial"/>
                <w:sz w:val="22"/>
                <w:szCs w:val="22"/>
              </w:rPr>
              <w:t>, 2022).</w:t>
            </w:r>
          </w:p>
          <w:p w14:paraId="328D0076" w14:textId="7B8845EB" w:rsidR="007D1A76" w:rsidRPr="00631B3D" w:rsidRDefault="007D1A76" w:rsidP="00631B3D">
            <w:pPr>
              <w:pStyle w:val="NormalWeb"/>
              <w:shd w:val="clear" w:color="auto" w:fill="FFFFFF"/>
              <w:spacing w:line="360" w:lineRule="auto"/>
              <w:jc w:val="both"/>
              <w:rPr>
                <w:rFonts w:ascii="Arial" w:hAnsi="Arial" w:cs="Arial"/>
                <w:color w:val="454547"/>
                <w:sz w:val="22"/>
                <w:szCs w:val="22"/>
              </w:rPr>
            </w:pPr>
            <w:r w:rsidRPr="00631B3D">
              <w:rPr>
                <w:rFonts w:ascii="Arial" w:hAnsi="Arial" w:cs="Arial"/>
                <w:color w:val="000000" w:themeColor="text1"/>
                <w:sz w:val="22"/>
                <w:szCs w:val="22"/>
              </w:rPr>
              <w:t xml:space="preserve">On the other hand, in Finland, Ministry and Social Affairs </w:t>
            </w:r>
            <w:r w:rsidR="00F058F3" w:rsidRPr="00631B3D">
              <w:rPr>
                <w:rFonts w:ascii="Arial" w:hAnsi="Arial" w:cs="Arial"/>
                <w:color w:val="000000" w:themeColor="text1"/>
                <w:sz w:val="22"/>
                <w:szCs w:val="22"/>
              </w:rPr>
              <w:t xml:space="preserve">develop strategy known as “Age Friendly Finland National Program on Ageing 2030” which focused on older people </w:t>
            </w:r>
            <w:r w:rsidR="00F058F3" w:rsidRPr="00631B3D">
              <w:rPr>
                <w:rFonts w:ascii="Arial" w:hAnsi="Arial" w:cs="Arial"/>
                <w:color w:val="000000" w:themeColor="text1"/>
                <w:sz w:val="22"/>
                <w:szCs w:val="22"/>
              </w:rPr>
              <w:lastRenderedPageBreak/>
              <w:t>independent living and active participation</w:t>
            </w:r>
            <w:r w:rsidR="00F7078B">
              <w:rPr>
                <w:rFonts w:ascii="Arial" w:hAnsi="Arial" w:cs="Arial"/>
                <w:color w:val="000000" w:themeColor="text1"/>
                <w:sz w:val="22"/>
                <w:szCs w:val="22"/>
              </w:rPr>
              <w:t xml:space="preserve"> </w:t>
            </w:r>
            <w:r w:rsidR="00F7078B">
              <w:rPr>
                <w:rFonts w:ascii="Arial" w:eastAsia="Times New Roman" w:hAnsi="Arial" w:cs="Arial"/>
                <w:sz w:val="22"/>
                <w:szCs w:val="22"/>
              </w:rPr>
              <w:t>(</w:t>
            </w:r>
            <w:proofErr w:type="spellStart"/>
            <w:r w:rsidR="00F7078B">
              <w:rPr>
                <w:rFonts w:ascii="Arial" w:eastAsia="Times New Roman" w:hAnsi="Arial" w:cs="Arial"/>
                <w:sz w:val="22"/>
                <w:szCs w:val="22"/>
              </w:rPr>
              <w:t>Valkonen</w:t>
            </w:r>
            <w:proofErr w:type="spellEnd"/>
            <w:r w:rsidR="00F7078B">
              <w:rPr>
                <w:rFonts w:ascii="Arial" w:eastAsia="Times New Roman" w:hAnsi="Arial" w:cs="Arial"/>
                <w:sz w:val="22"/>
                <w:szCs w:val="22"/>
              </w:rPr>
              <w:t xml:space="preserve"> and </w:t>
            </w:r>
            <w:proofErr w:type="spellStart"/>
            <w:r w:rsidR="00F7078B">
              <w:rPr>
                <w:rFonts w:ascii="Arial" w:eastAsia="Times New Roman" w:hAnsi="Arial" w:cs="Arial"/>
                <w:sz w:val="22"/>
                <w:szCs w:val="22"/>
              </w:rPr>
              <w:t>Martikainen</w:t>
            </w:r>
            <w:proofErr w:type="spellEnd"/>
            <w:r w:rsidR="00F7078B">
              <w:rPr>
                <w:rFonts w:ascii="Arial" w:eastAsia="Times New Roman" w:hAnsi="Arial" w:cs="Arial"/>
                <w:sz w:val="22"/>
                <w:szCs w:val="22"/>
              </w:rPr>
              <w:t>, 2022).</w:t>
            </w:r>
          </w:p>
          <w:p w14:paraId="03927E4C" w14:textId="77777777" w:rsidR="00F058F3" w:rsidRPr="00631B3D" w:rsidRDefault="00F058F3" w:rsidP="00631B3D">
            <w:pPr>
              <w:pStyle w:val="NormalWeb"/>
              <w:shd w:val="clear" w:color="auto" w:fill="FFFFFF"/>
              <w:spacing w:line="360" w:lineRule="auto"/>
              <w:jc w:val="both"/>
              <w:rPr>
                <w:rFonts w:ascii="Arial" w:hAnsi="Arial" w:cs="Arial"/>
                <w:color w:val="454547"/>
                <w:sz w:val="22"/>
                <w:szCs w:val="22"/>
              </w:rPr>
            </w:pPr>
          </w:p>
          <w:p w14:paraId="5452AD2C" w14:textId="77777777" w:rsidR="00F058F3" w:rsidRPr="00631B3D" w:rsidRDefault="00636DCB" w:rsidP="00631B3D">
            <w:pPr>
              <w:tabs>
                <w:tab w:val="left" w:pos="3232"/>
              </w:tabs>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Local </w:t>
            </w:r>
          </w:p>
          <w:p w14:paraId="0C5EA13B" w14:textId="6CBF3107" w:rsidR="00636DCB" w:rsidRPr="00631B3D" w:rsidRDefault="00F058F3" w:rsidP="00631B3D">
            <w:pPr>
              <w:tabs>
                <w:tab w:val="left" w:pos="3232"/>
              </w:tabs>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As per local services is concern, the local supervisory authority for health and welfare, implement municipal and private welfare services, </w:t>
            </w:r>
            <w:proofErr w:type="spellStart"/>
            <w:r w:rsidRPr="00631B3D">
              <w:rPr>
                <w:rFonts w:ascii="Arial" w:eastAsia="Times New Roman" w:hAnsi="Arial" w:cs="Arial"/>
                <w:sz w:val="22"/>
                <w:szCs w:val="22"/>
              </w:rPr>
              <w:t>Valvira</w:t>
            </w:r>
            <w:proofErr w:type="spellEnd"/>
            <w:r w:rsidRPr="00631B3D">
              <w:rPr>
                <w:rFonts w:ascii="Arial" w:eastAsia="Times New Roman" w:hAnsi="Arial" w:cs="Arial"/>
                <w:sz w:val="22"/>
                <w:szCs w:val="22"/>
              </w:rPr>
              <w:t xml:space="preserve"> supervision and social welfare to ensure community</w:t>
            </w:r>
            <w:r w:rsidR="00631B3D">
              <w:rPr>
                <w:rFonts w:ascii="Arial" w:eastAsia="Times New Roman" w:hAnsi="Arial" w:cs="Arial"/>
                <w:sz w:val="22"/>
                <w:szCs w:val="22"/>
              </w:rPr>
              <w:t>-</w:t>
            </w:r>
            <w:r w:rsidRPr="00631B3D">
              <w:rPr>
                <w:rFonts w:ascii="Arial" w:eastAsia="Times New Roman" w:hAnsi="Arial" w:cs="Arial"/>
                <w:sz w:val="22"/>
                <w:szCs w:val="22"/>
              </w:rPr>
              <w:t>wide direction and guidance for older people</w:t>
            </w:r>
            <w:r w:rsidR="00F7078B">
              <w:rPr>
                <w:rFonts w:ascii="Arial" w:eastAsia="Times New Roman" w:hAnsi="Arial" w:cs="Arial"/>
                <w:sz w:val="22"/>
                <w:szCs w:val="22"/>
              </w:rPr>
              <w:t xml:space="preserve"> (</w:t>
            </w:r>
            <w:proofErr w:type="spellStart"/>
            <w:r w:rsidR="00F7078B">
              <w:rPr>
                <w:rFonts w:ascii="Arial" w:eastAsia="Times New Roman" w:hAnsi="Arial" w:cs="Arial"/>
                <w:sz w:val="22"/>
                <w:szCs w:val="22"/>
              </w:rPr>
              <w:t>Valkonen</w:t>
            </w:r>
            <w:proofErr w:type="spellEnd"/>
            <w:r w:rsidR="00F7078B">
              <w:rPr>
                <w:rFonts w:ascii="Arial" w:eastAsia="Times New Roman" w:hAnsi="Arial" w:cs="Arial"/>
                <w:sz w:val="22"/>
                <w:szCs w:val="22"/>
              </w:rPr>
              <w:t xml:space="preserve"> and </w:t>
            </w:r>
            <w:proofErr w:type="spellStart"/>
            <w:r w:rsidR="00F7078B">
              <w:rPr>
                <w:rFonts w:ascii="Arial" w:eastAsia="Times New Roman" w:hAnsi="Arial" w:cs="Arial"/>
                <w:sz w:val="22"/>
                <w:szCs w:val="22"/>
              </w:rPr>
              <w:t>Martikainen</w:t>
            </w:r>
            <w:proofErr w:type="spellEnd"/>
            <w:r w:rsidR="00F7078B">
              <w:rPr>
                <w:rFonts w:ascii="Arial" w:eastAsia="Times New Roman" w:hAnsi="Arial" w:cs="Arial"/>
                <w:sz w:val="22"/>
                <w:szCs w:val="22"/>
              </w:rPr>
              <w:t xml:space="preserve">, 2022). </w:t>
            </w:r>
          </w:p>
        </w:tc>
      </w:tr>
    </w:tbl>
    <w:p w14:paraId="55C54887" w14:textId="48C00062" w:rsidR="0043214E" w:rsidRPr="00631B3D" w:rsidRDefault="0043214E" w:rsidP="00631B3D">
      <w:pPr>
        <w:spacing w:line="360" w:lineRule="auto"/>
        <w:jc w:val="both"/>
        <w:rPr>
          <w:rFonts w:ascii="Arial" w:eastAsia="Times New Roman" w:hAnsi="Arial" w:cs="Arial"/>
          <w:sz w:val="22"/>
          <w:szCs w:val="22"/>
        </w:rPr>
      </w:pPr>
    </w:p>
    <w:p w14:paraId="0C7C36C7" w14:textId="77777777" w:rsidR="0026118E" w:rsidRPr="00631B3D" w:rsidRDefault="0026118E" w:rsidP="00631B3D">
      <w:pPr>
        <w:pStyle w:val="Heading1"/>
        <w:rPr>
          <w:rFonts w:eastAsia="Times New Roman"/>
        </w:rPr>
      </w:pPr>
    </w:p>
    <w:p w14:paraId="144E3647" w14:textId="6A682359" w:rsidR="005177BA" w:rsidRDefault="00F058F3" w:rsidP="00631B3D">
      <w:pPr>
        <w:pStyle w:val="Heading2"/>
        <w:rPr>
          <w:rFonts w:eastAsia="Times New Roman"/>
        </w:rPr>
      </w:pPr>
      <w:bookmarkStart w:id="16" w:name="_Toc120998624"/>
      <w:r w:rsidRPr="00631B3D">
        <w:rPr>
          <w:rFonts w:eastAsia="Times New Roman"/>
        </w:rPr>
        <w:t>P</w:t>
      </w:r>
      <w:r w:rsidR="005177BA" w:rsidRPr="00631B3D">
        <w:rPr>
          <w:rFonts w:eastAsia="Times New Roman"/>
        </w:rPr>
        <w:t>rospective future of the care of the older person</w:t>
      </w:r>
      <w:bookmarkEnd w:id="16"/>
    </w:p>
    <w:p w14:paraId="7E505BE4" w14:textId="77777777" w:rsidR="00631B3D" w:rsidRPr="00631B3D" w:rsidRDefault="00631B3D" w:rsidP="00631B3D"/>
    <w:p w14:paraId="3820F21D" w14:textId="6DEA4603" w:rsidR="00F058F3" w:rsidRPr="00631B3D" w:rsidRDefault="00F058F3"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As per BMA</w:t>
      </w:r>
      <w:r w:rsidR="00B77792" w:rsidRPr="00631B3D">
        <w:rPr>
          <w:rFonts w:ascii="Arial" w:eastAsia="Times New Roman" w:hAnsi="Arial" w:cs="Arial"/>
          <w:sz w:val="22"/>
          <w:szCs w:val="22"/>
        </w:rPr>
        <w:t xml:space="preserve"> (2022)</w:t>
      </w:r>
      <w:r w:rsidRPr="00631B3D">
        <w:rPr>
          <w:rFonts w:ascii="Arial" w:eastAsia="Times New Roman" w:hAnsi="Arial" w:cs="Arial"/>
          <w:sz w:val="22"/>
          <w:szCs w:val="22"/>
        </w:rPr>
        <w:t xml:space="preserve"> board of science, series of publishing on board where key issues and action required for older generation has been discussed to improve the health and wellbeing of older people in the UK. Which covered, older people’s social determinants where they highlighted early life, environmental and social factor which shape later life of older people, health and social care services, explored how delivery, integration and structure of health and care services best suited to meet the demand of older people, determining older people mental health which is similar in Finland as well where the government has set out rules on older people better health via helping older people with long term conditions, perception of ageing and age discrimination, outlining </w:t>
      </w:r>
      <w:r w:rsidR="00B77792" w:rsidRPr="00631B3D">
        <w:rPr>
          <w:rFonts w:ascii="Arial" w:eastAsia="Times New Roman" w:hAnsi="Arial" w:cs="Arial"/>
          <w:sz w:val="22"/>
          <w:szCs w:val="22"/>
        </w:rPr>
        <w:t xml:space="preserve">health and wellbeing by exploring risk factors at individual, societal and organizational level which contribute to the ageism within health and social care, support carers via focusing on people who provide care towards older people (BMA, 2022). </w:t>
      </w:r>
    </w:p>
    <w:p w14:paraId="1EEDC1F3" w14:textId="77777777" w:rsidR="00B77792" w:rsidRPr="00631B3D" w:rsidRDefault="00B77792" w:rsidP="00631B3D">
      <w:pPr>
        <w:spacing w:line="360" w:lineRule="auto"/>
        <w:jc w:val="both"/>
        <w:rPr>
          <w:rFonts w:ascii="Arial" w:eastAsia="Times New Roman" w:hAnsi="Arial" w:cs="Arial"/>
          <w:sz w:val="22"/>
          <w:szCs w:val="22"/>
        </w:rPr>
      </w:pPr>
    </w:p>
    <w:p w14:paraId="5CD391AC" w14:textId="35EF5251" w:rsidR="005177BA" w:rsidRPr="00631B3D" w:rsidRDefault="005177BA"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How technology could be applied towards care provision to lonely older persons</w:t>
      </w:r>
    </w:p>
    <w:p w14:paraId="3068CC11" w14:textId="76A6EA4C" w:rsidR="00801F22" w:rsidRDefault="00801F22"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Via encouraging the adaptation of technology while not been present physically </w:t>
      </w:r>
      <w:proofErr w:type="spellStart"/>
      <w:r w:rsidRPr="00631B3D">
        <w:rPr>
          <w:rFonts w:ascii="Arial" w:eastAsia="Times New Roman" w:hAnsi="Arial" w:cs="Arial"/>
          <w:sz w:val="22"/>
          <w:szCs w:val="22"/>
        </w:rPr>
        <w:t>can not</w:t>
      </w:r>
      <w:proofErr w:type="spellEnd"/>
      <w:r w:rsidRPr="00631B3D">
        <w:rPr>
          <w:rFonts w:ascii="Arial" w:eastAsia="Times New Roman" w:hAnsi="Arial" w:cs="Arial"/>
          <w:sz w:val="22"/>
          <w:szCs w:val="22"/>
        </w:rPr>
        <w:t xml:space="preserve"> be an option. With the help of technology, older people can be re-unite with their remote family and chat on daily basis which has positive impacts towards their lives as well as it can reduce isolati</w:t>
      </w:r>
      <w:r w:rsidR="00F7078B">
        <w:rPr>
          <w:rFonts w:ascii="Arial" w:eastAsia="Times New Roman" w:hAnsi="Arial" w:cs="Arial"/>
          <w:sz w:val="22"/>
          <w:szCs w:val="22"/>
        </w:rPr>
        <w:t>on and loneliness (</w:t>
      </w:r>
      <w:proofErr w:type="gramStart"/>
      <w:r w:rsidR="00F7078B">
        <w:rPr>
          <w:rFonts w:ascii="Arial" w:eastAsia="Times New Roman" w:hAnsi="Arial" w:cs="Arial"/>
          <w:sz w:val="22"/>
          <w:szCs w:val="22"/>
        </w:rPr>
        <w:t>Parker ,</w:t>
      </w:r>
      <w:proofErr w:type="gramEnd"/>
      <w:r w:rsidR="00F7078B">
        <w:rPr>
          <w:rFonts w:ascii="Arial" w:eastAsia="Times New Roman" w:hAnsi="Arial" w:cs="Arial"/>
          <w:sz w:val="22"/>
          <w:szCs w:val="22"/>
        </w:rPr>
        <w:t xml:space="preserve"> 2009).</w:t>
      </w:r>
      <w:r w:rsidRPr="00631B3D">
        <w:rPr>
          <w:rFonts w:ascii="Arial" w:eastAsia="Times New Roman" w:hAnsi="Arial" w:cs="Arial"/>
          <w:sz w:val="22"/>
          <w:szCs w:val="22"/>
        </w:rPr>
        <w:t xml:space="preserve"> If older people living in care home setting are well </w:t>
      </w:r>
      <w:r w:rsidRPr="00631B3D">
        <w:rPr>
          <w:rFonts w:ascii="Arial" w:eastAsia="Times New Roman" w:hAnsi="Arial" w:cs="Arial"/>
          <w:sz w:val="22"/>
          <w:szCs w:val="22"/>
        </w:rPr>
        <w:lastRenderedPageBreak/>
        <w:t xml:space="preserve">trained on </w:t>
      </w:r>
      <w:proofErr w:type="gramStart"/>
      <w:r w:rsidRPr="00631B3D">
        <w:rPr>
          <w:rFonts w:ascii="Arial" w:eastAsia="Times New Roman" w:hAnsi="Arial" w:cs="Arial"/>
          <w:sz w:val="22"/>
          <w:szCs w:val="22"/>
        </w:rPr>
        <w:t>technology</w:t>
      </w:r>
      <w:proofErr w:type="gramEnd"/>
      <w:r w:rsidRPr="00631B3D">
        <w:rPr>
          <w:rFonts w:ascii="Arial" w:eastAsia="Times New Roman" w:hAnsi="Arial" w:cs="Arial"/>
          <w:sz w:val="22"/>
          <w:szCs w:val="22"/>
        </w:rPr>
        <w:t xml:space="preserve"> then they can get best outcome from it but it should be remembered that, support aged people within care </w:t>
      </w:r>
      <w:r w:rsidR="00631B3D" w:rsidRPr="00631B3D">
        <w:rPr>
          <w:rFonts w:ascii="Arial" w:eastAsia="Times New Roman" w:hAnsi="Arial" w:cs="Arial"/>
          <w:sz w:val="22"/>
          <w:szCs w:val="22"/>
        </w:rPr>
        <w:t>facilities</w:t>
      </w:r>
      <w:r w:rsidRPr="00631B3D">
        <w:rPr>
          <w:rFonts w:ascii="Arial" w:eastAsia="Times New Roman" w:hAnsi="Arial" w:cs="Arial"/>
          <w:sz w:val="22"/>
          <w:szCs w:val="22"/>
        </w:rPr>
        <w:t xml:space="preserve"> is only one part of solution where the another part is, to communicate via technology. If aged people send message but seldom accept replies this might highlight the feeling of </w:t>
      </w:r>
      <w:r w:rsidR="00631B3D" w:rsidRPr="00631B3D">
        <w:rPr>
          <w:rFonts w:ascii="Arial" w:eastAsia="Times New Roman" w:hAnsi="Arial" w:cs="Arial"/>
          <w:sz w:val="22"/>
          <w:szCs w:val="22"/>
        </w:rPr>
        <w:t>loneliness</w:t>
      </w:r>
      <w:r w:rsidR="00F7078B">
        <w:rPr>
          <w:rFonts w:ascii="Arial" w:eastAsia="Times New Roman" w:hAnsi="Arial" w:cs="Arial"/>
          <w:sz w:val="22"/>
          <w:szCs w:val="22"/>
        </w:rPr>
        <w:t xml:space="preserve"> instead of help (Kalam, 2017). </w:t>
      </w:r>
    </w:p>
    <w:p w14:paraId="73BB61E1" w14:textId="77777777" w:rsidR="00F7078B" w:rsidRPr="00631B3D" w:rsidRDefault="00F7078B" w:rsidP="00631B3D">
      <w:pPr>
        <w:spacing w:line="360" w:lineRule="auto"/>
        <w:jc w:val="both"/>
        <w:rPr>
          <w:rFonts w:ascii="Arial" w:eastAsia="Times New Roman" w:hAnsi="Arial" w:cs="Arial"/>
          <w:sz w:val="22"/>
          <w:szCs w:val="22"/>
        </w:rPr>
      </w:pPr>
    </w:p>
    <w:p w14:paraId="7D02BF92" w14:textId="77777777" w:rsidR="0043214E" w:rsidRPr="00631B3D" w:rsidRDefault="0043214E"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Recommendations </w:t>
      </w:r>
    </w:p>
    <w:p w14:paraId="7A7AA961" w14:textId="1419BE4B" w:rsidR="00801F22" w:rsidRDefault="00801F22"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By taking above mentioned discussion into </w:t>
      </w:r>
      <w:r w:rsidR="00631B3D" w:rsidRPr="00631B3D">
        <w:rPr>
          <w:rFonts w:ascii="Arial" w:eastAsia="Times New Roman" w:hAnsi="Arial" w:cs="Arial"/>
          <w:sz w:val="22"/>
          <w:szCs w:val="22"/>
        </w:rPr>
        <w:t>consideration</w:t>
      </w:r>
      <w:r w:rsidRPr="00631B3D">
        <w:rPr>
          <w:rFonts w:ascii="Arial" w:eastAsia="Times New Roman" w:hAnsi="Arial" w:cs="Arial"/>
          <w:sz w:val="22"/>
          <w:szCs w:val="22"/>
        </w:rPr>
        <w:t xml:space="preserve"> few </w:t>
      </w:r>
      <w:r w:rsidR="00631B3D" w:rsidRPr="00631B3D">
        <w:rPr>
          <w:rFonts w:ascii="Arial" w:eastAsia="Times New Roman" w:hAnsi="Arial" w:cs="Arial"/>
          <w:sz w:val="22"/>
          <w:szCs w:val="22"/>
        </w:rPr>
        <w:t>recommendations</w:t>
      </w:r>
      <w:r w:rsidRPr="00631B3D">
        <w:rPr>
          <w:rFonts w:ascii="Arial" w:eastAsia="Times New Roman" w:hAnsi="Arial" w:cs="Arial"/>
          <w:sz w:val="22"/>
          <w:szCs w:val="22"/>
        </w:rPr>
        <w:t xml:space="preserve"> are made which can be followed to aid older people. These are, </w:t>
      </w:r>
    </w:p>
    <w:p w14:paraId="3AA5EDA8" w14:textId="77777777" w:rsidR="00631B3D" w:rsidRPr="00631B3D" w:rsidRDefault="00631B3D" w:rsidP="00631B3D">
      <w:pPr>
        <w:spacing w:line="360" w:lineRule="auto"/>
        <w:jc w:val="both"/>
        <w:rPr>
          <w:rFonts w:ascii="Arial" w:eastAsia="Times New Roman" w:hAnsi="Arial" w:cs="Arial"/>
          <w:sz w:val="22"/>
          <w:szCs w:val="22"/>
        </w:rPr>
      </w:pPr>
    </w:p>
    <w:p w14:paraId="039805AD" w14:textId="5A716F9D" w:rsidR="00801F22" w:rsidRPr="00631B3D" w:rsidRDefault="00801F22"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Government should ensure high quality social link which has greater impact on physical and mental health of older people. </w:t>
      </w:r>
    </w:p>
    <w:p w14:paraId="70F046D0" w14:textId="40E08E01" w:rsidR="00801F22" w:rsidRPr="00631B3D" w:rsidRDefault="00801F22"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Social loneliness and isolation are widespread</w:t>
      </w:r>
      <w:r w:rsidR="007C4686" w:rsidRPr="00631B3D">
        <w:rPr>
          <w:rFonts w:ascii="Arial" w:eastAsia="Times New Roman" w:hAnsi="Arial" w:cs="Arial"/>
          <w:sz w:val="22"/>
          <w:szCs w:val="22"/>
        </w:rPr>
        <w:t xml:space="preserve">, </w:t>
      </w:r>
      <w:proofErr w:type="gramStart"/>
      <w:r w:rsidR="007C4686" w:rsidRPr="00631B3D">
        <w:rPr>
          <w:rFonts w:ascii="Arial" w:eastAsia="Times New Roman" w:hAnsi="Arial" w:cs="Arial"/>
          <w:sz w:val="22"/>
          <w:szCs w:val="22"/>
        </w:rPr>
        <w:t>specially</w:t>
      </w:r>
      <w:proofErr w:type="gramEnd"/>
      <w:r w:rsidR="007C4686" w:rsidRPr="00631B3D">
        <w:rPr>
          <w:rFonts w:ascii="Arial" w:eastAsia="Times New Roman" w:hAnsi="Arial" w:cs="Arial"/>
          <w:sz w:val="22"/>
          <w:szCs w:val="22"/>
        </w:rPr>
        <w:t xml:space="preserve"> nation like Finland and the UK, where one in every four person is lonely. Therefore, government should introduce face to </w:t>
      </w:r>
      <w:r w:rsidR="00FC6FAE" w:rsidRPr="00631B3D">
        <w:rPr>
          <w:rFonts w:ascii="Arial" w:eastAsia="Times New Roman" w:hAnsi="Arial" w:cs="Arial"/>
          <w:sz w:val="22"/>
          <w:szCs w:val="22"/>
        </w:rPr>
        <w:t>face</w:t>
      </w:r>
      <w:r w:rsidR="007C4686" w:rsidRPr="00631B3D">
        <w:rPr>
          <w:rFonts w:ascii="Arial" w:eastAsia="Times New Roman" w:hAnsi="Arial" w:cs="Arial"/>
          <w:sz w:val="22"/>
          <w:szCs w:val="22"/>
        </w:rPr>
        <w:t xml:space="preserve"> digital intervention to minimize the social isolation and </w:t>
      </w:r>
      <w:r w:rsidR="00FC6FAE" w:rsidRPr="00631B3D">
        <w:rPr>
          <w:rFonts w:ascii="Arial" w:eastAsia="Times New Roman" w:hAnsi="Arial" w:cs="Arial"/>
          <w:sz w:val="22"/>
          <w:szCs w:val="22"/>
        </w:rPr>
        <w:t>loneliness</w:t>
      </w:r>
      <w:r w:rsidR="007C4686" w:rsidRPr="00631B3D">
        <w:rPr>
          <w:rFonts w:ascii="Arial" w:eastAsia="Times New Roman" w:hAnsi="Arial" w:cs="Arial"/>
          <w:sz w:val="22"/>
          <w:szCs w:val="22"/>
        </w:rPr>
        <w:t xml:space="preserve"> among respective nation. </w:t>
      </w:r>
    </w:p>
    <w:p w14:paraId="679F1D2A" w14:textId="11B80250" w:rsidR="007C4686" w:rsidRPr="00631B3D" w:rsidRDefault="007C4686"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Government and other bodies should create more age friendly communities via developing access to information, communication, transportation which can effective minimize social isolation and loneliness. </w:t>
      </w:r>
    </w:p>
    <w:p w14:paraId="403022E8" w14:textId="04F0BD3A" w:rsidR="007C4686" w:rsidRPr="00631B3D" w:rsidRDefault="007C4686" w:rsidP="00631B3D">
      <w:pPr>
        <w:pStyle w:val="ListParagraph"/>
        <w:numPr>
          <w:ilvl w:val="0"/>
          <w:numId w:val="12"/>
        </w:num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Laws and policies need to be implemented and develop to address </w:t>
      </w:r>
      <w:r w:rsidR="00FC6FAE" w:rsidRPr="00631B3D">
        <w:rPr>
          <w:rFonts w:ascii="Arial" w:eastAsia="Times New Roman" w:hAnsi="Arial" w:cs="Arial"/>
          <w:sz w:val="22"/>
          <w:szCs w:val="22"/>
        </w:rPr>
        <w:t>marginalization</w:t>
      </w:r>
      <w:r w:rsidRPr="00631B3D">
        <w:rPr>
          <w:rFonts w:ascii="Arial" w:eastAsia="Times New Roman" w:hAnsi="Arial" w:cs="Arial"/>
          <w:sz w:val="22"/>
          <w:szCs w:val="22"/>
        </w:rPr>
        <w:t xml:space="preserve"> as well as discrimination to foster great social connection with older people (WHO, 2022). </w:t>
      </w:r>
    </w:p>
    <w:p w14:paraId="4CD3B5BF" w14:textId="77777777" w:rsidR="00801F22" w:rsidRDefault="00801F22" w:rsidP="00631B3D">
      <w:pPr>
        <w:pStyle w:val="NormalWeb"/>
        <w:spacing w:line="360" w:lineRule="auto"/>
        <w:rPr>
          <w:rFonts w:ascii="Arial" w:hAnsi="Arial" w:cs="Arial"/>
          <w:color w:val="3C4245"/>
          <w:sz w:val="22"/>
          <w:szCs w:val="22"/>
        </w:rPr>
      </w:pPr>
    </w:p>
    <w:p w14:paraId="0A9B1888" w14:textId="77777777" w:rsidR="00631B3D" w:rsidRDefault="00631B3D" w:rsidP="00631B3D">
      <w:pPr>
        <w:pStyle w:val="NormalWeb"/>
        <w:spacing w:line="360" w:lineRule="auto"/>
        <w:rPr>
          <w:rFonts w:ascii="Arial" w:hAnsi="Arial" w:cs="Arial"/>
          <w:color w:val="3C4245"/>
          <w:sz w:val="22"/>
          <w:szCs w:val="22"/>
        </w:rPr>
      </w:pPr>
    </w:p>
    <w:p w14:paraId="7B08CC5B" w14:textId="77777777" w:rsidR="00631B3D" w:rsidRDefault="00631B3D" w:rsidP="00631B3D">
      <w:pPr>
        <w:pStyle w:val="NormalWeb"/>
        <w:spacing w:line="360" w:lineRule="auto"/>
        <w:rPr>
          <w:rFonts w:ascii="Arial" w:hAnsi="Arial" w:cs="Arial"/>
          <w:color w:val="3C4245"/>
          <w:sz w:val="22"/>
          <w:szCs w:val="22"/>
        </w:rPr>
      </w:pPr>
    </w:p>
    <w:p w14:paraId="1B94ACAE" w14:textId="77777777" w:rsidR="00631B3D" w:rsidRDefault="00631B3D" w:rsidP="00631B3D">
      <w:pPr>
        <w:pStyle w:val="NormalWeb"/>
        <w:spacing w:line="360" w:lineRule="auto"/>
        <w:rPr>
          <w:rFonts w:ascii="Arial" w:hAnsi="Arial" w:cs="Arial"/>
          <w:color w:val="3C4245"/>
          <w:sz w:val="22"/>
          <w:szCs w:val="22"/>
        </w:rPr>
      </w:pPr>
    </w:p>
    <w:p w14:paraId="31B15F29" w14:textId="77777777" w:rsidR="00631B3D" w:rsidRDefault="00631B3D" w:rsidP="00631B3D">
      <w:pPr>
        <w:pStyle w:val="NormalWeb"/>
        <w:spacing w:line="360" w:lineRule="auto"/>
        <w:rPr>
          <w:rFonts w:ascii="Arial" w:hAnsi="Arial" w:cs="Arial"/>
          <w:color w:val="3C4245"/>
          <w:sz w:val="22"/>
          <w:szCs w:val="22"/>
        </w:rPr>
      </w:pPr>
    </w:p>
    <w:p w14:paraId="7C9C7A76" w14:textId="77777777" w:rsidR="00631B3D" w:rsidRDefault="00631B3D" w:rsidP="00631B3D">
      <w:pPr>
        <w:pStyle w:val="NormalWeb"/>
        <w:spacing w:line="360" w:lineRule="auto"/>
        <w:rPr>
          <w:rFonts w:ascii="Arial" w:hAnsi="Arial" w:cs="Arial"/>
          <w:color w:val="3C4245"/>
          <w:sz w:val="22"/>
          <w:szCs w:val="22"/>
        </w:rPr>
      </w:pPr>
    </w:p>
    <w:p w14:paraId="1A130784" w14:textId="77777777" w:rsidR="00631B3D" w:rsidRDefault="00631B3D" w:rsidP="00631B3D">
      <w:pPr>
        <w:pStyle w:val="NormalWeb"/>
        <w:spacing w:line="360" w:lineRule="auto"/>
        <w:rPr>
          <w:rFonts w:ascii="Arial" w:hAnsi="Arial" w:cs="Arial"/>
          <w:color w:val="3C4245"/>
          <w:sz w:val="22"/>
          <w:szCs w:val="22"/>
        </w:rPr>
      </w:pPr>
    </w:p>
    <w:p w14:paraId="67141629" w14:textId="77777777" w:rsidR="00631B3D" w:rsidRDefault="00631B3D" w:rsidP="00631B3D">
      <w:pPr>
        <w:pStyle w:val="NormalWeb"/>
        <w:spacing w:line="360" w:lineRule="auto"/>
        <w:rPr>
          <w:rFonts w:ascii="Arial" w:hAnsi="Arial" w:cs="Arial"/>
          <w:color w:val="3C4245"/>
          <w:sz w:val="22"/>
          <w:szCs w:val="22"/>
        </w:rPr>
      </w:pPr>
    </w:p>
    <w:p w14:paraId="7521AC47" w14:textId="77777777" w:rsidR="00631B3D" w:rsidRDefault="00631B3D" w:rsidP="00631B3D">
      <w:pPr>
        <w:pStyle w:val="NormalWeb"/>
        <w:spacing w:line="360" w:lineRule="auto"/>
        <w:rPr>
          <w:rFonts w:ascii="Arial" w:hAnsi="Arial" w:cs="Arial"/>
          <w:color w:val="3C4245"/>
          <w:sz w:val="22"/>
          <w:szCs w:val="22"/>
        </w:rPr>
      </w:pPr>
    </w:p>
    <w:p w14:paraId="15C986BA" w14:textId="77777777" w:rsidR="00631B3D" w:rsidRPr="00631B3D" w:rsidRDefault="00631B3D" w:rsidP="00631B3D">
      <w:pPr>
        <w:pStyle w:val="NormalWeb"/>
        <w:spacing w:line="360" w:lineRule="auto"/>
        <w:rPr>
          <w:rFonts w:ascii="Arial" w:hAnsi="Arial" w:cs="Arial"/>
          <w:color w:val="3C4245"/>
          <w:sz w:val="22"/>
          <w:szCs w:val="22"/>
        </w:rPr>
      </w:pPr>
    </w:p>
    <w:p w14:paraId="41881D27" w14:textId="449E848B" w:rsidR="0043214E" w:rsidRDefault="007C4686" w:rsidP="00631B3D">
      <w:pPr>
        <w:pStyle w:val="Heading2"/>
        <w:rPr>
          <w:rFonts w:eastAsia="Times New Roman"/>
        </w:rPr>
      </w:pPr>
      <w:bookmarkStart w:id="17" w:name="_Toc120998625"/>
      <w:r w:rsidRPr="00631B3D">
        <w:rPr>
          <w:rFonts w:eastAsia="Times New Roman"/>
        </w:rPr>
        <w:t>Conclusion</w:t>
      </w:r>
      <w:bookmarkEnd w:id="17"/>
      <w:r w:rsidRPr="00631B3D">
        <w:rPr>
          <w:rFonts w:eastAsia="Times New Roman"/>
        </w:rPr>
        <w:t xml:space="preserve"> </w:t>
      </w:r>
    </w:p>
    <w:p w14:paraId="27DB1655" w14:textId="77777777" w:rsidR="00631B3D" w:rsidRPr="00631B3D" w:rsidRDefault="00631B3D" w:rsidP="00631B3D"/>
    <w:p w14:paraId="4F361FE2" w14:textId="674FE1BC" w:rsidR="007C4686" w:rsidRPr="00631B3D" w:rsidRDefault="007C4686" w:rsidP="00631B3D">
      <w:pPr>
        <w:spacing w:line="360" w:lineRule="auto"/>
        <w:jc w:val="both"/>
        <w:rPr>
          <w:rFonts w:ascii="Arial" w:eastAsia="Times New Roman" w:hAnsi="Arial" w:cs="Arial"/>
          <w:sz w:val="22"/>
          <w:szCs w:val="22"/>
        </w:rPr>
      </w:pPr>
      <w:r w:rsidRPr="00631B3D">
        <w:rPr>
          <w:rFonts w:ascii="Arial" w:eastAsia="Times New Roman" w:hAnsi="Arial" w:cs="Arial"/>
          <w:sz w:val="22"/>
          <w:szCs w:val="22"/>
        </w:rPr>
        <w:t xml:space="preserve">In this report, various issues incorporated within the health and social care has been addressed with the help of analysing various government laws and legislation along with </w:t>
      </w:r>
      <w:r w:rsidR="00631B3D" w:rsidRPr="00631B3D">
        <w:rPr>
          <w:rFonts w:ascii="Arial" w:eastAsia="Times New Roman" w:hAnsi="Arial" w:cs="Arial"/>
          <w:sz w:val="22"/>
          <w:szCs w:val="22"/>
        </w:rPr>
        <w:t>theoretical</w:t>
      </w:r>
      <w:r w:rsidRPr="00631B3D">
        <w:rPr>
          <w:rFonts w:ascii="Arial" w:eastAsia="Times New Roman" w:hAnsi="Arial" w:cs="Arial"/>
          <w:sz w:val="22"/>
          <w:szCs w:val="22"/>
        </w:rPr>
        <w:t xml:space="preserve"> perspective. As per the theory, the field of study implemented model of loneliness reduction through social identification, disengagement theory, activity theory, continuity theory a</w:t>
      </w:r>
      <w:r w:rsidR="00631B3D">
        <w:rPr>
          <w:rFonts w:ascii="Arial" w:eastAsia="Times New Roman" w:hAnsi="Arial" w:cs="Arial"/>
          <w:sz w:val="22"/>
          <w:szCs w:val="22"/>
        </w:rPr>
        <w:t>n</w:t>
      </w:r>
      <w:r w:rsidRPr="00631B3D">
        <w:rPr>
          <w:rFonts w:ascii="Arial" w:eastAsia="Times New Roman" w:hAnsi="Arial" w:cs="Arial"/>
          <w:sz w:val="22"/>
          <w:szCs w:val="22"/>
        </w:rPr>
        <w:t xml:space="preserve">d modernization theory to get the </w:t>
      </w:r>
      <w:r w:rsidR="00631B3D" w:rsidRPr="00631B3D">
        <w:rPr>
          <w:rFonts w:ascii="Arial" w:eastAsia="Times New Roman" w:hAnsi="Arial" w:cs="Arial"/>
          <w:sz w:val="22"/>
          <w:szCs w:val="22"/>
        </w:rPr>
        <w:t>deeper</w:t>
      </w:r>
      <w:r w:rsidRPr="00631B3D">
        <w:rPr>
          <w:rFonts w:ascii="Arial" w:eastAsia="Times New Roman" w:hAnsi="Arial" w:cs="Arial"/>
          <w:sz w:val="22"/>
          <w:szCs w:val="22"/>
        </w:rPr>
        <w:t xml:space="preserve"> </w:t>
      </w:r>
      <w:r w:rsidR="00631B3D">
        <w:rPr>
          <w:rFonts w:ascii="Arial" w:eastAsia="Times New Roman" w:hAnsi="Arial" w:cs="Arial"/>
          <w:sz w:val="22"/>
          <w:szCs w:val="22"/>
        </w:rPr>
        <w:t>understanding</w:t>
      </w:r>
      <w:r w:rsidRPr="00631B3D">
        <w:rPr>
          <w:rFonts w:ascii="Arial" w:eastAsia="Times New Roman" w:hAnsi="Arial" w:cs="Arial"/>
          <w:sz w:val="22"/>
          <w:szCs w:val="22"/>
        </w:rPr>
        <w:t xml:space="preserve"> on aged population. Further by taking the UK and Finland as a case study </w:t>
      </w:r>
      <w:r w:rsidRPr="00631B3D">
        <w:rPr>
          <w:rFonts w:ascii="Arial" w:hAnsi="Arial" w:cs="Arial"/>
          <w:sz w:val="22"/>
          <w:szCs w:val="22"/>
          <w:lang w:val="en-GB"/>
        </w:rPr>
        <w:t xml:space="preserve">social isolation and loneliness among elderly people where current UK based provision and policy for older people has been critically examined with the comparison on both nations carried out where current situation of older people, what changes need to be made towards provision of care for older people, how technology can be used towards the care of older people etc. has been discussed. The report has also critically analysed the current of situation of older people, statistics. Impact of isolation and loneliness, current legislation to heighten awareness and finally comparison on local, national and global provision of services for the older people in both county within the line of policy and initiative. To meet the aim and objectives. </w:t>
      </w:r>
    </w:p>
    <w:p w14:paraId="419E75A4" w14:textId="717479E3" w:rsidR="007C4686" w:rsidRPr="00631B3D" w:rsidRDefault="007C4686" w:rsidP="00631B3D">
      <w:pPr>
        <w:spacing w:line="360" w:lineRule="auto"/>
        <w:jc w:val="both"/>
        <w:rPr>
          <w:rFonts w:ascii="Arial" w:eastAsia="Times New Roman" w:hAnsi="Arial" w:cs="Arial"/>
          <w:sz w:val="22"/>
          <w:szCs w:val="22"/>
        </w:rPr>
      </w:pPr>
    </w:p>
    <w:p w14:paraId="0818A223" w14:textId="70087D82" w:rsidR="007C4686" w:rsidRPr="00631B3D" w:rsidRDefault="007C4686" w:rsidP="00631B3D">
      <w:pPr>
        <w:spacing w:line="360" w:lineRule="auto"/>
        <w:jc w:val="both"/>
        <w:rPr>
          <w:rFonts w:ascii="Arial" w:eastAsia="Times New Roman" w:hAnsi="Arial" w:cs="Arial"/>
          <w:sz w:val="22"/>
          <w:szCs w:val="22"/>
        </w:rPr>
      </w:pPr>
    </w:p>
    <w:p w14:paraId="4504960E" w14:textId="77777777" w:rsidR="007C4686" w:rsidRPr="00631B3D" w:rsidRDefault="007C4686" w:rsidP="00631B3D">
      <w:pPr>
        <w:spacing w:line="360" w:lineRule="auto"/>
        <w:jc w:val="both"/>
        <w:rPr>
          <w:rFonts w:ascii="Arial" w:eastAsia="Times New Roman" w:hAnsi="Arial" w:cs="Arial"/>
          <w:sz w:val="22"/>
          <w:szCs w:val="22"/>
        </w:rPr>
      </w:pPr>
    </w:p>
    <w:p w14:paraId="5BFD5EDE" w14:textId="77777777" w:rsidR="007C4686" w:rsidRPr="00631B3D" w:rsidRDefault="007C4686" w:rsidP="00631B3D">
      <w:pPr>
        <w:spacing w:line="360" w:lineRule="auto"/>
        <w:jc w:val="both"/>
        <w:rPr>
          <w:rFonts w:ascii="Arial" w:eastAsia="Times New Roman" w:hAnsi="Arial" w:cs="Arial"/>
          <w:sz w:val="22"/>
          <w:szCs w:val="22"/>
        </w:rPr>
      </w:pPr>
    </w:p>
    <w:p w14:paraId="222D44F0" w14:textId="77777777" w:rsidR="007C4686" w:rsidRPr="00631B3D" w:rsidRDefault="007C4686" w:rsidP="00631B3D">
      <w:pPr>
        <w:spacing w:line="360" w:lineRule="auto"/>
        <w:jc w:val="both"/>
        <w:rPr>
          <w:rFonts w:ascii="Arial" w:eastAsia="Times New Roman" w:hAnsi="Arial" w:cs="Arial"/>
          <w:sz w:val="22"/>
          <w:szCs w:val="22"/>
        </w:rPr>
      </w:pPr>
    </w:p>
    <w:p w14:paraId="3DBA804E" w14:textId="77777777" w:rsidR="007C4686" w:rsidRPr="00631B3D" w:rsidRDefault="007C4686" w:rsidP="00631B3D">
      <w:pPr>
        <w:spacing w:line="360" w:lineRule="auto"/>
        <w:jc w:val="both"/>
        <w:rPr>
          <w:rFonts w:ascii="Arial" w:eastAsia="Times New Roman" w:hAnsi="Arial" w:cs="Arial"/>
          <w:sz w:val="22"/>
          <w:szCs w:val="22"/>
        </w:rPr>
      </w:pPr>
    </w:p>
    <w:p w14:paraId="36D9175D" w14:textId="77777777" w:rsidR="007C4686" w:rsidRPr="00631B3D" w:rsidRDefault="007C4686" w:rsidP="00631B3D">
      <w:pPr>
        <w:spacing w:line="360" w:lineRule="auto"/>
        <w:jc w:val="both"/>
        <w:rPr>
          <w:rFonts w:ascii="Arial" w:eastAsia="Times New Roman" w:hAnsi="Arial" w:cs="Arial"/>
          <w:sz w:val="22"/>
          <w:szCs w:val="22"/>
        </w:rPr>
      </w:pPr>
    </w:p>
    <w:p w14:paraId="41621B42" w14:textId="77777777" w:rsidR="007C4686" w:rsidRPr="00631B3D" w:rsidRDefault="007C4686" w:rsidP="00631B3D">
      <w:pPr>
        <w:spacing w:line="360" w:lineRule="auto"/>
        <w:jc w:val="both"/>
        <w:rPr>
          <w:rFonts w:ascii="Arial" w:eastAsia="Times New Roman" w:hAnsi="Arial" w:cs="Arial"/>
          <w:sz w:val="22"/>
          <w:szCs w:val="22"/>
        </w:rPr>
      </w:pPr>
    </w:p>
    <w:p w14:paraId="6BBC8FF6" w14:textId="77777777" w:rsidR="007C4686" w:rsidRPr="00631B3D" w:rsidRDefault="007C4686" w:rsidP="00631B3D">
      <w:pPr>
        <w:spacing w:line="360" w:lineRule="auto"/>
        <w:jc w:val="both"/>
        <w:rPr>
          <w:rFonts w:ascii="Arial" w:eastAsia="Times New Roman" w:hAnsi="Arial" w:cs="Arial"/>
          <w:sz w:val="22"/>
          <w:szCs w:val="22"/>
        </w:rPr>
      </w:pPr>
    </w:p>
    <w:p w14:paraId="3BEBBA2B" w14:textId="77777777" w:rsidR="007C4686" w:rsidRPr="00631B3D" w:rsidRDefault="007C4686" w:rsidP="00631B3D">
      <w:pPr>
        <w:spacing w:line="360" w:lineRule="auto"/>
        <w:jc w:val="both"/>
        <w:rPr>
          <w:rFonts w:ascii="Arial" w:eastAsia="Times New Roman" w:hAnsi="Arial" w:cs="Arial"/>
          <w:sz w:val="22"/>
          <w:szCs w:val="22"/>
        </w:rPr>
      </w:pPr>
    </w:p>
    <w:p w14:paraId="5D51C961" w14:textId="77777777" w:rsidR="007C4686" w:rsidRPr="00631B3D" w:rsidRDefault="007C4686" w:rsidP="00631B3D">
      <w:pPr>
        <w:spacing w:line="360" w:lineRule="auto"/>
        <w:jc w:val="both"/>
        <w:rPr>
          <w:rFonts w:ascii="Arial" w:eastAsia="Times New Roman" w:hAnsi="Arial" w:cs="Arial"/>
          <w:sz w:val="22"/>
          <w:szCs w:val="22"/>
        </w:rPr>
      </w:pPr>
    </w:p>
    <w:p w14:paraId="25A76C33" w14:textId="77777777" w:rsidR="007C4686" w:rsidRPr="00631B3D" w:rsidRDefault="007C4686" w:rsidP="00631B3D">
      <w:pPr>
        <w:spacing w:line="360" w:lineRule="auto"/>
        <w:jc w:val="both"/>
        <w:rPr>
          <w:rFonts w:ascii="Arial" w:eastAsia="Times New Roman" w:hAnsi="Arial" w:cs="Arial"/>
          <w:sz w:val="22"/>
          <w:szCs w:val="22"/>
        </w:rPr>
      </w:pPr>
    </w:p>
    <w:p w14:paraId="22EEB1D4" w14:textId="77777777" w:rsidR="007C4686" w:rsidRPr="00631B3D" w:rsidRDefault="007C4686" w:rsidP="00631B3D">
      <w:pPr>
        <w:spacing w:line="360" w:lineRule="auto"/>
        <w:jc w:val="both"/>
        <w:rPr>
          <w:rFonts w:ascii="Arial" w:eastAsia="Times New Roman" w:hAnsi="Arial" w:cs="Arial"/>
          <w:sz w:val="22"/>
          <w:szCs w:val="22"/>
        </w:rPr>
      </w:pPr>
    </w:p>
    <w:p w14:paraId="3A28C890" w14:textId="77777777" w:rsidR="007C4686" w:rsidRPr="00631B3D" w:rsidRDefault="007C4686" w:rsidP="00631B3D">
      <w:pPr>
        <w:spacing w:line="360" w:lineRule="auto"/>
        <w:jc w:val="both"/>
        <w:rPr>
          <w:rFonts w:ascii="Arial" w:eastAsia="Times New Roman" w:hAnsi="Arial" w:cs="Arial"/>
          <w:sz w:val="22"/>
          <w:szCs w:val="22"/>
        </w:rPr>
      </w:pPr>
    </w:p>
    <w:p w14:paraId="49A31F25" w14:textId="77777777" w:rsidR="007C4686" w:rsidRPr="00631B3D" w:rsidRDefault="007C4686" w:rsidP="00631B3D">
      <w:pPr>
        <w:spacing w:line="360" w:lineRule="auto"/>
        <w:jc w:val="both"/>
        <w:rPr>
          <w:rFonts w:ascii="Arial" w:eastAsia="Times New Roman" w:hAnsi="Arial" w:cs="Arial"/>
          <w:sz w:val="22"/>
          <w:szCs w:val="22"/>
        </w:rPr>
      </w:pPr>
    </w:p>
    <w:p w14:paraId="11EE9853" w14:textId="77777777" w:rsidR="007C4686" w:rsidRPr="00631B3D" w:rsidRDefault="007C4686" w:rsidP="00631B3D">
      <w:pPr>
        <w:spacing w:line="360" w:lineRule="auto"/>
        <w:jc w:val="both"/>
        <w:rPr>
          <w:rFonts w:ascii="Arial" w:eastAsia="Times New Roman" w:hAnsi="Arial" w:cs="Arial"/>
          <w:sz w:val="22"/>
          <w:szCs w:val="22"/>
        </w:rPr>
      </w:pPr>
    </w:p>
    <w:p w14:paraId="09565F61" w14:textId="77777777" w:rsidR="007C4686" w:rsidRPr="00631B3D" w:rsidRDefault="007C4686" w:rsidP="00631B3D">
      <w:pPr>
        <w:spacing w:line="360" w:lineRule="auto"/>
        <w:jc w:val="both"/>
        <w:rPr>
          <w:rFonts w:ascii="Arial" w:eastAsia="Times New Roman" w:hAnsi="Arial" w:cs="Arial"/>
          <w:sz w:val="22"/>
          <w:szCs w:val="22"/>
        </w:rPr>
      </w:pPr>
    </w:p>
    <w:p w14:paraId="1DD33EC1" w14:textId="77777777" w:rsidR="0043214E" w:rsidRDefault="0043214E" w:rsidP="00631B3D">
      <w:pPr>
        <w:spacing w:line="360" w:lineRule="auto"/>
        <w:jc w:val="both"/>
        <w:rPr>
          <w:rFonts w:ascii="Arial" w:eastAsia="Times New Roman" w:hAnsi="Arial" w:cs="Arial"/>
          <w:sz w:val="22"/>
          <w:szCs w:val="22"/>
        </w:rPr>
      </w:pPr>
    </w:p>
    <w:p w14:paraId="7E93CB99" w14:textId="77777777" w:rsidR="00631B3D" w:rsidRDefault="00631B3D" w:rsidP="00631B3D">
      <w:pPr>
        <w:spacing w:line="360" w:lineRule="auto"/>
        <w:jc w:val="both"/>
        <w:rPr>
          <w:rFonts w:ascii="Arial" w:eastAsia="Times New Roman" w:hAnsi="Arial" w:cs="Arial"/>
          <w:sz w:val="22"/>
          <w:szCs w:val="22"/>
        </w:rPr>
      </w:pPr>
    </w:p>
    <w:p w14:paraId="06F6B8C7" w14:textId="77777777" w:rsidR="00631B3D" w:rsidRPr="00631B3D" w:rsidRDefault="00631B3D" w:rsidP="00631B3D">
      <w:pPr>
        <w:spacing w:line="360" w:lineRule="auto"/>
        <w:jc w:val="both"/>
        <w:rPr>
          <w:rFonts w:ascii="Arial" w:eastAsia="Times New Roman" w:hAnsi="Arial" w:cs="Arial"/>
          <w:sz w:val="22"/>
          <w:szCs w:val="22"/>
        </w:rPr>
      </w:pPr>
    </w:p>
    <w:p w14:paraId="4C1B46EF" w14:textId="77777777" w:rsidR="0026118E" w:rsidRPr="00631B3D" w:rsidRDefault="0026118E" w:rsidP="00631B3D">
      <w:pPr>
        <w:spacing w:line="360" w:lineRule="auto"/>
        <w:rPr>
          <w:rFonts w:ascii="Arial" w:hAnsi="Arial" w:cs="Arial"/>
          <w:sz w:val="22"/>
          <w:szCs w:val="22"/>
          <w:lang w:val="en-GB"/>
        </w:rPr>
      </w:pPr>
    </w:p>
    <w:p w14:paraId="4D7D09FA" w14:textId="77777777" w:rsidR="0026118E" w:rsidRDefault="00490174" w:rsidP="00631B3D">
      <w:pPr>
        <w:pStyle w:val="Heading2"/>
        <w:rPr>
          <w:lang w:val="en-GB"/>
        </w:rPr>
      </w:pPr>
      <w:bookmarkStart w:id="18" w:name="_Toc120998626"/>
      <w:r w:rsidRPr="00631B3D">
        <w:rPr>
          <w:lang w:val="en-GB"/>
        </w:rPr>
        <w:t>References</w:t>
      </w:r>
      <w:bookmarkEnd w:id="18"/>
      <w:r w:rsidRPr="00631B3D">
        <w:rPr>
          <w:lang w:val="en-GB"/>
        </w:rPr>
        <w:t xml:space="preserve"> </w:t>
      </w:r>
    </w:p>
    <w:p w14:paraId="15411955" w14:textId="77777777" w:rsidR="00F7078B" w:rsidRDefault="00F7078B" w:rsidP="00F7078B">
      <w:pPr>
        <w:rPr>
          <w:lang w:val="en-GB"/>
        </w:rPr>
      </w:pPr>
    </w:p>
    <w:p w14:paraId="24A5D666" w14:textId="77777777" w:rsidR="00F7078B" w:rsidRDefault="00F7078B" w:rsidP="00F7078B">
      <w:pPr>
        <w:spacing w:line="360" w:lineRule="auto"/>
        <w:rPr>
          <w:rFonts w:ascii="Arial" w:hAnsi="Arial" w:cs="Arial"/>
          <w:sz w:val="22"/>
          <w:szCs w:val="22"/>
          <w:lang w:val="en-GB"/>
        </w:rPr>
      </w:pPr>
      <w:proofErr w:type="spellStart"/>
      <w:r w:rsidRPr="00F7078B">
        <w:rPr>
          <w:rFonts w:ascii="Arial" w:hAnsi="Arial" w:cs="Arial"/>
          <w:sz w:val="22"/>
          <w:szCs w:val="22"/>
          <w:lang w:val="en-GB"/>
        </w:rPr>
        <w:t>Cassella</w:t>
      </w:r>
      <w:proofErr w:type="spellEnd"/>
      <w:r w:rsidRPr="00F7078B">
        <w:rPr>
          <w:rFonts w:ascii="Arial" w:hAnsi="Arial" w:cs="Arial"/>
          <w:sz w:val="22"/>
          <w:szCs w:val="22"/>
          <w:lang w:val="en-GB"/>
        </w:rPr>
        <w:t xml:space="preserve">, C. (2020). Older People Are Physically </w:t>
      </w:r>
      <w:proofErr w:type="gramStart"/>
      <w:r w:rsidRPr="00F7078B">
        <w:rPr>
          <w:rFonts w:ascii="Arial" w:hAnsi="Arial" w:cs="Arial"/>
          <w:sz w:val="22"/>
          <w:szCs w:val="22"/>
          <w:lang w:val="en-GB"/>
        </w:rPr>
        <w:t>And</w:t>
      </w:r>
      <w:proofErr w:type="gramEnd"/>
      <w:r w:rsidRPr="00F7078B">
        <w:rPr>
          <w:rFonts w:ascii="Arial" w:hAnsi="Arial" w:cs="Arial"/>
          <w:sz w:val="22"/>
          <w:szCs w:val="22"/>
          <w:lang w:val="en-GB"/>
        </w:rPr>
        <w:t xml:space="preserve"> Mentally Fitter Than 30 Years Ago, Says Finland Study. [online] </w:t>
      </w:r>
      <w:proofErr w:type="spellStart"/>
      <w:r w:rsidRPr="00F7078B">
        <w:rPr>
          <w:rFonts w:ascii="Arial" w:hAnsi="Arial" w:cs="Arial"/>
          <w:sz w:val="22"/>
          <w:szCs w:val="22"/>
          <w:lang w:val="en-GB"/>
        </w:rPr>
        <w:t>ScienceAlert</w:t>
      </w:r>
      <w:proofErr w:type="spellEnd"/>
      <w:r w:rsidRPr="00F7078B">
        <w:rPr>
          <w:rFonts w:ascii="Arial" w:hAnsi="Arial" w:cs="Arial"/>
          <w:sz w:val="22"/>
          <w:szCs w:val="22"/>
          <w:lang w:val="en-GB"/>
        </w:rPr>
        <w:t>. Available at: https://www.sciencealert.com/today-s-older-people-are-physically-and-mentally-better-off-than-they-were-30-years-ago. Accessed 30/11/22.</w:t>
      </w:r>
    </w:p>
    <w:p w14:paraId="6E43E150" w14:textId="77777777" w:rsidR="00F7078B" w:rsidRDefault="00F7078B" w:rsidP="00F7078B">
      <w:pPr>
        <w:spacing w:line="360" w:lineRule="auto"/>
        <w:rPr>
          <w:rFonts w:ascii="Arial" w:hAnsi="Arial" w:cs="Arial"/>
          <w:sz w:val="22"/>
          <w:szCs w:val="22"/>
          <w:lang w:val="en-GB"/>
        </w:rPr>
      </w:pPr>
    </w:p>
    <w:p w14:paraId="30C1B40B" w14:textId="77777777" w:rsid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Finnish Institute for Health and Welfare (THL), Finland. (2011). Ageing policy - Ageing - THL. [online] Available at: https://thl.fi/en/web/ageing/ageing-policy. Accessed 30/11/22.</w:t>
      </w:r>
    </w:p>
    <w:p w14:paraId="1426741E" w14:textId="77777777" w:rsidR="00F7078B" w:rsidRDefault="00F7078B" w:rsidP="00F7078B">
      <w:pPr>
        <w:spacing w:line="360" w:lineRule="auto"/>
        <w:rPr>
          <w:rFonts w:ascii="Arial" w:hAnsi="Arial" w:cs="Arial"/>
          <w:sz w:val="22"/>
          <w:szCs w:val="22"/>
          <w:lang w:val="en-GB"/>
        </w:rPr>
      </w:pPr>
    </w:p>
    <w:p w14:paraId="22415361" w14:textId="77777777" w:rsidR="00F7078B" w:rsidRPr="00F7078B" w:rsidRDefault="00F7078B" w:rsidP="00F7078B">
      <w:pPr>
        <w:spacing w:line="360" w:lineRule="auto"/>
        <w:rPr>
          <w:rFonts w:ascii="Arial" w:hAnsi="Arial" w:cs="Arial"/>
          <w:sz w:val="22"/>
          <w:szCs w:val="22"/>
          <w:lang w:val="en-GB"/>
        </w:rPr>
      </w:pPr>
      <w:proofErr w:type="spellStart"/>
      <w:r w:rsidRPr="00F7078B">
        <w:rPr>
          <w:rFonts w:ascii="Arial" w:hAnsi="Arial" w:cs="Arial"/>
          <w:sz w:val="22"/>
          <w:szCs w:val="22"/>
          <w:lang w:val="en-GB"/>
        </w:rPr>
        <w:t>EduGorilla</w:t>
      </w:r>
      <w:proofErr w:type="spellEnd"/>
      <w:r w:rsidRPr="00F7078B">
        <w:rPr>
          <w:rFonts w:ascii="Arial" w:hAnsi="Arial" w:cs="Arial"/>
          <w:sz w:val="22"/>
          <w:szCs w:val="22"/>
          <w:lang w:val="en-GB"/>
        </w:rPr>
        <w:t xml:space="preserve"> Prep Experts (2022). NTA UGC NET Home Science 2022 (Paper I &amp; II) | Teaching and Research Aptitude | 1500+ Solved Questions [8 Full-length Mock Tests + 2 Previous Year Papers]. </w:t>
      </w:r>
      <w:proofErr w:type="spellStart"/>
      <w:r w:rsidRPr="00F7078B">
        <w:rPr>
          <w:rFonts w:ascii="Arial" w:hAnsi="Arial" w:cs="Arial"/>
          <w:sz w:val="22"/>
          <w:szCs w:val="22"/>
          <w:lang w:val="en-GB"/>
        </w:rPr>
        <w:t>EduGorilla</w:t>
      </w:r>
      <w:proofErr w:type="spellEnd"/>
      <w:r w:rsidRPr="00F7078B">
        <w:rPr>
          <w:rFonts w:ascii="Arial" w:hAnsi="Arial" w:cs="Arial"/>
          <w:sz w:val="22"/>
          <w:szCs w:val="22"/>
          <w:lang w:val="en-GB"/>
        </w:rPr>
        <w:t xml:space="preserve"> Community </w:t>
      </w:r>
      <w:proofErr w:type="spellStart"/>
      <w:r w:rsidRPr="00F7078B">
        <w:rPr>
          <w:rFonts w:ascii="Arial" w:hAnsi="Arial" w:cs="Arial"/>
          <w:sz w:val="22"/>
          <w:szCs w:val="22"/>
          <w:lang w:val="en-GB"/>
        </w:rPr>
        <w:t>Pvt.</w:t>
      </w:r>
      <w:proofErr w:type="spellEnd"/>
      <w:r w:rsidRPr="00F7078B">
        <w:rPr>
          <w:rFonts w:ascii="Arial" w:hAnsi="Arial" w:cs="Arial"/>
          <w:sz w:val="22"/>
          <w:szCs w:val="22"/>
          <w:lang w:val="en-GB"/>
        </w:rPr>
        <w:t xml:space="preserve"> Ltd.</w:t>
      </w:r>
    </w:p>
    <w:p w14:paraId="373844DD" w14:textId="77777777" w:rsidR="00F7078B" w:rsidRPr="00F7078B" w:rsidRDefault="00F7078B" w:rsidP="00F7078B">
      <w:pPr>
        <w:spacing w:line="360" w:lineRule="auto"/>
        <w:rPr>
          <w:rFonts w:ascii="Arial" w:hAnsi="Arial" w:cs="Arial"/>
          <w:sz w:val="22"/>
          <w:szCs w:val="22"/>
          <w:lang w:val="en-GB"/>
        </w:rPr>
      </w:pPr>
    </w:p>
    <w:p w14:paraId="04B6A77C" w14:textId="77777777"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GOV.UK. (2022). Government’s work on tackling loneliness. [online] Available at: https://www.gov.uk/guidance/governments-work-on-tackling-loneliness. Accessed 30/11/22.</w:t>
      </w:r>
    </w:p>
    <w:p w14:paraId="67EAD69D" w14:textId="77777777" w:rsidR="00F7078B" w:rsidRPr="00F7078B" w:rsidRDefault="00F7078B" w:rsidP="00F7078B">
      <w:pPr>
        <w:spacing w:line="360" w:lineRule="auto"/>
        <w:rPr>
          <w:rFonts w:ascii="Arial" w:hAnsi="Arial" w:cs="Arial"/>
          <w:sz w:val="22"/>
          <w:szCs w:val="22"/>
          <w:lang w:val="en-GB"/>
        </w:rPr>
      </w:pPr>
    </w:p>
    <w:p w14:paraId="361C2BBB" w14:textId="77777777" w:rsid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GOV.UK. (2022). Government’s work on tackling loneliness. [online] Available at: https://www.gov.uk/guidance/governments-work-on-tackling-loneliness. Accessed 30/11/22.</w:t>
      </w:r>
    </w:p>
    <w:p w14:paraId="2E699E13" w14:textId="77777777" w:rsidR="00F7078B" w:rsidRPr="00F7078B" w:rsidRDefault="00F7078B" w:rsidP="00F7078B">
      <w:pPr>
        <w:spacing w:line="360" w:lineRule="auto"/>
        <w:rPr>
          <w:rFonts w:ascii="Arial" w:hAnsi="Arial" w:cs="Arial"/>
          <w:sz w:val="22"/>
          <w:szCs w:val="22"/>
          <w:lang w:val="en-GB"/>
        </w:rPr>
      </w:pPr>
    </w:p>
    <w:p w14:paraId="64230452" w14:textId="7B2BE480" w:rsidR="00F7078B" w:rsidRPr="00F7078B" w:rsidRDefault="00FC6FAE" w:rsidP="00F7078B">
      <w:pPr>
        <w:spacing w:line="360" w:lineRule="auto"/>
        <w:rPr>
          <w:rFonts w:ascii="Arial" w:hAnsi="Arial" w:cs="Arial"/>
          <w:sz w:val="22"/>
          <w:szCs w:val="22"/>
          <w:lang w:val="en-GB"/>
        </w:rPr>
      </w:pPr>
      <w:r>
        <w:rPr>
          <w:rFonts w:ascii="Arial" w:hAnsi="Arial" w:cs="Arial"/>
          <w:sz w:val="22"/>
          <w:szCs w:val="22"/>
          <w:lang w:val="en-GB"/>
        </w:rPr>
        <w:t>GOV.UK. (2022</w:t>
      </w:r>
      <w:r w:rsidR="00F7078B" w:rsidRPr="00F7078B">
        <w:rPr>
          <w:rFonts w:ascii="Arial" w:hAnsi="Arial" w:cs="Arial"/>
          <w:sz w:val="22"/>
          <w:szCs w:val="22"/>
          <w:lang w:val="en-GB"/>
        </w:rPr>
        <w:t>). Government’s work on tackling loneliness. [online] Available at: https://www.gov.uk/guidance/governments-work-on-tackling-loneliness. Accessed 30/11/22.</w:t>
      </w:r>
    </w:p>
    <w:p w14:paraId="7EC39896" w14:textId="77777777" w:rsidR="00F7078B" w:rsidRPr="00F7078B" w:rsidRDefault="00F7078B" w:rsidP="00F7078B">
      <w:pPr>
        <w:spacing w:line="360" w:lineRule="auto"/>
        <w:rPr>
          <w:rFonts w:ascii="Arial" w:hAnsi="Arial" w:cs="Arial"/>
          <w:sz w:val="22"/>
          <w:szCs w:val="22"/>
          <w:lang w:val="en-GB"/>
        </w:rPr>
      </w:pPr>
    </w:p>
    <w:p w14:paraId="6AF33440" w14:textId="77777777"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Growing older in the UK. (2015). [online] Available at: https://www.bma.org.uk/media/2105/supporting-healthy-ageing-briefings-final.pdf. Accessed 30/11/22.</w:t>
      </w:r>
    </w:p>
    <w:p w14:paraId="7D75A0C6" w14:textId="77777777" w:rsidR="00F7078B" w:rsidRPr="00F7078B" w:rsidRDefault="00F7078B" w:rsidP="00F7078B">
      <w:pPr>
        <w:rPr>
          <w:lang w:val="en-GB"/>
        </w:rPr>
      </w:pPr>
    </w:p>
    <w:p w14:paraId="50F49CC7" w14:textId="77777777" w:rsidR="00490174" w:rsidRPr="00631B3D" w:rsidRDefault="00490174" w:rsidP="00631B3D">
      <w:pPr>
        <w:spacing w:line="360" w:lineRule="auto"/>
        <w:rPr>
          <w:rFonts w:ascii="Arial" w:hAnsi="Arial" w:cs="Arial"/>
          <w:sz w:val="22"/>
          <w:szCs w:val="22"/>
          <w:lang w:val="en-GB"/>
        </w:rPr>
      </w:pPr>
    </w:p>
    <w:p w14:paraId="1E1701A8" w14:textId="77777777" w:rsid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 xml:space="preserve">Man Q (2022). What I have learned from Finland on aging independently. [online] Available at: https://www.linkedin.com/pulse/what-i-have-learned-from-finland-aging-independently-queenie-man/. Accessed 29/11/22. </w:t>
      </w:r>
    </w:p>
    <w:p w14:paraId="1E2C3876" w14:textId="77777777" w:rsidR="00F7078B" w:rsidRDefault="00F7078B" w:rsidP="00F7078B">
      <w:pPr>
        <w:spacing w:line="360" w:lineRule="auto"/>
        <w:rPr>
          <w:rFonts w:ascii="Arial" w:hAnsi="Arial" w:cs="Arial"/>
          <w:sz w:val="22"/>
          <w:szCs w:val="22"/>
          <w:lang w:val="en-GB"/>
        </w:rPr>
      </w:pPr>
    </w:p>
    <w:p w14:paraId="62381FE3" w14:textId="77777777" w:rsidR="00F7078B" w:rsidRPr="00631B3D"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Morgan, L. and Kunkel, S. (2011) Aging, Society, and the Life Course, Fourth Edition. New York: Springer Publishing Company Inc.</w:t>
      </w:r>
    </w:p>
    <w:p w14:paraId="73A75C73" w14:textId="77777777" w:rsidR="00F7078B" w:rsidRPr="00F7078B" w:rsidRDefault="00F7078B" w:rsidP="00F7078B">
      <w:pPr>
        <w:spacing w:line="360" w:lineRule="auto"/>
        <w:rPr>
          <w:rFonts w:ascii="Arial" w:hAnsi="Arial" w:cs="Arial"/>
          <w:sz w:val="22"/>
          <w:szCs w:val="22"/>
          <w:lang w:val="en-GB"/>
        </w:rPr>
      </w:pPr>
    </w:p>
    <w:p w14:paraId="7692A07C" w14:textId="0F316929" w:rsidR="00F7078B" w:rsidRPr="00F7078B" w:rsidRDefault="00FC6FAE" w:rsidP="00F7078B">
      <w:pPr>
        <w:spacing w:line="360" w:lineRule="auto"/>
        <w:rPr>
          <w:rFonts w:ascii="Arial" w:hAnsi="Arial" w:cs="Arial"/>
          <w:sz w:val="22"/>
          <w:szCs w:val="22"/>
          <w:lang w:val="en-GB"/>
        </w:rPr>
      </w:pPr>
      <w:r>
        <w:rPr>
          <w:rFonts w:ascii="Arial" w:hAnsi="Arial" w:cs="Arial"/>
          <w:sz w:val="22"/>
          <w:szCs w:val="22"/>
          <w:lang w:val="en-GB"/>
        </w:rPr>
        <w:lastRenderedPageBreak/>
        <w:t>NHS England (2022</w:t>
      </w:r>
      <w:r w:rsidR="00F7078B" w:rsidRPr="00F7078B">
        <w:rPr>
          <w:rFonts w:ascii="Arial" w:hAnsi="Arial" w:cs="Arial"/>
          <w:sz w:val="22"/>
          <w:szCs w:val="22"/>
          <w:lang w:val="en-GB"/>
        </w:rPr>
        <w:t>). Improving Care for Older People. [online] England.nhs.uk. Available at: https://www.england.nhs.uk/ourwork/clinical-policy/older-people/improving-care-for-older-people/. Accessed 29/11/22.</w:t>
      </w:r>
    </w:p>
    <w:p w14:paraId="7223A6DC" w14:textId="77777777" w:rsidR="00F7078B" w:rsidRPr="00F7078B" w:rsidRDefault="00F7078B" w:rsidP="00F7078B">
      <w:pPr>
        <w:spacing w:line="360" w:lineRule="auto"/>
        <w:rPr>
          <w:rFonts w:ascii="Arial" w:hAnsi="Arial" w:cs="Arial"/>
          <w:sz w:val="22"/>
          <w:szCs w:val="22"/>
          <w:lang w:val="en-GB"/>
        </w:rPr>
      </w:pPr>
    </w:p>
    <w:p w14:paraId="16A19111" w14:textId="77777777" w:rsidR="00F7078B" w:rsidRPr="00F7078B" w:rsidRDefault="00F7078B" w:rsidP="00F7078B">
      <w:pPr>
        <w:spacing w:line="360" w:lineRule="auto"/>
        <w:rPr>
          <w:rFonts w:ascii="Arial" w:hAnsi="Arial" w:cs="Arial"/>
          <w:sz w:val="22"/>
          <w:szCs w:val="22"/>
          <w:lang w:val="en-GB"/>
        </w:rPr>
      </w:pPr>
    </w:p>
    <w:p w14:paraId="4F46E8AE" w14:textId="037F3A0D"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Johansson-</w:t>
      </w:r>
      <w:proofErr w:type="spellStart"/>
      <w:r w:rsidRPr="00F7078B">
        <w:rPr>
          <w:rFonts w:ascii="Arial" w:hAnsi="Arial" w:cs="Arial"/>
          <w:sz w:val="22"/>
          <w:szCs w:val="22"/>
          <w:lang w:val="en-GB"/>
        </w:rPr>
        <w:t>Pajala</w:t>
      </w:r>
      <w:proofErr w:type="spellEnd"/>
      <w:r w:rsidRPr="00F7078B">
        <w:rPr>
          <w:rFonts w:ascii="Arial" w:hAnsi="Arial" w:cs="Arial"/>
          <w:sz w:val="22"/>
          <w:szCs w:val="22"/>
          <w:lang w:val="en-GB"/>
        </w:rPr>
        <w:t xml:space="preserve">, R.-M., </w:t>
      </w:r>
      <w:proofErr w:type="spellStart"/>
      <w:r w:rsidRPr="00F7078B">
        <w:rPr>
          <w:rFonts w:ascii="Arial" w:hAnsi="Arial" w:cs="Arial"/>
          <w:sz w:val="22"/>
          <w:szCs w:val="22"/>
          <w:lang w:val="en-GB"/>
        </w:rPr>
        <w:t>Alam</w:t>
      </w:r>
      <w:proofErr w:type="spellEnd"/>
      <w:r w:rsidRPr="00F7078B">
        <w:rPr>
          <w:rFonts w:ascii="Arial" w:hAnsi="Arial" w:cs="Arial"/>
          <w:sz w:val="22"/>
          <w:szCs w:val="22"/>
          <w:lang w:val="en-GB"/>
        </w:rPr>
        <w:t xml:space="preserve">, M., </w:t>
      </w:r>
      <w:proofErr w:type="spellStart"/>
      <w:r w:rsidRPr="00F7078B">
        <w:rPr>
          <w:rFonts w:ascii="Arial" w:hAnsi="Arial" w:cs="Arial"/>
          <w:sz w:val="22"/>
          <w:szCs w:val="22"/>
          <w:lang w:val="en-GB"/>
        </w:rPr>
        <w:t>Gusdal</w:t>
      </w:r>
      <w:proofErr w:type="spellEnd"/>
      <w:r w:rsidRPr="00F7078B">
        <w:rPr>
          <w:rFonts w:ascii="Arial" w:hAnsi="Arial" w:cs="Arial"/>
          <w:sz w:val="22"/>
          <w:szCs w:val="22"/>
          <w:lang w:val="en-GB"/>
        </w:rPr>
        <w:t xml:space="preserve">, A., </w:t>
      </w:r>
      <w:proofErr w:type="spellStart"/>
      <w:r w:rsidRPr="00F7078B">
        <w:rPr>
          <w:rFonts w:ascii="Arial" w:hAnsi="Arial" w:cs="Arial"/>
          <w:sz w:val="22"/>
          <w:szCs w:val="22"/>
          <w:lang w:val="en-GB"/>
        </w:rPr>
        <w:t>Heideken</w:t>
      </w:r>
      <w:proofErr w:type="spellEnd"/>
      <w:r w:rsidRPr="00F7078B">
        <w:rPr>
          <w:rFonts w:ascii="Arial" w:hAnsi="Arial" w:cs="Arial"/>
          <w:sz w:val="22"/>
          <w:szCs w:val="22"/>
          <w:lang w:val="en-GB"/>
        </w:rPr>
        <w:t xml:space="preserve"> </w:t>
      </w:r>
      <w:proofErr w:type="spellStart"/>
      <w:r w:rsidRPr="00F7078B">
        <w:rPr>
          <w:rFonts w:ascii="Arial" w:hAnsi="Arial" w:cs="Arial"/>
          <w:sz w:val="22"/>
          <w:szCs w:val="22"/>
          <w:lang w:val="en-GB"/>
        </w:rPr>
        <w:t>Wågert</w:t>
      </w:r>
      <w:proofErr w:type="spellEnd"/>
      <w:r w:rsidRPr="00F7078B">
        <w:rPr>
          <w:rFonts w:ascii="Arial" w:hAnsi="Arial" w:cs="Arial"/>
          <w:sz w:val="22"/>
          <w:szCs w:val="22"/>
          <w:lang w:val="en-GB"/>
        </w:rPr>
        <w:t xml:space="preserve">, P. von, </w:t>
      </w:r>
      <w:proofErr w:type="spellStart"/>
      <w:r w:rsidRPr="00F7078B">
        <w:rPr>
          <w:rFonts w:ascii="Arial" w:hAnsi="Arial" w:cs="Arial"/>
          <w:sz w:val="22"/>
          <w:szCs w:val="22"/>
          <w:lang w:val="en-GB"/>
        </w:rPr>
        <w:t>Löwenmark</w:t>
      </w:r>
      <w:proofErr w:type="spellEnd"/>
      <w:r w:rsidRPr="00F7078B">
        <w:rPr>
          <w:rFonts w:ascii="Arial" w:hAnsi="Arial" w:cs="Arial"/>
          <w:sz w:val="22"/>
          <w:szCs w:val="22"/>
          <w:lang w:val="en-GB"/>
        </w:rPr>
        <w:t xml:space="preserve">, A., </w:t>
      </w:r>
      <w:proofErr w:type="spellStart"/>
      <w:r w:rsidRPr="00F7078B">
        <w:rPr>
          <w:rFonts w:ascii="Arial" w:hAnsi="Arial" w:cs="Arial"/>
          <w:sz w:val="22"/>
          <w:szCs w:val="22"/>
          <w:lang w:val="en-GB"/>
        </w:rPr>
        <w:t>Boström</w:t>
      </w:r>
      <w:proofErr w:type="spellEnd"/>
      <w:r w:rsidRPr="00F7078B">
        <w:rPr>
          <w:rFonts w:ascii="Arial" w:hAnsi="Arial" w:cs="Arial"/>
          <w:sz w:val="22"/>
          <w:szCs w:val="22"/>
          <w:lang w:val="en-GB"/>
        </w:rPr>
        <w:t xml:space="preserve">, A.-M. and </w:t>
      </w:r>
      <w:proofErr w:type="spellStart"/>
      <w:r w:rsidRPr="00F7078B">
        <w:rPr>
          <w:rFonts w:ascii="Arial" w:hAnsi="Arial" w:cs="Arial"/>
          <w:sz w:val="22"/>
          <w:szCs w:val="22"/>
          <w:lang w:val="en-GB"/>
        </w:rPr>
        <w:t>Hammar</w:t>
      </w:r>
      <w:proofErr w:type="spellEnd"/>
      <w:r w:rsidRPr="00F7078B">
        <w:rPr>
          <w:rFonts w:ascii="Arial" w:hAnsi="Arial" w:cs="Arial"/>
          <w:sz w:val="22"/>
          <w:szCs w:val="22"/>
          <w:lang w:val="en-GB"/>
        </w:rPr>
        <w:t xml:space="preserve">, L.M. (2022). Anxiety and loneliness among older people living in residential care facilities or receiving home care services in Sweden during the COVID-19 pandemic: a national cross-sectional study. BMC Geriatrics, 22(1). </w:t>
      </w:r>
    </w:p>
    <w:p w14:paraId="6E593B31" w14:textId="77777777" w:rsidR="00F7078B" w:rsidRPr="00F7078B" w:rsidRDefault="00F7078B" w:rsidP="00F7078B">
      <w:pPr>
        <w:spacing w:line="360" w:lineRule="auto"/>
        <w:rPr>
          <w:rFonts w:ascii="Arial" w:hAnsi="Arial" w:cs="Arial"/>
          <w:sz w:val="22"/>
          <w:szCs w:val="22"/>
          <w:lang w:val="en-GB"/>
        </w:rPr>
      </w:pPr>
    </w:p>
    <w:p w14:paraId="6780366E" w14:textId="77777777" w:rsid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Kalam, N. (2017). Age UK: crisis in health and care of older people. Nursing and Residential Care, 19(4), pp.194–196. doi:10.12968/nrec.2017.19.4.194.</w:t>
      </w:r>
    </w:p>
    <w:p w14:paraId="043CBF10" w14:textId="77777777" w:rsidR="00F7078B" w:rsidRPr="00F7078B" w:rsidRDefault="00F7078B" w:rsidP="00F7078B">
      <w:pPr>
        <w:spacing w:line="360" w:lineRule="auto"/>
        <w:rPr>
          <w:rFonts w:ascii="Arial" w:hAnsi="Arial" w:cs="Arial"/>
          <w:sz w:val="22"/>
          <w:szCs w:val="22"/>
          <w:lang w:val="en-GB"/>
        </w:rPr>
      </w:pPr>
    </w:p>
    <w:p w14:paraId="297A8D13" w14:textId="77777777"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Peterson, D.C. (2016). Theoretical Framework of Loneliness. [online] Identity, Social Connection, and Loneliness. Available at: https://self-and-identity.com/2016/08/03/theoretical-framework-of-loneliness/.</w:t>
      </w:r>
    </w:p>
    <w:p w14:paraId="5D82D796" w14:textId="77777777" w:rsidR="00F7078B" w:rsidRPr="00F7078B" w:rsidRDefault="00F7078B" w:rsidP="00F7078B">
      <w:pPr>
        <w:spacing w:line="360" w:lineRule="auto"/>
        <w:rPr>
          <w:rFonts w:ascii="Arial" w:hAnsi="Arial" w:cs="Arial"/>
          <w:sz w:val="22"/>
          <w:szCs w:val="22"/>
          <w:lang w:val="en-GB"/>
        </w:rPr>
      </w:pPr>
    </w:p>
    <w:p w14:paraId="7F956C7B" w14:textId="44581DE2"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www.scie.org.uk. (</w:t>
      </w:r>
      <w:r w:rsidR="00FC6FAE">
        <w:rPr>
          <w:rFonts w:ascii="Arial" w:hAnsi="Arial" w:cs="Arial"/>
          <w:sz w:val="22"/>
          <w:szCs w:val="22"/>
          <w:lang w:val="en-GB"/>
        </w:rPr>
        <w:t>2022</w:t>
      </w:r>
      <w:r w:rsidRPr="00F7078B">
        <w:rPr>
          <w:rFonts w:ascii="Arial" w:hAnsi="Arial" w:cs="Arial"/>
          <w:sz w:val="22"/>
          <w:szCs w:val="22"/>
          <w:lang w:val="en-GB"/>
        </w:rPr>
        <w:t>). SCIE: At a glance 60: Preventing loneliness and social isolation among older people. [online] Available at: https://www.scie.org.uk/publications/ataglance/ataglance60.asp#:~:text=Older%20people%20are%20particularly%20vulner</w:t>
      </w:r>
      <w:r w:rsidR="00FC6FAE">
        <w:rPr>
          <w:rFonts w:ascii="Arial" w:hAnsi="Arial" w:cs="Arial"/>
          <w:sz w:val="22"/>
          <w:szCs w:val="22"/>
          <w:lang w:val="en-GB"/>
        </w:rPr>
        <w:t xml:space="preserve">able%20to%20social%20isolation </w:t>
      </w:r>
      <w:r w:rsidR="00FC6FAE" w:rsidRPr="00F7078B">
        <w:rPr>
          <w:rFonts w:ascii="Arial" w:hAnsi="Arial" w:cs="Arial"/>
          <w:sz w:val="22"/>
          <w:szCs w:val="22"/>
          <w:lang w:val="en-GB"/>
        </w:rPr>
        <w:t>Accessed 30/11/22.</w:t>
      </w:r>
    </w:p>
    <w:p w14:paraId="00448BE1" w14:textId="77777777" w:rsidR="00F7078B" w:rsidRDefault="00F7078B" w:rsidP="00F7078B">
      <w:pPr>
        <w:spacing w:line="360" w:lineRule="auto"/>
        <w:rPr>
          <w:rFonts w:ascii="Arial" w:hAnsi="Arial" w:cs="Arial"/>
          <w:sz w:val="22"/>
          <w:szCs w:val="22"/>
          <w:lang w:val="en-GB"/>
        </w:rPr>
      </w:pPr>
    </w:p>
    <w:p w14:paraId="226FA678" w14:textId="27FF17E6"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Morgan, L. and Kunkel, S. (2011) Aging, Society, and the Life Course, Fourth Edition. New York: Springer Publishing Company Inc.</w:t>
      </w:r>
    </w:p>
    <w:p w14:paraId="3051FFC5" w14:textId="77777777" w:rsidR="00F7078B" w:rsidRPr="00F7078B" w:rsidRDefault="00F7078B" w:rsidP="00F7078B">
      <w:pPr>
        <w:spacing w:line="360" w:lineRule="auto"/>
        <w:rPr>
          <w:rFonts w:ascii="Arial" w:hAnsi="Arial" w:cs="Arial"/>
          <w:sz w:val="22"/>
          <w:szCs w:val="22"/>
          <w:lang w:val="en-GB"/>
        </w:rPr>
      </w:pPr>
    </w:p>
    <w:p w14:paraId="54CDE88E" w14:textId="07733B35"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Parker Pope, T. (20</w:t>
      </w:r>
      <w:r w:rsidRPr="00F7078B">
        <w:rPr>
          <w:rFonts w:ascii="Kohinoor Bangla" w:eastAsia="Kohinoor Bangla" w:hAnsi="Kohinoor Bangla" w:cs="Kohinoor Bangla"/>
          <w:sz w:val="22"/>
          <w:szCs w:val="22"/>
          <w:lang w:val="en-GB"/>
        </w:rPr>
        <w:t>০</w:t>
      </w:r>
      <w:r w:rsidRPr="00F7078B">
        <w:rPr>
          <w:rFonts w:ascii="Arial" w:hAnsi="Arial" w:cs="Arial"/>
          <w:sz w:val="22"/>
          <w:szCs w:val="22"/>
          <w:lang w:val="en-GB"/>
        </w:rPr>
        <w:t xml:space="preserve">9) What Are Friends For? A Longer </w:t>
      </w:r>
      <w:proofErr w:type="gramStart"/>
      <w:r w:rsidRPr="00F7078B">
        <w:rPr>
          <w:rFonts w:ascii="Arial" w:hAnsi="Arial" w:cs="Arial"/>
          <w:sz w:val="22"/>
          <w:szCs w:val="22"/>
          <w:lang w:val="en-GB"/>
        </w:rPr>
        <w:t>Life  Available</w:t>
      </w:r>
      <w:proofErr w:type="gramEnd"/>
      <w:r w:rsidRPr="00F7078B">
        <w:rPr>
          <w:rFonts w:ascii="Arial" w:hAnsi="Arial" w:cs="Arial"/>
          <w:sz w:val="22"/>
          <w:szCs w:val="22"/>
          <w:lang w:val="en-GB"/>
        </w:rPr>
        <w:t xml:space="preserve"> at: https://www.nytimes.com/2009/04/21/health/21w</w:t>
      </w:r>
      <w:r w:rsidR="00FC6FAE">
        <w:rPr>
          <w:rFonts w:ascii="Arial" w:hAnsi="Arial" w:cs="Arial"/>
          <w:sz w:val="22"/>
          <w:szCs w:val="22"/>
          <w:lang w:val="en-GB"/>
        </w:rPr>
        <w:t xml:space="preserve">ell.html </w:t>
      </w:r>
      <w:r w:rsidR="00FC6FAE" w:rsidRPr="00F7078B">
        <w:rPr>
          <w:rFonts w:ascii="Arial" w:hAnsi="Arial" w:cs="Arial"/>
          <w:sz w:val="22"/>
          <w:szCs w:val="22"/>
          <w:lang w:val="en-GB"/>
        </w:rPr>
        <w:t>Accessed 30/11/22.</w:t>
      </w:r>
    </w:p>
    <w:p w14:paraId="54A1B81F" w14:textId="77777777" w:rsidR="00F7078B" w:rsidRDefault="00F7078B" w:rsidP="00F7078B">
      <w:pPr>
        <w:spacing w:line="360" w:lineRule="auto"/>
        <w:rPr>
          <w:rFonts w:ascii="Arial" w:hAnsi="Arial" w:cs="Arial"/>
          <w:sz w:val="22"/>
          <w:szCs w:val="22"/>
          <w:lang w:val="en-GB"/>
        </w:rPr>
      </w:pPr>
    </w:p>
    <w:p w14:paraId="4E58FC0B" w14:textId="77777777" w:rsidR="00F7078B" w:rsidRDefault="00F7078B" w:rsidP="00F7078B">
      <w:pPr>
        <w:spacing w:line="360" w:lineRule="auto"/>
        <w:rPr>
          <w:rFonts w:ascii="Arial" w:hAnsi="Arial" w:cs="Arial"/>
          <w:sz w:val="22"/>
          <w:szCs w:val="22"/>
          <w:lang w:val="en-GB"/>
        </w:rPr>
      </w:pPr>
    </w:p>
    <w:p w14:paraId="11B9DF4E" w14:textId="54DD7186" w:rsidR="00F7078B" w:rsidRPr="00F7078B" w:rsidRDefault="00F7078B" w:rsidP="00F7078B">
      <w:pPr>
        <w:spacing w:line="360" w:lineRule="auto"/>
        <w:rPr>
          <w:rFonts w:ascii="Arial" w:hAnsi="Arial" w:cs="Arial"/>
          <w:sz w:val="22"/>
          <w:szCs w:val="22"/>
          <w:lang w:val="en-GB"/>
        </w:rPr>
      </w:pPr>
      <w:proofErr w:type="spellStart"/>
      <w:r w:rsidRPr="00F7078B">
        <w:rPr>
          <w:rFonts w:ascii="Arial" w:hAnsi="Arial" w:cs="Arial"/>
          <w:sz w:val="22"/>
          <w:szCs w:val="22"/>
          <w:lang w:val="en-GB"/>
        </w:rPr>
        <w:t>Sigelman</w:t>
      </w:r>
      <w:proofErr w:type="spellEnd"/>
      <w:r w:rsidRPr="00F7078B">
        <w:rPr>
          <w:rFonts w:ascii="Arial" w:hAnsi="Arial" w:cs="Arial"/>
          <w:sz w:val="22"/>
          <w:szCs w:val="22"/>
          <w:lang w:val="en-GB"/>
        </w:rPr>
        <w:t>, C.K. and Rider, E.A. (2021). Life-Span Human Development. Cengage Learning.</w:t>
      </w:r>
    </w:p>
    <w:p w14:paraId="22B86491" w14:textId="46CA0E15"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ab/>
      </w:r>
    </w:p>
    <w:p w14:paraId="72412281" w14:textId="4C83B54E" w:rsid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 xml:space="preserve">Raleigh, V.S. (2018). Stalling life expectancy in the UK. BMJ, p.k4050. </w:t>
      </w:r>
    </w:p>
    <w:p w14:paraId="51497C9E" w14:textId="77777777" w:rsidR="00F7078B" w:rsidRDefault="00F7078B" w:rsidP="00F7078B">
      <w:pPr>
        <w:spacing w:line="360" w:lineRule="auto"/>
        <w:rPr>
          <w:rFonts w:ascii="Arial" w:hAnsi="Arial" w:cs="Arial"/>
          <w:sz w:val="22"/>
          <w:szCs w:val="22"/>
          <w:lang w:val="en-GB"/>
        </w:rPr>
      </w:pPr>
    </w:p>
    <w:p w14:paraId="6EC36BB5" w14:textId="4E506BEE" w:rsidR="00F7078B" w:rsidRDefault="00F7078B" w:rsidP="00F7078B">
      <w:pPr>
        <w:spacing w:line="360" w:lineRule="auto"/>
        <w:rPr>
          <w:rFonts w:ascii="Arial" w:hAnsi="Arial" w:cs="Arial"/>
          <w:sz w:val="22"/>
          <w:szCs w:val="22"/>
          <w:lang w:val="en-GB"/>
        </w:rPr>
      </w:pPr>
      <w:proofErr w:type="spellStart"/>
      <w:r w:rsidRPr="00F7078B">
        <w:rPr>
          <w:rFonts w:ascii="Arial" w:hAnsi="Arial" w:cs="Arial"/>
          <w:sz w:val="22"/>
          <w:szCs w:val="22"/>
          <w:lang w:val="en-GB"/>
        </w:rPr>
        <w:t>Sanerma</w:t>
      </w:r>
      <w:proofErr w:type="spellEnd"/>
      <w:r w:rsidRPr="00F7078B">
        <w:rPr>
          <w:rFonts w:ascii="Arial" w:hAnsi="Arial" w:cs="Arial"/>
          <w:sz w:val="22"/>
          <w:szCs w:val="22"/>
          <w:lang w:val="en-GB"/>
        </w:rPr>
        <w:t xml:space="preserve">, P., </w:t>
      </w:r>
      <w:proofErr w:type="spellStart"/>
      <w:r w:rsidRPr="00F7078B">
        <w:rPr>
          <w:rFonts w:ascii="Arial" w:hAnsi="Arial" w:cs="Arial"/>
          <w:sz w:val="22"/>
          <w:szCs w:val="22"/>
          <w:lang w:val="en-GB"/>
        </w:rPr>
        <w:t>Paavilainen</w:t>
      </w:r>
      <w:proofErr w:type="spellEnd"/>
      <w:r w:rsidRPr="00F7078B">
        <w:rPr>
          <w:rFonts w:ascii="Arial" w:hAnsi="Arial" w:cs="Arial"/>
          <w:sz w:val="22"/>
          <w:szCs w:val="22"/>
          <w:lang w:val="en-GB"/>
        </w:rPr>
        <w:t xml:space="preserve">, E. and </w:t>
      </w:r>
      <w:proofErr w:type="spellStart"/>
      <w:r w:rsidRPr="00F7078B">
        <w:rPr>
          <w:rFonts w:ascii="Arial" w:hAnsi="Arial" w:cs="Arial"/>
          <w:sz w:val="22"/>
          <w:szCs w:val="22"/>
          <w:lang w:val="en-GB"/>
        </w:rPr>
        <w:t>Åstedt-Kurki</w:t>
      </w:r>
      <w:proofErr w:type="spellEnd"/>
      <w:r w:rsidRPr="00F7078B">
        <w:rPr>
          <w:rFonts w:ascii="Arial" w:hAnsi="Arial" w:cs="Arial"/>
          <w:sz w:val="22"/>
          <w:szCs w:val="22"/>
          <w:lang w:val="en-GB"/>
        </w:rPr>
        <w:t xml:space="preserve">, P. (2022). Differences in Home-Care Services in Finland for Older Adults between 2012 and 2019 - A Developmental Evaluation Study. Home Health Care Services Quarterly, pp.1–16. </w:t>
      </w:r>
    </w:p>
    <w:p w14:paraId="7E4975E1" w14:textId="77777777" w:rsidR="00F7078B" w:rsidRDefault="00F7078B" w:rsidP="00F7078B">
      <w:pPr>
        <w:spacing w:line="360" w:lineRule="auto"/>
        <w:rPr>
          <w:rFonts w:ascii="Arial" w:hAnsi="Arial" w:cs="Arial"/>
          <w:sz w:val="22"/>
          <w:szCs w:val="22"/>
          <w:lang w:val="en-GB"/>
        </w:rPr>
      </w:pPr>
    </w:p>
    <w:p w14:paraId="508ED263" w14:textId="499AC622" w:rsidR="00F7078B" w:rsidRPr="00F7078B" w:rsidRDefault="00F7078B" w:rsidP="00F7078B">
      <w:pPr>
        <w:spacing w:line="360" w:lineRule="auto"/>
        <w:rPr>
          <w:rFonts w:ascii="Arial" w:hAnsi="Arial" w:cs="Arial"/>
          <w:sz w:val="22"/>
          <w:szCs w:val="22"/>
          <w:lang w:val="en-GB"/>
        </w:rPr>
      </w:pPr>
      <w:proofErr w:type="spellStart"/>
      <w:r w:rsidRPr="00F7078B">
        <w:rPr>
          <w:rFonts w:ascii="Arial" w:hAnsi="Arial" w:cs="Arial"/>
          <w:sz w:val="22"/>
          <w:szCs w:val="22"/>
          <w:lang w:val="en-GB"/>
        </w:rPr>
        <w:t>Valkonen</w:t>
      </w:r>
      <w:proofErr w:type="spellEnd"/>
      <w:r w:rsidRPr="00F7078B">
        <w:rPr>
          <w:rFonts w:ascii="Arial" w:hAnsi="Arial" w:cs="Arial"/>
          <w:sz w:val="22"/>
          <w:szCs w:val="22"/>
          <w:lang w:val="en-GB"/>
        </w:rPr>
        <w:t xml:space="preserve">, T. and </w:t>
      </w:r>
      <w:proofErr w:type="spellStart"/>
      <w:r w:rsidRPr="00F7078B">
        <w:rPr>
          <w:rFonts w:ascii="Arial" w:hAnsi="Arial" w:cs="Arial"/>
          <w:sz w:val="22"/>
          <w:szCs w:val="22"/>
          <w:lang w:val="en-GB"/>
        </w:rPr>
        <w:t>Martikainen</w:t>
      </w:r>
      <w:proofErr w:type="spellEnd"/>
      <w:r w:rsidRPr="00F7078B">
        <w:rPr>
          <w:rFonts w:ascii="Arial" w:hAnsi="Arial" w:cs="Arial"/>
          <w:sz w:val="22"/>
          <w:szCs w:val="22"/>
          <w:lang w:val="en-GB"/>
        </w:rPr>
        <w:t>, P. (2</w:t>
      </w:r>
      <w:r>
        <w:rPr>
          <w:rFonts w:ascii="Arial" w:hAnsi="Arial" w:cs="Arial"/>
          <w:sz w:val="22"/>
          <w:szCs w:val="22"/>
          <w:lang w:val="en-GB"/>
        </w:rPr>
        <w:t>022</w:t>
      </w:r>
      <w:r w:rsidRPr="00F7078B">
        <w:rPr>
          <w:rFonts w:ascii="Arial" w:hAnsi="Arial" w:cs="Arial"/>
          <w:sz w:val="22"/>
          <w:szCs w:val="22"/>
          <w:lang w:val="en-GB"/>
        </w:rPr>
        <w:t>). Trends in Life Expectancy by Level of Education and Occupational Social Class in Finland 1981-2000. Finnish Yearbook of Pop</w:t>
      </w:r>
      <w:r>
        <w:rPr>
          <w:rFonts w:ascii="Arial" w:hAnsi="Arial" w:cs="Arial"/>
          <w:sz w:val="22"/>
          <w:szCs w:val="22"/>
          <w:lang w:val="en-GB"/>
        </w:rPr>
        <w:t xml:space="preserve">ulation Research, pp.27–42. </w:t>
      </w:r>
    </w:p>
    <w:p w14:paraId="2CED14E1" w14:textId="77777777" w:rsidR="00F7078B" w:rsidRPr="00F7078B" w:rsidRDefault="00F7078B" w:rsidP="00F7078B">
      <w:pPr>
        <w:spacing w:line="360" w:lineRule="auto"/>
        <w:rPr>
          <w:rFonts w:ascii="Arial" w:hAnsi="Arial" w:cs="Arial"/>
          <w:sz w:val="22"/>
          <w:szCs w:val="22"/>
          <w:lang w:val="en-GB"/>
        </w:rPr>
      </w:pPr>
    </w:p>
    <w:p w14:paraId="1E46D13C" w14:textId="5C92D145"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 xml:space="preserve">www.who.int. (2022). Social Isolation and Loneliness. [online] Available at: https://www.who.int/teams/social-determinants-of-health/demographic-change-and-healthy-ageing/social-isolation-and-loneliness#:~:text=A%20wide%20variety%20of%20face-to-face%20or%20digital%20interventions. </w:t>
      </w:r>
    </w:p>
    <w:p w14:paraId="7E1CDBBA" w14:textId="77777777" w:rsidR="00F7078B" w:rsidRPr="00F7078B" w:rsidRDefault="00F7078B" w:rsidP="00F7078B">
      <w:pPr>
        <w:spacing w:line="360" w:lineRule="auto"/>
        <w:rPr>
          <w:rFonts w:ascii="Arial" w:hAnsi="Arial" w:cs="Arial"/>
          <w:sz w:val="22"/>
          <w:szCs w:val="22"/>
          <w:lang w:val="en-GB"/>
        </w:rPr>
      </w:pPr>
    </w:p>
    <w:p w14:paraId="34266D20" w14:textId="4A878846" w:rsidR="00F7078B" w:rsidRPr="00F7078B" w:rsidRDefault="00FC6FAE" w:rsidP="00F7078B">
      <w:pPr>
        <w:spacing w:line="360" w:lineRule="auto"/>
        <w:rPr>
          <w:rFonts w:ascii="Arial" w:hAnsi="Arial" w:cs="Arial"/>
          <w:sz w:val="22"/>
          <w:szCs w:val="22"/>
          <w:lang w:val="en-GB"/>
        </w:rPr>
      </w:pPr>
      <w:r>
        <w:rPr>
          <w:rFonts w:ascii="Arial" w:hAnsi="Arial" w:cs="Arial"/>
          <w:sz w:val="22"/>
          <w:szCs w:val="22"/>
          <w:lang w:val="en-GB"/>
        </w:rPr>
        <w:t>www.macrotrends.net. (2022</w:t>
      </w:r>
      <w:r w:rsidR="00F7078B" w:rsidRPr="00F7078B">
        <w:rPr>
          <w:rFonts w:ascii="Arial" w:hAnsi="Arial" w:cs="Arial"/>
          <w:sz w:val="22"/>
          <w:szCs w:val="22"/>
          <w:lang w:val="en-GB"/>
        </w:rPr>
        <w:t>). Finland Life Expectancy 1950-2020. [online] Available at: https://www.macrotrends.net/countries/FIN/finland/life-expectancy. Accessed 30/11/22.</w:t>
      </w:r>
    </w:p>
    <w:p w14:paraId="51B5222E" w14:textId="77777777" w:rsidR="00F7078B" w:rsidRDefault="00F7078B" w:rsidP="00F7078B">
      <w:pPr>
        <w:spacing w:line="360" w:lineRule="auto"/>
        <w:rPr>
          <w:rFonts w:ascii="Arial" w:hAnsi="Arial" w:cs="Arial"/>
          <w:sz w:val="22"/>
          <w:szCs w:val="22"/>
          <w:lang w:val="en-GB"/>
        </w:rPr>
      </w:pPr>
    </w:p>
    <w:p w14:paraId="1E02417F" w14:textId="77777777" w:rsidR="00F7078B" w:rsidRPr="00F7078B" w:rsidRDefault="00F7078B" w:rsidP="00F7078B">
      <w:pPr>
        <w:spacing w:line="360" w:lineRule="auto"/>
        <w:rPr>
          <w:rFonts w:ascii="Arial" w:hAnsi="Arial" w:cs="Arial"/>
          <w:sz w:val="22"/>
          <w:szCs w:val="22"/>
          <w:lang w:val="en-GB"/>
        </w:rPr>
      </w:pPr>
      <w:r w:rsidRPr="00F7078B">
        <w:rPr>
          <w:rFonts w:ascii="Arial" w:hAnsi="Arial" w:cs="Arial"/>
          <w:sz w:val="22"/>
          <w:szCs w:val="22"/>
          <w:lang w:val="en-GB"/>
        </w:rPr>
        <w:t>Wang, M. (ed.) (2012) The Oxford Handbook of Retirement. Oxford: Oxford University Press.</w:t>
      </w:r>
    </w:p>
    <w:p w14:paraId="07107918" w14:textId="77777777" w:rsidR="00F7078B" w:rsidRPr="00631B3D" w:rsidRDefault="00F7078B" w:rsidP="00F7078B">
      <w:pPr>
        <w:spacing w:line="360" w:lineRule="auto"/>
        <w:rPr>
          <w:rFonts w:ascii="Arial" w:hAnsi="Arial" w:cs="Arial"/>
          <w:sz w:val="22"/>
          <w:szCs w:val="22"/>
          <w:lang w:val="en-GB"/>
        </w:rPr>
      </w:pPr>
    </w:p>
    <w:sectPr w:rsidR="00F7078B" w:rsidRPr="00631B3D" w:rsidSect="008B2A0A">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8EC70" w14:textId="77777777" w:rsidR="00636962" w:rsidRDefault="00636962" w:rsidP="006C430F">
      <w:r>
        <w:separator/>
      </w:r>
    </w:p>
  </w:endnote>
  <w:endnote w:type="continuationSeparator" w:id="0">
    <w:p w14:paraId="5D149444" w14:textId="77777777" w:rsidR="00636962" w:rsidRDefault="00636962" w:rsidP="006C43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ohinoor Bangla">
    <w:altName w:val="Shonar Bangla"/>
    <w:charset w:val="00"/>
    <w:family w:val="auto"/>
    <w:pitch w:val="variable"/>
    <w:sig w:usb0="0001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4CC6C" w14:textId="2A715C80" w:rsidR="007606E8" w:rsidRDefault="007606E8">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C8D2B09" wp14:editId="4EB9013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o="http://schemas.microsoft.com/office/mac/office/2008/main" xmlns:mv="urn:schemas-microsoft-com:mac:vml">
          <w:pict>
            <v:rect w14:anchorId="1D0211A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Living with care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FC6FAE" w:rsidRPr="00FC6FAE">
      <w:rPr>
        <w:rFonts w:asciiTheme="majorHAnsi" w:eastAsiaTheme="majorEastAsia" w:hAnsiTheme="majorHAnsi" w:cstheme="majorBidi"/>
        <w:noProof/>
        <w:color w:val="4472C4" w:themeColor="accent1"/>
        <w:sz w:val="20"/>
        <w:szCs w:val="20"/>
      </w:rPr>
      <w:t>15</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6351F" w14:textId="77777777" w:rsidR="00636962" w:rsidRDefault="00636962" w:rsidP="006C430F">
      <w:r>
        <w:separator/>
      </w:r>
    </w:p>
  </w:footnote>
  <w:footnote w:type="continuationSeparator" w:id="0">
    <w:p w14:paraId="28FFDFBA" w14:textId="77777777" w:rsidR="00636962" w:rsidRDefault="00636962" w:rsidP="006C43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5BC0"/>
    <w:multiLevelType w:val="hybridMultilevel"/>
    <w:tmpl w:val="31E46F74"/>
    <w:lvl w:ilvl="0" w:tplc="53345622">
      <w:start w:val="1"/>
      <w:numFmt w:val="bullet"/>
      <w:lvlText w:val="•"/>
      <w:lvlJc w:val="left"/>
      <w:pPr>
        <w:tabs>
          <w:tab w:val="num" w:pos="720"/>
        </w:tabs>
        <w:ind w:left="720" w:hanging="360"/>
      </w:pPr>
      <w:rPr>
        <w:rFonts w:ascii="Arial" w:hAnsi="Arial" w:hint="default"/>
      </w:rPr>
    </w:lvl>
    <w:lvl w:ilvl="1" w:tplc="BCCC515A" w:tentative="1">
      <w:start w:val="1"/>
      <w:numFmt w:val="bullet"/>
      <w:lvlText w:val="•"/>
      <w:lvlJc w:val="left"/>
      <w:pPr>
        <w:tabs>
          <w:tab w:val="num" w:pos="1440"/>
        </w:tabs>
        <w:ind w:left="1440" w:hanging="360"/>
      </w:pPr>
      <w:rPr>
        <w:rFonts w:ascii="Arial" w:hAnsi="Arial" w:hint="default"/>
      </w:rPr>
    </w:lvl>
    <w:lvl w:ilvl="2" w:tplc="3EBE83F0" w:tentative="1">
      <w:start w:val="1"/>
      <w:numFmt w:val="bullet"/>
      <w:lvlText w:val="•"/>
      <w:lvlJc w:val="left"/>
      <w:pPr>
        <w:tabs>
          <w:tab w:val="num" w:pos="2160"/>
        </w:tabs>
        <w:ind w:left="2160" w:hanging="360"/>
      </w:pPr>
      <w:rPr>
        <w:rFonts w:ascii="Arial" w:hAnsi="Arial" w:hint="default"/>
      </w:rPr>
    </w:lvl>
    <w:lvl w:ilvl="3" w:tplc="EE48DC16" w:tentative="1">
      <w:start w:val="1"/>
      <w:numFmt w:val="bullet"/>
      <w:lvlText w:val="•"/>
      <w:lvlJc w:val="left"/>
      <w:pPr>
        <w:tabs>
          <w:tab w:val="num" w:pos="2880"/>
        </w:tabs>
        <w:ind w:left="2880" w:hanging="360"/>
      </w:pPr>
      <w:rPr>
        <w:rFonts w:ascii="Arial" w:hAnsi="Arial" w:hint="default"/>
      </w:rPr>
    </w:lvl>
    <w:lvl w:ilvl="4" w:tplc="CBDC43C6" w:tentative="1">
      <w:start w:val="1"/>
      <w:numFmt w:val="bullet"/>
      <w:lvlText w:val="•"/>
      <w:lvlJc w:val="left"/>
      <w:pPr>
        <w:tabs>
          <w:tab w:val="num" w:pos="3600"/>
        </w:tabs>
        <w:ind w:left="3600" w:hanging="360"/>
      </w:pPr>
      <w:rPr>
        <w:rFonts w:ascii="Arial" w:hAnsi="Arial" w:hint="default"/>
      </w:rPr>
    </w:lvl>
    <w:lvl w:ilvl="5" w:tplc="86F6F3EC" w:tentative="1">
      <w:start w:val="1"/>
      <w:numFmt w:val="bullet"/>
      <w:lvlText w:val="•"/>
      <w:lvlJc w:val="left"/>
      <w:pPr>
        <w:tabs>
          <w:tab w:val="num" w:pos="4320"/>
        </w:tabs>
        <w:ind w:left="4320" w:hanging="360"/>
      </w:pPr>
      <w:rPr>
        <w:rFonts w:ascii="Arial" w:hAnsi="Arial" w:hint="default"/>
      </w:rPr>
    </w:lvl>
    <w:lvl w:ilvl="6" w:tplc="51B60C94" w:tentative="1">
      <w:start w:val="1"/>
      <w:numFmt w:val="bullet"/>
      <w:lvlText w:val="•"/>
      <w:lvlJc w:val="left"/>
      <w:pPr>
        <w:tabs>
          <w:tab w:val="num" w:pos="5040"/>
        </w:tabs>
        <w:ind w:left="5040" w:hanging="360"/>
      </w:pPr>
      <w:rPr>
        <w:rFonts w:ascii="Arial" w:hAnsi="Arial" w:hint="default"/>
      </w:rPr>
    </w:lvl>
    <w:lvl w:ilvl="7" w:tplc="F56E03DA" w:tentative="1">
      <w:start w:val="1"/>
      <w:numFmt w:val="bullet"/>
      <w:lvlText w:val="•"/>
      <w:lvlJc w:val="left"/>
      <w:pPr>
        <w:tabs>
          <w:tab w:val="num" w:pos="5760"/>
        </w:tabs>
        <w:ind w:left="5760" w:hanging="360"/>
      </w:pPr>
      <w:rPr>
        <w:rFonts w:ascii="Arial" w:hAnsi="Arial" w:hint="default"/>
      </w:rPr>
    </w:lvl>
    <w:lvl w:ilvl="8" w:tplc="1E643D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F43F18"/>
    <w:multiLevelType w:val="hybridMultilevel"/>
    <w:tmpl w:val="5F966212"/>
    <w:lvl w:ilvl="0" w:tplc="B9965358">
      <w:start w:val="1"/>
      <w:numFmt w:val="bullet"/>
      <w:lvlText w:val="•"/>
      <w:lvlJc w:val="left"/>
      <w:pPr>
        <w:tabs>
          <w:tab w:val="num" w:pos="720"/>
        </w:tabs>
        <w:ind w:left="720" w:hanging="360"/>
      </w:pPr>
      <w:rPr>
        <w:rFonts w:ascii="Arial" w:hAnsi="Arial" w:hint="default"/>
      </w:rPr>
    </w:lvl>
    <w:lvl w:ilvl="1" w:tplc="CDCEE430" w:tentative="1">
      <w:start w:val="1"/>
      <w:numFmt w:val="bullet"/>
      <w:lvlText w:val="•"/>
      <w:lvlJc w:val="left"/>
      <w:pPr>
        <w:tabs>
          <w:tab w:val="num" w:pos="1440"/>
        </w:tabs>
        <w:ind w:left="1440" w:hanging="360"/>
      </w:pPr>
      <w:rPr>
        <w:rFonts w:ascii="Arial" w:hAnsi="Arial" w:hint="default"/>
      </w:rPr>
    </w:lvl>
    <w:lvl w:ilvl="2" w:tplc="AACC06A0" w:tentative="1">
      <w:start w:val="1"/>
      <w:numFmt w:val="bullet"/>
      <w:lvlText w:val="•"/>
      <w:lvlJc w:val="left"/>
      <w:pPr>
        <w:tabs>
          <w:tab w:val="num" w:pos="2160"/>
        </w:tabs>
        <w:ind w:left="2160" w:hanging="360"/>
      </w:pPr>
      <w:rPr>
        <w:rFonts w:ascii="Arial" w:hAnsi="Arial" w:hint="default"/>
      </w:rPr>
    </w:lvl>
    <w:lvl w:ilvl="3" w:tplc="61520ECE" w:tentative="1">
      <w:start w:val="1"/>
      <w:numFmt w:val="bullet"/>
      <w:lvlText w:val="•"/>
      <w:lvlJc w:val="left"/>
      <w:pPr>
        <w:tabs>
          <w:tab w:val="num" w:pos="2880"/>
        </w:tabs>
        <w:ind w:left="2880" w:hanging="360"/>
      </w:pPr>
      <w:rPr>
        <w:rFonts w:ascii="Arial" w:hAnsi="Arial" w:hint="default"/>
      </w:rPr>
    </w:lvl>
    <w:lvl w:ilvl="4" w:tplc="700E3F66" w:tentative="1">
      <w:start w:val="1"/>
      <w:numFmt w:val="bullet"/>
      <w:lvlText w:val="•"/>
      <w:lvlJc w:val="left"/>
      <w:pPr>
        <w:tabs>
          <w:tab w:val="num" w:pos="3600"/>
        </w:tabs>
        <w:ind w:left="3600" w:hanging="360"/>
      </w:pPr>
      <w:rPr>
        <w:rFonts w:ascii="Arial" w:hAnsi="Arial" w:hint="default"/>
      </w:rPr>
    </w:lvl>
    <w:lvl w:ilvl="5" w:tplc="783C082C" w:tentative="1">
      <w:start w:val="1"/>
      <w:numFmt w:val="bullet"/>
      <w:lvlText w:val="•"/>
      <w:lvlJc w:val="left"/>
      <w:pPr>
        <w:tabs>
          <w:tab w:val="num" w:pos="4320"/>
        </w:tabs>
        <w:ind w:left="4320" w:hanging="360"/>
      </w:pPr>
      <w:rPr>
        <w:rFonts w:ascii="Arial" w:hAnsi="Arial" w:hint="default"/>
      </w:rPr>
    </w:lvl>
    <w:lvl w:ilvl="6" w:tplc="D07CC1F2" w:tentative="1">
      <w:start w:val="1"/>
      <w:numFmt w:val="bullet"/>
      <w:lvlText w:val="•"/>
      <w:lvlJc w:val="left"/>
      <w:pPr>
        <w:tabs>
          <w:tab w:val="num" w:pos="5040"/>
        </w:tabs>
        <w:ind w:left="5040" w:hanging="360"/>
      </w:pPr>
      <w:rPr>
        <w:rFonts w:ascii="Arial" w:hAnsi="Arial" w:hint="default"/>
      </w:rPr>
    </w:lvl>
    <w:lvl w:ilvl="7" w:tplc="1688A69C" w:tentative="1">
      <w:start w:val="1"/>
      <w:numFmt w:val="bullet"/>
      <w:lvlText w:val="•"/>
      <w:lvlJc w:val="left"/>
      <w:pPr>
        <w:tabs>
          <w:tab w:val="num" w:pos="5760"/>
        </w:tabs>
        <w:ind w:left="5760" w:hanging="360"/>
      </w:pPr>
      <w:rPr>
        <w:rFonts w:ascii="Arial" w:hAnsi="Arial" w:hint="default"/>
      </w:rPr>
    </w:lvl>
    <w:lvl w:ilvl="8" w:tplc="20CEFC8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BE3C38"/>
    <w:multiLevelType w:val="hybridMultilevel"/>
    <w:tmpl w:val="E074710E"/>
    <w:lvl w:ilvl="0" w:tplc="9496E21A">
      <w:start w:val="1"/>
      <w:numFmt w:val="bullet"/>
      <w:lvlText w:val="•"/>
      <w:lvlJc w:val="left"/>
      <w:pPr>
        <w:tabs>
          <w:tab w:val="num" w:pos="720"/>
        </w:tabs>
        <w:ind w:left="720" w:hanging="360"/>
      </w:pPr>
      <w:rPr>
        <w:rFonts w:ascii="Arial" w:hAnsi="Arial" w:hint="default"/>
      </w:rPr>
    </w:lvl>
    <w:lvl w:ilvl="1" w:tplc="90C677C8" w:tentative="1">
      <w:start w:val="1"/>
      <w:numFmt w:val="bullet"/>
      <w:lvlText w:val="•"/>
      <w:lvlJc w:val="left"/>
      <w:pPr>
        <w:tabs>
          <w:tab w:val="num" w:pos="1440"/>
        </w:tabs>
        <w:ind w:left="1440" w:hanging="360"/>
      </w:pPr>
      <w:rPr>
        <w:rFonts w:ascii="Arial" w:hAnsi="Arial" w:hint="default"/>
      </w:rPr>
    </w:lvl>
    <w:lvl w:ilvl="2" w:tplc="D112170C" w:tentative="1">
      <w:start w:val="1"/>
      <w:numFmt w:val="bullet"/>
      <w:lvlText w:val="•"/>
      <w:lvlJc w:val="left"/>
      <w:pPr>
        <w:tabs>
          <w:tab w:val="num" w:pos="2160"/>
        </w:tabs>
        <w:ind w:left="2160" w:hanging="360"/>
      </w:pPr>
      <w:rPr>
        <w:rFonts w:ascii="Arial" w:hAnsi="Arial" w:hint="default"/>
      </w:rPr>
    </w:lvl>
    <w:lvl w:ilvl="3" w:tplc="80523CF2" w:tentative="1">
      <w:start w:val="1"/>
      <w:numFmt w:val="bullet"/>
      <w:lvlText w:val="•"/>
      <w:lvlJc w:val="left"/>
      <w:pPr>
        <w:tabs>
          <w:tab w:val="num" w:pos="2880"/>
        </w:tabs>
        <w:ind w:left="2880" w:hanging="360"/>
      </w:pPr>
      <w:rPr>
        <w:rFonts w:ascii="Arial" w:hAnsi="Arial" w:hint="default"/>
      </w:rPr>
    </w:lvl>
    <w:lvl w:ilvl="4" w:tplc="6A524660" w:tentative="1">
      <w:start w:val="1"/>
      <w:numFmt w:val="bullet"/>
      <w:lvlText w:val="•"/>
      <w:lvlJc w:val="left"/>
      <w:pPr>
        <w:tabs>
          <w:tab w:val="num" w:pos="3600"/>
        </w:tabs>
        <w:ind w:left="3600" w:hanging="360"/>
      </w:pPr>
      <w:rPr>
        <w:rFonts w:ascii="Arial" w:hAnsi="Arial" w:hint="default"/>
      </w:rPr>
    </w:lvl>
    <w:lvl w:ilvl="5" w:tplc="404879B2" w:tentative="1">
      <w:start w:val="1"/>
      <w:numFmt w:val="bullet"/>
      <w:lvlText w:val="•"/>
      <w:lvlJc w:val="left"/>
      <w:pPr>
        <w:tabs>
          <w:tab w:val="num" w:pos="4320"/>
        </w:tabs>
        <w:ind w:left="4320" w:hanging="360"/>
      </w:pPr>
      <w:rPr>
        <w:rFonts w:ascii="Arial" w:hAnsi="Arial" w:hint="default"/>
      </w:rPr>
    </w:lvl>
    <w:lvl w:ilvl="6" w:tplc="3932C1C0" w:tentative="1">
      <w:start w:val="1"/>
      <w:numFmt w:val="bullet"/>
      <w:lvlText w:val="•"/>
      <w:lvlJc w:val="left"/>
      <w:pPr>
        <w:tabs>
          <w:tab w:val="num" w:pos="5040"/>
        </w:tabs>
        <w:ind w:left="5040" w:hanging="360"/>
      </w:pPr>
      <w:rPr>
        <w:rFonts w:ascii="Arial" w:hAnsi="Arial" w:hint="default"/>
      </w:rPr>
    </w:lvl>
    <w:lvl w:ilvl="7" w:tplc="94563A52" w:tentative="1">
      <w:start w:val="1"/>
      <w:numFmt w:val="bullet"/>
      <w:lvlText w:val="•"/>
      <w:lvlJc w:val="left"/>
      <w:pPr>
        <w:tabs>
          <w:tab w:val="num" w:pos="5760"/>
        </w:tabs>
        <w:ind w:left="5760" w:hanging="360"/>
      </w:pPr>
      <w:rPr>
        <w:rFonts w:ascii="Arial" w:hAnsi="Arial" w:hint="default"/>
      </w:rPr>
    </w:lvl>
    <w:lvl w:ilvl="8" w:tplc="E3887E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D961F7"/>
    <w:multiLevelType w:val="multilevel"/>
    <w:tmpl w:val="0846D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56DD3"/>
    <w:multiLevelType w:val="multilevel"/>
    <w:tmpl w:val="F8B86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2644A7"/>
    <w:multiLevelType w:val="multilevel"/>
    <w:tmpl w:val="06AA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AC6021"/>
    <w:multiLevelType w:val="hybridMultilevel"/>
    <w:tmpl w:val="56B2854A"/>
    <w:lvl w:ilvl="0" w:tplc="D7881720">
      <w:start w:val="1"/>
      <w:numFmt w:val="bullet"/>
      <w:lvlText w:val="•"/>
      <w:lvlJc w:val="left"/>
      <w:pPr>
        <w:tabs>
          <w:tab w:val="num" w:pos="720"/>
        </w:tabs>
        <w:ind w:left="720" w:hanging="360"/>
      </w:pPr>
      <w:rPr>
        <w:rFonts w:ascii="Arial" w:hAnsi="Arial" w:hint="default"/>
      </w:rPr>
    </w:lvl>
    <w:lvl w:ilvl="1" w:tplc="699AD6FE" w:tentative="1">
      <w:start w:val="1"/>
      <w:numFmt w:val="bullet"/>
      <w:lvlText w:val="•"/>
      <w:lvlJc w:val="left"/>
      <w:pPr>
        <w:tabs>
          <w:tab w:val="num" w:pos="1440"/>
        </w:tabs>
        <w:ind w:left="1440" w:hanging="360"/>
      </w:pPr>
      <w:rPr>
        <w:rFonts w:ascii="Arial" w:hAnsi="Arial" w:hint="default"/>
      </w:rPr>
    </w:lvl>
    <w:lvl w:ilvl="2" w:tplc="91166528" w:tentative="1">
      <w:start w:val="1"/>
      <w:numFmt w:val="bullet"/>
      <w:lvlText w:val="•"/>
      <w:lvlJc w:val="left"/>
      <w:pPr>
        <w:tabs>
          <w:tab w:val="num" w:pos="2160"/>
        </w:tabs>
        <w:ind w:left="2160" w:hanging="360"/>
      </w:pPr>
      <w:rPr>
        <w:rFonts w:ascii="Arial" w:hAnsi="Arial" w:hint="default"/>
      </w:rPr>
    </w:lvl>
    <w:lvl w:ilvl="3" w:tplc="452AD1BC" w:tentative="1">
      <w:start w:val="1"/>
      <w:numFmt w:val="bullet"/>
      <w:lvlText w:val="•"/>
      <w:lvlJc w:val="left"/>
      <w:pPr>
        <w:tabs>
          <w:tab w:val="num" w:pos="2880"/>
        </w:tabs>
        <w:ind w:left="2880" w:hanging="360"/>
      </w:pPr>
      <w:rPr>
        <w:rFonts w:ascii="Arial" w:hAnsi="Arial" w:hint="default"/>
      </w:rPr>
    </w:lvl>
    <w:lvl w:ilvl="4" w:tplc="C97AFD98" w:tentative="1">
      <w:start w:val="1"/>
      <w:numFmt w:val="bullet"/>
      <w:lvlText w:val="•"/>
      <w:lvlJc w:val="left"/>
      <w:pPr>
        <w:tabs>
          <w:tab w:val="num" w:pos="3600"/>
        </w:tabs>
        <w:ind w:left="3600" w:hanging="360"/>
      </w:pPr>
      <w:rPr>
        <w:rFonts w:ascii="Arial" w:hAnsi="Arial" w:hint="default"/>
      </w:rPr>
    </w:lvl>
    <w:lvl w:ilvl="5" w:tplc="39B067A0" w:tentative="1">
      <w:start w:val="1"/>
      <w:numFmt w:val="bullet"/>
      <w:lvlText w:val="•"/>
      <w:lvlJc w:val="left"/>
      <w:pPr>
        <w:tabs>
          <w:tab w:val="num" w:pos="4320"/>
        </w:tabs>
        <w:ind w:left="4320" w:hanging="360"/>
      </w:pPr>
      <w:rPr>
        <w:rFonts w:ascii="Arial" w:hAnsi="Arial" w:hint="default"/>
      </w:rPr>
    </w:lvl>
    <w:lvl w:ilvl="6" w:tplc="FB0474C8" w:tentative="1">
      <w:start w:val="1"/>
      <w:numFmt w:val="bullet"/>
      <w:lvlText w:val="•"/>
      <w:lvlJc w:val="left"/>
      <w:pPr>
        <w:tabs>
          <w:tab w:val="num" w:pos="5040"/>
        </w:tabs>
        <w:ind w:left="5040" w:hanging="360"/>
      </w:pPr>
      <w:rPr>
        <w:rFonts w:ascii="Arial" w:hAnsi="Arial" w:hint="default"/>
      </w:rPr>
    </w:lvl>
    <w:lvl w:ilvl="7" w:tplc="84985196" w:tentative="1">
      <w:start w:val="1"/>
      <w:numFmt w:val="bullet"/>
      <w:lvlText w:val="•"/>
      <w:lvlJc w:val="left"/>
      <w:pPr>
        <w:tabs>
          <w:tab w:val="num" w:pos="5760"/>
        </w:tabs>
        <w:ind w:left="5760" w:hanging="360"/>
      </w:pPr>
      <w:rPr>
        <w:rFonts w:ascii="Arial" w:hAnsi="Arial" w:hint="default"/>
      </w:rPr>
    </w:lvl>
    <w:lvl w:ilvl="8" w:tplc="6FEA072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BC21AA"/>
    <w:multiLevelType w:val="hybridMultilevel"/>
    <w:tmpl w:val="4D9E378A"/>
    <w:lvl w:ilvl="0" w:tplc="17EE66D4">
      <w:start w:val="1"/>
      <w:numFmt w:val="bullet"/>
      <w:lvlText w:val="•"/>
      <w:lvlJc w:val="left"/>
      <w:pPr>
        <w:tabs>
          <w:tab w:val="num" w:pos="720"/>
        </w:tabs>
        <w:ind w:left="720" w:hanging="360"/>
      </w:pPr>
      <w:rPr>
        <w:rFonts w:ascii="Arial" w:hAnsi="Arial" w:hint="default"/>
      </w:rPr>
    </w:lvl>
    <w:lvl w:ilvl="1" w:tplc="5344AB2A" w:tentative="1">
      <w:start w:val="1"/>
      <w:numFmt w:val="bullet"/>
      <w:lvlText w:val="•"/>
      <w:lvlJc w:val="left"/>
      <w:pPr>
        <w:tabs>
          <w:tab w:val="num" w:pos="1440"/>
        </w:tabs>
        <w:ind w:left="1440" w:hanging="360"/>
      </w:pPr>
      <w:rPr>
        <w:rFonts w:ascii="Arial" w:hAnsi="Arial" w:hint="default"/>
      </w:rPr>
    </w:lvl>
    <w:lvl w:ilvl="2" w:tplc="F906E3F6" w:tentative="1">
      <w:start w:val="1"/>
      <w:numFmt w:val="bullet"/>
      <w:lvlText w:val="•"/>
      <w:lvlJc w:val="left"/>
      <w:pPr>
        <w:tabs>
          <w:tab w:val="num" w:pos="2160"/>
        </w:tabs>
        <w:ind w:left="2160" w:hanging="360"/>
      </w:pPr>
      <w:rPr>
        <w:rFonts w:ascii="Arial" w:hAnsi="Arial" w:hint="default"/>
      </w:rPr>
    </w:lvl>
    <w:lvl w:ilvl="3" w:tplc="1518AC22" w:tentative="1">
      <w:start w:val="1"/>
      <w:numFmt w:val="bullet"/>
      <w:lvlText w:val="•"/>
      <w:lvlJc w:val="left"/>
      <w:pPr>
        <w:tabs>
          <w:tab w:val="num" w:pos="2880"/>
        </w:tabs>
        <w:ind w:left="2880" w:hanging="360"/>
      </w:pPr>
      <w:rPr>
        <w:rFonts w:ascii="Arial" w:hAnsi="Arial" w:hint="default"/>
      </w:rPr>
    </w:lvl>
    <w:lvl w:ilvl="4" w:tplc="262A6B6E" w:tentative="1">
      <w:start w:val="1"/>
      <w:numFmt w:val="bullet"/>
      <w:lvlText w:val="•"/>
      <w:lvlJc w:val="left"/>
      <w:pPr>
        <w:tabs>
          <w:tab w:val="num" w:pos="3600"/>
        </w:tabs>
        <w:ind w:left="3600" w:hanging="360"/>
      </w:pPr>
      <w:rPr>
        <w:rFonts w:ascii="Arial" w:hAnsi="Arial" w:hint="default"/>
      </w:rPr>
    </w:lvl>
    <w:lvl w:ilvl="5" w:tplc="C2B8A26C" w:tentative="1">
      <w:start w:val="1"/>
      <w:numFmt w:val="bullet"/>
      <w:lvlText w:val="•"/>
      <w:lvlJc w:val="left"/>
      <w:pPr>
        <w:tabs>
          <w:tab w:val="num" w:pos="4320"/>
        </w:tabs>
        <w:ind w:left="4320" w:hanging="360"/>
      </w:pPr>
      <w:rPr>
        <w:rFonts w:ascii="Arial" w:hAnsi="Arial" w:hint="default"/>
      </w:rPr>
    </w:lvl>
    <w:lvl w:ilvl="6" w:tplc="8570816E" w:tentative="1">
      <w:start w:val="1"/>
      <w:numFmt w:val="bullet"/>
      <w:lvlText w:val="•"/>
      <w:lvlJc w:val="left"/>
      <w:pPr>
        <w:tabs>
          <w:tab w:val="num" w:pos="5040"/>
        </w:tabs>
        <w:ind w:left="5040" w:hanging="360"/>
      </w:pPr>
      <w:rPr>
        <w:rFonts w:ascii="Arial" w:hAnsi="Arial" w:hint="default"/>
      </w:rPr>
    </w:lvl>
    <w:lvl w:ilvl="7" w:tplc="C9C29F86" w:tentative="1">
      <w:start w:val="1"/>
      <w:numFmt w:val="bullet"/>
      <w:lvlText w:val="•"/>
      <w:lvlJc w:val="left"/>
      <w:pPr>
        <w:tabs>
          <w:tab w:val="num" w:pos="5760"/>
        </w:tabs>
        <w:ind w:left="5760" w:hanging="360"/>
      </w:pPr>
      <w:rPr>
        <w:rFonts w:ascii="Arial" w:hAnsi="Arial" w:hint="default"/>
      </w:rPr>
    </w:lvl>
    <w:lvl w:ilvl="8" w:tplc="46ACAD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127333"/>
    <w:multiLevelType w:val="hybridMultilevel"/>
    <w:tmpl w:val="6A745A72"/>
    <w:lvl w:ilvl="0" w:tplc="5094AE88">
      <w:start w:val="1"/>
      <w:numFmt w:val="bullet"/>
      <w:lvlText w:val="•"/>
      <w:lvlJc w:val="left"/>
      <w:pPr>
        <w:tabs>
          <w:tab w:val="num" w:pos="720"/>
        </w:tabs>
        <w:ind w:left="720" w:hanging="360"/>
      </w:pPr>
      <w:rPr>
        <w:rFonts w:ascii="Arial" w:hAnsi="Arial" w:hint="default"/>
      </w:rPr>
    </w:lvl>
    <w:lvl w:ilvl="1" w:tplc="37D42D86" w:tentative="1">
      <w:start w:val="1"/>
      <w:numFmt w:val="bullet"/>
      <w:lvlText w:val="•"/>
      <w:lvlJc w:val="left"/>
      <w:pPr>
        <w:tabs>
          <w:tab w:val="num" w:pos="1440"/>
        </w:tabs>
        <w:ind w:left="1440" w:hanging="360"/>
      </w:pPr>
      <w:rPr>
        <w:rFonts w:ascii="Arial" w:hAnsi="Arial" w:hint="default"/>
      </w:rPr>
    </w:lvl>
    <w:lvl w:ilvl="2" w:tplc="EA729B56" w:tentative="1">
      <w:start w:val="1"/>
      <w:numFmt w:val="bullet"/>
      <w:lvlText w:val="•"/>
      <w:lvlJc w:val="left"/>
      <w:pPr>
        <w:tabs>
          <w:tab w:val="num" w:pos="2160"/>
        </w:tabs>
        <w:ind w:left="2160" w:hanging="360"/>
      </w:pPr>
      <w:rPr>
        <w:rFonts w:ascii="Arial" w:hAnsi="Arial" w:hint="default"/>
      </w:rPr>
    </w:lvl>
    <w:lvl w:ilvl="3" w:tplc="971A63A0" w:tentative="1">
      <w:start w:val="1"/>
      <w:numFmt w:val="bullet"/>
      <w:lvlText w:val="•"/>
      <w:lvlJc w:val="left"/>
      <w:pPr>
        <w:tabs>
          <w:tab w:val="num" w:pos="2880"/>
        </w:tabs>
        <w:ind w:left="2880" w:hanging="360"/>
      </w:pPr>
      <w:rPr>
        <w:rFonts w:ascii="Arial" w:hAnsi="Arial" w:hint="default"/>
      </w:rPr>
    </w:lvl>
    <w:lvl w:ilvl="4" w:tplc="79DA2582" w:tentative="1">
      <w:start w:val="1"/>
      <w:numFmt w:val="bullet"/>
      <w:lvlText w:val="•"/>
      <w:lvlJc w:val="left"/>
      <w:pPr>
        <w:tabs>
          <w:tab w:val="num" w:pos="3600"/>
        </w:tabs>
        <w:ind w:left="3600" w:hanging="360"/>
      </w:pPr>
      <w:rPr>
        <w:rFonts w:ascii="Arial" w:hAnsi="Arial" w:hint="default"/>
      </w:rPr>
    </w:lvl>
    <w:lvl w:ilvl="5" w:tplc="4532DF1C" w:tentative="1">
      <w:start w:val="1"/>
      <w:numFmt w:val="bullet"/>
      <w:lvlText w:val="•"/>
      <w:lvlJc w:val="left"/>
      <w:pPr>
        <w:tabs>
          <w:tab w:val="num" w:pos="4320"/>
        </w:tabs>
        <w:ind w:left="4320" w:hanging="360"/>
      </w:pPr>
      <w:rPr>
        <w:rFonts w:ascii="Arial" w:hAnsi="Arial" w:hint="default"/>
      </w:rPr>
    </w:lvl>
    <w:lvl w:ilvl="6" w:tplc="D7C43314" w:tentative="1">
      <w:start w:val="1"/>
      <w:numFmt w:val="bullet"/>
      <w:lvlText w:val="•"/>
      <w:lvlJc w:val="left"/>
      <w:pPr>
        <w:tabs>
          <w:tab w:val="num" w:pos="5040"/>
        </w:tabs>
        <w:ind w:left="5040" w:hanging="360"/>
      </w:pPr>
      <w:rPr>
        <w:rFonts w:ascii="Arial" w:hAnsi="Arial" w:hint="default"/>
      </w:rPr>
    </w:lvl>
    <w:lvl w:ilvl="7" w:tplc="0AF474FE" w:tentative="1">
      <w:start w:val="1"/>
      <w:numFmt w:val="bullet"/>
      <w:lvlText w:val="•"/>
      <w:lvlJc w:val="left"/>
      <w:pPr>
        <w:tabs>
          <w:tab w:val="num" w:pos="5760"/>
        </w:tabs>
        <w:ind w:left="5760" w:hanging="360"/>
      </w:pPr>
      <w:rPr>
        <w:rFonts w:ascii="Arial" w:hAnsi="Arial" w:hint="default"/>
      </w:rPr>
    </w:lvl>
    <w:lvl w:ilvl="8" w:tplc="A7C6C64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CC8376F"/>
    <w:multiLevelType w:val="multilevel"/>
    <w:tmpl w:val="C180D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8E6787"/>
    <w:multiLevelType w:val="hybridMultilevel"/>
    <w:tmpl w:val="D766E24A"/>
    <w:lvl w:ilvl="0" w:tplc="F1C6CEFE">
      <w:start w:val="1"/>
      <w:numFmt w:val="bullet"/>
      <w:lvlText w:val="•"/>
      <w:lvlJc w:val="left"/>
      <w:pPr>
        <w:tabs>
          <w:tab w:val="num" w:pos="720"/>
        </w:tabs>
        <w:ind w:left="720" w:hanging="360"/>
      </w:pPr>
      <w:rPr>
        <w:rFonts w:ascii="Arial" w:hAnsi="Arial" w:hint="default"/>
      </w:rPr>
    </w:lvl>
    <w:lvl w:ilvl="1" w:tplc="746A74C6" w:tentative="1">
      <w:start w:val="1"/>
      <w:numFmt w:val="bullet"/>
      <w:lvlText w:val="•"/>
      <w:lvlJc w:val="left"/>
      <w:pPr>
        <w:tabs>
          <w:tab w:val="num" w:pos="1440"/>
        </w:tabs>
        <w:ind w:left="1440" w:hanging="360"/>
      </w:pPr>
      <w:rPr>
        <w:rFonts w:ascii="Arial" w:hAnsi="Arial" w:hint="default"/>
      </w:rPr>
    </w:lvl>
    <w:lvl w:ilvl="2" w:tplc="5B0A1C96" w:tentative="1">
      <w:start w:val="1"/>
      <w:numFmt w:val="bullet"/>
      <w:lvlText w:val="•"/>
      <w:lvlJc w:val="left"/>
      <w:pPr>
        <w:tabs>
          <w:tab w:val="num" w:pos="2160"/>
        </w:tabs>
        <w:ind w:left="2160" w:hanging="360"/>
      </w:pPr>
      <w:rPr>
        <w:rFonts w:ascii="Arial" w:hAnsi="Arial" w:hint="default"/>
      </w:rPr>
    </w:lvl>
    <w:lvl w:ilvl="3" w:tplc="1C624A20" w:tentative="1">
      <w:start w:val="1"/>
      <w:numFmt w:val="bullet"/>
      <w:lvlText w:val="•"/>
      <w:lvlJc w:val="left"/>
      <w:pPr>
        <w:tabs>
          <w:tab w:val="num" w:pos="2880"/>
        </w:tabs>
        <w:ind w:left="2880" w:hanging="360"/>
      </w:pPr>
      <w:rPr>
        <w:rFonts w:ascii="Arial" w:hAnsi="Arial" w:hint="default"/>
      </w:rPr>
    </w:lvl>
    <w:lvl w:ilvl="4" w:tplc="377CFD08" w:tentative="1">
      <w:start w:val="1"/>
      <w:numFmt w:val="bullet"/>
      <w:lvlText w:val="•"/>
      <w:lvlJc w:val="left"/>
      <w:pPr>
        <w:tabs>
          <w:tab w:val="num" w:pos="3600"/>
        </w:tabs>
        <w:ind w:left="3600" w:hanging="360"/>
      </w:pPr>
      <w:rPr>
        <w:rFonts w:ascii="Arial" w:hAnsi="Arial" w:hint="default"/>
      </w:rPr>
    </w:lvl>
    <w:lvl w:ilvl="5" w:tplc="B08C8064" w:tentative="1">
      <w:start w:val="1"/>
      <w:numFmt w:val="bullet"/>
      <w:lvlText w:val="•"/>
      <w:lvlJc w:val="left"/>
      <w:pPr>
        <w:tabs>
          <w:tab w:val="num" w:pos="4320"/>
        </w:tabs>
        <w:ind w:left="4320" w:hanging="360"/>
      </w:pPr>
      <w:rPr>
        <w:rFonts w:ascii="Arial" w:hAnsi="Arial" w:hint="default"/>
      </w:rPr>
    </w:lvl>
    <w:lvl w:ilvl="6" w:tplc="0E427DE4" w:tentative="1">
      <w:start w:val="1"/>
      <w:numFmt w:val="bullet"/>
      <w:lvlText w:val="•"/>
      <w:lvlJc w:val="left"/>
      <w:pPr>
        <w:tabs>
          <w:tab w:val="num" w:pos="5040"/>
        </w:tabs>
        <w:ind w:left="5040" w:hanging="360"/>
      </w:pPr>
      <w:rPr>
        <w:rFonts w:ascii="Arial" w:hAnsi="Arial" w:hint="default"/>
      </w:rPr>
    </w:lvl>
    <w:lvl w:ilvl="7" w:tplc="FAE60D6A" w:tentative="1">
      <w:start w:val="1"/>
      <w:numFmt w:val="bullet"/>
      <w:lvlText w:val="•"/>
      <w:lvlJc w:val="left"/>
      <w:pPr>
        <w:tabs>
          <w:tab w:val="num" w:pos="5760"/>
        </w:tabs>
        <w:ind w:left="5760" w:hanging="360"/>
      </w:pPr>
      <w:rPr>
        <w:rFonts w:ascii="Arial" w:hAnsi="Arial" w:hint="default"/>
      </w:rPr>
    </w:lvl>
    <w:lvl w:ilvl="8" w:tplc="0BF0353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F15953"/>
    <w:multiLevelType w:val="multilevel"/>
    <w:tmpl w:val="2068A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033486"/>
    <w:multiLevelType w:val="hybridMultilevel"/>
    <w:tmpl w:val="8D0CAE96"/>
    <w:lvl w:ilvl="0" w:tplc="4E72CB7A">
      <w:start w:val="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C505B9"/>
    <w:multiLevelType w:val="hybridMultilevel"/>
    <w:tmpl w:val="54EC4326"/>
    <w:lvl w:ilvl="0" w:tplc="8116B206">
      <w:start w:val="1"/>
      <w:numFmt w:val="bullet"/>
      <w:lvlText w:val="•"/>
      <w:lvlJc w:val="left"/>
      <w:pPr>
        <w:tabs>
          <w:tab w:val="num" w:pos="720"/>
        </w:tabs>
        <w:ind w:left="720" w:hanging="360"/>
      </w:pPr>
      <w:rPr>
        <w:rFonts w:ascii="Arial" w:hAnsi="Arial" w:hint="default"/>
      </w:rPr>
    </w:lvl>
    <w:lvl w:ilvl="1" w:tplc="06CC10C6" w:tentative="1">
      <w:start w:val="1"/>
      <w:numFmt w:val="bullet"/>
      <w:lvlText w:val="•"/>
      <w:lvlJc w:val="left"/>
      <w:pPr>
        <w:tabs>
          <w:tab w:val="num" w:pos="1440"/>
        </w:tabs>
        <w:ind w:left="1440" w:hanging="360"/>
      </w:pPr>
      <w:rPr>
        <w:rFonts w:ascii="Arial" w:hAnsi="Arial" w:hint="default"/>
      </w:rPr>
    </w:lvl>
    <w:lvl w:ilvl="2" w:tplc="D812E6BC" w:tentative="1">
      <w:start w:val="1"/>
      <w:numFmt w:val="bullet"/>
      <w:lvlText w:val="•"/>
      <w:lvlJc w:val="left"/>
      <w:pPr>
        <w:tabs>
          <w:tab w:val="num" w:pos="2160"/>
        </w:tabs>
        <w:ind w:left="2160" w:hanging="360"/>
      </w:pPr>
      <w:rPr>
        <w:rFonts w:ascii="Arial" w:hAnsi="Arial" w:hint="default"/>
      </w:rPr>
    </w:lvl>
    <w:lvl w:ilvl="3" w:tplc="4E626CD8" w:tentative="1">
      <w:start w:val="1"/>
      <w:numFmt w:val="bullet"/>
      <w:lvlText w:val="•"/>
      <w:lvlJc w:val="left"/>
      <w:pPr>
        <w:tabs>
          <w:tab w:val="num" w:pos="2880"/>
        </w:tabs>
        <w:ind w:left="2880" w:hanging="360"/>
      </w:pPr>
      <w:rPr>
        <w:rFonts w:ascii="Arial" w:hAnsi="Arial" w:hint="default"/>
      </w:rPr>
    </w:lvl>
    <w:lvl w:ilvl="4" w:tplc="0CB83810" w:tentative="1">
      <w:start w:val="1"/>
      <w:numFmt w:val="bullet"/>
      <w:lvlText w:val="•"/>
      <w:lvlJc w:val="left"/>
      <w:pPr>
        <w:tabs>
          <w:tab w:val="num" w:pos="3600"/>
        </w:tabs>
        <w:ind w:left="3600" w:hanging="360"/>
      </w:pPr>
      <w:rPr>
        <w:rFonts w:ascii="Arial" w:hAnsi="Arial" w:hint="default"/>
      </w:rPr>
    </w:lvl>
    <w:lvl w:ilvl="5" w:tplc="36A4A8FA" w:tentative="1">
      <w:start w:val="1"/>
      <w:numFmt w:val="bullet"/>
      <w:lvlText w:val="•"/>
      <w:lvlJc w:val="left"/>
      <w:pPr>
        <w:tabs>
          <w:tab w:val="num" w:pos="4320"/>
        </w:tabs>
        <w:ind w:left="4320" w:hanging="360"/>
      </w:pPr>
      <w:rPr>
        <w:rFonts w:ascii="Arial" w:hAnsi="Arial" w:hint="default"/>
      </w:rPr>
    </w:lvl>
    <w:lvl w:ilvl="6" w:tplc="181C479A" w:tentative="1">
      <w:start w:val="1"/>
      <w:numFmt w:val="bullet"/>
      <w:lvlText w:val="•"/>
      <w:lvlJc w:val="left"/>
      <w:pPr>
        <w:tabs>
          <w:tab w:val="num" w:pos="5040"/>
        </w:tabs>
        <w:ind w:left="5040" w:hanging="360"/>
      </w:pPr>
      <w:rPr>
        <w:rFonts w:ascii="Arial" w:hAnsi="Arial" w:hint="default"/>
      </w:rPr>
    </w:lvl>
    <w:lvl w:ilvl="7" w:tplc="6AB4ECFA" w:tentative="1">
      <w:start w:val="1"/>
      <w:numFmt w:val="bullet"/>
      <w:lvlText w:val="•"/>
      <w:lvlJc w:val="left"/>
      <w:pPr>
        <w:tabs>
          <w:tab w:val="num" w:pos="5760"/>
        </w:tabs>
        <w:ind w:left="5760" w:hanging="360"/>
      </w:pPr>
      <w:rPr>
        <w:rFonts w:ascii="Arial" w:hAnsi="Arial" w:hint="default"/>
      </w:rPr>
    </w:lvl>
    <w:lvl w:ilvl="8" w:tplc="F5D8F2B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BB5732E"/>
    <w:multiLevelType w:val="multilevel"/>
    <w:tmpl w:val="0EFA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4F237D"/>
    <w:multiLevelType w:val="hybridMultilevel"/>
    <w:tmpl w:val="795ACCCE"/>
    <w:lvl w:ilvl="0" w:tplc="77E4DD46">
      <w:start w:val="1"/>
      <w:numFmt w:val="bullet"/>
      <w:lvlText w:val="•"/>
      <w:lvlJc w:val="left"/>
      <w:pPr>
        <w:tabs>
          <w:tab w:val="num" w:pos="720"/>
        </w:tabs>
        <w:ind w:left="720" w:hanging="360"/>
      </w:pPr>
      <w:rPr>
        <w:rFonts w:ascii="Arial" w:hAnsi="Arial" w:hint="default"/>
      </w:rPr>
    </w:lvl>
    <w:lvl w:ilvl="1" w:tplc="7B5E5438" w:tentative="1">
      <w:start w:val="1"/>
      <w:numFmt w:val="bullet"/>
      <w:lvlText w:val="•"/>
      <w:lvlJc w:val="left"/>
      <w:pPr>
        <w:tabs>
          <w:tab w:val="num" w:pos="1440"/>
        </w:tabs>
        <w:ind w:left="1440" w:hanging="360"/>
      </w:pPr>
      <w:rPr>
        <w:rFonts w:ascii="Arial" w:hAnsi="Arial" w:hint="default"/>
      </w:rPr>
    </w:lvl>
    <w:lvl w:ilvl="2" w:tplc="5DF2805C" w:tentative="1">
      <w:start w:val="1"/>
      <w:numFmt w:val="bullet"/>
      <w:lvlText w:val="•"/>
      <w:lvlJc w:val="left"/>
      <w:pPr>
        <w:tabs>
          <w:tab w:val="num" w:pos="2160"/>
        </w:tabs>
        <w:ind w:left="2160" w:hanging="360"/>
      </w:pPr>
      <w:rPr>
        <w:rFonts w:ascii="Arial" w:hAnsi="Arial" w:hint="default"/>
      </w:rPr>
    </w:lvl>
    <w:lvl w:ilvl="3" w:tplc="DCF4FF22" w:tentative="1">
      <w:start w:val="1"/>
      <w:numFmt w:val="bullet"/>
      <w:lvlText w:val="•"/>
      <w:lvlJc w:val="left"/>
      <w:pPr>
        <w:tabs>
          <w:tab w:val="num" w:pos="2880"/>
        </w:tabs>
        <w:ind w:left="2880" w:hanging="360"/>
      </w:pPr>
      <w:rPr>
        <w:rFonts w:ascii="Arial" w:hAnsi="Arial" w:hint="default"/>
      </w:rPr>
    </w:lvl>
    <w:lvl w:ilvl="4" w:tplc="585A0BEE" w:tentative="1">
      <w:start w:val="1"/>
      <w:numFmt w:val="bullet"/>
      <w:lvlText w:val="•"/>
      <w:lvlJc w:val="left"/>
      <w:pPr>
        <w:tabs>
          <w:tab w:val="num" w:pos="3600"/>
        </w:tabs>
        <w:ind w:left="3600" w:hanging="360"/>
      </w:pPr>
      <w:rPr>
        <w:rFonts w:ascii="Arial" w:hAnsi="Arial" w:hint="default"/>
      </w:rPr>
    </w:lvl>
    <w:lvl w:ilvl="5" w:tplc="0D1C70F0" w:tentative="1">
      <w:start w:val="1"/>
      <w:numFmt w:val="bullet"/>
      <w:lvlText w:val="•"/>
      <w:lvlJc w:val="left"/>
      <w:pPr>
        <w:tabs>
          <w:tab w:val="num" w:pos="4320"/>
        </w:tabs>
        <w:ind w:left="4320" w:hanging="360"/>
      </w:pPr>
      <w:rPr>
        <w:rFonts w:ascii="Arial" w:hAnsi="Arial" w:hint="default"/>
      </w:rPr>
    </w:lvl>
    <w:lvl w:ilvl="6" w:tplc="0E9E486E" w:tentative="1">
      <w:start w:val="1"/>
      <w:numFmt w:val="bullet"/>
      <w:lvlText w:val="•"/>
      <w:lvlJc w:val="left"/>
      <w:pPr>
        <w:tabs>
          <w:tab w:val="num" w:pos="5040"/>
        </w:tabs>
        <w:ind w:left="5040" w:hanging="360"/>
      </w:pPr>
      <w:rPr>
        <w:rFonts w:ascii="Arial" w:hAnsi="Arial" w:hint="default"/>
      </w:rPr>
    </w:lvl>
    <w:lvl w:ilvl="7" w:tplc="28EAEA98" w:tentative="1">
      <w:start w:val="1"/>
      <w:numFmt w:val="bullet"/>
      <w:lvlText w:val="•"/>
      <w:lvlJc w:val="left"/>
      <w:pPr>
        <w:tabs>
          <w:tab w:val="num" w:pos="5760"/>
        </w:tabs>
        <w:ind w:left="5760" w:hanging="360"/>
      </w:pPr>
      <w:rPr>
        <w:rFonts w:ascii="Arial" w:hAnsi="Arial" w:hint="default"/>
      </w:rPr>
    </w:lvl>
    <w:lvl w:ilvl="8" w:tplc="6AA00A40" w:tentative="1">
      <w:start w:val="1"/>
      <w:numFmt w:val="bullet"/>
      <w:lvlText w:val="•"/>
      <w:lvlJc w:val="left"/>
      <w:pPr>
        <w:tabs>
          <w:tab w:val="num" w:pos="6480"/>
        </w:tabs>
        <w:ind w:left="6480" w:hanging="360"/>
      </w:pPr>
      <w:rPr>
        <w:rFonts w:ascii="Arial" w:hAnsi="Arial" w:hint="default"/>
      </w:rPr>
    </w:lvl>
  </w:abstractNum>
  <w:num w:numId="1" w16cid:durableId="1758015003">
    <w:abstractNumId w:val="9"/>
  </w:num>
  <w:num w:numId="2" w16cid:durableId="468014518">
    <w:abstractNumId w:val="6"/>
  </w:num>
  <w:num w:numId="3" w16cid:durableId="999041346">
    <w:abstractNumId w:val="10"/>
  </w:num>
  <w:num w:numId="4" w16cid:durableId="703561582">
    <w:abstractNumId w:val="0"/>
  </w:num>
  <w:num w:numId="5" w16cid:durableId="2141803376">
    <w:abstractNumId w:val="13"/>
  </w:num>
  <w:num w:numId="6" w16cid:durableId="1891064844">
    <w:abstractNumId w:val="8"/>
  </w:num>
  <w:num w:numId="7" w16cid:durableId="920139275">
    <w:abstractNumId w:val="3"/>
  </w:num>
  <w:num w:numId="8" w16cid:durableId="536357469">
    <w:abstractNumId w:val="14"/>
  </w:num>
  <w:num w:numId="9" w16cid:durableId="1515000425">
    <w:abstractNumId w:val="11"/>
  </w:num>
  <w:num w:numId="10" w16cid:durableId="2109541566">
    <w:abstractNumId w:val="5"/>
  </w:num>
  <w:num w:numId="11" w16cid:durableId="1102147776">
    <w:abstractNumId w:val="4"/>
  </w:num>
  <w:num w:numId="12" w16cid:durableId="183640423">
    <w:abstractNumId w:val="12"/>
  </w:num>
  <w:num w:numId="13" w16cid:durableId="330111545">
    <w:abstractNumId w:val="1"/>
  </w:num>
  <w:num w:numId="14" w16cid:durableId="367685654">
    <w:abstractNumId w:val="7"/>
  </w:num>
  <w:num w:numId="15" w16cid:durableId="574824233">
    <w:abstractNumId w:val="2"/>
  </w:num>
  <w:num w:numId="16" w16cid:durableId="8597062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56E"/>
    <w:rsid w:val="00013B7F"/>
    <w:rsid w:val="000211DA"/>
    <w:rsid w:val="00051DC3"/>
    <w:rsid w:val="00153D85"/>
    <w:rsid w:val="00170A61"/>
    <w:rsid w:val="001A28DF"/>
    <w:rsid w:val="001F18CC"/>
    <w:rsid w:val="00201FCC"/>
    <w:rsid w:val="0026118E"/>
    <w:rsid w:val="002A4C76"/>
    <w:rsid w:val="00362E88"/>
    <w:rsid w:val="003848E1"/>
    <w:rsid w:val="003D7825"/>
    <w:rsid w:val="003E103F"/>
    <w:rsid w:val="003F0170"/>
    <w:rsid w:val="0043214E"/>
    <w:rsid w:val="00443224"/>
    <w:rsid w:val="004537EC"/>
    <w:rsid w:val="0045656E"/>
    <w:rsid w:val="004737DA"/>
    <w:rsid w:val="004841C0"/>
    <w:rsid w:val="00490174"/>
    <w:rsid w:val="004A7B39"/>
    <w:rsid w:val="00505D64"/>
    <w:rsid w:val="005177BA"/>
    <w:rsid w:val="006069CD"/>
    <w:rsid w:val="00614C04"/>
    <w:rsid w:val="006308EB"/>
    <w:rsid w:val="00631B3D"/>
    <w:rsid w:val="00636962"/>
    <w:rsid w:val="00636DCB"/>
    <w:rsid w:val="0065350C"/>
    <w:rsid w:val="006A55BD"/>
    <w:rsid w:val="006C430F"/>
    <w:rsid w:val="00720274"/>
    <w:rsid w:val="00731853"/>
    <w:rsid w:val="007606E8"/>
    <w:rsid w:val="007A36A1"/>
    <w:rsid w:val="007C4686"/>
    <w:rsid w:val="007D1A76"/>
    <w:rsid w:val="007D2625"/>
    <w:rsid w:val="007D58A4"/>
    <w:rsid w:val="007D61FC"/>
    <w:rsid w:val="007E1ED3"/>
    <w:rsid w:val="00801F22"/>
    <w:rsid w:val="00806AAC"/>
    <w:rsid w:val="00816792"/>
    <w:rsid w:val="00824FAF"/>
    <w:rsid w:val="008379F0"/>
    <w:rsid w:val="00852BC7"/>
    <w:rsid w:val="00855D94"/>
    <w:rsid w:val="0089400B"/>
    <w:rsid w:val="008B2A0A"/>
    <w:rsid w:val="008C1700"/>
    <w:rsid w:val="0090710D"/>
    <w:rsid w:val="00A72B70"/>
    <w:rsid w:val="00A86440"/>
    <w:rsid w:val="00A86807"/>
    <w:rsid w:val="00AB3D10"/>
    <w:rsid w:val="00AE2B4C"/>
    <w:rsid w:val="00B04F07"/>
    <w:rsid w:val="00B26802"/>
    <w:rsid w:val="00B42559"/>
    <w:rsid w:val="00B549EB"/>
    <w:rsid w:val="00B77792"/>
    <w:rsid w:val="00B8006C"/>
    <w:rsid w:val="00C05A3D"/>
    <w:rsid w:val="00C2012F"/>
    <w:rsid w:val="00C91C95"/>
    <w:rsid w:val="00CA3583"/>
    <w:rsid w:val="00D13613"/>
    <w:rsid w:val="00D14359"/>
    <w:rsid w:val="00D32A7F"/>
    <w:rsid w:val="00D60B77"/>
    <w:rsid w:val="00DC2CF4"/>
    <w:rsid w:val="00DE1B95"/>
    <w:rsid w:val="00E17BB0"/>
    <w:rsid w:val="00E31696"/>
    <w:rsid w:val="00E550E1"/>
    <w:rsid w:val="00E86FD3"/>
    <w:rsid w:val="00EE3676"/>
    <w:rsid w:val="00F02D48"/>
    <w:rsid w:val="00F058F3"/>
    <w:rsid w:val="00F25A5A"/>
    <w:rsid w:val="00F322B5"/>
    <w:rsid w:val="00F505E2"/>
    <w:rsid w:val="00F66EC4"/>
    <w:rsid w:val="00F7078B"/>
    <w:rsid w:val="00F71E8B"/>
    <w:rsid w:val="00FC6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55DB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1B3D"/>
    <w:rPr>
      <w:rFonts w:ascii="Times New Roman" w:hAnsi="Times New Roman" w:cs="Times New Roman"/>
    </w:rPr>
  </w:style>
  <w:style w:type="paragraph" w:styleId="Heading1">
    <w:name w:val="heading 1"/>
    <w:basedOn w:val="Normal"/>
    <w:next w:val="Normal"/>
    <w:link w:val="Heading1Char"/>
    <w:uiPriority w:val="9"/>
    <w:qFormat/>
    <w:rsid w:val="006C43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1B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169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58A4"/>
    <w:pPr>
      <w:spacing w:before="100" w:beforeAutospacing="1" w:after="100" w:afterAutospacing="1"/>
    </w:pPr>
  </w:style>
  <w:style w:type="character" w:customStyle="1" w:styleId="Heading1Char">
    <w:name w:val="Heading 1 Char"/>
    <w:basedOn w:val="DefaultParagraphFont"/>
    <w:link w:val="Heading1"/>
    <w:uiPriority w:val="9"/>
    <w:rsid w:val="006C43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C430F"/>
    <w:pPr>
      <w:tabs>
        <w:tab w:val="center" w:pos="4513"/>
        <w:tab w:val="right" w:pos="9026"/>
      </w:tabs>
    </w:pPr>
  </w:style>
  <w:style w:type="character" w:customStyle="1" w:styleId="HeaderChar">
    <w:name w:val="Header Char"/>
    <w:basedOn w:val="DefaultParagraphFont"/>
    <w:link w:val="Header"/>
    <w:uiPriority w:val="99"/>
    <w:rsid w:val="006C430F"/>
  </w:style>
  <w:style w:type="paragraph" w:styleId="Footer">
    <w:name w:val="footer"/>
    <w:basedOn w:val="Normal"/>
    <w:link w:val="FooterChar"/>
    <w:uiPriority w:val="99"/>
    <w:unhideWhenUsed/>
    <w:rsid w:val="006C430F"/>
    <w:pPr>
      <w:tabs>
        <w:tab w:val="center" w:pos="4513"/>
        <w:tab w:val="right" w:pos="9026"/>
      </w:tabs>
    </w:pPr>
  </w:style>
  <w:style w:type="character" w:customStyle="1" w:styleId="FooterChar">
    <w:name w:val="Footer Char"/>
    <w:basedOn w:val="DefaultParagraphFont"/>
    <w:link w:val="Footer"/>
    <w:uiPriority w:val="99"/>
    <w:rsid w:val="006C430F"/>
  </w:style>
  <w:style w:type="character" w:styleId="Hyperlink">
    <w:name w:val="Hyperlink"/>
    <w:basedOn w:val="DefaultParagraphFont"/>
    <w:uiPriority w:val="99"/>
    <w:unhideWhenUsed/>
    <w:rsid w:val="00C2012F"/>
    <w:rPr>
      <w:color w:val="0000FF"/>
      <w:u w:val="single"/>
    </w:rPr>
  </w:style>
  <w:style w:type="character" w:customStyle="1" w:styleId="entry-date">
    <w:name w:val="entry-date"/>
    <w:basedOn w:val="DefaultParagraphFont"/>
    <w:rsid w:val="00614C04"/>
  </w:style>
  <w:style w:type="character" w:customStyle="1" w:styleId="author">
    <w:name w:val="author"/>
    <w:basedOn w:val="DefaultParagraphFont"/>
    <w:rsid w:val="00614C04"/>
  </w:style>
  <w:style w:type="character" w:customStyle="1" w:styleId="tags-links">
    <w:name w:val="tags-links"/>
    <w:basedOn w:val="DefaultParagraphFont"/>
    <w:rsid w:val="00614C04"/>
  </w:style>
  <w:style w:type="character" w:customStyle="1" w:styleId="comments-link">
    <w:name w:val="comments-link"/>
    <w:basedOn w:val="DefaultParagraphFont"/>
    <w:rsid w:val="00614C04"/>
  </w:style>
  <w:style w:type="character" w:styleId="Strong">
    <w:name w:val="Strong"/>
    <w:basedOn w:val="DefaultParagraphFont"/>
    <w:uiPriority w:val="22"/>
    <w:qFormat/>
    <w:rsid w:val="00614C04"/>
    <w:rPr>
      <w:b/>
      <w:bCs/>
    </w:rPr>
  </w:style>
  <w:style w:type="character" w:styleId="Emphasis">
    <w:name w:val="Emphasis"/>
    <w:basedOn w:val="DefaultParagraphFont"/>
    <w:uiPriority w:val="20"/>
    <w:qFormat/>
    <w:rsid w:val="00614C04"/>
    <w:rPr>
      <w:i/>
      <w:iCs/>
    </w:rPr>
  </w:style>
  <w:style w:type="table" w:styleId="TableGrid">
    <w:name w:val="Table Grid"/>
    <w:basedOn w:val="TableNormal"/>
    <w:uiPriority w:val="39"/>
    <w:rsid w:val="003D78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31696"/>
    <w:rPr>
      <w:rFonts w:asciiTheme="majorHAnsi" w:eastAsiaTheme="majorEastAsia" w:hAnsiTheme="majorHAnsi" w:cstheme="majorBidi"/>
      <w:color w:val="1F3763" w:themeColor="accent1" w:themeShade="7F"/>
    </w:rPr>
  </w:style>
  <w:style w:type="paragraph" w:customStyle="1" w:styleId="contentsubheader">
    <w:name w:val="contentsubheader"/>
    <w:basedOn w:val="Normal"/>
    <w:rsid w:val="0090710D"/>
    <w:pPr>
      <w:spacing w:before="100" w:beforeAutospacing="1" w:after="100" w:afterAutospacing="1"/>
    </w:pPr>
  </w:style>
  <w:style w:type="paragraph" w:styleId="ListParagraph">
    <w:name w:val="List Paragraph"/>
    <w:basedOn w:val="Normal"/>
    <w:uiPriority w:val="34"/>
    <w:qFormat/>
    <w:rsid w:val="00DC2CF4"/>
    <w:pPr>
      <w:ind w:left="720"/>
      <w:contextualSpacing/>
    </w:pPr>
  </w:style>
  <w:style w:type="paragraph" w:styleId="TOCHeading">
    <w:name w:val="TOC Heading"/>
    <w:basedOn w:val="Heading1"/>
    <w:next w:val="Normal"/>
    <w:uiPriority w:val="39"/>
    <w:unhideWhenUsed/>
    <w:qFormat/>
    <w:rsid w:val="00631B3D"/>
    <w:pPr>
      <w:spacing w:before="480" w:line="276" w:lineRule="auto"/>
      <w:outlineLvl w:val="9"/>
    </w:pPr>
    <w:rPr>
      <w:b/>
      <w:bCs/>
      <w:sz w:val="28"/>
      <w:szCs w:val="28"/>
    </w:rPr>
  </w:style>
  <w:style w:type="paragraph" w:styleId="TOC1">
    <w:name w:val="toc 1"/>
    <w:basedOn w:val="Normal"/>
    <w:next w:val="Normal"/>
    <w:autoRedefine/>
    <w:uiPriority w:val="39"/>
    <w:unhideWhenUsed/>
    <w:rsid w:val="00631B3D"/>
    <w:pPr>
      <w:spacing w:before="240" w:after="12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631B3D"/>
    <w:rPr>
      <w:rFonts w:asciiTheme="minorHAnsi" w:hAnsiTheme="minorHAnsi"/>
      <w:b/>
      <w:bCs/>
      <w:smallCaps/>
      <w:sz w:val="22"/>
      <w:szCs w:val="22"/>
    </w:rPr>
  </w:style>
  <w:style w:type="paragraph" w:styleId="TOC3">
    <w:name w:val="toc 3"/>
    <w:basedOn w:val="Normal"/>
    <w:next w:val="Normal"/>
    <w:autoRedefine/>
    <w:uiPriority w:val="39"/>
    <w:semiHidden/>
    <w:unhideWhenUsed/>
    <w:rsid w:val="00631B3D"/>
    <w:rPr>
      <w:rFonts w:asciiTheme="minorHAnsi" w:hAnsiTheme="minorHAnsi"/>
      <w:smallCaps/>
      <w:sz w:val="22"/>
      <w:szCs w:val="22"/>
    </w:rPr>
  </w:style>
  <w:style w:type="paragraph" w:styleId="TOC4">
    <w:name w:val="toc 4"/>
    <w:basedOn w:val="Normal"/>
    <w:next w:val="Normal"/>
    <w:autoRedefine/>
    <w:uiPriority w:val="39"/>
    <w:semiHidden/>
    <w:unhideWhenUsed/>
    <w:rsid w:val="00631B3D"/>
    <w:rPr>
      <w:rFonts w:asciiTheme="minorHAnsi" w:hAnsiTheme="minorHAnsi"/>
      <w:sz w:val="22"/>
      <w:szCs w:val="22"/>
    </w:rPr>
  </w:style>
  <w:style w:type="paragraph" w:styleId="TOC5">
    <w:name w:val="toc 5"/>
    <w:basedOn w:val="Normal"/>
    <w:next w:val="Normal"/>
    <w:autoRedefine/>
    <w:uiPriority w:val="39"/>
    <w:semiHidden/>
    <w:unhideWhenUsed/>
    <w:rsid w:val="00631B3D"/>
    <w:rPr>
      <w:rFonts w:asciiTheme="minorHAnsi" w:hAnsiTheme="minorHAnsi"/>
      <w:sz w:val="22"/>
      <w:szCs w:val="22"/>
    </w:rPr>
  </w:style>
  <w:style w:type="paragraph" w:styleId="TOC6">
    <w:name w:val="toc 6"/>
    <w:basedOn w:val="Normal"/>
    <w:next w:val="Normal"/>
    <w:autoRedefine/>
    <w:uiPriority w:val="39"/>
    <w:semiHidden/>
    <w:unhideWhenUsed/>
    <w:rsid w:val="00631B3D"/>
    <w:rPr>
      <w:rFonts w:asciiTheme="minorHAnsi" w:hAnsiTheme="minorHAnsi"/>
      <w:sz w:val="22"/>
      <w:szCs w:val="22"/>
    </w:rPr>
  </w:style>
  <w:style w:type="paragraph" w:styleId="TOC7">
    <w:name w:val="toc 7"/>
    <w:basedOn w:val="Normal"/>
    <w:next w:val="Normal"/>
    <w:autoRedefine/>
    <w:uiPriority w:val="39"/>
    <w:semiHidden/>
    <w:unhideWhenUsed/>
    <w:rsid w:val="00631B3D"/>
    <w:rPr>
      <w:rFonts w:asciiTheme="minorHAnsi" w:hAnsiTheme="minorHAnsi"/>
      <w:sz w:val="22"/>
      <w:szCs w:val="22"/>
    </w:rPr>
  </w:style>
  <w:style w:type="paragraph" w:styleId="TOC8">
    <w:name w:val="toc 8"/>
    <w:basedOn w:val="Normal"/>
    <w:next w:val="Normal"/>
    <w:autoRedefine/>
    <w:uiPriority w:val="39"/>
    <w:semiHidden/>
    <w:unhideWhenUsed/>
    <w:rsid w:val="00631B3D"/>
    <w:rPr>
      <w:rFonts w:asciiTheme="minorHAnsi" w:hAnsiTheme="minorHAnsi"/>
      <w:sz w:val="22"/>
      <w:szCs w:val="22"/>
    </w:rPr>
  </w:style>
  <w:style w:type="paragraph" w:styleId="TOC9">
    <w:name w:val="toc 9"/>
    <w:basedOn w:val="Normal"/>
    <w:next w:val="Normal"/>
    <w:autoRedefine/>
    <w:uiPriority w:val="39"/>
    <w:semiHidden/>
    <w:unhideWhenUsed/>
    <w:rsid w:val="00631B3D"/>
    <w:rPr>
      <w:rFonts w:asciiTheme="minorHAnsi" w:hAnsiTheme="minorHAnsi"/>
      <w:sz w:val="22"/>
      <w:szCs w:val="22"/>
    </w:rPr>
  </w:style>
  <w:style w:type="character" w:customStyle="1" w:styleId="Heading2Char">
    <w:name w:val="Heading 2 Char"/>
    <w:basedOn w:val="DefaultParagraphFont"/>
    <w:link w:val="Heading2"/>
    <w:uiPriority w:val="9"/>
    <w:rsid w:val="00631B3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9487">
      <w:bodyDiv w:val="1"/>
      <w:marLeft w:val="0"/>
      <w:marRight w:val="0"/>
      <w:marTop w:val="0"/>
      <w:marBottom w:val="0"/>
      <w:divBdr>
        <w:top w:val="none" w:sz="0" w:space="0" w:color="auto"/>
        <w:left w:val="none" w:sz="0" w:space="0" w:color="auto"/>
        <w:bottom w:val="none" w:sz="0" w:space="0" w:color="auto"/>
        <w:right w:val="none" w:sz="0" w:space="0" w:color="auto"/>
      </w:divBdr>
    </w:div>
    <w:div w:id="111169377">
      <w:bodyDiv w:val="1"/>
      <w:marLeft w:val="0"/>
      <w:marRight w:val="0"/>
      <w:marTop w:val="0"/>
      <w:marBottom w:val="0"/>
      <w:divBdr>
        <w:top w:val="none" w:sz="0" w:space="0" w:color="auto"/>
        <w:left w:val="none" w:sz="0" w:space="0" w:color="auto"/>
        <w:bottom w:val="none" w:sz="0" w:space="0" w:color="auto"/>
        <w:right w:val="none" w:sz="0" w:space="0" w:color="auto"/>
      </w:divBdr>
      <w:divsChild>
        <w:div w:id="1230657292">
          <w:marLeft w:val="0"/>
          <w:marRight w:val="0"/>
          <w:marTop w:val="0"/>
          <w:marBottom w:val="150"/>
          <w:divBdr>
            <w:top w:val="none" w:sz="0" w:space="0" w:color="auto"/>
            <w:left w:val="none" w:sz="0" w:space="0" w:color="auto"/>
            <w:bottom w:val="none" w:sz="0" w:space="0" w:color="auto"/>
            <w:right w:val="none" w:sz="0" w:space="0" w:color="auto"/>
          </w:divBdr>
        </w:div>
      </w:divsChild>
    </w:div>
    <w:div w:id="127430631">
      <w:bodyDiv w:val="1"/>
      <w:marLeft w:val="0"/>
      <w:marRight w:val="0"/>
      <w:marTop w:val="0"/>
      <w:marBottom w:val="0"/>
      <w:divBdr>
        <w:top w:val="none" w:sz="0" w:space="0" w:color="auto"/>
        <w:left w:val="none" w:sz="0" w:space="0" w:color="auto"/>
        <w:bottom w:val="none" w:sz="0" w:space="0" w:color="auto"/>
        <w:right w:val="none" w:sz="0" w:space="0" w:color="auto"/>
      </w:divBdr>
      <w:divsChild>
        <w:div w:id="115754169">
          <w:marLeft w:val="0"/>
          <w:marRight w:val="0"/>
          <w:marTop w:val="0"/>
          <w:marBottom w:val="160"/>
          <w:divBdr>
            <w:top w:val="none" w:sz="0" w:space="0" w:color="auto"/>
            <w:left w:val="none" w:sz="0" w:space="0" w:color="auto"/>
            <w:bottom w:val="none" w:sz="0" w:space="0" w:color="auto"/>
            <w:right w:val="none" w:sz="0" w:space="0" w:color="auto"/>
          </w:divBdr>
        </w:div>
      </w:divsChild>
    </w:div>
    <w:div w:id="140922876">
      <w:bodyDiv w:val="1"/>
      <w:marLeft w:val="0"/>
      <w:marRight w:val="0"/>
      <w:marTop w:val="0"/>
      <w:marBottom w:val="0"/>
      <w:divBdr>
        <w:top w:val="none" w:sz="0" w:space="0" w:color="auto"/>
        <w:left w:val="none" w:sz="0" w:space="0" w:color="auto"/>
        <w:bottom w:val="none" w:sz="0" w:space="0" w:color="auto"/>
        <w:right w:val="none" w:sz="0" w:space="0" w:color="auto"/>
      </w:divBdr>
      <w:divsChild>
        <w:div w:id="1767916235">
          <w:marLeft w:val="0"/>
          <w:marRight w:val="0"/>
          <w:marTop w:val="0"/>
          <w:marBottom w:val="150"/>
          <w:divBdr>
            <w:top w:val="none" w:sz="0" w:space="0" w:color="auto"/>
            <w:left w:val="none" w:sz="0" w:space="0" w:color="auto"/>
            <w:bottom w:val="none" w:sz="0" w:space="0" w:color="auto"/>
            <w:right w:val="none" w:sz="0" w:space="0" w:color="auto"/>
          </w:divBdr>
        </w:div>
      </w:divsChild>
    </w:div>
    <w:div w:id="149444568">
      <w:bodyDiv w:val="1"/>
      <w:marLeft w:val="0"/>
      <w:marRight w:val="0"/>
      <w:marTop w:val="0"/>
      <w:marBottom w:val="0"/>
      <w:divBdr>
        <w:top w:val="none" w:sz="0" w:space="0" w:color="auto"/>
        <w:left w:val="none" w:sz="0" w:space="0" w:color="auto"/>
        <w:bottom w:val="none" w:sz="0" w:space="0" w:color="auto"/>
        <w:right w:val="none" w:sz="0" w:space="0" w:color="auto"/>
      </w:divBdr>
      <w:divsChild>
        <w:div w:id="1274096476">
          <w:marLeft w:val="0"/>
          <w:marRight w:val="0"/>
          <w:marTop w:val="0"/>
          <w:marBottom w:val="150"/>
          <w:divBdr>
            <w:top w:val="none" w:sz="0" w:space="0" w:color="auto"/>
            <w:left w:val="none" w:sz="0" w:space="0" w:color="auto"/>
            <w:bottom w:val="none" w:sz="0" w:space="0" w:color="auto"/>
            <w:right w:val="none" w:sz="0" w:space="0" w:color="auto"/>
          </w:divBdr>
        </w:div>
      </w:divsChild>
    </w:div>
    <w:div w:id="209340716">
      <w:bodyDiv w:val="1"/>
      <w:marLeft w:val="0"/>
      <w:marRight w:val="0"/>
      <w:marTop w:val="0"/>
      <w:marBottom w:val="0"/>
      <w:divBdr>
        <w:top w:val="none" w:sz="0" w:space="0" w:color="auto"/>
        <w:left w:val="none" w:sz="0" w:space="0" w:color="auto"/>
        <w:bottom w:val="none" w:sz="0" w:space="0" w:color="auto"/>
        <w:right w:val="none" w:sz="0" w:space="0" w:color="auto"/>
      </w:divBdr>
    </w:div>
    <w:div w:id="213006595">
      <w:bodyDiv w:val="1"/>
      <w:marLeft w:val="0"/>
      <w:marRight w:val="0"/>
      <w:marTop w:val="0"/>
      <w:marBottom w:val="0"/>
      <w:divBdr>
        <w:top w:val="none" w:sz="0" w:space="0" w:color="auto"/>
        <w:left w:val="none" w:sz="0" w:space="0" w:color="auto"/>
        <w:bottom w:val="none" w:sz="0" w:space="0" w:color="auto"/>
        <w:right w:val="none" w:sz="0" w:space="0" w:color="auto"/>
      </w:divBdr>
    </w:div>
    <w:div w:id="258753437">
      <w:bodyDiv w:val="1"/>
      <w:marLeft w:val="0"/>
      <w:marRight w:val="0"/>
      <w:marTop w:val="0"/>
      <w:marBottom w:val="0"/>
      <w:divBdr>
        <w:top w:val="none" w:sz="0" w:space="0" w:color="auto"/>
        <w:left w:val="none" w:sz="0" w:space="0" w:color="auto"/>
        <w:bottom w:val="none" w:sz="0" w:space="0" w:color="auto"/>
        <w:right w:val="none" w:sz="0" w:space="0" w:color="auto"/>
      </w:divBdr>
      <w:divsChild>
        <w:div w:id="622930900">
          <w:marLeft w:val="446"/>
          <w:marRight w:val="0"/>
          <w:marTop w:val="115"/>
          <w:marBottom w:val="120"/>
          <w:divBdr>
            <w:top w:val="none" w:sz="0" w:space="0" w:color="auto"/>
            <w:left w:val="none" w:sz="0" w:space="0" w:color="auto"/>
            <w:bottom w:val="none" w:sz="0" w:space="0" w:color="auto"/>
            <w:right w:val="none" w:sz="0" w:space="0" w:color="auto"/>
          </w:divBdr>
        </w:div>
        <w:div w:id="268970191">
          <w:marLeft w:val="446"/>
          <w:marRight w:val="0"/>
          <w:marTop w:val="115"/>
          <w:marBottom w:val="120"/>
          <w:divBdr>
            <w:top w:val="none" w:sz="0" w:space="0" w:color="auto"/>
            <w:left w:val="none" w:sz="0" w:space="0" w:color="auto"/>
            <w:bottom w:val="none" w:sz="0" w:space="0" w:color="auto"/>
            <w:right w:val="none" w:sz="0" w:space="0" w:color="auto"/>
          </w:divBdr>
        </w:div>
      </w:divsChild>
    </w:div>
    <w:div w:id="295183483">
      <w:bodyDiv w:val="1"/>
      <w:marLeft w:val="0"/>
      <w:marRight w:val="0"/>
      <w:marTop w:val="0"/>
      <w:marBottom w:val="0"/>
      <w:divBdr>
        <w:top w:val="none" w:sz="0" w:space="0" w:color="auto"/>
        <w:left w:val="none" w:sz="0" w:space="0" w:color="auto"/>
        <w:bottom w:val="none" w:sz="0" w:space="0" w:color="auto"/>
        <w:right w:val="none" w:sz="0" w:space="0" w:color="auto"/>
      </w:divBdr>
      <w:divsChild>
        <w:div w:id="1837181495">
          <w:marLeft w:val="0"/>
          <w:marRight w:val="0"/>
          <w:marTop w:val="0"/>
          <w:marBottom w:val="160"/>
          <w:divBdr>
            <w:top w:val="none" w:sz="0" w:space="0" w:color="auto"/>
            <w:left w:val="none" w:sz="0" w:space="0" w:color="auto"/>
            <w:bottom w:val="none" w:sz="0" w:space="0" w:color="auto"/>
            <w:right w:val="none" w:sz="0" w:space="0" w:color="auto"/>
          </w:divBdr>
        </w:div>
      </w:divsChild>
    </w:div>
    <w:div w:id="362100351">
      <w:bodyDiv w:val="1"/>
      <w:marLeft w:val="0"/>
      <w:marRight w:val="0"/>
      <w:marTop w:val="0"/>
      <w:marBottom w:val="0"/>
      <w:divBdr>
        <w:top w:val="none" w:sz="0" w:space="0" w:color="auto"/>
        <w:left w:val="none" w:sz="0" w:space="0" w:color="auto"/>
        <w:bottom w:val="none" w:sz="0" w:space="0" w:color="auto"/>
        <w:right w:val="none" w:sz="0" w:space="0" w:color="auto"/>
      </w:divBdr>
      <w:divsChild>
        <w:div w:id="1789886413">
          <w:marLeft w:val="0"/>
          <w:marRight w:val="0"/>
          <w:marTop w:val="0"/>
          <w:marBottom w:val="150"/>
          <w:divBdr>
            <w:top w:val="none" w:sz="0" w:space="0" w:color="auto"/>
            <w:left w:val="none" w:sz="0" w:space="0" w:color="auto"/>
            <w:bottom w:val="none" w:sz="0" w:space="0" w:color="auto"/>
            <w:right w:val="none" w:sz="0" w:space="0" w:color="auto"/>
          </w:divBdr>
        </w:div>
      </w:divsChild>
    </w:div>
    <w:div w:id="368725689">
      <w:bodyDiv w:val="1"/>
      <w:marLeft w:val="0"/>
      <w:marRight w:val="0"/>
      <w:marTop w:val="0"/>
      <w:marBottom w:val="0"/>
      <w:divBdr>
        <w:top w:val="none" w:sz="0" w:space="0" w:color="auto"/>
        <w:left w:val="none" w:sz="0" w:space="0" w:color="auto"/>
        <w:bottom w:val="none" w:sz="0" w:space="0" w:color="auto"/>
        <w:right w:val="none" w:sz="0" w:space="0" w:color="auto"/>
      </w:divBdr>
      <w:divsChild>
        <w:div w:id="1972176470">
          <w:marLeft w:val="0"/>
          <w:marRight w:val="0"/>
          <w:marTop w:val="0"/>
          <w:marBottom w:val="150"/>
          <w:divBdr>
            <w:top w:val="none" w:sz="0" w:space="0" w:color="auto"/>
            <w:left w:val="none" w:sz="0" w:space="0" w:color="auto"/>
            <w:bottom w:val="none" w:sz="0" w:space="0" w:color="auto"/>
            <w:right w:val="none" w:sz="0" w:space="0" w:color="auto"/>
          </w:divBdr>
        </w:div>
      </w:divsChild>
    </w:div>
    <w:div w:id="380249030">
      <w:bodyDiv w:val="1"/>
      <w:marLeft w:val="0"/>
      <w:marRight w:val="0"/>
      <w:marTop w:val="0"/>
      <w:marBottom w:val="0"/>
      <w:divBdr>
        <w:top w:val="none" w:sz="0" w:space="0" w:color="auto"/>
        <w:left w:val="none" w:sz="0" w:space="0" w:color="auto"/>
        <w:bottom w:val="none" w:sz="0" w:space="0" w:color="auto"/>
        <w:right w:val="none" w:sz="0" w:space="0" w:color="auto"/>
      </w:divBdr>
    </w:div>
    <w:div w:id="381951936">
      <w:bodyDiv w:val="1"/>
      <w:marLeft w:val="0"/>
      <w:marRight w:val="0"/>
      <w:marTop w:val="0"/>
      <w:marBottom w:val="0"/>
      <w:divBdr>
        <w:top w:val="none" w:sz="0" w:space="0" w:color="auto"/>
        <w:left w:val="none" w:sz="0" w:space="0" w:color="auto"/>
        <w:bottom w:val="none" w:sz="0" w:space="0" w:color="auto"/>
        <w:right w:val="none" w:sz="0" w:space="0" w:color="auto"/>
      </w:divBdr>
      <w:divsChild>
        <w:div w:id="1404567899">
          <w:marLeft w:val="0"/>
          <w:marRight w:val="0"/>
          <w:marTop w:val="0"/>
          <w:marBottom w:val="150"/>
          <w:divBdr>
            <w:top w:val="none" w:sz="0" w:space="0" w:color="auto"/>
            <w:left w:val="none" w:sz="0" w:space="0" w:color="auto"/>
            <w:bottom w:val="none" w:sz="0" w:space="0" w:color="auto"/>
            <w:right w:val="none" w:sz="0" w:space="0" w:color="auto"/>
          </w:divBdr>
        </w:div>
      </w:divsChild>
    </w:div>
    <w:div w:id="591671294">
      <w:bodyDiv w:val="1"/>
      <w:marLeft w:val="0"/>
      <w:marRight w:val="0"/>
      <w:marTop w:val="0"/>
      <w:marBottom w:val="0"/>
      <w:divBdr>
        <w:top w:val="none" w:sz="0" w:space="0" w:color="auto"/>
        <w:left w:val="none" w:sz="0" w:space="0" w:color="auto"/>
        <w:bottom w:val="none" w:sz="0" w:space="0" w:color="auto"/>
        <w:right w:val="none" w:sz="0" w:space="0" w:color="auto"/>
      </w:divBdr>
      <w:divsChild>
        <w:div w:id="1238443241">
          <w:marLeft w:val="0"/>
          <w:marRight w:val="0"/>
          <w:marTop w:val="0"/>
          <w:marBottom w:val="150"/>
          <w:divBdr>
            <w:top w:val="none" w:sz="0" w:space="0" w:color="auto"/>
            <w:left w:val="none" w:sz="0" w:space="0" w:color="auto"/>
            <w:bottom w:val="none" w:sz="0" w:space="0" w:color="auto"/>
            <w:right w:val="none" w:sz="0" w:space="0" w:color="auto"/>
          </w:divBdr>
        </w:div>
      </w:divsChild>
    </w:div>
    <w:div w:id="614144360">
      <w:bodyDiv w:val="1"/>
      <w:marLeft w:val="0"/>
      <w:marRight w:val="0"/>
      <w:marTop w:val="0"/>
      <w:marBottom w:val="0"/>
      <w:divBdr>
        <w:top w:val="none" w:sz="0" w:space="0" w:color="auto"/>
        <w:left w:val="none" w:sz="0" w:space="0" w:color="auto"/>
        <w:bottom w:val="none" w:sz="0" w:space="0" w:color="auto"/>
        <w:right w:val="none" w:sz="0" w:space="0" w:color="auto"/>
      </w:divBdr>
    </w:div>
    <w:div w:id="671034717">
      <w:bodyDiv w:val="1"/>
      <w:marLeft w:val="0"/>
      <w:marRight w:val="0"/>
      <w:marTop w:val="0"/>
      <w:marBottom w:val="0"/>
      <w:divBdr>
        <w:top w:val="none" w:sz="0" w:space="0" w:color="auto"/>
        <w:left w:val="none" w:sz="0" w:space="0" w:color="auto"/>
        <w:bottom w:val="none" w:sz="0" w:space="0" w:color="auto"/>
        <w:right w:val="none" w:sz="0" w:space="0" w:color="auto"/>
      </w:divBdr>
    </w:div>
    <w:div w:id="673457616">
      <w:bodyDiv w:val="1"/>
      <w:marLeft w:val="0"/>
      <w:marRight w:val="0"/>
      <w:marTop w:val="0"/>
      <w:marBottom w:val="0"/>
      <w:divBdr>
        <w:top w:val="none" w:sz="0" w:space="0" w:color="auto"/>
        <w:left w:val="none" w:sz="0" w:space="0" w:color="auto"/>
        <w:bottom w:val="none" w:sz="0" w:space="0" w:color="auto"/>
        <w:right w:val="none" w:sz="0" w:space="0" w:color="auto"/>
      </w:divBdr>
    </w:div>
    <w:div w:id="709306291">
      <w:bodyDiv w:val="1"/>
      <w:marLeft w:val="0"/>
      <w:marRight w:val="0"/>
      <w:marTop w:val="0"/>
      <w:marBottom w:val="0"/>
      <w:divBdr>
        <w:top w:val="none" w:sz="0" w:space="0" w:color="auto"/>
        <w:left w:val="none" w:sz="0" w:space="0" w:color="auto"/>
        <w:bottom w:val="none" w:sz="0" w:space="0" w:color="auto"/>
        <w:right w:val="none" w:sz="0" w:space="0" w:color="auto"/>
      </w:divBdr>
    </w:div>
    <w:div w:id="794327508">
      <w:bodyDiv w:val="1"/>
      <w:marLeft w:val="0"/>
      <w:marRight w:val="0"/>
      <w:marTop w:val="0"/>
      <w:marBottom w:val="0"/>
      <w:divBdr>
        <w:top w:val="none" w:sz="0" w:space="0" w:color="auto"/>
        <w:left w:val="none" w:sz="0" w:space="0" w:color="auto"/>
        <w:bottom w:val="none" w:sz="0" w:space="0" w:color="auto"/>
        <w:right w:val="none" w:sz="0" w:space="0" w:color="auto"/>
      </w:divBdr>
      <w:divsChild>
        <w:div w:id="2055225722">
          <w:marLeft w:val="446"/>
          <w:marRight w:val="0"/>
          <w:marTop w:val="125"/>
          <w:marBottom w:val="120"/>
          <w:divBdr>
            <w:top w:val="none" w:sz="0" w:space="0" w:color="auto"/>
            <w:left w:val="none" w:sz="0" w:space="0" w:color="auto"/>
            <w:bottom w:val="none" w:sz="0" w:space="0" w:color="auto"/>
            <w:right w:val="none" w:sz="0" w:space="0" w:color="auto"/>
          </w:divBdr>
        </w:div>
        <w:div w:id="558903728">
          <w:marLeft w:val="446"/>
          <w:marRight w:val="0"/>
          <w:marTop w:val="125"/>
          <w:marBottom w:val="120"/>
          <w:divBdr>
            <w:top w:val="none" w:sz="0" w:space="0" w:color="auto"/>
            <w:left w:val="none" w:sz="0" w:space="0" w:color="auto"/>
            <w:bottom w:val="none" w:sz="0" w:space="0" w:color="auto"/>
            <w:right w:val="none" w:sz="0" w:space="0" w:color="auto"/>
          </w:divBdr>
        </w:div>
        <w:div w:id="2000497952">
          <w:marLeft w:val="446"/>
          <w:marRight w:val="0"/>
          <w:marTop w:val="125"/>
          <w:marBottom w:val="120"/>
          <w:divBdr>
            <w:top w:val="none" w:sz="0" w:space="0" w:color="auto"/>
            <w:left w:val="none" w:sz="0" w:space="0" w:color="auto"/>
            <w:bottom w:val="none" w:sz="0" w:space="0" w:color="auto"/>
            <w:right w:val="none" w:sz="0" w:space="0" w:color="auto"/>
          </w:divBdr>
        </w:div>
      </w:divsChild>
    </w:div>
    <w:div w:id="852767698">
      <w:bodyDiv w:val="1"/>
      <w:marLeft w:val="0"/>
      <w:marRight w:val="0"/>
      <w:marTop w:val="0"/>
      <w:marBottom w:val="0"/>
      <w:divBdr>
        <w:top w:val="none" w:sz="0" w:space="0" w:color="auto"/>
        <w:left w:val="none" w:sz="0" w:space="0" w:color="auto"/>
        <w:bottom w:val="none" w:sz="0" w:space="0" w:color="auto"/>
        <w:right w:val="none" w:sz="0" w:space="0" w:color="auto"/>
      </w:divBdr>
    </w:div>
    <w:div w:id="886338482">
      <w:bodyDiv w:val="1"/>
      <w:marLeft w:val="0"/>
      <w:marRight w:val="0"/>
      <w:marTop w:val="0"/>
      <w:marBottom w:val="0"/>
      <w:divBdr>
        <w:top w:val="none" w:sz="0" w:space="0" w:color="auto"/>
        <w:left w:val="none" w:sz="0" w:space="0" w:color="auto"/>
        <w:bottom w:val="none" w:sz="0" w:space="0" w:color="auto"/>
        <w:right w:val="none" w:sz="0" w:space="0" w:color="auto"/>
      </w:divBdr>
    </w:div>
    <w:div w:id="909073807">
      <w:bodyDiv w:val="1"/>
      <w:marLeft w:val="0"/>
      <w:marRight w:val="0"/>
      <w:marTop w:val="0"/>
      <w:marBottom w:val="0"/>
      <w:divBdr>
        <w:top w:val="none" w:sz="0" w:space="0" w:color="auto"/>
        <w:left w:val="none" w:sz="0" w:space="0" w:color="auto"/>
        <w:bottom w:val="none" w:sz="0" w:space="0" w:color="auto"/>
        <w:right w:val="none" w:sz="0" w:space="0" w:color="auto"/>
      </w:divBdr>
    </w:div>
    <w:div w:id="915898365">
      <w:bodyDiv w:val="1"/>
      <w:marLeft w:val="0"/>
      <w:marRight w:val="0"/>
      <w:marTop w:val="0"/>
      <w:marBottom w:val="0"/>
      <w:divBdr>
        <w:top w:val="none" w:sz="0" w:space="0" w:color="auto"/>
        <w:left w:val="none" w:sz="0" w:space="0" w:color="auto"/>
        <w:bottom w:val="none" w:sz="0" w:space="0" w:color="auto"/>
        <w:right w:val="none" w:sz="0" w:space="0" w:color="auto"/>
      </w:divBdr>
    </w:div>
    <w:div w:id="943683090">
      <w:bodyDiv w:val="1"/>
      <w:marLeft w:val="0"/>
      <w:marRight w:val="0"/>
      <w:marTop w:val="0"/>
      <w:marBottom w:val="0"/>
      <w:divBdr>
        <w:top w:val="none" w:sz="0" w:space="0" w:color="auto"/>
        <w:left w:val="none" w:sz="0" w:space="0" w:color="auto"/>
        <w:bottom w:val="none" w:sz="0" w:space="0" w:color="auto"/>
        <w:right w:val="none" w:sz="0" w:space="0" w:color="auto"/>
      </w:divBdr>
      <w:divsChild>
        <w:div w:id="95711938">
          <w:marLeft w:val="0"/>
          <w:marRight w:val="0"/>
          <w:marTop w:val="0"/>
          <w:marBottom w:val="150"/>
          <w:divBdr>
            <w:top w:val="none" w:sz="0" w:space="0" w:color="auto"/>
            <w:left w:val="none" w:sz="0" w:space="0" w:color="auto"/>
            <w:bottom w:val="none" w:sz="0" w:space="0" w:color="auto"/>
            <w:right w:val="none" w:sz="0" w:space="0" w:color="auto"/>
          </w:divBdr>
        </w:div>
      </w:divsChild>
    </w:div>
    <w:div w:id="945815856">
      <w:bodyDiv w:val="1"/>
      <w:marLeft w:val="0"/>
      <w:marRight w:val="0"/>
      <w:marTop w:val="0"/>
      <w:marBottom w:val="0"/>
      <w:divBdr>
        <w:top w:val="none" w:sz="0" w:space="0" w:color="auto"/>
        <w:left w:val="none" w:sz="0" w:space="0" w:color="auto"/>
        <w:bottom w:val="none" w:sz="0" w:space="0" w:color="auto"/>
        <w:right w:val="none" w:sz="0" w:space="0" w:color="auto"/>
      </w:divBdr>
    </w:div>
    <w:div w:id="971448687">
      <w:bodyDiv w:val="1"/>
      <w:marLeft w:val="0"/>
      <w:marRight w:val="0"/>
      <w:marTop w:val="0"/>
      <w:marBottom w:val="0"/>
      <w:divBdr>
        <w:top w:val="none" w:sz="0" w:space="0" w:color="auto"/>
        <w:left w:val="none" w:sz="0" w:space="0" w:color="auto"/>
        <w:bottom w:val="none" w:sz="0" w:space="0" w:color="auto"/>
        <w:right w:val="none" w:sz="0" w:space="0" w:color="auto"/>
      </w:divBdr>
    </w:div>
    <w:div w:id="1004169349">
      <w:bodyDiv w:val="1"/>
      <w:marLeft w:val="0"/>
      <w:marRight w:val="0"/>
      <w:marTop w:val="0"/>
      <w:marBottom w:val="0"/>
      <w:divBdr>
        <w:top w:val="none" w:sz="0" w:space="0" w:color="auto"/>
        <w:left w:val="none" w:sz="0" w:space="0" w:color="auto"/>
        <w:bottom w:val="none" w:sz="0" w:space="0" w:color="auto"/>
        <w:right w:val="none" w:sz="0" w:space="0" w:color="auto"/>
      </w:divBdr>
    </w:div>
    <w:div w:id="1004556477">
      <w:bodyDiv w:val="1"/>
      <w:marLeft w:val="0"/>
      <w:marRight w:val="0"/>
      <w:marTop w:val="0"/>
      <w:marBottom w:val="0"/>
      <w:divBdr>
        <w:top w:val="none" w:sz="0" w:space="0" w:color="auto"/>
        <w:left w:val="none" w:sz="0" w:space="0" w:color="auto"/>
        <w:bottom w:val="none" w:sz="0" w:space="0" w:color="auto"/>
        <w:right w:val="none" w:sz="0" w:space="0" w:color="auto"/>
      </w:divBdr>
    </w:div>
    <w:div w:id="1007050694">
      <w:bodyDiv w:val="1"/>
      <w:marLeft w:val="0"/>
      <w:marRight w:val="0"/>
      <w:marTop w:val="0"/>
      <w:marBottom w:val="0"/>
      <w:divBdr>
        <w:top w:val="none" w:sz="0" w:space="0" w:color="auto"/>
        <w:left w:val="none" w:sz="0" w:space="0" w:color="auto"/>
        <w:bottom w:val="none" w:sz="0" w:space="0" w:color="auto"/>
        <w:right w:val="none" w:sz="0" w:space="0" w:color="auto"/>
      </w:divBdr>
    </w:div>
    <w:div w:id="1048070405">
      <w:bodyDiv w:val="1"/>
      <w:marLeft w:val="0"/>
      <w:marRight w:val="0"/>
      <w:marTop w:val="0"/>
      <w:marBottom w:val="0"/>
      <w:divBdr>
        <w:top w:val="none" w:sz="0" w:space="0" w:color="auto"/>
        <w:left w:val="none" w:sz="0" w:space="0" w:color="auto"/>
        <w:bottom w:val="none" w:sz="0" w:space="0" w:color="auto"/>
        <w:right w:val="none" w:sz="0" w:space="0" w:color="auto"/>
      </w:divBdr>
      <w:divsChild>
        <w:div w:id="1615625772">
          <w:marLeft w:val="446"/>
          <w:marRight w:val="0"/>
          <w:marTop w:val="115"/>
          <w:marBottom w:val="120"/>
          <w:divBdr>
            <w:top w:val="none" w:sz="0" w:space="0" w:color="auto"/>
            <w:left w:val="none" w:sz="0" w:space="0" w:color="auto"/>
            <w:bottom w:val="none" w:sz="0" w:space="0" w:color="auto"/>
            <w:right w:val="none" w:sz="0" w:space="0" w:color="auto"/>
          </w:divBdr>
        </w:div>
        <w:div w:id="914778512">
          <w:marLeft w:val="446"/>
          <w:marRight w:val="0"/>
          <w:marTop w:val="115"/>
          <w:marBottom w:val="120"/>
          <w:divBdr>
            <w:top w:val="none" w:sz="0" w:space="0" w:color="auto"/>
            <w:left w:val="none" w:sz="0" w:space="0" w:color="auto"/>
            <w:bottom w:val="none" w:sz="0" w:space="0" w:color="auto"/>
            <w:right w:val="none" w:sz="0" w:space="0" w:color="auto"/>
          </w:divBdr>
        </w:div>
        <w:div w:id="347757371">
          <w:marLeft w:val="446"/>
          <w:marRight w:val="0"/>
          <w:marTop w:val="115"/>
          <w:marBottom w:val="120"/>
          <w:divBdr>
            <w:top w:val="none" w:sz="0" w:space="0" w:color="auto"/>
            <w:left w:val="none" w:sz="0" w:space="0" w:color="auto"/>
            <w:bottom w:val="none" w:sz="0" w:space="0" w:color="auto"/>
            <w:right w:val="none" w:sz="0" w:space="0" w:color="auto"/>
          </w:divBdr>
        </w:div>
        <w:div w:id="1166361603">
          <w:marLeft w:val="446"/>
          <w:marRight w:val="0"/>
          <w:marTop w:val="115"/>
          <w:marBottom w:val="120"/>
          <w:divBdr>
            <w:top w:val="none" w:sz="0" w:space="0" w:color="auto"/>
            <w:left w:val="none" w:sz="0" w:space="0" w:color="auto"/>
            <w:bottom w:val="none" w:sz="0" w:space="0" w:color="auto"/>
            <w:right w:val="none" w:sz="0" w:space="0" w:color="auto"/>
          </w:divBdr>
        </w:div>
      </w:divsChild>
    </w:div>
    <w:div w:id="1051155352">
      <w:bodyDiv w:val="1"/>
      <w:marLeft w:val="0"/>
      <w:marRight w:val="0"/>
      <w:marTop w:val="0"/>
      <w:marBottom w:val="0"/>
      <w:divBdr>
        <w:top w:val="none" w:sz="0" w:space="0" w:color="auto"/>
        <w:left w:val="none" w:sz="0" w:space="0" w:color="auto"/>
        <w:bottom w:val="none" w:sz="0" w:space="0" w:color="auto"/>
        <w:right w:val="none" w:sz="0" w:space="0" w:color="auto"/>
      </w:divBdr>
    </w:div>
    <w:div w:id="1062293710">
      <w:bodyDiv w:val="1"/>
      <w:marLeft w:val="0"/>
      <w:marRight w:val="0"/>
      <w:marTop w:val="0"/>
      <w:marBottom w:val="0"/>
      <w:divBdr>
        <w:top w:val="none" w:sz="0" w:space="0" w:color="auto"/>
        <w:left w:val="none" w:sz="0" w:space="0" w:color="auto"/>
        <w:bottom w:val="none" w:sz="0" w:space="0" w:color="auto"/>
        <w:right w:val="none" w:sz="0" w:space="0" w:color="auto"/>
      </w:divBdr>
      <w:divsChild>
        <w:div w:id="2050761629">
          <w:marLeft w:val="0"/>
          <w:marRight w:val="0"/>
          <w:marTop w:val="0"/>
          <w:marBottom w:val="160"/>
          <w:divBdr>
            <w:top w:val="none" w:sz="0" w:space="0" w:color="auto"/>
            <w:left w:val="none" w:sz="0" w:space="0" w:color="auto"/>
            <w:bottom w:val="none" w:sz="0" w:space="0" w:color="auto"/>
            <w:right w:val="none" w:sz="0" w:space="0" w:color="auto"/>
          </w:divBdr>
        </w:div>
      </w:divsChild>
    </w:div>
    <w:div w:id="1063217922">
      <w:bodyDiv w:val="1"/>
      <w:marLeft w:val="0"/>
      <w:marRight w:val="0"/>
      <w:marTop w:val="0"/>
      <w:marBottom w:val="0"/>
      <w:divBdr>
        <w:top w:val="none" w:sz="0" w:space="0" w:color="auto"/>
        <w:left w:val="none" w:sz="0" w:space="0" w:color="auto"/>
        <w:bottom w:val="none" w:sz="0" w:space="0" w:color="auto"/>
        <w:right w:val="none" w:sz="0" w:space="0" w:color="auto"/>
      </w:divBdr>
      <w:divsChild>
        <w:div w:id="84495464">
          <w:marLeft w:val="0"/>
          <w:marRight w:val="0"/>
          <w:marTop w:val="0"/>
          <w:marBottom w:val="150"/>
          <w:divBdr>
            <w:top w:val="none" w:sz="0" w:space="0" w:color="auto"/>
            <w:left w:val="none" w:sz="0" w:space="0" w:color="auto"/>
            <w:bottom w:val="none" w:sz="0" w:space="0" w:color="auto"/>
            <w:right w:val="none" w:sz="0" w:space="0" w:color="auto"/>
          </w:divBdr>
        </w:div>
      </w:divsChild>
    </w:div>
    <w:div w:id="1088386135">
      <w:bodyDiv w:val="1"/>
      <w:marLeft w:val="0"/>
      <w:marRight w:val="0"/>
      <w:marTop w:val="0"/>
      <w:marBottom w:val="0"/>
      <w:divBdr>
        <w:top w:val="none" w:sz="0" w:space="0" w:color="auto"/>
        <w:left w:val="none" w:sz="0" w:space="0" w:color="auto"/>
        <w:bottom w:val="none" w:sz="0" w:space="0" w:color="auto"/>
        <w:right w:val="none" w:sz="0" w:space="0" w:color="auto"/>
      </w:divBdr>
    </w:div>
    <w:div w:id="1128356746">
      <w:bodyDiv w:val="1"/>
      <w:marLeft w:val="0"/>
      <w:marRight w:val="0"/>
      <w:marTop w:val="0"/>
      <w:marBottom w:val="0"/>
      <w:divBdr>
        <w:top w:val="none" w:sz="0" w:space="0" w:color="auto"/>
        <w:left w:val="none" w:sz="0" w:space="0" w:color="auto"/>
        <w:bottom w:val="none" w:sz="0" w:space="0" w:color="auto"/>
        <w:right w:val="none" w:sz="0" w:space="0" w:color="auto"/>
      </w:divBdr>
      <w:divsChild>
        <w:div w:id="1360934286">
          <w:marLeft w:val="446"/>
          <w:marRight w:val="0"/>
          <w:marTop w:val="115"/>
          <w:marBottom w:val="120"/>
          <w:divBdr>
            <w:top w:val="none" w:sz="0" w:space="0" w:color="auto"/>
            <w:left w:val="none" w:sz="0" w:space="0" w:color="auto"/>
            <w:bottom w:val="none" w:sz="0" w:space="0" w:color="auto"/>
            <w:right w:val="none" w:sz="0" w:space="0" w:color="auto"/>
          </w:divBdr>
        </w:div>
        <w:div w:id="140460732">
          <w:marLeft w:val="446"/>
          <w:marRight w:val="0"/>
          <w:marTop w:val="115"/>
          <w:marBottom w:val="120"/>
          <w:divBdr>
            <w:top w:val="none" w:sz="0" w:space="0" w:color="auto"/>
            <w:left w:val="none" w:sz="0" w:space="0" w:color="auto"/>
            <w:bottom w:val="none" w:sz="0" w:space="0" w:color="auto"/>
            <w:right w:val="none" w:sz="0" w:space="0" w:color="auto"/>
          </w:divBdr>
        </w:div>
      </w:divsChild>
    </w:div>
    <w:div w:id="1178235438">
      <w:bodyDiv w:val="1"/>
      <w:marLeft w:val="0"/>
      <w:marRight w:val="0"/>
      <w:marTop w:val="0"/>
      <w:marBottom w:val="0"/>
      <w:divBdr>
        <w:top w:val="none" w:sz="0" w:space="0" w:color="auto"/>
        <w:left w:val="none" w:sz="0" w:space="0" w:color="auto"/>
        <w:bottom w:val="none" w:sz="0" w:space="0" w:color="auto"/>
        <w:right w:val="none" w:sz="0" w:space="0" w:color="auto"/>
      </w:divBdr>
    </w:div>
    <w:div w:id="1187645643">
      <w:bodyDiv w:val="1"/>
      <w:marLeft w:val="0"/>
      <w:marRight w:val="0"/>
      <w:marTop w:val="0"/>
      <w:marBottom w:val="0"/>
      <w:divBdr>
        <w:top w:val="none" w:sz="0" w:space="0" w:color="auto"/>
        <w:left w:val="none" w:sz="0" w:space="0" w:color="auto"/>
        <w:bottom w:val="none" w:sz="0" w:space="0" w:color="auto"/>
        <w:right w:val="none" w:sz="0" w:space="0" w:color="auto"/>
      </w:divBdr>
      <w:divsChild>
        <w:div w:id="550044674">
          <w:marLeft w:val="0"/>
          <w:marRight w:val="0"/>
          <w:marTop w:val="0"/>
          <w:marBottom w:val="150"/>
          <w:divBdr>
            <w:top w:val="none" w:sz="0" w:space="0" w:color="auto"/>
            <w:left w:val="none" w:sz="0" w:space="0" w:color="auto"/>
            <w:bottom w:val="none" w:sz="0" w:space="0" w:color="auto"/>
            <w:right w:val="none" w:sz="0" w:space="0" w:color="auto"/>
          </w:divBdr>
        </w:div>
      </w:divsChild>
    </w:div>
    <w:div w:id="1192956763">
      <w:bodyDiv w:val="1"/>
      <w:marLeft w:val="0"/>
      <w:marRight w:val="0"/>
      <w:marTop w:val="0"/>
      <w:marBottom w:val="0"/>
      <w:divBdr>
        <w:top w:val="none" w:sz="0" w:space="0" w:color="auto"/>
        <w:left w:val="none" w:sz="0" w:space="0" w:color="auto"/>
        <w:bottom w:val="none" w:sz="0" w:space="0" w:color="auto"/>
        <w:right w:val="none" w:sz="0" w:space="0" w:color="auto"/>
      </w:divBdr>
      <w:divsChild>
        <w:div w:id="1709179594">
          <w:marLeft w:val="446"/>
          <w:marRight w:val="0"/>
          <w:marTop w:val="115"/>
          <w:marBottom w:val="120"/>
          <w:divBdr>
            <w:top w:val="none" w:sz="0" w:space="0" w:color="auto"/>
            <w:left w:val="none" w:sz="0" w:space="0" w:color="auto"/>
            <w:bottom w:val="none" w:sz="0" w:space="0" w:color="auto"/>
            <w:right w:val="none" w:sz="0" w:space="0" w:color="auto"/>
          </w:divBdr>
        </w:div>
        <w:div w:id="1218663339">
          <w:marLeft w:val="446"/>
          <w:marRight w:val="0"/>
          <w:marTop w:val="115"/>
          <w:marBottom w:val="120"/>
          <w:divBdr>
            <w:top w:val="none" w:sz="0" w:space="0" w:color="auto"/>
            <w:left w:val="none" w:sz="0" w:space="0" w:color="auto"/>
            <w:bottom w:val="none" w:sz="0" w:space="0" w:color="auto"/>
            <w:right w:val="none" w:sz="0" w:space="0" w:color="auto"/>
          </w:divBdr>
        </w:div>
        <w:div w:id="1669018639">
          <w:marLeft w:val="446"/>
          <w:marRight w:val="0"/>
          <w:marTop w:val="115"/>
          <w:marBottom w:val="120"/>
          <w:divBdr>
            <w:top w:val="none" w:sz="0" w:space="0" w:color="auto"/>
            <w:left w:val="none" w:sz="0" w:space="0" w:color="auto"/>
            <w:bottom w:val="none" w:sz="0" w:space="0" w:color="auto"/>
            <w:right w:val="none" w:sz="0" w:space="0" w:color="auto"/>
          </w:divBdr>
        </w:div>
      </w:divsChild>
    </w:div>
    <w:div w:id="1195730882">
      <w:bodyDiv w:val="1"/>
      <w:marLeft w:val="0"/>
      <w:marRight w:val="0"/>
      <w:marTop w:val="0"/>
      <w:marBottom w:val="0"/>
      <w:divBdr>
        <w:top w:val="none" w:sz="0" w:space="0" w:color="auto"/>
        <w:left w:val="none" w:sz="0" w:space="0" w:color="auto"/>
        <w:bottom w:val="none" w:sz="0" w:space="0" w:color="auto"/>
        <w:right w:val="none" w:sz="0" w:space="0" w:color="auto"/>
      </w:divBdr>
      <w:divsChild>
        <w:div w:id="947393442">
          <w:marLeft w:val="0"/>
          <w:marRight w:val="0"/>
          <w:marTop w:val="0"/>
          <w:marBottom w:val="150"/>
          <w:divBdr>
            <w:top w:val="none" w:sz="0" w:space="0" w:color="auto"/>
            <w:left w:val="none" w:sz="0" w:space="0" w:color="auto"/>
            <w:bottom w:val="none" w:sz="0" w:space="0" w:color="auto"/>
            <w:right w:val="none" w:sz="0" w:space="0" w:color="auto"/>
          </w:divBdr>
        </w:div>
      </w:divsChild>
    </w:div>
    <w:div w:id="1227111376">
      <w:bodyDiv w:val="1"/>
      <w:marLeft w:val="0"/>
      <w:marRight w:val="0"/>
      <w:marTop w:val="0"/>
      <w:marBottom w:val="0"/>
      <w:divBdr>
        <w:top w:val="none" w:sz="0" w:space="0" w:color="auto"/>
        <w:left w:val="none" w:sz="0" w:space="0" w:color="auto"/>
        <w:bottom w:val="none" w:sz="0" w:space="0" w:color="auto"/>
        <w:right w:val="none" w:sz="0" w:space="0" w:color="auto"/>
      </w:divBdr>
    </w:div>
    <w:div w:id="1360887184">
      <w:bodyDiv w:val="1"/>
      <w:marLeft w:val="0"/>
      <w:marRight w:val="0"/>
      <w:marTop w:val="0"/>
      <w:marBottom w:val="0"/>
      <w:divBdr>
        <w:top w:val="none" w:sz="0" w:space="0" w:color="auto"/>
        <w:left w:val="none" w:sz="0" w:space="0" w:color="auto"/>
        <w:bottom w:val="none" w:sz="0" w:space="0" w:color="auto"/>
        <w:right w:val="none" w:sz="0" w:space="0" w:color="auto"/>
      </w:divBdr>
    </w:div>
    <w:div w:id="1480421448">
      <w:bodyDiv w:val="1"/>
      <w:marLeft w:val="0"/>
      <w:marRight w:val="0"/>
      <w:marTop w:val="0"/>
      <w:marBottom w:val="0"/>
      <w:divBdr>
        <w:top w:val="none" w:sz="0" w:space="0" w:color="auto"/>
        <w:left w:val="none" w:sz="0" w:space="0" w:color="auto"/>
        <w:bottom w:val="none" w:sz="0" w:space="0" w:color="auto"/>
        <w:right w:val="none" w:sz="0" w:space="0" w:color="auto"/>
      </w:divBdr>
      <w:divsChild>
        <w:div w:id="966157865">
          <w:marLeft w:val="0"/>
          <w:marRight w:val="0"/>
          <w:marTop w:val="0"/>
          <w:marBottom w:val="150"/>
          <w:divBdr>
            <w:top w:val="none" w:sz="0" w:space="0" w:color="auto"/>
            <w:left w:val="none" w:sz="0" w:space="0" w:color="auto"/>
            <w:bottom w:val="none" w:sz="0" w:space="0" w:color="auto"/>
            <w:right w:val="none" w:sz="0" w:space="0" w:color="auto"/>
          </w:divBdr>
        </w:div>
      </w:divsChild>
    </w:div>
    <w:div w:id="1486124127">
      <w:bodyDiv w:val="1"/>
      <w:marLeft w:val="0"/>
      <w:marRight w:val="0"/>
      <w:marTop w:val="0"/>
      <w:marBottom w:val="0"/>
      <w:divBdr>
        <w:top w:val="none" w:sz="0" w:space="0" w:color="auto"/>
        <w:left w:val="none" w:sz="0" w:space="0" w:color="auto"/>
        <w:bottom w:val="none" w:sz="0" w:space="0" w:color="auto"/>
        <w:right w:val="none" w:sz="0" w:space="0" w:color="auto"/>
      </w:divBdr>
      <w:divsChild>
        <w:div w:id="2089812504">
          <w:marLeft w:val="0"/>
          <w:marRight w:val="0"/>
          <w:marTop w:val="0"/>
          <w:marBottom w:val="160"/>
          <w:divBdr>
            <w:top w:val="none" w:sz="0" w:space="0" w:color="auto"/>
            <w:left w:val="none" w:sz="0" w:space="0" w:color="auto"/>
            <w:bottom w:val="none" w:sz="0" w:space="0" w:color="auto"/>
            <w:right w:val="none" w:sz="0" w:space="0" w:color="auto"/>
          </w:divBdr>
        </w:div>
      </w:divsChild>
    </w:div>
    <w:div w:id="1510412606">
      <w:bodyDiv w:val="1"/>
      <w:marLeft w:val="0"/>
      <w:marRight w:val="0"/>
      <w:marTop w:val="0"/>
      <w:marBottom w:val="0"/>
      <w:divBdr>
        <w:top w:val="none" w:sz="0" w:space="0" w:color="auto"/>
        <w:left w:val="none" w:sz="0" w:space="0" w:color="auto"/>
        <w:bottom w:val="none" w:sz="0" w:space="0" w:color="auto"/>
        <w:right w:val="none" w:sz="0" w:space="0" w:color="auto"/>
      </w:divBdr>
    </w:div>
    <w:div w:id="1575698173">
      <w:bodyDiv w:val="1"/>
      <w:marLeft w:val="0"/>
      <w:marRight w:val="0"/>
      <w:marTop w:val="0"/>
      <w:marBottom w:val="0"/>
      <w:divBdr>
        <w:top w:val="none" w:sz="0" w:space="0" w:color="auto"/>
        <w:left w:val="none" w:sz="0" w:space="0" w:color="auto"/>
        <w:bottom w:val="none" w:sz="0" w:space="0" w:color="auto"/>
        <w:right w:val="none" w:sz="0" w:space="0" w:color="auto"/>
      </w:divBdr>
    </w:div>
    <w:div w:id="1581064331">
      <w:bodyDiv w:val="1"/>
      <w:marLeft w:val="0"/>
      <w:marRight w:val="0"/>
      <w:marTop w:val="0"/>
      <w:marBottom w:val="0"/>
      <w:divBdr>
        <w:top w:val="none" w:sz="0" w:space="0" w:color="auto"/>
        <w:left w:val="none" w:sz="0" w:space="0" w:color="auto"/>
        <w:bottom w:val="none" w:sz="0" w:space="0" w:color="auto"/>
        <w:right w:val="none" w:sz="0" w:space="0" w:color="auto"/>
      </w:divBdr>
    </w:div>
    <w:div w:id="1581526387">
      <w:bodyDiv w:val="1"/>
      <w:marLeft w:val="0"/>
      <w:marRight w:val="0"/>
      <w:marTop w:val="0"/>
      <w:marBottom w:val="0"/>
      <w:divBdr>
        <w:top w:val="none" w:sz="0" w:space="0" w:color="auto"/>
        <w:left w:val="none" w:sz="0" w:space="0" w:color="auto"/>
        <w:bottom w:val="none" w:sz="0" w:space="0" w:color="auto"/>
        <w:right w:val="none" w:sz="0" w:space="0" w:color="auto"/>
      </w:divBdr>
    </w:div>
    <w:div w:id="1654720958">
      <w:bodyDiv w:val="1"/>
      <w:marLeft w:val="0"/>
      <w:marRight w:val="0"/>
      <w:marTop w:val="0"/>
      <w:marBottom w:val="0"/>
      <w:divBdr>
        <w:top w:val="none" w:sz="0" w:space="0" w:color="auto"/>
        <w:left w:val="none" w:sz="0" w:space="0" w:color="auto"/>
        <w:bottom w:val="none" w:sz="0" w:space="0" w:color="auto"/>
        <w:right w:val="none" w:sz="0" w:space="0" w:color="auto"/>
      </w:divBdr>
      <w:divsChild>
        <w:div w:id="1149201598">
          <w:marLeft w:val="0"/>
          <w:marRight w:val="0"/>
          <w:marTop w:val="0"/>
          <w:marBottom w:val="150"/>
          <w:divBdr>
            <w:top w:val="none" w:sz="0" w:space="0" w:color="auto"/>
            <w:left w:val="none" w:sz="0" w:space="0" w:color="auto"/>
            <w:bottom w:val="none" w:sz="0" w:space="0" w:color="auto"/>
            <w:right w:val="none" w:sz="0" w:space="0" w:color="auto"/>
          </w:divBdr>
        </w:div>
      </w:divsChild>
    </w:div>
    <w:div w:id="1718775433">
      <w:bodyDiv w:val="1"/>
      <w:marLeft w:val="0"/>
      <w:marRight w:val="0"/>
      <w:marTop w:val="0"/>
      <w:marBottom w:val="0"/>
      <w:divBdr>
        <w:top w:val="none" w:sz="0" w:space="0" w:color="auto"/>
        <w:left w:val="none" w:sz="0" w:space="0" w:color="auto"/>
        <w:bottom w:val="none" w:sz="0" w:space="0" w:color="auto"/>
        <w:right w:val="none" w:sz="0" w:space="0" w:color="auto"/>
      </w:divBdr>
      <w:divsChild>
        <w:div w:id="1503009366">
          <w:marLeft w:val="0"/>
          <w:marRight w:val="0"/>
          <w:marTop w:val="510"/>
          <w:marBottom w:val="0"/>
          <w:divBdr>
            <w:top w:val="none" w:sz="0" w:space="0" w:color="auto"/>
            <w:left w:val="none" w:sz="0" w:space="0" w:color="auto"/>
            <w:bottom w:val="none" w:sz="0" w:space="0" w:color="auto"/>
            <w:right w:val="none" w:sz="0" w:space="0" w:color="auto"/>
          </w:divBdr>
          <w:divsChild>
            <w:div w:id="168678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143027">
      <w:bodyDiv w:val="1"/>
      <w:marLeft w:val="0"/>
      <w:marRight w:val="0"/>
      <w:marTop w:val="0"/>
      <w:marBottom w:val="0"/>
      <w:divBdr>
        <w:top w:val="none" w:sz="0" w:space="0" w:color="auto"/>
        <w:left w:val="none" w:sz="0" w:space="0" w:color="auto"/>
        <w:bottom w:val="none" w:sz="0" w:space="0" w:color="auto"/>
        <w:right w:val="none" w:sz="0" w:space="0" w:color="auto"/>
      </w:divBdr>
      <w:divsChild>
        <w:div w:id="87772331">
          <w:marLeft w:val="0"/>
          <w:marRight w:val="0"/>
          <w:marTop w:val="0"/>
          <w:marBottom w:val="150"/>
          <w:divBdr>
            <w:top w:val="none" w:sz="0" w:space="0" w:color="auto"/>
            <w:left w:val="none" w:sz="0" w:space="0" w:color="auto"/>
            <w:bottom w:val="none" w:sz="0" w:space="0" w:color="auto"/>
            <w:right w:val="none" w:sz="0" w:space="0" w:color="auto"/>
          </w:divBdr>
        </w:div>
      </w:divsChild>
    </w:div>
    <w:div w:id="1928465561">
      <w:bodyDiv w:val="1"/>
      <w:marLeft w:val="0"/>
      <w:marRight w:val="0"/>
      <w:marTop w:val="0"/>
      <w:marBottom w:val="0"/>
      <w:divBdr>
        <w:top w:val="none" w:sz="0" w:space="0" w:color="auto"/>
        <w:left w:val="none" w:sz="0" w:space="0" w:color="auto"/>
        <w:bottom w:val="none" w:sz="0" w:space="0" w:color="auto"/>
        <w:right w:val="none" w:sz="0" w:space="0" w:color="auto"/>
      </w:divBdr>
    </w:div>
    <w:div w:id="1999460860">
      <w:bodyDiv w:val="1"/>
      <w:marLeft w:val="0"/>
      <w:marRight w:val="0"/>
      <w:marTop w:val="0"/>
      <w:marBottom w:val="0"/>
      <w:divBdr>
        <w:top w:val="none" w:sz="0" w:space="0" w:color="auto"/>
        <w:left w:val="none" w:sz="0" w:space="0" w:color="auto"/>
        <w:bottom w:val="none" w:sz="0" w:space="0" w:color="auto"/>
        <w:right w:val="none" w:sz="0" w:space="0" w:color="auto"/>
      </w:divBdr>
    </w:div>
    <w:div w:id="20056188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BCC8F56-A9D5-514A-BCF6-F0DBF8137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17</Pages>
  <Words>3900</Words>
  <Characters>22235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shakillanansu@gmail.com</cp:lastModifiedBy>
  <cp:revision>10</cp:revision>
  <dcterms:created xsi:type="dcterms:W3CDTF">2022-12-10T20:40:00Z</dcterms:created>
  <dcterms:modified xsi:type="dcterms:W3CDTF">2023-01-03T00:38:00Z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f5a85e776a001478cdf6dc87984c7ad6a4050f4e6c5f60405f84f0d991632a39</vt:lpwstr>
  </property>
</Properties>
</file>