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6EEDA" w14:textId="77777777" w:rsidR="00D523CA" w:rsidRPr="00806CCB" w:rsidRDefault="00D523CA" w:rsidP="00806CCB">
      <w:pPr>
        <w:spacing w:line="480" w:lineRule="auto"/>
        <w:rPr>
          <w:rFonts w:ascii="Times New Roman" w:hAnsi="Times New Roman" w:cs="Times New Roman"/>
        </w:rPr>
      </w:pPr>
    </w:p>
    <w:p w14:paraId="65ECFF4A" w14:textId="40C85326" w:rsidR="00D523CA" w:rsidRPr="00806CCB" w:rsidRDefault="00B81864" w:rsidP="00806CCB">
      <w:pPr>
        <w:spacing w:line="480" w:lineRule="auto"/>
        <w:jc w:val="center"/>
        <w:rPr>
          <w:rFonts w:ascii="Times New Roman" w:hAnsi="Times New Roman" w:cs="Times New Roman"/>
          <w:b/>
          <w:sz w:val="24"/>
          <w:szCs w:val="24"/>
        </w:rPr>
      </w:pPr>
      <w:r w:rsidRPr="00806CCB">
        <w:rPr>
          <w:rFonts w:ascii="Times New Roman" w:hAnsi="Times New Roman" w:cs="Times New Roman"/>
          <w:b/>
          <w:sz w:val="24"/>
          <w:szCs w:val="24"/>
        </w:rPr>
        <w:t>Cross</w:t>
      </w:r>
      <w:r w:rsidR="00D523CA" w:rsidRPr="00806CCB">
        <w:rPr>
          <w:rFonts w:ascii="Times New Roman" w:hAnsi="Times New Roman" w:cs="Times New Roman"/>
          <w:b/>
          <w:sz w:val="24"/>
          <w:szCs w:val="24"/>
        </w:rPr>
        <w:t>-Cultural Communication in International Business Negotiation</w:t>
      </w:r>
    </w:p>
    <w:p w14:paraId="500AB883" w14:textId="0EA77A73" w:rsidR="00D523CA" w:rsidRPr="00806CCB" w:rsidRDefault="00D523CA" w:rsidP="00806CCB">
      <w:pPr>
        <w:spacing w:line="480" w:lineRule="auto"/>
        <w:jc w:val="center"/>
        <w:rPr>
          <w:rFonts w:ascii="Times New Roman" w:hAnsi="Times New Roman" w:cs="Times New Roman"/>
          <w:b/>
          <w:sz w:val="24"/>
          <w:szCs w:val="24"/>
        </w:rPr>
      </w:pPr>
      <w:r w:rsidRPr="00806CCB">
        <w:rPr>
          <w:rFonts w:ascii="Times New Roman" w:hAnsi="Times New Roman" w:cs="Times New Roman"/>
          <w:b/>
          <w:sz w:val="24"/>
          <w:szCs w:val="24"/>
        </w:rPr>
        <w:t>Component 2</w:t>
      </w:r>
      <w:r w:rsidR="00806CCB" w:rsidRPr="00806CCB">
        <w:rPr>
          <w:rFonts w:ascii="Times New Roman" w:hAnsi="Times New Roman" w:cs="Times New Roman"/>
          <w:b/>
          <w:sz w:val="24"/>
          <w:szCs w:val="24"/>
        </w:rPr>
        <w:t xml:space="preserve"> - Coursework: Essay </w:t>
      </w:r>
    </w:p>
    <w:p w14:paraId="46555261" w14:textId="77777777" w:rsidR="00D523CA" w:rsidRPr="00806CCB" w:rsidRDefault="00D523CA" w:rsidP="00806CCB">
      <w:pPr>
        <w:spacing w:line="480" w:lineRule="auto"/>
        <w:jc w:val="center"/>
        <w:rPr>
          <w:rFonts w:ascii="Times New Roman" w:hAnsi="Times New Roman" w:cs="Times New Roman"/>
          <w:sz w:val="24"/>
          <w:szCs w:val="24"/>
        </w:rPr>
      </w:pPr>
    </w:p>
    <w:p w14:paraId="15CA0C37" w14:textId="77777777" w:rsidR="00806CCB" w:rsidRPr="00806CCB" w:rsidRDefault="00806CCB" w:rsidP="00806CCB">
      <w:pPr>
        <w:spacing w:line="480" w:lineRule="auto"/>
        <w:jc w:val="center"/>
        <w:rPr>
          <w:rFonts w:ascii="Times New Roman" w:hAnsi="Times New Roman" w:cs="Times New Roman"/>
          <w:sz w:val="24"/>
          <w:szCs w:val="24"/>
        </w:rPr>
      </w:pPr>
    </w:p>
    <w:p w14:paraId="52463671" w14:textId="428C7543" w:rsidR="00D523CA" w:rsidRPr="00806CCB" w:rsidRDefault="00806CCB" w:rsidP="00806CCB">
      <w:pPr>
        <w:spacing w:line="480" w:lineRule="auto"/>
        <w:jc w:val="center"/>
        <w:rPr>
          <w:rFonts w:ascii="Times New Roman" w:hAnsi="Times New Roman" w:cs="Times New Roman"/>
          <w:sz w:val="24"/>
          <w:szCs w:val="24"/>
        </w:rPr>
      </w:pPr>
      <w:r w:rsidRPr="00806CCB">
        <w:rPr>
          <w:rFonts w:ascii="Times New Roman" w:hAnsi="Times New Roman" w:cs="Times New Roman"/>
          <w:b/>
          <w:bCs/>
          <w:sz w:val="24"/>
          <w:szCs w:val="24"/>
        </w:rPr>
        <w:t>Student Name:</w:t>
      </w:r>
      <w:r w:rsidRPr="00806CCB">
        <w:rPr>
          <w:rFonts w:ascii="Times New Roman" w:hAnsi="Times New Roman" w:cs="Times New Roman"/>
          <w:sz w:val="24"/>
          <w:szCs w:val="24"/>
        </w:rPr>
        <w:t xml:space="preserve"> </w:t>
      </w:r>
      <w:r w:rsidR="00B10E3C" w:rsidRPr="00806CCB">
        <w:rPr>
          <w:rFonts w:ascii="Times New Roman" w:hAnsi="Times New Roman" w:cs="Times New Roman"/>
          <w:sz w:val="24"/>
          <w:szCs w:val="24"/>
        </w:rPr>
        <w:t>Daniela Zaharia</w:t>
      </w:r>
    </w:p>
    <w:p w14:paraId="6AA379C5" w14:textId="18E032C6" w:rsidR="00D523CA" w:rsidRPr="00806CCB" w:rsidRDefault="00D523CA" w:rsidP="00806CCB">
      <w:pPr>
        <w:spacing w:line="480" w:lineRule="auto"/>
        <w:jc w:val="center"/>
        <w:rPr>
          <w:rFonts w:ascii="Times New Roman" w:hAnsi="Times New Roman" w:cs="Times New Roman"/>
          <w:sz w:val="24"/>
          <w:szCs w:val="24"/>
        </w:rPr>
      </w:pPr>
      <w:r w:rsidRPr="00806CCB">
        <w:rPr>
          <w:rFonts w:ascii="Times New Roman" w:hAnsi="Times New Roman" w:cs="Times New Roman"/>
          <w:b/>
          <w:bCs/>
          <w:sz w:val="24"/>
          <w:szCs w:val="24"/>
        </w:rPr>
        <w:t>Student ID</w:t>
      </w:r>
      <w:r w:rsidR="00806CCB" w:rsidRPr="00806CCB">
        <w:rPr>
          <w:rFonts w:ascii="Times New Roman" w:hAnsi="Times New Roman" w:cs="Times New Roman"/>
          <w:b/>
          <w:bCs/>
          <w:sz w:val="24"/>
          <w:szCs w:val="24"/>
        </w:rPr>
        <w:t>:</w:t>
      </w:r>
      <w:r w:rsidR="00806CCB" w:rsidRPr="00806CCB">
        <w:rPr>
          <w:rFonts w:ascii="Times New Roman" w:hAnsi="Times New Roman" w:cs="Times New Roman"/>
          <w:sz w:val="24"/>
          <w:szCs w:val="24"/>
        </w:rPr>
        <w:t xml:space="preserve"> 2311196</w:t>
      </w:r>
    </w:p>
    <w:p w14:paraId="1C8369EA" w14:textId="77777777" w:rsidR="00D523CA" w:rsidRDefault="00D523CA" w:rsidP="00806CCB">
      <w:pPr>
        <w:spacing w:line="480" w:lineRule="auto"/>
        <w:jc w:val="center"/>
        <w:rPr>
          <w:rFonts w:ascii="Times New Roman" w:hAnsi="Times New Roman" w:cs="Times New Roman"/>
          <w:sz w:val="24"/>
          <w:szCs w:val="24"/>
        </w:rPr>
      </w:pPr>
    </w:p>
    <w:p w14:paraId="18834119" w14:textId="77777777" w:rsidR="00806CCB" w:rsidRPr="00806CCB" w:rsidRDefault="00806CCB" w:rsidP="00806CCB">
      <w:pPr>
        <w:spacing w:line="480" w:lineRule="auto"/>
        <w:jc w:val="center"/>
        <w:rPr>
          <w:rFonts w:ascii="Times New Roman" w:hAnsi="Times New Roman" w:cs="Times New Roman"/>
          <w:sz w:val="24"/>
          <w:szCs w:val="24"/>
        </w:rPr>
      </w:pPr>
    </w:p>
    <w:p w14:paraId="50CB5126" w14:textId="00F07C0A" w:rsidR="00D523CA" w:rsidRPr="00806CCB" w:rsidRDefault="00806CCB" w:rsidP="00806CCB">
      <w:pPr>
        <w:spacing w:line="480" w:lineRule="auto"/>
        <w:jc w:val="center"/>
        <w:rPr>
          <w:rFonts w:ascii="Times New Roman" w:hAnsi="Times New Roman" w:cs="Times New Roman"/>
          <w:sz w:val="24"/>
          <w:szCs w:val="24"/>
          <w:shd w:val="clear" w:color="auto" w:fill="FFFFFF"/>
        </w:rPr>
      </w:pPr>
      <w:r w:rsidRPr="00806CCB">
        <w:rPr>
          <w:rFonts w:ascii="Times New Roman" w:hAnsi="Times New Roman" w:cs="Times New Roman"/>
          <w:b/>
          <w:bCs/>
          <w:sz w:val="24"/>
          <w:szCs w:val="24"/>
          <w:shd w:val="clear" w:color="auto" w:fill="FFFFFF"/>
        </w:rPr>
        <w:t>Module:</w:t>
      </w:r>
      <w:r w:rsidRPr="00806CCB">
        <w:rPr>
          <w:rFonts w:ascii="Times New Roman" w:hAnsi="Times New Roman" w:cs="Times New Roman"/>
          <w:sz w:val="24"/>
          <w:szCs w:val="24"/>
          <w:shd w:val="clear" w:color="auto" w:fill="FFFFFF"/>
        </w:rPr>
        <w:t xml:space="preserve"> </w:t>
      </w:r>
      <w:r w:rsidR="00D523CA" w:rsidRPr="00806CCB">
        <w:rPr>
          <w:rFonts w:ascii="Times New Roman" w:hAnsi="Times New Roman" w:cs="Times New Roman"/>
          <w:sz w:val="24"/>
          <w:szCs w:val="24"/>
          <w:shd w:val="clear" w:color="auto" w:fill="FFFFFF"/>
        </w:rPr>
        <w:t>International Business Communications</w:t>
      </w:r>
    </w:p>
    <w:p w14:paraId="57654421" w14:textId="56292EA5" w:rsidR="00806CCB" w:rsidRPr="00806CCB" w:rsidRDefault="00806CCB" w:rsidP="00806CCB">
      <w:pPr>
        <w:spacing w:line="480" w:lineRule="auto"/>
        <w:jc w:val="center"/>
        <w:rPr>
          <w:rFonts w:ascii="Times New Roman" w:hAnsi="Times New Roman" w:cs="Times New Roman"/>
          <w:sz w:val="24"/>
          <w:szCs w:val="24"/>
          <w:shd w:val="clear" w:color="auto" w:fill="FFFFFF"/>
        </w:rPr>
      </w:pPr>
      <w:r w:rsidRPr="00806CCB">
        <w:rPr>
          <w:rFonts w:ascii="Times New Roman" w:hAnsi="Times New Roman" w:cs="Times New Roman"/>
          <w:b/>
          <w:bCs/>
          <w:sz w:val="24"/>
          <w:szCs w:val="24"/>
          <w:shd w:val="clear" w:color="auto" w:fill="FFFFFF"/>
        </w:rPr>
        <w:t>Module Code:</w:t>
      </w:r>
      <w:r w:rsidRPr="00806CCB">
        <w:rPr>
          <w:rFonts w:ascii="Times New Roman" w:hAnsi="Times New Roman" w:cs="Times New Roman"/>
          <w:sz w:val="24"/>
          <w:szCs w:val="24"/>
          <w:shd w:val="clear" w:color="auto" w:fill="FFFFFF"/>
        </w:rPr>
        <w:t xml:space="preserve"> LCBB6023 </w:t>
      </w:r>
    </w:p>
    <w:p w14:paraId="60ABAC6D" w14:textId="2DD38282" w:rsidR="00D523CA" w:rsidRPr="00806CCB" w:rsidRDefault="00D523CA" w:rsidP="00806CCB">
      <w:pPr>
        <w:spacing w:line="480" w:lineRule="auto"/>
        <w:rPr>
          <w:rFonts w:ascii="Times New Roman" w:hAnsi="Times New Roman" w:cs="Times New Roman"/>
        </w:rPr>
      </w:pPr>
      <w:r w:rsidRPr="00806CCB">
        <w:rPr>
          <w:rFonts w:ascii="Times New Roman" w:hAnsi="Times New Roman" w:cs="Times New Roman"/>
        </w:rPr>
        <w:br w:type="page"/>
      </w:r>
    </w:p>
    <w:sdt>
      <w:sdtPr>
        <w:id w:val="856555825"/>
        <w:docPartObj>
          <w:docPartGallery w:val="Table of Contents"/>
          <w:docPartUnique/>
        </w:docPartObj>
      </w:sdtPr>
      <w:sdtEndPr>
        <w:rPr>
          <w:rFonts w:ascii="Times New Roman" w:hAnsi="Times New Roman" w:cs="Times New Roman"/>
          <w:b/>
          <w:bCs/>
          <w:noProof/>
          <w:sz w:val="24"/>
          <w:szCs w:val="24"/>
        </w:rPr>
      </w:sdtEndPr>
      <w:sdtContent>
        <w:p w14:paraId="1943A2A4" w14:textId="4E727F39" w:rsidR="00D523CA" w:rsidRPr="00C60126" w:rsidRDefault="00D523CA" w:rsidP="00C60126">
          <w:pPr>
            <w:jc w:val="center"/>
            <w:rPr>
              <w:rFonts w:ascii="Times New Roman" w:hAnsi="Times New Roman" w:cs="Times New Roman"/>
              <w:sz w:val="24"/>
              <w:szCs w:val="24"/>
            </w:rPr>
          </w:pPr>
          <w:r w:rsidRPr="00C60126">
            <w:rPr>
              <w:rFonts w:ascii="Times New Roman" w:hAnsi="Times New Roman" w:cs="Times New Roman"/>
              <w:sz w:val="24"/>
              <w:szCs w:val="24"/>
            </w:rPr>
            <w:t>Contents</w:t>
          </w:r>
        </w:p>
        <w:p w14:paraId="370A25A6" w14:textId="77777777" w:rsidR="00130567" w:rsidRPr="00BE6CA2" w:rsidRDefault="00D523CA" w:rsidP="00BE6CA2">
          <w:pPr>
            <w:pStyle w:val="TOC1"/>
            <w:tabs>
              <w:tab w:val="left" w:pos="440"/>
              <w:tab w:val="right" w:leader="dot" w:pos="9350"/>
            </w:tabs>
            <w:spacing w:line="360" w:lineRule="auto"/>
            <w:rPr>
              <w:rFonts w:ascii="Times New Roman" w:eastAsiaTheme="minorEastAsia" w:hAnsi="Times New Roman" w:cs="Times New Roman"/>
              <w:noProof/>
              <w:sz w:val="24"/>
              <w:szCs w:val="24"/>
            </w:rPr>
          </w:pPr>
          <w:r w:rsidRPr="00BE6CA2">
            <w:rPr>
              <w:rFonts w:ascii="Times New Roman" w:hAnsi="Times New Roman" w:cs="Times New Roman"/>
              <w:sz w:val="24"/>
              <w:szCs w:val="24"/>
            </w:rPr>
            <w:fldChar w:fldCharType="begin"/>
          </w:r>
          <w:r w:rsidRPr="00BE6CA2">
            <w:rPr>
              <w:rFonts w:ascii="Times New Roman" w:hAnsi="Times New Roman" w:cs="Times New Roman"/>
              <w:sz w:val="24"/>
              <w:szCs w:val="24"/>
            </w:rPr>
            <w:instrText xml:space="preserve"> TOC \o "1-3" \h \z \u </w:instrText>
          </w:r>
          <w:r w:rsidRPr="00BE6CA2">
            <w:rPr>
              <w:rFonts w:ascii="Times New Roman" w:hAnsi="Times New Roman" w:cs="Times New Roman"/>
              <w:sz w:val="24"/>
              <w:szCs w:val="24"/>
            </w:rPr>
            <w:fldChar w:fldCharType="separate"/>
          </w:r>
          <w:hyperlink w:anchor="_Toc211491340" w:history="1">
            <w:r w:rsidR="00130567" w:rsidRPr="00BE6CA2">
              <w:rPr>
                <w:rStyle w:val="Hyperlink"/>
                <w:rFonts w:ascii="Times New Roman" w:hAnsi="Times New Roman" w:cs="Times New Roman"/>
                <w:noProof/>
                <w:sz w:val="24"/>
                <w:szCs w:val="24"/>
              </w:rPr>
              <w:t>1.</w:t>
            </w:r>
            <w:r w:rsidR="00130567" w:rsidRPr="00BE6CA2">
              <w:rPr>
                <w:rFonts w:ascii="Times New Roman" w:eastAsiaTheme="minorEastAsia" w:hAnsi="Times New Roman" w:cs="Times New Roman"/>
                <w:noProof/>
                <w:sz w:val="24"/>
                <w:szCs w:val="24"/>
              </w:rPr>
              <w:tab/>
            </w:r>
            <w:r w:rsidR="00130567" w:rsidRPr="00BE6CA2">
              <w:rPr>
                <w:rStyle w:val="Hyperlink"/>
                <w:rFonts w:ascii="Times New Roman" w:hAnsi="Times New Roman" w:cs="Times New Roman"/>
                <w:noProof/>
                <w:sz w:val="24"/>
                <w:szCs w:val="24"/>
              </w:rPr>
              <w:t>Introduction</w:t>
            </w:r>
            <w:r w:rsidR="00130567" w:rsidRPr="00BE6CA2">
              <w:rPr>
                <w:rFonts w:ascii="Times New Roman" w:hAnsi="Times New Roman" w:cs="Times New Roman"/>
                <w:noProof/>
                <w:webHidden/>
                <w:sz w:val="24"/>
                <w:szCs w:val="24"/>
              </w:rPr>
              <w:tab/>
            </w:r>
            <w:r w:rsidR="00130567" w:rsidRPr="00BE6CA2">
              <w:rPr>
                <w:rFonts w:ascii="Times New Roman" w:hAnsi="Times New Roman" w:cs="Times New Roman"/>
                <w:noProof/>
                <w:webHidden/>
                <w:sz w:val="24"/>
                <w:szCs w:val="24"/>
              </w:rPr>
              <w:fldChar w:fldCharType="begin"/>
            </w:r>
            <w:r w:rsidR="00130567" w:rsidRPr="00BE6CA2">
              <w:rPr>
                <w:rFonts w:ascii="Times New Roman" w:hAnsi="Times New Roman" w:cs="Times New Roman"/>
                <w:noProof/>
                <w:webHidden/>
                <w:sz w:val="24"/>
                <w:szCs w:val="24"/>
              </w:rPr>
              <w:instrText xml:space="preserve"> PAGEREF _Toc211491340 \h </w:instrText>
            </w:r>
            <w:r w:rsidR="00130567" w:rsidRPr="00BE6CA2">
              <w:rPr>
                <w:rFonts w:ascii="Times New Roman" w:hAnsi="Times New Roman" w:cs="Times New Roman"/>
                <w:noProof/>
                <w:webHidden/>
                <w:sz w:val="24"/>
                <w:szCs w:val="24"/>
              </w:rPr>
            </w:r>
            <w:r w:rsidR="00130567" w:rsidRPr="00BE6CA2">
              <w:rPr>
                <w:rFonts w:ascii="Times New Roman" w:hAnsi="Times New Roman" w:cs="Times New Roman"/>
                <w:noProof/>
                <w:webHidden/>
                <w:sz w:val="24"/>
                <w:szCs w:val="24"/>
              </w:rPr>
              <w:fldChar w:fldCharType="separate"/>
            </w:r>
            <w:r w:rsidR="00130567" w:rsidRPr="00BE6CA2">
              <w:rPr>
                <w:rFonts w:ascii="Times New Roman" w:hAnsi="Times New Roman" w:cs="Times New Roman"/>
                <w:noProof/>
                <w:webHidden/>
                <w:sz w:val="24"/>
                <w:szCs w:val="24"/>
              </w:rPr>
              <w:t>3</w:t>
            </w:r>
            <w:r w:rsidR="00130567" w:rsidRPr="00BE6CA2">
              <w:rPr>
                <w:rFonts w:ascii="Times New Roman" w:hAnsi="Times New Roman" w:cs="Times New Roman"/>
                <w:noProof/>
                <w:webHidden/>
                <w:sz w:val="24"/>
                <w:szCs w:val="24"/>
              </w:rPr>
              <w:fldChar w:fldCharType="end"/>
            </w:r>
          </w:hyperlink>
        </w:p>
        <w:p w14:paraId="1B5311BF" w14:textId="77777777" w:rsidR="00130567" w:rsidRPr="00BE6CA2" w:rsidRDefault="00130567" w:rsidP="00BE6CA2">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211491341" w:history="1">
            <w:r w:rsidRPr="00BE6CA2">
              <w:rPr>
                <w:rStyle w:val="Hyperlink"/>
                <w:rFonts w:ascii="Times New Roman" w:hAnsi="Times New Roman" w:cs="Times New Roman"/>
                <w:noProof/>
                <w:sz w:val="24"/>
                <w:szCs w:val="24"/>
              </w:rPr>
              <w:t>2.</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Literature Review</w:t>
            </w:r>
            <w:r w:rsidRPr="00BE6CA2">
              <w:rPr>
                <w:rFonts w:ascii="Times New Roman" w:hAnsi="Times New Roman" w:cs="Times New Roman"/>
                <w:noProof/>
                <w:webHidden/>
                <w:sz w:val="24"/>
                <w:szCs w:val="24"/>
              </w:rPr>
              <w:tab/>
            </w:r>
            <w:r w:rsidRPr="00BE6CA2">
              <w:rPr>
                <w:rFonts w:ascii="Times New Roman" w:hAnsi="Times New Roman" w:cs="Times New Roman"/>
                <w:noProof/>
                <w:webHidden/>
                <w:sz w:val="24"/>
                <w:szCs w:val="24"/>
              </w:rPr>
              <w:fldChar w:fldCharType="begin"/>
            </w:r>
            <w:r w:rsidRPr="00BE6CA2">
              <w:rPr>
                <w:rFonts w:ascii="Times New Roman" w:hAnsi="Times New Roman" w:cs="Times New Roman"/>
                <w:noProof/>
                <w:webHidden/>
                <w:sz w:val="24"/>
                <w:szCs w:val="24"/>
              </w:rPr>
              <w:instrText xml:space="preserve"> PAGEREF _Toc211491341 \h </w:instrText>
            </w:r>
            <w:r w:rsidRPr="00BE6CA2">
              <w:rPr>
                <w:rFonts w:ascii="Times New Roman" w:hAnsi="Times New Roman" w:cs="Times New Roman"/>
                <w:noProof/>
                <w:webHidden/>
                <w:sz w:val="24"/>
                <w:szCs w:val="24"/>
              </w:rPr>
            </w:r>
            <w:r w:rsidRPr="00BE6CA2">
              <w:rPr>
                <w:rFonts w:ascii="Times New Roman" w:hAnsi="Times New Roman" w:cs="Times New Roman"/>
                <w:noProof/>
                <w:webHidden/>
                <w:sz w:val="24"/>
                <w:szCs w:val="24"/>
              </w:rPr>
              <w:fldChar w:fldCharType="separate"/>
            </w:r>
            <w:r w:rsidRPr="00BE6CA2">
              <w:rPr>
                <w:rFonts w:ascii="Times New Roman" w:hAnsi="Times New Roman" w:cs="Times New Roman"/>
                <w:noProof/>
                <w:webHidden/>
                <w:sz w:val="24"/>
                <w:szCs w:val="24"/>
              </w:rPr>
              <w:t>3</w:t>
            </w:r>
            <w:r w:rsidRPr="00BE6CA2">
              <w:rPr>
                <w:rFonts w:ascii="Times New Roman" w:hAnsi="Times New Roman" w:cs="Times New Roman"/>
                <w:noProof/>
                <w:webHidden/>
                <w:sz w:val="24"/>
                <w:szCs w:val="24"/>
              </w:rPr>
              <w:fldChar w:fldCharType="end"/>
            </w:r>
          </w:hyperlink>
        </w:p>
        <w:p w14:paraId="5CDC87F4" w14:textId="77777777" w:rsidR="00130567" w:rsidRPr="00BE6CA2" w:rsidRDefault="00130567" w:rsidP="00BE6CA2">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11491342" w:history="1">
            <w:r w:rsidRPr="00BE6CA2">
              <w:rPr>
                <w:rStyle w:val="Hyperlink"/>
                <w:rFonts w:ascii="Times New Roman" w:hAnsi="Times New Roman" w:cs="Times New Roman"/>
                <w:noProof/>
                <w:sz w:val="24"/>
                <w:szCs w:val="24"/>
              </w:rPr>
              <w:t>2.1.</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Hofstede's Cultural Dimensions Theory</w:t>
            </w:r>
            <w:r w:rsidRPr="00BE6CA2">
              <w:rPr>
                <w:rFonts w:ascii="Times New Roman" w:hAnsi="Times New Roman" w:cs="Times New Roman"/>
                <w:noProof/>
                <w:webHidden/>
                <w:sz w:val="24"/>
                <w:szCs w:val="24"/>
              </w:rPr>
              <w:tab/>
            </w:r>
            <w:r w:rsidRPr="00BE6CA2">
              <w:rPr>
                <w:rFonts w:ascii="Times New Roman" w:hAnsi="Times New Roman" w:cs="Times New Roman"/>
                <w:noProof/>
                <w:webHidden/>
                <w:sz w:val="24"/>
                <w:szCs w:val="24"/>
              </w:rPr>
              <w:fldChar w:fldCharType="begin"/>
            </w:r>
            <w:r w:rsidRPr="00BE6CA2">
              <w:rPr>
                <w:rFonts w:ascii="Times New Roman" w:hAnsi="Times New Roman" w:cs="Times New Roman"/>
                <w:noProof/>
                <w:webHidden/>
                <w:sz w:val="24"/>
                <w:szCs w:val="24"/>
              </w:rPr>
              <w:instrText xml:space="preserve"> PAGEREF _Toc211491342 \h </w:instrText>
            </w:r>
            <w:r w:rsidRPr="00BE6CA2">
              <w:rPr>
                <w:rFonts w:ascii="Times New Roman" w:hAnsi="Times New Roman" w:cs="Times New Roman"/>
                <w:noProof/>
                <w:webHidden/>
                <w:sz w:val="24"/>
                <w:szCs w:val="24"/>
              </w:rPr>
            </w:r>
            <w:r w:rsidRPr="00BE6CA2">
              <w:rPr>
                <w:rFonts w:ascii="Times New Roman" w:hAnsi="Times New Roman" w:cs="Times New Roman"/>
                <w:noProof/>
                <w:webHidden/>
                <w:sz w:val="24"/>
                <w:szCs w:val="24"/>
              </w:rPr>
              <w:fldChar w:fldCharType="separate"/>
            </w:r>
            <w:r w:rsidRPr="00BE6CA2">
              <w:rPr>
                <w:rFonts w:ascii="Times New Roman" w:hAnsi="Times New Roman" w:cs="Times New Roman"/>
                <w:noProof/>
                <w:webHidden/>
                <w:sz w:val="24"/>
                <w:szCs w:val="24"/>
              </w:rPr>
              <w:t>3</w:t>
            </w:r>
            <w:r w:rsidRPr="00BE6CA2">
              <w:rPr>
                <w:rFonts w:ascii="Times New Roman" w:hAnsi="Times New Roman" w:cs="Times New Roman"/>
                <w:noProof/>
                <w:webHidden/>
                <w:sz w:val="24"/>
                <w:szCs w:val="24"/>
              </w:rPr>
              <w:fldChar w:fldCharType="end"/>
            </w:r>
          </w:hyperlink>
        </w:p>
        <w:p w14:paraId="135884FE" w14:textId="1126D0E5" w:rsidR="00130567" w:rsidRPr="00BE6CA2" w:rsidRDefault="00130567" w:rsidP="00BE6CA2">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11491343" w:history="1">
            <w:r w:rsidRPr="00BE6CA2">
              <w:rPr>
                <w:rStyle w:val="Hyperlink"/>
                <w:rFonts w:ascii="Times New Roman" w:hAnsi="Times New Roman" w:cs="Times New Roman"/>
                <w:noProof/>
                <w:sz w:val="24"/>
                <w:szCs w:val="24"/>
              </w:rPr>
              <w:t>2.2.</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Magic Bullet Theory and Samovar</w:t>
            </w:r>
            <w:r w:rsidRPr="00BE6CA2">
              <w:rPr>
                <w:rFonts w:ascii="Times New Roman" w:hAnsi="Times New Roman" w:cs="Times New Roman"/>
                <w:noProof/>
                <w:webHidden/>
                <w:sz w:val="24"/>
                <w:szCs w:val="24"/>
              </w:rPr>
              <w:tab/>
            </w:r>
            <w:r w:rsidR="00EF0F87">
              <w:rPr>
                <w:rFonts w:ascii="Times New Roman" w:hAnsi="Times New Roman" w:cs="Times New Roman"/>
                <w:noProof/>
                <w:webHidden/>
                <w:sz w:val="24"/>
                <w:szCs w:val="24"/>
              </w:rPr>
              <w:t>4</w:t>
            </w:r>
          </w:hyperlink>
        </w:p>
        <w:p w14:paraId="45F2C696" w14:textId="25C13536" w:rsidR="00130567" w:rsidRPr="00BE6CA2" w:rsidRDefault="00130567" w:rsidP="00BE6CA2">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211491344" w:history="1">
            <w:r w:rsidRPr="00BE6CA2">
              <w:rPr>
                <w:rStyle w:val="Hyperlink"/>
                <w:rFonts w:ascii="Times New Roman" w:hAnsi="Times New Roman" w:cs="Times New Roman"/>
                <w:noProof/>
                <w:sz w:val="24"/>
                <w:szCs w:val="24"/>
              </w:rPr>
              <w:t>3.</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Main Analysis</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5</w:t>
            </w:r>
          </w:hyperlink>
        </w:p>
        <w:p w14:paraId="0DB938D2" w14:textId="5FDDD4FD" w:rsidR="00130567" w:rsidRPr="00BE6CA2" w:rsidRDefault="00130567" w:rsidP="00BE6CA2">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11491345" w:history="1">
            <w:r w:rsidRPr="00BE6CA2">
              <w:rPr>
                <w:rStyle w:val="Hyperlink"/>
                <w:rFonts w:ascii="Times New Roman" w:hAnsi="Times New Roman" w:cs="Times New Roman"/>
                <w:noProof/>
                <w:sz w:val="24"/>
                <w:szCs w:val="24"/>
              </w:rPr>
              <w:t>3.1.</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Cross-cultural Conflict Management</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5</w:t>
            </w:r>
          </w:hyperlink>
        </w:p>
        <w:p w14:paraId="15C578FA" w14:textId="3BF6F3EA" w:rsidR="00130567" w:rsidRPr="00BE6CA2" w:rsidRDefault="00130567" w:rsidP="00BE6CA2">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11491346" w:history="1">
            <w:r w:rsidRPr="00BE6CA2">
              <w:rPr>
                <w:rStyle w:val="Hyperlink"/>
                <w:rFonts w:ascii="Times New Roman" w:hAnsi="Times New Roman" w:cs="Times New Roman"/>
                <w:noProof/>
                <w:sz w:val="24"/>
                <w:szCs w:val="24"/>
              </w:rPr>
              <w:t>3.2.</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Applying Hofstede's Cultural Dimensions Theory to Cross-cultural Conflict Management</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6</w:t>
            </w:r>
          </w:hyperlink>
        </w:p>
        <w:p w14:paraId="53BEDA7F" w14:textId="4867087E" w:rsidR="00130567" w:rsidRPr="00BE6CA2" w:rsidRDefault="00130567" w:rsidP="00BE6CA2">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11491347" w:history="1">
            <w:r w:rsidRPr="00BE6CA2">
              <w:rPr>
                <w:rStyle w:val="Hyperlink"/>
                <w:rFonts w:ascii="Times New Roman" w:hAnsi="Times New Roman" w:cs="Times New Roman"/>
                <w:noProof/>
                <w:sz w:val="24"/>
                <w:szCs w:val="24"/>
              </w:rPr>
              <w:t>3.2.1.</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Power Distance</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6</w:t>
            </w:r>
          </w:hyperlink>
        </w:p>
        <w:p w14:paraId="5BD12582" w14:textId="0B9122DA" w:rsidR="00130567" w:rsidRPr="00BE6CA2" w:rsidRDefault="00130567" w:rsidP="00BE6CA2">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11491348" w:history="1">
            <w:r w:rsidRPr="00BE6CA2">
              <w:rPr>
                <w:rStyle w:val="Hyperlink"/>
                <w:rFonts w:ascii="Times New Roman" w:hAnsi="Times New Roman" w:cs="Times New Roman"/>
                <w:noProof/>
                <w:sz w:val="24"/>
                <w:szCs w:val="24"/>
              </w:rPr>
              <w:t>3.</w:t>
            </w:r>
            <w:r w:rsidR="00BE6CA2" w:rsidRPr="00BE6CA2">
              <w:rPr>
                <w:rStyle w:val="Hyperlink"/>
                <w:rFonts w:ascii="Times New Roman" w:hAnsi="Times New Roman" w:cs="Times New Roman"/>
                <w:noProof/>
                <w:sz w:val="24"/>
                <w:szCs w:val="24"/>
              </w:rPr>
              <w:t>2</w:t>
            </w:r>
            <w:r w:rsidRPr="00BE6CA2">
              <w:rPr>
                <w:rStyle w:val="Hyperlink"/>
                <w:rFonts w:ascii="Times New Roman" w:hAnsi="Times New Roman" w:cs="Times New Roman"/>
                <w:noProof/>
                <w:sz w:val="24"/>
                <w:szCs w:val="24"/>
              </w:rPr>
              <w:t>.2.</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Individualism/Collectivism</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6</w:t>
            </w:r>
          </w:hyperlink>
        </w:p>
        <w:p w14:paraId="0198D13C" w14:textId="4EFCB7A8" w:rsidR="00130567" w:rsidRPr="00BE6CA2" w:rsidRDefault="00130567" w:rsidP="00BE6CA2">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11491349" w:history="1">
            <w:r w:rsidRPr="00BE6CA2">
              <w:rPr>
                <w:rStyle w:val="Hyperlink"/>
                <w:rFonts w:ascii="Times New Roman" w:hAnsi="Times New Roman" w:cs="Times New Roman"/>
                <w:noProof/>
                <w:sz w:val="24"/>
                <w:szCs w:val="24"/>
              </w:rPr>
              <w:t>3.</w:t>
            </w:r>
            <w:r w:rsidR="00BE6CA2" w:rsidRPr="00BE6CA2">
              <w:rPr>
                <w:rStyle w:val="Hyperlink"/>
                <w:rFonts w:ascii="Times New Roman" w:hAnsi="Times New Roman" w:cs="Times New Roman"/>
                <w:noProof/>
                <w:sz w:val="24"/>
                <w:szCs w:val="24"/>
              </w:rPr>
              <w:t>2</w:t>
            </w:r>
            <w:r w:rsidRPr="00BE6CA2">
              <w:rPr>
                <w:rStyle w:val="Hyperlink"/>
                <w:rFonts w:ascii="Times New Roman" w:hAnsi="Times New Roman" w:cs="Times New Roman"/>
                <w:noProof/>
                <w:sz w:val="24"/>
                <w:szCs w:val="24"/>
              </w:rPr>
              <w:t>.3.</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Masculinity vs Femininity</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7</w:t>
            </w:r>
          </w:hyperlink>
        </w:p>
        <w:p w14:paraId="5E9F9894" w14:textId="3EAB0B33" w:rsidR="00130567" w:rsidRPr="00BE6CA2" w:rsidRDefault="00130567" w:rsidP="00BE6CA2">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11491350" w:history="1">
            <w:r w:rsidRPr="00BE6CA2">
              <w:rPr>
                <w:rStyle w:val="Hyperlink"/>
                <w:rFonts w:ascii="Times New Roman" w:hAnsi="Times New Roman" w:cs="Times New Roman"/>
                <w:noProof/>
                <w:sz w:val="24"/>
                <w:szCs w:val="24"/>
              </w:rPr>
              <w:t>3.</w:t>
            </w:r>
            <w:r w:rsidR="00BE6CA2" w:rsidRPr="00BE6CA2">
              <w:rPr>
                <w:rStyle w:val="Hyperlink"/>
                <w:rFonts w:ascii="Times New Roman" w:hAnsi="Times New Roman" w:cs="Times New Roman"/>
                <w:noProof/>
                <w:sz w:val="24"/>
                <w:szCs w:val="24"/>
              </w:rPr>
              <w:t>2</w:t>
            </w:r>
            <w:r w:rsidRPr="00BE6CA2">
              <w:rPr>
                <w:rStyle w:val="Hyperlink"/>
                <w:rFonts w:ascii="Times New Roman" w:hAnsi="Times New Roman" w:cs="Times New Roman"/>
                <w:noProof/>
                <w:sz w:val="24"/>
                <w:szCs w:val="24"/>
              </w:rPr>
              <w:t>.4.</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Uncertainty Avoidance</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7</w:t>
            </w:r>
          </w:hyperlink>
        </w:p>
        <w:p w14:paraId="2BAD3EEF" w14:textId="2C6C13AB" w:rsidR="00130567" w:rsidRPr="00BE6CA2" w:rsidRDefault="00130567" w:rsidP="00BE6CA2">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11491351" w:history="1">
            <w:r w:rsidRPr="00BE6CA2">
              <w:rPr>
                <w:rStyle w:val="Hyperlink"/>
                <w:rFonts w:ascii="Times New Roman" w:hAnsi="Times New Roman" w:cs="Times New Roman"/>
                <w:noProof/>
                <w:sz w:val="24"/>
                <w:szCs w:val="24"/>
              </w:rPr>
              <w:t>3.</w:t>
            </w:r>
            <w:r w:rsidR="00BE6CA2" w:rsidRPr="00BE6CA2">
              <w:rPr>
                <w:rStyle w:val="Hyperlink"/>
                <w:rFonts w:ascii="Times New Roman" w:hAnsi="Times New Roman" w:cs="Times New Roman"/>
                <w:noProof/>
                <w:sz w:val="24"/>
                <w:szCs w:val="24"/>
              </w:rPr>
              <w:t>2</w:t>
            </w:r>
            <w:r w:rsidRPr="00BE6CA2">
              <w:rPr>
                <w:rStyle w:val="Hyperlink"/>
                <w:rFonts w:ascii="Times New Roman" w:hAnsi="Times New Roman" w:cs="Times New Roman"/>
                <w:noProof/>
                <w:sz w:val="24"/>
                <w:szCs w:val="24"/>
              </w:rPr>
              <w:t>.5.</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Long-Term Vs. Short-Term Orientation</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8</w:t>
            </w:r>
          </w:hyperlink>
        </w:p>
        <w:p w14:paraId="30541B9C" w14:textId="024939FB" w:rsidR="00130567" w:rsidRPr="00BE6CA2" w:rsidRDefault="00130567" w:rsidP="00BE6CA2">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11491352" w:history="1">
            <w:r w:rsidRPr="00BE6CA2">
              <w:rPr>
                <w:rStyle w:val="Hyperlink"/>
                <w:rFonts w:ascii="Times New Roman" w:hAnsi="Times New Roman" w:cs="Times New Roman"/>
                <w:noProof/>
                <w:sz w:val="24"/>
                <w:szCs w:val="24"/>
              </w:rPr>
              <w:t>3.</w:t>
            </w:r>
            <w:r w:rsidR="00BE6CA2" w:rsidRPr="00BE6CA2">
              <w:rPr>
                <w:rStyle w:val="Hyperlink"/>
                <w:rFonts w:ascii="Times New Roman" w:hAnsi="Times New Roman" w:cs="Times New Roman"/>
                <w:noProof/>
                <w:sz w:val="24"/>
                <w:szCs w:val="24"/>
              </w:rPr>
              <w:t>3</w:t>
            </w:r>
            <w:r w:rsidRPr="00BE6CA2">
              <w:rPr>
                <w:rStyle w:val="Hyperlink"/>
                <w:rFonts w:ascii="Times New Roman" w:hAnsi="Times New Roman" w:cs="Times New Roman"/>
                <w:noProof/>
                <w:sz w:val="24"/>
                <w:szCs w:val="24"/>
              </w:rPr>
              <w:t>.</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Communication Challenges and Strategic Responses</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8</w:t>
            </w:r>
          </w:hyperlink>
        </w:p>
        <w:p w14:paraId="25B3FFC6" w14:textId="53E04D16" w:rsidR="00130567" w:rsidRPr="00BE6CA2" w:rsidRDefault="00130567" w:rsidP="00BE6CA2">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11491353" w:history="1">
            <w:r w:rsidRPr="00BE6CA2">
              <w:rPr>
                <w:rStyle w:val="Hyperlink"/>
                <w:rFonts w:ascii="Times New Roman" w:hAnsi="Times New Roman" w:cs="Times New Roman"/>
                <w:noProof/>
                <w:sz w:val="24"/>
                <w:szCs w:val="24"/>
              </w:rPr>
              <w:t>3.</w:t>
            </w:r>
            <w:r w:rsidR="00BE6CA2" w:rsidRPr="00BE6CA2">
              <w:rPr>
                <w:rStyle w:val="Hyperlink"/>
                <w:rFonts w:ascii="Times New Roman" w:hAnsi="Times New Roman" w:cs="Times New Roman"/>
                <w:noProof/>
                <w:sz w:val="24"/>
                <w:szCs w:val="24"/>
              </w:rPr>
              <w:t>3</w:t>
            </w:r>
            <w:r w:rsidRPr="00BE6CA2">
              <w:rPr>
                <w:rStyle w:val="Hyperlink"/>
                <w:rFonts w:ascii="Times New Roman" w:hAnsi="Times New Roman" w:cs="Times New Roman"/>
                <w:noProof/>
                <w:sz w:val="24"/>
                <w:szCs w:val="24"/>
              </w:rPr>
              <w:t>.1.</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Language Barriers</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8</w:t>
            </w:r>
          </w:hyperlink>
        </w:p>
        <w:p w14:paraId="05680914" w14:textId="4091141B" w:rsidR="00130567" w:rsidRPr="00BE6CA2" w:rsidRDefault="00130567" w:rsidP="00BE6CA2">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11491354" w:history="1">
            <w:r w:rsidRPr="00BE6CA2">
              <w:rPr>
                <w:rStyle w:val="Hyperlink"/>
                <w:rFonts w:ascii="Times New Roman" w:hAnsi="Times New Roman" w:cs="Times New Roman"/>
                <w:noProof/>
                <w:sz w:val="24"/>
                <w:szCs w:val="24"/>
              </w:rPr>
              <w:t>3.</w:t>
            </w:r>
            <w:r w:rsidR="00BE6CA2" w:rsidRPr="00BE6CA2">
              <w:rPr>
                <w:rStyle w:val="Hyperlink"/>
                <w:rFonts w:ascii="Times New Roman" w:hAnsi="Times New Roman" w:cs="Times New Roman"/>
                <w:noProof/>
                <w:sz w:val="24"/>
                <w:szCs w:val="24"/>
              </w:rPr>
              <w:t>3</w:t>
            </w:r>
            <w:r w:rsidRPr="00BE6CA2">
              <w:rPr>
                <w:rStyle w:val="Hyperlink"/>
                <w:rFonts w:ascii="Times New Roman" w:hAnsi="Times New Roman" w:cs="Times New Roman"/>
                <w:noProof/>
                <w:sz w:val="24"/>
                <w:szCs w:val="24"/>
              </w:rPr>
              <w:t>.2.</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Cultural Differences</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9</w:t>
            </w:r>
          </w:hyperlink>
        </w:p>
        <w:p w14:paraId="0330F5F2" w14:textId="2BEAF75E" w:rsidR="00130567" w:rsidRPr="00BE6CA2" w:rsidRDefault="00130567" w:rsidP="00BE6CA2">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11491355" w:history="1">
            <w:r w:rsidRPr="00BE6CA2">
              <w:rPr>
                <w:rStyle w:val="Hyperlink"/>
                <w:rFonts w:ascii="Times New Roman" w:hAnsi="Times New Roman" w:cs="Times New Roman"/>
                <w:noProof/>
                <w:sz w:val="24"/>
                <w:szCs w:val="24"/>
              </w:rPr>
              <w:t>3.</w:t>
            </w:r>
            <w:r w:rsidR="00BE6CA2" w:rsidRPr="00BE6CA2">
              <w:rPr>
                <w:rStyle w:val="Hyperlink"/>
                <w:rFonts w:ascii="Times New Roman" w:hAnsi="Times New Roman" w:cs="Times New Roman"/>
                <w:noProof/>
                <w:sz w:val="24"/>
                <w:szCs w:val="24"/>
              </w:rPr>
              <w:t>3</w:t>
            </w:r>
            <w:r w:rsidRPr="00BE6CA2">
              <w:rPr>
                <w:rStyle w:val="Hyperlink"/>
                <w:rFonts w:ascii="Times New Roman" w:hAnsi="Times New Roman" w:cs="Times New Roman"/>
                <w:noProof/>
                <w:sz w:val="24"/>
                <w:szCs w:val="24"/>
              </w:rPr>
              <w:t>.3.</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Time Zones</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9</w:t>
            </w:r>
          </w:hyperlink>
        </w:p>
        <w:p w14:paraId="085808CE" w14:textId="5C8D52AD" w:rsidR="00130567" w:rsidRPr="00BE6CA2" w:rsidRDefault="00130567" w:rsidP="00BE6CA2">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211491356" w:history="1">
            <w:r w:rsidRPr="00BE6CA2">
              <w:rPr>
                <w:rStyle w:val="Hyperlink"/>
                <w:rFonts w:ascii="Times New Roman" w:hAnsi="Times New Roman" w:cs="Times New Roman"/>
                <w:noProof/>
                <w:sz w:val="24"/>
                <w:szCs w:val="24"/>
              </w:rPr>
              <w:t>4.</w:t>
            </w:r>
            <w:r w:rsidRPr="00BE6CA2">
              <w:rPr>
                <w:rFonts w:ascii="Times New Roman" w:eastAsiaTheme="minorEastAsia" w:hAnsi="Times New Roman" w:cs="Times New Roman"/>
                <w:noProof/>
                <w:sz w:val="24"/>
                <w:szCs w:val="24"/>
              </w:rPr>
              <w:tab/>
            </w:r>
            <w:r w:rsidRPr="00BE6CA2">
              <w:rPr>
                <w:rStyle w:val="Hyperlink"/>
                <w:rFonts w:ascii="Times New Roman" w:hAnsi="Times New Roman" w:cs="Times New Roman"/>
                <w:noProof/>
                <w:sz w:val="24"/>
                <w:szCs w:val="24"/>
              </w:rPr>
              <w:t>Conclusion</w:t>
            </w:r>
            <w:r w:rsidRPr="00BE6CA2">
              <w:rPr>
                <w:rFonts w:ascii="Times New Roman" w:hAnsi="Times New Roman" w:cs="Times New Roman"/>
                <w:noProof/>
                <w:webHidden/>
                <w:sz w:val="24"/>
                <w:szCs w:val="24"/>
              </w:rPr>
              <w:tab/>
            </w:r>
            <w:r w:rsidRPr="00BE6CA2">
              <w:rPr>
                <w:rFonts w:ascii="Times New Roman" w:hAnsi="Times New Roman" w:cs="Times New Roman"/>
                <w:noProof/>
                <w:webHidden/>
                <w:sz w:val="24"/>
                <w:szCs w:val="24"/>
              </w:rPr>
              <w:fldChar w:fldCharType="begin"/>
            </w:r>
            <w:r w:rsidRPr="00BE6CA2">
              <w:rPr>
                <w:rFonts w:ascii="Times New Roman" w:hAnsi="Times New Roman" w:cs="Times New Roman"/>
                <w:noProof/>
                <w:webHidden/>
                <w:sz w:val="24"/>
                <w:szCs w:val="24"/>
              </w:rPr>
              <w:instrText xml:space="preserve"> PAGEREF _Toc211491356 \h </w:instrText>
            </w:r>
            <w:r w:rsidRPr="00BE6CA2">
              <w:rPr>
                <w:rFonts w:ascii="Times New Roman" w:hAnsi="Times New Roman" w:cs="Times New Roman"/>
                <w:noProof/>
                <w:webHidden/>
                <w:sz w:val="24"/>
                <w:szCs w:val="24"/>
              </w:rPr>
            </w:r>
            <w:r w:rsidRPr="00BE6CA2">
              <w:rPr>
                <w:rFonts w:ascii="Times New Roman" w:hAnsi="Times New Roman" w:cs="Times New Roman"/>
                <w:noProof/>
                <w:webHidden/>
                <w:sz w:val="24"/>
                <w:szCs w:val="24"/>
              </w:rPr>
              <w:fldChar w:fldCharType="separate"/>
            </w:r>
            <w:r w:rsidRPr="00BE6CA2">
              <w:rPr>
                <w:rFonts w:ascii="Times New Roman" w:hAnsi="Times New Roman" w:cs="Times New Roman"/>
                <w:noProof/>
                <w:webHidden/>
                <w:sz w:val="24"/>
                <w:szCs w:val="24"/>
              </w:rPr>
              <w:t>1</w:t>
            </w:r>
            <w:r w:rsidR="0028467F">
              <w:rPr>
                <w:rFonts w:ascii="Times New Roman" w:hAnsi="Times New Roman" w:cs="Times New Roman"/>
                <w:noProof/>
                <w:webHidden/>
                <w:sz w:val="24"/>
                <w:szCs w:val="24"/>
              </w:rPr>
              <w:t>0</w:t>
            </w:r>
            <w:r w:rsidRPr="00BE6CA2">
              <w:rPr>
                <w:rFonts w:ascii="Times New Roman" w:hAnsi="Times New Roman" w:cs="Times New Roman"/>
                <w:noProof/>
                <w:webHidden/>
                <w:sz w:val="24"/>
                <w:szCs w:val="24"/>
              </w:rPr>
              <w:fldChar w:fldCharType="end"/>
            </w:r>
          </w:hyperlink>
        </w:p>
        <w:p w14:paraId="345669AE" w14:textId="164FABF3" w:rsidR="00130567" w:rsidRPr="00BE6CA2" w:rsidRDefault="00130567" w:rsidP="00BE6CA2">
          <w:pPr>
            <w:pStyle w:val="TOC1"/>
            <w:tabs>
              <w:tab w:val="right" w:leader="dot" w:pos="9350"/>
            </w:tabs>
            <w:spacing w:line="360" w:lineRule="auto"/>
            <w:rPr>
              <w:rFonts w:ascii="Times New Roman" w:eastAsiaTheme="minorEastAsia" w:hAnsi="Times New Roman" w:cs="Times New Roman"/>
              <w:noProof/>
              <w:sz w:val="24"/>
              <w:szCs w:val="24"/>
            </w:rPr>
          </w:pPr>
          <w:hyperlink w:anchor="_Toc211491357" w:history="1">
            <w:r w:rsidRPr="00BE6CA2">
              <w:rPr>
                <w:rStyle w:val="Hyperlink"/>
                <w:rFonts w:ascii="Times New Roman" w:hAnsi="Times New Roman" w:cs="Times New Roman"/>
                <w:noProof/>
                <w:sz w:val="24"/>
                <w:szCs w:val="24"/>
              </w:rPr>
              <w:t>Reference List</w:t>
            </w:r>
            <w:r w:rsidRPr="00BE6CA2">
              <w:rPr>
                <w:rFonts w:ascii="Times New Roman" w:hAnsi="Times New Roman" w:cs="Times New Roman"/>
                <w:noProof/>
                <w:webHidden/>
                <w:sz w:val="24"/>
                <w:szCs w:val="24"/>
              </w:rPr>
              <w:tab/>
            </w:r>
            <w:r w:rsidR="0028467F">
              <w:rPr>
                <w:rFonts w:ascii="Times New Roman" w:hAnsi="Times New Roman" w:cs="Times New Roman"/>
                <w:noProof/>
                <w:webHidden/>
                <w:sz w:val="24"/>
                <w:szCs w:val="24"/>
              </w:rPr>
              <w:t>11</w:t>
            </w:r>
          </w:hyperlink>
        </w:p>
        <w:p w14:paraId="52C33343" w14:textId="1968397F" w:rsidR="00D523CA" w:rsidRPr="00BE6CA2" w:rsidRDefault="00D523CA" w:rsidP="00BE6CA2">
          <w:pPr>
            <w:spacing w:line="360" w:lineRule="auto"/>
            <w:rPr>
              <w:rFonts w:ascii="Times New Roman" w:hAnsi="Times New Roman" w:cs="Times New Roman"/>
              <w:sz w:val="24"/>
              <w:szCs w:val="24"/>
            </w:rPr>
          </w:pPr>
          <w:r w:rsidRPr="00BE6CA2">
            <w:rPr>
              <w:rFonts w:ascii="Times New Roman" w:hAnsi="Times New Roman" w:cs="Times New Roman"/>
              <w:b/>
              <w:bCs/>
              <w:noProof/>
              <w:sz w:val="24"/>
              <w:szCs w:val="24"/>
            </w:rPr>
            <w:fldChar w:fldCharType="end"/>
          </w:r>
        </w:p>
      </w:sdtContent>
    </w:sdt>
    <w:p w14:paraId="3A550EDE" w14:textId="6C2839CE" w:rsidR="00D523CA" w:rsidRPr="00D523CA" w:rsidRDefault="00D523CA" w:rsidP="00D523CA">
      <w:pPr>
        <w:spacing w:line="360" w:lineRule="auto"/>
        <w:rPr>
          <w:rFonts w:ascii="Times New Roman" w:hAnsi="Times New Roman" w:cs="Times New Roman"/>
          <w:sz w:val="24"/>
          <w:szCs w:val="24"/>
        </w:rPr>
      </w:pPr>
      <w:r w:rsidRPr="00D523CA">
        <w:rPr>
          <w:rFonts w:ascii="Times New Roman" w:hAnsi="Times New Roman" w:cs="Times New Roman"/>
          <w:sz w:val="24"/>
          <w:szCs w:val="24"/>
        </w:rPr>
        <w:br w:type="page"/>
      </w:r>
    </w:p>
    <w:p w14:paraId="65E9283E" w14:textId="273D8B37" w:rsidR="00B81864" w:rsidRPr="00C66D2A" w:rsidRDefault="00B81864" w:rsidP="00EF0F87">
      <w:pPr>
        <w:pStyle w:val="Heading1"/>
        <w:numPr>
          <w:ilvl w:val="0"/>
          <w:numId w:val="1"/>
        </w:numPr>
        <w:spacing w:line="360" w:lineRule="auto"/>
        <w:rPr>
          <w:rFonts w:cs="Times New Roman"/>
          <w:szCs w:val="24"/>
        </w:rPr>
      </w:pPr>
      <w:bookmarkStart w:id="0" w:name="_Toc211491340"/>
      <w:r>
        <w:lastRenderedPageBreak/>
        <w:t>Introduction</w:t>
      </w:r>
      <w:bookmarkEnd w:id="0"/>
    </w:p>
    <w:p w14:paraId="72C7EBB9" w14:textId="77777777" w:rsidR="00C66D2A" w:rsidRDefault="00C17B45"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Business organizations conducting business operations</w:t>
      </w:r>
      <w:r w:rsidR="00657C2F" w:rsidRPr="00C66D2A">
        <w:rPr>
          <w:rFonts w:ascii="Times New Roman" w:hAnsi="Times New Roman" w:cs="Times New Roman"/>
          <w:sz w:val="24"/>
          <w:szCs w:val="24"/>
        </w:rPr>
        <w:t xml:space="preserve"> across borders must </w:t>
      </w:r>
      <w:r w:rsidRPr="00C66D2A">
        <w:rPr>
          <w:rFonts w:ascii="Times New Roman" w:hAnsi="Times New Roman" w:cs="Times New Roman"/>
          <w:sz w:val="24"/>
          <w:szCs w:val="24"/>
        </w:rPr>
        <w:t>comprehend</w:t>
      </w:r>
      <w:r w:rsidR="00657C2F" w:rsidRPr="00C66D2A">
        <w:rPr>
          <w:rFonts w:ascii="Times New Roman" w:hAnsi="Times New Roman" w:cs="Times New Roman"/>
          <w:sz w:val="24"/>
          <w:szCs w:val="24"/>
        </w:rPr>
        <w:t xml:space="preserve"> cultural differences, including communication styles,</w:t>
      </w:r>
      <w:r w:rsidRPr="00C66D2A">
        <w:rPr>
          <w:rFonts w:ascii="Times New Roman" w:hAnsi="Times New Roman" w:cs="Times New Roman"/>
          <w:sz w:val="24"/>
          <w:szCs w:val="24"/>
        </w:rPr>
        <w:t xml:space="preserve"> cultural norms, and exclusive values </w:t>
      </w:r>
      <w:r w:rsidR="00657C2F" w:rsidRPr="00C66D2A">
        <w:rPr>
          <w:rFonts w:ascii="Times New Roman" w:hAnsi="Times New Roman" w:cs="Times New Roman"/>
          <w:sz w:val="24"/>
          <w:szCs w:val="24"/>
        </w:rPr>
        <w:t xml:space="preserve">that influence how individuals interact and work. Cross-cultural conflicts in </w:t>
      </w:r>
      <w:r w:rsidR="00243836" w:rsidRPr="00C66D2A">
        <w:rPr>
          <w:rFonts w:ascii="Times New Roman" w:hAnsi="Times New Roman" w:cs="Times New Roman"/>
          <w:sz w:val="24"/>
          <w:szCs w:val="24"/>
        </w:rPr>
        <w:t>multinational companies</w:t>
      </w:r>
      <w:r w:rsidR="00657C2F" w:rsidRPr="00C66D2A">
        <w:rPr>
          <w:rFonts w:ascii="Times New Roman" w:hAnsi="Times New Roman" w:cs="Times New Roman"/>
          <w:sz w:val="24"/>
          <w:szCs w:val="24"/>
        </w:rPr>
        <w:t xml:space="preserve"> </w:t>
      </w:r>
      <w:r w:rsidR="00243836" w:rsidRPr="00C66D2A">
        <w:rPr>
          <w:rFonts w:ascii="Times New Roman" w:hAnsi="Times New Roman" w:cs="Times New Roman"/>
          <w:sz w:val="24"/>
          <w:szCs w:val="24"/>
        </w:rPr>
        <w:t>originate</w:t>
      </w:r>
      <w:r w:rsidR="00657C2F" w:rsidRPr="00C66D2A">
        <w:rPr>
          <w:rFonts w:ascii="Times New Roman" w:hAnsi="Times New Roman" w:cs="Times New Roman"/>
          <w:sz w:val="24"/>
          <w:szCs w:val="24"/>
        </w:rPr>
        <w:t xml:space="preserve"> from the differences in work values, managemen</w:t>
      </w:r>
      <w:r w:rsidRPr="00C66D2A">
        <w:rPr>
          <w:rFonts w:ascii="Times New Roman" w:hAnsi="Times New Roman" w:cs="Times New Roman"/>
          <w:sz w:val="24"/>
          <w:szCs w:val="24"/>
        </w:rPr>
        <w:t>t</w:t>
      </w:r>
      <w:r w:rsidR="00657C2F" w:rsidRPr="00C66D2A">
        <w:rPr>
          <w:rFonts w:ascii="Times New Roman" w:hAnsi="Times New Roman" w:cs="Times New Roman"/>
          <w:sz w:val="24"/>
          <w:szCs w:val="24"/>
        </w:rPr>
        <w:t xml:space="preserve"> practices, and communication styles</w:t>
      </w:r>
      <w:r w:rsidR="006119E3" w:rsidRPr="00C66D2A">
        <w:rPr>
          <w:rFonts w:ascii="Times New Roman" w:hAnsi="Times New Roman" w:cs="Times New Roman"/>
          <w:sz w:val="24"/>
          <w:szCs w:val="24"/>
        </w:rPr>
        <w:t xml:space="preserve"> (</w:t>
      </w:r>
      <w:r w:rsidR="006119E3" w:rsidRPr="006119E3">
        <w:rPr>
          <w:rFonts w:ascii="Times New Roman" w:eastAsia="Times New Roman" w:hAnsi="Times New Roman" w:cs="Times New Roman"/>
          <w:sz w:val="24"/>
          <w:szCs w:val="24"/>
        </w:rPr>
        <w:t>Sahadevan and Sumangala, 2021</w:t>
      </w:r>
      <w:r w:rsidR="006119E3" w:rsidRPr="00C66D2A">
        <w:rPr>
          <w:rFonts w:ascii="Times New Roman" w:eastAsia="Times New Roman" w:hAnsi="Times New Roman" w:cs="Times New Roman"/>
          <w:sz w:val="24"/>
          <w:szCs w:val="24"/>
        </w:rPr>
        <w:t>)</w:t>
      </w:r>
      <w:r w:rsidR="00657C2F" w:rsidRPr="00C66D2A">
        <w:rPr>
          <w:rFonts w:ascii="Times New Roman" w:hAnsi="Times New Roman" w:cs="Times New Roman"/>
          <w:sz w:val="24"/>
          <w:szCs w:val="24"/>
        </w:rPr>
        <w:t xml:space="preserve">. They </w:t>
      </w:r>
      <w:r w:rsidR="00243836" w:rsidRPr="00C66D2A">
        <w:rPr>
          <w:rFonts w:ascii="Times New Roman" w:hAnsi="Times New Roman" w:cs="Times New Roman"/>
          <w:sz w:val="24"/>
          <w:szCs w:val="24"/>
        </w:rPr>
        <w:t>are common</w:t>
      </w:r>
      <w:r w:rsidR="00657C2F" w:rsidRPr="00C66D2A">
        <w:rPr>
          <w:rFonts w:ascii="Times New Roman" w:hAnsi="Times New Roman" w:cs="Times New Roman"/>
          <w:sz w:val="24"/>
          <w:szCs w:val="24"/>
        </w:rPr>
        <w:t xml:space="preserve"> in joint ventures, global expansions, and mergers, which may require careful </w:t>
      </w:r>
      <w:r w:rsidR="00243836" w:rsidRPr="00C66D2A">
        <w:rPr>
          <w:rFonts w:ascii="Times New Roman" w:hAnsi="Times New Roman" w:cs="Times New Roman"/>
          <w:sz w:val="24"/>
          <w:szCs w:val="24"/>
        </w:rPr>
        <w:t>assessment</w:t>
      </w:r>
      <w:r w:rsidR="00657C2F" w:rsidRPr="00C66D2A">
        <w:rPr>
          <w:rFonts w:ascii="Times New Roman" w:hAnsi="Times New Roman" w:cs="Times New Roman"/>
          <w:sz w:val="24"/>
          <w:szCs w:val="24"/>
        </w:rPr>
        <w:t xml:space="preserve"> of the </w:t>
      </w:r>
      <w:r w:rsidR="00243836" w:rsidRPr="00C66D2A">
        <w:rPr>
          <w:rFonts w:ascii="Times New Roman" w:hAnsi="Times New Roman" w:cs="Times New Roman"/>
          <w:sz w:val="24"/>
          <w:szCs w:val="24"/>
        </w:rPr>
        <w:t>unnoticeable</w:t>
      </w:r>
      <w:r w:rsidR="00657C2F" w:rsidRPr="00C66D2A">
        <w:rPr>
          <w:rFonts w:ascii="Times New Roman" w:hAnsi="Times New Roman" w:cs="Times New Roman"/>
          <w:sz w:val="24"/>
          <w:szCs w:val="24"/>
        </w:rPr>
        <w:t xml:space="preserve"> and </w:t>
      </w:r>
      <w:r w:rsidR="00243836" w:rsidRPr="00C66D2A">
        <w:rPr>
          <w:rFonts w:ascii="Times New Roman" w:hAnsi="Times New Roman" w:cs="Times New Roman"/>
          <w:sz w:val="24"/>
          <w:szCs w:val="24"/>
        </w:rPr>
        <w:t>noticeable</w:t>
      </w:r>
      <w:r w:rsidR="00657C2F" w:rsidRPr="00C66D2A">
        <w:rPr>
          <w:rFonts w:ascii="Times New Roman" w:hAnsi="Times New Roman" w:cs="Times New Roman"/>
          <w:sz w:val="24"/>
          <w:szCs w:val="24"/>
        </w:rPr>
        <w:t xml:space="preserve"> cultural </w:t>
      </w:r>
      <w:r w:rsidR="00243836" w:rsidRPr="00C66D2A">
        <w:rPr>
          <w:rFonts w:ascii="Times New Roman" w:hAnsi="Times New Roman" w:cs="Times New Roman"/>
          <w:sz w:val="24"/>
          <w:szCs w:val="24"/>
        </w:rPr>
        <w:t>variables</w:t>
      </w:r>
      <w:r w:rsidR="006119E3" w:rsidRPr="00C66D2A">
        <w:rPr>
          <w:rFonts w:ascii="Times New Roman" w:hAnsi="Times New Roman" w:cs="Times New Roman"/>
          <w:sz w:val="24"/>
          <w:szCs w:val="24"/>
        </w:rPr>
        <w:t xml:space="preserve"> (</w:t>
      </w:r>
      <w:r w:rsidR="006119E3" w:rsidRPr="006119E3">
        <w:rPr>
          <w:rFonts w:ascii="Times New Roman" w:eastAsia="Times New Roman" w:hAnsi="Times New Roman" w:cs="Times New Roman"/>
          <w:sz w:val="24"/>
          <w:szCs w:val="24"/>
        </w:rPr>
        <w:t>Oyserman, 2017</w:t>
      </w:r>
      <w:r w:rsidR="006119E3" w:rsidRPr="00C66D2A">
        <w:rPr>
          <w:rFonts w:ascii="Times New Roman" w:eastAsia="Times New Roman" w:hAnsi="Times New Roman" w:cs="Times New Roman"/>
          <w:sz w:val="24"/>
          <w:szCs w:val="24"/>
        </w:rPr>
        <w:t>)</w:t>
      </w:r>
      <w:r w:rsidR="00657C2F" w:rsidRPr="00C66D2A">
        <w:rPr>
          <w:rFonts w:ascii="Times New Roman" w:hAnsi="Times New Roman" w:cs="Times New Roman"/>
          <w:sz w:val="24"/>
          <w:szCs w:val="24"/>
        </w:rPr>
        <w:t xml:space="preserve">. </w:t>
      </w:r>
      <w:r w:rsidR="00F916D9" w:rsidRPr="00C66D2A">
        <w:rPr>
          <w:rFonts w:ascii="Times New Roman" w:hAnsi="Times New Roman" w:cs="Times New Roman"/>
          <w:sz w:val="24"/>
          <w:szCs w:val="24"/>
        </w:rPr>
        <w:t>C</w:t>
      </w:r>
      <w:r w:rsidR="00E23374" w:rsidRPr="00C66D2A">
        <w:rPr>
          <w:rFonts w:ascii="Times New Roman" w:hAnsi="Times New Roman" w:cs="Times New Roman"/>
          <w:sz w:val="24"/>
          <w:szCs w:val="24"/>
        </w:rPr>
        <w:t xml:space="preserve">ross-cultural communication </w:t>
      </w:r>
      <w:r w:rsidR="00F916D9" w:rsidRPr="00C66D2A">
        <w:rPr>
          <w:rFonts w:ascii="Times New Roman" w:hAnsi="Times New Roman" w:cs="Times New Roman"/>
          <w:sz w:val="24"/>
          <w:szCs w:val="24"/>
        </w:rPr>
        <w:t>helps</w:t>
      </w:r>
      <w:r w:rsidR="00E23374" w:rsidRPr="00C66D2A">
        <w:rPr>
          <w:rFonts w:ascii="Times New Roman" w:hAnsi="Times New Roman" w:cs="Times New Roman"/>
          <w:sz w:val="24"/>
          <w:szCs w:val="24"/>
        </w:rPr>
        <w:t xml:space="preserve"> understand the cultural differences </w:t>
      </w:r>
      <w:r w:rsidR="00F557FD" w:rsidRPr="00C66D2A">
        <w:rPr>
          <w:rFonts w:ascii="Times New Roman" w:hAnsi="Times New Roman" w:cs="Times New Roman"/>
          <w:sz w:val="24"/>
          <w:szCs w:val="24"/>
        </w:rPr>
        <w:t xml:space="preserve">among individuals in </w:t>
      </w:r>
      <w:r w:rsidR="000A2DDB" w:rsidRPr="00C66D2A">
        <w:rPr>
          <w:rFonts w:ascii="Times New Roman" w:hAnsi="Times New Roman" w:cs="Times New Roman"/>
          <w:sz w:val="24"/>
          <w:szCs w:val="24"/>
        </w:rPr>
        <w:t>an organization</w:t>
      </w:r>
      <w:r w:rsidR="00E23374" w:rsidRPr="00C66D2A">
        <w:rPr>
          <w:rFonts w:ascii="Times New Roman" w:hAnsi="Times New Roman" w:cs="Times New Roman"/>
          <w:sz w:val="24"/>
          <w:szCs w:val="24"/>
        </w:rPr>
        <w:t>, regarding negotiation strategies and communication styles</w:t>
      </w:r>
      <w:r w:rsidR="009943BA" w:rsidRPr="00C66D2A">
        <w:rPr>
          <w:rFonts w:ascii="Times New Roman" w:hAnsi="Times New Roman" w:cs="Times New Roman"/>
          <w:sz w:val="24"/>
          <w:szCs w:val="24"/>
        </w:rPr>
        <w:t>, and how to adapt to these differences</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Fulan and Hanyan, 2019</w:t>
      </w:r>
      <w:r w:rsidR="00D12E62" w:rsidRPr="00C66D2A">
        <w:rPr>
          <w:rFonts w:ascii="Times New Roman" w:eastAsia="Times New Roman" w:hAnsi="Times New Roman" w:cs="Times New Roman"/>
          <w:sz w:val="24"/>
          <w:szCs w:val="24"/>
        </w:rPr>
        <w:t>)</w:t>
      </w:r>
      <w:r w:rsidR="00E23374" w:rsidRPr="00C66D2A">
        <w:rPr>
          <w:rFonts w:ascii="Times New Roman" w:hAnsi="Times New Roman" w:cs="Times New Roman"/>
          <w:sz w:val="24"/>
          <w:szCs w:val="24"/>
        </w:rPr>
        <w:t xml:space="preserve">. </w:t>
      </w:r>
      <w:r w:rsidR="009943BA" w:rsidRPr="00C66D2A">
        <w:rPr>
          <w:rFonts w:ascii="Times New Roman" w:hAnsi="Times New Roman" w:cs="Times New Roman"/>
          <w:sz w:val="24"/>
          <w:szCs w:val="24"/>
        </w:rPr>
        <w:t xml:space="preserve">This </w:t>
      </w:r>
      <w:r w:rsidR="00EC58F0" w:rsidRPr="00C66D2A">
        <w:rPr>
          <w:rFonts w:ascii="Times New Roman" w:hAnsi="Times New Roman" w:cs="Times New Roman"/>
          <w:sz w:val="24"/>
          <w:szCs w:val="24"/>
        </w:rPr>
        <w:t xml:space="preserve">paper analyzes communication practices in </w:t>
      </w:r>
      <w:r w:rsidR="00AD3129" w:rsidRPr="00C66D2A">
        <w:rPr>
          <w:rFonts w:ascii="Times New Roman" w:hAnsi="Times New Roman" w:cs="Times New Roman"/>
          <w:sz w:val="24"/>
          <w:szCs w:val="24"/>
        </w:rPr>
        <w:t xml:space="preserve">cross-cultural conflict management </w:t>
      </w:r>
      <w:r w:rsidR="00EC58F0" w:rsidRPr="00C66D2A">
        <w:rPr>
          <w:rFonts w:ascii="Times New Roman" w:hAnsi="Times New Roman" w:cs="Times New Roman"/>
          <w:sz w:val="24"/>
          <w:szCs w:val="24"/>
        </w:rPr>
        <w:t>to understand how cultural differences affect communication</w:t>
      </w:r>
      <w:r w:rsidR="00AD3129" w:rsidRPr="00C66D2A">
        <w:rPr>
          <w:rFonts w:ascii="Times New Roman" w:hAnsi="Times New Roman" w:cs="Times New Roman"/>
          <w:sz w:val="24"/>
          <w:szCs w:val="24"/>
        </w:rPr>
        <w:t xml:space="preserve"> and conflicts in international companies</w:t>
      </w:r>
      <w:r w:rsidR="00EC58F0" w:rsidRPr="00C66D2A">
        <w:rPr>
          <w:rFonts w:ascii="Times New Roman" w:hAnsi="Times New Roman" w:cs="Times New Roman"/>
          <w:sz w:val="24"/>
          <w:szCs w:val="24"/>
        </w:rPr>
        <w:t xml:space="preserve">. </w:t>
      </w:r>
    </w:p>
    <w:p w14:paraId="0917BF9D" w14:textId="35B58AED" w:rsidR="00B81864" w:rsidRDefault="00EC58F0"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The paper will also explore strategic approaches that international managers can use to overcome these barriers </w:t>
      </w:r>
      <w:r w:rsidR="003F379A" w:rsidRPr="00C66D2A">
        <w:rPr>
          <w:rFonts w:ascii="Times New Roman" w:hAnsi="Times New Roman" w:cs="Times New Roman"/>
          <w:sz w:val="24"/>
          <w:szCs w:val="24"/>
        </w:rPr>
        <w:t>and</w:t>
      </w:r>
      <w:r w:rsidRPr="00C66D2A">
        <w:rPr>
          <w:rFonts w:ascii="Times New Roman" w:hAnsi="Times New Roman" w:cs="Times New Roman"/>
          <w:sz w:val="24"/>
          <w:szCs w:val="24"/>
        </w:rPr>
        <w:t xml:space="preserve"> enhance successful cross-cultural </w:t>
      </w:r>
      <w:r w:rsidR="00AD3129" w:rsidRPr="00C66D2A">
        <w:rPr>
          <w:rFonts w:ascii="Times New Roman" w:hAnsi="Times New Roman" w:cs="Times New Roman"/>
          <w:sz w:val="24"/>
          <w:szCs w:val="24"/>
        </w:rPr>
        <w:t>conflict management</w:t>
      </w:r>
      <w:r w:rsidR="003F379A" w:rsidRPr="00C66D2A">
        <w:rPr>
          <w:rFonts w:ascii="Times New Roman" w:hAnsi="Times New Roman" w:cs="Times New Roman"/>
          <w:sz w:val="24"/>
          <w:szCs w:val="24"/>
        </w:rPr>
        <w:t xml:space="preserve"> in the UK</w:t>
      </w:r>
      <w:r w:rsidR="00B10E3C">
        <w:rPr>
          <w:rFonts w:ascii="Times New Roman" w:hAnsi="Times New Roman" w:cs="Times New Roman"/>
          <w:sz w:val="24"/>
          <w:szCs w:val="24"/>
        </w:rPr>
        <w:t>'</w:t>
      </w:r>
      <w:r w:rsidR="003F379A" w:rsidRPr="00C66D2A">
        <w:rPr>
          <w:rFonts w:ascii="Times New Roman" w:hAnsi="Times New Roman" w:cs="Times New Roman"/>
          <w:sz w:val="24"/>
          <w:szCs w:val="24"/>
        </w:rPr>
        <w:t>s business setting</w:t>
      </w:r>
      <w:r w:rsidRPr="00C66D2A">
        <w:rPr>
          <w:rFonts w:ascii="Times New Roman" w:hAnsi="Times New Roman" w:cs="Times New Roman"/>
          <w:sz w:val="24"/>
          <w:szCs w:val="24"/>
        </w:rPr>
        <w:t xml:space="preserve">. </w:t>
      </w:r>
      <w:r w:rsidR="003F379A" w:rsidRPr="00C66D2A">
        <w:rPr>
          <w:rFonts w:ascii="Times New Roman" w:hAnsi="Times New Roman" w:cs="Times New Roman"/>
          <w:sz w:val="24"/>
          <w:szCs w:val="24"/>
        </w:rPr>
        <w:t xml:space="preserve">The essay </w:t>
      </w:r>
      <w:r w:rsidR="00681579" w:rsidRPr="00C66D2A">
        <w:rPr>
          <w:rFonts w:ascii="Times New Roman" w:hAnsi="Times New Roman" w:cs="Times New Roman"/>
          <w:sz w:val="24"/>
          <w:szCs w:val="24"/>
        </w:rPr>
        <w:t>reviews</w:t>
      </w:r>
      <w:r w:rsidR="003F379A" w:rsidRPr="00C66D2A">
        <w:rPr>
          <w:rFonts w:ascii="Times New Roman" w:hAnsi="Times New Roman" w:cs="Times New Roman"/>
          <w:sz w:val="24"/>
          <w:szCs w:val="24"/>
        </w:rPr>
        <w:t xml:space="preserve"> literature on key theories, including Hofstede</w:t>
      </w:r>
      <w:r w:rsidR="00F47D4B" w:rsidRPr="00C66D2A">
        <w:rPr>
          <w:rFonts w:ascii="Times New Roman" w:hAnsi="Times New Roman" w:cs="Times New Roman"/>
          <w:sz w:val="24"/>
          <w:szCs w:val="24"/>
        </w:rPr>
        <w:t xml:space="preserve"> and hypodermic needle theory</w:t>
      </w:r>
      <w:r w:rsidR="00681579" w:rsidRPr="00C66D2A">
        <w:rPr>
          <w:rFonts w:ascii="Times New Roman" w:hAnsi="Times New Roman" w:cs="Times New Roman"/>
          <w:sz w:val="24"/>
          <w:szCs w:val="24"/>
        </w:rPr>
        <w:t xml:space="preserve">, and applies these theories </w:t>
      </w:r>
      <w:r w:rsidR="00273C7D" w:rsidRPr="00C66D2A">
        <w:rPr>
          <w:rFonts w:ascii="Times New Roman" w:hAnsi="Times New Roman" w:cs="Times New Roman"/>
          <w:sz w:val="24"/>
          <w:szCs w:val="24"/>
        </w:rPr>
        <w:t>to</w:t>
      </w:r>
      <w:r w:rsidR="00681579" w:rsidRPr="00C66D2A">
        <w:rPr>
          <w:rFonts w:ascii="Times New Roman" w:hAnsi="Times New Roman" w:cs="Times New Roman"/>
          <w:sz w:val="24"/>
          <w:szCs w:val="24"/>
        </w:rPr>
        <w:t xml:space="preserve"> cross-cultural </w:t>
      </w:r>
      <w:r w:rsidR="00AD3129" w:rsidRPr="00C66D2A">
        <w:rPr>
          <w:rFonts w:ascii="Times New Roman" w:hAnsi="Times New Roman" w:cs="Times New Roman"/>
          <w:sz w:val="24"/>
          <w:szCs w:val="24"/>
        </w:rPr>
        <w:t>conflict management</w:t>
      </w:r>
      <w:r w:rsidR="00F47D4B" w:rsidRPr="00C66D2A">
        <w:rPr>
          <w:rFonts w:ascii="Times New Roman" w:hAnsi="Times New Roman" w:cs="Times New Roman"/>
          <w:sz w:val="24"/>
          <w:szCs w:val="24"/>
        </w:rPr>
        <w:t>.</w:t>
      </w:r>
      <w:r w:rsidR="00273C7D" w:rsidRPr="00C66D2A">
        <w:rPr>
          <w:rFonts w:ascii="Times New Roman" w:hAnsi="Times New Roman" w:cs="Times New Roman"/>
          <w:sz w:val="24"/>
          <w:szCs w:val="24"/>
        </w:rPr>
        <w:t xml:space="preserve"> The essay will also present evidence, analyze communication challenges and strategic responses in cross-cultural </w:t>
      </w:r>
      <w:r w:rsidR="00AD3129" w:rsidRPr="00C66D2A">
        <w:rPr>
          <w:rFonts w:ascii="Times New Roman" w:hAnsi="Times New Roman" w:cs="Times New Roman"/>
          <w:sz w:val="24"/>
          <w:szCs w:val="24"/>
        </w:rPr>
        <w:t>conflict management</w:t>
      </w:r>
      <w:r w:rsidR="00273C7D" w:rsidRPr="00C66D2A">
        <w:rPr>
          <w:rFonts w:ascii="Times New Roman" w:hAnsi="Times New Roman" w:cs="Times New Roman"/>
          <w:sz w:val="24"/>
          <w:szCs w:val="24"/>
        </w:rPr>
        <w:t xml:space="preserve">, and summarize key insights and findings while reflecting on the implications for international managers. </w:t>
      </w:r>
      <w:r w:rsidR="00F47D4B" w:rsidRPr="00C66D2A">
        <w:rPr>
          <w:rFonts w:ascii="Times New Roman" w:hAnsi="Times New Roman" w:cs="Times New Roman"/>
          <w:sz w:val="24"/>
          <w:szCs w:val="24"/>
        </w:rPr>
        <w:t xml:space="preserve"> </w:t>
      </w:r>
    </w:p>
    <w:p w14:paraId="5D5642AE" w14:textId="77777777" w:rsidR="00F3129A" w:rsidRDefault="00F3129A" w:rsidP="00EF0F87">
      <w:pPr>
        <w:spacing w:line="360" w:lineRule="auto"/>
        <w:ind w:firstLine="720"/>
        <w:rPr>
          <w:rFonts w:ascii="Times New Roman" w:hAnsi="Times New Roman" w:cs="Times New Roman"/>
          <w:sz w:val="24"/>
          <w:szCs w:val="24"/>
        </w:rPr>
      </w:pPr>
    </w:p>
    <w:p w14:paraId="67C0E135" w14:textId="77777777" w:rsidR="00462AFF" w:rsidRPr="00C66D2A" w:rsidRDefault="00462AFF" w:rsidP="00EF0F87">
      <w:pPr>
        <w:spacing w:line="360" w:lineRule="auto"/>
        <w:ind w:firstLine="720"/>
        <w:rPr>
          <w:rFonts w:ascii="Times New Roman" w:hAnsi="Times New Roman" w:cs="Times New Roman"/>
          <w:sz w:val="24"/>
          <w:szCs w:val="24"/>
        </w:rPr>
      </w:pPr>
    </w:p>
    <w:p w14:paraId="27ACC43A" w14:textId="64A25D44" w:rsidR="00462AFF" w:rsidRPr="0084612F" w:rsidRDefault="005B5DB5" w:rsidP="00EF0F87">
      <w:pPr>
        <w:pStyle w:val="Heading1"/>
        <w:numPr>
          <w:ilvl w:val="0"/>
          <w:numId w:val="1"/>
        </w:numPr>
        <w:spacing w:line="360" w:lineRule="auto"/>
      </w:pPr>
      <w:bookmarkStart w:id="1" w:name="_Toc211491341"/>
      <w:r w:rsidRPr="00C66D2A">
        <w:t>Literature Review</w:t>
      </w:r>
      <w:bookmarkEnd w:id="1"/>
    </w:p>
    <w:p w14:paraId="2C44596E" w14:textId="22FEF1CC" w:rsidR="00462AFF" w:rsidRPr="00462AFF" w:rsidRDefault="00FC0731" w:rsidP="00EF0F87">
      <w:pPr>
        <w:pStyle w:val="Heading2"/>
        <w:spacing w:line="360" w:lineRule="auto"/>
      </w:pPr>
      <w:bookmarkStart w:id="2" w:name="_Toc211491342"/>
      <w:r w:rsidRPr="00F3129A">
        <w:t>Hofstede</w:t>
      </w:r>
      <w:r w:rsidR="00B10E3C" w:rsidRPr="00F3129A">
        <w:t>'</w:t>
      </w:r>
      <w:r w:rsidRPr="00F3129A">
        <w:t>s Cultural Dimensions Theory</w:t>
      </w:r>
      <w:bookmarkEnd w:id="2"/>
      <w:r w:rsidRPr="00F3129A">
        <w:t xml:space="preserve"> </w:t>
      </w:r>
      <w:r w:rsidR="00462AFF">
        <w:t xml:space="preserve"> </w:t>
      </w:r>
    </w:p>
    <w:p w14:paraId="07A19552" w14:textId="1FD7899D" w:rsidR="00C66D2A" w:rsidRDefault="00FC0731"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According to </w:t>
      </w:r>
      <w:r w:rsidR="006119E3" w:rsidRPr="006119E3">
        <w:rPr>
          <w:rFonts w:ascii="Times New Roman" w:eastAsia="Times New Roman" w:hAnsi="Times New Roman" w:cs="Times New Roman"/>
          <w:sz w:val="24"/>
          <w:szCs w:val="24"/>
        </w:rPr>
        <w:t>Lin</w:t>
      </w:r>
      <w:r w:rsidR="006119E3" w:rsidRPr="00C66D2A">
        <w:rPr>
          <w:rFonts w:ascii="Times New Roman" w:eastAsia="Times New Roman" w:hAnsi="Times New Roman" w:cs="Times New Roman"/>
          <w:sz w:val="24"/>
          <w:szCs w:val="24"/>
        </w:rPr>
        <w:t xml:space="preserve"> </w:t>
      </w:r>
      <w:r w:rsidR="006119E3" w:rsidRPr="006119E3">
        <w:rPr>
          <w:rFonts w:ascii="Times New Roman" w:eastAsia="Times New Roman" w:hAnsi="Times New Roman" w:cs="Times New Roman"/>
          <w:sz w:val="24"/>
          <w:szCs w:val="24"/>
        </w:rPr>
        <w:t>and Lou (2024</w:t>
      </w:r>
      <w:r w:rsidRPr="00C66D2A">
        <w:rPr>
          <w:rFonts w:ascii="Times New Roman" w:hAnsi="Times New Roman" w:cs="Times New Roman"/>
          <w:sz w:val="24"/>
          <w:szCs w:val="24"/>
        </w:rPr>
        <w:t>), Hofstede</w:t>
      </w:r>
      <w:r w:rsidR="00B10E3C">
        <w:rPr>
          <w:rFonts w:ascii="Times New Roman" w:hAnsi="Times New Roman" w:cs="Times New Roman"/>
          <w:sz w:val="24"/>
          <w:szCs w:val="24"/>
        </w:rPr>
        <w:t>'</w:t>
      </w:r>
      <w:r w:rsidRPr="00C66D2A">
        <w:rPr>
          <w:rFonts w:ascii="Times New Roman" w:hAnsi="Times New Roman" w:cs="Times New Roman"/>
          <w:sz w:val="24"/>
          <w:szCs w:val="24"/>
        </w:rPr>
        <w:t>s cultural dimensions theory provides a vital theoretical input to cross-cultural business communication</w:t>
      </w:r>
      <w:r w:rsidR="00FE4FE6" w:rsidRPr="00C66D2A">
        <w:rPr>
          <w:rFonts w:ascii="Times New Roman" w:hAnsi="Times New Roman" w:cs="Times New Roman"/>
          <w:sz w:val="24"/>
          <w:szCs w:val="24"/>
        </w:rPr>
        <w:t xml:space="preserve">, including understanding how cultural dimensions affect communication practices and styles in a business </w:t>
      </w:r>
      <w:r w:rsidR="00633BE5" w:rsidRPr="00C66D2A">
        <w:rPr>
          <w:rFonts w:ascii="Times New Roman" w:hAnsi="Times New Roman" w:cs="Times New Roman"/>
          <w:sz w:val="24"/>
          <w:szCs w:val="24"/>
        </w:rPr>
        <w:t>setting</w:t>
      </w:r>
      <w:r w:rsidR="00FE4FE6" w:rsidRPr="00C66D2A">
        <w:rPr>
          <w:rFonts w:ascii="Times New Roman" w:hAnsi="Times New Roman" w:cs="Times New Roman"/>
          <w:sz w:val="24"/>
          <w:szCs w:val="24"/>
        </w:rPr>
        <w:t xml:space="preserve">. </w:t>
      </w:r>
      <w:r w:rsidR="00633BE5" w:rsidRPr="00C66D2A">
        <w:rPr>
          <w:rFonts w:ascii="Times New Roman" w:hAnsi="Times New Roman" w:cs="Times New Roman"/>
          <w:sz w:val="24"/>
          <w:szCs w:val="24"/>
        </w:rPr>
        <w:t xml:space="preserve">The theory </w:t>
      </w:r>
      <w:r w:rsidR="00243836" w:rsidRPr="00C66D2A">
        <w:rPr>
          <w:rFonts w:ascii="Times New Roman" w:hAnsi="Times New Roman" w:cs="Times New Roman"/>
          <w:sz w:val="24"/>
          <w:szCs w:val="24"/>
        </w:rPr>
        <w:t>provides</w:t>
      </w:r>
      <w:r w:rsidR="00633BE5" w:rsidRPr="00C66D2A">
        <w:rPr>
          <w:rFonts w:ascii="Times New Roman" w:hAnsi="Times New Roman" w:cs="Times New Roman"/>
          <w:sz w:val="24"/>
          <w:szCs w:val="24"/>
        </w:rPr>
        <w:t xml:space="preserve"> a </w:t>
      </w:r>
      <w:r w:rsidR="00243836" w:rsidRPr="00C66D2A">
        <w:rPr>
          <w:rFonts w:ascii="Times New Roman" w:hAnsi="Times New Roman" w:cs="Times New Roman"/>
          <w:sz w:val="24"/>
          <w:szCs w:val="24"/>
        </w:rPr>
        <w:t>structure</w:t>
      </w:r>
      <w:r w:rsidR="00633BE5" w:rsidRPr="00C66D2A">
        <w:rPr>
          <w:rFonts w:ascii="Times New Roman" w:hAnsi="Times New Roman" w:cs="Times New Roman"/>
          <w:sz w:val="24"/>
          <w:szCs w:val="24"/>
        </w:rPr>
        <w:t xml:space="preserve"> through which </w:t>
      </w:r>
      <w:r w:rsidR="00243836" w:rsidRPr="00C66D2A">
        <w:rPr>
          <w:rFonts w:ascii="Times New Roman" w:hAnsi="Times New Roman" w:cs="Times New Roman"/>
          <w:sz w:val="24"/>
          <w:szCs w:val="24"/>
        </w:rPr>
        <w:t>international companies</w:t>
      </w:r>
      <w:r w:rsidR="00633BE5" w:rsidRPr="00C66D2A">
        <w:rPr>
          <w:rFonts w:ascii="Times New Roman" w:hAnsi="Times New Roman" w:cs="Times New Roman"/>
          <w:sz w:val="24"/>
          <w:szCs w:val="24"/>
        </w:rPr>
        <w:t xml:space="preserve"> can </w:t>
      </w:r>
      <w:r w:rsidR="00243836" w:rsidRPr="00C66D2A">
        <w:rPr>
          <w:rFonts w:ascii="Times New Roman" w:hAnsi="Times New Roman" w:cs="Times New Roman"/>
          <w:sz w:val="24"/>
          <w:szCs w:val="24"/>
        </w:rPr>
        <w:t>understand</w:t>
      </w:r>
      <w:r w:rsidR="00633BE5" w:rsidRPr="00C66D2A">
        <w:rPr>
          <w:rFonts w:ascii="Times New Roman" w:hAnsi="Times New Roman" w:cs="Times New Roman"/>
          <w:sz w:val="24"/>
          <w:szCs w:val="24"/>
        </w:rPr>
        <w:t xml:space="preserve"> the </w:t>
      </w:r>
      <w:r w:rsidR="00243836" w:rsidRPr="00C66D2A">
        <w:rPr>
          <w:rFonts w:ascii="Times New Roman" w:hAnsi="Times New Roman" w:cs="Times New Roman"/>
          <w:sz w:val="24"/>
          <w:szCs w:val="24"/>
        </w:rPr>
        <w:t>effect</w:t>
      </w:r>
      <w:r w:rsidR="00633BE5" w:rsidRPr="00C66D2A">
        <w:rPr>
          <w:rFonts w:ascii="Times New Roman" w:hAnsi="Times New Roman" w:cs="Times New Roman"/>
          <w:sz w:val="24"/>
          <w:szCs w:val="24"/>
        </w:rPr>
        <w:t xml:space="preserve"> of cultural values in communication styles and conflict </w:t>
      </w:r>
      <w:r w:rsidR="00243836" w:rsidRPr="00C66D2A">
        <w:rPr>
          <w:rFonts w:ascii="Times New Roman" w:hAnsi="Times New Roman" w:cs="Times New Roman"/>
          <w:sz w:val="24"/>
          <w:szCs w:val="24"/>
        </w:rPr>
        <w:t>resolution</w:t>
      </w:r>
      <w:r w:rsidR="00633BE5" w:rsidRPr="00C66D2A">
        <w:rPr>
          <w:rFonts w:ascii="Times New Roman" w:hAnsi="Times New Roman" w:cs="Times New Roman"/>
          <w:sz w:val="24"/>
          <w:szCs w:val="24"/>
        </w:rPr>
        <w:t xml:space="preserve"> </w:t>
      </w:r>
      <w:r w:rsidR="00243836" w:rsidRPr="00C66D2A">
        <w:rPr>
          <w:rFonts w:ascii="Times New Roman" w:hAnsi="Times New Roman" w:cs="Times New Roman"/>
          <w:sz w:val="24"/>
          <w:szCs w:val="24"/>
        </w:rPr>
        <w:t xml:space="preserve">approaches </w:t>
      </w:r>
      <w:r w:rsidR="00633BE5" w:rsidRPr="00C66D2A">
        <w:rPr>
          <w:rFonts w:ascii="Times New Roman" w:hAnsi="Times New Roman" w:cs="Times New Roman"/>
          <w:sz w:val="24"/>
          <w:szCs w:val="24"/>
        </w:rPr>
        <w:t xml:space="preserve">across </w:t>
      </w:r>
      <w:r w:rsidR="00243836" w:rsidRPr="00C66D2A">
        <w:rPr>
          <w:rFonts w:ascii="Times New Roman" w:hAnsi="Times New Roman" w:cs="Times New Roman"/>
          <w:sz w:val="24"/>
          <w:szCs w:val="24"/>
        </w:rPr>
        <w:t>varied</w:t>
      </w:r>
      <w:r w:rsidR="00633BE5" w:rsidRPr="00C66D2A">
        <w:rPr>
          <w:rFonts w:ascii="Times New Roman" w:hAnsi="Times New Roman" w:cs="Times New Roman"/>
          <w:sz w:val="24"/>
          <w:szCs w:val="24"/>
        </w:rPr>
        <w:t xml:space="preserve"> cultural backgrounds</w:t>
      </w:r>
      <w:r w:rsidR="006119E3" w:rsidRPr="00C66D2A">
        <w:rPr>
          <w:rFonts w:ascii="Times New Roman" w:hAnsi="Times New Roman" w:cs="Times New Roman"/>
          <w:sz w:val="24"/>
          <w:szCs w:val="24"/>
        </w:rPr>
        <w:t xml:space="preserve"> (</w:t>
      </w:r>
      <w:r w:rsidR="006119E3" w:rsidRPr="006119E3">
        <w:rPr>
          <w:rFonts w:ascii="Times New Roman" w:eastAsia="Times New Roman" w:hAnsi="Times New Roman" w:cs="Times New Roman"/>
          <w:sz w:val="24"/>
          <w:szCs w:val="24"/>
        </w:rPr>
        <w:t>Hofstede, 2011</w:t>
      </w:r>
      <w:r w:rsidR="006119E3" w:rsidRPr="00C66D2A">
        <w:rPr>
          <w:rFonts w:ascii="Times New Roman" w:eastAsia="Times New Roman" w:hAnsi="Times New Roman" w:cs="Times New Roman"/>
          <w:sz w:val="24"/>
          <w:szCs w:val="24"/>
        </w:rPr>
        <w:t>)</w:t>
      </w:r>
      <w:r w:rsidR="00633BE5" w:rsidRPr="00C66D2A">
        <w:rPr>
          <w:rFonts w:ascii="Times New Roman" w:hAnsi="Times New Roman" w:cs="Times New Roman"/>
          <w:sz w:val="24"/>
          <w:szCs w:val="24"/>
        </w:rPr>
        <w:t xml:space="preserve">. It </w:t>
      </w:r>
      <w:r w:rsidR="00243836" w:rsidRPr="00C66D2A">
        <w:rPr>
          <w:rFonts w:ascii="Times New Roman" w:hAnsi="Times New Roman" w:cs="Times New Roman"/>
          <w:sz w:val="24"/>
          <w:szCs w:val="24"/>
        </w:rPr>
        <w:t xml:space="preserve">also outlines </w:t>
      </w:r>
      <w:r w:rsidR="00633BE5" w:rsidRPr="00C66D2A">
        <w:rPr>
          <w:rFonts w:ascii="Times New Roman" w:hAnsi="Times New Roman" w:cs="Times New Roman"/>
          <w:sz w:val="24"/>
          <w:szCs w:val="24"/>
        </w:rPr>
        <w:t xml:space="preserve">cultural </w:t>
      </w:r>
      <w:r w:rsidR="00243836" w:rsidRPr="00C66D2A">
        <w:rPr>
          <w:rFonts w:ascii="Times New Roman" w:hAnsi="Times New Roman" w:cs="Times New Roman"/>
          <w:sz w:val="24"/>
          <w:szCs w:val="24"/>
        </w:rPr>
        <w:t>proportions</w:t>
      </w:r>
      <w:r w:rsidR="00633BE5" w:rsidRPr="00C66D2A">
        <w:rPr>
          <w:rFonts w:ascii="Times New Roman" w:hAnsi="Times New Roman" w:cs="Times New Roman"/>
          <w:sz w:val="24"/>
          <w:szCs w:val="24"/>
        </w:rPr>
        <w:t xml:space="preserve"> such as masculinity vs. femininity, power </w:t>
      </w:r>
      <w:r w:rsidR="00633BE5" w:rsidRPr="00C66D2A">
        <w:rPr>
          <w:rFonts w:ascii="Times New Roman" w:hAnsi="Times New Roman" w:cs="Times New Roman"/>
          <w:sz w:val="24"/>
          <w:szCs w:val="24"/>
        </w:rPr>
        <w:lastRenderedPageBreak/>
        <w:t>distance, individuality vs. collectivism, long-term vs. short-term orientation, and uncertainty avoidance</w:t>
      </w:r>
      <w:r w:rsidR="00243836" w:rsidRPr="00C66D2A">
        <w:rPr>
          <w:rFonts w:ascii="Times New Roman" w:hAnsi="Times New Roman" w:cs="Times New Roman"/>
          <w:sz w:val="24"/>
          <w:szCs w:val="24"/>
        </w:rPr>
        <w:t xml:space="preserve"> (</w:t>
      </w:r>
      <w:r w:rsidR="00243836" w:rsidRPr="006119E3">
        <w:rPr>
          <w:rFonts w:ascii="Times New Roman" w:eastAsia="Times New Roman" w:hAnsi="Times New Roman" w:cs="Times New Roman"/>
          <w:sz w:val="24"/>
          <w:szCs w:val="24"/>
        </w:rPr>
        <w:t>Hofstede, 2011</w:t>
      </w:r>
      <w:r w:rsidR="00243836" w:rsidRPr="00C66D2A">
        <w:rPr>
          <w:rFonts w:ascii="Times New Roman" w:eastAsia="Times New Roman" w:hAnsi="Times New Roman" w:cs="Times New Roman"/>
          <w:sz w:val="24"/>
          <w:szCs w:val="24"/>
        </w:rPr>
        <w:t>)</w:t>
      </w:r>
      <w:r w:rsidR="00633BE5" w:rsidRPr="00C66D2A">
        <w:rPr>
          <w:rFonts w:ascii="Times New Roman" w:hAnsi="Times New Roman" w:cs="Times New Roman"/>
          <w:sz w:val="24"/>
          <w:szCs w:val="24"/>
        </w:rPr>
        <w:t xml:space="preserve">. Each of these cultural dimensions </w:t>
      </w:r>
      <w:r w:rsidR="009D429B" w:rsidRPr="00C66D2A">
        <w:rPr>
          <w:rFonts w:ascii="Times New Roman" w:hAnsi="Times New Roman" w:cs="Times New Roman"/>
          <w:sz w:val="24"/>
          <w:szCs w:val="24"/>
        </w:rPr>
        <w:t>influences</w:t>
      </w:r>
      <w:r w:rsidR="00633BE5" w:rsidRPr="00C66D2A">
        <w:rPr>
          <w:rFonts w:ascii="Times New Roman" w:hAnsi="Times New Roman" w:cs="Times New Roman"/>
          <w:sz w:val="24"/>
          <w:szCs w:val="24"/>
        </w:rPr>
        <w:t xml:space="preserve"> business communication in different ways. </w:t>
      </w:r>
      <w:r w:rsidR="00181CFE" w:rsidRPr="00C66D2A">
        <w:rPr>
          <w:rFonts w:ascii="Times New Roman" w:hAnsi="Times New Roman" w:cs="Times New Roman"/>
          <w:sz w:val="24"/>
          <w:szCs w:val="24"/>
        </w:rPr>
        <w:t>A study</w:t>
      </w:r>
      <w:r w:rsidR="009D429B" w:rsidRPr="00C66D2A">
        <w:rPr>
          <w:rFonts w:ascii="Times New Roman" w:hAnsi="Times New Roman" w:cs="Times New Roman"/>
          <w:sz w:val="24"/>
          <w:szCs w:val="24"/>
        </w:rPr>
        <w:t xml:space="preserve"> by Lee and Park (2023) on the significance of Hofstede</w:t>
      </w:r>
      <w:r w:rsidR="00B10E3C">
        <w:rPr>
          <w:rFonts w:ascii="Times New Roman" w:hAnsi="Times New Roman" w:cs="Times New Roman"/>
          <w:sz w:val="24"/>
          <w:szCs w:val="24"/>
        </w:rPr>
        <w:t>'</w:t>
      </w:r>
      <w:r w:rsidR="009D429B" w:rsidRPr="00C66D2A">
        <w:rPr>
          <w:rFonts w:ascii="Times New Roman" w:hAnsi="Times New Roman" w:cs="Times New Roman"/>
          <w:sz w:val="24"/>
          <w:szCs w:val="24"/>
        </w:rPr>
        <w:t xml:space="preserve">s cultural dimensions established a strong connection between high power distance cultures </w:t>
      </w:r>
      <w:r w:rsidR="00E27FBA" w:rsidRPr="00C66D2A">
        <w:rPr>
          <w:rFonts w:ascii="Times New Roman" w:hAnsi="Times New Roman" w:cs="Times New Roman"/>
          <w:sz w:val="24"/>
          <w:szCs w:val="24"/>
        </w:rPr>
        <w:t>and hierarchical and formal communication styles. This</w:t>
      </w:r>
      <w:r w:rsidR="009D429B" w:rsidRPr="00C66D2A">
        <w:rPr>
          <w:rFonts w:ascii="Times New Roman" w:hAnsi="Times New Roman" w:cs="Times New Roman"/>
          <w:sz w:val="24"/>
          <w:szCs w:val="24"/>
        </w:rPr>
        <w:t xml:space="preserve"> </w:t>
      </w:r>
      <w:r w:rsidR="00181CFE" w:rsidRPr="00C66D2A">
        <w:rPr>
          <w:rFonts w:ascii="Times New Roman" w:hAnsi="Times New Roman" w:cs="Times New Roman"/>
          <w:sz w:val="24"/>
          <w:szCs w:val="24"/>
        </w:rPr>
        <w:t>affects</w:t>
      </w:r>
      <w:r w:rsidR="009D429B" w:rsidRPr="00C66D2A">
        <w:rPr>
          <w:rFonts w:ascii="Times New Roman" w:hAnsi="Times New Roman" w:cs="Times New Roman"/>
          <w:sz w:val="24"/>
          <w:szCs w:val="24"/>
        </w:rPr>
        <w:t xml:space="preserve"> international companies operating in lower power distance cultures</w:t>
      </w:r>
      <w:r w:rsidR="00181CFE" w:rsidRPr="00C66D2A">
        <w:rPr>
          <w:rFonts w:ascii="Times New Roman" w:hAnsi="Times New Roman" w:cs="Times New Roman"/>
          <w:sz w:val="24"/>
          <w:szCs w:val="24"/>
        </w:rPr>
        <w:t>,</w:t>
      </w:r>
      <w:r w:rsidR="009D429B" w:rsidRPr="00C66D2A">
        <w:rPr>
          <w:rFonts w:ascii="Times New Roman" w:hAnsi="Times New Roman" w:cs="Times New Roman"/>
          <w:sz w:val="24"/>
          <w:szCs w:val="24"/>
        </w:rPr>
        <w:t xml:space="preserve"> where people prefer informal communication and interaction. </w:t>
      </w:r>
    </w:p>
    <w:p w14:paraId="698225A6" w14:textId="7ECF3332" w:rsidR="00FC0731" w:rsidRPr="00C66D2A" w:rsidRDefault="00181CFE"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However, a study by Chen et al. (2023) on individualistic cultural dimensions established a strong link between individualistic cultures and assertive and direct communication</w:t>
      </w:r>
      <w:r w:rsidR="00883784" w:rsidRPr="00C66D2A">
        <w:rPr>
          <w:rFonts w:ascii="Times New Roman" w:hAnsi="Times New Roman" w:cs="Times New Roman"/>
          <w:sz w:val="24"/>
          <w:szCs w:val="24"/>
        </w:rPr>
        <w:t xml:space="preserve">, promoting a different approach to conflict resolution and communication. </w:t>
      </w:r>
      <w:r w:rsidR="00E27FBA" w:rsidRPr="00C66D2A">
        <w:rPr>
          <w:rFonts w:ascii="Times New Roman" w:hAnsi="Times New Roman" w:cs="Times New Roman"/>
          <w:sz w:val="24"/>
          <w:szCs w:val="24"/>
        </w:rPr>
        <w:t xml:space="preserve">Regarding masculinity vs. femininity cultural dimensions, Thompson and Kim (2024) found a robust focus on </w:t>
      </w:r>
      <w:r w:rsidR="0043350F" w:rsidRPr="00C66D2A">
        <w:rPr>
          <w:rFonts w:ascii="Times New Roman" w:hAnsi="Times New Roman" w:cs="Times New Roman"/>
          <w:sz w:val="24"/>
          <w:szCs w:val="24"/>
        </w:rPr>
        <w:t>achievement and competition in highly masculine societies, and an emphasis on care and cooperation</w:t>
      </w:r>
      <w:r w:rsidR="00E27FBA" w:rsidRPr="00C66D2A">
        <w:rPr>
          <w:rFonts w:ascii="Times New Roman" w:hAnsi="Times New Roman" w:cs="Times New Roman"/>
          <w:sz w:val="24"/>
          <w:szCs w:val="24"/>
        </w:rPr>
        <w:t xml:space="preserve"> in feminine cultures, which influences management and communication styles. </w:t>
      </w:r>
      <w:r w:rsidR="00243836" w:rsidRPr="00C66D2A">
        <w:rPr>
          <w:rFonts w:ascii="Times New Roman" w:hAnsi="Times New Roman" w:cs="Times New Roman"/>
          <w:sz w:val="24"/>
          <w:szCs w:val="24"/>
        </w:rPr>
        <w:t>Cultures</w:t>
      </w:r>
      <w:r w:rsidR="0043350F" w:rsidRPr="00C66D2A">
        <w:rPr>
          <w:rFonts w:ascii="Times New Roman" w:hAnsi="Times New Roman" w:cs="Times New Roman"/>
          <w:sz w:val="24"/>
          <w:szCs w:val="24"/>
        </w:rPr>
        <w:t xml:space="preserve"> with high uncertainty avoidance </w:t>
      </w:r>
      <w:r w:rsidR="006E2950" w:rsidRPr="00C66D2A">
        <w:rPr>
          <w:rFonts w:ascii="Times New Roman" w:hAnsi="Times New Roman" w:cs="Times New Roman"/>
          <w:sz w:val="24"/>
          <w:szCs w:val="24"/>
        </w:rPr>
        <w:t>favor</w:t>
      </w:r>
      <w:r w:rsidR="0043350F" w:rsidRPr="00C66D2A">
        <w:rPr>
          <w:rFonts w:ascii="Times New Roman" w:hAnsi="Times New Roman" w:cs="Times New Roman"/>
          <w:sz w:val="24"/>
          <w:szCs w:val="24"/>
        </w:rPr>
        <w:t xml:space="preserve"> clear guidelines and </w:t>
      </w:r>
      <w:r w:rsidR="006E2950" w:rsidRPr="00C66D2A">
        <w:rPr>
          <w:rFonts w:ascii="Times New Roman" w:hAnsi="Times New Roman" w:cs="Times New Roman"/>
          <w:sz w:val="24"/>
          <w:szCs w:val="24"/>
        </w:rPr>
        <w:t>organized</w:t>
      </w:r>
      <w:r w:rsidR="0043350F" w:rsidRPr="00C66D2A">
        <w:rPr>
          <w:rFonts w:ascii="Times New Roman" w:hAnsi="Times New Roman" w:cs="Times New Roman"/>
          <w:sz w:val="24"/>
          <w:szCs w:val="24"/>
        </w:rPr>
        <w:t xml:space="preserve"> communication to </w:t>
      </w:r>
      <w:r w:rsidR="00243836" w:rsidRPr="00C66D2A">
        <w:rPr>
          <w:rFonts w:ascii="Times New Roman" w:hAnsi="Times New Roman" w:cs="Times New Roman"/>
          <w:sz w:val="24"/>
          <w:szCs w:val="24"/>
        </w:rPr>
        <w:t>lessen</w:t>
      </w:r>
      <w:r w:rsidR="0043350F" w:rsidRPr="00C66D2A">
        <w:rPr>
          <w:rFonts w:ascii="Times New Roman" w:hAnsi="Times New Roman" w:cs="Times New Roman"/>
          <w:sz w:val="24"/>
          <w:szCs w:val="24"/>
        </w:rPr>
        <w:t xml:space="preserve"> </w:t>
      </w:r>
      <w:r w:rsidR="00243836" w:rsidRPr="00C66D2A">
        <w:rPr>
          <w:rFonts w:ascii="Times New Roman" w:hAnsi="Times New Roman" w:cs="Times New Roman"/>
          <w:sz w:val="24"/>
          <w:szCs w:val="24"/>
        </w:rPr>
        <w:t>ambiguity</w:t>
      </w:r>
      <w:r w:rsidR="0043350F" w:rsidRPr="00C66D2A">
        <w:rPr>
          <w:rFonts w:ascii="Times New Roman" w:hAnsi="Times New Roman" w:cs="Times New Roman"/>
          <w:sz w:val="24"/>
          <w:szCs w:val="24"/>
        </w:rPr>
        <w:t xml:space="preserve">, affecting </w:t>
      </w:r>
      <w:r w:rsidR="00243836" w:rsidRPr="00C66D2A">
        <w:rPr>
          <w:rFonts w:ascii="Times New Roman" w:hAnsi="Times New Roman" w:cs="Times New Roman"/>
          <w:sz w:val="24"/>
          <w:szCs w:val="24"/>
        </w:rPr>
        <w:t>flexibility</w:t>
      </w:r>
      <w:r w:rsidR="0043350F" w:rsidRPr="00C66D2A">
        <w:rPr>
          <w:rFonts w:ascii="Times New Roman" w:hAnsi="Times New Roman" w:cs="Times New Roman"/>
          <w:sz w:val="24"/>
          <w:szCs w:val="24"/>
        </w:rPr>
        <w:t xml:space="preserve"> and decision-making in internal business </w:t>
      </w:r>
      <w:r w:rsidR="00866947" w:rsidRPr="00C66D2A">
        <w:rPr>
          <w:rFonts w:ascii="Times New Roman" w:hAnsi="Times New Roman" w:cs="Times New Roman"/>
          <w:sz w:val="24"/>
          <w:szCs w:val="24"/>
        </w:rPr>
        <w:t xml:space="preserve">settings </w:t>
      </w:r>
      <w:r w:rsidR="009A1A52" w:rsidRPr="00C66D2A">
        <w:rPr>
          <w:rFonts w:ascii="Times New Roman" w:hAnsi="Times New Roman" w:cs="Times New Roman"/>
          <w:sz w:val="24"/>
          <w:szCs w:val="24"/>
        </w:rPr>
        <w:t>(</w:t>
      </w:r>
      <w:r w:rsidR="00700C7B" w:rsidRPr="00C66D2A">
        <w:rPr>
          <w:rFonts w:ascii="Times New Roman" w:hAnsi="Times New Roman" w:cs="Times New Roman"/>
          <w:sz w:val="24"/>
          <w:szCs w:val="24"/>
        </w:rPr>
        <w:t>Lin &amp; Lou, 2024</w:t>
      </w:r>
      <w:r w:rsidR="00866947" w:rsidRPr="00C66D2A">
        <w:rPr>
          <w:rFonts w:ascii="Times New Roman" w:hAnsi="Times New Roman" w:cs="Times New Roman"/>
          <w:sz w:val="24"/>
          <w:szCs w:val="24"/>
        </w:rPr>
        <w:t>)</w:t>
      </w:r>
      <w:r w:rsidR="0043350F" w:rsidRPr="00C66D2A">
        <w:rPr>
          <w:rFonts w:ascii="Times New Roman" w:hAnsi="Times New Roman" w:cs="Times New Roman"/>
          <w:sz w:val="24"/>
          <w:szCs w:val="24"/>
        </w:rPr>
        <w:t xml:space="preserve">. </w:t>
      </w:r>
      <w:r w:rsidR="00866947" w:rsidRPr="00C66D2A">
        <w:rPr>
          <w:rFonts w:ascii="Times New Roman" w:hAnsi="Times New Roman" w:cs="Times New Roman"/>
          <w:sz w:val="24"/>
          <w:szCs w:val="24"/>
        </w:rPr>
        <w:t xml:space="preserve">However, </w:t>
      </w:r>
      <w:r w:rsidR="000704C0" w:rsidRPr="00C66D2A">
        <w:rPr>
          <w:rFonts w:ascii="Times New Roman" w:hAnsi="Times New Roman" w:cs="Times New Roman"/>
          <w:sz w:val="24"/>
          <w:szCs w:val="24"/>
        </w:rPr>
        <w:t>cultures</w:t>
      </w:r>
      <w:r w:rsidR="00866947" w:rsidRPr="00C66D2A">
        <w:rPr>
          <w:rFonts w:ascii="Times New Roman" w:hAnsi="Times New Roman" w:cs="Times New Roman"/>
          <w:sz w:val="24"/>
          <w:szCs w:val="24"/>
        </w:rPr>
        <w:t xml:space="preserve"> with low uncertainty avoidance, such as the United Kingdom, tend to be more </w:t>
      </w:r>
      <w:r w:rsidR="000704C0" w:rsidRPr="00C66D2A">
        <w:rPr>
          <w:rFonts w:ascii="Times New Roman" w:hAnsi="Times New Roman" w:cs="Times New Roman"/>
          <w:sz w:val="24"/>
          <w:szCs w:val="24"/>
        </w:rPr>
        <w:t>adaptable</w:t>
      </w:r>
      <w:r w:rsidR="00866947" w:rsidRPr="00C66D2A">
        <w:rPr>
          <w:rFonts w:ascii="Times New Roman" w:hAnsi="Times New Roman" w:cs="Times New Roman"/>
          <w:sz w:val="24"/>
          <w:szCs w:val="24"/>
        </w:rPr>
        <w:t xml:space="preserve"> and open to </w:t>
      </w:r>
      <w:r w:rsidR="000704C0" w:rsidRPr="00C66D2A">
        <w:rPr>
          <w:rFonts w:ascii="Times New Roman" w:hAnsi="Times New Roman" w:cs="Times New Roman"/>
          <w:sz w:val="24"/>
          <w:szCs w:val="24"/>
        </w:rPr>
        <w:t>novel</w:t>
      </w:r>
      <w:r w:rsidR="00866947" w:rsidRPr="00C66D2A">
        <w:rPr>
          <w:rFonts w:ascii="Times New Roman" w:hAnsi="Times New Roman" w:cs="Times New Roman"/>
          <w:sz w:val="24"/>
          <w:szCs w:val="24"/>
        </w:rPr>
        <w:t xml:space="preserve"> </w:t>
      </w:r>
      <w:r w:rsidR="000704C0" w:rsidRPr="00C66D2A">
        <w:rPr>
          <w:rFonts w:ascii="Times New Roman" w:hAnsi="Times New Roman" w:cs="Times New Roman"/>
          <w:sz w:val="24"/>
          <w:szCs w:val="24"/>
        </w:rPr>
        <w:t>ideas</w:t>
      </w:r>
      <w:r w:rsidR="00866947" w:rsidRPr="00C66D2A">
        <w:rPr>
          <w:rFonts w:ascii="Times New Roman" w:hAnsi="Times New Roman" w:cs="Times New Roman"/>
          <w:sz w:val="24"/>
          <w:szCs w:val="24"/>
        </w:rPr>
        <w:t xml:space="preserve">, </w:t>
      </w:r>
      <w:r w:rsidR="006E2950" w:rsidRPr="00C66D2A">
        <w:rPr>
          <w:rFonts w:ascii="Times New Roman" w:hAnsi="Times New Roman" w:cs="Times New Roman"/>
          <w:sz w:val="24"/>
          <w:szCs w:val="24"/>
        </w:rPr>
        <w:t>resulting in</w:t>
      </w:r>
      <w:r w:rsidR="00866947" w:rsidRPr="00C66D2A">
        <w:rPr>
          <w:rFonts w:ascii="Times New Roman" w:hAnsi="Times New Roman" w:cs="Times New Roman"/>
          <w:sz w:val="24"/>
          <w:szCs w:val="24"/>
        </w:rPr>
        <w:t xml:space="preserve"> </w:t>
      </w:r>
      <w:r w:rsidR="006E2950" w:rsidRPr="00C66D2A">
        <w:rPr>
          <w:rFonts w:ascii="Times New Roman" w:hAnsi="Times New Roman" w:cs="Times New Roman"/>
          <w:sz w:val="24"/>
          <w:szCs w:val="24"/>
        </w:rPr>
        <w:t xml:space="preserve">more creative </w:t>
      </w:r>
      <w:r w:rsidR="00866947" w:rsidRPr="00C66D2A">
        <w:rPr>
          <w:rFonts w:ascii="Times New Roman" w:hAnsi="Times New Roman" w:cs="Times New Roman"/>
          <w:sz w:val="24"/>
          <w:szCs w:val="24"/>
        </w:rPr>
        <w:t xml:space="preserve">communication </w:t>
      </w:r>
      <w:r w:rsidR="000704C0" w:rsidRPr="00C66D2A">
        <w:rPr>
          <w:rFonts w:ascii="Times New Roman" w:hAnsi="Times New Roman" w:cs="Times New Roman"/>
          <w:sz w:val="24"/>
          <w:szCs w:val="24"/>
        </w:rPr>
        <w:t>methods</w:t>
      </w:r>
      <w:r w:rsidR="00866947" w:rsidRPr="00C66D2A">
        <w:rPr>
          <w:rFonts w:ascii="Times New Roman" w:hAnsi="Times New Roman" w:cs="Times New Roman"/>
          <w:sz w:val="24"/>
          <w:szCs w:val="24"/>
        </w:rPr>
        <w:t>.</w:t>
      </w:r>
      <w:r w:rsidR="001607F0" w:rsidRPr="00C66D2A">
        <w:rPr>
          <w:rFonts w:ascii="Times New Roman" w:hAnsi="Times New Roman" w:cs="Times New Roman"/>
          <w:sz w:val="24"/>
          <w:szCs w:val="24"/>
        </w:rPr>
        <w:t xml:space="preserve"> Also, </w:t>
      </w:r>
      <w:r w:rsidR="00700C7B" w:rsidRPr="00C66D2A">
        <w:rPr>
          <w:rFonts w:ascii="Times New Roman" w:hAnsi="Times New Roman" w:cs="Times New Roman"/>
          <w:sz w:val="24"/>
          <w:szCs w:val="24"/>
        </w:rPr>
        <w:t>Lin &amp; Lou (2024</w:t>
      </w:r>
      <w:r w:rsidR="00866947" w:rsidRPr="00C66D2A">
        <w:rPr>
          <w:rFonts w:ascii="Times New Roman" w:hAnsi="Times New Roman" w:cs="Times New Roman"/>
          <w:sz w:val="24"/>
          <w:szCs w:val="24"/>
        </w:rPr>
        <w:t xml:space="preserve">) established a strong link between emphasis on relationship-building and future rewards with long-term oriented cultures, and a focus on swift results and efficiency </w:t>
      </w:r>
      <w:r w:rsidR="0043311D" w:rsidRPr="00C66D2A">
        <w:rPr>
          <w:rFonts w:ascii="Times New Roman" w:hAnsi="Times New Roman" w:cs="Times New Roman"/>
          <w:sz w:val="24"/>
          <w:szCs w:val="24"/>
        </w:rPr>
        <w:t>in</w:t>
      </w:r>
      <w:r w:rsidR="00866947" w:rsidRPr="00C66D2A">
        <w:rPr>
          <w:rFonts w:ascii="Times New Roman" w:hAnsi="Times New Roman" w:cs="Times New Roman"/>
          <w:sz w:val="24"/>
          <w:szCs w:val="24"/>
        </w:rPr>
        <w:t xml:space="preserve"> short-term oriented cultures. </w:t>
      </w:r>
    </w:p>
    <w:p w14:paraId="0136BE06" w14:textId="346757D0" w:rsidR="00462AFF" w:rsidRPr="008F48D7" w:rsidRDefault="00086870" w:rsidP="00EF0F87">
      <w:pPr>
        <w:pStyle w:val="Heading2"/>
        <w:spacing w:line="360" w:lineRule="auto"/>
      </w:pPr>
      <w:bookmarkStart w:id="3" w:name="_Toc211491343"/>
      <w:r w:rsidRPr="008F48D7">
        <w:t>Magic Bullet Theory and Samovar</w:t>
      </w:r>
      <w:bookmarkEnd w:id="3"/>
      <w:r w:rsidRPr="008F48D7">
        <w:t xml:space="preserve"> </w:t>
      </w:r>
    </w:p>
    <w:p w14:paraId="3FA90C61" w14:textId="77777777" w:rsidR="00C66D2A" w:rsidRDefault="00C45E71"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Based on </w:t>
      </w:r>
      <w:r w:rsidR="001A4453" w:rsidRPr="00C66D2A">
        <w:rPr>
          <w:rFonts w:ascii="Times New Roman" w:hAnsi="Times New Roman" w:cs="Times New Roman"/>
          <w:sz w:val="24"/>
          <w:szCs w:val="24"/>
        </w:rPr>
        <w:t>the Magic Bullet Theory (Hypodermic Needle Theory)</w:t>
      </w:r>
      <w:r w:rsidR="00207098" w:rsidRPr="00C66D2A">
        <w:rPr>
          <w:rFonts w:ascii="Times New Roman" w:hAnsi="Times New Roman" w:cs="Times New Roman"/>
          <w:sz w:val="24"/>
          <w:szCs w:val="24"/>
        </w:rPr>
        <w:t>, communication is a magic bullet that automatically and swiftly disseminates ideas, knowledge, motivation, or feelings from one mind to another. In this regard, the theory claims that</w:t>
      </w:r>
      <w:r w:rsidR="002F0F6C" w:rsidRPr="00C66D2A">
        <w:rPr>
          <w:rFonts w:ascii="Times New Roman" w:hAnsi="Times New Roman" w:cs="Times New Roman"/>
          <w:sz w:val="24"/>
          <w:szCs w:val="24"/>
        </w:rPr>
        <w:t xml:space="preserve"> media messages have a direct, instant, and consequential effect on the audience. Based on this theory, audiences are passive </w:t>
      </w:r>
      <w:r w:rsidR="003915F4" w:rsidRPr="00C66D2A">
        <w:rPr>
          <w:rFonts w:ascii="Times New Roman" w:hAnsi="Times New Roman" w:cs="Times New Roman"/>
          <w:sz w:val="24"/>
          <w:szCs w:val="24"/>
        </w:rPr>
        <w:t>recipients of information, which leads to vigorous</w:t>
      </w:r>
      <w:r w:rsidR="002F0F6C" w:rsidRPr="00C66D2A">
        <w:rPr>
          <w:rFonts w:ascii="Times New Roman" w:hAnsi="Times New Roman" w:cs="Times New Roman"/>
          <w:sz w:val="24"/>
          <w:szCs w:val="24"/>
        </w:rPr>
        <w:t xml:space="preserve"> and uniform responses across the population. </w:t>
      </w:r>
      <w:r w:rsidR="003915F4" w:rsidRPr="00C66D2A">
        <w:rPr>
          <w:rFonts w:ascii="Times New Roman" w:hAnsi="Times New Roman" w:cs="Times New Roman"/>
          <w:sz w:val="24"/>
          <w:szCs w:val="24"/>
        </w:rPr>
        <w:t xml:space="preserve">However, many scholars have criticized this theory for </w:t>
      </w:r>
      <w:proofErr w:type="gramStart"/>
      <w:r w:rsidR="003915F4" w:rsidRPr="00C66D2A">
        <w:rPr>
          <w:rFonts w:ascii="Times New Roman" w:hAnsi="Times New Roman" w:cs="Times New Roman"/>
          <w:sz w:val="24"/>
          <w:szCs w:val="24"/>
        </w:rPr>
        <w:t>assuming that</w:t>
      </w:r>
      <w:proofErr w:type="gramEnd"/>
      <w:r w:rsidR="003915F4" w:rsidRPr="00C66D2A">
        <w:rPr>
          <w:rFonts w:ascii="Times New Roman" w:hAnsi="Times New Roman" w:cs="Times New Roman"/>
          <w:sz w:val="24"/>
          <w:szCs w:val="24"/>
        </w:rPr>
        <w:t xml:space="preserve"> people respond similarly to media messages</w:t>
      </w:r>
      <w:r w:rsidR="0055360D" w:rsidRPr="00C66D2A">
        <w:rPr>
          <w:rFonts w:ascii="Times New Roman" w:hAnsi="Times New Roman" w:cs="Times New Roman"/>
          <w:sz w:val="24"/>
          <w:szCs w:val="24"/>
        </w:rPr>
        <w:t>,</w:t>
      </w:r>
      <w:r w:rsidR="003915F4" w:rsidRPr="00C66D2A">
        <w:rPr>
          <w:rFonts w:ascii="Times New Roman" w:hAnsi="Times New Roman" w:cs="Times New Roman"/>
          <w:sz w:val="24"/>
          <w:szCs w:val="24"/>
        </w:rPr>
        <w:t xml:space="preserve"> ignoring the impact of cultural differences, personal beliefs, and experiences. </w:t>
      </w:r>
    </w:p>
    <w:p w14:paraId="7D8E59CF" w14:textId="6DEC115A" w:rsidR="00C45E71" w:rsidRPr="00C66D2A" w:rsidRDefault="004A4A57"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lastRenderedPageBreak/>
        <w:t>Samovar and Porter (2001</w:t>
      </w:r>
      <w:r w:rsidR="001A4453" w:rsidRPr="00C66D2A">
        <w:rPr>
          <w:rFonts w:ascii="Times New Roman" w:hAnsi="Times New Roman" w:cs="Times New Roman"/>
          <w:sz w:val="24"/>
          <w:szCs w:val="24"/>
        </w:rPr>
        <w:t xml:space="preserve">) defined intercultural communication as involving </w:t>
      </w:r>
      <w:r w:rsidR="00463164" w:rsidRPr="00C66D2A">
        <w:rPr>
          <w:rFonts w:ascii="Times New Roman" w:hAnsi="Times New Roman" w:cs="Times New Roman"/>
          <w:sz w:val="24"/>
          <w:szCs w:val="24"/>
        </w:rPr>
        <w:t xml:space="preserve">individuals whose cultural symbols and perceptions are distinct enough to change the communication event. Based on </w:t>
      </w:r>
      <w:r w:rsidRPr="00C66D2A">
        <w:rPr>
          <w:rFonts w:ascii="Times New Roman" w:hAnsi="Times New Roman" w:cs="Times New Roman"/>
          <w:sz w:val="24"/>
          <w:szCs w:val="24"/>
        </w:rPr>
        <w:t>Samovar and Porter's (2001</w:t>
      </w:r>
      <w:r w:rsidR="00463164" w:rsidRPr="00C66D2A">
        <w:rPr>
          <w:rFonts w:ascii="Times New Roman" w:hAnsi="Times New Roman" w:cs="Times New Roman"/>
          <w:sz w:val="24"/>
          <w:szCs w:val="24"/>
        </w:rPr>
        <w:t xml:space="preserve">) book, various culture-related </w:t>
      </w:r>
      <w:r w:rsidR="000704C0" w:rsidRPr="00C66D2A">
        <w:rPr>
          <w:rFonts w:ascii="Times New Roman" w:hAnsi="Times New Roman" w:cs="Times New Roman"/>
          <w:sz w:val="24"/>
          <w:szCs w:val="24"/>
        </w:rPr>
        <w:t>components</w:t>
      </w:r>
      <w:r w:rsidR="00463164" w:rsidRPr="00C66D2A">
        <w:rPr>
          <w:rFonts w:ascii="Times New Roman" w:hAnsi="Times New Roman" w:cs="Times New Roman"/>
          <w:sz w:val="24"/>
          <w:szCs w:val="24"/>
        </w:rPr>
        <w:t xml:space="preserve"> </w:t>
      </w:r>
      <w:r w:rsidR="000704C0" w:rsidRPr="00C66D2A">
        <w:rPr>
          <w:rFonts w:ascii="Times New Roman" w:hAnsi="Times New Roman" w:cs="Times New Roman"/>
          <w:sz w:val="24"/>
          <w:szCs w:val="24"/>
        </w:rPr>
        <w:t>influence</w:t>
      </w:r>
      <w:r w:rsidR="00463164" w:rsidRPr="00C66D2A">
        <w:rPr>
          <w:rFonts w:ascii="Times New Roman" w:hAnsi="Times New Roman" w:cs="Times New Roman"/>
          <w:sz w:val="24"/>
          <w:szCs w:val="24"/>
        </w:rPr>
        <w:t xml:space="preserve"> intercultural communication, including verbal behaviors, perceptions, cognition patterns, context influence, and nonverbal behaviors. </w:t>
      </w:r>
      <w:r w:rsidR="006175CC" w:rsidRPr="00C66D2A">
        <w:rPr>
          <w:rFonts w:ascii="Times New Roman" w:hAnsi="Times New Roman" w:cs="Times New Roman"/>
          <w:sz w:val="24"/>
          <w:szCs w:val="24"/>
        </w:rPr>
        <w:t xml:space="preserve">In this respect, excellent cross-cultural communication is instrumental in enhancing the success of intercultural or international business projects. </w:t>
      </w:r>
      <w:r w:rsidR="00DB084C" w:rsidRPr="00C66D2A">
        <w:rPr>
          <w:rFonts w:ascii="Times New Roman" w:hAnsi="Times New Roman" w:cs="Times New Roman"/>
          <w:sz w:val="24"/>
          <w:szCs w:val="24"/>
        </w:rPr>
        <w:t xml:space="preserve">According to </w:t>
      </w:r>
      <w:r w:rsidR="006119E3" w:rsidRPr="006119E3">
        <w:rPr>
          <w:rFonts w:ascii="Times New Roman" w:eastAsia="Times New Roman" w:hAnsi="Times New Roman" w:cs="Times New Roman"/>
          <w:sz w:val="24"/>
          <w:szCs w:val="24"/>
        </w:rPr>
        <w:t>Oyserman</w:t>
      </w:r>
      <w:r w:rsidR="006119E3" w:rsidRPr="00C66D2A">
        <w:rPr>
          <w:rFonts w:ascii="Times New Roman" w:eastAsia="Times New Roman" w:hAnsi="Times New Roman" w:cs="Times New Roman"/>
          <w:sz w:val="24"/>
          <w:szCs w:val="24"/>
        </w:rPr>
        <w:t xml:space="preserve"> (</w:t>
      </w:r>
      <w:r w:rsidR="006119E3" w:rsidRPr="006119E3">
        <w:rPr>
          <w:rFonts w:ascii="Times New Roman" w:eastAsia="Times New Roman" w:hAnsi="Times New Roman" w:cs="Times New Roman"/>
          <w:sz w:val="24"/>
          <w:szCs w:val="24"/>
        </w:rPr>
        <w:t>2017</w:t>
      </w:r>
      <w:r w:rsidR="00DB084C" w:rsidRPr="00C66D2A">
        <w:rPr>
          <w:rFonts w:ascii="Times New Roman" w:hAnsi="Times New Roman" w:cs="Times New Roman"/>
          <w:sz w:val="24"/>
          <w:szCs w:val="24"/>
        </w:rPr>
        <w:t>), a certain level of proficiency in the host country</w:t>
      </w:r>
      <w:r w:rsidR="00B10E3C">
        <w:rPr>
          <w:rFonts w:ascii="Times New Roman" w:hAnsi="Times New Roman" w:cs="Times New Roman"/>
          <w:sz w:val="24"/>
          <w:szCs w:val="24"/>
        </w:rPr>
        <w:t>'</w:t>
      </w:r>
      <w:r w:rsidR="00DB084C" w:rsidRPr="00C66D2A">
        <w:rPr>
          <w:rFonts w:ascii="Times New Roman" w:hAnsi="Times New Roman" w:cs="Times New Roman"/>
          <w:sz w:val="24"/>
          <w:szCs w:val="24"/>
        </w:rPr>
        <w:t xml:space="preserve">s culture and language is vital in enhancing intercultural communication competence, including understanding nonverbal communication cues and language pragmatics. Language pragmatics in intercultural communication entails avoiding providing too much information or </w:t>
      </w:r>
      <w:r w:rsidR="008C1937" w:rsidRPr="00C66D2A">
        <w:rPr>
          <w:rFonts w:ascii="Times New Roman" w:hAnsi="Times New Roman" w:cs="Times New Roman"/>
          <w:sz w:val="24"/>
          <w:szCs w:val="24"/>
        </w:rPr>
        <w:t>politely requesting</w:t>
      </w:r>
      <w:r w:rsidR="00DB084C" w:rsidRPr="00C66D2A">
        <w:rPr>
          <w:rFonts w:ascii="Times New Roman" w:hAnsi="Times New Roman" w:cs="Times New Roman"/>
          <w:sz w:val="24"/>
          <w:szCs w:val="24"/>
        </w:rPr>
        <w:t xml:space="preserve"> something during business negotiations. </w:t>
      </w:r>
    </w:p>
    <w:p w14:paraId="756C6E68" w14:textId="72B1E092" w:rsidR="00462AFF" w:rsidRPr="0084612F" w:rsidRDefault="00676308" w:rsidP="00EF0F87">
      <w:pPr>
        <w:pStyle w:val="Heading1"/>
        <w:numPr>
          <w:ilvl w:val="0"/>
          <w:numId w:val="1"/>
        </w:numPr>
        <w:spacing w:line="360" w:lineRule="auto"/>
      </w:pPr>
      <w:bookmarkStart w:id="4" w:name="_Toc211491344"/>
      <w:r w:rsidRPr="00C66D2A">
        <w:t>Main Analysis</w:t>
      </w:r>
      <w:bookmarkEnd w:id="4"/>
    </w:p>
    <w:p w14:paraId="76A6419B" w14:textId="64C90ECB" w:rsidR="00462AFF" w:rsidRPr="008F48D7" w:rsidRDefault="004E033B" w:rsidP="00EF0F87">
      <w:pPr>
        <w:pStyle w:val="Heading2"/>
        <w:numPr>
          <w:ilvl w:val="0"/>
          <w:numId w:val="48"/>
        </w:numPr>
        <w:spacing w:line="360" w:lineRule="auto"/>
      </w:pPr>
      <w:bookmarkStart w:id="5" w:name="_Toc211491345"/>
      <w:r w:rsidRPr="008F48D7">
        <w:t>Cross-cultural Conflict Management</w:t>
      </w:r>
      <w:bookmarkEnd w:id="5"/>
      <w:r w:rsidRPr="008F48D7">
        <w:t xml:space="preserve"> </w:t>
      </w:r>
    </w:p>
    <w:p w14:paraId="6FE69080" w14:textId="2AA4282E" w:rsidR="00C66D2A" w:rsidRDefault="00C23A22"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Conflicts are competitions by people or teams over limited resources, incompatible goals or values, or the power sources required to acquire resources. </w:t>
      </w:r>
      <w:r w:rsidR="00B978C5" w:rsidRPr="00C66D2A">
        <w:rPr>
          <w:rFonts w:ascii="Times New Roman" w:hAnsi="Times New Roman" w:cs="Times New Roman"/>
          <w:sz w:val="24"/>
          <w:szCs w:val="24"/>
        </w:rPr>
        <w:t>People</w:t>
      </w:r>
      <w:r w:rsidR="00B10E3C">
        <w:rPr>
          <w:rFonts w:ascii="Times New Roman" w:hAnsi="Times New Roman" w:cs="Times New Roman"/>
          <w:sz w:val="24"/>
          <w:szCs w:val="24"/>
        </w:rPr>
        <w:t>'</w:t>
      </w:r>
      <w:r w:rsidR="00B978C5" w:rsidRPr="00C66D2A">
        <w:rPr>
          <w:rFonts w:ascii="Times New Roman" w:hAnsi="Times New Roman" w:cs="Times New Roman"/>
          <w:sz w:val="24"/>
          <w:szCs w:val="24"/>
        </w:rPr>
        <w:t>s perceptions of power, goals, and resources often influence these conflicts</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Guo, 2025</w:t>
      </w:r>
      <w:r w:rsidR="00D12E62" w:rsidRPr="00C66D2A">
        <w:rPr>
          <w:rFonts w:ascii="Times New Roman" w:eastAsia="Times New Roman" w:hAnsi="Times New Roman" w:cs="Times New Roman"/>
          <w:sz w:val="24"/>
          <w:szCs w:val="24"/>
        </w:rPr>
        <w:t>)</w:t>
      </w:r>
      <w:r w:rsidRPr="00C66D2A">
        <w:rPr>
          <w:rFonts w:ascii="Times New Roman" w:hAnsi="Times New Roman" w:cs="Times New Roman"/>
          <w:sz w:val="24"/>
          <w:szCs w:val="24"/>
        </w:rPr>
        <w:t>. However, individuals</w:t>
      </w:r>
      <w:r w:rsidR="00B10E3C">
        <w:rPr>
          <w:rFonts w:ascii="Times New Roman" w:hAnsi="Times New Roman" w:cs="Times New Roman"/>
          <w:sz w:val="24"/>
          <w:szCs w:val="24"/>
        </w:rPr>
        <w:t>'</w:t>
      </w:r>
      <w:r w:rsidRPr="00C66D2A">
        <w:rPr>
          <w:rFonts w:ascii="Times New Roman" w:hAnsi="Times New Roman" w:cs="Times New Roman"/>
          <w:sz w:val="24"/>
          <w:szCs w:val="24"/>
        </w:rPr>
        <w:t xml:space="preserve"> or teams</w:t>
      </w:r>
      <w:r w:rsidR="00B10E3C">
        <w:rPr>
          <w:rFonts w:ascii="Times New Roman" w:hAnsi="Times New Roman" w:cs="Times New Roman"/>
          <w:sz w:val="24"/>
          <w:szCs w:val="24"/>
        </w:rPr>
        <w:t>'</w:t>
      </w:r>
      <w:r w:rsidRPr="00C66D2A">
        <w:rPr>
          <w:rFonts w:ascii="Times New Roman" w:hAnsi="Times New Roman" w:cs="Times New Roman"/>
          <w:sz w:val="24"/>
          <w:szCs w:val="24"/>
        </w:rPr>
        <w:t xml:space="preserve"> perceptions differ significantly among individuals from diverse cultural backgrounds. </w:t>
      </w:r>
      <w:r w:rsidR="00B978C5" w:rsidRPr="00C66D2A">
        <w:rPr>
          <w:rFonts w:ascii="Times New Roman" w:hAnsi="Times New Roman" w:cs="Times New Roman"/>
          <w:sz w:val="24"/>
          <w:szCs w:val="24"/>
        </w:rPr>
        <w:t xml:space="preserve">As businesses expand their operations </w:t>
      </w:r>
      <w:r w:rsidR="000704C0" w:rsidRPr="00C66D2A">
        <w:rPr>
          <w:rFonts w:ascii="Times New Roman" w:hAnsi="Times New Roman" w:cs="Times New Roman"/>
          <w:sz w:val="24"/>
          <w:szCs w:val="24"/>
        </w:rPr>
        <w:t>in different countries</w:t>
      </w:r>
      <w:r w:rsidR="00B978C5" w:rsidRPr="00C66D2A">
        <w:rPr>
          <w:rFonts w:ascii="Times New Roman" w:hAnsi="Times New Roman" w:cs="Times New Roman"/>
          <w:sz w:val="24"/>
          <w:szCs w:val="24"/>
        </w:rPr>
        <w:t xml:space="preserve">, they will likely </w:t>
      </w:r>
      <w:r w:rsidR="000704C0" w:rsidRPr="00C66D2A">
        <w:rPr>
          <w:rFonts w:ascii="Times New Roman" w:hAnsi="Times New Roman" w:cs="Times New Roman"/>
          <w:sz w:val="24"/>
          <w:szCs w:val="24"/>
        </w:rPr>
        <w:t>face these</w:t>
      </w:r>
      <w:r w:rsidR="00B978C5" w:rsidRPr="00C66D2A">
        <w:rPr>
          <w:rFonts w:ascii="Times New Roman" w:hAnsi="Times New Roman" w:cs="Times New Roman"/>
          <w:sz w:val="24"/>
          <w:szCs w:val="24"/>
        </w:rPr>
        <w:t xml:space="preserve"> issues of cross-cultural conflicts </w:t>
      </w:r>
      <w:r w:rsidR="000704C0" w:rsidRPr="00C66D2A">
        <w:rPr>
          <w:rFonts w:ascii="Times New Roman" w:hAnsi="Times New Roman" w:cs="Times New Roman"/>
          <w:sz w:val="24"/>
          <w:szCs w:val="24"/>
        </w:rPr>
        <w:t xml:space="preserve">due </w:t>
      </w:r>
      <w:r w:rsidR="00B978C5" w:rsidRPr="00C66D2A">
        <w:rPr>
          <w:rFonts w:ascii="Times New Roman" w:hAnsi="Times New Roman" w:cs="Times New Roman"/>
          <w:sz w:val="24"/>
          <w:szCs w:val="24"/>
        </w:rPr>
        <w:t xml:space="preserve">to cultural differences and </w:t>
      </w:r>
      <w:r w:rsidR="000704C0" w:rsidRPr="00C66D2A">
        <w:rPr>
          <w:rFonts w:ascii="Times New Roman" w:hAnsi="Times New Roman" w:cs="Times New Roman"/>
          <w:sz w:val="24"/>
          <w:szCs w:val="24"/>
        </w:rPr>
        <w:t xml:space="preserve">differences in how they see </w:t>
      </w:r>
      <w:r w:rsidR="0026153C" w:rsidRPr="00C66D2A">
        <w:rPr>
          <w:rFonts w:ascii="Times New Roman" w:hAnsi="Times New Roman" w:cs="Times New Roman"/>
          <w:sz w:val="24"/>
          <w:szCs w:val="24"/>
        </w:rPr>
        <w:t>and interpret things around them</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Guo, 2025</w:t>
      </w:r>
      <w:r w:rsidR="00D12E62" w:rsidRPr="00C66D2A">
        <w:rPr>
          <w:rFonts w:ascii="Times New Roman" w:eastAsia="Times New Roman" w:hAnsi="Times New Roman" w:cs="Times New Roman"/>
          <w:sz w:val="24"/>
          <w:szCs w:val="24"/>
        </w:rPr>
        <w:t>)</w:t>
      </w:r>
      <w:r w:rsidR="00B978C5" w:rsidRPr="00C66D2A">
        <w:rPr>
          <w:rFonts w:ascii="Times New Roman" w:hAnsi="Times New Roman" w:cs="Times New Roman"/>
          <w:sz w:val="24"/>
          <w:szCs w:val="24"/>
        </w:rPr>
        <w:t xml:space="preserve">. Often, cross-cultural conflicts are likely to be exacerbated by the problem of intercultural misunderstandings and miscommunication. </w:t>
      </w:r>
    </w:p>
    <w:p w14:paraId="034215C2" w14:textId="11471B14" w:rsidR="004E033B" w:rsidRPr="00C66D2A" w:rsidRDefault="00517A3C"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Differences in </w:t>
      </w:r>
      <w:r w:rsidR="00EA7276" w:rsidRPr="00C66D2A">
        <w:rPr>
          <w:rFonts w:ascii="Times New Roman" w:hAnsi="Times New Roman" w:cs="Times New Roman"/>
          <w:sz w:val="24"/>
          <w:szCs w:val="24"/>
        </w:rPr>
        <w:t>problem-solving approaches</w:t>
      </w:r>
      <w:r w:rsidR="0026153C" w:rsidRPr="00C66D2A">
        <w:rPr>
          <w:rFonts w:ascii="Times New Roman" w:hAnsi="Times New Roman" w:cs="Times New Roman"/>
          <w:sz w:val="24"/>
          <w:szCs w:val="24"/>
        </w:rPr>
        <w:t xml:space="preserve">, values, and communication styles </w:t>
      </w:r>
      <w:r w:rsidR="00EA7276" w:rsidRPr="00C66D2A">
        <w:rPr>
          <w:rFonts w:ascii="Times New Roman" w:hAnsi="Times New Roman" w:cs="Times New Roman"/>
          <w:sz w:val="24"/>
          <w:szCs w:val="24"/>
        </w:rPr>
        <w:t>can contribute</w:t>
      </w:r>
      <w:r w:rsidRPr="00C66D2A">
        <w:rPr>
          <w:rFonts w:ascii="Times New Roman" w:hAnsi="Times New Roman" w:cs="Times New Roman"/>
          <w:sz w:val="24"/>
          <w:szCs w:val="24"/>
        </w:rPr>
        <w:t xml:space="preserve"> to clashes and misunderstandings.</w:t>
      </w:r>
      <w:r w:rsidR="00F65C07" w:rsidRPr="00C66D2A">
        <w:rPr>
          <w:rFonts w:ascii="Times New Roman" w:hAnsi="Times New Roman" w:cs="Times New Roman"/>
          <w:sz w:val="24"/>
          <w:szCs w:val="24"/>
        </w:rPr>
        <w:t xml:space="preserve"> For instance, what one group of people </w:t>
      </w:r>
      <w:r w:rsidR="00EA7276" w:rsidRPr="00C66D2A">
        <w:rPr>
          <w:rFonts w:ascii="Times New Roman" w:hAnsi="Times New Roman" w:cs="Times New Roman"/>
          <w:sz w:val="24"/>
          <w:szCs w:val="24"/>
        </w:rPr>
        <w:t xml:space="preserve">perceives to be assertiveness is likely to be construed as </w:t>
      </w:r>
      <w:r w:rsidR="00F65C07" w:rsidRPr="00C66D2A">
        <w:rPr>
          <w:rFonts w:ascii="Times New Roman" w:hAnsi="Times New Roman" w:cs="Times New Roman"/>
          <w:sz w:val="24"/>
          <w:szCs w:val="24"/>
        </w:rPr>
        <w:t>aggression by another group from a different culture, creating conflict between them</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Dartey-Baah, 2013</w:t>
      </w:r>
      <w:r w:rsidR="00D12E62" w:rsidRPr="00C66D2A">
        <w:rPr>
          <w:rFonts w:ascii="Times New Roman" w:eastAsia="Times New Roman" w:hAnsi="Times New Roman" w:cs="Times New Roman"/>
          <w:sz w:val="24"/>
          <w:szCs w:val="24"/>
        </w:rPr>
        <w:t>)</w:t>
      </w:r>
      <w:r w:rsidR="00F65C07" w:rsidRPr="00C66D2A">
        <w:rPr>
          <w:rFonts w:ascii="Times New Roman" w:hAnsi="Times New Roman" w:cs="Times New Roman"/>
          <w:sz w:val="24"/>
          <w:szCs w:val="24"/>
        </w:rPr>
        <w:t>. Also</w:t>
      </w:r>
      <w:r w:rsidR="00EA7276" w:rsidRPr="00C66D2A">
        <w:rPr>
          <w:rFonts w:ascii="Times New Roman" w:hAnsi="Times New Roman" w:cs="Times New Roman"/>
          <w:sz w:val="24"/>
          <w:szCs w:val="24"/>
        </w:rPr>
        <w:t>,</w:t>
      </w:r>
      <w:r w:rsidR="00F65C07" w:rsidRPr="00C66D2A">
        <w:rPr>
          <w:rFonts w:ascii="Times New Roman" w:hAnsi="Times New Roman" w:cs="Times New Roman"/>
          <w:sz w:val="24"/>
          <w:szCs w:val="24"/>
        </w:rPr>
        <w:t xml:space="preserve"> another group might misinterpret indirect communication as </w:t>
      </w:r>
      <w:r w:rsidR="00EA7276" w:rsidRPr="00C66D2A">
        <w:rPr>
          <w:rFonts w:ascii="Times New Roman" w:hAnsi="Times New Roman" w:cs="Times New Roman"/>
          <w:sz w:val="24"/>
          <w:szCs w:val="24"/>
        </w:rPr>
        <w:t>evasiveness</w:t>
      </w:r>
      <w:r w:rsidR="00F65C07" w:rsidRPr="00C66D2A">
        <w:rPr>
          <w:rFonts w:ascii="Times New Roman" w:hAnsi="Times New Roman" w:cs="Times New Roman"/>
          <w:sz w:val="24"/>
          <w:szCs w:val="24"/>
        </w:rPr>
        <w:t>.</w:t>
      </w:r>
      <w:r w:rsidRPr="00C66D2A">
        <w:rPr>
          <w:rFonts w:ascii="Times New Roman" w:hAnsi="Times New Roman" w:cs="Times New Roman"/>
          <w:sz w:val="24"/>
          <w:szCs w:val="24"/>
        </w:rPr>
        <w:t xml:space="preserve"> </w:t>
      </w:r>
      <w:r w:rsidR="00B978C5" w:rsidRPr="00C66D2A">
        <w:rPr>
          <w:rFonts w:ascii="Times New Roman" w:hAnsi="Times New Roman" w:cs="Times New Roman"/>
          <w:sz w:val="24"/>
          <w:szCs w:val="24"/>
        </w:rPr>
        <w:t xml:space="preserve">This aspect underscores the importance of </w:t>
      </w:r>
      <w:r w:rsidR="00086870" w:rsidRPr="00C66D2A">
        <w:rPr>
          <w:rFonts w:ascii="Times New Roman" w:hAnsi="Times New Roman" w:cs="Times New Roman"/>
          <w:sz w:val="24"/>
          <w:szCs w:val="24"/>
        </w:rPr>
        <w:t>intercultural businesses adopting</w:t>
      </w:r>
      <w:r w:rsidR="00FF3AB0" w:rsidRPr="00C66D2A">
        <w:rPr>
          <w:rFonts w:ascii="Times New Roman" w:hAnsi="Times New Roman" w:cs="Times New Roman"/>
          <w:sz w:val="24"/>
          <w:szCs w:val="24"/>
        </w:rPr>
        <w:t xml:space="preserve"> </w:t>
      </w:r>
      <w:r w:rsidR="00B978C5" w:rsidRPr="00C66D2A">
        <w:rPr>
          <w:rFonts w:ascii="Times New Roman" w:hAnsi="Times New Roman" w:cs="Times New Roman"/>
          <w:sz w:val="24"/>
          <w:szCs w:val="24"/>
        </w:rPr>
        <w:t xml:space="preserve">cross-cultural conflict management </w:t>
      </w:r>
      <w:r w:rsidR="00FF3AB0" w:rsidRPr="00C66D2A">
        <w:rPr>
          <w:rFonts w:ascii="Times New Roman" w:hAnsi="Times New Roman" w:cs="Times New Roman"/>
          <w:sz w:val="24"/>
          <w:szCs w:val="24"/>
        </w:rPr>
        <w:t>strategies to manage such conflicts constructively</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Dartey-Baah,</w:t>
      </w:r>
      <w:r w:rsidR="00D12E62" w:rsidRPr="00C66D2A">
        <w:rPr>
          <w:rFonts w:ascii="Times New Roman" w:eastAsia="Times New Roman" w:hAnsi="Times New Roman" w:cs="Times New Roman"/>
          <w:sz w:val="24"/>
          <w:szCs w:val="24"/>
        </w:rPr>
        <w:t xml:space="preserve"> </w:t>
      </w:r>
      <w:r w:rsidR="00D12E62" w:rsidRPr="006119E3">
        <w:rPr>
          <w:rFonts w:ascii="Times New Roman" w:eastAsia="Times New Roman" w:hAnsi="Times New Roman" w:cs="Times New Roman"/>
          <w:sz w:val="24"/>
          <w:szCs w:val="24"/>
        </w:rPr>
        <w:t>2013</w:t>
      </w:r>
      <w:r w:rsidR="00D12E62" w:rsidRPr="00C66D2A">
        <w:rPr>
          <w:rFonts w:ascii="Times New Roman" w:eastAsia="Times New Roman" w:hAnsi="Times New Roman" w:cs="Times New Roman"/>
          <w:sz w:val="24"/>
          <w:szCs w:val="24"/>
        </w:rPr>
        <w:t>)</w:t>
      </w:r>
      <w:r w:rsidR="00FF3AB0" w:rsidRPr="00C66D2A">
        <w:rPr>
          <w:rFonts w:ascii="Times New Roman" w:hAnsi="Times New Roman" w:cs="Times New Roman"/>
          <w:sz w:val="24"/>
          <w:szCs w:val="24"/>
        </w:rPr>
        <w:t xml:space="preserve">. </w:t>
      </w:r>
      <w:r w:rsidR="003C417A" w:rsidRPr="00C66D2A">
        <w:rPr>
          <w:rFonts w:ascii="Times New Roman" w:hAnsi="Times New Roman" w:cs="Times New Roman"/>
          <w:sz w:val="24"/>
          <w:szCs w:val="24"/>
        </w:rPr>
        <w:t xml:space="preserve">Cross-cultural conflict management helps to understand these cultural variables to avert misunderstandings and create a collaborative working environment, effectively managing cross-cultural conflicts in an </w:t>
      </w:r>
      <w:r w:rsidR="00594F32" w:rsidRPr="00C66D2A">
        <w:rPr>
          <w:rFonts w:ascii="Times New Roman" w:hAnsi="Times New Roman" w:cs="Times New Roman"/>
          <w:sz w:val="24"/>
          <w:szCs w:val="24"/>
        </w:rPr>
        <w:t xml:space="preserve">intercultural context. </w:t>
      </w:r>
    </w:p>
    <w:p w14:paraId="5D15DFC3" w14:textId="228812C2" w:rsidR="00676308" w:rsidRPr="00F3129A" w:rsidRDefault="004E033B" w:rsidP="00EF0F87">
      <w:pPr>
        <w:pStyle w:val="Heading2"/>
        <w:numPr>
          <w:ilvl w:val="0"/>
          <w:numId w:val="48"/>
        </w:numPr>
        <w:spacing w:line="360" w:lineRule="auto"/>
      </w:pPr>
      <w:bookmarkStart w:id="6" w:name="_Toc211491346"/>
      <w:r w:rsidRPr="00F3129A">
        <w:lastRenderedPageBreak/>
        <w:t>Applying Hofstede</w:t>
      </w:r>
      <w:r w:rsidR="00B10E3C" w:rsidRPr="00F3129A">
        <w:t>'</w:t>
      </w:r>
      <w:r w:rsidRPr="00F3129A">
        <w:t>s Cultural Dimensions Theory to Cross-cultural Conflict Management</w:t>
      </w:r>
      <w:bookmarkEnd w:id="6"/>
      <w:r w:rsidRPr="00F3129A">
        <w:t xml:space="preserve">  </w:t>
      </w:r>
    </w:p>
    <w:p w14:paraId="7484CFB7" w14:textId="7D09B878" w:rsidR="00226AA7" w:rsidRPr="00D34BE4" w:rsidRDefault="00226AA7" w:rsidP="00EF0F87">
      <w:pPr>
        <w:pStyle w:val="Heading3"/>
        <w:numPr>
          <w:ilvl w:val="0"/>
          <w:numId w:val="7"/>
        </w:numPr>
        <w:spacing w:line="360" w:lineRule="auto"/>
      </w:pPr>
      <w:bookmarkStart w:id="7" w:name="_Toc211491347"/>
      <w:r w:rsidRPr="00D34BE4">
        <w:t xml:space="preserve">Power </w:t>
      </w:r>
      <w:r w:rsidR="00460095" w:rsidRPr="00D34BE4">
        <w:t>Distance</w:t>
      </w:r>
      <w:bookmarkEnd w:id="7"/>
    </w:p>
    <w:p w14:paraId="7C60CC33" w14:textId="1462A435" w:rsidR="00C66D2A" w:rsidRDefault="00F3479F"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The power distance dimension entails unequal power distribution and how the larger society has embraced this inequality. </w:t>
      </w:r>
      <w:r w:rsidR="00C513D0" w:rsidRPr="00C66D2A">
        <w:rPr>
          <w:rFonts w:ascii="Times New Roman" w:hAnsi="Times New Roman" w:cs="Times New Roman"/>
          <w:sz w:val="24"/>
          <w:szCs w:val="24"/>
        </w:rPr>
        <w:t>I</w:t>
      </w:r>
      <w:r w:rsidR="003B0590" w:rsidRPr="00C66D2A">
        <w:rPr>
          <w:rFonts w:ascii="Times New Roman" w:hAnsi="Times New Roman" w:cs="Times New Roman"/>
          <w:sz w:val="24"/>
          <w:szCs w:val="24"/>
        </w:rPr>
        <w:t>n low power distance cultures like the UK, society strives to balance power distribution between those in leadership and ordinary citizens.</w:t>
      </w:r>
      <w:r w:rsidR="009E41BF" w:rsidRPr="00C66D2A">
        <w:rPr>
          <w:rFonts w:ascii="Times New Roman" w:hAnsi="Times New Roman" w:cs="Times New Roman"/>
          <w:sz w:val="24"/>
          <w:szCs w:val="24"/>
        </w:rPr>
        <w:t xml:space="preserve"> </w:t>
      </w:r>
      <w:r w:rsidR="003E4EA6" w:rsidRPr="00C66D2A">
        <w:rPr>
          <w:rFonts w:ascii="Times New Roman" w:hAnsi="Times New Roman" w:cs="Times New Roman"/>
          <w:sz w:val="24"/>
          <w:szCs w:val="24"/>
        </w:rPr>
        <w:t>Managers working in low-distance cultures like the UK should expect their subordinates to challenge their decisions openly. Leaders should avoid making unilateral decisions to resolve conflict</w:t>
      </w:r>
      <w:r w:rsidR="006119E3" w:rsidRPr="00C66D2A">
        <w:rPr>
          <w:rFonts w:ascii="Times New Roman" w:hAnsi="Times New Roman" w:cs="Times New Roman"/>
          <w:sz w:val="24"/>
          <w:szCs w:val="24"/>
        </w:rPr>
        <w:t xml:space="preserve"> (</w:t>
      </w:r>
      <w:r w:rsidR="006119E3" w:rsidRPr="00C66D2A">
        <w:rPr>
          <w:rFonts w:ascii="Times New Roman" w:hAnsi="Times New Roman" w:cs="Times New Roman"/>
          <w:color w:val="232323"/>
          <w:sz w:val="24"/>
          <w:szCs w:val="24"/>
          <w:shd w:val="clear" w:color="auto" w:fill="FFFFFF"/>
        </w:rPr>
        <w:t>Lee &amp; Park, 2023</w:t>
      </w:r>
      <w:r w:rsidR="006119E3" w:rsidRPr="00C66D2A">
        <w:rPr>
          <w:rFonts w:ascii="Times New Roman" w:eastAsia="Times New Roman" w:hAnsi="Times New Roman" w:cs="Times New Roman"/>
          <w:sz w:val="24"/>
          <w:szCs w:val="24"/>
        </w:rPr>
        <w:t>)</w:t>
      </w:r>
      <w:r w:rsidR="003E4EA6" w:rsidRPr="00C66D2A">
        <w:rPr>
          <w:rFonts w:ascii="Times New Roman" w:hAnsi="Times New Roman" w:cs="Times New Roman"/>
          <w:sz w:val="24"/>
          <w:szCs w:val="24"/>
        </w:rPr>
        <w:t>. Operating in low power distance, such as the UK, companies</w:t>
      </w:r>
      <w:r w:rsidR="00B10E3C">
        <w:rPr>
          <w:rFonts w:ascii="Times New Roman" w:hAnsi="Times New Roman" w:cs="Times New Roman"/>
          <w:sz w:val="24"/>
          <w:szCs w:val="24"/>
        </w:rPr>
        <w:t>'</w:t>
      </w:r>
      <w:r w:rsidR="003E4EA6" w:rsidRPr="00C66D2A">
        <w:rPr>
          <w:rFonts w:ascii="Times New Roman" w:hAnsi="Times New Roman" w:cs="Times New Roman"/>
          <w:sz w:val="24"/>
          <w:szCs w:val="24"/>
        </w:rPr>
        <w:t xml:space="preserve"> cross-cultural conflict management approach should involve leaders constantly consulting their subordinates when making vital decisions. Also, leaders should consider interacting freely with their subordinates and expect constructive criticism. </w:t>
      </w:r>
    </w:p>
    <w:p w14:paraId="6DBA72A9" w14:textId="3E8B2D97" w:rsidR="00C513D0" w:rsidRPr="00C66D2A" w:rsidRDefault="00C513D0"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High power distance cultures, like most Asian countries, embrace hierarchical order and accept inequality in organizations between leaders and employees</w:t>
      </w:r>
      <w:r w:rsidR="006119E3" w:rsidRPr="00C66D2A">
        <w:rPr>
          <w:rFonts w:ascii="Times New Roman" w:hAnsi="Times New Roman" w:cs="Times New Roman"/>
          <w:sz w:val="24"/>
          <w:szCs w:val="24"/>
        </w:rPr>
        <w:t xml:space="preserve"> (</w:t>
      </w:r>
      <w:r w:rsidR="006119E3" w:rsidRPr="006119E3">
        <w:rPr>
          <w:rFonts w:ascii="Times New Roman" w:eastAsia="Times New Roman" w:hAnsi="Times New Roman" w:cs="Times New Roman"/>
          <w:sz w:val="24"/>
          <w:szCs w:val="24"/>
        </w:rPr>
        <w:t>Lin and Lou, 2024</w:t>
      </w:r>
      <w:r w:rsidR="006119E3" w:rsidRPr="00C66D2A">
        <w:rPr>
          <w:rFonts w:ascii="Times New Roman" w:eastAsia="Times New Roman" w:hAnsi="Times New Roman" w:cs="Times New Roman"/>
          <w:sz w:val="24"/>
          <w:szCs w:val="24"/>
        </w:rPr>
        <w:t>)</w:t>
      </w:r>
      <w:r w:rsidRPr="00C66D2A">
        <w:rPr>
          <w:rFonts w:ascii="Times New Roman" w:hAnsi="Times New Roman" w:cs="Times New Roman"/>
          <w:sz w:val="24"/>
          <w:szCs w:val="24"/>
        </w:rPr>
        <w:t>. Working with employees from these high-power cultures, leaders</w:t>
      </w:r>
      <w:r w:rsidR="003E4EA6" w:rsidRPr="00C66D2A">
        <w:rPr>
          <w:rFonts w:ascii="Times New Roman" w:hAnsi="Times New Roman" w:cs="Times New Roman"/>
          <w:sz w:val="24"/>
          <w:szCs w:val="24"/>
        </w:rPr>
        <w:t xml:space="preserve"> should consider establishing a centralized structure for conflict resolution</w:t>
      </w:r>
      <w:r w:rsidRPr="00C66D2A">
        <w:rPr>
          <w:rFonts w:ascii="Times New Roman" w:hAnsi="Times New Roman" w:cs="Times New Roman"/>
          <w:sz w:val="24"/>
          <w:szCs w:val="24"/>
        </w:rPr>
        <w:t xml:space="preserve">, as subordinates expect their leaders to resolve the conflict and would not question their decisions. </w:t>
      </w:r>
    </w:p>
    <w:p w14:paraId="7CF07A59" w14:textId="6F96A3D4" w:rsidR="000E4357" w:rsidRPr="00D34BE4" w:rsidRDefault="000E4357" w:rsidP="00EF0F87">
      <w:pPr>
        <w:pStyle w:val="Heading3"/>
        <w:numPr>
          <w:ilvl w:val="0"/>
          <w:numId w:val="8"/>
        </w:numPr>
        <w:spacing w:line="360" w:lineRule="auto"/>
      </w:pPr>
      <w:bookmarkStart w:id="8" w:name="_Toc211491348"/>
      <w:r w:rsidRPr="00D34BE4">
        <w:t>Individualism/Collectivism</w:t>
      </w:r>
      <w:bookmarkEnd w:id="8"/>
      <w:r w:rsidRPr="00D34BE4">
        <w:t xml:space="preserve"> </w:t>
      </w:r>
    </w:p>
    <w:p w14:paraId="5DE5071C" w14:textId="41B2197B" w:rsidR="000E4357" w:rsidRPr="00C66D2A" w:rsidRDefault="000E4357"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This cultural dimension describes the level at which people are </w:t>
      </w:r>
      <w:r w:rsidR="006E2950" w:rsidRPr="00C66D2A">
        <w:rPr>
          <w:rFonts w:ascii="Times New Roman" w:hAnsi="Times New Roman" w:cs="Times New Roman"/>
          <w:sz w:val="24"/>
          <w:szCs w:val="24"/>
        </w:rPr>
        <w:t>united</w:t>
      </w:r>
      <w:r w:rsidRPr="00C66D2A">
        <w:rPr>
          <w:rFonts w:ascii="Times New Roman" w:hAnsi="Times New Roman" w:cs="Times New Roman"/>
          <w:sz w:val="24"/>
          <w:szCs w:val="24"/>
        </w:rPr>
        <w:t xml:space="preserve"> into groups. </w:t>
      </w:r>
      <w:r w:rsidR="00A01808" w:rsidRPr="00C66D2A">
        <w:rPr>
          <w:rFonts w:ascii="Times New Roman" w:hAnsi="Times New Roman" w:cs="Times New Roman"/>
          <w:sz w:val="24"/>
          <w:szCs w:val="24"/>
        </w:rPr>
        <w:t>Individualistic cultures encourage people to pursue private interests, while collectivistic culture promotes the pursuit of shared interests of the community or a group</w:t>
      </w:r>
      <w:r w:rsidR="006119E3" w:rsidRPr="00C66D2A">
        <w:rPr>
          <w:rFonts w:ascii="Times New Roman" w:hAnsi="Times New Roman" w:cs="Times New Roman"/>
          <w:sz w:val="24"/>
          <w:szCs w:val="24"/>
        </w:rPr>
        <w:t xml:space="preserve"> (</w:t>
      </w:r>
      <w:r w:rsidR="006119E3" w:rsidRPr="006119E3">
        <w:rPr>
          <w:rFonts w:ascii="Times New Roman" w:eastAsia="Times New Roman" w:hAnsi="Times New Roman" w:cs="Times New Roman"/>
          <w:sz w:val="24"/>
          <w:szCs w:val="24"/>
        </w:rPr>
        <w:t>Lin and Lou, 2024</w:t>
      </w:r>
      <w:r w:rsidR="006119E3" w:rsidRPr="00C66D2A">
        <w:rPr>
          <w:rFonts w:ascii="Times New Roman" w:eastAsia="Times New Roman" w:hAnsi="Times New Roman" w:cs="Times New Roman"/>
          <w:sz w:val="24"/>
          <w:szCs w:val="24"/>
        </w:rPr>
        <w:t>)</w:t>
      </w:r>
      <w:r w:rsidR="00A01808" w:rsidRPr="00C66D2A">
        <w:rPr>
          <w:rFonts w:ascii="Times New Roman" w:hAnsi="Times New Roman" w:cs="Times New Roman"/>
          <w:sz w:val="24"/>
          <w:szCs w:val="24"/>
        </w:rPr>
        <w:t xml:space="preserve">. This cultural dimension influences </w:t>
      </w:r>
      <w:r w:rsidR="002832C9" w:rsidRPr="00C66D2A">
        <w:rPr>
          <w:rFonts w:ascii="Times New Roman" w:hAnsi="Times New Roman" w:cs="Times New Roman"/>
          <w:sz w:val="24"/>
          <w:szCs w:val="24"/>
        </w:rPr>
        <w:t xml:space="preserve">the </w:t>
      </w:r>
      <w:r w:rsidR="00A01808" w:rsidRPr="00C66D2A">
        <w:rPr>
          <w:rFonts w:ascii="Times New Roman" w:hAnsi="Times New Roman" w:cs="Times New Roman"/>
          <w:sz w:val="24"/>
          <w:szCs w:val="24"/>
        </w:rPr>
        <w:t xml:space="preserve">conflict resolution styles </w:t>
      </w:r>
      <w:r w:rsidR="002832C9" w:rsidRPr="00C66D2A">
        <w:rPr>
          <w:rFonts w:ascii="Times New Roman" w:hAnsi="Times New Roman" w:cs="Times New Roman"/>
          <w:sz w:val="24"/>
          <w:szCs w:val="24"/>
        </w:rPr>
        <w:t>preferred. In individualistic cultures, people are likely to choose conflict resolution approaches that emphasize encouraging the pursuit of personal interests over group goals.</w:t>
      </w:r>
      <w:r w:rsidR="00E47349" w:rsidRPr="00C66D2A">
        <w:rPr>
          <w:rFonts w:ascii="Times New Roman" w:hAnsi="Times New Roman" w:cs="Times New Roman"/>
          <w:sz w:val="24"/>
          <w:szCs w:val="24"/>
        </w:rPr>
        <w:t xml:space="preserve"> In an individualistic culture, leaders can adopt a competing conflict resolution approach that enables individuals to focus on pursuing their personal interest</w:t>
      </w:r>
      <w:r w:rsidR="00D12E62" w:rsidRPr="00C66D2A">
        <w:rPr>
          <w:rFonts w:ascii="Times New Roman" w:hAnsi="Times New Roman" w:cs="Times New Roman"/>
          <w:sz w:val="24"/>
          <w:szCs w:val="24"/>
        </w:rPr>
        <w:t>s (</w:t>
      </w:r>
      <w:r w:rsidR="00D12E62" w:rsidRPr="006119E3">
        <w:rPr>
          <w:rFonts w:ascii="Times New Roman" w:eastAsia="Times New Roman" w:hAnsi="Times New Roman" w:cs="Times New Roman"/>
          <w:sz w:val="24"/>
          <w:szCs w:val="24"/>
        </w:rPr>
        <w:t>Hofstede, 2011</w:t>
      </w:r>
      <w:r w:rsidR="00D12E62" w:rsidRPr="00C66D2A">
        <w:rPr>
          <w:rFonts w:ascii="Times New Roman" w:eastAsia="Times New Roman" w:hAnsi="Times New Roman" w:cs="Times New Roman"/>
          <w:sz w:val="24"/>
          <w:szCs w:val="24"/>
        </w:rPr>
        <w:t>)</w:t>
      </w:r>
      <w:r w:rsidR="00E47349" w:rsidRPr="00C66D2A">
        <w:rPr>
          <w:rFonts w:ascii="Times New Roman" w:hAnsi="Times New Roman" w:cs="Times New Roman"/>
          <w:sz w:val="24"/>
          <w:szCs w:val="24"/>
        </w:rPr>
        <w:t>. On the other hand, in a collectivist culture that promotes the pursuit of shared interests of the community or a group, leaders can adopt a collaborative conflict resolution approach that seeks a win-win result</w:t>
      </w:r>
      <w:r w:rsidR="00DD5B0D" w:rsidRPr="00C66D2A">
        <w:rPr>
          <w:rFonts w:ascii="Times New Roman" w:hAnsi="Times New Roman" w:cs="Times New Roman"/>
          <w:sz w:val="24"/>
          <w:szCs w:val="24"/>
        </w:rPr>
        <w:t xml:space="preserve">. </w:t>
      </w:r>
      <w:r w:rsidR="00035E63" w:rsidRPr="00C66D2A">
        <w:rPr>
          <w:rFonts w:ascii="Times New Roman" w:hAnsi="Times New Roman" w:cs="Times New Roman"/>
          <w:sz w:val="24"/>
          <w:szCs w:val="24"/>
        </w:rPr>
        <w:t>A collaborative</w:t>
      </w:r>
      <w:r w:rsidR="00DD5B0D" w:rsidRPr="00C66D2A">
        <w:rPr>
          <w:rFonts w:ascii="Times New Roman" w:hAnsi="Times New Roman" w:cs="Times New Roman"/>
          <w:sz w:val="24"/>
          <w:szCs w:val="24"/>
        </w:rPr>
        <w:t xml:space="preserve"> approach to conflict resolution </w:t>
      </w:r>
      <w:r w:rsidR="00035E63" w:rsidRPr="00C66D2A">
        <w:rPr>
          <w:rFonts w:ascii="Times New Roman" w:hAnsi="Times New Roman" w:cs="Times New Roman"/>
          <w:sz w:val="24"/>
          <w:szCs w:val="24"/>
        </w:rPr>
        <w:t>strives to address the viewpoints and needs of all those involved.</w:t>
      </w:r>
    </w:p>
    <w:p w14:paraId="60507292" w14:textId="4E51930A" w:rsidR="002C7769" w:rsidRPr="00D34BE4" w:rsidRDefault="002C7769" w:rsidP="00EF0F87">
      <w:pPr>
        <w:pStyle w:val="Heading3"/>
        <w:numPr>
          <w:ilvl w:val="0"/>
          <w:numId w:val="11"/>
        </w:numPr>
        <w:spacing w:line="360" w:lineRule="auto"/>
      </w:pPr>
      <w:bookmarkStart w:id="9" w:name="_Toc211491349"/>
      <w:r w:rsidRPr="00D34BE4">
        <w:lastRenderedPageBreak/>
        <w:t>Masculinity vs Femininity</w:t>
      </w:r>
      <w:bookmarkEnd w:id="9"/>
    </w:p>
    <w:p w14:paraId="7360D98A" w14:textId="77777777" w:rsidR="00C66D2A" w:rsidRDefault="001801DC"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This cultural dimension describes the cultural preferences for cooperation versus competitiveness. </w:t>
      </w:r>
      <w:r w:rsidR="0076543B" w:rsidRPr="00C66D2A">
        <w:rPr>
          <w:rFonts w:ascii="Times New Roman" w:hAnsi="Times New Roman" w:cs="Times New Roman"/>
          <w:sz w:val="24"/>
          <w:szCs w:val="24"/>
        </w:rPr>
        <w:t>For instance, a highly</w:t>
      </w:r>
      <w:r w:rsidRPr="00C66D2A">
        <w:rPr>
          <w:rFonts w:ascii="Times New Roman" w:hAnsi="Times New Roman" w:cs="Times New Roman"/>
          <w:sz w:val="24"/>
          <w:szCs w:val="24"/>
        </w:rPr>
        <w:t xml:space="preserve"> masculine society</w:t>
      </w:r>
      <w:r w:rsidR="0076543B" w:rsidRPr="00C66D2A">
        <w:rPr>
          <w:rFonts w:ascii="Times New Roman" w:hAnsi="Times New Roman" w:cs="Times New Roman"/>
          <w:sz w:val="24"/>
          <w:szCs w:val="24"/>
        </w:rPr>
        <w:t xml:space="preserve">, such as </w:t>
      </w:r>
      <w:r w:rsidR="00602666" w:rsidRPr="00C66D2A">
        <w:rPr>
          <w:rFonts w:ascii="Times New Roman" w:hAnsi="Times New Roman" w:cs="Times New Roman"/>
          <w:sz w:val="24"/>
          <w:szCs w:val="24"/>
        </w:rPr>
        <w:t>the UK</w:t>
      </w:r>
      <w:r w:rsidR="0076543B" w:rsidRPr="00C66D2A">
        <w:rPr>
          <w:rFonts w:ascii="Times New Roman" w:hAnsi="Times New Roman" w:cs="Times New Roman"/>
          <w:sz w:val="24"/>
          <w:szCs w:val="24"/>
        </w:rPr>
        <w:t>, prioritizes performance, ambition, and achievement, while feminine cultures</w:t>
      </w:r>
      <w:r w:rsidR="005F66CE" w:rsidRPr="00C66D2A">
        <w:rPr>
          <w:rFonts w:ascii="Times New Roman" w:hAnsi="Times New Roman" w:cs="Times New Roman"/>
          <w:sz w:val="24"/>
          <w:szCs w:val="24"/>
        </w:rPr>
        <w:t xml:space="preserve"> focus on the overlapping gender roles</w:t>
      </w:r>
      <w:r w:rsidR="00725AA7" w:rsidRPr="00C66D2A">
        <w:rPr>
          <w:rFonts w:ascii="Times New Roman" w:hAnsi="Times New Roman" w:cs="Times New Roman"/>
          <w:sz w:val="24"/>
          <w:szCs w:val="24"/>
        </w:rPr>
        <w:t xml:space="preserve"> (</w:t>
      </w:r>
      <w:r w:rsidR="00725AA7" w:rsidRPr="00C66D2A">
        <w:rPr>
          <w:rFonts w:ascii="Times New Roman" w:hAnsi="Times New Roman" w:cs="Times New Roman"/>
          <w:color w:val="232323"/>
          <w:sz w:val="24"/>
          <w:szCs w:val="24"/>
          <w:shd w:val="clear" w:color="auto" w:fill="FFFFFF"/>
        </w:rPr>
        <w:t>Thompson &amp; Kim, 2024)</w:t>
      </w:r>
      <w:r w:rsidR="005F66CE" w:rsidRPr="00C66D2A">
        <w:rPr>
          <w:rFonts w:ascii="Times New Roman" w:hAnsi="Times New Roman" w:cs="Times New Roman"/>
          <w:sz w:val="24"/>
          <w:szCs w:val="24"/>
        </w:rPr>
        <w:t>.</w:t>
      </w:r>
      <w:r w:rsidR="0076543B" w:rsidRPr="00C66D2A">
        <w:rPr>
          <w:rFonts w:ascii="Times New Roman" w:hAnsi="Times New Roman" w:cs="Times New Roman"/>
          <w:sz w:val="24"/>
          <w:szCs w:val="24"/>
        </w:rPr>
        <w:t xml:space="preserve"> </w:t>
      </w:r>
      <w:r w:rsidR="005F66CE" w:rsidRPr="00C66D2A">
        <w:rPr>
          <w:rFonts w:ascii="Times New Roman" w:hAnsi="Times New Roman" w:cs="Times New Roman"/>
          <w:sz w:val="24"/>
          <w:szCs w:val="24"/>
        </w:rPr>
        <w:t xml:space="preserve">Masculine cultures view conflicts as a competition where there are losers and winners. </w:t>
      </w:r>
      <w:r w:rsidR="00FD2DD4" w:rsidRPr="00C66D2A">
        <w:rPr>
          <w:rFonts w:ascii="Times New Roman" w:hAnsi="Times New Roman" w:cs="Times New Roman"/>
          <w:sz w:val="24"/>
          <w:szCs w:val="24"/>
        </w:rPr>
        <w:t xml:space="preserve">Therefore, for organizations operating in a masculine </w:t>
      </w:r>
      <w:r w:rsidR="00956602" w:rsidRPr="00C66D2A">
        <w:rPr>
          <w:rFonts w:ascii="Times New Roman" w:hAnsi="Times New Roman" w:cs="Times New Roman"/>
          <w:sz w:val="24"/>
          <w:szCs w:val="24"/>
        </w:rPr>
        <w:t>culture like the UK, leaders can adopt assertive strategies like dominating or competing strategies,</w:t>
      </w:r>
      <w:r w:rsidR="00FD2DD4" w:rsidRPr="00C66D2A">
        <w:rPr>
          <w:rFonts w:ascii="Times New Roman" w:hAnsi="Times New Roman" w:cs="Times New Roman"/>
          <w:sz w:val="24"/>
          <w:szCs w:val="24"/>
        </w:rPr>
        <w:t xml:space="preserve"> which are more socially embraced</w:t>
      </w:r>
      <w:r w:rsidR="00956602" w:rsidRPr="00C66D2A">
        <w:rPr>
          <w:rFonts w:ascii="Times New Roman" w:hAnsi="Times New Roman" w:cs="Times New Roman"/>
          <w:sz w:val="24"/>
          <w:szCs w:val="24"/>
        </w:rPr>
        <w:t>, as they align with achievement and strength values</w:t>
      </w:r>
      <w:r w:rsidR="00725AA7" w:rsidRPr="00C66D2A">
        <w:rPr>
          <w:rFonts w:ascii="Times New Roman" w:hAnsi="Times New Roman" w:cs="Times New Roman"/>
          <w:sz w:val="24"/>
          <w:szCs w:val="24"/>
        </w:rPr>
        <w:t xml:space="preserve"> (</w:t>
      </w:r>
      <w:r w:rsidR="00725AA7" w:rsidRPr="00C66D2A">
        <w:rPr>
          <w:rFonts w:ascii="Times New Roman" w:hAnsi="Times New Roman" w:cs="Times New Roman"/>
          <w:color w:val="232323"/>
          <w:sz w:val="24"/>
          <w:szCs w:val="24"/>
          <w:shd w:val="clear" w:color="auto" w:fill="FFFFFF"/>
        </w:rPr>
        <w:t>Thompson &amp; Kim, 2024)</w:t>
      </w:r>
      <w:r w:rsidR="00956602" w:rsidRPr="00C66D2A">
        <w:rPr>
          <w:rFonts w:ascii="Times New Roman" w:hAnsi="Times New Roman" w:cs="Times New Roman"/>
          <w:sz w:val="24"/>
          <w:szCs w:val="24"/>
        </w:rPr>
        <w:t xml:space="preserve">. </w:t>
      </w:r>
      <w:r w:rsidR="00271C61" w:rsidRPr="00C66D2A">
        <w:rPr>
          <w:rFonts w:ascii="Times New Roman" w:hAnsi="Times New Roman" w:cs="Times New Roman"/>
          <w:sz w:val="24"/>
          <w:szCs w:val="24"/>
        </w:rPr>
        <w:t>In the UK workplace</w:t>
      </w:r>
      <w:r w:rsidR="00ED7A8F" w:rsidRPr="00C66D2A">
        <w:rPr>
          <w:rFonts w:ascii="Times New Roman" w:hAnsi="Times New Roman" w:cs="Times New Roman"/>
          <w:sz w:val="24"/>
          <w:szCs w:val="24"/>
        </w:rPr>
        <w:t>,</w:t>
      </w:r>
      <w:r w:rsidR="00271C61" w:rsidRPr="00C66D2A">
        <w:rPr>
          <w:rFonts w:ascii="Times New Roman" w:hAnsi="Times New Roman" w:cs="Times New Roman"/>
          <w:sz w:val="24"/>
          <w:szCs w:val="24"/>
        </w:rPr>
        <w:t xml:space="preserve"> conflicts can be </w:t>
      </w:r>
      <w:r w:rsidR="00ED7A8F" w:rsidRPr="00C66D2A">
        <w:rPr>
          <w:rFonts w:ascii="Times New Roman" w:hAnsi="Times New Roman" w:cs="Times New Roman"/>
          <w:sz w:val="24"/>
          <w:szCs w:val="24"/>
        </w:rPr>
        <w:t>highly</w:t>
      </w:r>
      <w:r w:rsidR="00271C61" w:rsidRPr="00C66D2A">
        <w:rPr>
          <w:rFonts w:ascii="Times New Roman" w:hAnsi="Times New Roman" w:cs="Times New Roman"/>
          <w:sz w:val="24"/>
          <w:szCs w:val="24"/>
        </w:rPr>
        <w:t xml:space="preserve"> competitive with the involved parties </w:t>
      </w:r>
      <w:r w:rsidR="0019295D" w:rsidRPr="00C66D2A">
        <w:rPr>
          <w:rFonts w:ascii="Times New Roman" w:hAnsi="Times New Roman" w:cs="Times New Roman"/>
          <w:sz w:val="24"/>
          <w:szCs w:val="24"/>
        </w:rPr>
        <w:t>rooting</w:t>
      </w:r>
      <w:r w:rsidR="00271C61" w:rsidRPr="00C66D2A">
        <w:rPr>
          <w:rFonts w:ascii="Times New Roman" w:hAnsi="Times New Roman" w:cs="Times New Roman"/>
          <w:sz w:val="24"/>
          <w:szCs w:val="24"/>
        </w:rPr>
        <w:t xml:space="preserve"> </w:t>
      </w:r>
      <w:r w:rsidR="0019295D" w:rsidRPr="00C66D2A">
        <w:rPr>
          <w:rFonts w:ascii="Times New Roman" w:hAnsi="Times New Roman" w:cs="Times New Roman"/>
          <w:sz w:val="24"/>
          <w:szCs w:val="24"/>
        </w:rPr>
        <w:t>firmly</w:t>
      </w:r>
      <w:r w:rsidR="00271C61" w:rsidRPr="00C66D2A">
        <w:rPr>
          <w:rFonts w:ascii="Times New Roman" w:hAnsi="Times New Roman" w:cs="Times New Roman"/>
          <w:sz w:val="24"/>
          <w:szCs w:val="24"/>
        </w:rPr>
        <w:t xml:space="preserve"> for their preferred outcomes. </w:t>
      </w:r>
      <w:r w:rsidR="0019295D" w:rsidRPr="00C66D2A">
        <w:rPr>
          <w:rFonts w:ascii="Times New Roman" w:hAnsi="Times New Roman" w:cs="Times New Roman"/>
          <w:sz w:val="24"/>
          <w:szCs w:val="24"/>
        </w:rPr>
        <w:t>Employees from such masculine societies tend to prefer forceful strategies</w:t>
      </w:r>
      <w:r w:rsidR="00E0573E" w:rsidRPr="00C66D2A">
        <w:rPr>
          <w:rFonts w:ascii="Times New Roman" w:hAnsi="Times New Roman" w:cs="Times New Roman"/>
          <w:sz w:val="24"/>
          <w:szCs w:val="24"/>
        </w:rPr>
        <w:t>,</w:t>
      </w:r>
      <w:r w:rsidR="0019295D" w:rsidRPr="00C66D2A">
        <w:rPr>
          <w:rFonts w:ascii="Times New Roman" w:hAnsi="Times New Roman" w:cs="Times New Roman"/>
          <w:sz w:val="24"/>
          <w:szCs w:val="24"/>
        </w:rPr>
        <w:t xml:space="preserve"> which reflect their desire to demonstrate determination and firmness. </w:t>
      </w:r>
    </w:p>
    <w:p w14:paraId="77D3E4F1" w14:textId="5271D0B7" w:rsidR="002C7769" w:rsidRPr="00C66D2A" w:rsidRDefault="007D10BE"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Feminine cultures emphasize </w:t>
      </w:r>
      <w:r w:rsidR="00CA6C29" w:rsidRPr="00C66D2A">
        <w:rPr>
          <w:rFonts w:ascii="Times New Roman" w:hAnsi="Times New Roman" w:cs="Times New Roman"/>
          <w:sz w:val="24"/>
          <w:szCs w:val="24"/>
        </w:rPr>
        <w:t xml:space="preserve">maintaining relationships and caring for others. </w:t>
      </w:r>
      <w:r w:rsidR="00835D92" w:rsidRPr="00C66D2A">
        <w:rPr>
          <w:rFonts w:ascii="Times New Roman" w:hAnsi="Times New Roman" w:cs="Times New Roman"/>
          <w:sz w:val="24"/>
          <w:szCs w:val="24"/>
        </w:rPr>
        <w:t>Consequently</w:t>
      </w:r>
      <w:r w:rsidR="000A5FC9" w:rsidRPr="00C66D2A">
        <w:rPr>
          <w:rFonts w:ascii="Times New Roman" w:hAnsi="Times New Roman" w:cs="Times New Roman"/>
          <w:sz w:val="24"/>
          <w:szCs w:val="24"/>
        </w:rPr>
        <w:t>,</w:t>
      </w:r>
      <w:r w:rsidR="00835D92" w:rsidRPr="00C66D2A">
        <w:rPr>
          <w:rFonts w:ascii="Times New Roman" w:hAnsi="Times New Roman" w:cs="Times New Roman"/>
          <w:sz w:val="24"/>
          <w:szCs w:val="24"/>
        </w:rPr>
        <w:t xml:space="preserve"> feminine societies prefer conflict resolution strategies such as accommodation, compromise, and collaboration</w:t>
      </w:r>
      <w:r w:rsidR="00A0588F" w:rsidRPr="00C66D2A">
        <w:rPr>
          <w:rFonts w:ascii="Times New Roman" w:hAnsi="Times New Roman" w:cs="Times New Roman"/>
          <w:sz w:val="24"/>
          <w:szCs w:val="24"/>
        </w:rPr>
        <w:t xml:space="preserve"> (</w:t>
      </w:r>
      <w:r w:rsidR="00A0588F" w:rsidRPr="00C66D2A">
        <w:rPr>
          <w:rFonts w:ascii="Times New Roman" w:hAnsi="Times New Roman" w:cs="Times New Roman"/>
          <w:color w:val="232323"/>
          <w:sz w:val="24"/>
          <w:szCs w:val="24"/>
          <w:shd w:val="clear" w:color="auto" w:fill="FFFFFF"/>
        </w:rPr>
        <w:t>Thompson &amp; Kim, 2024)</w:t>
      </w:r>
      <w:r w:rsidR="00835D92" w:rsidRPr="00C66D2A">
        <w:rPr>
          <w:rFonts w:ascii="Times New Roman" w:hAnsi="Times New Roman" w:cs="Times New Roman"/>
          <w:sz w:val="24"/>
          <w:szCs w:val="24"/>
        </w:rPr>
        <w:t xml:space="preserve">. </w:t>
      </w:r>
      <w:r w:rsidR="008702E0" w:rsidRPr="00C66D2A">
        <w:rPr>
          <w:rFonts w:ascii="Times New Roman" w:hAnsi="Times New Roman" w:cs="Times New Roman"/>
          <w:sz w:val="24"/>
          <w:szCs w:val="24"/>
        </w:rPr>
        <w:t>Leaders must adopt conflict resolution strategies that encourage reaching consensus between the conflicting parties through fairness, as opposed to an open confrontation approach synonymous with masculine cultures</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Dhital, 2023</w:t>
      </w:r>
      <w:r w:rsidR="00D12E62" w:rsidRPr="00C66D2A">
        <w:rPr>
          <w:rFonts w:ascii="Times New Roman" w:eastAsia="Times New Roman" w:hAnsi="Times New Roman" w:cs="Times New Roman"/>
          <w:sz w:val="24"/>
          <w:szCs w:val="24"/>
        </w:rPr>
        <w:t>)</w:t>
      </w:r>
      <w:r w:rsidR="008702E0" w:rsidRPr="00C66D2A">
        <w:rPr>
          <w:rFonts w:ascii="Times New Roman" w:hAnsi="Times New Roman" w:cs="Times New Roman"/>
          <w:sz w:val="24"/>
          <w:szCs w:val="24"/>
        </w:rPr>
        <w:t xml:space="preserve">. </w:t>
      </w:r>
      <w:r w:rsidR="0015645D" w:rsidRPr="00C66D2A">
        <w:rPr>
          <w:rFonts w:ascii="Times New Roman" w:hAnsi="Times New Roman" w:cs="Times New Roman"/>
          <w:sz w:val="24"/>
          <w:szCs w:val="24"/>
        </w:rPr>
        <w:t>A masculine culture considers an open confrontation approach to resolving conflict harmful and unproductive, particularly to relationships among employees or between employees and their leaders</w:t>
      </w:r>
      <w:r w:rsidR="00C40E98" w:rsidRPr="00C66D2A">
        <w:rPr>
          <w:rFonts w:ascii="Times New Roman" w:hAnsi="Times New Roman" w:cs="Times New Roman"/>
          <w:sz w:val="24"/>
          <w:szCs w:val="24"/>
        </w:rPr>
        <w:t xml:space="preserve">. </w:t>
      </w:r>
    </w:p>
    <w:p w14:paraId="1F5D69E6" w14:textId="01A40E61" w:rsidR="0015645D" w:rsidRPr="00D34BE4" w:rsidRDefault="0015645D" w:rsidP="00EF0F87">
      <w:pPr>
        <w:pStyle w:val="Heading3"/>
        <w:numPr>
          <w:ilvl w:val="0"/>
          <w:numId w:val="11"/>
        </w:numPr>
        <w:spacing w:line="360" w:lineRule="auto"/>
      </w:pPr>
      <w:bookmarkStart w:id="10" w:name="_Toc211491350"/>
      <w:r w:rsidRPr="00D34BE4">
        <w:t>Uncertainty Avoidance</w:t>
      </w:r>
      <w:bookmarkEnd w:id="10"/>
    </w:p>
    <w:p w14:paraId="49EBD3CB" w14:textId="77777777" w:rsidR="00C66D2A" w:rsidRDefault="00833425"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The uncertainty avoidance dimension describes how comfortable individuals are with unpredictability and ambiguity. </w:t>
      </w:r>
      <w:r w:rsidR="0009171A" w:rsidRPr="00C66D2A">
        <w:rPr>
          <w:rFonts w:ascii="Times New Roman" w:hAnsi="Times New Roman" w:cs="Times New Roman"/>
          <w:sz w:val="24"/>
          <w:szCs w:val="24"/>
        </w:rPr>
        <w:t>In high uncertainty avoidance cultures, conflicts are considered stressful</w:t>
      </w:r>
      <w:r w:rsidR="00C04F32" w:rsidRPr="00C66D2A">
        <w:rPr>
          <w:rFonts w:ascii="Times New Roman" w:hAnsi="Times New Roman" w:cs="Times New Roman"/>
          <w:sz w:val="24"/>
          <w:szCs w:val="24"/>
        </w:rPr>
        <w:t>, creating</w:t>
      </w:r>
      <w:r w:rsidR="0009171A" w:rsidRPr="00C66D2A">
        <w:rPr>
          <w:rFonts w:ascii="Times New Roman" w:hAnsi="Times New Roman" w:cs="Times New Roman"/>
          <w:sz w:val="24"/>
          <w:szCs w:val="24"/>
        </w:rPr>
        <w:t xml:space="preserve"> unpredictability regarding relationships and outcomes</w:t>
      </w:r>
      <w:r w:rsidR="00A0588F" w:rsidRPr="00C66D2A">
        <w:rPr>
          <w:rFonts w:ascii="Times New Roman" w:hAnsi="Times New Roman" w:cs="Times New Roman"/>
          <w:sz w:val="24"/>
          <w:szCs w:val="24"/>
        </w:rPr>
        <w:t xml:space="preserve"> (</w:t>
      </w:r>
      <w:r w:rsidR="00A0588F" w:rsidRPr="00C66D2A">
        <w:rPr>
          <w:rFonts w:ascii="Times New Roman" w:hAnsi="Times New Roman" w:cs="Times New Roman"/>
          <w:color w:val="232323"/>
          <w:sz w:val="24"/>
          <w:szCs w:val="24"/>
          <w:shd w:val="clear" w:color="auto" w:fill="FFFFFF"/>
        </w:rPr>
        <w:t>Thompson &amp; Kim, 2024)</w:t>
      </w:r>
      <w:r w:rsidR="0009171A" w:rsidRPr="00C66D2A">
        <w:rPr>
          <w:rFonts w:ascii="Times New Roman" w:hAnsi="Times New Roman" w:cs="Times New Roman"/>
          <w:sz w:val="24"/>
          <w:szCs w:val="24"/>
        </w:rPr>
        <w:t xml:space="preserve">. </w:t>
      </w:r>
      <w:r w:rsidR="00393E5D" w:rsidRPr="00C66D2A">
        <w:rPr>
          <w:rFonts w:ascii="Times New Roman" w:hAnsi="Times New Roman" w:cs="Times New Roman"/>
          <w:sz w:val="24"/>
          <w:szCs w:val="24"/>
        </w:rPr>
        <w:t xml:space="preserve">In this respect, </w:t>
      </w:r>
      <w:r w:rsidR="00F942DE" w:rsidRPr="00C66D2A">
        <w:rPr>
          <w:rFonts w:ascii="Times New Roman" w:hAnsi="Times New Roman" w:cs="Times New Roman"/>
          <w:sz w:val="24"/>
          <w:szCs w:val="24"/>
        </w:rPr>
        <w:t>individuals from high uncertainty avoidance cultures prefer structured conflict resolution mechanisms</w:t>
      </w:r>
      <w:r w:rsidR="00AF058C" w:rsidRPr="00C66D2A">
        <w:rPr>
          <w:rFonts w:ascii="Times New Roman" w:hAnsi="Times New Roman" w:cs="Times New Roman"/>
          <w:sz w:val="24"/>
          <w:szCs w:val="24"/>
        </w:rPr>
        <w:t xml:space="preserve">, such as documented agreements, formal mediation, or organizational procedures highlighting how conflicts can be resolved. </w:t>
      </w:r>
      <w:r w:rsidR="00AF5B18" w:rsidRPr="00C66D2A">
        <w:rPr>
          <w:rFonts w:ascii="Times New Roman" w:hAnsi="Times New Roman" w:cs="Times New Roman"/>
          <w:sz w:val="24"/>
          <w:szCs w:val="24"/>
        </w:rPr>
        <w:t xml:space="preserve">Companies operating in high uncertainty avoidance cultures use strict regulations and formalized systems to manage workplace conflicts. </w:t>
      </w:r>
      <w:r w:rsidR="004B0C43" w:rsidRPr="00C66D2A">
        <w:rPr>
          <w:rFonts w:ascii="Times New Roman" w:hAnsi="Times New Roman" w:cs="Times New Roman"/>
          <w:sz w:val="24"/>
          <w:szCs w:val="24"/>
        </w:rPr>
        <w:t>Strict rules and formalized systems make conflict management more predictable, helping reduce employee stress</w:t>
      </w:r>
      <w:r w:rsidR="0067653B" w:rsidRPr="00C66D2A">
        <w:rPr>
          <w:rFonts w:ascii="Times New Roman" w:hAnsi="Times New Roman" w:cs="Times New Roman"/>
          <w:sz w:val="24"/>
          <w:szCs w:val="24"/>
        </w:rPr>
        <w:t xml:space="preserve">. </w:t>
      </w:r>
    </w:p>
    <w:p w14:paraId="2EFA8AFA" w14:textId="1C496EF5" w:rsidR="00156B47" w:rsidRDefault="004B0C43" w:rsidP="00A1345A">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lastRenderedPageBreak/>
        <w:t xml:space="preserve">In low uncertainty avoidance cultures </w:t>
      </w:r>
      <w:r w:rsidR="00C8406C" w:rsidRPr="00C66D2A">
        <w:rPr>
          <w:rFonts w:ascii="Times New Roman" w:hAnsi="Times New Roman" w:cs="Times New Roman"/>
          <w:sz w:val="24"/>
          <w:szCs w:val="24"/>
        </w:rPr>
        <w:t>like</w:t>
      </w:r>
      <w:r w:rsidRPr="00C66D2A">
        <w:rPr>
          <w:rFonts w:ascii="Times New Roman" w:hAnsi="Times New Roman" w:cs="Times New Roman"/>
          <w:sz w:val="24"/>
          <w:szCs w:val="24"/>
        </w:rPr>
        <w:t xml:space="preserve"> the United Kingdom, conflicts are considered </w:t>
      </w:r>
      <w:r w:rsidR="00C8406C" w:rsidRPr="00C66D2A">
        <w:rPr>
          <w:rFonts w:ascii="Times New Roman" w:hAnsi="Times New Roman" w:cs="Times New Roman"/>
          <w:sz w:val="24"/>
          <w:szCs w:val="24"/>
        </w:rPr>
        <w:t>normal and controllable aspects of</w:t>
      </w:r>
      <w:r w:rsidRPr="00C66D2A">
        <w:rPr>
          <w:rFonts w:ascii="Times New Roman" w:hAnsi="Times New Roman" w:cs="Times New Roman"/>
          <w:sz w:val="24"/>
          <w:szCs w:val="24"/>
        </w:rPr>
        <w:t xml:space="preserve"> organizational daily activities. </w:t>
      </w:r>
      <w:r w:rsidR="006C50B6" w:rsidRPr="00C66D2A">
        <w:rPr>
          <w:rFonts w:ascii="Times New Roman" w:hAnsi="Times New Roman" w:cs="Times New Roman"/>
          <w:sz w:val="24"/>
          <w:szCs w:val="24"/>
        </w:rPr>
        <w:t xml:space="preserve">In the UK, people are less likely to be worried by conflicts and prefer engaging in informal discussions to generate creative solutions. </w:t>
      </w:r>
      <w:r w:rsidR="006C230B" w:rsidRPr="00C66D2A">
        <w:rPr>
          <w:rFonts w:ascii="Times New Roman" w:hAnsi="Times New Roman" w:cs="Times New Roman"/>
          <w:sz w:val="24"/>
          <w:szCs w:val="24"/>
        </w:rPr>
        <w:t xml:space="preserve">Furthermore, the British people are more open to experimenting with trial-and-error, flexible arrangements, or compromise approaches to conflict </w:t>
      </w:r>
      <w:r w:rsidR="0085551E" w:rsidRPr="00C66D2A">
        <w:rPr>
          <w:rFonts w:ascii="Times New Roman" w:hAnsi="Times New Roman" w:cs="Times New Roman"/>
          <w:sz w:val="24"/>
          <w:szCs w:val="24"/>
        </w:rPr>
        <w:t>resolution</w:t>
      </w:r>
      <w:r w:rsidR="006119E3" w:rsidRPr="00C66D2A">
        <w:rPr>
          <w:rFonts w:ascii="Times New Roman" w:hAnsi="Times New Roman" w:cs="Times New Roman"/>
          <w:sz w:val="24"/>
          <w:szCs w:val="24"/>
        </w:rPr>
        <w:t xml:space="preserve"> (</w:t>
      </w:r>
      <w:r w:rsidR="006119E3" w:rsidRPr="006119E3">
        <w:rPr>
          <w:rFonts w:ascii="Times New Roman" w:eastAsia="Times New Roman" w:hAnsi="Times New Roman" w:cs="Times New Roman"/>
          <w:sz w:val="24"/>
          <w:szCs w:val="24"/>
        </w:rPr>
        <w:t>Morrice, 2016</w:t>
      </w:r>
      <w:r w:rsidR="006119E3" w:rsidRPr="00C66D2A">
        <w:rPr>
          <w:rFonts w:ascii="Times New Roman" w:eastAsia="Times New Roman" w:hAnsi="Times New Roman" w:cs="Times New Roman"/>
          <w:sz w:val="24"/>
          <w:szCs w:val="24"/>
        </w:rPr>
        <w:t>)</w:t>
      </w:r>
      <w:r w:rsidR="006C230B" w:rsidRPr="00C66D2A">
        <w:rPr>
          <w:rFonts w:ascii="Times New Roman" w:hAnsi="Times New Roman" w:cs="Times New Roman"/>
          <w:sz w:val="24"/>
          <w:szCs w:val="24"/>
        </w:rPr>
        <w:t xml:space="preserve">. </w:t>
      </w:r>
      <w:r w:rsidR="00461AD5" w:rsidRPr="00C66D2A">
        <w:rPr>
          <w:rFonts w:ascii="Times New Roman" w:hAnsi="Times New Roman" w:cs="Times New Roman"/>
          <w:sz w:val="24"/>
          <w:szCs w:val="24"/>
        </w:rPr>
        <w:t xml:space="preserve">Also, in low uncertainty avoidance cultures, individuals consider avoidance of confrontational situations as a sign of </w:t>
      </w:r>
      <w:r w:rsidR="00A64483" w:rsidRPr="00C66D2A">
        <w:rPr>
          <w:rFonts w:ascii="Times New Roman" w:hAnsi="Times New Roman" w:cs="Times New Roman"/>
          <w:sz w:val="24"/>
          <w:szCs w:val="24"/>
        </w:rPr>
        <w:t xml:space="preserve">irresponsibility. In this respect, leaders in low uncertainty avoidance cultures like the UK must strive to adopt conflict management processes that can be </w:t>
      </w:r>
      <w:r w:rsidR="004D54BF" w:rsidRPr="00C66D2A">
        <w:rPr>
          <w:rFonts w:ascii="Times New Roman" w:hAnsi="Times New Roman" w:cs="Times New Roman"/>
          <w:sz w:val="24"/>
          <w:szCs w:val="24"/>
        </w:rPr>
        <w:t xml:space="preserve">adapted to balance such cultural expectations, including allowing for flexible negotiation and informal </w:t>
      </w:r>
      <w:r w:rsidR="004F30EC" w:rsidRPr="00C66D2A">
        <w:rPr>
          <w:rFonts w:ascii="Times New Roman" w:hAnsi="Times New Roman" w:cs="Times New Roman"/>
          <w:sz w:val="24"/>
          <w:szCs w:val="24"/>
        </w:rPr>
        <w:t>discussions</w:t>
      </w:r>
      <w:r w:rsidR="00317C22" w:rsidRPr="00C66D2A">
        <w:rPr>
          <w:rFonts w:ascii="Times New Roman" w:hAnsi="Times New Roman" w:cs="Times New Roman"/>
          <w:sz w:val="24"/>
          <w:szCs w:val="24"/>
        </w:rPr>
        <w:t xml:space="preserve"> for low uncertainty avoidance cultures and structured mediation for high uncertainty avoidance cultures</w:t>
      </w:r>
      <w:r w:rsidR="002F54AB" w:rsidRPr="00C66D2A">
        <w:rPr>
          <w:rFonts w:ascii="Times New Roman" w:hAnsi="Times New Roman" w:cs="Times New Roman"/>
          <w:sz w:val="24"/>
          <w:szCs w:val="24"/>
        </w:rPr>
        <w:t xml:space="preserve">. </w:t>
      </w:r>
      <w:r w:rsidR="00A64483" w:rsidRPr="00C66D2A">
        <w:rPr>
          <w:rFonts w:ascii="Times New Roman" w:hAnsi="Times New Roman" w:cs="Times New Roman"/>
          <w:sz w:val="24"/>
          <w:szCs w:val="24"/>
        </w:rPr>
        <w:t xml:space="preserve"> </w:t>
      </w:r>
    </w:p>
    <w:p w14:paraId="593CDA5F" w14:textId="7743526D" w:rsidR="004F30EC" w:rsidRPr="00156B47" w:rsidRDefault="00317C22" w:rsidP="00EF0F87">
      <w:pPr>
        <w:pStyle w:val="Heading3"/>
        <w:numPr>
          <w:ilvl w:val="0"/>
          <w:numId w:val="11"/>
        </w:numPr>
        <w:spacing w:line="360" w:lineRule="auto"/>
      </w:pPr>
      <w:bookmarkStart w:id="11" w:name="_Toc211491351"/>
      <w:r w:rsidRPr="00156B47">
        <w:t>Long</w:t>
      </w:r>
      <w:r w:rsidR="002B0F12" w:rsidRPr="00156B47">
        <w:t>-Term Vs. Short-Term Orientation</w:t>
      </w:r>
      <w:bookmarkEnd w:id="11"/>
    </w:p>
    <w:p w14:paraId="289AED20" w14:textId="56F05150" w:rsidR="0015645D" w:rsidRPr="00C66D2A" w:rsidRDefault="00F015E6"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Short-term orientation </w:t>
      </w:r>
      <w:r w:rsidR="00154FA0" w:rsidRPr="00C66D2A">
        <w:rPr>
          <w:rFonts w:ascii="Times New Roman" w:hAnsi="Times New Roman" w:cs="Times New Roman"/>
          <w:sz w:val="24"/>
          <w:szCs w:val="24"/>
        </w:rPr>
        <w:t>underlines</w:t>
      </w:r>
      <w:r w:rsidRPr="00C66D2A">
        <w:rPr>
          <w:rFonts w:ascii="Times New Roman" w:hAnsi="Times New Roman" w:cs="Times New Roman"/>
          <w:sz w:val="24"/>
          <w:szCs w:val="24"/>
        </w:rPr>
        <w:t xml:space="preserve"> </w:t>
      </w:r>
      <w:r w:rsidR="00154FA0" w:rsidRPr="00C66D2A">
        <w:rPr>
          <w:rFonts w:ascii="Times New Roman" w:hAnsi="Times New Roman" w:cs="Times New Roman"/>
          <w:sz w:val="24"/>
          <w:szCs w:val="24"/>
        </w:rPr>
        <w:t>constancy</w:t>
      </w:r>
      <w:r w:rsidRPr="00C66D2A">
        <w:rPr>
          <w:rFonts w:ascii="Times New Roman" w:hAnsi="Times New Roman" w:cs="Times New Roman"/>
          <w:sz w:val="24"/>
          <w:szCs w:val="24"/>
        </w:rPr>
        <w:t xml:space="preserve">, instant outcomes, and tradition, while long-term orientation focuses on prudence, persistence, and future rewards. </w:t>
      </w:r>
      <w:r w:rsidR="00846E37" w:rsidRPr="00C66D2A">
        <w:rPr>
          <w:rFonts w:ascii="Times New Roman" w:hAnsi="Times New Roman" w:cs="Times New Roman"/>
          <w:sz w:val="24"/>
          <w:szCs w:val="24"/>
        </w:rPr>
        <w:t xml:space="preserve">In short-term-oriented cultures like the United Kingdom, society always </w:t>
      </w:r>
      <w:r w:rsidR="002600DC" w:rsidRPr="00C66D2A">
        <w:rPr>
          <w:rFonts w:ascii="Times New Roman" w:hAnsi="Times New Roman" w:cs="Times New Roman"/>
          <w:sz w:val="24"/>
          <w:szCs w:val="24"/>
        </w:rPr>
        <w:t>expects</w:t>
      </w:r>
      <w:r w:rsidR="00846E37" w:rsidRPr="00C66D2A">
        <w:rPr>
          <w:rFonts w:ascii="Times New Roman" w:hAnsi="Times New Roman" w:cs="Times New Roman"/>
          <w:sz w:val="24"/>
          <w:szCs w:val="24"/>
        </w:rPr>
        <w:t xml:space="preserve"> swift solutions</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Hofstede, 2011</w:t>
      </w:r>
      <w:r w:rsidR="00D12E62" w:rsidRPr="00C66D2A">
        <w:rPr>
          <w:rFonts w:ascii="Times New Roman" w:eastAsia="Times New Roman" w:hAnsi="Times New Roman" w:cs="Times New Roman"/>
          <w:sz w:val="24"/>
          <w:szCs w:val="24"/>
        </w:rPr>
        <w:t>)</w:t>
      </w:r>
      <w:r w:rsidR="00846E37" w:rsidRPr="00C66D2A">
        <w:rPr>
          <w:rFonts w:ascii="Times New Roman" w:hAnsi="Times New Roman" w:cs="Times New Roman"/>
          <w:sz w:val="24"/>
          <w:szCs w:val="24"/>
        </w:rPr>
        <w:t xml:space="preserve">. Individuals </w:t>
      </w:r>
      <w:r w:rsidR="002600DC" w:rsidRPr="00C66D2A">
        <w:rPr>
          <w:rFonts w:ascii="Times New Roman" w:hAnsi="Times New Roman" w:cs="Times New Roman"/>
          <w:sz w:val="24"/>
          <w:szCs w:val="24"/>
        </w:rPr>
        <w:t>prefer</w:t>
      </w:r>
      <w:r w:rsidR="00846E37" w:rsidRPr="00C66D2A">
        <w:rPr>
          <w:rFonts w:ascii="Times New Roman" w:hAnsi="Times New Roman" w:cs="Times New Roman"/>
          <w:sz w:val="24"/>
          <w:szCs w:val="24"/>
        </w:rPr>
        <w:t xml:space="preserve"> their leaders to resolve conflicts more directly and swiftly, even with temporary </w:t>
      </w:r>
      <w:r w:rsidR="002600DC" w:rsidRPr="00C66D2A">
        <w:rPr>
          <w:rFonts w:ascii="Times New Roman" w:hAnsi="Times New Roman" w:cs="Times New Roman"/>
          <w:sz w:val="24"/>
          <w:szCs w:val="24"/>
        </w:rPr>
        <w:t xml:space="preserve">solutions to preserve harmony or attain swift wins, instead of focusing on </w:t>
      </w:r>
      <w:r w:rsidR="007E0BD9" w:rsidRPr="00C66D2A">
        <w:rPr>
          <w:rFonts w:ascii="Times New Roman" w:hAnsi="Times New Roman" w:cs="Times New Roman"/>
          <w:sz w:val="24"/>
          <w:szCs w:val="24"/>
        </w:rPr>
        <w:t xml:space="preserve">the </w:t>
      </w:r>
      <w:r w:rsidR="002600DC" w:rsidRPr="00C66D2A">
        <w:rPr>
          <w:rFonts w:ascii="Times New Roman" w:hAnsi="Times New Roman" w:cs="Times New Roman"/>
          <w:sz w:val="24"/>
          <w:szCs w:val="24"/>
        </w:rPr>
        <w:t>long-term consequences of the implemented solutions</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Hofstede, 2011</w:t>
      </w:r>
      <w:r w:rsidR="00D12E62" w:rsidRPr="00C66D2A">
        <w:rPr>
          <w:rFonts w:ascii="Times New Roman" w:eastAsia="Times New Roman" w:hAnsi="Times New Roman" w:cs="Times New Roman"/>
          <w:sz w:val="24"/>
          <w:szCs w:val="24"/>
        </w:rPr>
        <w:t>)</w:t>
      </w:r>
      <w:r w:rsidR="002600DC" w:rsidRPr="00C66D2A">
        <w:rPr>
          <w:rFonts w:ascii="Times New Roman" w:hAnsi="Times New Roman" w:cs="Times New Roman"/>
          <w:sz w:val="24"/>
          <w:szCs w:val="24"/>
        </w:rPr>
        <w:t xml:space="preserve">. </w:t>
      </w:r>
      <w:r w:rsidR="004B6215" w:rsidRPr="00C66D2A">
        <w:rPr>
          <w:rFonts w:ascii="Times New Roman" w:hAnsi="Times New Roman" w:cs="Times New Roman"/>
          <w:sz w:val="24"/>
          <w:szCs w:val="24"/>
        </w:rPr>
        <w:t>Therefore, in the UK, managers are likely to prefer swift conflict resolution methods, including managerial interventions or compromise</w:t>
      </w:r>
      <w:r w:rsidR="00CC311F" w:rsidRPr="00C66D2A">
        <w:rPr>
          <w:rFonts w:ascii="Times New Roman" w:hAnsi="Times New Roman" w:cs="Times New Roman"/>
          <w:sz w:val="24"/>
          <w:szCs w:val="24"/>
        </w:rPr>
        <w:t>,</w:t>
      </w:r>
      <w:r w:rsidR="004B6215" w:rsidRPr="00C66D2A">
        <w:rPr>
          <w:rFonts w:ascii="Times New Roman" w:hAnsi="Times New Roman" w:cs="Times New Roman"/>
          <w:sz w:val="24"/>
          <w:szCs w:val="24"/>
        </w:rPr>
        <w:t xml:space="preserve"> to keep the company moving. </w:t>
      </w:r>
      <w:r w:rsidR="00CC311F" w:rsidRPr="00C66D2A">
        <w:rPr>
          <w:rFonts w:ascii="Times New Roman" w:hAnsi="Times New Roman" w:cs="Times New Roman"/>
          <w:sz w:val="24"/>
          <w:szCs w:val="24"/>
        </w:rPr>
        <w:t xml:space="preserve">Such approaches to conflict </w:t>
      </w:r>
      <w:r w:rsidR="005C3BB4" w:rsidRPr="00C66D2A">
        <w:rPr>
          <w:rFonts w:ascii="Times New Roman" w:hAnsi="Times New Roman" w:cs="Times New Roman"/>
          <w:sz w:val="24"/>
          <w:szCs w:val="24"/>
        </w:rPr>
        <w:t>resolution may be practical in the short term but not in the long term,</w:t>
      </w:r>
      <w:r w:rsidR="00CC311F" w:rsidRPr="00C66D2A">
        <w:rPr>
          <w:rFonts w:ascii="Times New Roman" w:hAnsi="Times New Roman" w:cs="Times New Roman"/>
          <w:sz w:val="24"/>
          <w:szCs w:val="24"/>
        </w:rPr>
        <w:t xml:space="preserve"> as they ignore fundamental issues, such as </w:t>
      </w:r>
      <w:r w:rsidR="005C3BB4" w:rsidRPr="00C66D2A">
        <w:rPr>
          <w:rFonts w:ascii="Times New Roman" w:hAnsi="Times New Roman" w:cs="Times New Roman"/>
          <w:sz w:val="24"/>
          <w:szCs w:val="24"/>
        </w:rPr>
        <w:t xml:space="preserve">examining and eliminating the </w:t>
      </w:r>
      <w:r w:rsidR="00CC311F" w:rsidRPr="00C66D2A">
        <w:rPr>
          <w:rFonts w:ascii="Times New Roman" w:hAnsi="Times New Roman" w:cs="Times New Roman"/>
          <w:sz w:val="24"/>
          <w:szCs w:val="24"/>
        </w:rPr>
        <w:t xml:space="preserve">root causes of the conflicts. </w:t>
      </w:r>
    </w:p>
    <w:p w14:paraId="04BF5156" w14:textId="4E4A4715" w:rsidR="00822CAC" w:rsidRPr="008F48D7" w:rsidRDefault="00A32C80" w:rsidP="00EF0F87">
      <w:pPr>
        <w:pStyle w:val="Heading2"/>
        <w:numPr>
          <w:ilvl w:val="0"/>
          <w:numId w:val="52"/>
        </w:numPr>
        <w:spacing w:line="360" w:lineRule="auto"/>
      </w:pPr>
      <w:bookmarkStart w:id="12" w:name="_Toc211491352"/>
      <w:r w:rsidRPr="008F48D7">
        <w:t xml:space="preserve">Communication </w:t>
      </w:r>
      <w:r w:rsidR="00A0588F" w:rsidRPr="008F48D7">
        <w:t>Challenges and Strategic Responses</w:t>
      </w:r>
      <w:bookmarkEnd w:id="12"/>
      <w:r w:rsidR="00A0588F" w:rsidRPr="008F48D7">
        <w:t xml:space="preserve"> </w:t>
      </w:r>
    </w:p>
    <w:p w14:paraId="027EBA2C" w14:textId="361E32ED" w:rsidR="00086870" w:rsidRPr="003A4956" w:rsidRDefault="00A32C80" w:rsidP="00EF0F87">
      <w:pPr>
        <w:pStyle w:val="Heading3"/>
        <w:numPr>
          <w:ilvl w:val="0"/>
          <w:numId w:val="45"/>
        </w:numPr>
        <w:spacing w:line="360" w:lineRule="auto"/>
      </w:pPr>
      <w:bookmarkStart w:id="13" w:name="_Toc211491353"/>
      <w:r w:rsidRPr="003A4956">
        <w:t xml:space="preserve">Language </w:t>
      </w:r>
      <w:r w:rsidR="00086870" w:rsidRPr="003A4956">
        <w:t>Barriers</w:t>
      </w:r>
      <w:bookmarkEnd w:id="13"/>
    </w:p>
    <w:p w14:paraId="56A2703C" w14:textId="5B846E0C" w:rsidR="008702E0" w:rsidRPr="00C66D2A" w:rsidRDefault="00A32C80"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 </w:t>
      </w:r>
      <w:r w:rsidR="001E6498" w:rsidRPr="00C66D2A">
        <w:rPr>
          <w:rFonts w:ascii="Times New Roman" w:hAnsi="Times New Roman" w:cs="Times New Roman"/>
          <w:sz w:val="24"/>
          <w:szCs w:val="24"/>
        </w:rPr>
        <w:t xml:space="preserve">Language barriers are one of the </w:t>
      </w:r>
      <w:r w:rsidRPr="00C66D2A">
        <w:rPr>
          <w:rFonts w:ascii="Times New Roman" w:hAnsi="Times New Roman" w:cs="Times New Roman"/>
          <w:sz w:val="24"/>
          <w:szCs w:val="24"/>
        </w:rPr>
        <w:t xml:space="preserve">challenges in </w:t>
      </w:r>
      <w:r w:rsidR="001E6498" w:rsidRPr="00C66D2A">
        <w:rPr>
          <w:rFonts w:ascii="Times New Roman" w:hAnsi="Times New Roman" w:cs="Times New Roman"/>
          <w:sz w:val="24"/>
          <w:szCs w:val="24"/>
        </w:rPr>
        <w:t xml:space="preserve">international business communication. Companies operating in a global market deal with multiple languages, which can hinder effective communication by contributing to miscommunications. One of the strategic responses to this communication challenge is </w:t>
      </w:r>
      <w:r w:rsidR="00C47E8E" w:rsidRPr="00C66D2A">
        <w:rPr>
          <w:rFonts w:ascii="Times New Roman" w:hAnsi="Times New Roman" w:cs="Times New Roman"/>
          <w:sz w:val="24"/>
          <w:szCs w:val="24"/>
        </w:rPr>
        <w:t>to employ multilingual staff or use</w:t>
      </w:r>
      <w:r w:rsidR="001E6498" w:rsidRPr="00C66D2A">
        <w:rPr>
          <w:rFonts w:ascii="Times New Roman" w:hAnsi="Times New Roman" w:cs="Times New Roman"/>
          <w:sz w:val="24"/>
          <w:szCs w:val="24"/>
        </w:rPr>
        <w:t xml:space="preserve"> interpreters</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Fulan and Hanyan, 2019</w:t>
      </w:r>
      <w:r w:rsidR="00D12E62" w:rsidRPr="00C66D2A">
        <w:rPr>
          <w:rFonts w:ascii="Times New Roman" w:eastAsia="Times New Roman" w:hAnsi="Times New Roman" w:cs="Times New Roman"/>
          <w:sz w:val="24"/>
          <w:szCs w:val="24"/>
        </w:rPr>
        <w:t>)</w:t>
      </w:r>
      <w:r w:rsidR="001E6498" w:rsidRPr="00C66D2A">
        <w:rPr>
          <w:rFonts w:ascii="Times New Roman" w:hAnsi="Times New Roman" w:cs="Times New Roman"/>
          <w:sz w:val="24"/>
          <w:szCs w:val="24"/>
        </w:rPr>
        <w:t xml:space="preserve">. </w:t>
      </w:r>
    </w:p>
    <w:p w14:paraId="7B511D99" w14:textId="2350FC6C" w:rsidR="00086870" w:rsidRPr="00C66D2A" w:rsidRDefault="002F0373" w:rsidP="00EF0F87">
      <w:pPr>
        <w:pStyle w:val="Heading3"/>
        <w:numPr>
          <w:ilvl w:val="2"/>
          <w:numId w:val="46"/>
        </w:numPr>
        <w:spacing w:line="360" w:lineRule="auto"/>
        <w:rPr>
          <w:rFonts w:cs="Times New Roman"/>
        </w:rPr>
      </w:pPr>
      <w:bookmarkStart w:id="14" w:name="_Toc211491354"/>
      <w:r w:rsidRPr="00C66D2A">
        <w:rPr>
          <w:rFonts w:cs="Times New Roman"/>
        </w:rPr>
        <w:lastRenderedPageBreak/>
        <w:t xml:space="preserve">Cultural </w:t>
      </w:r>
      <w:r w:rsidR="00086870" w:rsidRPr="00C66D2A">
        <w:rPr>
          <w:rFonts w:cs="Times New Roman"/>
        </w:rPr>
        <w:t>Differences</w:t>
      </w:r>
      <w:bookmarkEnd w:id="14"/>
    </w:p>
    <w:p w14:paraId="5BFB217D" w14:textId="51E0976C" w:rsidR="002F0373" w:rsidRPr="00C66D2A" w:rsidRDefault="002F0373"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 xml:space="preserve"> </w:t>
      </w:r>
      <w:r w:rsidR="00086870" w:rsidRPr="00C66D2A">
        <w:rPr>
          <w:rFonts w:ascii="Times New Roman" w:hAnsi="Times New Roman" w:cs="Times New Roman"/>
          <w:sz w:val="24"/>
          <w:szCs w:val="24"/>
        </w:rPr>
        <w:t>Cultural</w:t>
      </w:r>
      <w:r w:rsidR="00112E35" w:rsidRPr="00C66D2A">
        <w:rPr>
          <w:rFonts w:ascii="Times New Roman" w:hAnsi="Times New Roman" w:cs="Times New Roman"/>
          <w:sz w:val="24"/>
          <w:szCs w:val="24"/>
        </w:rPr>
        <w:t xml:space="preserve"> differences in business practices, nonverbal cues, and communication styles are another vital challenge in international business communication. Cultural differences can contribute to misinterpretation of cultural norms, leading to misunderstandings and hindering effective cross-cultural communication</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Fulan and Hanyan, 2019</w:t>
      </w:r>
      <w:r w:rsidR="00D12E62" w:rsidRPr="00C66D2A">
        <w:rPr>
          <w:rFonts w:ascii="Times New Roman" w:eastAsia="Times New Roman" w:hAnsi="Times New Roman" w:cs="Times New Roman"/>
          <w:sz w:val="24"/>
          <w:szCs w:val="24"/>
        </w:rPr>
        <w:t>)</w:t>
      </w:r>
      <w:r w:rsidR="00112E35" w:rsidRPr="00C66D2A">
        <w:rPr>
          <w:rFonts w:ascii="Times New Roman" w:hAnsi="Times New Roman" w:cs="Times New Roman"/>
          <w:sz w:val="24"/>
          <w:szCs w:val="24"/>
        </w:rPr>
        <w:t xml:space="preserve">. One of the strategic solutions to this challenge is enhancing cultural sensitivity through cross-cultural training to help understand and embrace diverse cultures in the company. </w:t>
      </w:r>
    </w:p>
    <w:p w14:paraId="052AC449" w14:textId="732EE8D5" w:rsidR="00086870" w:rsidRPr="00C66D2A" w:rsidRDefault="00565369" w:rsidP="00EF0F87">
      <w:pPr>
        <w:pStyle w:val="Heading3"/>
        <w:numPr>
          <w:ilvl w:val="2"/>
          <w:numId w:val="6"/>
        </w:numPr>
        <w:spacing w:line="360" w:lineRule="auto"/>
        <w:rPr>
          <w:rFonts w:cs="Times New Roman"/>
        </w:rPr>
      </w:pPr>
      <w:bookmarkStart w:id="15" w:name="_Toc211491355"/>
      <w:r w:rsidRPr="00C66D2A">
        <w:rPr>
          <w:rFonts w:cs="Times New Roman"/>
        </w:rPr>
        <w:t xml:space="preserve">Time </w:t>
      </w:r>
      <w:r w:rsidR="00086870" w:rsidRPr="00C66D2A">
        <w:rPr>
          <w:rFonts w:cs="Times New Roman"/>
        </w:rPr>
        <w:t>Zones</w:t>
      </w:r>
      <w:bookmarkEnd w:id="15"/>
    </w:p>
    <w:p w14:paraId="04EC2CEF" w14:textId="26373564" w:rsidR="00565369" w:rsidRDefault="00086870" w:rsidP="00EF0F87">
      <w:pPr>
        <w:spacing w:line="360" w:lineRule="auto"/>
        <w:ind w:firstLine="540"/>
        <w:rPr>
          <w:rFonts w:ascii="Times New Roman" w:hAnsi="Times New Roman" w:cs="Times New Roman"/>
          <w:sz w:val="24"/>
          <w:szCs w:val="24"/>
        </w:rPr>
      </w:pPr>
      <w:r w:rsidRPr="00C66D2A">
        <w:rPr>
          <w:rFonts w:ascii="Times New Roman" w:hAnsi="Times New Roman" w:cs="Times New Roman"/>
          <w:sz w:val="24"/>
          <w:szCs w:val="24"/>
        </w:rPr>
        <w:t>I</w:t>
      </w:r>
      <w:r w:rsidR="00565369" w:rsidRPr="00C66D2A">
        <w:rPr>
          <w:rFonts w:ascii="Times New Roman" w:hAnsi="Times New Roman" w:cs="Times New Roman"/>
          <w:sz w:val="24"/>
          <w:szCs w:val="24"/>
        </w:rPr>
        <w:t>nternational companies often deal with clients and partners from different time zones</w:t>
      </w:r>
      <w:r w:rsidR="003A4956" w:rsidRPr="00C66D2A">
        <w:rPr>
          <w:rFonts w:ascii="Times New Roman" w:hAnsi="Times New Roman" w:cs="Times New Roman"/>
          <w:sz w:val="24"/>
          <w:szCs w:val="24"/>
        </w:rPr>
        <w:t>,</w:t>
      </w:r>
      <w:r w:rsidR="00D77F6B" w:rsidRPr="00C66D2A">
        <w:rPr>
          <w:rFonts w:ascii="Times New Roman" w:hAnsi="Times New Roman" w:cs="Times New Roman"/>
          <w:sz w:val="24"/>
          <w:szCs w:val="24"/>
        </w:rPr>
        <w:t xml:space="preserve"> coordinating projects and scheduling meetings </w:t>
      </w:r>
      <w:r w:rsidR="003A4956" w:rsidRPr="00C66D2A">
        <w:rPr>
          <w:rFonts w:ascii="Times New Roman" w:hAnsi="Times New Roman" w:cs="Times New Roman"/>
          <w:sz w:val="24"/>
          <w:szCs w:val="24"/>
        </w:rPr>
        <w:t>challenges</w:t>
      </w:r>
      <w:r w:rsidR="00565369" w:rsidRPr="00C66D2A">
        <w:rPr>
          <w:rFonts w:ascii="Times New Roman" w:hAnsi="Times New Roman" w:cs="Times New Roman"/>
          <w:sz w:val="24"/>
          <w:szCs w:val="24"/>
        </w:rPr>
        <w:t xml:space="preserve">. Moreover, differences in time zones result in misaligned work hours, which contribute to scheduling conflicts and delayed responses. It also hampers real-time communication with business partners or clients. </w:t>
      </w:r>
      <w:r w:rsidR="00783BC7" w:rsidRPr="00C66D2A">
        <w:rPr>
          <w:rFonts w:ascii="Times New Roman" w:hAnsi="Times New Roman" w:cs="Times New Roman"/>
          <w:sz w:val="24"/>
          <w:szCs w:val="24"/>
        </w:rPr>
        <w:t>International businesses can address this problem by planning and scheduling their meetings and calls in advance to avert missed appointments, frustrations, and confusion</w:t>
      </w:r>
      <w:r w:rsidR="00D12E62" w:rsidRPr="00C66D2A">
        <w:rPr>
          <w:rFonts w:ascii="Times New Roman" w:hAnsi="Times New Roman" w:cs="Times New Roman"/>
          <w:sz w:val="24"/>
          <w:szCs w:val="24"/>
        </w:rPr>
        <w:t xml:space="preserve"> (</w:t>
      </w:r>
      <w:r w:rsidR="00D12E62" w:rsidRPr="006119E3">
        <w:rPr>
          <w:rFonts w:ascii="Times New Roman" w:eastAsia="Times New Roman" w:hAnsi="Times New Roman" w:cs="Times New Roman"/>
          <w:sz w:val="24"/>
          <w:szCs w:val="24"/>
        </w:rPr>
        <w:t>Fulan and Hanyan, 2019</w:t>
      </w:r>
      <w:r w:rsidR="00D12E62" w:rsidRPr="00C66D2A">
        <w:rPr>
          <w:rFonts w:ascii="Times New Roman" w:eastAsia="Times New Roman" w:hAnsi="Times New Roman" w:cs="Times New Roman"/>
          <w:sz w:val="24"/>
          <w:szCs w:val="24"/>
        </w:rPr>
        <w:t>)</w:t>
      </w:r>
      <w:r w:rsidR="00783BC7" w:rsidRPr="00C66D2A">
        <w:rPr>
          <w:rFonts w:ascii="Times New Roman" w:hAnsi="Times New Roman" w:cs="Times New Roman"/>
          <w:sz w:val="24"/>
          <w:szCs w:val="24"/>
        </w:rPr>
        <w:t>. Also, companies must be flexible and adaptable to their international counterparts</w:t>
      </w:r>
      <w:r w:rsidR="00B10E3C">
        <w:rPr>
          <w:rFonts w:ascii="Times New Roman" w:hAnsi="Times New Roman" w:cs="Times New Roman"/>
          <w:sz w:val="24"/>
          <w:szCs w:val="24"/>
        </w:rPr>
        <w:t>'</w:t>
      </w:r>
      <w:r w:rsidR="00783BC7" w:rsidRPr="00C66D2A">
        <w:rPr>
          <w:rFonts w:ascii="Times New Roman" w:hAnsi="Times New Roman" w:cs="Times New Roman"/>
          <w:sz w:val="24"/>
          <w:szCs w:val="24"/>
        </w:rPr>
        <w:t xml:space="preserve"> expectations and needs. </w:t>
      </w:r>
      <w:r w:rsidR="004941CC" w:rsidRPr="00C66D2A">
        <w:rPr>
          <w:rFonts w:ascii="Times New Roman" w:hAnsi="Times New Roman" w:cs="Times New Roman"/>
          <w:sz w:val="24"/>
          <w:szCs w:val="24"/>
        </w:rPr>
        <w:t>They can also adopt multiple communication channels to connect with them</w:t>
      </w:r>
      <w:r w:rsidR="002F35B0" w:rsidRPr="00C66D2A">
        <w:rPr>
          <w:rFonts w:ascii="Times New Roman" w:hAnsi="Times New Roman" w:cs="Times New Roman"/>
          <w:sz w:val="24"/>
          <w:szCs w:val="24"/>
        </w:rPr>
        <w:t>, including video, email, social media, or chat</w:t>
      </w:r>
      <w:r w:rsidR="00783BC7" w:rsidRPr="00C66D2A">
        <w:rPr>
          <w:rFonts w:ascii="Times New Roman" w:hAnsi="Times New Roman" w:cs="Times New Roman"/>
          <w:sz w:val="24"/>
          <w:szCs w:val="24"/>
        </w:rPr>
        <w:t>.</w:t>
      </w:r>
    </w:p>
    <w:p w14:paraId="64522744" w14:textId="77777777" w:rsidR="00EF0F87" w:rsidRDefault="00EF0F87" w:rsidP="00EF0F87">
      <w:pPr>
        <w:spacing w:line="360" w:lineRule="auto"/>
        <w:ind w:firstLine="540"/>
        <w:rPr>
          <w:rFonts w:ascii="Times New Roman" w:hAnsi="Times New Roman" w:cs="Times New Roman"/>
          <w:sz w:val="24"/>
          <w:szCs w:val="24"/>
        </w:rPr>
      </w:pPr>
    </w:p>
    <w:p w14:paraId="658C6188" w14:textId="77777777" w:rsidR="00EF0F87" w:rsidRDefault="00EF0F87" w:rsidP="00EF0F87">
      <w:pPr>
        <w:spacing w:line="360" w:lineRule="auto"/>
        <w:ind w:firstLine="540"/>
        <w:rPr>
          <w:rFonts w:ascii="Times New Roman" w:hAnsi="Times New Roman" w:cs="Times New Roman"/>
          <w:sz w:val="24"/>
          <w:szCs w:val="24"/>
        </w:rPr>
      </w:pPr>
    </w:p>
    <w:p w14:paraId="716A6FE4" w14:textId="77777777" w:rsidR="00EF0F87" w:rsidRDefault="00EF0F87" w:rsidP="00EF0F87">
      <w:pPr>
        <w:spacing w:line="360" w:lineRule="auto"/>
        <w:ind w:firstLine="540"/>
        <w:rPr>
          <w:rFonts w:ascii="Times New Roman" w:hAnsi="Times New Roman" w:cs="Times New Roman"/>
          <w:sz w:val="24"/>
          <w:szCs w:val="24"/>
        </w:rPr>
      </w:pPr>
    </w:p>
    <w:p w14:paraId="5928C391" w14:textId="77777777" w:rsidR="00EF0F87" w:rsidRDefault="00EF0F87" w:rsidP="00EF0F87">
      <w:pPr>
        <w:spacing w:line="360" w:lineRule="auto"/>
        <w:ind w:firstLine="540"/>
        <w:rPr>
          <w:rFonts w:ascii="Times New Roman" w:hAnsi="Times New Roman" w:cs="Times New Roman"/>
          <w:sz w:val="24"/>
          <w:szCs w:val="24"/>
        </w:rPr>
      </w:pPr>
    </w:p>
    <w:p w14:paraId="7274C796" w14:textId="77777777" w:rsidR="00EF0F87" w:rsidRDefault="00EF0F87" w:rsidP="00EF0F87">
      <w:pPr>
        <w:spacing w:line="360" w:lineRule="auto"/>
        <w:ind w:firstLine="540"/>
        <w:rPr>
          <w:rFonts w:ascii="Times New Roman" w:hAnsi="Times New Roman" w:cs="Times New Roman"/>
          <w:sz w:val="24"/>
          <w:szCs w:val="24"/>
        </w:rPr>
      </w:pPr>
    </w:p>
    <w:p w14:paraId="2CAB9614" w14:textId="77777777" w:rsidR="00EF0F87" w:rsidRDefault="00EF0F87" w:rsidP="00EF0F87">
      <w:pPr>
        <w:spacing w:line="360" w:lineRule="auto"/>
        <w:ind w:firstLine="540"/>
        <w:rPr>
          <w:rFonts w:ascii="Times New Roman" w:hAnsi="Times New Roman" w:cs="Times New Roman"/>
          <w:sz w:val="24"/>
          <w:szCs w:val="24"/>
        </w:rPr>
      </w:pPr>
    </w:p>
    <w:p w14:paraId="07484F98" w14:textId="77777777" w:rsidR="00EF0F87" w:rsidRDefault="00EF0F87" w:rsidP="00EF0F87">
      <w:pPr>
        <w:spacing w:line="360" w:lineRule="auto"/>
        <w:ind w:firstLine="540"/>
        <w:rPr>
          <w:rFonts w:ascii="Times New Roman" w:hAnsi="Times New Roman" w:cs="Times New Roman"/>
          <w:sz w:val="24"/>
          <w:szCs w:val="24"/>
        </w:rPr>
      </w:pPr>
    </w:p>
    <w:p w14:paraId="294335EA" w14:textId="77777777" w:rsidR="00EF0F87" w:rsidRPr="00C66D2A" w:rsidRDefault="00EF0F87" w:rsidP="00EF0F87">
      <w:pPr>
        <w:spacing w:line="360" w:lineRule="auto"/>
        <w:ind w:firstLine="540"/>
        <w:rPr>
          <w:rFonts w:ascii="Times New Roman" w:hAnsi="Times New Roman" w:cs="Times New Roman"/>
          <w:sz w:val="24"/>
          <w:szCs w:val="24"/>
        </w:rPr>
      </w:pPr>
    </w:p>
    <w:p w14:paraId="7FF2832E" w14:textId="0B7916BA" w:rsidR="002F35B0" w:rsidRPr="0084612F" w:rsidRDefault="002F35B0" w:rsidP="00EF0F87">
      <w:pPr>
        <w:pStyle w:val="Heading1"/>
        <w:spacing w:line="360" w:lineRule="auto"/>
      </w:pPr>
      <w:bookmarkStart w:id="16" w:name="_Toc211491356"/>
      <w:r w:rsidRPr="0084612F">
        <w:lastRenderedPageBreak/>
        <w:t>Conclusion</w:t>
      </w:r>
      <w:bookmarkEnd w:id="16"/>
    </w:p>
    <w:p w14:paraId="6A3C7B0A" w14:textId="3A39F251" w:rsidR="00657C2F" w:rsidRPr="00C66D2A" w:rsidRDefault="00657C2F" w:rsidP="00EF0F87">
      <w:pPr>
        <w:spacing w:line="360" w:lineRule="auto"/>
        <w:ind w:firstLine="720"/>
        <w:rPr>
          <w:rFonts w:ascii="Times New Roman" w:hAnsi="Times New Roman" w:cs="Times New Roman"/>
          <w:sz w:val="24"/>
          <w:szCs w:val="24"/>
        </w:rPr>
      </w:pPr>
      <w:r w:rsidRPr="00C66D2A">
        <w:rPr>
          <w:rFonts w:ascii="Times New Roman" w:hAnsi="Times New Roman" w:cs="Times New Roman"/>
          <w:sz w:val="24"/>
          <w:szCs w:val="24"/>
        </w:rPr>
        <w:t>Today</w:t>
      </w:r>
      <w:r w:rsidR="00B10E3C">
        <w:rPr>
          <w:rFonts w:ascii="Times New Roman" w:hAnsi="Times New Roman" w:cs="Times New Roman"/>
          <w:sz w:val="24"/>
          <w:szCs w:val="24"/>
        </w:rPr>
        <w:t>'</w:t>
      </w:r>
      <w:r w:rsidRPr="00C66D2A">
        <w:rPr>
          <w:rFonts w:ascii="Times New Roman" w:hAnsi="Times New Roman" w:cs="Times New Roman"/>
          <w:sz w:val="24"/>
          <w:szCs w:val="24"/>
        </w:rPr>
        <w:t xml:space="preserve">s highly globalized economy, coupled with rapid technological advancement, has propelled expansion in international business to extraordinary levels, transcending national boundaries. </w:t>
      </w:r>
      <w:r w:rsidR="00D77F6B" w:rsidRPr="00C66D2A">
        <w:rPr>
          <w:rFonts w:ascii="Times New Roman" w:hAnsi="Times New Roman" w:cs="Times New Roman"/>
          <w:sz w:val="24"/>
          <w:szCs w:val="24"/>
        </w:rPr>
        <w:t>This essay established that</w:t>
      </w:r>
      <w:r w:rsidRPr="00C66D2A">
        <w:rPr>
          <w:rFonts w:ascii="Times New Roman" w:hAnsi="Times New Roman" w:cs="Times New Roman"/>
          <w:sz w:val="24"/>
          <w:szCs w:val="24"/>
        </w:rPr>
        <w:t xml:space="preserve"> companies increasingly embrace an integrated market approach to meet their business requirements in this globalized world. Based on this background, businesses adopt cross-cultural communication to navigate the complex international business landscape. This includes the intricate ways people from different cultural backgrounds interact, including remote or face-to-face communications. Cross-cultural communication covers various interactions, including verbal language, non-verbal cues, ethnocentrism, emotional display, prejudice, and stereotypes. This essay established that businesses operating across borders must understand cultural differences, including unique values, communication styles, and norms that influence how individuals interact and work. Cross-cultural conflicts in international companies emanate from the differences in work values, management practices, and communication styles. </w:t>
      </w:r>
      <w:r w:rsidR="00D77F6B" w:rsidRPr="00C66D2A">
        <w:rPr>
          <w:rFonts w:ascii="Times New Roman" w:hAnsi="Times New Roman" w:cs="Times New Roman"/>
          <w:sz w:val="24"/>
          <w:szCs w:val="24"/>
        </w:rPr>
        <w:t xml:space="preserve">The report also established that </w:t>
      </w:r>
      <w:r w:rsidRPr="00C66D2A">
        <w:rPr>
          <w:rFonts w:ascii="Times New Roman" w:hAnsi="Times New Roman" w:cs="Times New Roman"/>
          <w:sz w:val="24"/>
          <w:szCs w:val="24"/>
        </w:rPr>
        <w:t>Hofstede</w:t>
      </w:r>
      <w:r w:rsidR="00B10E3C">
        <w:rPr>
          <w:rFonts w:ascii="Times New Roman" w:hAnsi="Times New Roman" w:cs="Times New Roman"/>
          <w:sz w:val="24"/>
          <w:szCs w:val="24"/>
        </w:rPr>
        <w:t>'</w:t>
      </w:r>
      <w:r w:rsidRPr="00C66D2A">
        <w:rPr>
          <w:rFonts w:ascii="Times New Roman" w:hAnsi="Times New Roman" w:cs="Times New Roman"/>
          <w:sz w:val="24"/>
          <w:szCs w:val="24"/>
        </w:rPr>
        <w:t xml:space="preserve">s cultural dimensions theory can help </w:t>
      </w:r>
      <w:r w:rsidR="002F7483" w:rsidRPr="00C66D2A">
        <w:rPr>
          <w:rFonts w:ascii="Times New Roman" w:hAnsi="Times New Roman" w:cs="Times New Roman"/>
          <w:sz w:val="24"/>
          <w:szCs w:val="24"/>
        </w:rPr>
        <w:t>global</w:t>
      </w:r>
      <w:r w:rsidRPr="00C66D2A">
        <w:rPr>
          <w:rFonts w:ascii="Times New Roman" w:hAnsi="Times New Roman" w:cs="Times New Roman"/>
          <w:sz w:val="24"/>
          <w:szCs w:val="24"/>
        </w:rPr>
        <w:t xml:space="preserve"> companies understand cultural differences and modify their communication and conflict resolution styles to enhance cross-cultural conflict management. </w:t>
      </w:r>
    </w:p>
    <w:p w14:paraId="4EA217BA" w14:textId="3B751695" w:rsidR="00162CD8" w:rsidRPr="00C66D2A" w:rsidRDefault="00162CD8" w:rsidP="00C66D2A">
      <w:pPr>
        <w:spacing w:line="480" w:lineRule="auto"/>
        <w:rPr>
          <w:rFonts w:ascii="Times New Roman" w:hAnsi="Times New Roman" w:cs="Times New Roman"/>
          <w:sz w:val="24"/>
          <w:szCs w:val="24"/>
        </w:rPr>
      </w:pPr>
    </w:p>
    <w:p w14:paraId="18DB9245" w14:textId="77777777" w:rsidR="002C10B7" w:rsidRPr="00C66D2A" w:rsidRDefault="002C10B7" w:rsidP="00C66D2A">
      <w:pPr>
        <w:spacing w:line="480" w:lineRule="auto"/>
        <w:rPr>
          <w:rFonts w:ascii="Times New Roman" w:hAnsi="Times New Roman" w:cs="Times New Roman"/>
          <w:sz w:val="24"/>
          <w:szCs w:val="24"/>
        </w:rPr>
      </w:pPr>
      <w:r w:rsidRPr="00C66D2A">
        <w:rPr>
          <w:rFonts w:ascii="Times New Roman" w:hAnsi="Times New Roman" w:cs="Times New Roman"/>
          <w:sz w:val="24"/>
          <w:szCs w:val="24"/>
        </w:rPr>
        <w:br w:type="page"/>
      </w:r>
    </w:p>
    <w:p w14:paraId="15F02E12" w14:textId="762587E7" w:rsidR="00162CD8" w:rsidRPr="00C66D2A" w:rsidRDefault="00162CD8" w:rsidP="0084612F">
      <w:pPr>
        <w:pStyle w:val="Heading1"/>
      </w:pPr>
      <w:bookmarkStart w:id="17" w:name="_Toc211491357"/>
      <w:r w:rsidRPr="00C66D2A">
        <w:lastRenderedPageBreak/>
        <w:t>Reference List</w:t>
      </w:r>
      <w:bookmarkEnd w:id="17"/>
      <w:r w:rsidRPr="00C66D2A">
        <w:t xml:space="preserve"> </w:t>
      </w:r>
    </w:p>
    <w:p w14:paraId="7881EC76" w14:textId="5C2232BF"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Dartey-Baah, K. (2013)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The cultural approach to the management of the International Human Resource: An Analysis of Hofstede</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s cultural dimensions</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International Journal of Business Administration</w:t>
      </w:r>
      <w:r w:rsidRPr="006119E3">
        <w:rPr>
          <w:rFonts w:ascii="Times New Roman" w:eastAsia="Times New Roman" w:hAnsi="Times New Roman" w:cs="Times New Roman"/>
          <w:sz w:val="24"/>
          <w:szCs w:val="24"/>
        </w:rPr>
        <w:t>, 4(2). Available at: 10</w:t>
      </w:r>
      <w:r w:rsidR="00DE6723">
        <w:rPr>
          <w:rFonts w:ascii="Times New Roman" w:eastAsia="Times New Roman" w:hAnsi="Times New Roman" w:cs="Times New Roman"/>
          <w:sz w:val="24"/>
          <w:szCs w:val="24"/>
        </w:rPr>
        <w:t>.5430/ijba.v4n2p39 (Accessed: 12</w:t>
      </w:r>
      <w:r w:rsidRPr="006119E3">
        <w:rPr>
          <w:rFonts w:ascii="Times New Roman" w:eastAsia="Times New Roman" w:hAnsi="Times New Roman" w:cs="Times New Roman"/>
          <w:sz w:val="24"/>
          <w:szCs w:val="24"/>
        </w:rPr>
        <w:t xml:space="preserve"> October 2025). </w:t>
      </w:r>
    </w:p>
    <w:p w14:paraId="2B596AB2" w14:textId="13A0B7A9"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Dhital, R. (2023)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Applying </w:t>
      </w:r>
      <w:r w:rsidRPr="00C66D2A">
        <w:rPr>
          <w:rFonts w:ascii="Times New Roman" w:eastAsia="Times New Roman" w:hAnsi="Times New Roman" w:cs="Times New Roman"/>
          <w:sz w:val="24"/>
          <w:szCs w:val="24"/>
        </w:rPr>
        <w:t>Hofstede</w:t>
      </w:r>
      <w:r w:rsidR="00B10E3C">
        <w:rPr>
          <w:rFonts w:ascii="Times New Roman" w:eastAsia="Times New Roman" w:hAnsi="Times New Roman" w:cs="Times New Roman"/>
          <w:sz w:val="24"/>
          <w:szCs w:val="24"/>
        </w:rPr>
        <w:t>'</w:t>
      </w:r>
      <w:r w:rsidRPr="00C66D2A">
        <w:rPr>
          <w:rFonts w:ascii="Times New Roman" w:eastAsia="Times New Roman" w:hAnsi="Times New Roman" w:cs="Times New Roman"/>
          <w:sz w:val="24"/>
          <w:szCs w:val="24"/>
        </w:rPr>
        <w:t>s</w:t>
      </w:r>
      <w:r w:rsidRPr="006119E3">
        <w:rPr>
          <w:rFonts w:ascii="Times New Roman" w:eastAsia="Times New Roman" w:hAnsi="Times New Roman" w:cs="Times New Roman"/>
          <w:sz w:val="24"/>
          <w:szCs w:val="24"/>
        </w:rPr>
        <w:t xml:space="preserve"> cultural dimension theory to analyze intercultural communication differences</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Journal of Linguistics and Communication Studies</w:t>
      </w:r>
      <w:r w:rsidRPr="006119E3">
        <w:rPr>
          <w:rFonts w:ascii="Times New Roman" w:eastAsia="Times New Roman" w:hAnsi="Times New Roman" w:cs="Times New Roman"/>
          <w:sz w:val="24"/>
          <w:szCs w:val="24"/>
        </w:rPr>
        <w:t xml:space="preserve">, 2(3), pp. 17–23. Available at: 10.56397/jlcs.2023.09.03 (Accessed: 14 September 2025). </w:t>
      </w:r>
    </w:p>
    <w:p w14:paraId="205F0402" w14:textId="2C31B108"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Fulan, L. and Hanyan, X. (2019)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Analysis on embodiment of intercultural communication competence in etic communication tasks—based on Hofstede</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s cultural dimensions theory</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US-China Foreign Language</w:t>
      </w:r>
      <w:r w:rsidRPr="006119E3">
        <w:rPr>
          <w:rFonts w:ascii="Times New Roman" w:eastAsia="Times New Roman" w:hAnsi="Times New Roman" w:cs="Times New Roman"/>
          <w:sz w:val="24"/>
          <w:szCs w:val="24"/>
        </w:rPr>
        <w:t>, 17(04). Available at: 10.17265/153</w:t>
      </w:r>
      <w:r w:rsidR="00DE6723">
        <w:rPr>
          <w:rFonts w:ascii="Times New Roman" w:eastAsia="Times New Roman" w:hAnsi="Times New Roman" w:cs="Times New Roman"/>
          <w:sz w:val="24"/>
          <w:szCs w:val="24"/>
        </w:rPr>
        <w:t>9-8080/2019.04.004 (Accessed: 15</w:t>
      </w:r>
      <w:r w:rsidRPr="006119E3">
        <w:rPr>
          <w:rFonts w:ascii="Times New Roman" w:eastAsia="Times New Roman" w:hAnsi="Times New Roman" w:cs="Times New Roman"/>
          <w:sz w:val="24"/>
          <w:szCs w:val="24"/>
        </w:rPr>
        <w:t xml:space="preserve"> October 2025). </w:t>
      </w:r>
    </w:p>
    <w:p w14:paraId="7829964B" w14:textId="052D5641"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Guo, W. (2025)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Conflict resolution in intercultural communication: Strategies for managing cultural conflicts</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Humanities and Social Sciences Communications</w:t>
      </w:r>
      <w:r w:rsidRPr="006119E3">
        <w:rPr>
          <w:rFonts w:ascii="Times New Roman" w:eastAsia="Times New Roman" w:hAnsi="Times New Roman" w:cs="Times New Roman"/>
          <w:sz w:val="24"/>
          <w:szCs w:val="24"/>
        </w:rPr>
        <w:t>, 12(1). Available at: 10.1057/</w:t>
      </w:r>
      <w:r w:rsidR="00DE6723">
        <w:rPr>
          <w:rFonts w:ascii="Times New Roman" w:eastAsia="Times New Roman" w:hAnsi="Times New Roman" w:cs="Times New Roman"/>
          <w:sz w:val="24"/>
          <w:szCs w:val="24"/>
        </w:rPr>
        <w:t>s41599-025-04391-0 (Accessed: 15</w:t>
      </w:r>
      <w:r w:rsidRPr="006119E3">
        <w:rPr>
          <w:rFonts w:ascii="Times New Roman" w:eastAsia="Times New Roman" w:hAnsi="Times New Roman" w:cs="Times New Roman"/>
          <w:sz w:val="24"/>
          <w:szCs w:val="24"/>
        </w:rPr>
        <w:t xml:space="preserve"> October 2025). </w:t>
      </w:r>
    </w:p>
    <w:p w14:paraId="6E77A5B7" w14:textId="74DF9B86"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Hofstede, G. (2011)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Dimensionalizing cultures: The Hofstede model in context</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Online Readings in Psychology and Culture</w:t>
      </w:r>
      <w:r w:rsidRPr="006119E3">
        <w:rPr>
          <w:rFonts w:ascii="Times New Roman" w:eastAsia="Times New Roman" w:hAnsi="Times New Roman" w:cs="Times New Roman"/>
          <w:sz w:val="24"/>
          <w:szCs w:val="24"/>
        </w:rPr>
        <w:t>, 2(1). Available at: 10.9</w:t>
      </w:r>
      <w:r w:rsidR="00DE6723">
        <w:rPr>
          <w:rFonts w:ascii="Times New Roman" w:eastAsia="Times New Roman" w:hAnsi="Times New Roman" w:cs="Times New Roman"/>
          <w:sz w:val="24"/>
          <w:szCs w:val="24"/>
        </w:rPr>
        <w:t>707/2307-0919.1014 (Accessed: 13</w:t>
      </w:r>
      <w:r w:rsidRPr="006119E3">
        <w:rPr>
          <w:rFonts w:ascii="Times New Roman" w:eastAsia="Times New Roman" w:hAnsi="Times New Roman" w:cs="Times New Roman"/>
          <w:sz w:val="24"/>
          <w:szCs w:val="24"/>
        </w:rPr>
        <w:t xml:space="preserve"> October 2025). </w:t>
      </w:r>
    </w:p>
    <w:p w14:paraId="7F1D6206" w14:textId="77777777" w:rsidR="002C10B7" w:rsidRPr="00C66D2A" w:rsidRDefault="002C10B7" w:rsidP="00C66D2A">
      <w:pPr>
        <w:spacing w:line="480" w:lineRule="auto"/>
        <w:ind w:left="720" w:hanging="720"/>
        <w:rPr>
          <w:rFonts w:ascii="Times New Roman" w:hAnsi="Times New Roman" w:cs="Times New Roman"/>
          <w:sz w:val="24"/>
          <w:szCs w:val="24"/>
        </w:rPr>
      </w:pPr>
      <w:r w:rsidRPr="00C66D2A">
        <w:rPr>
          <w:rFonts w:ascii="Times New Roman" w:hAnsi="Times New Roman" w:cs="Times New Roman"/>
          <w:color w:val="232323"/>
          <w:sz w:val="24"/>
          <w:szCs w:val="24"/>
          <w:shd w:val="clear" w:color="auto" w:fill="FFFFFF"/>
        </w:rPr>
        <w:t>Lee, H., &amp; Park, J. (2023). Power Distance and Managerial Communication in Multinational Corporations. </w:t>
      </w:r>
      <w:r w:rsidRPr="00C66D2A">
        <w:rPr>
          <w:rFonts w:ascii="Times New Roman" w:hAnsi="Times New Roman" w:cs="Times New Roman"/>
          <w:i/>
          <w:iCs/>
          <w:color w:val="232323"/>
          <w:sz w:val="24"/>
          <w:szCs w:val="24"/>
          <w:shd w:val="clear" w:color="auto" w:fill="FFFFFF"/>
        </w:rPr>
        <w:t>International Business Review, 32, </w:t>
      </w:r>
      <w:r w:rsidRPr="00C66D2A">
        <w:rPr>
          <w:rFonts w:ascii="Times New Roman" w:hAnsi="Times New Roman" w:cs="Times New Roman"/>
          <w:color w:val="232323"/>
          <w:sz w:val="24"/>
          <w:szCs w:val="24"/>
          <w:shd w:val="clear" w:color="auto" w:fill="FFFFFF"/>
        </w:rPr>
        <w:t>118-134.</w:t>
      </w:r>
    </w:p>
    <w:p w14:paraId="25468CD2" w14:textId="49EC0EE1"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lastRenderedPageBreak/>
        <w:t xml:space="preserve">Lin, H. and Lou, L. (2024)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A study on cross-cultural business communication based on </w:t>
      </w:r>
      <w:r w:rsidRPr="00C66D2A">
        <w:rPr>
          <w:rFonts w:ascii="Times New Roman" w:eastAsia="Times New Roman" w:hAnsi="Times New Roman" w:cs="Times New Roman"/>
          <w:sz w:val="24"/>
          <w:szCs w:val="24"/>
        </w:rPr>
        <w:t>Hofstede</w:t>
      </w:r>
      <w:r w:rsidR="00B10E3C">
        <w:rPr>
          <w:rFonts w:ascii="Times New Roman" w:eastAsia="Times New Roman" w:hAnsi="Times New Roman" w:cs="Times New Roman"/>
          <w:sz w:val="24"/>
          <w:szCs w:val="24"/>
        </w:rPr>
        <w:t>'</w:t>
      </w:r>
      <w:r w:rsidRPr="00C66D2A">
        <w:rPr>
          <w:rFonts w:ascii="Times New Roman" w:eastAsia="Times New Roman" w:hAnsi="Times New Roman" w:cs="Times New Roman"/>
          <w:sz w:val="24"/>
          <w:szCs w:val="24"/>
        </w:rPr>
        <w:t>s</w:t>
      </w:r>
      <w:r w:rsidRPr="006119E3">
        <w:rPr>
          <w:rFonts w:ascii="Times New Roman" w:eastAsia="Times New Roman" w:hAnsi="Times New Roman" w:cs="Times New Roman"/>
          <w:sz w:val="24"/>
          <w:szCs w:val="24"/>
        </w:rPr>
        <w:t xml:space="preserve"> cultural dimensions theory</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Open Journal of Social Sciences</w:t>
      </w:r>
      <w:r w:rsidRPr="006119E3">
        <w:rPr>
          <w:rFonts w:ascii="Times New Roman" w:eastAsia="Times New Roman" w:hAnsi="Times New Roman" w:cs="Times New Roman"/>
          <w:sz w:val="24"/>
          <w:szCs w:val="24"/>
        </w:rPr>
        <w:t xml:space="preserve">, 12(09), pp. 352–368. Available at: 10.4236/jss.2024.129021 (Accessed: 14 October 2025). </w:t>
      </w:r>
    </w:p>
    <w:p w14:paraId="1E952BE2" w14:textId="5B6D8E9D"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Morrice, L. (2016)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British citizenship, gender and migration: The containment of cultural differences and the stratification of belonging</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British Journal of Sociology of Education</w:t>
      </w:r>
      <w:r w:rsidRPr="006119E3">
        <w:rPr>
          <w:rFonts w:ascii="Times New Roman" w:eastAsia="Times New Roman" w:hAnsi="Times New Roman" w:cs="Times New Roman"/>
          <w:sz w:val="24"/>
          <w:szCs w:val="24"/>
        </w:rPr>
        <w:t xml:space="preserve">, 38(5), pp. 597–609. Available at: 10.1080/01425692.2015.1131606 (Accessed: 14 October 2025). </w:t>
      </w:r>
    </w:p>
    <w:p w14:paraId="5BC13D8A" w14:textId="42569B20"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Oyserman, D. (2017)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Culture three ways: Culture and subcultures within countries</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Annual Review of Psychology</w:t>
      </w:r>
      <w:r w:rsidRPr="006119E3">
        <w:rPr>
          <w:rFonts w:ascii="Times New Roman" w:eastAsia="Times New Roman" w:hAnsi="Times New Roman" w:cs="Times New Roman"/>
          <w:sz w:val="24"/>
          <w:szCs w:val="24"/>
        </w:rPr>
        <w:t xml:space="preserve">, 68(1), pp. 435–463. Available at: 10.1146/annurev-psych-122414-033617 (Accessed: 14 September 2025). </w:t>
      </w:r>
    </w:p>
    <w:p w14:paraId="1F62B911" w14:textId="4E4F97D7"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Sahadevan, P. and Sumangala, M. (2021)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Effective cross-cultural communication for International Business</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Shanlax International Journal of Management</w:t>
      </w:r>
      <w:r w:rsidRPr="006119E3">
        <w:rPr>
          <w:rFonts w:ascii="Times New Roman" w:eastAsia="Times New Roman" w:hAnsi="Times New Roman" w:cs="Times New Roman"/>
          <w:sz w:val="24"/>
          <w:szCs w:val="24"/>
        </w:rPr>
        <w:t xml:space="preserve">, 8(4), pp. 24–33. Available at: 10.34293/management.v8i4.3813 (Accessed: 14 October 2025). </w:t>
      </w:r>
    </w:p>
    <w:p w14:paraId="2962842A" w14:textId="488D9E03" w:rsidR="002C10B7" w:rsidRPr="00C66D2A" w:rsidRDefault="002C10B7" w:rsidP="00C66D2A">
      <w:pPr>
        <w:pStyle w:val="NormalWeb"/>
        <w:spacing w:line="480" w:lineRule="auto"/>
        <w:ind w:left="567" w:hanging="567"/>
      </w:pPr>
      <w:r w:rsidRPr="00C66D2A">
        <w:t xml:space="preserve">Samovar, L.A. and Porter, R.E. (2001). </w:t>
      </w:r>
      <w:r w:rsidRPr="00C66D2A">
        <w:rPr>
          <w:i/>
          <w:iCs/>
        </w:rPr>
        <w:t>Communication between cultures</w:t>
      </w:r>
      <w:r w:rsidRPr="00C66D2A">
        <w:t xml:space="preserve">. Belmont, CA: Wadsworth/Thomson Learning. Available at: 978-0534534646 (Accessed: </w:t>
      </w:r>
      <w:r w:rsidR="00DE6723">
        <w:t>13</w:t>
      </w:r>
      <w:r w:rsidRPr="00C66D2A">
        <w:t xml:space="preserve"> October 2025). </w:t>
      </w:r>
    </w:p>
    <w:p w14:paraId="43750192" w14:textId="77777777" w:rsidR="002C10B7" w:rsidRPr="00C66D2A" w:rsidRDefault="002C10B7" w:rsidP="00C66D2A">
      <w:pPr>
        <w:spacing w:line="480" w:lineRule="auto"/>
        <w:ind w:left="720" w:hanging="720"/>
        <w:rPr>
          <w:rFonts w:ascii="Times New Roman" w:hAnsi="Times New Roman" w:cs="Times New Roman"/>
          <w:sz w:val="24"/>
          <w:szCs w:val="24"/>
        </w:rPr>
      </w:pPr>
      <w:r w:rsidRPr="00C66D2A">
        <w:rPr>
          <w:rFonts w:ascii="Times New Roman" w:hAnsi="Times New Roman" w:cs="Times New Roman"/>
          <w:color w:val="232323"/>
          <w:sz w:val="24"/>
          <w:szCs w:val="24"/>
          <w:shd w:val="clear" w:color="auto" w:fill="FFFFFF"/>
        </w:rPr>
        <w:t>Thompson, R., &amp; Kim, S. (2024). Gender Roles and Communication in Masculine and Feminine Cultures. </w:t>
      </w:r>
      <w:r w:rsidRPr="00C66D2A">
        <w:rPr>
          <w:rFonts w:ascii="Times New Roman" w:hAnsi="Times New Roman" w:cs="Times New Roman"/>
          <w:i/>
          <w:iCs/>
          <w:color w:val="232323"/>
          <w:sz w:val="24"/>
          <w:szCs w:val="24"/>
          <w:shd w:val="clear" w:color="auto" w:fill="FFFFFF"/>
        </w:rPr>
        <w:t>Cross-Cultural Business Communication Quarterly, 19, </w:t>
      </w:r>
      <w:r w:rsidRPr="00C66D2A">
        <w:rPr>
          <w:rFonts w:ascii="Times New Roman" w:hAnsi="Times New Roman" w:cs="Times New Roman"/>
          <w:color w:val="232323"/>
          <w:sz w:val="24"/>
          <w:szCs w:val="24"/>
          <w:shd w:val="clear" w:color="auto" w:fill="FFFFFF"/>
        </w:rPr>
        <w:t>78-94.</w:t>
      </w:r>
    </w:p>
    <w:p w14:paraId="7ACA0E5C" w14:textId="4FF31CD2" w:rsidR="002C10B7" w:rsidRPr="006119E3" w:rsidRDefault="002C10B7" w:rsidP="00C66D2A">
      <w:pPr>
        <w:spacing w:before="100" w:beforeAutospacing="1" w:after="100" w:afterAutospacing="1" w:line="480" w:lineRule="auto"/>
        <w:ind w:left="567" w:hanging="567"/>
        <w:rPr>
          <w:rFonts w:ascii="Times New Roman" w:eastAsia="Times New Roman" w:hAnsi="Times New Roman" w:cs="Times New Roman"/>
          <w:sz w:val="24"/>
          <w:szCs w:val="24"/>
        </w:rPr>
      </w:pPr>
      <w:r w:rsidRPr="006119E3">
        <w:rPr>
          <w:rFonts w:ascii="Times New Roman" w:eastAsia="Times New Roman" w:hAnsi="Times New Roman" w:cs="Times New Roman"/>
          <w:sz w:val="24"/>
          <w:szCs w:val="24"/>
        </w:rPr>
        <w:t xml:space="preserve">Zhang, D., Lowry, P. B., Zhou, L., </w:t>
      </w:r>
      <w:r w:rsidRPr="00C66D2A">
        <w:rPr>
          <w:rFonts w:ascii="Times New Roman" w:eastAsia="Times New Roman" w:hAnsi="Times New Roman" w:cs="Times New Roman"/>
          <w:sz w:val="24"/>
          <w:szCs w:val="24"/>
        </w:rPr>
        <w:t>and</w:t>
      </w:r>
      <w:r w:rsidRPr="006119E3">
        <w:rPr>
          <w:rFonts w:ascii="Times New Roman" w:eastAsia="Times New Roman" w:hAnsi="Times New Roman" w:cs="Times New Roman"/>
          <w:sz w:val="24"/>
          <w:szCs w:val="24"/>
        </w:rPr>
        <w:t xml:space="preserve"> Fu, X. (2007) </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The impact of individualism—collectivism, social presence, and group diversity on group decision making under majority </w:t>
      </w:r>
      <w:r w:rsidRPr="006119E3">
        <w:rPr>
          <w:rFonts w:ascii="Times New Roman" w:eastAsia="Times New Roman" w:hAnsi="Times New Roman" w:cs="Times New Roman"/>
          <w:sz w:val="24"/>
          <w:szCs w:val="24"/>
        </w:rPr>
        <w:lastRenderedPageBreak/>
        <w:t>influence</w:t>
      </w:r>
      <w:r w:rsidR="00B10E3C">
        <w:rPr>
          <w:rFonts w:ascii="Times New Roman" w:eastAsia="Times New Roman" w:hAnsi="Times New Roman" w:cs="Times New Roman"/>
          <w:sz w:val="24"/>
          <w:szCs w:val="24"/>
        </w:rPr>
        <w:t>'</w:t>
      </w:r>
      <w:r w:rsidRPr="006119E3">
        <w:rPr>
          <w:rFonts w:ascii="Times New Roman" w:eastAsia="Times New Roman" w:hAnsi="Times New Roman" w:cs="Times New Roman"/>
          <w:sz w:val="24"/>
          <w:szCs w:val="24"/>
        </w:rPr>
        <w:t xml:space="preserve">, </w:t>
      </w:r>
      <w:r w:rsidRPr="006119E3">
        <w:rPr>
          <w:rFonts w:ascii="Times New Roman" w:eastAsia="Times New Roman" w:hAnsi="Times New Roman" w:cs="Times New Roman"/>
          <w:i/>
          <w:iCs/>
          <w:sz w:val="24"/>
          <w:szCs w:val="24"/>
        </w:rPr>
        <w:t>Journal of Management Information Systems</w:t>
      </w:r>
      <w:r w:rsidRPr="006119E3">
        <w:rPr>
          <w:rFonts w:ascii="Times New Roman" w:eastAsia="Times New Roman" w:hAnsi="Times New Roman" w:cs="Times New Roman"/>
          <w:sz w:val="24"/>
          <w:szCs w:val="24"/>
        </w:rPr>
        <w:t>, 23(4), pp. 53–80. Available at: 10.2753/</w:t>
      </w:r>
      <w:r w:rsidR="00DE6723">
        <w:rPr>
          <w:rFonts w:ascii="Times New Roman" w:eastAsia="Times New Roman" w:hAnsi="Times New Roman" w:cs="Times New Roman"/>
          <w:sz w:val="24"/>
          <w:szCs w:val="24"/>
        </w:rPr>
        <w:t>mis0742-1222230404 (Accessed: 15</w:t>
      </w:r>
      <w:r w:rsidRPr="006119E3">
        <w:rPr>
          <w:rFonts w:ascii="Times New Roman" w:eastAsia="Times New Roman" w:hAnsi="Times New Roman" w:cs="Times New Roman"/>
          <w:sz w:val="24"/>
          <w:szCs w:val="24"/>
        </w:rPr>
        <w:t xml:space="preserve"> October 2025). </w:t>
      </w:r>
    </w:p>
    <w:p w14:paraId="6B9C204C" w14:textId="77777777" w:rsidR="00035E63" w:rsidRPr="00C66D2A" w:rsidRDefault="00035E63" w:rsidP="00C66D2A">
      <w:pPr>
        <w:spacing w:line="480" w:lineRule="auto"/>
        <w:rPr>
          <w:rFonts w:ascii="Times New Roman" w:hAnsi="Times New Roman" w:cs="Times New Roman"/>
          <w:sz w:val="24"/>
          <w:szCs w:val="24"/>
        </w:rPr>
      </w:pPr>
    </w:p>
    <w:p w14:paraId="175A199D" w14:textId="77777777" w:rsidR="000E4357" w:rsidRPr="00C66D2A" w:rsidRDefault="000E4357" w:rsidP="00C66D2A">
      <w:pPr>
        <w:spacing w:line="480" w:lineRule="auto"/>
        <w:rPr>
          <w:rFonts w:ascii="Times New Roman" w:hAnsi="Times New Roman" w:cs="Times New Roman"/>
          <w:sz w:val="24"/>
          <w:szCs w:val="24"/>
        </w:rPr>
      </w:pPr>
    </w:p>
    <w:p w14:paraId="1D96BD4B" w14:textId="77777777" w:rsidR="008814AE" w:rsidRPr="00C66D2A" w:rsidRDefault="008814AE" w:rsidP="00C66D2A">
      <w:pPr>
        <w:spacing w:line="480" w:lineRule="auto"/>
        <w:rPr>
          <w:rFonts w:ascii="Times New Roman" w:hAnsi="Times New Roman" w:cs="Times New Roman"/>
          <w:sz w:val="24"/>
          <w:szCs w:val="24"/>
        </w:rPr>
      </w:pPr>
    </w:p>
    <w:sectPr w:rsidR="008814AE" w:rsidRPr="00C66D2A" w:rsidSect="00B81864">
      <w:headerReference w:type="default" r:id="rId8"/>
      <w:pgSz w:w="12240" w:h="15840"/>
      <w:pgMar w:top="1440" w:right="1440" w:bottom="1440" w:left="1440" w:header="533"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F8A75" w14:textId="77777777" w:rsidR="00A97C97" w:rsidRDefault="00A97C97" w:rsidP="00B10E3C">
      <w:pPr>
        <w:spacing w:after="0" w:line="240" w:lineRule="auto"/>
      </w:pPr>
      <w:r>
        <w:separator/>
      </w:r>
    </w:p>
  </w:endnote>
  <w:endnote w:type="continuationSeparator" w:id="0">
    <w:p w14:paraId="5DB48E24" w14:textId="77777777" w:rsidR="00A97C97" w:rsidRDefault="00A97C97" w:rsidP="00B10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00218" w14:textId="77777777" w:rsidR="00A97C97" w:rsidRDefault="00A97C97" w:rsidP="00B10E3C">
      <w:pPr>
        <w:spacing w:after="0" w:line="240" w:lineRule="auto"/>
      </w:pPr>
      <w:r>
        <w:separator/>
      </w:r>
    </w:p>
  </w:footnote>
  <w:footnote w:type="continuationSeparator" w:id="0">
    <w:p w14:paraId="268EF558" w14:textId="77777777" w:rsidR="00A97C97" w:rsidRDefault="00A97C97" w:rsidP="00B10E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6041231"/>
      <w:docPartObj>
        <w:docPartGallery w:val="Page Numbers (Top of Page)"/>
        <w:docPartUnique/>
      </w:docPartObj>
    </w:sdtPr>
    <w:sdtEndPr>
      <w:rPr>
        <w:noProof/>
      </w:rPr>
    </w:sdtEndPr>
    <w:sdtContent>
      <w:p w14:paraId="03863EC9" w14:textId="7917BA02" w:rsidR="00B10E3C" w:rsidRDefault="00B10E3C">
        <w:pPr>
          <w:pStyle w:val="Header"/>
          <w:jc w:val="right"/>
        </w:pPr>
        <w:r>
          <w:fldChar w:fldCharType="begin"/>
        </w:r>
        <w:r>
          <w:instrText xml:space="preserve"> PAGE   \* MERGEFORMAT </w:instrText>
        </w:r>
        <w:r>
          <w:fldChar w:fldCharType="separate"/>
        </w:r>
        <w:r w:rsidR="005E7292">
          <w:rPr>
            <w:noProof/>
          </w:rPr>
          <w:t>1</w:t>
        </w:r>
        <w:r>
          <w:rPr>
            <w:noProof/>
          </w:rPr>
          <w:fldChar w:fldCharType="end"/>
        </w:r>
      </w:p>
    </w:sdtContent>
  </w:sdt>
  <w:p w14:paraId="73039540" w14:textId="77777777" w:rsidR="00B10E3C" w:rsidRDefault="00B10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70C00"/>
    <w:multiLevelType w:val="multilevel"/>
    <w:tmpl w:val="23946F42"/>
    <w:lvl w:ilvl="0">
      <w:start w:val="3"/>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1665122"/>
    <w:multiLevelType w:val="multilevel"/>
    <w:tmpl w:val="CB9255EA"/>
    <w:lvl w:ilvl="0">
      <w:start w:val="3"/>
      <w:numFmt w:val="decimal"/>
      <w:lvlText w:val="3.2.%1"/>
      <w:lvlJc w:val="left"/>
      <w:pPr>
        <w:ind w:left="357" w:hanging="357"/>
      </w:pPr>
      <w:rPr>
        <w:rFonts w:hint="default"/>
      </w:rPr>
    </w:lvl>
    <w:lvl w:ilvl="1">
      <w:start w:val="1"/>
      <w:numFmt w:val="lowerLetter"/>
      <w:lvlText w:val="%2)"/>
      <w:lvlJc w:val="left"/>
      <w:pPr>
        <w:ind w:left="714" w:hanging="357"/>
      </w:pPr>
      <w:rPr>
        <w:rFonts w:hint="default"/>
      </w:rPr>
    </w:lvl>
    <w:lvl w:ilvl="2">
      <w:start w:val="1"/>
      <w:numFmt w:val="lowerRoman"/>
      <w:lvlText w:val="%3)"/>
      <w:lvlJc w:val="left"/>
      <w:pPr>
        <w:ind w:left="1071" w:hanging="357"/>
      </w:pPr>
      <w:rPr>
        <w:rFonts w:hint="default"/>
      </w:rPr>
    </w:lvl>
    <w:lvl w:ilvl="3">
      <w:start w:val="1"/>
      <w:numFmt w:val="decimal"/>
      <w:lvlText w:val="(%4)"/>
      <w:lvlJc w:val="left"/>
      <w:pPr>
        <w:ind w:left="1428" w:hanging="357"/>
      </w:pPr>
      <w:rPr>
        <w:rFonts w:hint="default"/>
      </w:rPr>
    </w:lvl>
    <w:lvl w:ilvl="4">
      <w:start w:val="1"/>
      <w:numFmt w:val="lowerLetter"/>
      <w:lvlText w:val="(%5)"/>
      <w:lvlJc w:val="left"/>
      <w:pPr>
        <w:ind w:left="1785" w:hanging="357"/>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2" w15:restartNumberingAfterBreak="0">
    <w:nsid w:val="080D0D17"/>
    <w:multiLevelType w:val="multilevel"/>
    <w:tmpl w:val="5FB8A888"/>
    <w:lvl w:ilvl="0">
      <w:start w:val="5"/>
      <w:numFmt w:val="decimal"/>
      <w:lvlText w:val="3.2.%1"/>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 w15:restartNumberingAfterBreak="0">
    <w:nsid w:val="083807A8"/>
    <w:multiLevelType w:val="multilevel"/>
    <w:tmpl w:val="1E644200"/>
    <w:styleLink w:val="Style4"/>
    <w:lvl w:ilvl="0">
      <w:start w:val="4"/>
      <w:numFmt w:val="decimal"/>
      <w:lvlText w:val="3.2.%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FD227D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65B628C"/>
    <w:multiLevelType w:val="hybridMultilevel"/>
    <w:tmpl w:val="34865CF0"/>
    <w:lvl w:ilvl="0" w:tplc="883AA718">
      <w:start w:val="1"/>
      <w:numFmt w:val="decimal"/>
      <w:lvlText w:val="3.%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6A274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82D2182"/>
    <w:multiLevelType w:val="multilevel"/>
    <w:tmpl w:val="4ABC93C6"/>
    <w:lvl w:ilvl="0">
      <w:start w:val="3"/>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5"/>
      <w:numFmt w:val="decimal"/>
      <w:lvlText w:val="3.2.%3"/>
      <w:lvlJc w:val="left"/>
      <w:pPr>
        <w:ind w:left="720" w:hanging="36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8" w15:restartNumberingAfterBreak="0">
    <w:nsid w:val="1AD06328"/>
    <w:multiLevelType w:val="multilevel"/>
    <w:tmpl w:val="DB8AFBD0"/>
    <w:lvl w:ilvl="0">
      <w:start w:val="3"/>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5"/>
      <w:numFmt w:val="decimal"/>
      <w:lvlText w:val="3.2.%3"/>
      <w:lvlJc w:val="left"/>
      <w:pPr>
        <w:ind w:left="720" w:hanging="36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9" w15:restartNumberingAfterBreak="0">
    <w:nsid w:val="1DBB3487"/>
    <w:multiLevelType w:val="multilevel"/>
    <w:tmpl w:val="A3C09E1A"/>
    <w:numStyleLink w:val="Style10"/>
  </w:abstractNum>
  <w:abstractNum w:abstractNumId="10" w15:restartNumberingAfterBreak="0">
    <w:nsid w:val="217C5C16"/>
    <w:multiLevelType w:val="multilevel"/>
    <w:tmpl w:val="CAC44DEC"/>
    <w:lvl w:ilvl="0">
      <w:start w:val="3"/>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1"/>
      <w:numFmt w:val="decimal"/>
      <w:lvlText w:val="3.2.%3"/>
      <w:lvlJc w:val="left"/>
      <w:pPr>
        <w:ind w:left="720" w:hanging="36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1" w15:restartNumberingAfterBreak="0">
    <w:nsid w:val="22292AEB"/>
    <w:multiLevelType w:val="hybridMultilevel"/>
    <w:tmpl w:val="88CC86DE"/>
    <w:lvl w:ilvl="0" w:tplc="4542456A">
      <w:start w:val="3"/>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793A30"/>
    <w:multiLevelType w:val="multilevel"/>
    <w:tmpl w:val="A3C09E1A"/>
    <w:styleLink w:val="Style10"/>
    <w:lvl w:ilvl="0">
      <w:start w:val="3"/>
      <w:numFmt w:val="none"/>
      <w:lvlText w:val="%13.3."/>
      <w:lvlJc w:val="left"/>
      <w:pPr>
        <w:ind w:left="720" w:hanging="363"/>
      </w:pPr>
      <w:rPr>
        <w:rFonts w:hint="default"/>
      </w:rPr>
    </w:lvl>
    <w:lvl w:ilvl="1">
      <w:start w:val="1"/>
      <w:numFmt w:val="lowerLetter"/>
      <w:lvlText w:val="%2."/>
      <w:lvlJc w:val="left"/>
      <w:pPr>
        <w:ind w:left="1440" w:hanging="363"/>
      </w:pPr>
      <w:rPr>
        <w:rFonts w:hint="default"/>
      </w:rPr>
    </w:lvl>
    <w:lvl w:ilvl="2">
      <w:start w:val="1"/>
      <w:numFmt w:val="lowerRoman"/>
      <w:lvlText w:val="%3."/>
      <w:lvlJc w:val="right"/>
      <w:pPr>
        <w:ind w:left="2160" w:hanging="363"/>
      </w:pPr>
      <w:rPr>
        <w:rFonts w:hint="default"/>
      </w:rPr>
    </w:lvl>
    <w:lvl w:ilvl="3">
      <w:start w:val="1"/>
      <w:numFmt w:val="decimal"/>
      <w:lvlText w:val="%4."/>
      <w:lvlJc w:val="left"/>
      <w:pPr>
        <w:ind w:left="2880" w:hanging="363"/>
      </w:pPr>
      <w:rPr>
        <w:rFonts w:hint="default"/>
      </w:rPr>
    </w:lvl>
    <w:lvl w:ilvl="4">
      <w:start w:val="1"/>
      <w:numFmt w:val="lowerLetter"/>
      <w:lvlText w:val="%5."/>
      <w:lvlJc w:val="left"/>
      <w:pPr>
        <w:ind w:left="3600" w:hanging="363"/>
      </w:pPr>
      <w:rPr>
        <w:rFonts w:hint="default"/>
      </w:rPr>
    </w:lvl>
    <w:lvl w:ilvl="5">
      <w:start w:val="1"/>
      <w:numFmt w:val="lowerRoman"/>
      <w:lvlText w:val="%6."/>
      <w:lvlJc w:val="right"/>
      <w:pPr>
        <w:ind w:left="4320" w:hanging="363"/>
      </w:pPr>
      <w:rPr>
        <w:rFonts w:hint="default"/>
      </w:rPr>
    </w:lvl>
    <w:lvl w:ilvl="6">
      <w:start w:val="1"/>
      <w:numFmt w:val="decimal"/>
      <w:lvlText w:val="%7."/>
      <w:lvlJc w:val="left"/>
      <w:pPr>
        <w:ind w:left="5040" w:hanging="363"/>
      </w:pPr>
      <w:rPr>
        <w:rFonts w:hint="default"/>
      </w:rPr>
    </w:lvl>
    <w:lvl w:ilvl="7">
      <w:start w:val="1"/>
      <w:numFmt w:val="lowerLetter"/>
      <w:lvlText w:val="%8."/>
      <w:lvlJc w:val="left"/>
      <w:pPr>
        <w:ind w:left="5760" w:hanging="363"/>
      </w:pPr>
      <w:rPr>
        <w:rFonts w:hint="default"/>
      </w:rPr>
    </w:lvl>
    <w:lvl w:ilvl="8">
      <w:start w:val="1"/>
      <w:numFmt w:val="lowerRoman"/>
      <w:lvlText w:val="%9."/>
      <w:lvlJc w:val="right"/>
      <w:pPr>
        <w:ind w:left="6480" w:hanging="363"/>
      </w:pPr>
      <w:rPr>
        <w:rFonts w:hint="default"/>
      </w:rPr>
    </w:lvl>
  </w:abstractNum>
  <w:abstractNum w:abstractNumId="13" w15:restartNumberingAfterBreak="0">
    <w:nsid w:val="27DE3243"/>
    <w:multiLevelType w:val="hybridMultilevel"/>
    <w:tmpl w:val="050E414C"/>
    <w:lvl w:ilvl="0" w:tplc="FE3A7D3C">
      <w:start w:val="1"/>
      <w:numFmt w:val="decimal"/>
      <w:lvlText w:val="3.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C5091E"/>
    <w:multiLevelType w:val="multilevel"/>
    <w:tmpl w:val="3B9C5B8A"/>
    <w:numStyleLink w:val="Style11"/>
  </w:abstractNum>
  <w:abstractNum w:abstractNumId="15" w15:restartNumberingAfterBreak="0">
    <w:nsid w:val="2AE95B0B"/>
    <w:multiLevelType w:val="multilevel"/>
    <w:tmpl w:val="1E644200"/>
    <w:numStyleLink w:val="Style4"/>
  </w:abstractNum>
  <w:abstractNum w:abstractNumId="16" w15:restartNumberingAfterBreak="0">
    <w:nsid w:val="2D7057BD"/>
    <w:multiLevelType w:val="multilevel"/>
    <w:tmpl w:val="707E296A"/>
    <w:lvl w:ilvl="0">
      <w:start w:val="1"/>
      <w:numFmt w:val="decimal"/>
      <w:lvlText w:val="3.2.%1"/>
      <w:lvlJc w:val="left"/>
      <w:pPr>
        <w:ind w:left="357" w:hanging="357"/>
      </w:pPr>
      <w:rPr>
        <w:rFonts w:hint="default"/>
      </w:rPr>
    </w:lvl>
    <w:lvl w:ilvl="1">
      <w:start w:val="1"/>
      <w:numFmt w:val="lowerLetter"/>
      <w:lvlText w:val="%2)"/>
      <w:lvlJc w:val="left"/>
      <w:pPr>
        <w:ind w:left="714" w:hanging="357"/>
      </w:pPr>
      <w:rPr>
        <w:rFonts w:hint="default"/>
      </w:rPr>
    </w:lvl>
    <w:lvl w:ilvl="2">
      <w:start w:val="1"/>
      <w:numFmt w:val="lowerRoman"/>
      <w:lvlText w:val="%3)"/>
      <w:lvlJc w:val="left"/>
      <w:pPr>
        <w:ind w:left="1071" w:hanging="357"/>
      </w:pPr>
      <w:rPr>
        <w:rFonts w:hint="default"/>
      </w:rPr>
    </w:lvl>
    <w:lvl w:ilvl="3">
      <w:start w:val="1"/>
      <w:numFmt w:val="decimal"/>
      <w:lvlText w:val="(%4)"/>
      <w:lvlJc w:val="left"/>
      <w:pPr>
        <w:ind w:left="1428" w:hanging="357"/>
      </w:pPr>
      <w:rPr>
        <w:rFonts w:hint="default"/>
      </w:rPr>
    </w:lvl>
    <w:lvl w:ilvl="4">
      <w:start w:val="1"/>
      <w:numFmt w:val="lowerLetter"/>
      <w:lvlText w:val="(%5)"/>
      <w:lvlJc w:val="left"/>
      <w:pPr>
        <w:ind w:left="1785" w:hanging="357"/>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17" w15:restartNumberingAfterBreak="0">
    <w:nsid w:val="2DE27FAC"/>
    <w:multiLevelType w:val="hybridMultilevel"/>
    <w:tmpl w:val="7A64ECC0"/>
    <w:lvl w:ilvl="0" w:tplc="9B187308">
      <w:start w:val="1"/>
      <w:numFmt w:val="decimal"/>
      <w:pStyle w:val="Heading2"/>
      <w:lvlText w:val="2.%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DF96313"/>
    <w:multiLevelType w:val="hybridMultilevel"/>
    <w:tmpl w:val="7CA8A326"/>
    <w:lvl w:ilvl="0" w:tplc="CF2659DA">
      <w:start w:val="1"/>
      <w:numFmt w:val="decimal"/>
      <w:lvlText w:val="3.%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7076A2"/>
    <w:multiLevelType w:val="multilevel"/>
    <w:tmpl w:val="2530EEF2"/>
    <w:styleLink w:val="Style8"/>
    <w:lvl w:ilvl="0">
      <w:start w:val="3"/>
      <w:numFmt w:val="decimal"/>
      <w:lvlText w:val="3.%1"/>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0" w15:restartNumberingAfterBreak="0">
    <w:nsid w:val="3D300BDA"/>
    <w:multiLevelType w:val="multilevel"/>
    <w:tmpl w:val="9198FF6E"/>
    <w:styleLink w:val="Style5"/>
    <w:lvl w:ilvl="0">
      <w:start w:val="4"/>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1"/>
      <w:numFmt w:val="decimal"/>
      <w:lvlText w:val="3.2.%3"/>
      <w:lvlJc w:val="left"/>
      <w:pPr>
        <w:ind w:left="720" w:hanging="36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1" w15:restartNumberingAfterBreak="0">
    <w:nsid w:val="3E377D2B"/>
    <w:multiLevelType w:val="hybridMultilevel"/>
    <w:tmpl w:val="81424884"/>
    <w:lvl w:ilvl="0" w:tplc="6BA8ACEE">
      <w:start w:val="1"/>
      <w:numFmt w:val="decimal"/>
      <w:lvlText w:val="3.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9440A5"/>
    <w:multiLevelType w:val="multilevel"/>
    <w:tmpl w:val="967A5BA0"/>
    <w:lvl w:ilvl="0">
      <w:start w:val="3"/>
      <w:numFmt w:val="decimal"/>
      <w:pStyle w:val="Heading1"/>
      <w:lvlText w:val="%1."/>
      <w:lvlJc w:val="left"/>
      <w:pPr>
        <w:ind w:left="540" w:hanging="540"/>
      </w:pPr>
      <w:rPr>
        <w:rFonts w:hint="default"/>
      </w:rPr>
    </w:lvl>
    <w:lvl w:ilvl="1">
      <w:start w:val="2"/>
      <w:numFmt w:val="decimal"/>
      <w:lvlText w:val="%1.%2."/>
      <w:lvlJc w:val="left"/>
      <w:pPr>
        <w:ind w:left="540" w:hanging="540"/>
      </w:pPr>
      <w:rPr>
        <w:rFonts w:hint="default"/>
      </w:rPr>
    </w:lvl>
    <w:lvl w:ilvl="2">
      <w:start w:val="3"/>
      <w:numFmt w:val="decimal"/>
      <w:lvlText w:val="3.3.%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20215D1"/>
    <w:multiLevelType w:val="multilevel"/>
    <w:tmpl w:val="707474D8"/>
    <w:styleLink w:val="Style6"/>
    <w:lvl w:ilvl="0">
      <w:start w:val="3"/>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1"/>
      <w:numFmt w:val="decimal"/>
      <w:lvlText w:val="3.2.%3"/>
      <w:lvlJc w:val="left"/>
      <w:pPr>
        <w:ind w:left="720" w:hanging="36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4" w15:restartNumberingAfterBreak="0">
    <w:nsid w:val="4304290D"/>
    <w:multiLevelType w:val="hybridMultilevel"/>
    <w:tmpl w:val="2EC20FD0"/>
    <w:lvl w:ilvl="0" w:tplc="FE3A7D3C">
      <w:start w:val="1"/>
      <w:numFmt w:val="decimal"/>
      <w:lvlText w:val="3.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3B32F7"/>
    <w:multiLevelType w:val="multilevel"/>
    <w:tmpl w:val="30DCE36E"/>
    <w:lvl w:ilvl="0">
      <w:start w:val="1"/>
      <w:numFmt w:val="decimal"/>
      <w:lvlText w:val="3.3.%1"/>
      <w:lvlJc w:val="left"/>
      <w:pPr>
        <w:ind w:left="357" w:hanging="357"/>
      </w:pPr>
      <w:rPr>
        <w:rFonts w:hint="default"/>
      </w:rPr>
    </w:lvl>
    <w:lvl w:ilvl="1">
      <w:start w:val="1"/>
      <w:numFmt w:val="lowerLetter"/>
      <w:lvlText w:val="%2)"/>
      <w:lvlJc w:val="left"/>
      <w:pPr>
        <w:ind w:left="714" w:hanging="357"/>
      </w:pPr>
      <w:rPr>
        <w:rFonts w:hint="default"/>
      </w:rPr>
    </w:lvl>
    <w:lvl w:ilvl="2">
      <w:start w:val="1"/>
      <w:numFmt w:val="lowerRoman"/>
      <w:lvlText w:val="%3)"/>
      <w:lvlJc w:val="left"/>
      <w:pPr>
        <w:ind w:left="1071" w:hanging="357"/>
      </w:pPr>
      <w:rPr>
        <w:rFonts w:hint="default"/>
      </w:rPr>
    </w:lvl>
    <w:lvl w:ilvl="3">
      <w:start w:val="1"/>
      <w:numFmt w:val="decimal"/>
      <w:lvlText w:val="(%4)"/>
      <w:lvlJc w:val="left"/>
      <w:pPr>
        <w:ind w:left="1428" w:hanging="357"/>
      </w:pPr>
      <w:rPr>
        <w:rFonts w:hint="default"/>
      </w:rPr>
    </w:lvl>
    <w:lvl w:ilvl="4">
      <w:start w:val="1"/>
      <w:numFmt w:val="lowerLetter"/>
      <w:lvlText w:val="(%5)"/>
      <w:lvlJc w:val="left"/>
      <w:pPr>
        <w:ind w:left="1785" w:hanging="357"/>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26" w15:restartNumberingAfterBreak="0">
    <w:nsid w:val="4B431108"/>
    <w:multiLevelType w:val="hybridMultilevel"/>
    <w:tmpl w:val="F3048A76"/>
    <w:lvl w:ilvl="0" w:tplc="56100A04">
      <w:start w:val="1"/>
      <w:numFmt w:val="decimal"/>
      <w:lvlText w:val="2.%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FF685C"/>
    <w:multiLevelType w:val="multilevel"/>
    <w:tmpl w:val="2AD234E2"/>
    <w:styleLink w:val="Style9"/>
    <w:lvl w:ilvl="0">
      <w:start w:val="3"/>
      <w:numFmt w:val="decimal"/>
      <w:lvlText w:val="3.%1"/>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8" w15:restartNumberingAfterBreak="0">
    <w:nsid w:val="57800F90"/>
    <w:multiLevelType w:val="multilevel"/>
    <w:tmpl w:val="52C271EA"/>
    <w:numStyleLink w:val="Style1"/>
  </w:abstractNum>
  <w:abstractNum w:abstractNumId="29" w15:restartNumberingAfterBreak="0">
    <w:nsid w:val="595135CC"/>
    <w:multiLevelType w:val="multilevel"/>
    <w:tmpl w:val="350C9BB4"/>
    <w:lvl w:ilvl="0">
      <w:start w:val="5"/>
      <w:numFmt w:val="decimal"/>
      <w:lvlText w:val="3.2.%1"/>
      <w:lvlJc w:val="left"/>
      <w:pPr>
        <w:ind w:left="540" w:hanging="540"/>
      </w:pPr>
      <w:rPr>
        <w:rFonts w:hint="default"/>
      </w:rPr>
    </w:lvl>
    <w:lvl w:ilvl="1">
      <w:start w:val="1"/>
      <w:numFmt w:val="decimal"/>
      <w:lvlText w:val="%1.%2."/>
      <w:lvlJc w:val="left"/>
      <w:pPr>
        <w:ind w:left="720" w:hanging="540"/>
      </w:pPr>
      <w:rPr>
        <w:rFonts w:hint="default"/>
      </w:rPr>
    </w:lvl>
    <w:lvl w:ilvl="2">
      <w:start w:val="5"/>
      <w:numFmt w:val="decimal"/>
      <w:lvlText w:val="3.2.%3"/>
      <w:lvlJc w:val="left"/>
      <w:pPr>
        <w:ind w:left="720" w:hanging="36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0" w15:restartNumberingAfterBreak="0">
    <w:nsid w:val="59A42922"/>
    <w:multiLevelType w:val="multilevel"/>
    <w:tmpl w:val="2530EEF2"/>
    <w:numStyleLink w:val="Style8"/>
  </w:abstractNum>
  <w:abstractNum w:abstractNumId="31" w15:restartNumberingAfterBreak="0">
    <w:nsid w:val="5C207244"/>
    <w:multiLevelType w:val="multilevel"/>
    <w:tmpl w:val="3B9C5B8A"/>
    <w:lvl w:ilvl="0">
      <w:start w:val="3"/>
      <w:numFmt w:val="none"/>
      <w:lvlText w:val="3.3."/>
      <w:lvlJc w:val="left"/>
      <w:pPr>
        <w:ind w:left="720" w:hanging="363"/>
      </w:pPr>
      <w:rPr>
        <w:rFonts w:hint="default"/>
      </w:rPr>
    </w:lvl>
    <w:lvl w:ilvl="1">
      <w:start w:val="1"/>
      <w:numFmt w:val="lowerLetter"/>
      <w:lvlText w:val="%2."/>
      <w:lvlJc w:val="left"/>
      <w:pPr>
        <w:ind w:left="1440" w:hanging="363"/>
      </w:pPr>
      <w:rPr>
        <w:rFonts w:hint="default"/>
      </w:rPr>
    </w:lvl>
    <w:lvl w:ilvl="2">
      <w:start w:val="1"/>
      <w:numFmt w:val="lowerRoman"/>
      <w:lvlText w:val="%3."/>
      <w:lvlJc w:val="right"/>
      <w:pPr>
        <w:ind w:left="2160" w:hanging="363"/>
      </w:pPr>
      <w:rPr>
        <w:rFonts w:hint="default"/>
      </w:rPr>
    </w:lvl>
    <w:lvl w:ilvl="3">
      <w:start w:val="1"/>
      <w:numFmt w:val="decimal"/>
      <w:lvlText w:val="%4."/>
      <w:lvlJc w:val="left"/>
      <w:pPr>
        <w:ind w:left="2880" w:hanging="363"/>
      </w:pPr>
      <w:rPr>
        <w:rFonts w:hint="default"/>
      </w:rPr>
    </w:lvl>
    <w:lvl w:ilvl="4">
      <w:start w:val="1"/>
      <w:numFmt w:val="lowerLetter"/>
      <w:lvlText w:val="%5."/>
      <w:lvlJc w:val="left"/>
      <w:pPr>
        <w:ind w:left="3600" w:hanging="363"/>
      </w:pPr>
      <w:rPr>
        <w:rFonts w:hint="default"/>
      </w:rPr>
    </w:lvl>
    <w:lvl w:ilvl="5">
      <w:start w:val="1"/>
      <w:numFmt w:val="lowerRoman"/>
      <w:lvlText w:val="%6."/>
      <w:lvlJc w:val="right"/>
      <w:pPr>
        <w:ind w:left="4320" w:hanging="363"/>
      </w:pPr>
      <w:rPr>
        <w:rFonts w:hint="default"/>
      </w:rPr>
    </w:lvl>
    <w:lvl w:ilvl="6">
      <w:start w:val="1"/>
      <w:numFmt w:val="decimal"/>
      <w:lvlText w:val="%7."/>
      <w:lvlJc w:val="left"/>
      <w:pPr>
        <w:ind w:left="5040" w:hanging="363"/>
      </w:pPr>
      <w:rPr>
        <w:rFonts w:hint="default"/>
      </w:rPr>
    </w:lvl>
    <w:lvl w:ilvl="7">
      <w:start w:val="1"/>
      <w:numFmt w:val="lowerLetter"/>
      <w:lvlText w:val="%8."/>
      <w:lvlJc w:val="left"/>
      <w:pPr>
        <w:ind w:left="5760" w:hanging="363"/>
      </w:pPr>
      <w:rPr>
        <w:rFonts w:hint="default"/>
      </w:rPr>
    </w:lvl>
    <w:lvl w:ilvl="8">
      <w:start w:val="1"/>
      <w:numFmt w:val="lowerRoman"/>
      <w:lvlText w:val="%9."/>
      <w:lvlJc w:val="right"/>
      <w:pPr>
        <w:ind w:left="6480" w:hanging="363"/>
      </w:pPr>
      <w:rPr>
        <w:rFonts w:hint="default"/>
      </w:rPr>
    </w:lvl>
  </w:abstractNum>
  <w:abstractNum w:abstractNumId="32" w15:restartNumberingAfterBreak="0">
    <w:nsid w:val="5DB364B1"/>
    <w:multiLevelType w:val="multilevel"/>
    <w:tmpl w:val="3B9C5B8A"/>
    <w:numStyleLink w:val="Style11"/>
  </w:abstractNum>
  <w:abstractNum w:abstractNumId="33" w15:restartNumberingAfterBreak="0">
    <w:nsid w:val="5EC73055"/>
    <w:multiLevelType w:val="multilevel"/>
    <w:tmpl w:val="78F49866"/>
    <w:styleLink w:val="Style7"/>
    <w:lvl w:ilvl="0">
      <w:start w:val="3"/>
      <w:numFmt w:val="decimal"/>
      <w:lvlText w:val="3.2.%1"/>
      <w:lvlJc w:val="left"/>
      <w:pPr>
        <w:ind w:left="540" w:hanging="540"/>
      </w:pPr>
      <w:rPr>
        <w:rFonts w:hint="default"/>
      </w:rPr>
    </w:lvl>
    <w:lvl w:ilvl="1">
      <w:start w:val="1"/>
      <w:numFmt w:val="decimal"/>
      <w:lvlText w:val="%1.%2."/>
      <w:lvlJc w:val="left"/>
      <w:pPr>
        <w:ind w:left="720" w:hanging="540"/>
      </w:pPr>
      <w:rPr>
        <w:rFonts w:hint="default"/>
      </w:rPr>
    </w:lvl>
    <w:lvl w:ilvl="2">
      <w:start w:val="5"/>
      <w:numFmt w:val="decimal"/>
      <w:lvlText w:val="3.2.%3"/>
      <w:lvlJc w:val="left"/>
      <w:pPr>
        <w:ind w:left="720" w:hanging="36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4" w15:restartNumberingAfterBreak="0">
    <w:nsid w:val="60EB54A7"/>
    <w:multiLevelType w:val="multilevel"/>
    <w:tmpl w:val="5FB8A888"/>
    <w:lvl w:ilvl="0">
      <w:start w:val="5"/>
      <w:numFmt w:val="decimal"/>
      <w:lvlText w:val="3.2.%1"/>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5" w15:restartNumberingAfterBreak="0">
    <w:nsid w:val="612926E3"/>
    <w:multiLevelType w:val="multilevel"/>
    <w:tmpl w:val="CB9255EA"/>
    <w:styleLink w:val="Style3"/>
    <w:lvl w:ilvl="0">
      <w:start w:val="3"/>
      <w:numFmt w:val="decimal"/>
      <w:lvlText w:val="3.2.%1"/>
      <w:lvlJc w:val="left"/>
      <w:pPr>
        <w:ind w:left="357" w:hanging="357"/>
      </w:pPr>
      <w:rPr>
        <w:rFonts w:hint="default"/>
      </w:rPr>
    </w:lvl>
    <w:lvl w:ilvl="1">
      <w:start w:val="1"/>
      <w:numFmt w:val="lowerLetter"/>
      <w:lvlText w:val="%2)"/>
      <w:lvlJc w:val="left"/>
      <w:pPr>
        <w:ind w:left="714" w:hanging="357"/>
      </w:pPr>
      <w:rPr>
        <w:rFonts w:hint="default"/>
      </w:rPr>
    </w:lvl>
    <w:lvl w:ilvl="2">
      <w:start w:val="1"/>
      <w:numFmt w:val="lowerRoman"/>
      <w:lvlText w:val="%3)"/>
      <w:lvlJc w:val="left"/>
      <w:pPr>
        <w:ind w:left="1071" w:hanging="357"/>
      </w:pPr>
      <w:rPr>
        <w:rFonts w:hint="default"/>
      </w:rPr>
    </w:lvl>
    <w:lvl w:ilvl="3">
      <w:start w:val="1"/>
      <w:numFmt w:val="decimal"/>
      <w:lvlText w:val="(%4)"/>
      <w:lvlJc w:val="left"/>
      <w:pPr>
        <w:ind w:left="1428" w:hanging="357"/>
      </w:pPr>
      <w:rPr>
        <w:rFonts w:hint="default"/>
      </w:rPr>
    </w:lvl>
    <w:lvl w:ilvl="4">
      <w:start w:val="1"/>
      <w:numFmt w:val="lowerLetter"/>
      <w:lvlText w:val="(%5)"/>
      <w:lvlJc w:val="left"/>
      <w:pPr>
        <w:ind w:left="1785" w:hanging="357"/>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36" w15:restartNumberingAfterBreak="0">
    <w:nsid w:val="624F4210"/>
    <w:multiLevelType w:val="hybridMultilevel"/>
    <w:tmpl w:val="04D6DBB8"/>
    <w:lvl w:ilvl="0" w:tplc="56100A04">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39C2871"/>
    <w:multiLevelType w:val="multilevel"/>
    <w:tmpl w:val="3B9C5B8A"/>
    <w:styleLink w:val="Style11"/>
    <w:lvl w:ilvl="0">
      <w:start w:val="3"/>
      <w:numFmt w:val="none"/>
      <w:lvlText w:val="3.3."/>
      <w:lvlJc w:val="left"/>
      <w:pPr>
        <w:ind w:left="720" w:hanging="363"/>
      </w:pPr>
      <w:rPr>
        <w:rFonts w:hint="default"/>
      </w:rPr>
    </w:lvl>
    <w:lvl w:ilvl="1">
      <w:start w:val="1"/>
      <w:numFmt w:val="lowerLetter"/>
      <w:lvlText w:val="%2."/>
      <w:lvlJc w:val="left"/>
      <w:pPr>
        <w:ind w:left="1440" w:hanging="363"/>
      </w:pPr>
      <w:rPr>
        <w:rFonts w:hint="default"/>
      </w:rPr>
    </w:lvl>
    <w:lvl w:ilvl="2">
      <w:start w:val="1"/>
      <w:numFmt w:val="lowerRoman"/>
      <w:lvlText w:val="%3."/>
      <w:lvlJc w:val="right"/>
      <w:pPr>
        <w:ind w:left="2160" w:hanging="363"/>
      </w:pPr>
      <w:rPr>
        <w:rFonts w:hint="default"/>
      </w:rPr>
    </w:lvl>
    <w:lvl w:ilvl="3">
      <w:start w:val="1"/>
      <w:numFmt w:val="decimal"/>
      <w:lvlText w:val="%4."/>
      <w:lvlJc w:val="left"/>
      <w:pPr>
        <w:ind w:left="2880" w:hanging="363"/>
      </w:pPr>
      <w:rPr>
        <w:rFonts w:hint="default"/>
      </w:rPr>
    </w:lvl>
    <w:lvl w:ilvl="4">
      <w:start w:val="1"/>
      <w:numFmt w:val="lowerLetter"/>
      <w:lvlText w:val="%5."/>
      <w:lvlJc w:val="left"/>
      <w:pPr>
        <w:ind w:left="3600" w:hanging="363"/>
      </w:pPr>
      <w:rPr>
        <w:rFonts w:hint="default"/>
      </w:rPr>
    </w:lvl>
    <w:lvl w:ilvl="5">
      <w:start w:val="1"/>
      <w:numFmt w:val="lowerRoman"/>
      <w:lvlText w:val="%6."/>
      <w:lvlJc w:val="right"/>
      <w:pPr>
        <w:ind w:left="4320" w:hanging="363"/>
      </w:pPr>
      <w:rPr>
        <w:rFonts w:hint="default"/>
      </w:rPr>
    </w:lvl>
    <w:lvl w:ilvl="6">
      <w:start w:val="1"/>
      <w:numFmt w:val="decimal"/>
      <w:lvlText w:val="%7."/>
      <w:lvlJc w:val="left"/>
      <w:pPr>
        <w:ind w:left="5040" w:hanging="363"/>
      </w:pPr>
      <w:rPr>
        <w:rFonts w:hint="default"/>
      </w:rPr>
    </w:lvl>
    <w:lvl w:ilvl="7">
      <w:start w:val="1"/>
      <w:numFmt w:val="lowerLetter"/>
      <w:lvlText w:val="%8."/>
      <w:lvlJc w:val="left"/>
      <w:pPr>
        <w:ind w:left="5760" w:hanging="363"/>
      </w:pPr>
      <w:rPr>
        <w:rFonts w:hint="default"/>
      </w:rPr>
    </w:lvl>
    <w:lvl w:ilvl="8">
      <w:start w:val="1"/>
      <w:numFmt w:val="lowerRoman"/>
      <w:lvlText w:val="%9."/>
      <w:lvlJc w:val="right"/>
      <w:pPr>
        <w:ind w:left="6480" w:hanging="363"/>
      </w:pPr>
      <w:rPr>
        <w:rFonts w:hint="default"/>
      </w:rPr>
    </w:lvl>
  </w:abstractNum>
  <w:abstractNum w:abstractNumId="38" w15:restartNumberingAfterBreak="0">
    <w:nsid w:val="63E7600C"/>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9" w15:restartNumberingAfterBreak="0">
    <w:nsid w:val="65BC2A23"/>
    <w:multiLevelType w:val="hybridMultilevel"/>
    <w:tmpl w:val="EF727EDE"/>
    <w:lvl w:ilvl="0" w:tplc="883AA718">
      <w:start w:val="1"/>
      <w:numFmt w:val="decimal"/>
      <w:lvlText w:val="3.%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7230546"/>
    <w:multiLevelType w:val="multilevel"/>
    <w:tmpl w:val="74AEC7F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6AA74826"/>
    <w:multiLevelType w:val="multilevel"/>
    <w:tmpl w:val="74AEC7F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2" w15:restartNumberingAfterBreak="0">
    <w:nsid w:val="6BAF79EB"/>
    <w:multiLevelType w:val="multilevel"/>
    <w:tmpl w:val="A3C09E1A"/>
    <w:numStyleLink w:val="Style10"/>
  </w:abstractNum>
  <w:abstractNum w:abstractNumId="43" w15:restartNumberingAfterBreak="0">
    <w:nsid w:val="6DB57F86"/>
    <w:multiLevelType w:val="multilevel"/>
    <w:tmpl w:val="74AEC7F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742C002F"/>
    <w:multiLevelType w:val="multilevel"/>
    <w:tmpl w:val="A3C09E1A"/>
    <w:numStyleLink w:val="Style10"/>
  </w:abstractNum>
  <w:abstractNum w:abstractNumId="45" w15:restartNumberingAfterBreak="0">
    <w:nsid w:val="74BF1B0C"/>
    <w:multiLevelType w:val="hybridMultilevel"/>
    <w:tmpl w:val="7D22F6FA"/>
    <w:lvl w:ilvl="0" w:tplc="6BA8ACEE">
      <w:start w:val="1"/>
      <w:numFmt w:val="decimal"/>
      <w:lvlText w:val="3.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F22BE7"/>
    <w:multiLevelType w:val="multilevel"/>
    <w:tmpl w:val="A41C3148"/>
    <w:lvl w:ilvl="0">
      <w:start w:val="3"/>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1"/>
      <w:numFmt w:val="decimal"/>
      <w:lvlText w:val="3.2.%3"/>
      <w:lvlJc w:val="left"/>
      <w:pPr>
        <w:ind w:left="720" w:hanging="36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47" w15:restartNumberingAfterBreak="0">
    <w:nsid w:val="761712E4"/>
    <w:multiLevelType w:val="hybridMultilevel"/>
    <w:tmpl w:val="B692A762"/>
    <w:lvl w:ilvl="0" w:tplc="26A4D370">
      <w:start w:val="1"/>
      <w:numFmt w:val="decimal"/>
      <w:lvlText w:val="2.%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64B7CFE"/>
    <w:multiLevelType w:val="multilevel"/>
    <w:tmpl w:val="4E9E99E2"/>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3.3.%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77FC42FA"/>
    <w:multiLevelType w:val="multilevel"/>
    <w:tmpl w:val="52C271EA"/>
    <w:styleLink w:val="Style1"/>
    <w:lvl w:ilvl="0">
      <w:start w:val="2"/>
      <w:numFmt w:val="decimal"/>
      <w:lvlText w:val="3.2.%1"/>
      <w:lvlJc w:val="left"/>
      <w:pPr>
        <w:ind w:left="357" w:hanging="357"/>
      </w:pPr>
      <w:rPr>
        <w:rFonts w:hint="default"/>
      </w:rPr>
    </w:lvl>
    <w:lvl w:ilvl="1">
      <w:start w:val="1"/>
      <w:numFmt w:val="lowerLetter"/>
      <w:lvlText w:val="%2)"/>
      <w:lvlJc w:val="left"/>
      <w:pPr>
        <w:ind w:left="714" w:hanging="357"/>
      </w:pPr>
      <w:rPr>
        <w:rFonts w:hint="default"/>
      </w:rPr>
    </w:lvl>
    <w:lvl w:ilvl="2">
      <w:start w:val="1"/>
      <w:numFmt w:val="lowerRoman"/>
      <w:lvlText w:val="%3)"/>
      <w:lvlJc w:val="left"/>
      <w:pPr>
        <w:ind w:left="1071" w:hanging="357"/>
      </w:pPr>
      <w:rPr>
        <w:rFonts w:hint="default"/>
      </w:rPr>
    </w:lvl>
    <w:lvl w:ilvl="3">
      <w:start w:val="1"/>
      <w:numFmt w:val="decimal"/>
      <w:lvlText w:val="(%4)"/>
      <w:lvlJc w:val="left"/>
      <w:pPr>
        <w:ind w:left="1428" w:hanging="357"/>
      </w:pPr>
      <w:rPr>
        <w:rFonts w:hint="default"/>
      </w:rPr>
    </w:lvl>
    <w:lvl w:ilvl="4">
      <w:start w:val="1"/>
      <w:numFmt w:val="lowerLetter"/>
      <w:lvlText w:val="(%5)"/>
      <w:lvlJc w:val="left"/>
      <w:pPr>
        <w:ind w:left="1785" w:hanging="357"/>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50" w15:restartNumberingAfterBreak="0">
    <w:nsid w:val="7B5A77D0"/>
    <w:multiLevelType w:val="hybridMultilevel"/>
    <w:tmpl w:val="66CAC1EE"/>
    <w:lvl w:ilvl="0" w:tplc="6BA8ACEE">
      <w:start w:val="1"/>
      <w:numFmt w:val="decimal"/>
      <w:lvlText w:val="3.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FBB0F18"/>
    <w:multiLevelType w:val="multilevel"/>
    <w:tmpl w:val="74AEC7F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346062074">
    <w:abstractNumId w:val="51"/>
  </w:num>
  <w:num w:numId="2" w16cid:durableId="588925094">
    <w:abstractNumId w:val="43"/>
  </w:num>
  <w:num w:numId="3" w16cid:durableId="623930872">
    <w:abstractNumId w:val="41"/>
  </w:num>
  <w:num w:numId="4" w16cid:durableId="350759944">
    <w:abstractNumId w:val="40"/>
  </w:num>
  <w:num w:numId="5" w16cid:durableId="485584811">
    <w:abstractNumId w:val="0"/>
  </w:num>
  <w:num w:numId="6" w16cid:durableId="730234581">
    <w:abstractNumId w:val="22"/>
  </w:num>
  <w:num w:numId="7" w16cid:durableId="262347291">
    <w:abstractNumId w:val="16"/>
  </w:num>
  <w:num w:numId="8" w16cid:durableId="1044139812">
    <w:abstractNumId w:val="28"/>
  </w:num>
  <w:num w:numId="9" w16cid:durableId="935939771">
    <w:abstractNumId w:val="49"/>
  </w:num>
  <w:num w:numId="10" w16cid:durableId="604460833">
    <w:abstractNumId w:val="38"/>
  </w:num>
  <w:num w:numId="11" w16cid:durableId="646012159">
    <w:abstractNumId w:val="1"/>
  </w:num>
  <w:num w:numId="12" w16cid:durableId="317198617">
    <w:abstractNumId w:val="4"/>
  </w:num>
  <w:num w:numId="13" w16cid:durableId="2064056700">
    <w:abstractNumId w:val="35"/>
  </w:num>
  <w:num w:numId="14" w16cid:durableId="1222324931">
    <w:abstractNumId w:val="15"/>
  </w:num>
  <w:num w:numId="15" w16cid:durableId="1890071304">
    <w:abstractNumId w:val="3"/>
  </w:num>
  <w:num w:numId="16" w16cid:durableId="1306617164">
    <w:abstractNumId w:val="8"/>
  </w:num>
  <w:num w:numId="17" w16cid:durableId="1900478713">
    <w:abstractNumId w:val="46"/>
  </w:num>
  <w:num w:numId="18" w16cid:durableId="1609969338">
    <w:abstractNumId w:val="20"/>
  </w:num>
  <w:num w:numId="19" w16cid:durableId="473521105">
    <w:abstractNumId w:val="23"/>
  </w:num>
  <w:num w:numId="20" w16cid:durableId="19280330">
    <w:abstractNumId w:val="24"/>
  </w:num>
  <w:num w:numId="21" w16cid:durableId="440878963">
    <w:abstractNumId w:val="26"/>
  </w:num>
  <w:num w:numId="22" w16cid:durableId="201863133">
    <w:abstractNumId w:val="47"/>
  </w:num>
  <w:num w:numId="23" w16cid:durableId="392121134">
    <w:abstractNumId w:val="36"/>
  </w:num>
  <w:num w:numId="24" w16cid:durableId="1017851828">
    <w:abstractNumId w:val="21"/>
  </w:num>
  <w:num w:numId="25" w16cid:durableId="60296855">
    <w:abstractNumId w:val="10"/>
  </w:num>
  <w:num w:numId="26" w16cid:durableId="779640882">
    <w:abstractNumId w:val="7"/>
  </w:num>
  <w:num w:numId="27" w16cid:durableId="1411079876">
    <w:abstractNumId w:val="29"/>
  </w:num>
  <w:num w:numId="28" w16cid:durableId="2049797676">
    <w:abstractNumId w:val="33"/>
  </w:num>
  <w:num w:numId="29" w16cid:durableId="210845966">
    <w:abstractNumId w:val="45"/>
  </w:num>
  <w:num w:numId="30" w16cid:durableId="62068471">
    <w:abstractNumId w:val="13"/>
  </w:num>
  <w:num w:numId="31" w16cid:durableId="107163736">
    <w:abstractNumId w:val="34"/>
  </w:num>
  <w:num w:numId="32" w16cid:durableId="2004550882">
    <w:abstractNumId w:val="2"/>
  </w:num>
  <w:num w:numId="33" w16cid:durableId="1992058999">
    <w:abstractNumId w:val="31"/>
  </w:num>
  <w:num w:numId="34" w16cid:durableId="120196289">
    <w:abstractNumId w:val="19"/>
  </w:num>
  <w:num w:numId="35" w16cid:durableId="1531798081">
    <w:abstractNumId w:val="27"/>
  </w:num>
  <w:num w:numId="36" w16cid:durableId="290133388">
    <w:abstractNumId w:val="12"/>
  </w:num>
  <w:num w:numId="37" w16cid:durableId="115148065">
    <w:abstractNumId w:val="42"/>
  </w:num>
  <w:num w:numId="38" w16cid:durableId="332103607">
    <w:abstractNumId w:val="30"/>
  </w:num>
  <w:num w:numId="39" w16cid:durableId="1999260273">
    <w:abstractNumId w:val="9"/>
  </w:num>
  <w:num w:numId="40" w16cid:durableId="549651450">
    <w:abstractNumId w:val="14"/>
  </w:num>
  <w:num w:numId="41" w16cid:durableId="954605201">
    <w:abstractNumId w:val="37"/>
  </w:num>
  <w:num w:numId="42" w16cid:durableId="912088547">
    <w:abstractNumId w:val="6"/>
  </w:num>
  <w:num w:numId="43" w16cid:durableId="79982521">
    <w:abstractNumId w:val="32"/>
  </w:num>
  <w:num w:numId="44" w16cid:durableId="1919901391">
    <w:abstractNumId w:val="44"/>
  </w:num>
  <w:num w:numId="45" w16cid:durableId="1070808099">
    <w:abstractNumId w:val="25"/>
  </w:num>
  <w:num w:numId="46" w16cid:durableId="1824544547">
    <w:abstractNumId w:val="48"/>
  </w:num>
  <w:num w:numId="47" w16cid:durableId="995033577">
    <w:abstractNumId w:val="50"/>
  </w:num>
  <w:num w:numId="48" w16cid:durableId="380598346">
    <w:abstractNumId w:val="18"/>
  </w:num>
  <w:num w:numId="49" w16cid:durableId="1021861201">
    <w:abstractNumId w:val="17"/>
  </w:num>
  <w:num w:numId="50" w16cid:durableId="748115799">
    <w:abstractNumId w:val="39"/>
  </w:num>
  <w:num w:numId="51" w16cid:durableId="1445997304">
    <w:abstractNumId w:val="5"/>
  </w:num>
  <w:num w:numId="52" w16cid:durableId="8836345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UwMzQ2tzA3trQwtDRU0lEKTi0uzszPAykwrAUAykOgCiwAAAA="/>
  </w:docVars>
  <w:rsids>
    <w:rsidRoot w:val="00B81864"/>
    <w:rsid w:val="00035E63"/>
    <w:rsid w:val="00040AB3"/>
    <w:rsid w:val="000704C0"/>
    <w:rsid w:val="000736E1"/>
    <w:rsid w:val="00086870"/>
    <w:rsid w:val="0009171A"/>
    <w:rsid w:val="000A2DDB"/>
    <w:rsid w:val="000A5FC9"/>
    <w:rsid w:val="000A64F4"/>
    <w:rsid w:val="000E4357"/>
    <w:rsid w:val="00105FD5"/>
    <w:rsid w:val="00112E35"/>
    <w:rsid w:val="00114395"/>
    <w:rsid w:val="00130567"/>
    <w:rsid w:val="00154FA0"/>
    <w:rsid w:val="0015645D"/>
    <w:rsid w:val="00156B47"/>
    <w:rsid w:val="001607F0"/>
    <w:rsid w:val="00162CD8"/>
    <w:rsid w:val="001801DC"/>
    <w:rsid w:val="00181CFE"/>
    <w:rsid w:val="0019295D"/>
    <w:rsid w:val="001A4453"/>
    <w:rsid w:val="001E6498"/>
    <w:rsid w:val="00207098"/>
    <w:rsid w:val="00226AA7"/>
    <w:rsid w:val="00243836"/>
    <w:rsid w:val="002600DC"/>
    <w:rsid w:val="0026153C"/>
    <w:rsid w:val="00271C61"/>
    <w:rsid w:val="00273C7D"/>
    <w:rsid w:val="002832C9"/>
    <w:rsid w:val="0028467F"/>
    <w:rsid w:val="0028653A"/>
    <w:rsid w:val="002B0F12"/>
    <w:rsid w:val="002C10B7"/>
    <w:rsid w:val="002C7769"/>
    <w:rsid w:val="002F0373"/>
    <w:rsid w:val="002F0F6C"/>
    <w:rsid w:val="002F35B0"/>
    <w:rsid w:val="002F54AB"/>
    <w:rsid w:val="002F7483"/>
    <w:rsid w:val="00305B04"/>
    <w:rsid w:val="00317C22"/>
    <w:rsid w:val="00335BC0"/>
    <w:rsid w:val="00360CC4"/>
    <w:rsid w:val="003663B8"/>
    <w:rsid w:val="003915F4"/>
    <w:rsid w:val="00392C10"/>
    <w:rsid w:val="00393E5D"/>
    <w:rsid w:val="003A4956"/>
    <w:rsid w:val="003B0590"/>
    <w:rsid w:val="003C417A"/>
    <w:rsid w:val="003E4EA6"/>
    <w:rsid w:val="003F379A"/>
    <w:rsid w:val="0043311D"/>
    <w:rsid w:val="0043350F"/>
    <w:rsid w:val="00460095"/>
    <w:rsid w:val="00461AD5"/>
    <w:rsid w:val="00462AFF"/>
    <w:rsid w:val="00463164"/>
    <w:rsid w:val="004941CC"/>
    <w:rsid w:val="004A4A57"/>
    <w:rsid w:val="004B0C43"/>
    <w:rsid w:val="004B6215"/>
    <w:rsid w:val="004C027D"/>
    <w:rsid w:val="004D54BF"/>
    <w:rsid w:val="004E033B"/>
    <w:rsid w:val="004E4AC7"/>
    <w:rsid w:val="004F30EC"/>
    <w:rsid w:val="00517A3C"/>
    <w:rsid w:val="0053238C"/>
    <w:rsid w:val="0055360D"/>
    <w:rsid w:val="00565369"/>
    <w:rsid w:val="00587537"/>
    <w:rsid w:val="00594F32"/>
    <w:rsid w:val="005B5DB5"/>
    <w:rsid w:val="005C3BB4"/>
    <w:rsid w:val="005E7292"/>
    <w:rsid w:val="005F66CE"/>
    <w:rsid w:val="00602666"/>
    <w:rsid w:val="00604CF5"/>
    <w:rsid w:val="006119E3"/>
    <w:rsid w:val="006175CC"/>
    <w:rsid w:val="00633BE5"/>
    <w:rsid w:val="00657C2F"/>
    <w:rsid w:val="00676308"/>
    <w:rsid w:val="0067653B"/>
    <w:rsid w:val="00681579"/>
    <w:rsid w:val="006C230B"/>
    <w:rsid w:val="006C50B6"/>
    <w:rsid w:val="006E2950"/>
    <w:rsid w:val="00700C7B"/>
    <w:rsid w:val="00725AA7"/>
    <w:rsid w:val="0076543B"/>
    <w:rsid w:val="00783BC7"/>
    <w:rsid w:val="007B2833"/>
    <w:rsid w:val="007D10BE"/>
    <w:rsid w:val="007E0BD9"/>
    <w:rsid w:val="00806CCB"/>
    <w:rsid w:val="00822CAC"/>
    <w:rsid w:val="00833425"/>
    <w:rsid w:val="00835D92"/>
    <w:rsid w:val="0084612F"/>
    <w:rsid w:val="00846E37"/>
    <w:rsid w:val="0085551E"/>
    <w:rsid w:val="00866947"/>
    <w:rsid w:val="008702E0"/>
    <w:rsid w:val="008814AE"/>
    <w:rsid w:val="00883784"/>
    <w:rsid w:val="008C1937"/>
    <w:rsid w:val="008F48D7"/>
    <w:rsid w:val="00942466"/>
    <w:rsid w:val="00956602"/>
    <w:rsid w:val="00961BA9"/>
    <w:rsid w:val="00987364"/>
    <w:rsid w:val="009943BA"/>
    <w:rsid w:val="009A1A52"/>
    <w:rsid w:val="009D429B"/>
    <w:rsid w:val="009E41BF"/>
    <w:rsid w:val="00A01808"/>
    <w:rsid w:val="00A0588F"/>
    <w:rsid w:val="00A1345A"/>
    <w:rsid w:val="00A32C80"/>
    <w:rsid w:val="00A33089"/>
    <w:rsid w:val="00A4414F"/>
    <w:rsid w:val="00A64483"/>
    <w:rsid w:val="00A97C97"/>
    <w:rsid w:val="00AD3129"/>
    <w:rsid w:val="00AF058C"/>
    <w:rsid w:val="00AF5B18"/>
    <w:rsid w:val="00B10E3C"/>
    <w:rsid w:val="00B27E5F"/>
    <w:rsid w:val="00B81864"/>
    <w:rsid w:val="00B978C5"/>
    <w:rsid w:val="00BE6CA2"/>
    <w:rsid w:val="00C04F32"/>
    <w:rsid w:val="00C17B45"/>
    <w:rsid w:val="00C23A22"/>
    <w:rsid w:val="00C40E98"/>
    <w:rsid w:val="00C45E71"/>
    <w:rsid w:val="00C47E8E"/>
    <w:rsid w:val="00C513D0"/>
    <w:rsid w:val="00C60126"/>
    <w:rsid w:val="00C6657B"/>
    <w:rsid w:val="00C66D2A"/>
    <w:rsid w:val="00C8406C"/>
    <w:rsid w:val="00CA6C29"/>
    <w:rsid w:val="00CC311F"/>
    <w:rsid w:val="00CE1B1A"/>
    <w:rsid w:val="00CF3AA4"/>
    <w:rsid w:val="00D12E62"/>
    <w:rsid w:val="00D34BE4"/>
    <w:rsid w:val="00D523CA"/>
    <w:rsid w:val="00D77F6B"/>
    <w:rsid w:val="00DA196E"/>
    <w:rsid w:val="00DB084C"/>
    <w:rsid w:val="00DD5B0D"/>
    <w:rsid w:val="00DE6723"/>
    <w:rsid w:val="00E0573E"/>
    <w:rsid w:val="00E23374"/>
    <w:rsid w:val="00E27FBA"/>
    <w:rsid w:val="00E47349"/>
    <w:rsid w:val="00E51B6B"/>
    <w:rsid w:val="00E521C8"/>
    <w:rsid w:val="00EA7276"/>
    <w:rsid w:val="00EC58F0"/>
    <w:rsid w:val="00ED7A8F"/>
    <w:rsid w:val="00EF0F87"/>
    <w:rsid w:val="00F015E6"/>
    <w:rsid w:val="00F3129A"/>
    <w:rsid w:val="00F3479F"/>
    <w:rsid w:val="00F47D4B"/>
    <w:rsid w:val="00F557FD"/>
    <w:rsid w:val="00F65C07"/>
    <w:rsid w:val="00F702E3"/>
    <w:rsid w:val="00F916D9"/>
    <w:rsid w:val="00F942DE"/>
    <w:rsid w:val="00FC0731"/>
    <w:rsid w:val="00FD2DD4"/>
    <w:rsid w:val="00FE4FE6"/>
    <w:rsid w:val="00FF3A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354778"/>
  <w15:chartTrackingRefBased/>
  <w15:docId w15:val="{CA9223AF-47E5-4C9B-855E-747F28FF4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4612F"/>
    <w:pPr>
      <w:keepNext/>
      <w:keepLines/>
      <w:numPr>
        <w:numId w:val="6"/>
      </w:numPr>
      <w:spacing w:before="240"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86870"/>
    <w:pPr>
      <w:keepNext/>
      <w:keepLines/>
      <w:numPr>
        <w:numId w:val="49"/>
      </w:numPr>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086870"/>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4A5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4612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8687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86870"/>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D523CA"/>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523CA"/>
    <w:pPr>
      <w:spacing w:after="100"/>
    </w:pPr>
  </w:style>
  <w:style w:type="paragraph" w:styleId="TOC2">
    <w:name w:val="toc 2"/>
    <w:basedOn w:val="Normal"/>
    <w:next w:val="Normal"/>
    <w:autoRedefine/>
    <w:uiPriority w:val="39"/>
    <w:unhideWhenUsed/>
    <w:rsid w:val="00D523CA"/>
    <w:pPr>
      <w:spacing w:after="100"/>
      <w:ind w:left="220"/>
    </w:pPr>
  </w:style>
  <w:style w:type="paragraph" w:styleId="TOC3">
    <w:name w:val="toc 3"/>
    <w:basedOn w:val="Normal"/>
    <w:next w:val="Normal"/>
    <w:autoRedefine/>
    <w:uiPriority w:val="39"/>
    <w:unhideWhenUsed/>
    <w:rsid w:val="00D523CA"/>
    <w:pPr>
      <w:spacing w:after="100"/>
      <w:ind w:left="440"/>
    </w:pPr>
  </w:style>
  <w:style w:type="character" w:styleId="Hyperlink">
    <w:name w:val="Hyperlink"/>
    <w:basedOn w:val="DefaultParagraphFont"/>
    <w:uiPriority w:val="99"/>
    <w:unhideWhenUsed/>
    <w:rsid w:val="00D523CA"/>
    <w:rPr>
      <w:color w:val="0563C1" w:themeColor="hyperlink"/>
      <w:u w:val="single"/>
    </w:rPr>
  </w:style>
  <w:style w:type="paragraph" w:styleId="Header">
    <w:name w:val="header"/>
    <w:basedOn w:val="Normal"/>
    <w:link w:val="HeaderChar"/>
    <w:uiPriority w:val="99"/>
    <w:unhideWhenUsed/>
    <w:rsid w:val="00B10E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0E3C"/>
  </w:style>
  <w:style w:type="paragraph" w:styleId="Footer">
    <w:name w:val="footer"/>
    <w:basedOn w:val="Normal"/>
    <w:link w:val="FooterChar"/>
    <w:uiPriority w:val="99"/>
    <w:unhideWhenUsed/>
    <w:rsid w:val="00B10E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0E3C"/>
  </w:style>
  <w:style w:type="numbering" w:customStyle="1" w:styleId="Style1">
    <w:name w:val="Style1"/>
    <w:uiPriority w:val="99"/>
    <w:rsid w:val="00D34BE4"/>
    <w:pPr>
      <w:numPr>
        <w:numId w:val="9"/>
      </w:numPr>
    </w:pPr>
  </w:style>
  <w:style w:type="numbering" w:customStyle="1" w:styleId="Style2">
    <w:name w:val="Style2"/>
    <w:uiPriority w:val="99"/>
    <w:rsid w:val="00D34BE4"/>
    <w:pPr>
      <w:numPr>
        <w:numId w:val="10"/>
      </w:numPr>
    </w:pPr>
  </w:style>
  <w:style w:type="numbering" w:customStyle="1" w:styleId="Style3">
    <w:name w:val="Style3"/>
    <w:uiPriority w:val="99"/>
    <w:rsid w:val="00D34BE4"/>
    <w:pPr>
      <w:numPr>
        <w:numId w:val="13"/>
      </w:numPr>
    </w:pPr>
  </w:style>
  <w:style w:type="numbering" w:customStyle="1" w:styleId="Style4">
    <w:name w:val="Style4"/>
    <w:uiPriority w:val="99"/>
    <w:rsid w:val="00D34BE4"/>
    <w:pPr>
      <w:numPr>
        <w:numId w:val="15"/>
      </w:numPr>
    </w:pPr>
  </w:style>
  <w:style w:type="numbering" w:customStyle="1" w:styleId="Style5">
    <w:name w:val="Style5"/>
    <w:uiPriority w:val="99"/>
    <w:rsid w:val="00D34BE4"/>
    <w:pPr>
      <w:numPr>
        <w:numId w:val="18"/>
      </w:numPr>
    </w:pPr>
  </w:style>
  <w:style w:type="numbering" w:customStyle="1" w:styleId="Style6">
    <w:name w:val="Style6"/>
    <w:uiPriority w:val="99"/>
    <w:rsid w:val="00D34BE4"/>
    <w:pPr>
      <w:numPr>
        <w:numId w:val="19"/>
      </w:numPr>
    </w:pPr>
  </w:style>
  <w:style w:type="numbering" w:customStyle="1" w:styleId="Style7">
    <w:name w:val="Style7"/>
    <w:uiPriority w:val="99"/>
    <w:rsid w:val="00156B47"/>
    <w:pPr>
      <w:numPr>
        <w:numId w:val="28"/>
      </w:numPr>
    </w:pPr>
  </w:style>
  <w:style w:type="numbering" w:customStyle="1" w:styleId="Style8">
    <w:name w:val="Style8"/>
    <w:uiPriority w:val="99"/>
    <w:rsid w:val="00156B47"/>
    <w:pPr>
      <w:numPr>
        <w:numId w:val="34"/>
      </w:numPr>
    </w:pPr>
  </w:style>
  <w:style w:type="numbering" w:customStyle="1" w:styleId="Style9">
    <w:name w:val="Style9"/>
    <w:uiPriority w:val="99"/>
    <w:rsid w:val="00156B47"/>
    <w:pPr>
      <w:numPr>
        <w:numId w:val="35"/>
      </w:numPr>
    </w:pPr>
  </w:style>
  <w:style w:type="numbering" w:customStyle="1" w:styleId="Style10">
    <w:name w:val="Style10"/>
    <w:uiPriority w:val="99"/>
    <w:rsid w:val="00156B47"/>
    <w:pPr>
      <w:numPr>
        <w:numId w:val="36"/>
      </w:numPr>
    </w:pPr>
  </w:style>
  <w:style w:type="numbering" w:customStyle="1" w:styleId="Style11">
    <w:name w:val="Style11"/>
    <w:uiPriority w:val="99"/>
    <w:rsid w:val="003A4956"/>
    <w:pPr>
      <w:numPr>
        <w:numId w:val="4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0273435">
      <w:bodyDiv w:val="1"/>
      <w:marLeft w:val="0"/>
      <w:marRight w:val="0"/>
      <w:marTop w:val="0"/>
      <w:marBottom w:val="0"/>
      <w:divBdr>
        <w:top w:val="none" w:sz="0" w:space="0" w:color="auto"/>
        <w:left w:val="none" w:sz="0" w:space="0" w:color="auto"/>
        <w:bottom w:val="none" w:sz="0" w:space="0" w:color="auto"/>
        <w:right w:val="none" w:sz="0" w:space="0" w:color="auto"/>
      </w:divBdr>
    </w:div>
    <w:div w:id="1483622015">
      <w:bodyDiv w:val="1"/>
      <w:marLeft w:val="0"/>
      <w:marRight w:val="0"/>
      <w:marTop w:val="0"/>
      <w:marBottom w:val="0"/>
      <w:divBdr>
        <w:top w:val="none" w:sz="0" w:space="0" w:color="auto"/>
        <w:left w:val="none" w:sz="0" w:space="0" w:color="auto"/>
        <w:bottom w:val="none" w:sz="0" w:space="0" w:color="auto"/>
        <w:right w:val="none" w:sz="0" w:space="0" w:color="auto"/>
      </w:divBdr>
    </w:div>
    <w:div w:id="156783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12161-0977-488F-B002-855BFDE19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13</Pages>
  <Words>3224</Words>
  <Characters>18382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Zaharia</dc:creator>
  <cp:keywords/>
  <dc:description/>
  <cp:lastModifiedBy>Daniela Zaharia (2311196)</cp:lastModifiedBy>
  <cp:revision>8</cp:revision>
  <dcterms:created xsi:type="dcterms:W3CDTF">2025-10-14T09:02:00Z</dcterms:created>
  <dcterms:modified xsi:type="dcterms:W3CDTF">2025-11-20T17:03:00Z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899a8a10-f388-4cec-96a3-36d10fa046fc</vt:lpwstr>
  </property>
</Properties>
</file>