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CCCD50" w14:textId="48516179" w:rsidR="000C221D" w:rsidRPr="009962FA" w:rsidRDefault="003C5AC8" w:rsidP="000B5E79">
      <w:pPr>
        <w:jc w:val="center"/>
        <w:rPr>
          <w:b/>
          <w:bCs/>
          <w:sz w:val="24"/>
          <w:szCs w:val="24"/>
        </w:rPr>
      </w:pPr>
      <w:r w:rsidRPr="009962FA">
        <w:rPr>
          <w:b/>
          <w:bCs/>
          <w:sz w:val="24"/>
          <w:szCs w:val="24"/>
        </w:rPr>
        <w:t xml:space="preserve">The Importance of </w:t>
      </w:r>
      <w:r w:rsidR="00DC1C2F" w:rsidRPr="009962FA">
        <w:rPr>
          <w:b/>
          <w:bCs/>
          <w:sz w:val="24"/>
          <w:szCs w:val="24"/>
        </w:rPr>
        <w:t>E</w:t>
      </w:r>
      <w:r w:rsidR="000C221D" w:rsidRPr="009962FA">
        <w:rPr>
          <w:b/>
          <w:bCs/>
          <w:sz w:val="24"/>
          <w:szCs w:val="24"/>
        </w:rPr>
        <w:t xml:space="preserve">vidence </w:t>
      </w:r>
      <w:r w:rsidR="00DC1C2F" w:rsidRPr="009962FA">
        <w:rPr>
          <w:b/>
          <w:bCs/>
          <w:sz w:val="24"/>
          <w:szCs w:val="24"/>
        </w:rPr>
        <w:t>B</w:t>
      </w:r>
      <w:r w:rsidR="000C221D" w:rsidRPr="009962FA">
        <w:rPr>
          <w:b/>
          <w:bCs/>
          <w:sz w:val="24"/>
          <w:szCs w:val="24"/>
        </w:rPr>
        <w:t xml:space="preserve">ased Practice, </w:t>
      </w:r>
      <w:r w:rsidR="00DC1C2F" w:rsidRPr="009962FA">
        <w:rPr>
          <w:b/>
          <w:bCs/>
          <w:sz w:val="24"/>
          <w:szCs w:val="24"/>
        </w:rPr>
        <w:t>C</w:t>
      </w:r>
      <w:r w:rsidR="000C221D" w:rsidRPr="009962FA">
        <w:rPr>
          <w:b/>
          <w:bCs/>
          <w:sz w:val="24"/>
          <w:szCs w:val="24"/>
        </w:rPr>
        <w:t xml:space="preserve">ritical </w:t>
      </w:r>
      <w:r w:rsidR="00DC1C2F" w:rsidRPr="009962FA">
        <w:rPr>
          <w:b/>
          <w:bCs/>
          <w:sz w:val="24"/>
          <w:szCs w:val="24"/>
        </w:rPr>
        <w:t>T</w:t>
      </w:r>
      <w:r w:rsidR="000C221D" w:rsidRPr="009962FA">
        <w:rPr>
          <w:b/>
          <w:bCs/>
          <w:sz w:val="24"/>
          <w:szCs w:val="24"/>
        </w:rPr>
        <w:t>hinking and Decision</w:t>
      </w:r>
      <w:r w:rsidRPr="009962FA">
        <w:rPr>
          <w:b/>
          <w:bCs/>
          <w:sz w:val="24"/>
          <w:szCs w:val="24"/>
        </w:rPr>
        <w:t xml:space="preserve"> making to ensure integrity and values are upheld</w:t>
      </w:r>
    </w:p>
    <w:p w14:paraId="6A7E3AC2" w14:textId="77777777" w:rsidR="000C221D" w:rsidRPr="009962FA" w:rsidRDefault="000C221D" w:rsidP="000B5E79">
      <w:pPr>
        <w:jc w:val="both"/>
        <w:rPr>
          <w:sz w:val="24"/>
          <w:szCs w:val="24"/>
        </w:rPr>
      </w:pPr>
    </w:p>
    <w:p w14:paraId="4B95FE0E" w14:textId="1C923CD9" w:rsidR="000C221D" w:rsidRPr="009962FA" w:rsidRDefault="008A62E3" w:rsidP="000B5E79">
      <w:pPr>
        <w:jc w:val="both"/>
        <w:rPr>
          <w:b/>
          <w:bCs/>
          <w:sz w:val="24"/>
          <w:szCs w:val="24"/>
        </w:rPr>
      </w:pPr>
      <w:r>
        <w:rPr>
          <w:b/>
          <w:bCs/>
          <w:sz w:val="24"/>
          <w:szCs w:val="24"/>
        </w:rPr>
        <w:t>Evidence</w:t>
      </w:r>
      <w:r w:rsidR="00FE331E" w:rsidRPr="009962FA">
        <w:rPr>
          <w:b/>
          <w:bCs/>
          <w:sz w:val="24"/>
          <w:szCs w:val="24"/>
        </w:rPr>
        <w:t>-based</w:t>
      </w:r>
      <w:r w:rsidR="000C221D" w:rsidRPr="009962FA">
        <w:rPr>
          <w:b/>
          <w:bCs/>
          <w:sz w:val="24"/>
          <w:szCs w:val="24"/>
        </w:rPr>
        <w:t xml:space="preserve"> practice </w:t>
      </w:r>
      <w:r w:rsidR="003C5AC8" w:rsidRPr="009962FA">
        <w:rPr>
          <w:b/>
          <w:bCs/>
          <w:sz w:val="24"/>
          <w:szCs w:val="24"/>
        </w:rPr>
        <w:t>(AC1.1)</w:t>
      </w:r>
    </w:p>
    <w:p w14:paraId="510CB8EA" w14:textId="77777777" w:rsidR="00347F2A" w:rsidRPr="009962FA" w:rsidRDefault="00347F2A" w:rsidP="000B5E79">
      <w:pPr>
        <w:jc w:val="both"/>
        <w:rPr>
          <w:sz w:val="24"/>
          <w:szCs w:val="24"/>
        </w:rPr>
      </w:pPr>
    </w:p>
    <w:p w14:paraId="74BF7F35" w14:textId="2FCC7B66" w:rsidR="00CB2BEA" w:rsidRPr="009962FA" w:rsidRDefault="00347F2A" w:rsidP="000B5E79">
      <w:pPr>
        <w:jc w:val="both"/>
        <w:rPr>
          <w:sz w:val="24"/>
          <w:szCs w:val="24"/>
        </w:rPr>
      </w:pPr>
      <w:r w:rsidRPr="009962FA">
        <w:rPr>
          <w:sz w:val="24"/>
          <w:szCs w:val="24"/>
        </w:rPr>
        <w:t xml:space="preserve">Evidence based practice is a process where evidence is gathered from reliable sources and used to develop knowledge and understanding to inform practice </w:t>
      </w:r>
      <w:r w:rsidRPr="00DF5A04">
        <w:rPr>
          <w:sz w:val="24"/>
          <w:szCs w:val="24"/>
        </w:rPr>
        <w:t>(Rousseau and Briner, 2014).</w:t>
      </w:r>
      <w:r w:rsidRPr="009962FA">
        <w:rPr>
          <w:sz w:val="24"/>
          <w:szCs w:val="24"/>
        </w:rPr>
        <w:t xml:space="preserve"> </w:t>
      </w:r>
    </w:p>
    <w:p w14:paraId="47A4FA1F" w14:textId="77777777" w:rsidR="00FE331E" w:rsidRPr="009962FA" w:rsidRDefault="00FE331E" w:rsidP="000B5E79">
      <w:pPr>
        <w:jc w:val="both"/>
        <w:rPr>
          <w:sz w:val="24"/>
          <w:szCs w:val="24"/>
        </w:rPr>
      </w:pPr>
    </w:p>
    <w:p w14:paraId="3026D040" w14:textId="769A0C31" w:rsidR="00276F75" w:rsidRPr="00DF5A04" w:rsidRDefault="00FE331E" w:rsidP="000B5E79">
      <w:pPr>
        <w:jc w:val="both"/>
      </w:pPr>
      <w:r w:rsidRPr="009962FA">
        <w:rPr>
          <w:sz w:val="24"/>
          <w:szCs w:val="24"/>
        </w:rPr>
        <w:t xml:space="preserve">According </w:t>
      </w:r>
      <w:r w:rsidR="00DF5A04">
        <w:rPr>
          <w:sz w:val="24"/>
          <w:szCs w:val="24"/>
        </w:rPr>
        <w:t xml:space="preserve">to Rob Briner </w:t>
      </w:r>
      <w:r w:rsidRPr="009962FA">
        <w:rPr>
          <w:sz w:val="24"/>
          <w:szCs w:val="24"/>
        </w:rPr>
        <w:t>e</w:t>
      </w:r>
      <w:r w:rsidR="000D79D2" w:rsidRPr="009962FA">
        <w:rPr>
          <w:sz w:val="24"/>
          <w:szCs w:val="24"/>
        </w:rPr>
        <w:t xml:space="preserve">vidence based </w:t>
      </w:r>
      <w:r w:rsidR="00276F75" w:rsidRPr="009962FA">
        <w:rPr>
          <w:sz w:val="24"/>
          <w:szCs w:val="24"/>
        </w:rPr>
        <w:t xml:space="preserve">has three key components:  </w:t>
      </w:r>
    </w:p>
    <w:p w14:paraId="6B4ED4D0" w14:textId="77777777" w:rsidR="00276F75" w:rsidRPr="009962FA" w:rsidRDefault="00276F75" w:rsidP="000B5E79">
      <w:pPr>
        <w:jc w:val="both"/>
        <w:rPr>
          <w:sz w:val="24"/>
          <w:szCs w:val="24"/>
        </w:rPr>
      </w:pPr>
    </w:p>
    <w:p w14:paraId="5CFECC28" w14:textId="5CB545AB" w:rsidR="00276F75" w:rsidRPr="009962FA" w:rsidRDefault="00FE331E" w:rsidP="000B5E79">
      <w:pPr>
        <w:pStyle w:val="ListParagraph"/>
        <w:numPr>
          <w:ilvl w:val="0"/>
          <w:numId w:val="6"/>
        </w:numPr>
        <w:jc w:val="both"/>
        <w:rPr>
          <w:sz w:val="24"/>
        </w:rPr>
      </w:pPr>
      <w:r w:rsidRPr="009962FA">
        <w:rPr>
          <w:sz w:val="24"/>
        </w:rPr>
        <w:t xml:space="preserve">A </w:t>
      </w:r>
      <w:r w:rsidR="00276F75" w:rsidRPr="009962FA">
        <w:rPr>
          <w:sz w:val="24"/>
        </w:rPr>
        <w:t>general approach</w:t>
      </w:r>
    </w:p>
    <w:p w14:paraId="6F167042" w14:textId="77777777" w:rsidR="00276F75" w:rsidRPr="009962FA" w:rsidRDefault="00276F75" w:rsidP="000B5E79">
      <w:pPr>
        <w:pStyle w:val="ListParagraph"/>
        <w:numPr>
          <w:ilvl w:val="0"/>
          <w:numId w:val="6"/>
        </w:numPr>
        <w:jc w:val="both"/>
        <w:rPr>
          <w:sz w:val="24"/>
        </w:rPr>
      </w:pPr>
      <w:r w:rsidRPr="009962FA">
        <w:rPr>
          <w:sz w:val="24"/>
        </w:rPr>
        <w:t xml:space="preserve">Multiple sources of data and evidence </w:t>
      </w:r>
    </w:p>
    <w:p w14:paraId="1F87AC10" w14:textId="61CC6735" w:rsidR="00276F75" w:rsidRPr="009962FA" w:rsidRDefault="00276F75" w:rsidP="000B5E79">
      <w:pPr>
        <w:pStyle w:val="ListParagraph"/>
        <w:numPr>
          <w:ilvl w:val="0"/>
          <w:numId w:val="6"/>
        </w:numPr>
        <w:jc w:val="both"/>
        <w:rPr>
          <w:sz w:val="24"/>
        </w:rPr>
      </w:pPr>
      <w:r w:rsidRPr="009962FA">
        <w:rPr>
          <w:sz w:val="24"/>
        </w:rPr>
        <w:t xml:space="preserve">Structured and stepped approach. </w:t>
      </w:r>
    </w:p>
    <w:p w14:paraId="71BBA13B" w14:textId="42C3ADF5" w:rsidR="00276F75" w:rsidRDefault="00DF5A04" w:rsidP="000B5E79">
      <w:pPr>
        <w:jc w:val="both"/>
      </w:pPr>
      <w:r>
        <w:rPr>
          <w:sz w:val="24"/>
          <w:szCs w:val="24"/>
        </w:rPr>
        <w:t>(</w:t>
      </w:r>
      <w:proofErr w:type="spellStart"/>
      <w:r w:rsidRPr="00DF5A04">
        <w:t>FlourishDx</w:t>
      </w:r>
      <w:proofErr w:type="spellEnd"/>
      <w:r>
        <w:t xml:space="preserve">, </w:t>
      </w:r>
      <w:r w:rsidRPr="00DF5A04">
        <w:t>2022)</w:t>
      </w:r>
      <w:r>
        <w:t xml:space="preserve"> </w:t>
      </w:r>
    </w:p>
    <w:p w14:paraId="4CE1B587" w14:textId="77777777" w:rsidR="00DF5A04" w:rsidRPr="009962FA" w:rsidRDefault="00DF5A04" w:rsidP="000B5E79">
      <w:pPr>
        <w:jc w:val="both"/>
        <w:rPr>
          <w:sz w:val="24"/>
          <w:szCs w:val="24"/>
        </w:rPr>
      </w:pPr>
    </w:p>
    <w:p w14:paraId="65E0FF1E" w14:textId="4CE69AFE" w:rsidR="00347F2A" w:rsidRPr="009962FA" w:rsidRDefault="00276F75" w:rsidP="000B5E79">
      <w:pPr>
        <w:jc w:val="both"/>
        <w:rPr>
          <w:sz w:val="24"/>
          <w:szCs w:val="24"/>
        </w:rPr>
      </w:pPr>
      <w:r w:rsidRPr="009962FA">
        <w:rPr>
          <w:sz w:val="24"/>
          <w:szCs w:val="24"/>
        </w:rPr>
        <w:t xml:space="preserve">When talking about </w:t>
      </w:r>
      <w:r w:rsidR="00FE331E" w:rsidRPr="009962FA">
        <w:rPr>
          <w:sz w:val="24"/>
          <w:szCs w:val="24"/>
        </w:rPr>
        <w:t xml:space="preserve">a </w:t>
      </w:r>
      <w:r w:rsidRPr="00E27026">
        <w:rPr>
          <w:i/>
          <w:iCs/>
          <w:sz w:val="24"/>
          <w:szCs w:val="24"/>
        </w:rPr>
        <w:t>general approach</w:t>
      </w:r>
      <w:r w:rsidRPr="009962FA">
        <w:rPr>
          <w:sz w:val="24"/>
          <w:szCs w:val="24"/>
        </w:rPr>
        <w:t xml:space="preserve">, </w:t>
      </w:r>
      <w:r w:rsidR="00FE331E" w:rsidRPr="009962FA">
        <w:rPr>
          <w:sz w:val="24"/>
          <w:szCs w:val="24"/>
        </w:rPr>
        <w:t>it is</w:t>
      </w:r>
      <w:r w:rsidRPr="009962FA">
        <w:rPr>
          <w:sz w:val="24"/>
          <w:szCs w:val="24"/>
        </w:rPr>
        <w:t xml:space="preserve"> mean</w:t>
      </w:r>
      <w:r w:rsidR="00FE331E" w:rsidRPr="009962FA">
        <w:rPr>
          <w:sz w:val="24"/>
          <w:szCs w:val="24"/>
        </w:rPr>
        <w:t>t</w:t>
      </w:r>
      <w:r w:rsidRPr="009962FA">
        <w:rPr>
          <w:sz w:val="24"/>
          <w:szCs w:val="24"/>
        </w:rPr>
        <w:t xml:space="preserve"> that the approach is </w:t>
      </w:r>
      <w:r w:rsidRPr="009962FA">
        <w:rPr>
          <w:i/>
          <w:iCs/>
          <w:sz w:val="24"/>
          <w:szCs w:val="24"/>
        </w:rPr>
        <w:t>conscientious</w:t>
      </w:r>
      <w:r w:rsidR="00CB2BEA" w:rsidRPr="009962FA">
        <w:rPr>
          <w:sz w:val="24"/>
          <w:szCs w:val="24"/>
        </w:rPr>
        <w:t xml:space="preserve">; </w:t>
      </w:r>
      <w:r w:rsidR="00733E96" w:rsidRPr="009962FA">
        <w:rPr>
          <w:sz w:val="24"/>
          <w:szCs w:val="24"/>
        </w:rPr>
        <w:t>that</w:t>
      </w:r>
      <w:r w:rsidRPr="009962FA">
        <w:rPr>
          <w:sz w:val="24"/>
          <w:szCs w:val="24"/>
        </w:rPr>
        <w:t xml:space="preserve"> we try gather evidenc</w:t>
      </w:r>
      <w:r w:rsidR="00CB2BEA" w:rsidRPr="009962FA">
        <w:rPr>
          <w:sz w:val="24"/>
          <w:szCs w:val="24"/>
        </w:rPr>
        <w:t>e</w:t>
      </w:r>
      <w:r w:rsidR="00733E96" w:rsidRPr="009962FA">
        <w:rPr>
          <w:sz w:val="24"/>
          <w:szCs w:val="24"/>
        </w:rPr>
        <w:t xml:space="preserve">, </w:t>
      </w:r>
      <w:r w:rsidRPr="009962FA">
        <w:rPr>
          <w:i/>
          <w:iCs/>
          <w:sz w:val="24"/>
          <w:szCs w:val="24"/>
        </w:rPr>
        <w:t>explicit</w:t>
      </w:r>
      <w:r w:rsidR="00600771" w:rsidRPr="009962FA">
        <w:rPr>
          <w:sz w:val="24"/>
          <w:szCs w:val="24"/>
        </w:rPr>
        <w:t xml:space="preserve">; </w:t>
      </w:r>
      <w:r w:rsidRPr="009962FA">
        <w:rPr>
          <w:sz w:val="24"/>
          <w:szCs w:val="24"/>
        </w:rPr>
        <w:t>whereby we write down and share information and evidence</w:t>
      </w:r>
      <w:r w:rsidR="00CB2BEA" w:rsidRPr="009962FA">
        <w:rPr>
          <w:sz w:val="24"/>
          <w:szCs w:val="24"/>
        </w:rPr>
        <w:t xml:space="preserve"> </w:t>
      </w:r>
      <w:r w:rsidR="00733E96" w:rsidRPr="009962FA">
        <w:rPr>
          <w:sz w:val="24"/>
          <w:szCs w:val="24"/>
        </w:rPr>
        <w:t>and</w:t>
      </w:r>
      <w:r w:rsidR="00CB2BEA" w:rsidRPr="009962FA">
        <w:rPr>
          <w:sz w:val="24"/>
          <w:szCs w:val="24"/>
        </w:rPr>
        <w:t xml:space="preserve"> </w:t>
      </w:r>
      <w:r w:rsidRPr="009962FA">
        <w:rPr>
          <w:i/>
          <w:iCs/>
          <w:sz w:val="24"/>
          <w:szCs w:val="24"/>
        </w:rPr>
        <w:t>judicious</w:t>
      </w:r>
      <w:r w:rsidR="00CB2BEA" w:rsidRPr="009962FA">
        <w:rPr>
          <w:sz w:val="24"/>
          <w:szCs w:val="24"/>
        </w:rPr>
        <w:t xml:space="preserve">; </w:t>
      </w:r>
      <w:r w:rsidRPr="009962FA">
        <w:rPr>
          <w:sz w:val="24"/>
          <w:szCs w:val="24"/>
        </w:rPr>
        <w:t>whereby</w:t>
      </w:r>
      <w:r w:rsidR="00733E96" w:rsidRPr="009962FA">
        <w:rPr>
          <w:sz w:val="24"/>
          <w:szCs w:val="24"/>
        </w:rPr>
        <w:t xml:space="preserve"> we judge</w:t>
      </w:r>
      <w:r w:rsidRPr="009962FA">
        <w:rPr>
          <w:sz w:val="24"/>
          <w:szCs w:val="24"/>
        </w:rPr>
        <w:t xml:space="preserve"> the quality of what we have written down</w:t>
      </w:r>
      <w:r w:rsidR="00CB2BEA" w:rsidRPr="009962FA">
        <w:rPr>
          <w:sz w:val="24"/>
          <w:szCs w:val="24"/>
        </w:rPr>
        <w:t>) (Barens</w:t>
      </w:r>
      <w:r w:rsidR="00600771" w:rsidRPr="009962FA">
        <w:rPr>
          <w:sz w:val="24"/>
          <w:szCs w:val="24"/>
        </w:rPr>
        <w:t>,</w:t>
      </w:r>
      <w:r w:rsidR="00CB2BEA" w:rsidRPr="009962FA">
        <w:rPr>
          <w:sz w:val="24"/>
          <w:szCs w:val="24"/>
        </w:rPr>
        <w:t xml:space="preserve"> </w:t>
      </w:r>
      <w:proofErr w:type="spellStart"/>
      <w:r w:rsidR="00CB2BEA" w:rsidRPr="009962FA">
        <w:rPr>
          <w:sz w:val="24"/>
          <w:szCs w:val="24"/>
        </w:rPr>
        <w:t>Roussea</w:t>
      </w:r>
      <w:proofErr w:type="spellEnd"/>
      <w:r w:rsidR="00CB2BEA" w:rsidRPr="009962FA">
        <w:rPr>
          <w:sz w:val="24"/>
          <w:szCs w:val="24"/>
        </w:rPr>
        <w:t xml:space="preserve"> </w:t>
      </w:r>
      <w:r w:rsidR="00E1486C">
        <w:rPr>
          <w:sz w:val="24"/>
          <w:szCs w:val="24"/>
        </w:rPr>
        <w:t>and</w:t>
      </w:r>
      <w:r w:rsidR="00CB2BEA" w:rsidRPr="009962FA">
        <w:rPr>
          <w:sz w:val="24"/>
          <w:szCs w:val="24"/>
        </w:rPr>
        <w:t xml:space="preserve"> Briner</w:t>
      </w:r>
      <w:r w:rsidR="00600771" w:rsidRPr="009962FA">
        <w:rPr>
          <w:sz w:val="24"/>
          <w:szCs w:val="24"/>
        </w:rPr>
        <w:t xml:space="preserve"> </w:t>
      </w:r>
      <w:r w:rsidR="00CB2BEA" w:rsidRPr="009962FA">
        <w:rPr>
          <w:sz w:val="24"/>
          <w:szCs w:val="24"/>
        </w:rPr>
        <w:t>2014)</w:t>
      </w:r>
      <w:r w:rsidR="00FE331E" w:rsidRPr="009962FA">
        <w:rPr>
          <w:sz w:val="24"/>
          <w:szCs w:val="24"/>
        </w:rPr>
        <w:t xml:space="preserve"> </w:t>
      </w:r>
    </w:p>
    <w:p w14:paraId="11FC754D" w14:textId="77777777" w:rsidR="00276F75" w:rsidRPr="009962FA" w:rsidRDefault="00276F75" w:rsidP="000B5E79">
      <w:pPr>
        <w:jc w:val="both"/>
        <w:rPr>
          <w:sz w:val="24"/>
          <w:szCs w:val="24"/>
        </w:rPr>
      </w:pPr>
    </w:p>
    <w:p w14:paraId="68FD51AD" w14:textId="33DB8A23" w:rsidR="00276F75" w:rsidRPr="009962FA" w:rsidRDefault="00CB2BEA" w:rsidP="000B5E79">
      <w:pPr>
        <w:jc w:val="both"/>
        <w:rPr>
          <w:sz w:val="24"/>
          <w:szCs w:val="24"/>
        </w:rPr>
      </w:pPr>
      <w:r w:rsidRPr="009962FA">
        <w:rPr>
          <w:sz w:val="24"/>
          <w:szCs w:val="24"/>
        </w:rPr>
        <w:t xml:space="preserve">In order to be conscientious, explicit and judicious, we must ensure we are making decisions based on </w:t>
      </w:r>
      <w:r w:rsidRPr="00E27026">
        <w:rPr>
          <w:i/>
          <w:iCs/>
          <w:sz w:val="24"/>
          <w:szCs w:val="24"/>
        </w:rPr>
        <w:t>m</w:t>
      </w:r>
      <w:r w:rsidR="00276F75" w:rsidRPr="00E27026">
        <w:rPr>
          <w:i/>
          <w:iCs/>
          <w:sz w:val="24"/>
          <w:szCs w:val="24"/>
        </w:rPr>
        <w:t>ultiple sources of data and evidence</w:t>
      </w:r>
      <w:r w:rsidRPr="009962FA">
        <w:rPr>
          <w:b/>
          <w:bCs/>
          <w:sz w:val="24"/>
          <w:szCs w:val="24"/>
        </w:rPr>
        <w:t>.</w:t>
      </w:r>
      <w:r w:rsidR="00276F75" w:rsidRPr="009962FA">
        <w:rPr>
          <w:sz w:val="24"/>
          <w:szCs w:val="24"/>
        </w:rPr>
        <w:t xml:space="preserve"> There are four sources of data that should be considered:</w:t>
      </w:r>
    </w:p>
    <w:p w14:paraId="13EEEF96" w14:textId="77777777" w:rsidR="00276F75" w:rsidRPr="009962FA" w:rsidRDefault="00276F75" w:rsidP="000B5E79">
      <w:pPr>
        <w:jc w:val="both"/>
        <w:rPr>
          <w:sz w:val="24"/>
          <w:szCs w:val="24"/>
        </w:rPr>
      </w:pPr>
    </w:p>
    <w:p w14:paraId="2E273468" w14:textId="589E0B35" w:rsidR="00276F75" w:rsidRPr="009962FA" w:rsidRDefault="00276F75" w:rsidP="000B5E79">
      <w:pPr>
        <w:pStyle w:val="ListParagraph"/>
        <w:numPr>
          <w:ilvl w:val="0"/>
          <w:numId w:val="8"/>
        </w:numPr>
        <w:jc w:val="both"/>
        <w:rPr>
          <w:sz w:val="24"/>
        </w:rPr>
      </w:pPr>
      <w:r w:rsidRPr="009962FA">
        <w:rPr>
          <w:sz w:val="24"/>
        </w:rPr>
        <w:t xml:space="preserve">Scientific </w:t>
      </w:r>
      <w:r w:rsidR="00ED2B47" w:rsidRPr="009962FA">
        <w:rPr>
          <w:sz w:val="24"/>
        </w:rPr>
        <w:t>literature</w:t>
      </w:r>
      <w:r w:rsidRPr="009962FA">
        <w:rPr>
          <w:sz w:val="24"/>
        </w:rPr>
        <w:t xml:space="preserve"> </w:t>
      </w:r>
      <w:r w:rsidR="00BE3E49">
        <w:rPr>
          <w:sz w:val="24"/>
        </w:rPr>
        <w:t>– e.g. peer reviewed journal</w:t>
      </w:r>
    </w:p>
    <w:p w14:paraId="6B382714" w14:textId="5E29EB24" w:rsidR="00276F75" w:rsidRPr="009962FA" w:rsidRDefault="00276F75" w:rsidP="000B5E79">
      <w:pPr>
        <w:pStyle w:val="ListParagraph"/>
        <w:numPr>
          <w:ilvl w:val="0"/>
          <w:numId w:val="8"/>
        </w:numPr>
        <w:jc w:val="both"/>
        <w:rPr>
          <w:sz w:val="24"/>
        </w:rPr>
      </w:pPr>
      <w:r w:rsidRPr="009962FA">
        <w:rPr>
          <w:sz w:val="24"/>
        </w:rPr>
        <w:t xml:space="preserve">Organisational data </w:t>
      </w:r>
      <w:r w:rsidR="00BE3E49">
        <w:rPr>
          <w:sz w:val="24"/>
        </w:rPr>
        <w:t>– e.g. financial data or performance indictors</w:t>
      </w:r>
    </w:p>
    <w:p w14:paraId="7EED9359" w14:textId="7AA3DAD2" w:rsidR="00276F75" w:rsidRPr="009962FA" w:rsidRDefault="00C010B5" w:rsidP="000B5E79">
      <w:pPr>
        <w:pStyle w:val="ListParagraph"/>
        <w:numPr>
          <w:ilvl w:val="0"/>
          <w:numId w:val="8"/>
        </w:numPr>
        <w:jc w:val="both"/>
        <w:rPr>
          <w:sz w:val="24"/>
        </w:rPr>
      </w:pPr>
      <w:r w:rsidRPr="009962FA">
        <w:rPr>
          <w:sz w:val="24"/>
        </w:rPr>
        <w:t xml:space="preserve">Expertise </w:t>
      </w:r>
      <w:r w:rsidR="00BE3E49">
        <w:rPr>
          <w:sz w:val="24"/>
        </w:rPr>
        <w:t>– e.g. expertise in the field</w:t>
      </w:r>
    </w:p>
    <w:p w14:paraId="5A184331" w14:textId="76A41E42" w:rsidR="00ED2B47" w:rsidRPr="009962FA" w:rsidRDefault="00276F75" w:rsidP="000B5E79">
      <w:pPr>
        <w:pStyle w:val="ListParagraph"/>
        <w:numPr>
          <w:ilvl w:val="0"/>
          <w:numId w:val="8"/>
        </w:numPr>
        <w:jc w:val="both"/>
        <w:rPr>
          <w:sz w:val="24"/>
        </w:rPr>
      </w:pPr>
      <w:r w:rsidRPr="009962FA">
        <w:rPr>
          <w:sz w:val="24"/>
        </w:rPr>
        <w:t xml:space="preserve">Stakeholder </w:t>
      </w:r>
      <w:r w:rsidR="00BE3E49">
        <w:rPr>
          <w:sz w:val="24"/>
        </w:rPr>
        <w:t>– e.g. employee’s and suppliers</w:t>
      </w:r>
    </w:p>
    <w:p w14:paraId="6536856F" w14:textId="77777777" w:rsidR="00CB2BEA" w:rsidRPr="009962FA" w:rsidRDefault="00CB2BEA" w:rsidP="000B5E79">
      <w:pPr>
        <w:jc w:val="both"/>
        <w:rPr>
          <w:sz w:val="24"/>
          <w:szCs w:val="24"/>
        </w:rPr>
      </w:pPr>
    </w:p>
    <w:p w14:paraId="1677A168" w14:textId="3C3E7439" w:rsidR="00C010B5" w:rsidRPr="009962FA" w:rsidRDefault="00985F6B" w:rsidP="000B5E79">
      <w:pPr>
        <w:jc w:val="both"/>
        <w:rPr>
          <w:sz w:val="24"/>
          <w:szCs w:val="24"/>
        </w:rPr>
      </w:pPr>
      <w:r w:rsidRPr="009962FA">
        <w:rPr>
          <w:sz w:val="24"/>
          <w:szCs w:val="24"/>
        </w:rPr>
        <w:t>Using just one of these sources of evidence does</w:t>
      </w:r>
      <w:r w:rsidR="00552D2D">
        <w:rPr>
          <w:sz w:val="24"/>
          <w:szCs w:val="24"/>
        </w:rPr>
        <w:t xml:space="preserve"> not </w:t>
      </w:r>
      <w:r w:rsidRPr="009962FA">
        <w:rPr>
          <w:sz w:val="24"/>
          <w:szCs w:val="24"/>
        </w:rPr>
        <w:t>constitute as thorough evidence-based practice. We need to use as many pieces of evidence from multiple sources of data to ensure we get a picture that best fits the circumstances of the situations and that bets fits the organisational context</w:t>
      </w:r>
      <w:r w:rsidR="003D27A9" w:rsidRPr="009962FA">
        <w:rPr>
          <w:sz w:val="24"/>
          <w:szCs w:val="24"/>
        </w:rPr>
        <w:t xml:space="preserve"> </w:t>
      </w:r>
      <w:r w:rsidR="003D27A9" w:rsidRPr="00DD7A30">
        <w:rPr>
          <w:sz w:val="24"/>
          <w:szCs w:val="24"/>
        </w:rPr>
        <w:t>(</w:t>
      </w:r>
      <w:r w:rsidR="00DD7A30" w:rsidRPr="00DD7A30">
        <w:rPr>
          <w:sz w:val="24"/>
          <w:szCs w:val="24"/>
        </w:rPr>
        <w:t>Young, 2024</w:t>
      </w:r>
      <w:r w:rsidR="003D27A9" w:rsidRPr="00DD7A30">
        <w:rPr>
          <w:sz w:val="24"/>
          <w:szCs w:val="24"/>
        </w:rPr>
        <w:t>).</w:t>
      </w:r>
      <w:r w:rsidR="003D27A9" w:rsidRPr="009962FA">
        <w:rPr>
          <w:sz w:val="24"/>
          <w:szCs w:val="24"/>
        </w:rPr>
        <w:t xml:space="preserve"> </w:t>
      </w:r>
    </w:p>
    <w:p w14:paraId="78B37982" w14:textId="77777777" w:rsidR="00ED2B47" w:rsidRPr="009962FA" w:rsidRDefault="00ED2B47" w:rsidP="000B5E79">
      <w:pPr>
        <w:jc w:val="both"/>
        <w:rPr>
          <w:sz w:val="24"/>
          <w:szCs w:val="24"/>
        </w:rPr>
      </w:pPr>
    </w:p>
    <w:p w14:paraId="3ACCAC18" w14:textId="0C56DA98" w:rsidR="00187182" w:rsidRPr="00BE3E49" w:rsidRDefault="000125FA" w:rsidP="000B5E79">
      <w:pPr>
        <w:jc w:val="both"/>
      </w:pPr>
      <w:r>
        <w:rPr>
          <w:sz w:val="24"/>
          <w:szCs w:val="24"/>
        </w:rPr>
        <w:t>T</w:t>
      </w:r>
      <w:r w:rsidR="00CB2BEA" w:rsidRPr="009962FA">
        <w:rPr>
          <w:sz w:val="24"/>
          <w:szCs w:val="24"/>
        </w:rPr>
        <w:t>he</w:t>
      </w:r>
      <w:r w:rsidR="003D27A9" w:rsidRPr="009962FA">
        <w:rPr>
          <w:sz w:val="24"/>
          <w:szCs w:val="24"/>
        </w:rPr>
        <w:t xml:space="preserve"> six-step process has been developed to help ensure that a structures and stepped approach is taken</w:t>
      </w:r>
      <w:r w:rsidR="00BE3E49">
        <w:rPr>
          <w:sz w:val="24"/>
          <w:szCs w:val="24"/>
        </w:rPr>
        <w:t>.</w:t>
      </w:r>
      <w:r w:rsidR="00BE3E49">
        <w:t xml:space="preserve"> </w:t>
      </w:r>
      <w:r w:rsidR="00B1095B" w:rsidRPr="00A669D1">
        <w:rPr>
          <w:sz w:val="24"/>
          <w:szCs w:val="24"/>
        </w:rPr>
        <w:t>Barends, Rousseau, and Briner (2014) explain</w:t>
      </w:r>
      <w:r w:rsidR="00B1095B" w:rsidRPr="009962FA">
        <w:rPr>
          <w:sz w:val="24"/>
          <w:szCs w:val="24"/>
        </w:rPr>
        <w:t xml:space="preserve"> that the when we are trying to be conscientious, explicit and judicious, we need to be using the best available evidence from multiple sources and be </w:t>
      </w:r>
      <w:r w:rsidR="00B1095B" w:rsidRPr="009962FA">
        <w:rPr>
          <w:i/>
          <w:iCs/>
          <w:sz w:val="24"/>
          <w:szCs w:val="24"/>
        </w:rPr>
        <w:t xml:space="preserve">asking, acquiring, appraising, aggregating, </w:t>
      </w:r>
      <w:r w:rsidR="00CB2BEA" w:rsidRPr="009962FA">
        <w:rPr>
          <w:i/>
          <w:iCs/>
          <w:sz w:val="24"/>
          <w:szCs w:val="24"/>
        </w:rPr>
        <w:t>applying</w:t>
      </w:r>
      <w:r w:rsidR="00B1095B" w:rsidRPr="009962FA">
        <w:rPr>
          <w:sz w:val="24"/>
          <w:szCs w:val="24"/>
        </w:rPr>
        <w:t xml:space="preserve"> and</w:t>
      </w:r>
      <w:r w:rsidR="00B1095B" w:rsidRPr="009962FA">
        <w:rPr>
          <w:i/>
          <w:iCs/>
          <w:sz w:val="24"/>
          <w:szCs w:val="24"/>
        </w:rPr>
        <w:t xml:space="preserve"> assessing.</w:t>
      </w:r>
      <w:r w:rsidR="00B1095B" w:rsidRPr="009962FA">
        <w:rPr>
          <w:sz w:val="24"/>
          <w:szCs w:val="24"/>
        </w:rPr>
        <w:t xml:space="preserve"> </w:t>
      </w:r>
      <w:r w:rsidR="00BE3E49">
        <w:rPr>
          <w:sz w:val="24"/>
          <w:szCs w:val="24"/>
        </w:rPr>
        <w:t xml:space="preserve">This </w:t>
      </w:r>
      <w:r w:rsidR="00CB2BEA" w:rsidRPr="009962FA">
        <w:rPr>
          <w:sz w:val="24"/>
          <w:szCs w:val="24"/>
        </w:rPr>
        <w:t>provide</w:t>
      </w:r>
      <w:r w:rsidR="00187182">
        <w:rPr>
          <w:sz w:val="24"/>
          <w:szCs w:val="24"/>
        </w:rPr>
        <w:t xml:space="preserve">s people </w:t>
      </w:r>
      <w:r w:rsidR="00CB2BEA" w:rsidRPr="009962FA">
        <w:rPr>
          <w:sz w:val="24"/>
          <w:szCs w:val="24"/>
        </w:rPr>
        <w:t xml:space="preserve">with the </w:t>
      </w:r>
      <w:r w:rsidR="00187182">
        <w:rPr>
          <w:sz w:val="24"/>
          <w:szCs w:val="24"/>
        </w:rPr>
        <w:t>skills</w:t>
      </w:r>
      <w:r>
        <w:rPr>
          <w:sz w:val="24"/>
          <w:szCs w:val="24"/>
        </w:rPr>
        <w:t xml:space="preserve"> needed to</w:t>
      </w:r>
      <w:r w:rsidR="00CB2BEA" w:rsidRPr="009962FA">
        <w:rPr>
          <w:sz w:val="24"/>
          <w:szCs w:val="24"/>
        </w:rPr>
        <w:t xml:space="preserve"> critical think. Throughout the process, it is vital that we question assumptions and consider where there are knowledge gaps </w:t>
      </w:r>
      <w:r w:rsidR="00A669D1" w:rsidRPr="00DD7A30">
        <w:rPr>
          <w:sz w:val="24"/>
          <w:szCs w:val="24"/>
        </w:rPr>
        <w:t>(Young, 2024)</w:t>
      </w:r>
      <w:r w:rsidR="00600771" w:rsidRPr="009962FA">
        <w:rPr>
          <w:sz w:val="24"/>
          <w:szCs w:val="24"/>
        </w:rPr>
        <w:t xml:space="preserve">. </w:t>
      </w:r>
    </w:p>
    <w:p w14:paraId="79F05E8B" w14:textId="77777777" w:rsidR="00187182" w:rsidRDefault="00187182" w:rsidP="000B5E79">
      <w:pPr>
        <w:jc w:val="both"/>
        <w:rPr>
          <w:sz w:val="24"/>
          <w:szCs w:val="24"/>
        </w:rPr>
      </w:pPr>
    </w:p>
    <w:p w14:paraId="3DF7A9A0" w14:textId="5D090EBB" w:rsidR="00600771" w:rsidRPr="009962FA" w:rsidRDefault="00BE3E49" w:rsidP="000B5E79">
      <w:pPr>
        <w:jc w:val="both"/>
        <w:rPr>
          <w:sz w:val="24"/>
          <w:szCs w:val="24"/>
        </w:rPr>
      </w:pPr>
      <w:r>
        <w:rPr>
          <w:sz w:val="24"/>
          <w:szCs w:val="24"/>
        </w:rPr>
        <w:t>T</w:t>
      </w:r>
      <w:r w:rsidR="00600771" w:rsidRPr="009962FA">
        <w:rPr>
          <w:sz w:val="24"/>
          <w:szCs w:val="24"/>
        </w:rPr>
        <w:t xml:space="preserve">he professional map has </w:t>
      </w:r>
      <w:r>
        <w:rPr>
          <w:sz w:val="24"/>
          <w:szCs w:val="24"/>
        </w:rPr>
        <w:t xml:space="preserve">also </w:t>
      </w:r>
      <w:r w:rsidR="00600771" w:rsidRPr="009962FA">
        <w:rPr>
          <w:sz w:val="24"/>
          <w:szCs w:val="24"/>
        </w:rPr>
        <w:t xml:space="preserve">been developed to equip professionals to succeed in shaping a changing world of work </w:t>
      </w:r>
      <w:r w:rsidR="00A669D1" w:rsidRPr="00DD7A30">
        <w:rPr>
          <w:sz w:val="24"/>
          <w:szCs w:val="24"/>
        </w:rPr>
        <w:t>(Young, 2024).</w:t>
      </w:r>
      <w:r w:rsidR="00A669D1" w:rsidRPr="009962FA">
        <w:rPr>
          <w:sz w:val="24"/>
          <w:szCs w:val="24"/>
        </w:rPr>
        <w:t xml:space="preserve"> </w:t>
      </w:r>
      <w:r w:rsidR="00600771" w:rsidRPr="009962FA">
        <w:rPr>
          <w:sz w:val="24"/>
          <w:szCs w:val="24"/>
        </w:rPr>
        <w:t>The profession map</w:t>
      </w:r>
      <w:r w:rsidR="00284148" w:rsidRPr="009962FA">
        <w:rPr>
          <w:sz w:val="24"/>
          <w:szCs w:val="24"/>
        </w:rPr>
        <w:t xml:space="preserve"> </w:t>
      </w:r>
      <w:r w:rsidR="00600771" w:rsidRPr="009962FA">
        <w:rPr>
          <w:sz w:val="24"/>
          <w:szCs w:val="24"/>
        </w:rPr>
        <w:t xml:space="preserve">defines the knowledge, behaviours and values which should underpin the profession. At its core </w:t>
      </w:r>
      <w:r w:rsidR="00600771" w:rsidRPr="009962FA">
        <w:rPr>
          <w:sz w:val="24"/>
          <w:szCs w:val="24"/>
        </w:rPr>
        <w:lastRenderedPageBreak/>
        <w:t xml:space="preserve">are the values of being principle led, evidence based and outcomes driven. </w:t>
      </w:r>
    </w:p>
    <w:p w14:paraId="6CF3722F" w14:textId="77777777" w:rsidR="00E20679" w:rsidRPr="009962FA" w:rsidRDefault="00E20679" w:rsidP="000B5E79">
      <w:pPr>
        <w:spacing w:before="120"/>
        <w:contextualSpacing/>
        <w:jc w:val="both"/>
        <w:rPr>
          <w:color w:val="000000" w:themeColor="text1"/>
          <w:sz w:val="24"/>
          <w:szCs w:val="24"/>
        </w:rPr>
      </w:pPr>
    </w:p>
    <w:p w14:paraId="180571F7" w14:textId="658239E6" w:rsidR="000C221D" w:rsidRPr="009962FA" w:rsidRDefault="000C221D" w:rsidP="000B5E79">
      <w:pPr>
        <w:spacing w:before="120"/>
        <w:contextualSpacing/>
        <w:jc w:val="both"/>
        <w:rPr>
          <w:b/>
          <w:bCs/>
          <w:color w:val="000000" w:themeColor="text1"/>
          <w:sz w:val="24"/>
          <w:szCs w:val="24"/>
        </w:rPr>
      </w:pPr>
      <w:r w:rsidRPr="009962FA">
        <w:rPr>
          <w:b/>
          <w:bCs/>
          <w:color w:val="000000" w:themeColor="text1"/>
          <w:sz w:val="24"/>
          <w:szCs w:val="24"/>
        </w:rPr>
        <w:t>Analysis Tool</w:t>
      </w:r>
      <w:r w:rsidR="00796C7E" w:rsidRPr="009962FA">
        <w:rPr>
          <w:b/>
          <w:bCs/>
          <w:color w:val="000000" w:themeColor="text1"/>
          <w:sz w:val="24"/>
          <w:szCs w:val="24"/>
        </w:rPr>
        <w:t xml:space="preserve"> </w:t>
      </w:r>
      <w:r w:rsidR="00E1486C">
        <w:rPr>
          <w:b/>
          <w:bCs/>
          <w:color w:val="000000" w:themeColor="text1"/>
          <w:sz w:val="24"/>
          <w:szCs w:val="24"/>
        </w:rPr>
        <w:t>and</w:t>
      </w:r>
      <w:r w:rsidR="00796C7E" w:rsidRPr="009962FA">
        <w:rPr>
          <w:b/>
          <w:bCs/>
          <w:color w:val="000000" w:themeColor="text1"/>
          <w:sz w:val="24"/>
          <w:szCs w:val="24"/>
        </w:rPr>
        <w:t xml:space="preserve"> Method</w:t>
      </w:r>
      <w:r w:rsidR="003C5AC8" w:rsidRPr="009962FA">
        <w:rPr>
          <w:b/>
          <w:bCs/>
          <w:color w:val="000000" w:themeColor="text1"/>
          <w:sz w:val="24"/>
          <w:szCs w:val="24"/>
        </w:rPr>
        <w:t xml:space="preserve"> (AC 1.2</w:t>
      </w:r>
      <w:r w:rsidR="00284148" w:rsidRPr="009962FA">
        <w:rPr>
          <w:b/>
          <w:bCs/>
          <w:color w:val="000000" w:themeColor="text1"/>
          <w:sz w:val="24"/>
          <w:szCs w:val="24"/>
        </w:rPr>
        <w:t>)</w:t>
      </w:r>
    </w:p>
    <w:p w14:paraId="342B969F" w14:textId="5C35EB02" w:rsidR="003A4676" w:rsidRPr="009962FA" w:rsidRDefault="00284148" w:rsidP="000B5E79">
      <w:pPr>
        <w:spacing w:before="120"/>
        <w:contextualSpacing/>
        <w:jc w:val="both"/>
        <w:rPr>
          <w:color w:val="000000" w:themeColor="text1"/>
          <w:sz w:val="24"/>
          <w:szCs w:val="24"/>
        </w:rPr>
      </w:pPr>
      <w:r w:rsidRPr="009962FA">
        <w:rPr>
          <w:color w:val="000000" w:themeColor="text1"/>
          <w:sz w:val="24"/>
          <w:szCs w:val="24"/>
        </w:rPr>
        <w:t>One analysis tool that might be applied by organisations to recognise and diagnose issues, challenges and opportunities is the PEST</w:t>
      </w:r>
      <w:r w:rsidR="0059004B" w:rsidRPr="009962FA">
        <w:rPr>
          <w:color w:val="000000" w:themeColor="text1"/>
          <w:sz w:val="24"/>
          <w:szCs w:val="24"/>
        </w:rPr>
        <w:t>LE</w:t>
      </w:r>
      <w:r w:rsidRPr="009962FA">
        <w:rPr>
          <w:color w:val="000000" w:themeColor="text1"/>
          <w:sz w:val="24"/>
          <w:szCs w:val="24"/>
        </w:rPr>
        <w:t xml:space="preserve"> tool. </w:t>
      </w:r>
      <w:r w:rsidR="0059004B" w:rsidRPr="009962FA">
        <w:rPr>
          <w:color w:val="000000" w:themeColor="text1"/>
          <w:sz w:val="24"/>
          <w:szCs w:val="24"/>
        </w:rPr>
        <w:t xml:space="preserve">PESTLE stands for </w:t>
      </w:r>
      <w:r w:rsidR="003A4676" w:rsidRPr="009962FA">
        <w:rPr>
          <w:color w:val="000000" w:themeColor="text1"/>
          <w:sz w:val="24"/>
          <w:szCs w:val="24"/>
        </w:rPr>
        <w:t>Political</w:t>
      </w:r>
      <w:r w:rsidR="0059004B" w:rsidRPr="009962FA">
        <w:rPr>
          <w:color w:val="000000" w:themeColor="text1"/>
          <w:sz w:val="24"/>
          <w:szCs w:val="24"/>
        </w:rPr>
        <w:t xml:space="preserve">, </w:t>
      </w:r>
      <w:r w:rsidR="003A4676" w:rsidRPr="009962FA">
        <w:rPr>
          <w:color w:val="000000" w:themeColor="text1"/>
          <w:sz w:val="24"/>
          <w:szCs w:val="24"/>
        </w:rPr>
        <w:t>Economics</w:t>
      </w:r>
      <w:r w:rsidR="0059004B" w:rsidRPr="009962FA">
        <w:rPr>
          <w:color w:val="000000" w:themeColor="text1"/>
          <w:sz w:val="24"/>
          <w:szCs w:val="24"/>
        </w:rPr>
        <w:t>, Social, Technology, Legal and Environmental</w:t>
      </w:r>
      <w:r w:rsidR="003A4676" w:rsidRPr="009962FA">
        <w:rPr>
          <w:color w:val="000000" w:themeColor="text1"/>
          <w:sz w:val="24"/>
          <w:szCs w:val="24"/>
        </w:rPr>
        <w:t xml:space="preserve"> factors</w:t>
      </w:r>
      <w:r w:rsidR="0059004B" w:rsidRPr="009962FA">
        <w:rPr>
          <w:color w:val="000000" w:themeColor="text1"/>
          <w:sz w:val="24"/>
          <w:szCs w:val="24"/>
        </w:rPr>
        <w:t>.</w:t>
      </w:r>
    </w:p>
    <w:p w14:paraId="3DA07CEC" w14:textId="77777777" w:rsidR="003A4676" w:rsidRPr="009962FA" w:rsidRDefault="003A4676" w:rsidP="000B5E79">
      <w:pPr>
        <w:spacing w:before="120"/>
        <w:contextualSpacing/>
        <w:jc w:val="both"/>
        <w:rPr>
          <w:color w:val="000000" w:themeColor="text1"/>
          <w:sz w:val="24"/>
          <w:szCs w:val="24"/>
        </w:rPr>
      </w:pPr>
    </w:p>
    <w:p w14:paraId="537C2C41" w14:textId="2D3F87A6" w:rsidR="003A4676" w:rsidRPr="009962FA" w:rsidRDefault="003A4676" w:rsidP="000B5E79">
      <w:pPr>
        <w:spacing w:before="120"/>
        <w:contextualSpacing/>
        <w:jc w:val="both"/>
        <w:rPr>
          <w:color w:val="000000" w:themeColor="text1"/>
          <w:sz w:val="24"/>
          <w:szCs w:val="24"/>
        </w:rPr>
      </w:pPr>
      <w:r w:rsidRPr="00E27026">
        <w:rPr>
          <w:i/>
          <w:iCs/>
          <w:color w:val="000000" w:themeColor="text1"/>
          <w:sz w:val="24"/>
          <w:szCs w:val="24"/>
        </w:rPr>
        <w:t>Political</w:t>
      </w:r>
      <w:r w:rsidRPr="009962FA">
        <w:rPr>
          <w:color w:val="000000" w:themeColor="text1"/>
          <w:sz w:val="24"/>
          <w:szCs w:val="24"/>
        </w:rPr>
        <w:t xml:space="preserve"> factors will include</w:t>
      </w:r>
      <w:r w:rsidR="00300CF9">
        <w:rPr>
          <w:color w:val="000000" w:themeColor="text1"/>
          <w:sz w:val="24"/>
          <w:szCs w:val="24"/>
        </w:rPr>
        <w:t xml:space="preserve"> things such as</w:t>
      </w:r>
      <w:r w:rsidRPr="009962FA">
        <w:rPr>
          <w:color w:val="000000" w:themeColor="text1"/>
          <w:sz w:val="24"/>
          <w:szCs w:val="24"/>
        </w:rPr>
        <w:t xml:space="preserve"> countries government policies and political stability.</w:t>
      </w:r>
      <w:r w:rsidRPr="009962FA">
        <w:rPr>
          <w:b/>
          <w:bCs/>
          <w:color w:val="000000" w:themeColor="text1"/>
          <w:sz w:val="24"/>
          <w:szCs w:val="24"/>
        </w:rPr>
        <w:t xml:space="preserve"> </w:t>
      </w:r>
      <w:r w:rsidRPr="00E27026">
        <w:rPr>
          <w:i/>
          <w:iCs/>
          <w:color w:val="000000" w:themeColor="text1"/>
          <w:sz w:val="24"/>
          <w:szCs w:val="24"/>
        </w:rPr>
        <w:t>Economic</w:t>
      </w:r>
      <w:r w:rsidRPr="009962FA">
        <w:rPr>
          <w:color w:val="000000" w:themeColor="text1"/>
          <w:sz w:val="24"/>
          <w:szCs w:val="24"/>
        </w:rPr>
        <w:t xml:space="preserve"> factors </w:t>
      </w:r>
      <w:r w:rsidR="00300CF9">
        <w:rPr>
          <w:color w:val="000000" w:themeColor="text1"/>
          <w:sz w:val="24"/>
          <w:szCs w:val="24"/>
        </w:rPr>
        <w:t xml:space="preserve">include factors such as </w:t>
      </w:r>
      <w:r w:rsidRPr="009962FA">
        <w:rPr>
          <w:color w:val="000000" w:themeColor="text1"/>
          <w:sz w:val="24"/>
          <w:szCs w:val="24"/>
        </w:rPr>
        <w:t xml:space="preserve">exchange rates, labour costs and consumer spending. </w:t>
      </w:r>
      <w:r w:rsidRPr="00E27026">
        <w:rPr>
          <w:i/>
          <w:iCs/>
          <w:color w:val="000000" w:themeColor="text1"/>
          <w:sz w:val="24"/>
          <w:szCs w:val="24"/>
        </w:rPr>
        <w:t xml:space="preserve">Social </w:t>
      </w:r>
      <w:r w:rsidRPr="009962FA">
        <w:rPr>
          <w:color w:val="000000" w:themeColor="text1"/>
          <w:sz w:val="24"/>
          <w:szCs w:val="24"/>
        </w:rPr>
        <w:t xml:space="preserve">factors include looking at trends such as lifestyle factors and cultural norms. Technology refers to how a business is responding to technology innovation and storage. </w:t>
      </w:r>
      <w:r w:rsidRPr="00E27026">
        <w:rPr>
          <w:i/>
          <w:iCs/>
          <w:color w:val="000000" w:themeColor="text1"/>
          <w:sz w:val="24"/>
          <w:szCs w:val="24"/>
        </w:rPr>
        <w:t>Legal</w:t>
      </w:r>
      <w:r w:rsidRPr="009962FA">
        <w:rPr>
          <w:b/>
          <w:bCs/>
          <w:color w:val="000000" w:themeColor="text1"/>
          <w:sz w:val="24"/>
          <w:szCs w:val="24"/>
        </w:rPr>
        <w:t xml:space="preserve"> </w:t>
      </w:r>
      <w:r w:rsidRPr="009962FA">
        <w:rPr>
          <w:color w:val="000000" w:themeColor="text1"/>
          <w:sz w:val="24"/>
          <w:szCs w:val="24"/>
        </w:rPr>
        <w:t>factors include looking at current employment labour law and legislations.</w:t>
      </w:r>
      <w:r w:rsidRPr="00E27026">
        <w:rPr>
          <w:i/>
          <w:iCs/>
          <w:color w:val="000000" w:themeColor="text1"/>
          <w:sz w:val="24"/>
          <w:szCs w:val="24"/>
        </w:rPr>
        <w:t xml:space="preserve"> Environmental</w:t>
      </w:r>
      <w:r w:rsidRPr="009962FA">
        <w:rPr>
          <w:b/>
          <w:bCs/>
          <w:color w:val="000000" w:themeColor="text1"/>
          <w:sz w:val="24"/>
          <w:szCs w:val="24"/>
        </w:rPr>
        <w:t xml:space="preserve"> </w:t>
      </w:r>
      <w:r w:rsidR="008023CE" w:rsidRPr="009962FA">
        <w:rPr>
          <w:color w:val="000000" w:themeColor="text1"/>
          <w:sz w:val="24"/>
          <w:szCs w:val="24"/>
        </w:rPr>
        <w:t>factors</w:t>
      </w:r>
      <w:r w:rsidR="008023CE" w:rsidRPr="009962FA">
        <w:rPr>
          <w:b/>
          <w:bCs/>
          <w:color w:val="000000" w:themeColor="text1"/>
          <w:sz w:val="24"/>
          <w:szCs w:val="24"/>
        </w:rPr>
        <w:t xml:space="preserve"> </w:t>
      </w:r>
      <w:r w:rsidR="008023CE" w:rsidRPr="009962FA">
        <w:rPr>
          <w:color w:val="000000" w:themeColor="text1"/>
          <w:sz w:val="24"/>
          <w:szCs w:val="24"/>
        </w:rPr>
        <w:t xml:space="preserve">will include looking at whether a business has direct impact on the environment and corporate social responsibility and ethical sourcing of products and </w:t>
      </w:r>
      <w:r w:rsidR="008023CE" w:rsidRPr="00E1486C">
        <w:rPr>
          <w:color w:val="000000" w:themeColor="text1"/>
          <w:sz w:val="24"/>
          <w:szCs w:val="24"/>
        </w:rPr>
        <w:t>services (</w:t>
      </w:r>
      <w:r w:rsidR="00B361D5" w:rsidRPr="00E1486C">
        <w:rPr>
          <w:color w:val="000000" w:themeColor="text1"/>
          <w:sz w:val="24"/>
          <w:szCs w:val="24"/>
        </w:rPr>
        <w:t>Battista, 2024</w:t>
      </w:r>
      <w:r w:rsidR="008023CE" w:rsidRPr="00E1486C">
        <w:rPr>
          <w:color w:val="000000" w:themeColor="text1"/>
          <w:sz w:val="24"/>
          <w:szCs w:val="24"/>
        </w:rPr>
        <w:t>)</w:t>
      </w:r>
    </w:p>
    <w:p w14:paraId="54EEF4EE" w14:textId="77777777" w:rsidR="00B746EF" w:rsidRPr="009962FA" w:rsidRDefault="00B746EF" w:rsidP="000B5E79">
      <w:pPr>
        <w:spacing w:before="120"/>
        <w:contextualSpacing/>
        <w:jc w:val="both"/>
        <w:rPr>
          <w:color w:val="000000" w:themeColor="text1"/>
          <w:sz w:val="24"/>
          <w:szCs w:val="24"/>
        </w:rPr>
      </w:pPr>
    </w:p>
    <w:p w14:paraId="1D6FF8C8" w14:textId="23D29328" w:rsidR="00FA240F" w:rsidRPr="009962FA" w:rsidRDefault="008452A9" w:rsidP="000B5E79">
      <w:pPr>
        <w:spacing w:before="120"/>
        <w:contextualSpacing/>
        <w:jc w:val="both"/>
        <w:rPr>
          <w:color w:val="000000" w:themeColor="text1"/>
          <w:sz w:val="24"/>
          <w:szCs w:val="24"/>
        </w:rPr>
      </w:pPr>
      <w:r w:rsidRPr="009962FA">
        <w:rPr>
          <w:color w:val="000000" w:themeColor="text1"/>
          <w:sz w:val="24"/>
          <w:szCs w:val="24"/>
        </w:rPr>
        <w:t xml:space="preserve">PESTLE is a simple, easy to use analysis tool, however some PESTLE analysis users oversimplify the amount of data used for decisions thus it is easy to use insufficient data. Alternatively, there is a risk of capturing too much data which may lead to organisations finding it difficult to make decisions </w:t>
      </w:r>
      <w:r w:rsidR="00B361D5" w:rsidRPr="00E1486C">
        <w:rPr>
          <w:color w:val="000000" w:themeColor="text1"/>
          <w:sz w:val="24"/>
          <w:szCs w:val="24"/>
        </w:rPr>
        <w:t>(Battista, 2024)</w:t>
      </w:r>
    </w:p>
    <w:p w14:paraId="30968368" w14:textId="77777777" w:rsidR="003A4676" w:rsidRPr="009962FA" w:rsidRDefault="003A4676" w:rsidP="000B5E79">
      <w:pPr>
        <w:spacing w:before="120"/>
        <w:contextualSpacing/>
        <w:jc w:val="both"/>
        <w:rPr>
          <w:color w:val="000000" w:themeColor="text1"/>
          <w:sz w:val="24"/>
          <w:szCs w:val="24"/>
        </w:rPr>
      </w:pPr>
    </w:p>
    <w:p w14:paraId="305DE530" w14:textId="5B359CBA" w:rsidR="00CF0BF1" w:rsidRPr="009962FA" w:rsidRDefault="00CF0BF1" w:rsidP="000B5E79">
      <w:pPr>
        <w:spacing w:before="120"/>
        <w:contextualSpacing/>
        <w:jc w:val="both"/>
        <w:rPr>
          <w:color w:val="000000" w:themeColor="text1"/>
          <w:sz w:val="24"/>
          <w:szCs w:val="24"/>
        </w:rPr>
      </w:pPr>
      <w:r w:rsidRPr="009962FA">
        <w:rPr>
          <w:color w:val="000000" w:themeColor="text1"/>
          <w:sz w:val="24"/>
          <w:szCs w:val="24"/>
        </w:rPr>
        <w:t xml:space="preserve">Whilst PESTLE is an extensive analysis tool, it does only focus on the external factors that are at play. Therefore, PESTLE is often used in combination with another analysis tool, such as SWOT to investigate internal factors </w:t>
      </w:r>
      <w:r w:rsidRPr="00E1486C">
        <w:rPr>
          <w:color w:val="000000" w:themeColor="text1"/>
          <w:sz w:val="24"/>
          <w:szCs w:val="24"/>
        </w:rPr>
        <w:t>(</w:t>
      </w:r>
      <w:proofErr w:type="spellStart"/>
      <w:r w:rsidRPr="00E1486C">
        <w:rPr>
          <w:sz w:val="24"/>
          <w:szCs w:val="24"/>
        </w:rPr>
        <w:t>Kansongue</w:t>
      </w:r>
      <w:proofErr w:type="spellEnd"/>
      <w:r w:rsidRPr="00E1486C">
        <w:rPr>
          <w:sz w:val="24"/>
          <w:szCs w:val="24"/>
        </w:rPr>
        <w:t xml:space="preserve">, Njuguna, </w:t>
      </w:r>
      <w:r w:rsidR="00E1486C" w:rsidRPr="00E1486C">
        <w:rPr>
          <w:sz w:val="24"/>
          <w:szCs w:val="24"/>
        </w:rPr>
        <w:t>and</w:t>
      </w:r>
      <w:r w:rsidRPr="00E1486C">
        <w:rPr>
          <w:sz w:val="24"/>
          <w:szCs w:val="24"/>
        </w:rPr>
        <w:t xml:space="preserve"> </w:t>
      </w:r>
      <w:proofErr w:type="spellStart"/>
      <w:r w:rsidRPr="00E1486C">
        <w:rPr>
          <w:sz w:val="24"/>
          <w:szCs w:val="24"/>
        </w:rPr>
        <w:t>Vertigans</w:t>
      </w:r>
      <w:proofErr w:type="spellEnd"/>
      <w:r w:rsidRPr="00E1486C">
        <w:rPr>
          <w:sz w:val="24"/>
          <w:szCs w:val="24"/>
        </w:rPr>
        <w:t>, 2023)</w:t>
      </w:r>
      <w:r w:rsidRPr="00E1486C">
        <w:rPr>
          <w:color w:val="000000" w:themeColor="text1"/>
          <w:sz w:val="24"/>
          <w:szCs w:val="24"/>
        </w:rPr>
        <w:t>.</w:t>
      </w:r>
      <w:r w:rsidRPr="009962FA">
        <w:rPr>
          <w:color w:val="000000" w:themeColor="text1"/>
          <w:sz w:val="24"/>
          <w:szCs w:val="24"/>
        </w:rPr>
        <w:t xml:space="preserve"> </w:t>
      </w:r>
    </w:p>
    <w:p w14:paraId="1ECC15A0" w14:textId="77777777" w:rsidR="008452A9" w:rsidRPr="009962FA" w:rsidRDefault="008452A9" w:rsidP="000B5E79">
      <w:pPr>
        <w:spacing w:before="120"/>
        <w:contextualSpacing/>
        <w:jc w:val="both"/>
        <w:rPr>
          <w:color w:val="000000" w:themeColor="text1"/>
          <w:sz w:val="24"/>
          <w:szCs w:val="24"/>
        </w:rPr>
      </w:pPr>
    </w:p>
    <w:p w14:paraId="685EA124" w14:textId="566F8518" w:rsidR="00E1253C" w:rsidRPr="009962FA" w:rsidRDefault="00E1253C" w:rsidP="000B5E79">
      <w:pPr>
        <w:spacing w:before="120"/>
        <w:contextualSpacing/>
        <w:jc w:val="both"/>
        <w:rPr>
          <w:color w:val="000000" w:themeColor="text1"/>
          <w:sz w:val="24"/>
          <w:szCs w:val="24"/>
        </w:rPr>
      </w:pPr>
      <w:r w:rsidRPr="009962FA">
        <w:rPr>
          <w:color w:val="000000" w:themeColor="text1"/>
          <w:sz w:val="24"/>
          <w:szCs w:val="24"/>
        </w:rPr>
        <w:t xml:space="preserve">One method of analysis are </w:t>
      </w:r>
      <w:r w:rsidR="00E1486C" w:rsidRPr="009962FA">
        <w:rPr>
          <w:color w:val="000000" w:themeColor="text1"/>
          <w:sz w:val="24"/>
          <w:szCs w:val="24"/>
        </w:rPr>
        <w:t>surveys</w:t>
      </w:r>
      <w:r w:rsidR="000125FA">
        <w:rPr>
          <w:color w:val="000000" w:themeColor="text1"/>
          <w:sz w:val="24"/>
          <w:szCs w:val="24"/>
        </w:rPr>
        <w:t>, which</w:t>
      </w:r>
      <w:r w:rsidRPr="009962FA">
        <w:rPr>
          <w:color w:val="000000" w:themeColor="text1"/>
          <w:sz w:val="24"/>
          <w:szCs w:val="24"/>
        </w:rPr>
        <w:t xml:space="preserve"> involve </w:t>
      </w:r>
      <w:r w:rsidRPr="004E5176">
        <w:rPr>
          <w:color w:val="000000" w:themeColor="text1"/>
          <w:sz w:val="24"/>
          <w:szCs w:val="24"/>
        </w:rPr>
        <w:t>researchers producing documents with specific questions that respondents then answer (</w:t>
      </w:r>
      <w:r w:rsidR="004E5176" w:rsidRPr="004E5176">
        <w:rPr>
          <w:sz w:val="24"/>
          <w:szCs w:val="24"/>
        </w:rPr>
        <w:t>Stockemer and Bordeleau, 2023</w:t>
      </w:r>
      <w:r w:rsidRPr="004E5176">
        <w:rPr>
          <w:color w:val="000000" w:themeColor="text1"/>
          <w:sz w:val="24"/>
          <w:szCs w:val="24"/>
        </w:rPr>
        <w:t>).</w:t>
      </w:r>
      <w:r w:rsidRPr="009962FA">
        <w:rPr>
          <w:color w:val="000000" w:themeColor="text1"/>
          <w:sz w:val="24"/>
          <w:szCs w:val="24"/>
        </w:rPr>
        <w:t xml:space="preserve"> Surveys are faster to distribute and they are often </w:t>
      </w:r>
      <w:r w:rsidR="004E5176" w:rsidRPr="009962FA">
        <w:rPr>
          <w:color w:val="000000" w:themeColor="text1"/>
          <w:sz w:val="24"/>
          <w:szCs w:val="24"/>
        </w:rPr>
        <w:t>preferred</w:t>
      </w:r>
      <w:r w:rsidRPr="009962FA">
        <w:rPr>
          <w:color w:val="000000" w:themeColor="text1"/>
          <w:sz w:val="24"/>
          <w:szCs w:val="24"/>
        </w:rPr>
        <w:t xml:space="preserve"> because they can be answered at any time, unlike interviews </w:t>
      </w:r>
      <w:r w:rsidRPr="00E1486C">
        <w:rPr>
          <w:color w:val="000000" w:themeColor="text1"/>
          <w:sz w:val="24"/>
          <w:szCs w:val="24"/>
        </w:rPr>
        <w:t>(</w:t>
      </w:r>
      <w:r w:rsidR="00E1486C" w:rsidRPr="00E1486C">
        <w:rPr>
          <w:color w:val="000000" w:themeColor="text1"/>
          <w:sz w:val="24"/>
          <w:szCs w:val="24"/>
        </w:rPr>
        <w:t>Taylor and Woodhams, 2022</w:t>
      </w:r>
      <w:r w:rsidRPr="00E1486C">
        <w:rPr>
          <w:color w:val="000000" w:themeColor="text1"/>
          <w:sz w:val="24"/>
          <w:szCs w:val="24"/>
        </w:rPr>
        <w:t>).</w:t>
      </w:r>
      <w:r w:rsidRPr="009962FA">
        <w:rPr>
          <w:color w:val="000000" w:themeColor="text1"/>
          <w:sz w:val="24"/>
          <w:szCs w:val="24"/>
        </w:rPr>
        <w:t xml:space="preserve"> However, overall respondent rates may be lower in surveys because you are relying on people to complete them and at time, questions may be missed, intentionally or unintentionally </w:t>
      </w:r>
      <w:r w:rsidR="00E1486C" w:rsidRPr="00E1486C">
        <w:rPr>
          <w:color w:val="000000" w:themeColor="text1"/>
          <w:sz w:val="24"/>
          <w:szCs w:val="24"/>
        </w:rPr>
        <w:t>(Taylor and Woodhams, 2022).</w:t>
      </w:r>
    </w:p>
    <w:p w14:paraId="55A7CEE0" w14:textId="77777777" w:rsidR="00E1253C" w:rsidRPr="009962FA" w:rsidRDefault="00E1253C" w:rsidP="000B5E79">
      <w:pPr>
        <w:spacing w:before="120"/>
        <w:contextualSpacing/>
        <w:jc w:val="both"/>
        <w:rPr>
          <w:color w:val="000000" w:themeColor="text1"/>
          <w:sz w:val="24"/>
          <w:szCs w:val="24"/>
        </w:rPr>
      </w:pPr>
    </w:p>
    <w:p w14:paraId="18D71B01" w14:textId="481848EA" w:rsidR="00E1253C" w:rsidRPr="009962FA" w:rsidRDefault="00E1253C" w:rsidP="000B5E79">
      <w:pPr>
        <w:spacing w:before="120"/>
        <w:contextualSpacing/>
        <w:jc w:val="both"/>
        <w:rPr>
          <w:color w:val="000000" w:themeColor="text1"/>
          <w:sz w:val="24"/>
          <w:szCs w:val="24"/>
        </w:rPr>
      </w:pPr>
      <w:r w:rsidRPr="009962FA">
        <w:rPr>
          <w:color w:val="000000" w:themeColor="text1"/>
          <w:sz w:val="24"/>
          <w:szCs w:val="24"/>
        </w:rPr>
        <w:t>Surveys and interviews alike allow the participants to have their own say, however</w:t>
      </w:r>
      <w:r w:rsidR="00AA4328" w:rsidRPr="009962FA">
        <w:rPr>
          <w:color w:val="000000" w:themeColor="text1"/>
          <w:sz w:val="24"/>
          <w:szCs w:val="24"/>
        </w:rPr>
        <w:t xml:space="preserve"> there is a risk of interviewer bias influencing the </w:t>
      </w:r>
      <w:r w:rsidR="00AA4328" w:rsidRPr="004E5176">
        <w:rPr>
          <w:color w:val="000000" w:themeColor="text1"/>
          <w:sz w:val="24"/>
          <w:szCs w:val="24"/>
        </w:rPr>
        <w:t>respons</w:t>
      </w:r>
      <w:r w:rsidR="006041CA" w:rsidRPr="004E5176">
        <w:rPr>
          <w:color w:val="000000" w:themeColor="text1"/>
          <w:sz w:val="24"/>
          <w:szCs w:val="24"/>
        </w:rPr>
        <w:t>e</w:t>
      </w:r>
      <w:r w:rsidR="000125FA">
        <w:rPr>
          <w:color w:val="000000" w:themeColor="text1"/>
          <w:sz w:val="24"/>
          <w:szCs w:val="24"/>
        </w:rPr>
        <w:t xml:space="preserve"> </w:t>
      </w:r>
      <w:r w:rsidRPr="00300CF9">
        <w:rPr>
          <w:color w:val="000000" w:themeColor="text1"/>
          <w:sz w:val="24"/>
          <w:szCs w:val="24"/>
        </w:rPr>
        <w:t>(</w:t>
      </w:r>
      <w:proofErr w:type="spellStart"/>
      <w:r w:rsidR="00300CF9" w:rsidRPr="00300CF9">
        <w:rPr>
          <w:color w:val="000000" w:themeColor="text1"/>
          <w:sz w:val="24"/>
          <w:szCs w:val="24"/>
        </w:rPr>
        <w:t>Galdas</w:t>
      </w:r>
      <w:proofErr w:type="spellEnd"/>
      <w:r w:rsidR="00300CF9" w:rsidRPr="00300CF9">
        <w:rPr>
          <w:color w:val="000000" w:themeColor="text1"/>
          <w:sz w:val="24"/>
          <w:szCs w:val="24"/>
        </w:rPr>
        <w:t>, 2017)</w:t>
      </w:r>
      <w:r w:rsidRPr="00300CF9">
        <w:rPr>
          <w:color w:val="000000" w:themeColor="text1"/>
          <w:sz w:val="24"/>
          <w:szCs w:val="24"/>
        </w:rPr>
        <w:t>.</w:t>
      </w:r>
      <w:r w:rsidRPr="009962FA">
        <w:rPr>
          <w:color w:val="000000" w:themeColor="text1"/>
          <w:sz w:val="24"/>
          <w:szCs w:val="24"/>
        </w:rPr>
        <w:t xml:space="preserve"> </w:t>
      </w:r>
      <w:r w:rsidR="00AA4328" w:rsidRPr="009962FA">
        <w:rPr>
          <w:color w:val="000000" w:themeColor="text1"/>
          <w:sz w:val="24"/>
          <w:szCs w:val="24"/>
        </w:rPr>
        <w:t>Surveys</w:t>
      </w:r>
      <w:r w:rsidRPr="009962FA">
        <w:rPr>
          <w:color w:val="000000" w:themeColor="text1"/>
          <w:sz w:val="24"/>
          <w:szCs w:val="24"/>
        </w:rPr>
        <w:t xml:space="preserve"> have an advantage of getting on</w:t>
      </w:r>
      <w:r w:rsidR="000125FA">
        <w:rPr>
          <w:color w:val="000000" w:themeColor="text1"/>
          <w:sz w:val="24"/>
          <w:szCs w:val="24"/>
        </w:rPr>
        <w:t>e</w:t>
      </w:r>
      <w:r w:rsidRPr="009962FA">
        <w:rPr>
          <w:color w:val="000000" w:themeColor="text1"/>
          <w:sz w:val="24"/>
          <w:szCs w:val="24"/>
        </w:rPr>
        <w:t xml:space="preserve"> </w:t>
      </w:r>
      <w:r w:rsidR="00BE3E49" w:rsidRPr="009962FA">
        <w:rPr>
          <w:color w:val="000000" w:themeColor="text1"/>
          <w:sz w:val="24"/>
          <w:szCs w:val="24"/>
        </w:rPr>
        <w:t>person’s</w:t>
      </w:r>
      <w:r w:rsidRPr="009962FA">
        <w:rPr>
          <w:color w:val="000000" w:themeColor="text1"/>
          <w:sz w:val="24"/>
          <w:szCs w:val="24"/>
        </w:rPr>
        <w:t xml:space="preserve"> opinion at a time unlike focus groups which</w:t>
      </w:r>
      <w:r w:rsidR="00AA4328" w:rsidRPr="009962FA">
        <w:rPr>
          <w:color w:val="000000" w:themeColor="text1"/>
          <w:sz w:val="24"/>
          <w:szCs w:val="24"/>
        </w:rPr>
        <w:t xml:space="preserve"> may end up in one or two people dominating the discussion </w:t>
      </w:r>
      <w:r w:rsidR="00E1486C" w:rsidRPr="00E1486C">
        <w:rPr>
          <w:color w:val="000000" w:themeColor="text1"/>
          <w:sz w:val="24"/>
          <w:szCs w:val="24"/>
        </w:rPr>
        <w:t>(Taylor and Woodhams, 2022).</w:t>
      </w:r>
    </w:p>
    <w:p w14:paraId="079CD5A2" w14:textId="77777777" w:rsidR="00284148" w:rsidRPr="009962FA" w:rsidRDefault="00284148" w:rsidP="000B5E79">
      <w:pPr>
        <w:spacing w:before="120"/>
        <w:contextualSpacing/>
        <w:jc w:val="both"/>
        <w:rPr>
          <w:color w:val="000000" w:themeColor="text1"/>
          <w:sz w:val="24"/>
          <w:szCs w:val="24"/>
        </w:rPr>
      </w:pPr>
    </w:p>
    <w:p w14:paraId="023D18A8" w14:textId="4C0B30EE" w:rsidR="000C221D" w:rsidRPr="009962FA" w:rsidRDefault="000C221D" w:rsidP="000B5E79">
      <w:pPr>
        <w:pStyle w:val="BodyText"/>
        <w:spacing w:before="162" w:line="264" w:lineRule="auto"/>
        <w:ind w:right="283"/>
        <w:jc w:val="both"/>
        <w:rPr>
          <w:b/>
          <w:bCs/>
          <w:sz w:val="24"/>
          <w:szCs w:val="24"/>
        </w:rPr>
      </w:pPr>
      <w:r w:rsidRPr="009962FA">
        <w:rPr>
          <w:b/>
          <w:bCs/>
          <w:sz w:val="24"/>
          <w:szCs w:val="24"/>
        </w:rPr>
        <w:t>Critical thinking</w:t>
      </w:r>
      <w:r w:rsidR="003C5AC8" w:rsidRPr="009962FA">
        <w:rPr>
          <w:b/>
          <w:bCs/>
          <w:sz w:val="24"/>
          <w:szCs w:val="24"/>
        </w:rPr>
        <w:t xml:space="preserve"> (AC 1.3)</w:t>
      </w:r>
      <w:r w:rsidR="0045610E" w:rsidRPr="009962FA">
        <w:rPr>
          <w:b/>
          <w:bCs/>
          <w:sz w:val="24"/>
          <w:szCs w:val="24"/>
        </w:rPr>
        <w:t xml:space="preserve"> </w:t>
      </w:r>
    </w:p>
    <w:p w14:paraId="38AE53E8" w14:textId="6A10D21E" w:rsidR="00FB0916" w:rsidRPr="009962FA" w:rsidRDefault="00AA4328" w:rsidP="000B5E79">
      <w:pPr>
        <w:pStyle w:val="BodyText"/>
        <w:spacing w:before="162" w:line="264" w:lineRule="auto"/>
        <w:ind w:right="283"/>
        <w:jc w:val="both"/>
        <w:rPr>
          <w:bCs/>
          <w:sz w:val="24"/>
          <w:szCs w:val="24"/>
        </w:rPr>
      </w:pPr>
      <w:r w:rsidRPr="009962FA">
        <w:rPr>
          <w:bCs/>
          <w:sz w:val="24"/>
          <w:szCs w:val="24"/>
        </w:rPr>
        <w:t xml:space="preserve">Critical thinking is </w:t>
      </w:r>
      <w:r w:rsidR="000422AF" w:rsidRPr="009962FA">
        <w:rPr>
          <w:bCs/>
          <w:sz w:val="24"/>
          <w:szCs w:val="24"/>
        </w:rPr>
        <w:t xml:space="preserve">the ability to think well and to be able to evaluate and reflect the validity of the arguments and perspectives of other </w:t>
      </w:r>
      <w:r w:rsidR="000422AF" w:rsidRPr="00013AEB">
        <w:rPr>
          <w:bCs/>
          <w:sz w:val="24"/>
          <w:szCs w:val="24"/>
        </w:rPr>
        <w:t>(CIP</w:t>
      </w:r>
      <w:r w:rsidR="00013AEB">
        <w:rPr>
          <w:bCs/>
          <w:sz w:val="24"/>
          <w:szCs w:val="24"/>
        </w:rPr>
        <w:t>D</w:t>
      </w:r>
      <w:r w:rsidR="00013AEB" w:rsidRPr="00013AEB">
        <w:rPr>
          <w:bCs/>
          <w:sz w:val="24"/>
          <w:szCs w:val="24"/>
        </w:rPr>
        <w:t>, 2019</w:t>
      </w:r>
      <w:r w:rsidR="000422AF" w:rsidRPr="00013AEB">
        <w:rPr>
          <w:bCs/>
          <w:sz w:val="24"/>
          <w:szCs w:val="24"/>
        </w:rPr>
        <w:t>).</w:t>
      </w:r>
      <w:r w:rsidR="000422AF" w:rsidRPr="009962FA">
        <w:rPr>
          <w:bCs/>
          <w:sz w:val="24"/>
          <w:szCs w:val="24"/>
        </w:rPr>
        <w:t xml:space="preserve"> </w:t>
      </w:r>
      <w:r w:rsidR="000261D3" w:rsidRPr="009962FA">
        <w:rPr>
          <w:bCs/>
          <w:sz w:val="24"/>
          <w:szCs w:val="24"/>
        </w:rPr>
        <w:t>Critical thinking requires individuals to</w:t>
      </w:r>
      <w:r w:rsidR="00FB0916" w:rsidRPr="009962FA">
        <w:rPr>
          <w:bCs/>
          <w:sz w:val="24"/>
          <w:szCs w:val="24"/>
        </w:rPr>
        <w:t xml:space="preserve"> critiqu</w:t>
      </w:r>
      <w:r w:rsidR="000261D3" w:rsidRPr="009962FA">
        <w:rPr>
          <w:bCs/>
          <w:sz w:val="24"/>
          <w:szCs w:val="24"/>
        </w:rPr>
        <w:t>e</w:t>
      </w:r>
      <w:r w:rsidR="00FB0916" w:rsidRPr="009962FA">
        <w:rPr>
          <w:bCs/>
          <w:sz w:val="24"/>
          <w:szCs w:val="24"/>
        </w:rPr>
        <w:t xml:space="preserve"> the </w:t>
      </w:r>
      <w:r w:rsidR="000B5E79" w:rsidRPr="009962FA">
        <w:rPr>
          <w:bCs/>
          <w:sz w:val="24"/>
          <w:szCs w:val="24"/>
        </w:rPr>
        <w:t>ideas</w:t>
      </w:r>
      <w:r w:rsidR="00FB0916" w:rsidRPr="009962FA">
        <w:rPr>
          <w:bCs/>
          <w:sz w:val="24"/>
          <w:szCs w:val="24"/>
        </w:rPr>
        <w:t xml:space="preserve"> and arguments of others</w:t>
      </w:r>
      <w:r w:rsidR="000261D3" w:rsidRPr="009962FA">
        <w:rPr>
          <w:bCs/>
          <w:sz w:val="24"/>
          <w:szCs w:val="24"/>
        </w:rPr>
        <w:t xml:space="preserve"> by asking good questions</w:t>
      </w:r>
      <w:r w:rsidR="000B5E79" w:rsidRPr="009962FA">
        <w:rPr>
          <w:bCs/>
          <w:sz w:val="24"/>
          <w:szCs w:val="24"/>
        </w:rPr>
        <w:t xml:space="preserve">. In addition, </w:t>
      </w:r>
      <w:r w:rsidR="00FB0916" w:rsidRPr="009962FA">
        <w:rPr>
          <w:bCs/>
          <w:sz w:val="24"/>
          <w:szCs w:val="24"/>
        </w:rPr>
        <w:t xml:space="preserve">constructing your own, well phrased arguments and </w:t>
      </w:r>
      <w:r w:rsidR="000B5E79" w:rsidRPr="009962FA">
        <w:rPr>
          <w:bCs/>
          <w:sz w:val="24"/>
          <w:szCs w:val="24"/>
        </w:rPr>
        <w:t>ensuring they are effectively</w:t>
      </w:r>
      <w:r w:rsidR="000261D3" w:rsidRPr="009962FA">
        <w:rPr>
          <w:bCs/>
          <w:sz w:val="24"/>
          <w:szCs w:val="24"/>
        </w:rPr>
        <w:t xml:space="preserve"> communicated to others</w:t>
      </w:r>
      <w:r w:rsidR="000B5E79" w:rsidRPr="009962FA">
        <w:rPr>
          <w:bCs/>
          <w:sz w:val="24"/>
          <w:szCs w:val="24"/>
        </w:rPr>
        <w:t xml:space="preserve"> is a key principle of critical thinking</w:t>
      </w:r>
      <w:r w:rsidR="000261D3" w:rsidRPr="009962FA">
        <w:rPr>
          <w:bCs/>
          <w:sz w:val="24"/>
          <w:szCs w:val="24"/>
        </w:rPr>
        <w:t xml:space="preserve">. </w:t>
      </w:r>
      <w:r w:rsidR="000B5E79" w:rsidRPr="009962FA">
        <w:rPr>
          <w:bCs/>
          <w:sz w:val="24"/>
          <w:szCs w:val="24"/>
        </w:rPr>
        <w:t xml:space="preserve">Furthermore, </w:t>
      </w:r>
      <w:r w:rsidR="00FB0916" w:rsidRPr="009962FA">
        <w:rPr>
          <w:bCs/>
          <w:sz w:val="24"/>
          <w:szCs w:val="24"/>
        </w:rPr>
        <w:t>being able to identify when others are using critical thinking within the moment</w:t>
      </w:r>
      <w:r w:rsidR="000B5E79" w:rsidRPr="009962FA">
        <w:rPr>
          <w:bCs/>
          <w:sz w:val="24"/>
          <w:szCs w:val="24"/>
        </w:rPr>
        <w:t xml:space="preserve"> is crucial when it comes to critical thinking as t</w:t>
      </w:r>
      <w:r w:rsidR="000261D3" w:rsidRPr="009962FA">
        <w:rPr>
          <w:bCs/>
          <w:sz w:val="24"/>
          <w:szCs w:val="24"/>
        </w:rPr>
        <w:t xml:space="preserve">his will impact how effectively </w:t>
      </w:r>
      <w:r w:rsidR="000261D3" w:rsidRPr="009962FA">
        <w:rPr>
          <w:bCs/>
          <w:sz w:val="24"/>
          <w:szCs w:val="24"/>
        </w:rPr>
        <w:lastRenderedPageBreak/>
        <w:t>you will propose a business plan as you need to identify when people may be intentionally or unintentionally using critical thinking to move away from your plan</w:t>
      </w:r>
      <w:r w:rsidR="00FB0916" w:rsidRPr="009962FA">
        <w:rPr>
          <w:bCs/>
          <w:sz w:val="24"/>
          <w:szCs w:val="24"/>
        </w:rPr>
        <w:t xml:space="preserve"> </w:t>
      </w:r>
      <w:r w:rsidR="00013AEB" w:rsidRPr="00013AEB">
        <w:rPr>
          <w:bCs/>
          <w:sz w:val="24"/>
          <w:szCs w:val="24"/>
        </w:rPr>
        <w:t>(CIP</w:t>
      </w:r>
      <w:r w:rsidR="00013AEB">
        <w:rPr>
          <w:bCs/>
          <w:sz w:val="24"/>
          <w:szCs w:val="24"/>
        </w:rPr>
        <w:t>D</w:t>
      </w:r>
      <w:r w:rsidR="00013AEB" w:rsidRPr="00013AEB">
        <w:rPr>
          <w:bCs/>
          <w:sz w:val="24"/>
          <w:szCs w:val="24"/>
        </w:rPr>
        <w:t>, 2019).</w:t>
      </w:r>
    </w:p>
    <w:p w14:paraId="496E8D41" w14:textId="32CA77D8" w:rsidR="00013AEB" w:rsidRDefault="00FB0916" w:rsidP="000B5E79">
      <w:pPr>
        <w:pStyle w:val="BodyText"/>
        <w:spacing w:before="162" w:line="264" w:lineRule="auto"/>
        <w:ind w:right="283"/>
        <w:jc w:val="both"/>
        <w:rPr>
          <w:bCs/>
          <w:sz w:val="24"/>
          <w:szCs w:val="24"/>
        </w:rPr>
      </w:pPr>
      <w:r w:rsidRPr="009962FA">
        <w:rPr>
          <w:bCs/>
          <w:sz w:val="24"/>
          <w:szCs w:val="24"/>
        </w:rPr>
        <w:t xml:space="preserve">Critical thinking is important as it avoids us making </w:t>
      </w:r>
      <w:r w:rsidR="00442CFB" w:rsidRPr="009962FA">
        <w:rPr>
          <w:bCs/>
          <w:sz w:val="24"/>
          <w:szCs w:val="24"/>
        </w:rPr>
        <w:t>decisions</w:t>
      </w:r>
      <w:r w:rsidRPr="009962FA">
        <w:rPr>
          <w:bCs/>
          <w:sz w:val="24"/>
          <w:szCs w:val="24"/>
        </w:rPr>
        <w:t xml:space="preserve"> based on incorrect assumptions</w:t>
      </w:r>
      <w:r w:rsidR="000125FA">
        <w:rPr>
          <w:bCs/>
          <w:sz w:val="24"/>
          <w:szCs w:val="24"/>
        </w:rPr>
        <w:t>,</w:t>
      </w:r>
      <w:r w:rsidRPr="009962FA">
        <w:rPr>
          <w:bCs/>
          <w:sz w:val="24"/>
          <w:szCs w:val="24"/>
        </w:rPr>
        <w:t xml:space="preserve"> unreliable sources and </w:t>
      </w:r>
      <w:r w:rsidR="00442CFB" w:rsidRPr="009962FA">
        <w:rPr>
          <w:bCs/>
          <w:sz w:val="24"/>
          <w:szCs w:val="24"/>
        </w:rPr>
        <w:t>unconscious</w:t>
      </w:r>
      <w:r w:rsidRPr="009962FA">
        <w:rPr>
          <w:bCs/>
          <w:sz w:val="24"/>
          <w:szCs w:val="24"/>
        </w:rPr>
        <w:t xml:space="preserve"> biases. By using critical thinking to help </w:t>
      </w:r>
      <w:r w:rsidR="00442CFB" w:rsidRPr="009962FA">
        <w:rPr>
          <w:bCs/>
          <w:sz w:val="24"/>
          <w:szCs w:val="24"/>
        </w:rPr>
        <w:t>ideas</w:t>
      </w:r>
      <w:r w:rsidRPr="009962FA">
        <w:rPr>
          <w:bCs/>
          <w:sz w:val="24"/>
          <w:szCs w:val="24"/>
        </w:rPr>
        <w:t xml:space="preserve"> emerge, individuals are less likely to fall into the trap of group-th</w:t>
      </w:r>
      <w:r w:rsidR="00442CFB" w:rsidRPr="009962FA">
        <w:rPr>
          <w:bCs/>
          <w:sz w:val="24"/>
          <w:szCs w:val="24"/>
        </w:rPr>
        <w:t>in</w:t>
      </w:r>
      <w:r w:rsidRPr="009962FA">
        <w:rPr>
          <w:bCs/>
          <w:sz w:val="24"/>
          <w:szCs w:val="24"/>
        </w:rPr>
        <w:t xml:space="preserve">king or herd mentality </w:t>
      </w:r>
      <w:r w:rsidRPr="00CF6D3D">
        <w:rPr>
          <w:bCs/>
          <w:sz w:val="24"/>
          <w:szCs w:val="24"/>
        </w:rPr>
        <w:t>(</w:t>
      </w:r>
      <w:r w:rsidR="00CF6D3D" w:rsidRPr="00CF6D3D">
        <w:rPr>
          <w:sz w:val="24"/>
          <w:szCs w:val="24"/>
        </w:rPr>
        <w:t>Bouygues, 2022</w:t>
      </w:r>
      <w:r w:rsidRPr="00CF6D3D">
        <w:rPr>
          <w:bCs/>
          <w:sz w:val="24"/>
          <w:szCs w:val="24"/>
        </w:rPr>
        <w:t>).</w:t>
      </w:r>
      <w:r w:rsidRPr="009962FA">
        <w:rPr>
          <w:bCs/>
          <w:sz w:val="24"/>
          <w:szCs w:val="24"/>
        </w:rPr>
        <w:t xml:space="preserve"> </w:t>
      </w:r>
    </w:p>
    <w:p w14:paraId="154D231A" w14:textId="4BDC8025" w:rsidR="00F14F15" w:rsidRDefault="00F14F15" w:rsidP="000B5E79">
      <w:pPr>
        <w:pStyle w:val="BodyText"/>
        <w:spacing w:before="162" w:line="264" w:lineRule="auto"/>
        <w:ind w:right="283"/>
        <w:jc w:val="both"/>
        <w:rPr>
          <w:bCs/>
          <w:sz w:val="24"/>
          <w:szCs w:val="24"/>
        </w:rPr>
      </w:pPr>
      <w:r>
        <w:rPr>
          <w:bCs/>
          <w:sz w:val="24"/>
          <w:szCs w:val="24"/>
        </w:rPr>
        <w:t>Critical thinking can be a very effective tool within people management as it enhances people management skills. There are often a variety of personalities, culture backgrounds and opinions within an organisation. Critical thinking enables employees to think</w:t>
      </w:r>
      <w:r w:rsidR="000125FA">
        <w:rPr>
          <w:bCs/>
          <w:sz w:val="24"/>
          <w:szCs w:val="24"/>
        </w:rPr>
        <w:t xml:space="preserve"> and </w:t>
      </w:r>
      <w:r>
        <w:rPr>
          <w:bCs/>
          <w:sz w:val="24"/>
          <w:szCs w:val="24"/>
        </w:rPr>
        <w:t>analyse situations and the outcome before reaching a conclusion (Tripathy, 2020). Critical thinking builds perspective taking skills, which  in turn</w:t>
      </w:r>
      <w:r w:rsidR="00363577">
        <w:rPr>
          <w:bCs/>
          <w:sz w:val="24"/>
          <w:szCs w:val="24"/>
        </w:rPr>
        <w:t xml:space="preserve"> will</w:t>
      </w:r>
      <w:r>
        <w:rPr>
          <w:bCs/>
          <w:sz w:val="24"/>
          <w:szCs w:val="24"/>
        </w:rPr>
        <w:t xml:space="preserve"> help organisations to choose the right words for a better language presentation (Tripathy, 2020). </w:t>
      </w:r>
    </w:p>
    <w:p w14:paraId="1FD35DD1" w14:textId="1C645F01" w:rsidR="006041CA" w:rsidRDefault="00F14F15" w:rsidP="000B5E79">
      <w:pPr>
        <w:pStyle w:val="BodyText"/>
        <w:spacing w:before="162" w:line="264" w:lineRule="auto"/>
        <w:ind w:right="283"/>
        <w:jc w:val="both"/>
        <w:rPr>
          <w:bCs/>
          <w:sz w:val="24"/>
          <w:szCs w:val="24"/>
        </w:rPr>
      </w:pPr>
      <w:r>
        <w:rPr>
          <w:bCs/>
          <w:sz w:val="24"/>
          <w:szCs w:val="24"/>
        </w:rPr>
        <w:t>Critical thinking within people management</w:t>
      </w:r>
      <w:r w:rsidRPr="009962FA">
        <w:rPr>
          <w:bCs/>
          <w:sz w:val="24"/>
          <w:szCs w:val="24"/>
        </w:rPr>
        <w:t xml:space="preserve"> allows people to give their perspective, which will naturally foster alternative, creative ideas that other’s may not have thought of, promoting effective decision making</w:t>
      </w:r>
      <w:r>
        <w:rPr>
          <w:bCs/>
          <w:sz w:val="24"/>
          <w:szCs w:val="24"/>
        </w:rPr>
        <w:t xml:space="preserve"> </w:t>
      </w:r>
      <w:r w:rsidR="00013AEB" w:rsidRPr="00013AEB">
        <w:rPr>
          <w:bCs/>
          <w:sz w:val="24"/>
          <w:szCs w:val="24"/>
        </w:rPr>
        <w:t>(CIP</w:t>
      </w:r>
      <w:r w:rsidR="00013AEB">
        <w:rPr>
          <w:bCs/>
          <w:sz w:val="24"/>
          <w:szCs w:val="24"/>
        </w:rPr>
        <w:t>D</w:t>
      </w:r>
      <w:r w:rsidR="00013AEB" w:rsidRPr="00013AEB">
        <w:rPr>
          <w:bCs/>
          <w:sz w:val="24"/>
          <w:szCs w:val="24"/>
        </w:rPr>
        <w:t>, 2019).</w:t>
      </w:r>
      <w:r w:rsidR="00013AEB" w:rsidRPr="009962FA">
        <w:rPr>
          <w:bCs/>
          <w:sz w:val="24"/>
          <w:szCs w:val="24"/>
        </w:rPr>
        <w:t xml:space="preserve"> </w:t>
      </w:r>
    </w:p>
    <w:p w14:paraId="189D243E" w14:textId="77777777" w:rsidR="00F14F15" w:rsidRDefault="00F14F15" w:rsidP="00F14F15">
      <w:pPr>
        <w:pStyle w:val="BodyText"/>
        <w:spacing w:before="162" w:line="264" w:lineRule="auto"/>
        <w:ind w:right="283"/>
        <w:jc w:val="both"/>
        <w:rPr>
          <w:bCs/>
          <w:sz w:val="24"/>
          <w:szCs w:val="24"/>
        </w:rPr>
      </w:pPr>
      <w:r w:rsidRPr="009962FA">
        <w:rPr>
          <w:bCs/>
          <w:sz w:val="24"/>
          <w:szCs w:val="24"/>
        </w:rPr>
        <w:t xml:space="preserve">Critical thinking and evidence-based practice go hand in hand with one another. Evidence based practice is about asking good questions which is needed in order to think critically </w:t>
      </w:r>
      <w:r w:rsidRPr="00F14F15">
        <w:rPr>
          <w:bCs/>
          <w:sz w:val="24"/>
          <w:szCs w:val="24"/>
        </w:rPr>
        <w:t>(</w:t>
      </w:r>
      <w:r w:rsidRPr="00F14F15">
        <w:rPr>
          <w:sz w:val="24"/>
          <w:szCs w:val="24"/>
        </w:rPr>
        <w:t>Tripathy, 2020)</w:t>
      </w:r>
      <w:r w:rsidRPr="00F14F15">
        <w:rPr>
          <w:bCs/>
          <w:sz w:val="24"/>
          <w:szCs w:val="24"/>
        </w:rPr>
        <w:t>.</w:t>
      </w:r>
    </w:p>
    <w:p w14:paraId="1EFC6C48" w14:textId="77777777" w:rsidR="000B5E79" w:rsidRPr="009962FA" w:rsidRDefault="000B5E79" w:rsidP="000B5E79">
      <w:pPr>
        <w:pStyle w:val="BodyText"/>
        <w:spacing w:before="162" w:line="264" w:lineRule="auto"/>
        <w:ind w:right="283"/>
        <w:jc w:val="both"/>
        <w:rPr>
          <w:b/>
          <w:bCs/>
          <w:sz w:val="24"/>
          <w:szCs w:val="24"/>
        </w:rPr>
      </w:pPr>
    </w:p>
    <w:p w14:paraId="310EAB78" w14:textId="06DE4E4F" w:rsidR="000C221D" w:rsidRPr="009962FA" w:rsidRDefault="00733E96" w:rsidP="000B5E79">
      <w:pPr>
        <w:pStyle w:val="BodyText"/>
        <w:spacing w:before="162" w:line="264" w:lineRule="auto"/>
        <w:ind w:right="283"/>
        <w:jc w:val="both"/>
        <w:rPr>
          <w:b/>
          <w:bCs/>
          <w:sz w:val="24"/>
          <w:szCs w:val="24"/>
        </w:rPr>
      </w:pPr>
      <w:r w:rsidRPr="009962FA">
        <w:rPr>
          <w:b/>
          <w:bCs/>
          <w:sz w:val="24"/>
          <w:szCs w:val="24"/>
        </w:rPr>
        <w:t>Achieving</w:t>
      </w:r>
      <w:r w:rsidR="000C221D" w:rsidRPr="009962FA">
        <w:rPr>
          <w:b/>
          <w:bCs/>
          <w:sz w:val="24"/>
          <w:szCs w:val="24"/>
        </w:rPr>
        <w:t xml:space="preserve"> Effective Outcomes</w:t>
      </w:r>
      <w:r w:rsidR="003C5AC8" w:rsidRPr="009962FA">
        <w:rPr>
          <w:b/>
          <w:bCs/>
          <w:sz w:val="24"/>
          <w:szCs w:val="24"/>
        </w:rPr>
        <w:t xml:space="preserve"> (AC 1.4)</w:t>
      </w:r>
      <w:r w:rsidR="00726003" w:rsidRPr="009962FA">
        <w:rPr>
          <w:b/>
          <w:bCs/>
          <w:sz w:val="24"/>
          <w:szCs w:val="24"/>
        </w:rPr>
        <w:t xml:space="preserve"> </w:t>
      </w:r>
    </w:p>
    <w:p w14:paraId="6DDE1D3D" w14:textId="0D9F5494" w:rsidR="00E166F4" w:rsidRPr="009962FA" w:rsidRDefault="00E166F4" w:rsidP="00E166F4">
      <w:pPr>
        <w:pStyle w:val="BodyText"/>
        <w:spacing w:before="162" w:line="264" w:lineRule="auto"/>
        <w:ind w:right="283"/>
        <w:jc w:val="both"/>
        <w:rPr>
          <w:sz w:val="24"/>
          <w:szCs w:val="24"/>
        </w:rPr>
      </w:pPr>
      <w:r w:rsidRPr="009962FA">
        <w:rPr>
          <w:sz w:val="24"/>
          <w:szCs w:val="24"/>
        </w:rPr>
        <w:t xml:space="preserve">SWOT analysis and </w:t>
      </w:r>
      <w:r w:rsidR="00552D2D">
        <w:rPr>
          <w:sz w:val="24"/>
          <w:szCs w:val="24"/>
        </w:rPr>
        <w:t>De Bono</w:t>
      </w:r>
      <w:r w:rsidRPr="009962FA">
        <w:rPr>
          <w:sz w:val="24"/>
          <w:szCs w:val="24"/>
        </w:rPr>
        <w:t xml:space="preserve">’s 6 hats are two decision-making processes for achieving effective outcomes. </w:t>
      </w:r>
    </w:p>
    <w:p w14:paraId="07D0F6A2" w14:textId="3301EA85" w:rsidR="00E166F4" w:rsidRPr="009962FA" w:rsidRDefault="00E166F4" w:rsidP="00E166F4">
      <w:pPr>
        <w:pStyle w:val="BodyText"/>
        <w:spacing w:before="162" w:line="264" w:lineRule="auto"/>
        <w:ind w:right="283"/>
        <w:jc w:val="both"/>
        <w:rPr>
          <w:sz w:val="24"/>
          <w:szCs w:val="24"/>
        </w:rPr>
      </w:pPr>
      <w:r w:rsidRPr="009962FA">
        <w:rPr>
          <w:sz w:val="24"/>
          <w:szCs w:val="24"/>
        </w:rPr>
        <w:t xml:space="preserve">SWOT </w:t>
      </w:r>
      <w:r w:rsidR="004138A5" w:rsidRPr="009962FA">
        <w:rPr>
          <w:sz w:val="24"/>
          <w:szCs w:val="24"/>
        </w:rPr>
        <w:t>analysis’</w:t>
      </w:r>
      <w:r w:rsidRPr="009962FA">
        <w:rPr>
          <w:sz w:val="24"/>
          <w:szCs w:val="24"/>
        </w:rPr>
        <w:t xml:space="preserve"> looks at four </w:t>
      </w:r>
      <w:r w:rsidR="004138A5" w:rsidRPr="009962FA">
        <w:rPr>
          <w:sz w:val="24"/>
          <w:szCs w:val="24"/>
        </w:rPr>
        <w:t xml:space="preserve">different </w:t>
      </w:r>
      <w:r w:rsidR="009E63A2" w:rsidRPr="009962FA">
        <w:rPr>
          <w:sz w:val="24"/>
          <w:szCs w:val="24"/>
        </w:rPr>
        <w:t>key factors</w:t>
      </w:r>
      <w:r w:rsidR="004138A5" w:rsidRPr="009962FA">
        <w:rPr>
          <w:sz w:val="24"/>
          <w:szCs w:val="24"/>
        </w:rPr>
        <w:t xml:space="preserve"> – strengths, weaknesses, opportunities and threats that may occur</w:t>
      </w:r>
      <w:r w:rsidR="009E63A2" w:rsidRPr="009962FA">
        <w:rPr>
          <w:sz w:val="24"/>
          <w:szCs w:val="24"/>
        </w:rPr>
        <w:t xml:space="preserve"> in an </w:t>
      </w:r>
      <w:r w:rsidR="009E63A2" w:rsidRPr="00661B55">
        <w:rPr>
          <w:sz w:val="24"/>
          <w:szCs w:val="24"/>
        </w:rPr>
        <w:t>organisation (</w:t>
      </w:r>
      <w:r w:rsidR="004529C9" w:rsidRPr="00661B55">
        <w:rPr>
          <w:sz w:val="24"/>
          <w:szCs w:val="24"/>
        </w:rPr>
        <w:t>Morris</w:t>
      </w:r>
      <w:r w:rsidR="00661B55" w:rsidRPr="00661B55">
        <w:rPr>
          <w:sz w:val="24"/>
          <w:szCs w:val="24"/>
        </w:rPr>
        <w:t>on</w:t>
      </w:r>
      <w:r w:rsidR="004529C9" w:rsidRPr="00661B55">
        <w:rPr>
          <w:sz w:val="24"/>
          <w:szCs w:val="24"/>
        </w:rPr>
        <w:t>, 2013</w:t>
      </w:r>
      <w:r w:rsidR="009E63A2" w:rsidRPr="00661B55">
        <w:rPr>
          <w:sz w:val="24"/>
          <w:szCs w:val="24"/>
        </w:rPr>
        <w:t>).</w:t>
      </w:r>
      <w:r w:rsidR="009E63A2" w:rsidRPr="009962FA">
        <w:rPr>
          <w:sz w:val="24"/>
          <w:szCs w:val="24"/>
        </w:rPr>
        <w:t xml:space="preserve"> </w:t>
      </w:r>
      <w:r w:rsidR="00D408F1" w:rsidRPr="009962FA">
        <w:rPr>
          <w:sz w:val="24"/>
          <w:szCs w:val="24"/>
        </w:rPr>
        <w:t>To start the SWOT process, the objective</w:t>
      </w:r>
      <w:r w:rsidR="001F27F3">
        <w:rPr>
          <w:sz w:val="24"/>
          <w:szCs w:val="24"/>
        </w:rPr>
        <w:t xml:space="preserve"> must be identified</w:t>
      </w:r>
      <w:r w:rsidR="00D408F1" w:rsidRPr="009962FA">
        <w:rPr>
          <w:sz w:val="24"/>
          <w:szCs w:val="24"/>
        </w:rPr>
        <w:t xml:space="preserve"> and then the SWOT</w:t>
      </w:r>
      <w:r w:rsidR="001F27F3">
        <w:rPr>
          <w:sz w:val="24"/>
          <w:szCs w:val="24"/>
        </w:rPr>
        <w:t xml:space="preserve"> is used</w:t>
      </w:r>
      <w:r w:rsidR="00D408F1" w:rsidRPr="009962FA">
        <w:rPr>
          <w:sz w:val="24"/>
          <w:szCs w:val="24"/>
        </w:rPr>
        <w:t xml:space="preserve"> to analyse and make effective </w:t>
      </w:r>
      <w:r w:rsidR="00D408F1" w:rsidRPr="00F84272">
        <w:rPr>
          <w:sz w:val="24"/>
          <w:szCs w:val="24"/>
        </w:rPr>
        <w:t>outcomes (</w:t>
      </w:r>
      <w:r w:rsidR="00F84272" w:rsidRPr="00F84272">
        <w:rPr>
          <w:sz w:val="24"/>
          <w:szCs w:val="24"/>
        </w:rPr>
        <w:t>Haan, 2024</w:t>
      </w:r>
      <w:r w:rsidR="00D408F1" w:rsidRPr="00F84272">
        <w:rPr>
          <w:sz w:val="24"/>
          <w:szCs w:val="24"/>
        </w:rPr>
        <w:t>).</w:t>
      </w:r>
      <w:r w:rsidR="00D408F1" w:rsidRPr="009962FA">
        <w:rPr>
          <w:sz w:val="24"/>
          <w:szCs w:val="24"/>
        </w:rPr>
        <w:t xml:space="preserve"> This method can be as basic or </w:t>
      </w:r>
      <w:r w:rsidR="00A063D9" w:rsidRPr="009962FA">
        <w:rPr>
          <w:sz w:val="24"/>
          <w:szCs w:val="24"/>
        </w:rPr>
        <w:t>thorough</w:t>
      </w:r>
      <w:r w:rsidR="00D408F1" w:rsidRPr="009962FA">
        <w:rPr>
          <w:sz w:val="24"/>
          <w:szCs w:val="24"/>
        </w:rPr>
        <w:t xml:space="preserve"> as needed and the flexibility of this makes the SWOT analysis </w:t>
      </w:r>
      <w:r w:rsidR="00D408F1" w:rsidRPr="00F84272">
        <w:rPr>
          <w:sz w:val="24"/>
          <w:szCs w:val="24"/>
        </w:rPr>
        <w:t>effective (</w:t>
      </w:r>
      <w:r w:rsidR="00F84272" w:rsidRPr="00F84272">
        <w:rPr>
          <w:sz w:val="24"/>
          <w:szCs w:val="24"/>
        </w:rPr>
        <w:t>Haan</w:t>
      </w:r>
      <w:r w:rsidR="00F84272">
        <w:rPr>
          <w:sz w:val="24"/>
          <w:szCs w:val="24"/>
        </w:rPr>
        <w:t>, 2024</w:t>
      </w:r>
      <w:r w:rsidR="00D408F1" w:rsidRPr="009962FA">
        <w:rPr>
          <w:sz w:val="24"/>
          <w:szCs w:val="24"/>
        </w:rPr>
        <w:t xml:space="preserve">). However, SWOT analysis can lead to making some incorrect assumptions which may result in undesirable delays </w:t>
      </w:r>
      <w:r w:rsidR="00D408F1" w:rsidRPr="001F27F3">
        <w:rPr>
          <w:sz w:val="24"/>
          <w:szCs w:val="24"/>
        </w:rPr>
        <w:t>(</w:t>
      </w:r>
      <w:r w:rsidR="001F27F3" w:rsidRPr="001F27F3">
        <w:rPr>
          <w:sz w:val="24"/>
          <w:szCs w:val="24"/>
        </w:rPr>
        <w:t xml:space="preserve">Thomas, </w:t>
      </w:r>
      <w:r w:rsidR="00A4578B" w:rsidRPr="001F27F3">
        <w:rPr>
          <w:sz w:val="24"/>
          <w:szCs w:val="24"/>
        </w:rPr>
        <w:t xml:space="preserve">Chermack and </w:t>
      </w:r>
      <w:proofErr w:type="spellStart"/>
      <w:r w:rsidR="00A4578B" w:rsidRPr="001F27F3">
        <w:rPr>
          <w:sz w:val="24"/>
          <w:szCs w:val="24"/>
        </w:rPr>
        <w:t>Kasshanna</w:t>
      </w:r>
      <w:proofErr w:type="spellEnd"/>
      <w:r w:rsidR="00A4578B" w:rsidRPr="001F27F3">
        <w:rPr>
          <w:sz w:val="24"/>
          <w:szCs w:val="24"/>
        </w:rPr>
        <w:t>, 2007</w:t>
      </w:r>
      <w:r w:rsidR="00D408F1" w:rsidRPr="001F27F3">
        <w:rPr>
          <w:sz w:val="24"/>
          <w:szCs w:val="24"/>
        </w:rPr>
        <w:t>).</w:t>
      </w:r>
      <w:r w:rsidR="00D408F1" w:rsidRPr="009962FA">
        <w:rPr>
          <w:sz w:val="24"/>
          <w:szCs w:val="24"/>
        </w:rPr>
        <w:t xml:space="preserve"> </w:t>
      </w:r>
    </w:p>
    <w:p w14:paraId="081423DB" w14:textId="4319EC45" w:rsidR="00A4578B" w:rsidRPr="009962FA" w:rsidRDefault="00552D2D" w:rsidP="00E166F4">
      <w:pPr>
        <w:pStyle w:val="BodyText"/>
        <w:spacing w:before="162" w:line="264" w:lineRule="auto"/>
        <w:ind w:right="283"/>
        <w:jc w:val="both"/>
        <w:rPr>
          <w:sz w:val="24"/>
          <w:szCs w:val="24"/>
        </w:rPr>
      </w:pPr>
      <w:r>
        <w:rPr>
          <w:sz w:val="24"/>
          <w:szCs w:val="24"/>
        </w:rPr>
        <w:t>De Bono</w:t>
      </w:r>
      <w:r w:rsidR="00A4578B" w:rsidRPr="009962FA">
        <w:rPr>
          <w:sz w:val="24"/>
          <w:szCs w:val="24"/>
        </w:rPr>
        <w:t xml:space="preserve">’s 6 hats can be used individually or as a group to help achieve effective outcomes. </w:t>
      </w:r>
      <w:r>
        <w:rPr>
          <w:sz w:val="24"/>
          <w:szCs w:val="24"/>
        </w:rPr>
        <w:t>De Bono</w:t>
      </w:r>
      <w:r w:rsidR="00A063D9" w:rsidRPr="009962FA">
        <w:rPr>
          <w:sz w:val="24"/>
          <w:szCs w:val="24"/>
        </w:rPr>
        <w:t>’s</w:t>
      </w:r>
      <w:r w:rsidR="00A4578B" w:rsidRPr="009962FA">
        <w:rPr>
          <w:sz w:val="24"/>
          <w:szCs w:val="24"/>
        </w:rPr>
        <w:t xml:space="preserve"> 6 hats are as follows: </w:t>
      </w:r>
    </w:p>
    <w:p w14:paraId="6FCF6F21" w14:textId="4099156A" w:rsidR="00A4578B" w:rsidRPr="009962FA" w:rsidRDefault="00A4578B" w:rsidP="00E166F4">
      <w:pPr>
        <w:pStyle w:val="BodyText"/>
        <w:spacing w:before="162" w:line="264" w:lineRule="auto"/>
        <w:ind w:right="283"/>
        <w:jc w:val="both"/>
        <w:rPr>
          <w:sz w:val="24"/>
          <w:szCs w:val="24"/>
        </w:rPr>
      </w:pPr>
      <w:r w:rsidRPr="009962FA">
        <w:rPr>
          <w:sz w:val="24"/>
          <w:szCs w:val="24"/>
        </w:rPr>
        <w:t xml:space="preserve">Blue Hat: </w:t>
      </w:r>
      <w:r w:rsidR="00BE3E49">
        <w:rPr>
          <w:sz w:val="24"/>
          <w:szCs w:val="24"/>
        </w:rPr>
        <w:t>This hat</w:t>
      </w:r>
      <w:r w:rsidRPr="009962FA">
        <w:rPr>
          <w:sz w:val="24"/>
          <w:szCs w:val="24"/>
        </w:rPr>
        <w:t xml:space="preserve"> sets the agenda, focus and sequence, ensures the guidelines are observed and asks for summaries, conclusions, decisions and plans action. </w:t>
      </w:r>
    </w:p>
    <w:p w14:paraId="56F2219A" w14:textId="0756B60A" w:rsidR="00A4578B" w:rsidRPr="009962FA" w:rsidRDefault="00A4578B" w:rsidP="00E166F4">
      <w:pPr>
        <w:pStyle w:val="BodyText"/>
        <w:spacing w:before="162" w:line="264" w:lineRule="auto"/>
        <w:ind w:right="283"/>
        <w:jc w:val="both"/>
        <w:rPr>
          <w:sz w:val="24"/>
          <w:szCs w:val="24"/>
        </w:rPr>
      </w:pPr>
      <w:r w:rsidRPr="009962FA">
        <w:rPr>
          <w:sz w:val="24"/>
          <w:szCs w:val="24"/>
        </w:rPr>
        <w:t>Green Hat: Th</w:t>
      </w:r>
      <w:r w:rsidR="00BE3E49">
        <w:rPr>
          <w:sz w:val="24"/>
          <w:szCs w:val="24"/>
        </w:rPr>
        <w:t xml:space="preserve">is </w:t>
      </w:r>
      <w:r w:rsidRPr="009962FA">
        <w:rPr>
          <w:sz w:val="24"/>
          <w:szCs w:val="24"/>
        </w:rPr>
        <w:t xml:space="preserve">hat is for creative thinking and generating new ideas, alternatives, possibilities and new concepts. </w:t>
      </w:r>
    </w:p>
    <w:p w14:paraId="7562AA36" w14:textId="333617AC" w:rsidR="00A4578B" w:rsidRPr="009962FA" w:rsidRDefault="00A4578B" w:rsidP="00E166F4">
      <w:pPr>
        <w:pStyle w:val="BodyText"/>
        <w:spacing w:before="162" w:line="264" w:lineRule="auto"/>
        <w:ind w:right="283"/>
        <w:jc w:val="both"/>
        <w:rPr>
          <w:sz w:val="24"/>
          <w:szCs w:val="24"/>
        </w:rPr>
      </w:pPr>
      <w:r w:rsidRPr="009962FA">
        <w:rPr>
          <w:sz w:val="24"/>
          <w:szCs w:val="24"/>
        </w:rPr>
        <w:t>Red Hat:</w:t>
      </w:r>
      <w:r w:rsidR="001F27F3">
        <w:rPr>
          <w:sz w:val="24"/>
          <w:szCs w:val="24"/>
        </w:rPr>
        <w:t xml:space="preserve"> </w:t>
      </w:r>
      <w:r w:rsidRPr="009962FA">
        <w:rPr>
          <w:sz w:val="24"/>
          <w:szCs w:val="24"/>
        </w:rPr>
        <w:t>Th</w:t>
      </w:r>
      <w:r w:rsidR="00BE3E49">
        <w:rPr>
          <w:sz w:val="24"/>
          <w:szCs w:val="24"/>
        </w:rPr>
        <w:t xml:space="preserve">is hat </w:t>
      </w:r>
      <w:r w:rsidRPr="009962FA">
        <w:rPr>
          <w:sz w:val="24"/>
          <w:szCs w:val="24"/>
        </w:rPr>
        <w:t xml:space="preserve">is about feelings, intuitions and instincts. The red hat invites </w:t>
      </w:r>
      <w:r w:rsidRPr="009962FA">
        <w:rPr>
          <w:sz w:val="24"/>
          <w:szCs w:val="24"/>
        </w:rPr>
        <w:lastRenderedPageBreak/>
        <w:t xml:space="preserve">feelings without justification. </w:t>
      </w:r>
    </w:p>
    <w:p w14:paraId="6792E924" w14:textId="0DEDC37D" w:rsidR="00A4578B" w:rsidRPr="009962FA" w:rsidRDefault="00A4578B" w:rsidP="00E166F4">
      <w:pPr>
        <w:pStyle w:val="BodyText"/>
        <w:spacing w:before="162" w:line="264" w:lineRule="auto"/>
        <w:ind w:right="283"/>
        <w:jc w:val="both"/>
        <w:rPr>
          <w:sz w:val="24"/>
          <w:szCs w:val="24"/>
        </w:rPr>
      </w:pPr>
      <w:r w:rsidRPr="009962FA">
        <w:rPr>
          <w:sz w:val="24"/>
          <w:szCs w:val="24"/>
        </w:rPr>
        <w:t>Yellow Hat: Th</w:t>
      </w:r>
      <w:r w:rsidR="00BE3E49">
        <w:rPr>
          <w:sz w:val="24"/>
          <w:szCs w:val="24"/>
        </w:rPr>
        <w:t xml:space="preserve">is </w:t>
      </w:r>
      <w:r w:rsidRPr="009962FA">
        <w:rPr>
          <w:sz w:val="24"/>
          <w:szCs w:val="24"/>
        </w:rPr>
        <w:t>hat is for a positive view of things</w:t>
      </w:r>
      <w:r w:rsidR="00F61476" w:rsidRPr="009962FA">
        <w:rPr>
          <w:sz w:val="24"/>
          <w:szCs w:val="24"/>
        </w:rPr>
        <w:t xml:space="preserve">, so analysing the benefits </w:t>
      </w:r>
    </w:p>
    <w:p w14:paraId="064E9291" w14:textId="47872DB0" w:rsidR="00A4578B" w:rsidRPr="009962FA" w:rsidRDefault="00A4578B" w:rsidP="00E166F4">
      <w:pPr>
        <w:pStyle w:val="BodyText"/>
        <w:spacing w:before="162" w:line="264" w:lineRule="auto"/>
        <w:ind w:right="283"/>
        <w:jc w:val="both"/>
        <w:rPr>
          <w:sz w:val="24"/>
          <w:szCs w:val="24"/>
        </w:rPr>
      </w:pPr>
      <w:r w:rsidRPr="009962FA">
        <w:rPr>
          <w:sz w:val="24"/>
          <w:szCs w:val="24"/>
        </w:rPr>
        <w:t>Black Hat: Th</w:t>
      </w:r>
      <w:r w:rsidR="00BE3E49">
        <w:rPr>
          <w:sz w:val="24"/>
          <w:szCs w:val="24"/>
        </w:rPr>
        <w:t>is</w:t>
      </w:r>
      <w:r w:rsidRPr="009962FA">
        <w:rPr>
          <w:sz w:val="24"/>
          <w:szCs w:val="24"/>
        </w:rPr>
        <w:t xml:space="preserve"> hat identifies ris</w:t>
      </w:r>
      <w:r w:rsidR="00F61476" w:rsidRPr="009962FA">
        <w:rPr>
          <w:sz w:val="24"/>
          <w:szCs w:val="24"/>
        </w:rPr>
        <w:t xml:space="preserve">ks and is used for critical judgement. </w:t>
      </w:r>
      <w:r w:rsidRPr="009962FA">
        <w:rPr>
          <w:sz w:val="24"/>
          <w:szCs w:val="24"/>
        </w:rPr>
        <w:t xml:space="preserve"> </w:t>
      </w:r>
    </w:p>
    <w:p w14:paraId="69BBD3CA" w14:textId="36419A95" w:rsidR="009E63A2" w:rsidRPr="009962FA" w:rsidRDefault="00A4578B" w:rsidP="00E166F4">
      <w:pPr>
        <w:pStyle w:val="BodyText"/>
        <w:spacing w:before="162" w:line="264" w:lineRule="auto"/>
        <w:ind w:right="283"/>
        <w:jc w:val="both"/>
        <w:rPr>
          <w:sz w:val="24"/>
          <w:szCs w:val="24"/>
        </w:rPr>
      </w:pPr>
      <w:r w:rsidRPr="009962FA">
        <w:rPr>
          <w:sz w:val="24"/>
          <w:szCs w:val="24"/>
        </w:rPr>
        <w:t>White Hat: Th</w:t>
      </w:r>
      <w:r w:rsidR="00BE3E49">
        <w:rPr>
          <w:sz w:val="24"/>
          <w:szCs w:val="24"/>
        </w:rPr>
        <w:t>is</w:t>
      </w:r>
      <w:r w:rsidRPr="009962FA">
        <w:rPr>
          <w:sz w:val="24"/>
          <w:szCs w:val="24"/>
        </w:rPr>
        <w:t xml:space="preserve"> hat is all about information</w:t>
      </w:r>
      <w:r w:rsidR="00F61476" w:rsidRPr="009962FA">
        <w:rPr>
          <w:sz w:val="24"/>
          <w:szCs w:val="24"/>
        </w:rPr>
        <w:t xml:space="preserve"> relevant to the decision</w:t>
      </w:r>
      <w:r w:rsidRPr="009962FA">
        <w:rPr>
          <w:sz w:val="24"/>
          <w:szCs w:val="24"/>
        </w:rPr>
        <w:t>.</w:t>
      </w:r>
    </w:p>
    <w:p w14:paraId="6D09F86C" w14:textId="6A9F9861" w:rsidR="006F01CE" w:rsidRPr="009962FA" w:rsidRDefault="001F27F3" w:rsidP="00E166F4">
      <w:pPr>
        <w:pStyle w:val="BodyText"/>
        <w:spacing w:before="162" w:line="264" w:lineRule="auto"/>
        <w:ind w:right="283"/>
        <w:jc w:val="both"/>
        <w:rPr>
          <w:sz w:val="24"/>
          <w:szCs w:val="24"/>
        </w:rPr>
      </w:pPr>
      <w:r>
        <w:rPr>
          <w:sz w:val="24"/>
          <w:szCs w:val="24"/>
        </w:rPr>
        <w:t>(</w:t>
      </w:r>
      <w:r w:rsidR="006F01CE" w:rsidRPr="001F27F3">
        <w:rPr>
          <w:sz w:val="24"/>
          <w:szCs w:val="24"/>
        </w:rPr>
        <w:t>Ferre, 2023)</w:t>
      </w:r>
    </w:p>
    <w:p w14:paraId="4D4CFA54" w14:textId="6461047C" w:rsidR="00F61476" w:rsidRPr="009962FA" w:rsidRDefault="00552D2D" w:rsidP="00E166F4">
      <w:pPr>
        <w:pStyle w:val="BodyText"/>
        <w:spacing w:before="162" w:line="264" w:lineRule="auto"/>
        <w:ind w:right="283"/>
        <w:jc w:val="both"/>
        <w:rPr>
          <w:sz w:val="24"/>
          <w:szCs w:val="24"/>
        </w:rPr>
      </w:pPr>
      <w:r>
        <w:rPr>
          <w:sz w:val="24"/>
          <w:szCs w:val="24"/>
        </w:rPr>
        <w:t>De Bono</w:t>
      </w:r>
      <w:r w:rsidR="006F01CE" w:rsidRPr="009962FA">
        <w:rPr>
          <w:sz w:val="24"/>
          <w:szCs w:val="24"/>
        </w:rPr>
        <w:t xml:space="preserve">’s 6 hats ensure that all perspective </w:t>
      </w:r>
      <w:r w:rsidR="00A063D9" w:rsidRPr="009962FA">
        <w:rPr>
          <w:sz w:val="24"/>
          <w:szCs w:val="24"/>
        </w:rPr>
        <w:t>is</w:t>
      </w:r>
      <w:r w:rsidR="006F01CE" w:rsidRPr="009962FA">
        <w:rPr>
          <w:sz w:val="24"/>
          <w:szCs w:val="24"/>
        </w:rPr>
        <w:t xml:space="preserve"> taken into consideration. This is especially beneficial when a difficult decision is needed to be made with the added pressure of time restrictions. When this is completed as a group, then it prevents a single person or perspective taking over and allows everyone to have their say </w:t>
      </w:r>
      <w:r w:rsidR="006F01CE" w:rsidRPr="001F27F3">
        <w:rPr>
          <w:sz w:val="24"/>
          <w:szCs w:val="24"/>
        </w:rPr>
        <w:t>(</w:t>
      </w:r>
      <w:r w:rsidR="001F27F3" w:rsidRPr="001F27F3">
        <w:rPr>
          <w:sz w:val="24"/>
          <w:szCs w:val="24"/>
        </w:rPr>
        <w:t>Parsons, 2024</w:t>
      </w:r>
      <w:r w:rsidR="006F01CE" w:rsidRPr="001F27F3">
        <w:rPr>
          <w:sz w:val="24"/>
          <w:szCs w:val="24"/>
        </w:rPr>
        <w:t>).</w:t>
      </w:r>
      <w:r w:rsidR="006F01CE" w:rsidRPr="009962FA">
        <w:rPr>
          <w:sz w:val="24"/>
          <w:szCs w:val="24"/>
        </w:rPr>
        <w:t xml:space="preserve"> </w:t>
      </w:r>
    </w:p>
    <w:p w14:paraId="7F093D61" w14:textId="78F5E3B5" w:rsidR="000C221D" w:rsidRPr="009962FA" w:rsidRDefault="000C221D" w:rsidP="000B5E79">
      <w:pPr>
        <w:pStyle w:val="BodyText"/>
        <w:spacing w:before="162" w:line="264" w:lineRule="auto"/>
        <w:ind w:right="283"/>
        <w:jc w:val="both"/>
        <w:rPr>
          <w:b/>
          <w:bCs/>
          <w:sz w:val="24"/>
          <w:szCs w:val="24"/>
        </w:rPr>
      </w:pPr>
      <w:r w:rsidRPr="009962FA">
        <w:rPr>
          <w:b/>
          <w:bCs/>
          <w:sz w:val="24"/>
          <w:szCs w:val="24"/>
        </w:rPr>
        <w:t xml:space="preserve">Ethic Perspectives </w:t>
      </w:r>
      <w:r w:rsidR="003C5AC8" w:rsidRPr="009962FA">
        <w:rPr>
          <w:b/>
          <w:bCs/>
          <w:sz w:val="24"/>
          <w:szCs w:val="24"/>
        </w:rPr>
        <w:t>(AC 1.5)</w:t>
      </w:r>
      <w:r w:rsidR="00726003" w:rsidRPr="009962FA">
        <w:rPr>
          <w:b/>
          <w:bCs/>
          <w:sz w:val="24"/>
          <w:szCs w:val="24"/>
        </w:rPr>
        <w:t xml:space="preserve"> </w:t>
      </w:r>
      <w:r w:rsidR="00CF6D3D">
        <w:rPr>
          <w:b/>
          <w:bCs/>
          <w:sz w:val="24"/>
          <w:szCs w:val="24"/>
        </w:rPr>
        <w:t xml:space="preserve"> </w:t>
      </w:r>
    </w:p>
    <w:p w14:paraId="0835BB0E" w14:textId="0DD41329" w:rsidR="00414C3A" w:rsidRPr="009962FA" w:rsidRDefault="006475AD" w:rsidP="000B5E79">
      <w:pPr>
        <w:pStyle w:val="BodyText"/>
        <w:spacing w:before="162" w:line="264" w:lineRule="auto"/>
        <w:ind w:right="283"/>
        <w:jc w:val="both"/>
        <w:rPr>
          <w:rFonts w:eastAsiaTheme="minorEastAsia"/>
          <w:sz w:val="24"/>
          <w:szCs w:val="24"/>
        </w:rPr>
      </w:pPr>
      <w:r w:rsidRPr="009962FA">
        <w:rPr>
          <w:rFonts w:eastAsiaTheme="minorEastAsia"/>
          <w:sz w:val="24"/>
          <w:szCs w:val="24"/>
        </w:rPr>
        <w:t>Deontological ethic perspectives ca</w:t>
      </w:r>
      <w:r w:rsidR="008F345E" w:rsidRPr="009962FA">
        <w:rPr>
          <w:rFonts w:eastAsiaTheme="minorEastAsia"/>
          <w:sz w:val="24"/>
          <w:szCs w:val="24"/>
        </w:rPr>
        <w:t>n</w:t>
      </w:r>
      <w:r w:rsidRPr="009962FA">
        <w:rPr>
          <w:rFonts w:eastAsiaTheme="minorEastAsia"/>
          <w:sz w:val="24"/>
          <w:szCs w:val="24"/>
        </w:rPr>
        <w:t xml:space="preserve"> be understood as duty-based ethical theories</w:t>
      </w:r>
      <w:r w:rsidR="00552D2D">
        <w:rPr>
          <w:rFonts w:eastAsiaTheme="minorEastAsia"/>
          <w:sz w:val="24"/>
          <w:szCs w:val="24"/>
        </w:rPr>
        <w:t xml:space="preserve">, meaning it </w:t>
      </w:r>
      <w:r w:rsidRPr="009962FA">
        <w:rPr>
          <w:rFonts w:eastAsiaTheme="minorEastAsia"/>
          <w:sz w:val="24"/>
          <w:szCs w:val="24"/>
        </w:rPr>
        <w:t>focus</w:t>
      </w:r>
      <w:r w:rsidR="00552D2D">
        <w:rPr>
          <w:rFonts w:eastAsiaTheme="minorEastAsia"/>
          <w:sz w:val="24"/>
          <w:szCs w:val="24"/>
        </w:rPr>
        <w:t>es</w:t>
      </w:r>
      <w:r w:rsidRPr="009962FA">
        <w:rPr>
          <w:rFonts w:eastAsiaTheme="minorEastAsia"/>
          <w:sz w:val="24"/>
          <w:szCs w:val="24"/>
        </w:rPr>
        <w:t xml:space="preserve"> on the nature of the action itself as well as the motive in order </w:t>
      </w:r>
      <w:r w:rsidRPr="00107B47">
        <w:rPr>
          <w:rFonts w:eastAsiaTheme="minorEastAsia"/>
          <w:sz w:val="24"/>
          <w:szCs w:val="24"/>
        </w:rPr>
        <w:t>(</w:t>
      </w:r>
      <w:proofErr w:type="spellStart"/>
      <w:r w:rsidR="00AA674E" w:rsidRPr="00107B47">
        <w:rPr>
          <w:sz w:val="24"/>
          <w:szCs w:val="24"/>
        </w:rPr>
        <w:t>Benlahcene</w:t>
      </w:r>
      <w:proofErr w:type="spellEnd"/>
      <w:r w:rsidR="00AA674E" w:rsidRPr="00107B47">
        <w:rPr>
          <w:sz w:val="24"/>
          <w:szCs w:val="24"/>
        </w:rPr>
        <w:t>, Zainuddin and Akmal, 2018</w:t>
      </w:r>
      <w:r w:rsidRPr="00107B47">
        <w:rPr>
          <w:rFonts w:eastAsiaTheme="minorEastAsia"/>
          <w:sz w:val="24"/>
          <w:szCs w:val="24"/>
        </w:rPr>
        <w:t>).</w:t>
      </w:r>
      <w:r w:rsidRPr="009962FA">
        <w:rPr>
          <w:rFonts w:eastAsiaTheme="minorEastAsia"/>
          <w:sz w:val="24"/>
          <w:szCs w:val="24"/>
        </w:rPr>
        <w:t xml:space="preserve"> </w:t>
      </w:r>
      <w:r w:rsidRPr="00702979">
        <w:rPr>
          <w:rFonts w:eastAsiaTheme="minorEastAsia"/>
          <w:sz w:val="24"/>
          <w:szCs w:val="24"/>
        </w:rPr>
        <w:t>Deontology</w:t>
      </w:r>
      <w:r w:rsidRPr="009962FA">
        <w:rPr>
          <w:rFonts w:eastAsiaTheme="minorEastAsia"/>
          <w:sz w:val="24"/>
          <w:szCs w:val="24"/>
        </w:rPr>
        <w:t xml:space="preserve"> advocates say that some actions are intrinsically morally right or wrong </w:t>
      </w:r>
      <w:r w:rsidRPr="00107B47">
        <w:rPr>
          <w:rFonts w:eastAsiaTheme="minorEastAsia"/>
          <w:sz w:val="24"/>
          <w:szCs w:val="24"/>
        </w:rPr>
        <w:t>(</w:t>
      </w:r>
      <w:r w:rsidR="0096453A" w:rsidRPr="00107B47">
        <w:rPr>
          <w:rFonts w:eastAsiaTheme="minorEastAsia"/>
          <w:sz w:val="24"/>
          <w:szCs w:val="24"/>
        </w:rPr>
        <w:t>Helms and Hutchings, 1992</w:t>
      </w:r>
      <w:r w:rsidR="00414C3A" w:rsidRPr="00107B47">
        <w:rPr>
          <w:rFonts w:eastAsiaTheme="minorEastAsia"/>
          <w:sz w:val="24"/>
          <w:szCs w:val="24"/>
        </w:rPr>
        <w:t>)</w:t>
      </w:r>
      <w:r w:rsidR="00414C3A" w:rsidRPr="009962FA">
        <w:rPr>
          <w:rFonts w:eastAsiaTheme="minorEastAsia"/>
          <w:sz w:val="24"/>
          <w:szCs w:val="24"/>
        </w:rPr>
        <w:t xml:space="preserve"> </w:t>
      </w:r>
      <w:r w:rsidR="00107B47">
        <w:rPr>
          <w:rFonts w:eastAsiaTheme="minorEastAsia"/>
          <w:sz w:val="24"/>
          <w:szCs w:val="24"/>
        </w:rPr>
        <w:t>A</w:t>
      </w:r>
      <w:r w:rsidRPr="009962FA">
        <w:rPr>
          <w:rFonts w:eastAsiaTheme="minorEastAsia"/>
          <w:sz w:val="24"/>
          <w:szCs w:val="24"/>
        </w:rPr>
        <w:t xml:space="preserve"> key strength of deontology is that it believes that everyone has a right to be treated in ways that guarantee their dignity, respect and </w:t>
      </w:r>
      <w:r w:rsidRPr="00107B47">
        <w:rPr>
          <w:rFonts w:eastAsiaTheme="minorEastAsia"/>
          <w:sz w:val="24"/>
          <w:szCs w:val="24"/>
        </w:rPr>
        <w:t>independence</w:t>
      </w:r>
      <w:r w:rsidR="00107B47" w:rsidRPr="00107B47">
        <w:rPr>
          <w:rFonts w:eastAsiaTheme="minorEastAsia"/>
          <w:sz w:val="24"/>
          <w:szCs w:val="24"/>
        </w:rPr>
        <w:t xml:space="preserve"> </w:t>
      </w:r>
      <w:r w:rsidR="00414C3A" w:rsidRPr="00107B47">
        <w:rPr>
          <w:rFonts w:eastAsiaTheme="minorEastAsia"/>
          <w:sz w:val="24"/>
          <w:szCs w:val="24"/>
        </w:rPr>
        <w:t>which is fundamental within a workplace</w:t>
      </w:r>
      <w:r w:rsidR="00107B47" w:rsidRPr="00107B47">
        <w:rPr>
          <w:rFonts w:eastAsiaTheme="minorEastAsia"/>
          <w:sz w:val="24"/>
          <w:szCs w:val="24"/>
        </w:rPr>
        <w:t xml:space="preserve"> (</w:t>
      </w:r>
      <w:r w:rsidR="00107B47" w:rsidRPr="00107B47">
        <w:rPr>
          <w:sz w:val="24"/>
          <w:szCs w:val="24"/>
        </w:rPr>
        <w:t>Körner and Deutsch, 2022).</w:t>
      </w:r>
      <w:r w:rsidR="00414C3A" w:rsidRPr="009962FA">
        <w:rPr>
          <w:rFonts w:eastAsiaTheme="minorEastAsia"/>
          <w:sz w:val="24"/>
          <w:szCs w:val="24"/>
        </w:rPr>
        <w:t xml:space="preserve"> </w:t>
      </w:r>
      <w:r w:rsidRPr="009962FA">
        <w:rPr>
          <w:rFonts w:eastAsiaTheme="minorEastAsia"/>
          <w:sz w:val="24"/>
          <w:szCs w:val="24"/>
        </w:rPr>
        <w:t>However,</w:t>
      </w:r>
      <w:r w:rsidR="008F345E" w:rsidRPr="009962FA">
        <w:rPr>
          <w:rFonts w:eastAsiaTheme="minorEastAsia"/>
          <w:sz w:val="24"/>
          <w:szCs w:val="24"/>
        </w:rPr>
        <w:t xml:space="preserve"> the perspective of focusing on the nature of the action itself could be harmful if it is followed too rigidly as it does</w:t>
      </w:r>
      <w:r w:rsidR="00552D2D">
        <w:rPr>
          <w:rFonts w:eastAsiaTheme="minorEastAsia"/>
          <w:sz w:val="24"/>
          <w:szCs w:val="24"/>
        </w:rPr>
        <w:t xml:space="preserve"> not </w:t>
      </w:r>
      <w:r w:rsidR="008F345E" w:rsidRPr="009962FA">
        <w:rPr>
          <w:rFonts w:eastAsiaTheme="minorEastAsia"/>
          <w:sz w:val="24"/>
          <w:szCs w:val="24"/>
        </w:rPr>
        <w:t>always look at the bigger picture</w:t>
      </w:r>
      <w:r w:rsidR="00414C3A" w:rsidRPr="009962FA">
        <w:rPr>
          <w:rFonts w:eastAsiaTheme="minorEastAsia"/>
          <w:sz w:val="24"/>
          <w:szCs w:val="24"/>
        </w:rPr>
        <w:t>, which could lead to some poor decision-making as you’re not looking at the picture from different lenses</w:t>
      </w:r>
      <w:r w:rsidR="00172507">
        <w:rPr>
          <w:rFonts w:eastAsiaTheme="minorEastAsia"/>
          <w:sz w:val="24"/>
          <w:szCs w:val="24"/>
        </w:rPr>
        <w:t xml:space="preserve"> </w:t>
      </w:r>
      <w:r w:rsidR="00172507" w:rsidRPr="00107B47">
        <w:rPr>
          <w:rFonts w:eastAsiaTheme="minorEastAsia"/>
          <w:sz w:val="24"/>
          <w:szCs w:val="24"/>
        </w:rPr>
        <w:t>workplace (</w:t>
      </w:r>
      <w:r w:rsidR="00172507" w:rsidRPr="00107B47">
        <w:rPr>
          <w:sz w:val="24"/>
          <w:szCs w:val="24"/>
        </w:rPr>
        <w:t>Körner and Deutsch, 2022)</w:t>
      </w:r>
      <w:r w:rsidR="00414C3A" w:rsidRPr="009962FA">
        <w:rPr>
          <w:rFonts w:eastAsiaTheme="minorEastAsia"/>
          <w:sz w:val="24"/>
          <w:szCs w:val="24"/>
        </w:rPr>
        <w:t xml:space="preserve">. In addition, if deontological ethics were applied </w:t>
      </w:r>
      <w:r w:rsidR="00702979" w:rsidRPr="009962FA">
        <w:rPr>
          <w:rFonts w:eastAsiaTheme="minorEastAsia"/>
          <w:sz w:val="24"/>
          <w:szCs w:val="24"/>
        </w:rPr>
        <w:t>in situations</w:t>
      </w:r>
      <w:r w:rsidR="00414C3A" w:rsidRPr="009962FA">
        <w:rPr>
          <w:rFonts w:eastAsiaTheme="minorEastAsia"/>
          <w:sz w:val="24"/>
          <w:szCs w:val="24"/>
        </w:rPr>
        <w:t xml:space="preserve"> within the work place, then yourself will need to show moral absoluteness with no wrong-doing, which can never be practised by any normal </w:t>
      </w:r>
      <w:r w:rsidR="00414C3A" w:rsidRPr="00702979">
        <w:rPr>
          <w:rFonts w:eastAsiaTheme="minorEastAsia"/>
          <w:sz w:val="24"/>
          <w:szCs w:val="24"/>
        </w:rPr>
        <w:t>person (</w:t>
      </w:r>
      <w:r w:rsidR="00702979" w:rsidRPr="00107B47">
        <w:rPr>
          <w:sz w:val="24"/>
          <w:szCs w:val="24"/>
        </w:rPr>
        <w:t>Körner and Deutsch</w:t>
      </w:r>
      <w:r w:rsidR="00702979" w:rsidRPr="00702979">
        <w:rPr>
          <w:sz w:val="24"/>
          <w:szCs w:val="24"/>
        </w:rPr>
        <w:t xml:space="preserve">, </w:t>
      </w:r>
      <w:r w:rsidR="00702979" w:rsidRPr="00107B47">
        <w:rPr>
          <w:sz w:val="24"/>
          <w:szCs w:val="24"/>
        </w:rPr>
        <w:t>2022</w:t>
      </w:r>
      <w:r w:rsidR="00414C3A" w:rsidRPr="00702979">
        <w:rPr>
          <w:rFonts w:eastAsiaTheme="minorEastAsia"/>
          <w:sz w:val="24"/>
          <w:szCs w:val="24"/>
        </w:rPr>
        <w:t>).</w:t>
      </w:r>
      <w:r w:rsidR="00414C3A" w:rsidRPr="009962FA">
        <w:rPr>
          <w:rFonts w:eastAsiaTheme="minorEastAsia"/>
          <w:sz w:val="24"/>
          <w:szCs w:val="24"/>
        </w:rPr>
        <w:t xml:space="preserve"> </w:t>
      </w:r>
    </w:p>
    <w:p w14:paraId="149242FE" w14:textId="513E195E" w:rsidR="00F67657" w:rsidRPr="009962FA" w:rsidRDefault="00F67657" w:rsidP="00F67657">
      <w:pPr>
        <w:pStyle w:val="BodyText"/>
        <w:spacing w:before="162" w:line="264" w:lineRule="auto"/>
        <w:ind w:right="283"/>
        <w:jc w:val="both"/>
        <w:rPr>
          <w:rFonts w:eastAsiaTheme="minorEastAsia"/>
          <w:sz w:val="24"/>
          <w:szCs w:val="24"/>
        </w:rPr>
      </w:pPr>
      <w:r w:rsidRPr="009962FA">
        <w:rPr>
          <w:rFonts w:eastAsiaTheme="minorEastAsia"/>
          <w:sz w:val="24"/>
          <w:szCs w:val="24"/>
        </w:rPr>
        <w:t xml:space="preserve">In contrast to </w:t>
      </w:r>
      <w:r w:rsidR="00172507" w:rsidRPr="009962FA">
        <w:rPr>
          <w:rFonts w:eastAsiaTheme="minorEastAsia"/>
          <w:sz w:val="24"/>
          <w:szCs w:val="24"/>
        </w:rPr>
        <w:t>a</w:t>
      </w:r>
      <w:r w:rsidRPr="009962FA">
        <w:rPr>
          <w:rFonts w:eastAsiaTheme="minorEastAsia"/>
          <w:sz w:val="24"/>
          <w:szCs w:val="24"/>
        </w:rPr>
        <w:t xml:space="preserve"> deontological ethic perspective, utilitarianism argues that the morality of an action is determined by the consequence </w:t>
      </w:r>
      <w:r w:rsidRPr="00702979">
        <w:rPr>
          <w:rFonts w:eastAsiaTheme="minorEastAsia"/>
          <w:sz w:val="24"/>
          <w:szCs w:val="24"/>
        </w:rPr>
        <w:t>(</w:t>
      </w:r>
      <w:proofErr w:type="spellStart"/>
      <w:r w:rsidRPr="00702979">
        <w:rPr>
          <w:rFonts w:eastAsiaTheme="minorEastAsia"/>
          <w:sz w:val="24"/>
          <w:szCs w:val="24"/>
        </w:rPr>
        <w:t>Deckop</w:t>
      </w:r>
      <w:proofErr w:type="spellEnd"/>
      <w:r w:rsidRPr="00702979">
        <w:rPr>
          <w:rFonts w:eastAsiaTheme="minorEastAsia"/>
          <w:sz w:val="24"/>
          <w:szCs w:val="24"/>
        </w:rPr>
        <w:t>, 2008).</w:t>
      </w:r>
      <w:r w:rsidRPr="009962FA">
        <w:rPr>
          <w:rFonts w:eastAsiaTheme="minorEastAsia"/>
          <w:sz w:val="24"/>
          <w:szCs w:val="24"/>
        </w:rPr>
        <w:t xml:space="preserve"> The principle suggests that the action that produces the most beneficial outcome for the most people should be the one chosen. </w:t>
      </w:r>
    </w:p>
    <w:p w14:paraId="16191EF0" w14:textId="7B392D9D" w:rsidR="00F67657" w:rsidRPr="00702979" w:rsidRDefault="001C527D" w:rsidP="00F67657">
      <w:pPr>
        <w:pStyle w:val="BodyText"/>
        <w:spacing w:before="162" w:line="264" w:lineRule="auto"/>
        <w:ind w:right="283"/>
        <w:jc w:val="both"/>
        <w:rPr>
          <w:rFonts w:eastAsiaTheme="minorEastAsia"/>
          <w:sz w:val="24"/>
          <w:szCs w:val="24"/>
        </w:rPr>
      </w:pPr>
      <w:r w:rsidRPr="009962FA">
        <w:rPr>
          <w:rFonts w:eastAsiaTheme="minorEastAsia"/>
          <w:sz w:val="24"/>
          <w:szCs w:val="24"/>
        </w:rPr>
        <w:t>Utilitarianism</w:t>
      </w:r>
      <w:r w:rsidR="00DF0416" w:rsidRPr="009962FA">
        <w:rPr>
          <w:rFonts w:eastAsiaTheme="minorEastAsia"/>
          <w:sz w:val="24"/>
          <w:szCs w:val="24"/>
        </w:rPr>
        <w:t xml:space="preserve"> has been praised for </w:t>
      </w:r>
      <w:r w:rsidRPr="009962FA">
        <w:rPr>
          <w:rFonts w:eastAsiaTheme="minorEastAsia"/>
          <w:sz w:val="24"/>
          <w:szCs w:val="24"/>
        </w:rPr>
        <w:t>its</w:t>
      </w:r>
      <w:r w:rsidR="00DF0416" w:rsidRPr="009962FA">
        <w:rPr>
          <w:rFonts w:eastAsiaTheme="minorEastAsia"/>
          <w:sz w:val="24"/>
          <w:szCs w:val="24"/>
        </w:rPr>
        <w:t xml:space="preserve"> ability to enhance overall employee satisfaction and productivity</w:t>
      </w:r>
      <w:r w:rsidR="00F67657" w:rsidRPr="00F67657">
        <w:rPr>
          <w:rFonts w:eastAsiaTheme="minorEastAsia"/>
          <w:sz w:val="24"/>
          <w:szCs w:val="24"/>
        </w:rPr>
        <w:t>.</w:t>
      </w:r>
      <w:r w:rsidRPr="009962FA">
        <w:rPr>
          <w:rFonts w:eastAsiaTheme="minorEastAsia"/>
          <w:sz w:val="24"/>
          <w:szCs w:val="24"/>
        </w:rPr>
        <w:t xml:space="preserve"> However, utilitarianism may overlook </w:t>
      </w:r>
      <w:r w:rsidR="00B94CB5" w:rsidRPr="009962FA">
        <w:rPr>
          <w:rFonts w:eastAsiaTheme="minorEastAsia"/>
          <w:sz w:val="24"/>
          <w:szCs w:val="24"/>
        </w:rPr>
        <w:t>individuals’</w:t>
      </w:r>
      <w:r w:rsidRPr="009962FA">
        <w:rPr>
          <w:rFonts w:eastAsiaTheme="minorEastAsia"/>
          <w:sz w:val="24"/>
          <w:szCs w:val="24"/>
        </w:rPr>
        <w:t xml:space="preserve"> rights and justice as the outcomes may harm the minority if they benefit the majority </w:t>
      </w:r>
      <w:r w:rsidRPr="00702979">
        <w:rPr>
          <w:rFonts w:eastAsiaTheme="minorEastAsia"/>
          <w:sz w:val="24"/>
          <w:szCs w:val="24"/>
        </w:rPr>
        <w:t>(</w:t>
      </w:r>
      <w:proofErr w:type="spellStart"/>
      <w:r w:rsidR="00AB2DE2" w:rsidRPr="00702979">
        <w:rPr>
          <w:sz w:val="24"/>
          <w:szCs w:val="24"/>
        </w:rPr>
        <w:t>Olanipeku</w:t>
      </w:r>
      <w:proofErr w:type="spellEnd"/>
      <w:r w:rsidR="00AB2DE2" w:rsidRPr="00702979">
        <w:rPr>
          <w:sz w:val="24"/>
          <w:szCs w:val="24"/>
        </w:rPr>
        <w:t xml:space="preserve"> and </w:t>
      </w:r>
      <w:proofErr w:type="spellStart"/>
      <w:r w:rsidR="00AB2DE2" w:rsidRPr="00702979">
        <w:rPr>
          <w:sz w:val="24"/>
          <w:szCs w:val="24"/>
        </w:rPr>
        <w:t>Jayeoba</w:t>
      </w:r>
      <w:proofErr w:type="spellEnd"/>
      <w:r w:rsidR="00AB2DE2" w:rsidRPr="00702979">
        <w:rPr>
          <w:sz w:val="24"/>
          <w:szCs w:val="24"/>
        </w:rPr>
        <w:t>, 2022</w:t>
      </w:r>
      <w:r w:rsidRPr="00702979">
        <w:rPr>
          <w:rFonts w:eastAsiaTheme="minorEastAsia"/>
          <w:sz w:val="24"/>
          <w:szCs w:val="24"/>
        </w:rPr>
        <w:t xml:space="preserve">). </w:t>
      </w:r>
    </w:p>
    <w:p w14:paraId="685EDB74" w14:textId="6A112029" w:rsidR="00661B55" w:rsidRDefault="00DF0416" w:rsidP="000B5E79">
      <w:pPr>
        <w:pStyle w:val="BodyText"/>
        <w:spacing w:before="162" w:line="264" w:lineRule="auto"/>
        <w:ind w:right="283"/>
        <w:jc w:val="both"/>
        <w:rPr>
          <w:rFonts w:eastAsiaTheme="minorEastAsia"/>
          <w:sz w:val="24"/>
          <w:szCs w:val="24"/>
        </w:rPr>
      </w:pPr>
      <w:r w:rsidRPr="00702979">
        <w:rPr>
          <w:rFonts w:eastAsiaTheme="minorEastAsia"/>
          <w:sz w:val="24"/>
          <w:szCs w:val="24"/>
        </w:rPr>
        <w:t xml:space="preserve">Having a balance of both </w:t>
      </w:r>
      <w:r w:rsidR="001C527D" w:rsidRPr="00702979">
        <w:rPr>
          <w:rFonts w:eastAsiaTheme="minorEastAsia"/>
          <w:sz w:val="24"/>
          <w:szCs w:val="24"/>
        </w:rPr>
        <w:t>deontological</w:t>
      </w:r>
      <w:r w:rsidRPr="00702979">
        <w:rPr>
          <w:rFonts w:eastAsiaTheme="minorEastAsia"/>
          <w:sz w:val="24"/>
          <w:szCs w:val="24"/>
        </w:rPr>
        <w:t xml:space="preserve"> and</w:t>
      </w:r>
      <w:r w:rsidRPr="009962FA">
        <w:rPr>
          <w:rFonts w:eastAsiaTheme="minorEastAsia"/>
          <w:sz w:val="24"/>
          <w:szCs w:val="24"/>
        </w:rPr>
        <w:t xml:space="preserve"> </w:t>
      </w:r>
      <w:r w:rsidR="001C527D" w:rsidRPr="009962FA">
        <w:rPr>
          <w:rFonts w:eastAsiaTheme="minorEastAsia"/>
          <w:sz w:val="24"/>
          <w:szCs w:val="24"/>
        </w:rPr>
        <w:t xml:space="preserve">utilitarianism within the work place will be beneficial to allow effective decision-making. </w:t>
      </w:r>
      <w:r w:rsidR="00661B55">
        <w:rPr>
          <w:rFonts w:eastAsiaTheme="minorEastAsia"/>
          <w:sz w:val="24"/>
          <w:szCs w:val="24"/>
        </w:rPr>
        <w:t>However, these are just two perspectives and there are many more that should be considered. To ensure that many different ethical perspectives are taken into consideration, the 8 ethical lenses was devised. The 8 ethical lenses are; fairness, merit, markets, democracy, wellbeing, right and duties, character and handing down.</w:t>
      </w:r>
      <w:r w:rsidR="001C527D" w:rsidRPr="009962FA">
        <w:rPr>
          <w:rFonts w:eastAsiaTheme="minorEastAsia"/>
          <w:sz w:val="24"/>
          <w:szCs w:val="24"/>
        </w:rPr>
        <w:t xml:space="preserve"> </w:t>
      </w:r>
      <w:r w:rsidR="00661B55">
        <w:rPr>
          <w:rFonts w:eastAsiaTheme="minorEastAsia"/>
          <w:sz w:val="24"/>
          <w:szCs w:val="24"/>
        </w:rPr>
        <w:t xml:space="preserve">The wellness lense is based upon </w:t>
      </w:r>
      <w:r w:rsidR="00661B55" w:rsidRPr="009962FA">
        <w:rPr>
          <w:rFonts w:eastAsiaTheme="minorEastAsia"/>
          <w:sz w:val="24"/>
          <w:szCs w:val="24"/>
        </w:rPr>
        <w:t>utilitarianism</w:t>
      </w:r>
      <w:r w:rsidR="00661B55">
        <w:rPr>
          <w:rFonts w:eastAsiaTheme="minorEastAsia"/>
          <w:sz w:val="24"/>
          <w:szCs w:val="24"/>
        </w:rPr>
        <w:t xml:space="preserve"> philosophy, whilst the character lense is based upon </w:t>
      </w:r>
      <w:r w:rsidR="00661B55" w:rsidRPr="009962FA">
        <w:rPr>
          <w:rFonts w:eastAsiaTheme="minorEastAsia"/>
          <w:sz w:val="24"/>
          <w:szCs w:val="24"/>
        </w:rPr>
        <w:lastRenderedPageBreak/>
        <w:t>deontological</w:t>
      </w:r>
      <w:r w:rsidR="00661B55">
        <w:rPr>
          <w:rFonts w:eastAsiaTheme="minorEastAsia"/>
          <w:sz w:val="24"/>
          <w:szCs w:val="24"/>
        </w:rPr>
        <w:t xml:space="preserve"> </w:t>
      </w:r>
      <w:r w:rsidR="00661B55" w:rsidRPr="00702979">
        <w:rPr>
          <w:rFonts w:eastAsiaTheme="minorEastAsia"/>
          <w:sz w:val="24"/>
          <w:szCs w:val="24"/>
        </w:rPr>
        <w:t>philosophy (C</w:t>
      </w:r>
      <w:r w:rsidR="00702979">
        <w:rPr>
          <w:rFonts w:eastAsiaTheme="minorEastAsia"/>
          <w:sz w:val="24"/>
          <w:szCs w:val="24"/>
        </w:rPr>
        <w:t>lark</w:t>
      </w:r>
      <w:r w:rsidR="00702979" w:rsidRPr="00702979">
        <w:rPr>
          <w:rFonts w:eastAsiaTheme="minorEastAsia"/>
          <w:sz w:val="24"/>
          <w:szCs w:val="24"/>
        </w:rPr>
        <w:t>, 2015</w:t>
      </w:r>
      <w:r w:rsidR="00661B55" w:rsidRPr="00702979">
        <w:rPr>
          <w:rFonts w:eastAsiaTheme="minorEastAsia"/>
          <w:sz w:val="24"/>
          <w:szCs w:val="24"/>
        </w:rPr>
        <w:t>).</w:t>
      </w:r>
      <w:r w:rsidR="00661B55">
        <w:rPr>
          <w:rFonts w:eastAsiaTheme="minorEastAsia"/>
          <w:sz w:val="24"/>
          <w:szCs w:val="24"/>
        </w:rPr>
        <w:t xml:space="preserve"> </w:t>
      </w:r>
    </w:p>
    <w:p w14:paraId="1D573517" w14:textId="77777777" w:rsidR="00201D06" w:rsidRPr="009962FA" w:rsidRDefault="00201D06" w:rsidP="000B5E79">
      <w:pPr>
        <w:pStyle w:val="BodyText"/>
        <w:spacing w:before="162" w:line="264" w:lineRule="auto"/>
        <w:ind w:right="283"/>
        <w:jc w:val="both"/>
        <w:rPr>
          <w:rFonts w:eastAsiaTheme="minorEastAsia"/>
          <w:sz w:val="24"/>
          <w:szCs w:val="24"/>
        </w:rPr>
      </w:pPr>
    </w:p>
    <w:p w14:paraId="0B6000AA" w14:textId="77777777" w:rsidR="00DA27BA" w:rsidRPr="009962FA" w:rsidRDefault="000C221D" w:rsidP="000B5E79">
      <w:pPr>
        <w:pStyle w:val="BodyText"/>
        <w:spacing w:before="162" w:line="264" w:lineRule="auto"/>
        <w:ind w:right="283"/>
        <w:jc w:val="both"/>
        <w:rPr>
          <w:b/>
          <w:bCs/>
          <w:sz w:val="24"/>
          <w:szCs w:val="24"/>
        </w:rPr>
      </w:pPr>
      <w:r w:rsidRPr="009962FA">
        <w:rPr>
          <w:b/>
          <w:bCs/>
          <w:sz w:val="24"/>
          <w:szCs w:val="24"/>
        </w:rPr>
        <w:t>Measuring Performance</w:t>
      </w:r>
      <w:r w:rsidR="003C5AC8" w:rsidRPr="009962FA">
        <w:rPr>
          <w:b/>
          <w:bCs/>
          <w:sz w:val="24"/>
          <w:szCs w:val="24"/>
        </w:rPr>
        <w:t xml:space="preserve"> (AC 3.1)</w:t>
      </w:r>
    </w:p>
    <w:p w14:paraId="3DDC5622" w14:textId="454DBBA3" w:rsidR="000C221D" w:rsidRPr="009962FA" w:rsidRDefault="00DA27BA" w:rsidP="000B5E79">
      <w:pPr>
        <w:pStyle w:val="BodyText"/>
        <w:spacing w:before="162" w:line="264" w:lineRule="auto"/>
        <w:ind w:right="283"/>
        <w:jc w:val="both"/>
        <w:rPr>
          <w:b/>
          <w:bCs/>
          <w:sz w:val="24"/>
          <w:szCs w:val="24"/>
        </w:rPr>
      </w:pPr>
      <w:r w:rsidRPr="009962FA">
        <w:rPr>
          <w:sz w:val="24"/>
          <w:szCs w:val="24"/>
        </w:rPr>
        <w:t xml:space="preserve">Measuring the performance of a company is key in indicating how well a business is performing and </w:t>
      </w:r>
      <w:r w:rsidRPr="00F43F65">
        <w:rPr>
          <w:sz w:val="24"/>
          <w:szCs w:val="24"/>
        </w:rPr>
        <w:t>succeeding (</w:t>
      </w:r>
      <w:r w:rsidR="003F7031" w:rsidRPr="00F43F65">
        <w:rPr>
          <w:sz w:val="24"/>
          <w:szCs w:val="24"/>
        </w:rPr>
        <w:t>Gibson, 2023</w:t>
      </w:r>
      <w:r w:rsidRPr="00F43F65">
        <w:rPr>
          <w:sz w:val="24"/>
          <w:szCs w:val="24"/>
        </w:rPr>
        <w:t>).</w:t>
      </w:r>
      <w:r w:rsidRPr="009962FA">
        <w:rPr>
          <w:sz w:val="24"/>
          <w:szCs w:val="24"/>
        </w:rPr>
        <w:t xml:space="preserve"> A company can look into </w:t>
      </w:r>
      <w:r w:rsidR="00552D2D">
        <w:rPr>
          <w:sz w:val="24"/>
          <w:szCs w:val="24"/>
        </w:rPr>
        <w:t>financi</w:t>
      </w:r>
      <w:r w:rsidR="00552D2D" w:rsidRPr="009962FA">
        <w:rPr>
          <w:sz w:val="24"/>
          <w:szCs w:val="24"/>
        </w:rPr>
        <w:t xml:space="preserve">al </w:t>
      </w:r>
      <w:r w:rsidRPr="009962FA">
        <w:rPr>
          <w:sz w:val="24"/>
          <w:szCs w:val="24"/>
        </w:rPr>
        <w:t>and/or non-</w:t>
      </w:r>
      <w:r w:rsidR="00552D2D">
        <w:rPr>
          <w:sz w:val="24"/>
          <w:szCs w:val="24"/>
        </w:rPr>
        <w:t>financi</w:t>
      </w:r>
      <w:r w:rsidR="00552D2D" w:rsidRPr="009962FA">
        <w:rPr>
          <w:sz w:val="24"/>
          <w:szCs w:val="24"/>
        </w:rPr>
        <w:t>al</w:t>
      </w:r>
      <w:r w:rsidRPr="009962FA">
        <w:rPr>
          <w:sz w:val="24"/>
          <w:szCs w:val="24"/>
        </w:rPr>
        <w:t xml:space="preserve"> performance measurements.  </w:t>
      </w:r>
    </w:p>
    <w:p w14:paraId="082C8A95" w14:textId="0AE9BC78" w:rsidR="00DC203B" w:rsidRPr="00F22CE2" w:rsidRDefault="00DA27BA" w:rsidP="00344B89">
      <w:pPr>
        <w:pStyle w:val="BodyText"/>
        <w:spacing w:before="162" w:line="264" w:lineRule="auto"/>
        <w:ind w:right="283"/>
        <w:jc w:val="both"/>
        <w:rPr>
          <w:sz w:val="24"/>
          <w:szCs w:val="24"/>
        </w:rPr>
      </w:pPr>
      <w:r w:rsidRPr="009962FA">
        <w:rPr>
          <w:sz w:val="24"/>
          <w:szCs w:val="24"/>
        </w:rPr>
        <w:t xml:space="preserve">An example of a </w:t>
      </w:r>
      <w:r w:rsidR="00552D2D">
        <w:rPr>
          <w:sz w:val="24"/>
          <w:szCs w:val="24"/>
        </w:rPr>
        <w:t>financi</w:t>
      </w:r>
      <w:r w:rsidR="00552D2D" w:rsidRPr="009962FA">
        <w:rPr>
          <w:sz w:val="24"/>
          <w:szCs w:val="24"/>
        </w:rPr>
        <w:t xml:space="preserve">al </w:t>
      </w:r>
      <w:r w:rsidRPr="009962FA">
        <w:rPr>
          <w:sz w:val="24"/>
          <w:szCs w:val="24"/>
        </w:rPr>
        <w:t>method of measurement of performance</w:t>
      </w:r>
      <w:r w:rsidR="00420F67">
        <w:rPr>
          <w:sz w:val="24"/>
          <w:szCs w:val="24"/>
        </w:rPr>
        <w:t xml:space="preserve"> is whereby </w:t>
      </w:r>
      <w:r w:rsidRPr="009962FA">
        <w:rPr>
          <w:sz w:val="24"/>
          <w:szCs w:val="24"/>
        </w:rPr>
        <w:t xml:space="preserve">a company may analyse the gross profit margins. The gross profit margin is a profitability ratio that shows what percentage of revenue is left after subtracting the cost of the goods sold. However, the gross profit does not include operating expenses, interest or taxes and therefore, the company may not get the full picture when using this method. </w:t>
      </w:r>
      <w:r w:rsidR="00DC203B" w:rsidRPr="009962FA">
        <w:rPr>
          <w:sz w:val="24"/>
          <w:szCs w:val="24"/>
        </w:rPr>
        <w:t xml:space="preserve">Instead, to gain a fuller picture, calculating the </w:t>
      </w:r>
      <w:r w:rsidR="00F43F65">
        <w:rPr>
          <w:sz w:val="24"/>
          <w:szCs w:val="24"/>
        </w:rPr>
        <w:t>net</w:t>
      </w:r>
      <w:r w:rsidR="00DC203B" w:rsidRPr="009962FA">
        <w:rPr>
          <w:sz w:val="24"/>
          <w:szCs w:val="24"/>
        </w:rPr>
        <w:t xml:space="preserve"> profit margins may be more beneficial as it does take into considering the operating </w:t>
      </w:r>
      <w:r w:rsidR="00DC203B" w:rsidRPr="00F22CE2">
        <w:rPr>
          <w:sz w:val="24"/>
          <w:szCs w:val="24"/>
        </w:rPr>
        <w:t>expenses</w:t>
      </w:r>
      <w:r w:rsidR="00420F67" w:rsidRPr="00F22CE2">
        <w:rPr>
          <w:sz w:val="24"/>
          <w:szCs w:val="24"/>
        </w:rPr>
        <w:t xml:space="preserve"> (</w:t>
      </w:r>
      <w:r w:rsidR="00F22CE2" w:rsidRPr="00F22CE2">
        <w:rPr>
          <w:sz w:val="24"/>
          <w:szCs w:val="24"/>
        </w:rPr>
        <w:t>Gibson, 2023).</w:t>
      </w:r>
    </w:p>
    <w:p w14:paraId="1EC1797E" w14:textId="27ECD06F" w:rsidR="00430710" w:rsidRPr="009962FA" w:rsidRDefault="00F22CE2" w:rsidP="00430710">
      <w:pPr>
        <w:pStyle w:val="BodyText"/>
        <w:spacing w:before="162" w:line="264" w:lineRule="auto"/>
        <w:ind w:right="283"/>
        <w:jc w:val="both"/>
        <w:rPr>
          <w:sz w:val="24"/>
          <w:szCs w:val="24"/>
        </w:rPr>
      </w:pPr>
      <w:r w:rsidRPr="00F22CE2">
        <w:rPr>
          <w:sz w:val="24"/>
          <w:szCs w:val="24"/>
        </w:rPr>
        <w:t xml:space="preserve">Jović and Tomašević (2021) </w:t>
      </w:r>
      <w:r w:rsidR="00430710" w:rsidRPr="00F22CE2">
        <w:rPr>
          <w:sz w:val="24"/>
          <w:szCs w:val="24"/>
        </w:rPr>
        <w:t>claims that</w:t>
      </w:r>
      <w:r>
        <w:rPr>
          <w:sz w:val="24"/>
          <w:szCs w:val="24"/>
        </w:rPr>
        <w:t xml:space="preserve"> modern measurements look beyond just the</w:t>
      </w:r>
      <w:r w:rsidR="00430710" w:rsidRPr="009962FA">
        <w:rPr>
          <w:sz w:val="24"/>
          <w:szCs w:val="24"/>
        </w:rPr>
        <w:t xml:space="preserve"> </w:t>
      </w:r>
      <w:r w:rsidR="00552D2D">
        <w:rPr>
          <w:sz w:val="24"/>
          <w:szCs w:val="24"/>
        </w:rPr>
        <w:t>financi</w:t>
      </w:r>
      <w:r w:rsidR="00552D2D" w:rsidRPr="009962FA">
        <w:rPr>
          <w:sz w:val="24"/>
          <w:szCs w:val="24"/>
        </w:rPr>
        <w:t>al</w:t>
      </w:r>
      <w:r w:rsidR="00430710" w:rsidRPr="009962FA">
        <w:rPr>
          <w:sz w:val="24"/>
          <w:szCs w:val="24"/>
        </w:rPr>
        <w:t xml:space="preserve"> methods alone a</w:t>
      </w:r>
      <w:r>
        <w:rPr>
          <w:sz w:val="24"/>
          <w:szCs w:val="24"/>
        </w:rPr>
        <w:t>s they are</w:t>
      </w:r>
      <w:r w:rsidR="00430710" w:rsidRPr="009962FA">
        <w:rPr>
          <w:sz w:val="24"/>
          <w:szCs w:val="24"/>
        </w:rPr>
        <w:t xml:space="preserve"> not strong enough </w:t>
      </w:r>
      <w:r w:rsidR="00552D2D" w:rsidRPr="009962FA">
        <w:rPr>
          <w:sz w:val="24"/>
          <w:szCs w:val="24"/>
        </w:rPr>
        <w:t>measurements</w:t>
      </w:r>
      <w:r w:rsidR="00430710" w:rsidRPr="009962FA">
        <w:rPr>
          <w:sz w:val="24"/>
          <w:szCs w:val="24"/>
        </w:rPr>
        <w:t xml:space="preserve"> of performance.</w:t>
      </w:r>
      <w:r w:rsidR="00F01C22" w:rsidRPr="009962FA">
        <w:rPr>
          <w:sz w:val="24"/>
          <w:szCs w:val="24"/>
        </w:rPr>
        <w:t xml:space="preserve"> </w:t>
      </w:r>
      <w:r w:rsidR="00430710" w:rsidRPr="009962FA">
        <w:rPr>
          <w:sz w:val="24"/>
          <w:szCs w:val="24"/>
        </w:rPr>
        <w:t>When looking at a non-</w:t>
      </w:r>
      <w:r w:rsidR="00552D2D" w:rsidRPr="00552D2D">
        <w:rPr>
          <w:sz w:val="24"/>
          <w:szCs w:val="24"/>
        </w:rPr>
        <w:t xml:space="preserve"> </w:t>
      </w:r>
      <w:r w:rsidR="00552D2D">
        <w:rPr>
          <w:sz w:val="24"/>
          <w:szCs w:val="24"/>
        </w:rPr>
        <w:t>financi</w:t>
      </w:r>
      <w:r w:rsidR="00552D2D" w:rsidRPr="009962FA">
        <w:rPr>
          <w:sz w:val="24"/>
          <w:szCs w:val="24"/>
        </w:rPr>
        <w:t>al</w:t>
      </w:r>
      <w:r w:rsidR="00BD20FF">
        <w:rPr>
          <w:sz w:val="24"/>
          <w:szCs w:val="24"/>
        </w:rPr>
        <w:t xml:space="preserve"> </w:t>
      </w:r>
      <w:r w:rsidR="00430710" w:rsidRPr="009962FA">
        <w:rPr>
          <w:sz w:val="24"/>
          <w:szCs w:val="24"/>
        </w:rPr>
        <w:t xml:space="preserve">performance measurement, a company can explore customer satisfaction. Within customer satisfaction, there are a number of subcategories that could be explored. For example, a company could look at the retention rate. The retention rate is calculated by diving the number of customers lost in a given </w:t>
      </w:r>
      <w:r w:rsidR="007D6143">
        <w:rPr>
          <w:sz w:val="24"/>
          <w:szCs w:val="24"/>
        </w:rPr>
        <w:t>quarter</w:t>
      </w:r>
      <w:r w:rsidR="00430710" w:rsidRPr="009962FA">
        <w:rPr>
          <w:sz w:val="24"/>
          <w:szCs w:val="24"/>
        </w:rPr>
        <w:t xml:space="preserve"> by the number of customers at the start of the </w:t>
      </w:r>
      <w:r w:rsidR="007D6143">
        <w:rPr>
          <w:sz w:val="24"/>
          <w:szCs w:val="24"/>
        </w:rPr>
        <w:t>quarter</w:t>
      </w:r>
      <w:r w:rsidR="00430710" w:rsidRPr="009962FA">
        <w:rPr>
          <w:sz w:val="24"/>
          <w:szCs w:val="24"/>
        </w:rPr>
        <w:t>. The lower the retention rates, then the more likely a business is succeeding</w:t>
      </w:r>
      <w:r w:rsidR="00900F87">
        <w:rPr>
          <w:sz w:val="24"/>
          <w:szCs w:val="24"/>
        </w:rPr>
        <w:t xml:space="preserve"> (</w:t>
      </w:r>
      <w:r w:rsidR="00900F87" w:rsidRPr="00F22CE2">
        <w:rPr>
          <w:sz w:val="24"/>
          <w:szCs w:val="24"/>
        </w:rPr>
        <w:t>Jović and Tomašević</w:t>
      </w:r>
      <w:r w:rsidR="00900F87">
        <w:rPr>
          <w:sz w:val="24"/>
          <w:szCs w:val="24"/>
        </w:rPr>
        <w:t xml:space="preserve">, </w:t>
      </w:r>
      <w:r w:rsidR="00900F87" w:rsidRPr="00F22CE2">
        <w:rPr>
          <w:sz w:val="24"/>
          <w:szCs w:val="24"/>
        </w:rPr>
        <w:t>2021)</w:t>
      </w:r>
      <w:r w:rsidR="00430710" w:rsidRPr="009962FA">
        <w:rPr>
          <w:sz w:val="24"/>
          <w:szCs w:val="24"/>
        </w:rPr>
        <w:t xml:space="preserve">. </w:t>
      </w:r>
    </w:p>
    <w:p w14:paraId="7F5E9423" w14:textId="08DF8110" w:rsidR="00430710" w:rsidRPr="00900F87" w:rsidRDefault="00430710" w:rsidP="00430710">
      <w:pPr>
        <w:pStyle w:val="BodyText"/>
        <w:spacing w:before="162" w:line="264" w:lineRule="auto"/>
        <w:ind w:right="283"/>
        <w:jc w:val="both"/>
        <w:rPr>
          <w:sz w:val="24"/>
          <w:szCs w:val="24"/>
        </w:rPr>
      </w:pPr>
      <w:r w:rsidRPr="009962FA">
        <w:rPr>
          <w:sz w:val="24"/>
          <w:szCs w:val="24"/>
        </w:rPr>
        <w:t>However, it is important to not rely on the retention rate at face value, exploring why the reasons why the retention rate is at its current level is advantageous as it can then provide further qualitative feedback into how the business may be able to improve.   To see whether retention rates are increasing, decreasing or stabilising, it would be beneficial for the company to complete frequent retention rates, for examples, qu</w:t>
      </w:r>
      <w:r w:rsidRPr="00900F87">
        <w:rPr>
          <w:sz w:val="24"/>
          <w:szCs w:val="24"/>
        </w:rPr>
        <w:t>arterl</w:t>
      </w:r>
      <w:r w:rsidR="00900F87" w:rsidRPr="00900F87">
        <w:rPr>
          <w:sz w:val="24"/>
          <w:szCs w:val="24"/>
        </w:rPr>
        <w:t>y</w:t>
      </w:r>
      <w:r w:rsidRPr="00900F87">
        <w:rPr>
          <w:sz w:val="24"/>
          <w:szCs w:val="24"/>
        </w:rPr>
        <w:t xml:space="preserve"> </w:t>
      </w:r>
      <w:r w:rsidR="00552D2D" w:rsidRPr="00900F87">
        <w:rPr>
          <w:sz w:val="24"/>
          <w:szCs w:val="24"/>
        </w:rPr>
        <w:t>(</w:t>
      </w:r>
      <w:r w:rsidR="00900F87" w:rsidRPr="00900F87">
        <w:rPr>
          <w:sz w:val="24"/>
          <w:szCs w:val="24"/>
        </w:rPr>
        <w:t>Peters, 2024</w:t>
      </w:r>
      <w:r w:rsidR="00552D2D" w:rsidRPr="00900F87">
        <w:rPr>
          <w:sz w:val="24"/>
          <w:szCs w:val="24"/>
        </w:rPr>
        <w:t>)</w:t>
      </w:r>
      <w:r w:rsidR="00900F87" w:rsidRPr="00900F87">
        <w:rPr>
          <w:sz w:val="24"/>
          <w:szCs w:val="24"/>
        </w:rPr>
        <w:t>.</w:t>
      </w:r>
    </w:p>
    <w:p w14:paraId="559ECD70" w14:textId="1AE116DB" w:rsidR="00430710" w:rsidRPr="009962FA" w:rsidRDefault="00430710" w:rsidP="00430710">
      <w:pPr>
        <w:pStyle w:val="BodyText"/>
        <w:spacing w:before="162" w:line="264" w:lineRule="auto"/>
        <w:ind w:right="283"/>
        <w:jc w:val="both"/>
        <w:rPr>
          <w:sz w:val="24"/>
          <w:szCs w:val="24"/>
        </w:rPr>
      </w:pPr>
      <w:r w:rsidRPr="00900F87">
        <w:rPr>
          <w:sz w:val="24"/>
          <w:szCs w:val="24"/>
        </w:rPr>
        <w:t xml:space="preserve">Single measurements are unlikely to capture the whole picture </w:t>
      </w:r>
      <w:r w:rsidR="00900F87" w:rsidRPr="00900F87">
        <w:rPr>
          <w:sz w:val="24"/>
          <w:szCs w:val="24"/>
        </w:rPr>
        <w:t xml:space="preserve">(Peters, 2024). </w:t>
      </w:r>
      <w:r w:rsidRPr="00900F87">
        <w:rPr>
          <w:sz w:val="24"/>
          <w:szCs w:val="24"/>
        </w:rPr>
        <w:t xml:space="preserve">There could be patterns and themes identified by using multiple measurements. However, using too many measurements could cause an overload in data </w:t>
      </w:r>
      <w:r w:rsidR="00900F87" w:rsidRPr="00900F87">
        <w:rPr>
          <w:sz w:val="24"/>
          <w:szCs w:val="24"/>
        </w:rPr>
        <w:t>(Peters, 2024).</w:t>
      </w:r>
      <w:r w:rsidR="00900F87">
        <w:rPr>
          <w:sz w:val="24"/>
          <w:szCs w:val="24"/>
        </w:rPr>
        <w:t xml:space="preserve"> </w:t>
      </w:r>
      <w:r w:rsidR="00DC203B" w:rsidRPr="009962FA">
        <w:rPr>
          <w:sz w:val="24"/>
          <w:szCs w:val="24"/>
        </w:rPr>
        <w:t>The Balanced Scorecard is a popular method to measure both the</w:t>
      </w:r>
      <w:r w:rsidR="00552D2D" w:rsidRPr="00552D2D">
        <w:rPr>
          <w:sz w:val="24"/>
          <w:szCs w:val="24"/>
        </w:rPr>
        <w:t xml:space="preserve"> </w:t>
      </w:r>
      <w:r w:rsidR="00552D2D">
        <w:rPr>
          <w:sz w:val="24"/>
          <w:szCs w:val="24"/>
        </w:rPr>
        <w:t>financi</w:t>
      </w:r>
      <w:r w:rsidR="00552D2D" w:rsidRPr="009962FA">
        <w:rPr>
          <w:sz w:val="24"/>
          <w:szCs w:val="24"/>
        </w:rPr>
        <w:t>al</w:t>
      </w:r>
      <w:r w:rsidR="00DC203B" w:rsidRPr="009962FA">
        <w:rPr>
          <w:sz w:val="24"/>
          <w:szCs w:val="24"/>
        </w:rPr>
        <w:t xml:space="preserve"> and non-</w:t>
      </w:r>
      <w:r w:rsidR="00A2772B">
        <w:rPr>
          <w:sz w:val="24"/>
          <w:szCs w:val="24"/>
        </w:rPr>
        <w:t xml:space="preserve">financial </w:t>
      </w:r>
      <w:r w:rsidR="00A2772B" w:rsidRPr="009962FA">
        <w:rPr>
          <w:sz w:val="24"/>
          <w:szCs w:val="24"/>
        </w:rPr>
        <w:t>performance</w:t>
      </w:r>
      <w:r w:rsidR="00DC203B" w:rsidRPr="009962FA">
        <w:rPr>
          <w:sz w:val="24"/>
          <w:szCs w:val="24"/>
        </w:rPr>
        <w:t xml:space="preserve"> of a </w:t>
      </w:r>
      <w:r w:rsidR="00DC203B" w:rsidRPr="00BD20FF">
        <w:rPr>
          <w:sz w:val="24"/>
          <w:szCs w:val="24"/>
        </w:rPr>
        <w:t>company (</w:t>
      </w:r>
      <w:r w:rsidR="00522731" w:rsidRPr="00BD20FF">
        <w:rPr>
          <w:sz w:val="24"/>
          <w:szCs w:val="24"/>
        </w:rPr>
        <w:t>Cote, 2023</w:t>
      </w:r>
      <w:r w:rsidR="00DC203B" w:rsidRPr="00BD20FF">
        <w:rPr>
          <w:sz w:val="24"/>
          <w:szCs w:val="24"/>
        </w:rPr>
        <w:t>).</w:t>
      </w:r>
      <w:r w:rsidR="00DC203B" w:rsidRPr="009962FA">
        <w:rPr>
          <w:sz w:val="24"/>
          <w:szCs w:val="24"/>
        </w:rPr>
        <w:t xml:space="preserve"> The use of the balance-scorecard allows stakeholders to make more evidence decisions as it takes the </w:t>
      </w:r>
      <w:r w:rsidR="00A2772B">
        <w:rPr>
          <w:sz w:val="24"/>
          <w:szCs w:val="24"/>
        </w:rPr>
        <w:t xml:space="preserve">financial </w:t>
      </w:r>
      <w:r w:rsidR="00A2772B" w:rsidRPr="009962FA">
        <w:rPr>
          <w:sz w:val="24"/>
          <w:szCs w:val="24"/>
        </w:rPr>
        <w:t>and non</w:t>
      </w:r>
      <w:r w:rsidR="00DC203B" w:rsidRPr="009962FA">
        <w:rPr>
          <w:sz w:val="24"/>
          <w:szCs w:val="24"/>
        </w:rPr>
        <w:t>-</w:t>
      </w:r>
      <w:r w:rsidR="00A2772B">
        <w:rPr>
          <w:sz w:val="24"/>
          <w:szCs w:val="24"/>
        </w:rPr>
        <w:t xml:space="preserve">financial </w:t>
      </w:r>
      <w:r w:rsidR="00A2772B" w:rsidRPr="009962FA">
        <w:rPr>
          <w:sz w:val="24"/>
          <w:szCs w:val="24"/>
        </w:rPr>
        <w:t>data</w:t>
      </w:r>
      <w:r w:rsidR="00522731" w:rsidRPr="009962FA">
        <w:rPr>
          <w:sz w:val="24"/>
          <w:szCs w:val="24"/>
        </w:rPr>
        <w:t xml:space="preserve"> into consideration, providing a more wholistic approach. </w:t>
      </w:r>
      <w:r w:rsidR="00DC203B" w:rsidRPr="009962FA">
        <w:rPr>
          <w:sz w:val="24"/>
          <w:szCs w:val="24"/>
        </w:rPr>
        <w:t xml:space="preserve"> </w:t>
      </w:r>
    </w:p>
    <w:p w14:paraId="15874314" w14:textId="77777777" w:rsidR="00DC203B" w:rsidRPr="009962FA" w:rsidRDefault="00DC203B" w:rsidP="000B5E79">
      <w:pPr>
        <w:pStyle w:val="BodyText"/>
        <w:spacing w:before="162" w:line="264" w:lineRule="auto"/>
        <w:ind w:right="283"/>
        <w:jc w:val="both"/>
        <w:rPr>
          <w:sz w:val="24"/>
          <w:szCs w:val="24"/>
        </w:rPr>
      </w:pPr>
    </w:p>
    <w:p w14:paraId="17DF37A4" w14:textId="3A9C3418" w:rsidR="000C221D" w:rsidRPr="009962FA" w:rsidRDefault="000C221D" w:rsidP="000B5E79">
      <w:pPr>
        <w:pStyle w:val="BodyText"/>
        <w:spacing w:before="162" w:line="264" w:lineRule="auto"/>
        <w:ind w:right="283"/>
        <w:jc w:val="both"/>
        <w:rPr>
          <w:b/>
          <w:bCs/>
          <w:sz w:val="24"/>
          <w:szCs w:val="24"/>
        </w:rPr>
      </w:pPr>
      <w:r w:rsidRPr="009962FA">
        <w:rPr>
          <w:b/>
          <w:bCs/>
          <w:sz w:val="24"/>
          <w:szCs w:val="24"/>
        </w:rPr>
        <w:t xml:space="preserve">The effects of people practice </w:t>
      </w:r>
      <w:r w:rsidR="003C5AC8" w:rsidRPr="009962FA">
        <w:rPr>
          <w:b/>
          <w:bCs/>
          <w:sz w:val="24"/>
          <w:szCs w:val="24"/>
        </w:rPr>
        <w:t>(AC 3.2)</w:t>
      </w:r>
    </w:p>
    <w:p w14:paraId="5BB4B701" w14:textId="363AB799" w:rsidR="00643F5C" w:rsidRPr="009962FA" w:rsidRDefault="00643F5C" w:rsidP="000B5E79">
      <w:pPr>
        <w:pStyle w:val="BodyText"/>
        <w:spacing w:before="162" w:line="264" w:lineRule="auto"/>
        <w:ind w:right="283"/>
        <w:jc w:val="both"/>
        <w:rPr>
          <w:sz w:val="24"/>
          <w:szCs w:val="24"/>
        </w:rPr>
      </w:pPr>
      <w:r w:rsidRPr="009962FA">
        <w:rPr>
          <w:sz w:val="24"/>
          <w:szCs w:val="24"/>
        </w:rPr>
        <w:t xml:space="preserve">Pressure on organisations and </w:t>
      </w:r>
      <w:r w:rsidR="00390AE0" w:rsidRPr="009962FA">
        <w:rPr>
          <w:sz w:val="24"/>
          <w:szCs w:val="24"/>
        </w:rPr>
        <w:t>management</w:t>
      </w:r>
      <w:r w:rsidRPr="009962FA">
        <w:rPr>
          <w:sz w:val="24"/>
          <w:szCs w:val="24"/>
        </w:rPr>
        <w:t xml:space="preserve"> have increase</w:t>
      </w:r>
      <w:r w:rsidR="00BE5584">
        <w:rPr>
          <w:sz w:val="24"/>
          <w:szCs w:val="24"/>
        </w:rPr>
        <w:t>d</w:t>
      </w:r>
      <w:r w:rsidRPr="009962FA">
        <w:rPr>
          <w:sz w:val="24"/>
          <w:szCs w:val="24"/>
        </w:rPr>
        <w:t xml:space="preserve">, which has increased </w:t>
      </w:r>
      <w:r w:rsidRPr="009962FA">
        <w:rPr>
          <w:sz w:val="24"/>
          <w:szCs w:val="24"/>
        </w:rPr>
        <w:lastRenderedPageBreak/>
        <w:t xml:space="preserve">our expectations about the quality of </w:t>
      </w:r>
      <w:r w:rsidR="00390AE0" w:rsidRPr="009962FA">
        <w:rPr>
          <w:sz w:val="24"/>
          <w:szCs w:val="24"/>
        </w:rPr>
        <w:t>decisions</w:t>
      </w:r>
      <w:r w:rsidRPr="009962FA">
        <w:rPr>
          <w:sz w:val="24"/>
          <w:szCs w:val="24"/>
        </w:rPr>
        <w:t xml:space="preserve"> that leaders </w:t>
      </w:r>
      <w:r w:rsidRPr="00263FDB">
        <w:rPr>
          <w:sz w:val="24"/>
          <w:szCs w:val="24"/>
        </w:rPr>
        <w:t>make (</w:t>
      </w:r>
      <w:r w:rsidR="00263FDB" w:rsidRPr="00263FDB">
        <w:rPr>
          <w:sz w:val="24"/>
          <w:szCs w:val="24"/>
        </w:rPr>
        <w:t>Dwivedi</w:t>
      </w:r>
      <w:r w:rsidR="00263FDB">
        <w:rPr>
          <w:sz w:val="24"/>
          <w:szCs w:val="24"/>
        </w:rPr>
        <w:t xml:space="preserve"> et al</w:t>
      </w:r>
      <w:r w:rsidR="00263FDB" w:rsidRPr="00263FDB">
        <w:rPr>
          <w:sz w:val="24"/>
          <w:szCs w:val="24"/>
        </w:rPr>
        <w:t>, 202</w:t>
      </w:r>
      <w:r w:rsidR="00263FDB">
        <w:rPr>
          <w:sz w:val="24"/>
          <w:szCs w:val="24"/>
        </w:rPr>
        <w:t>1</w:t>
      </w:r>
      <w:r w:rsidRPr="00263FDB">
        <w:rPr>
          <w:sz w:val="24"/>
          <w:szCs w:val="24"/>
        </w:rPr>
        <w:t xml:space="preserve">). </w:t>
      </w:r>
      <w:r w:rsidR="000A6F23" w:rsidRPr="00263FDB">
        <w:rPr>
          <w:sz w:val="24"/>
          <w:szCs w:val="24"/>
        </w:rPr>
        <w:t xml:space="preserve">There are various ways in which </w:t>
      </w:r>
      <w:r w:rsidR="00AB1FC7" w:rsidRPr="00263FDB">
        <w:rPr>
          <w:sz w:val="24"/>
          <w:szCs w:val="24"/>
        </w:rPr>
        <w:t>people practice can</w:t>
      </w:r>
      <w:r w:rsidR="00AB1FC7" w:rsidRPr="009962FA">
        <w:rPr>
          <w:sz w:val="24"/>
          <w:szCs w:val="24"/>
        </w:rPr>
        <w:t xml:space="preserve"> add value in an organisation. </w:t>
      </w:r>
    </w:p>
    <w:p w14:paraId="5A08E1D0" w14:textId="0C2B5E34" w:rsidR="00BE3E49" w:rsidRPr="009962FA" w:rsidRDefault="00643F5C" w:rsidP="00BE3E49">
      <w:pPr>
        <w:pStyle w:val="BodyText"/>
        <w:spacing w:before="162" w:line="264" w:lineRule="auto"/>
        <w:ind w:right="283"/>
        <w:jc w:val="both"/>
        <w:rPr>
          <w:sz w:val="24"/>
          <w:szCs w:val="24"/>
        </w:rPr>
      </w:pPr>
      <w:r w:rsidRPr="009962FA">
        <w:rPr>
          <w:sz w:val="24"/>
          <w:szCs w:val="24"/>
        </w:rPr>
        <w:t>Skybound Therapies</w:t>
      </w:r>
      <w:r w:rsidR="00552D2D">
        <w:rPr>
          <w:sz w:val="24"/>
          <w:szCs w:val="24"/>
        </w:rPr>
        <w:t xml:space="preserve"> Limited is a private-sector company with around 50 employees. </w:t>
      </w:r>
      <w:r w:rsidR="00BE3E49">
        <w:rPr>
          <w:sz w:val="24"/>
          <w:szCs w:val="24"/>
        </w:rPr>
        <w:t xml:space="preserve">Within our </w:t>
      </w:r>
      <w:r w:rsidR="00BE5584">
        <w:rPr>
          <w:sz w:val="24"/>
          <w:szCs w:val="24"/>
        </w:rPr>
        <w:t>interviews,</w:t>
      </w:r>
      <w:r w:rsidR="00390AE0" w:rsidRPr="009962FA">
        <w:rPr>
          <w:sz w:val="24"/>
          <w:szCs w:val="24"/>
        </w:rPr>
        <w:t xml:space="preserve"> the employees must meet a certain criterion</w:t>
      </w:r>
      <w:r w:rsidR="00BE5584">
        <w:rPr>
          <w:sz w:val="24"/>
          <w:szCs w:val="24"/>
        </w:rPr>
        <w:t xml:space="preserve"> to move onto the next stage</w:t>
      </w:r>
      <w:r w:rsidR="00390AE0" w:rsidRPr="009962FA">
        <w:rPr>
          <w:sz w:val="24"/>
          <w:szCs w:val="24"/>
        </w:rPr>
        <w:t>.</w:t>
      </w:r>
      <w:r w:rsidR="00BE3E49">
        <w:rPr>
          <w:sz w:val="24"/>
          <w:szCs w:val="24"/>
        </w:rPr>
        <w:t xml:space="preserve"> W</w:t>
      </w:r>
      <w:r w:rsidR="00BE3E49">
        <w:rPr>
          <w:sz w:val="24"/>
          <w:szCs w:val="24"/>
        </w:rPr>
        <w:t xml:space="preserve">e also provide </w:t>
      </w:r>
      <w:r w:rsidR="00BE3E49">
        <w:rPr>
          <w:sz w:val="24"/>
          <w:szCs w:val="24"/>
        </w:rPr>
        <w:t xml:space="preserve">a chance for observation, in addition to </w:t>
      </w:r>
      <w:r w:rsidR="00BE3E49">
        <w:rPr>
          <w:sz w:val="24"/>
          <w:szCs w:val="24"/>
        </w:rPr>
        <w:t>an information pack and a</w:t>
      </w:r>
      <w:r w:rsidR="00BE3E49">
        <w:rPr>
          <w:sz w:val="24"/>
          <w:szCs w:val="24"/>
        </w:rPr>
        <w:t xml:space="preserve"> values-based</w:t>
      </w:r>
      <w:r w:rsidR="00BE3E49">
        <w:rPr>
          <w:sz w:val="24"/>
          <w:szCs w:val="24"/>
        </w:rPr>
        <w:t xml:space="preserve"> job description which provide more details about the company and the role. </w:t>
      </w:r>
    </w:p>
    <w:p w14:paraId="06E4B165" w14:textId="17C08C48" w:rsidR="00643F5C" w:rsidRPr="009962FA" w:rsidRDefault="000A6F23" w:rsidP="000B5E79">
      <w:pPr>
        <w:pStyle w:val="BodyText"/>
        <w:spacing w:before="162" w:line="264" w:lineRule="auto"/>
        <w:ind w:right="283"/>
        <w:jc w:val="both"/>
        <w:rPr>
          <w:sz w:val="24"/>
          <w:szCs w:val="24"/>
        </w:rPr>
      </w:pPr>
      <w:r w:rsidRPr="009962FA">
        <w:rPr>
          <w:sz w:val="24"/>
          <w:szCs w:val="24"/>
        </w:rPr>
        <w:t xml:space="preserve">We engage in values-based recruitment that attracts talent on the basis that their individual values and behaviours align with the values of the company </w:t>
      </w:r>
      <w:r w:rsidRPr="001673B0">
        <w:rPr>
          <w:sz w:val="24"/>
          <w:szCs w:val="24"/>
        </w:rPr>
        <w:t>(Blakely, 2021).</w:t>
      </w:r>
      <w:r w:rsidRPr="009962FA">
        <w:rPr>
          <w:sz w:val="24"/>
          <w:szCs w:val="24"/>
        </w:rPr>
        <w:t xml:space="preserve"> </w:t>
      </w:r>
      <w:r w:rsidR="00552D2D">
        <w:rPr>
          <w:sz w:val="24"/>
          <w:szCs w:val="24"/>
        </w:rPr>
        <w:t xml:space="preserve">By ensuring that the candidates values align with the companies, they are likely to be a good fit within Skybound and thus, hopefully increasing retention </w:t>
      </w:r>
      <w:r w:rsidR="00552D2D" w:rsidRPr="001673B0">
        <w:rPr>
          <w:sz w:val="24"/>
          <w:szCs w:val="24"/>
        </w:rPr>
        <w:t>rates</w:t>
      </w:r>
      <w:r w:rsidR="00A365C9" w:rsidRPr="001673B0">
        <w:rPr>
          <w:sz w:val="24"/>
          <w:szCs w:val="24"/>
        </w:rPr>
        <w:t xml:space="preserve"> (</w:t>
      </w:r>
      <w:r w:rsidR="00E27026" w:rsidRPr="001673B0">
        <w:rPr>
          <w:sz w:val="24"/>
          <w:szCs w:val="24"/>
        </w:rPr>
        <w:t>Reinhardt, 2023)</w:t>
      </w:r>
      <w:r w:rsidR="00BE3E49">
        <w:rPr>
          <w:sz w:val="24"/>
          <w:szCs w:val="24"/>
        </w:rPr>
        <w:t xml:space="preserve">. </w:t>
      </w:r>
    </w:p>
    <w:p w14:paraId="0555EB1D" w14:textId="19BA08C6" w:rsidR="00522731" w:rsidRPr="009962FA" w:rsidRDefault="00AB1FC7" w:rsidP="000B5E79">
      <w:pPr>
        <w:pStyle w:val="BodyText"/>
        <w:spacing w:before="162" w:line="264" w:lineRule="auto"/>
        <w:ind w:right="283"/>
        <w:jc w:val="both"/>
        <w:rPr>
          <w:sz w:val="24"/>
          <w:szCs w:val="24"/>
        </w:rPr>
      </w:pPr>
      <w:r w:rsidRPr="009962FA">
        <w:rPr>
          <w:sz w:val="24"/>
          <w:szCs w:val="24"/>
        </w:rPr>
        <w:t>A method that might be used to measure the impact of people practice is cost</w:t>
      </w:r>
      <w:r w:rsidR="00201D06">
        <w:rPr>
          <w:sz w:val="24"/>
          <w:szCs w:val="24"/>
        </w:rPr>
        <w:t>-</w:t>
      </w:r>
      <w:r w:rsidRPr="009962FA">
        <w:rPr>
          <w:sz w:val="24"/>
          <w:szCs w:val="24"/>
        </w:rPr>
        <w:t xml:space="preserve">benefit analysis. </w:t>
      </w:r>
      <w:r w:rsidR="00522731" w:rsidRPr="009962FA">
        <w:rPr>
          <w:sz w:val="24"/>
          <w:szCs w:val="24"/>
        </w:rPr>
        <w:t>Cost</w:t>
      </w:r>
      <w:r w:rsidR="004D60A8" w:rsidRPr="009962FA">
        <w:rPr>
          <w:sz w:val="24"/>
          <w:szCs w:val="24"/>
        </w:rPr>
        <w:t>-</w:t>
      </w:r>
      <w:r w:rsidR="00522731" w:rsidRPr="009962FA">
        <w:rPr>
          <w:sz w:val="24"/>
          <w:szCs w:val="24"/>
        </w:rPr>
        <w:t xml:space="preserve">benefit analysis </w:t>
      </w:r>
      <w:r w:rsidR="004D60A8" w:rsidRPr="009962FA">
        <w:rPr>
          <w:sz w:val="24"/>
          <w:szCs w:val="24"/>
        </w:rPr>
        <w:t xml:space="preserve">is a form of </w:t>
      </w:r>
      <w:r w:rsidR="009962FA" w:rsidRPr="009962FA">
        <w:rPr>
          <w:sz w:val="24"/>
          <w:szCs w:val="24"/>
        </w:rPr>
        <w:t>data driven</w:t>
      </w:r>
      <w:r w:rsidR="004D60A8" w:rsidRPr="009962FA">
        <w:rPr>
          <w:sz w:val="24"/>
          <w:szCs w:val="24"/>
        </w:rPr>
        <w:t xml:space="preserve"> decision making that analysis</w:t>
      </w:r>
      <w:r w:rsidR="00522731" w:rsidRPr="009962FA">
        <w:rPr>
          <w:sz w:val="24"/>
          <w:szCs w:val="24"/>
        </w:rPr>
        <w:t xml:space="preserve"> at the </w:t>
      </w:r>
      <w:r w:rsidR="00B61DE2">
        <w:rPr>
          <w:sz w:val="24"/>
          <w:szCs w:val="24"/>
        </w:rPr>
        <w:t xml:space="preserve">long term and short-term </w:t>
      </w:r>
      <w:r w:rsidR="00522731" w:rsidRPr="009962FA">
        <w:rPr>
          <w:sz w:val="24"/>
          <w:szCs w:val="24"/>
        </w:rPr>
        <w:t xml:space="preserve">risks and benefits </w:t>
      </w:r>
      <w:r w:rsidR="00B61DE2">
        <w:rPr>
          <w:sz w:val="24"/>
          <w:szCs w:val="24"/>
        </w:rPr>
        <w:t>of</w:t>
      </w:r>
      <w:r w:rsidR="00522731" w:rsidRPr="009962FA">
        <w:rPr>
          <w:sz w:val="24"/>
          <w:szCs w:val="24"/>
        </w:rPr>
        <w:t xml:space="preserve"> a particular </w:t>
      </w:r>
      <w:r w:rsidR="00522731" w:rsidRPr="003658CF">
        <w:rPr>
          <w:sz w:val="24"/>
          <w:szCs w:val="24"/>
        </w:rPr>
        <w:t>scenario</w:t>
      </w:r>
      <w:r w:rsidR="004D60A8" w:rsidRPr="003658CF">
        <w:rPr>
          <w:sz w:val="24"/>
          <w:szCs w:val="24"/>
        </w:rPr>
        <w:t xml:space="preserve"> (Stobierski, 2019). </w:t>
      </w:r>
      <w:r w:rsidR="00522731" w:rsidRPr="003658CF">
        <w:rPr>
          <w:sz w:val="24"/>
          <w:szCs w:val="24"/>
        </w:rPr>
        <w:t>Cost-</w:t>
      </w:r>
      <w:r w:rsidR="004D60A8" w:rsidRPr="003658CF">
        <w:rPr>
          <w:sz w:val="24"/>
          <w:szCs w:val="24"/>
        </w:rPr>
        <w:t>benefit</w:t>
      </w:r>
      <w:r w:rsidR="00522731" w:rsidRPr="003658CF">
        <w:rPr>
          <w:sz w:val="24"/>
          <w:szCs w:val="24"/>
        </w:rPr>
        <w:t xml:space="preserve"> analysis ensures that organisations are systematically considering the various factors which should in turn, influence </w:t>
      </w:r>
      <w:r w:rsidR="004D60A8" w:rsidRPr="003658CF">
        <w:rPr>
          <w:sz w:val="24"/>
          <w:szCs w:val="24"/>
        </w:rPr>
        <w:t>strategic</w:t>
      </w:r>
      <w:r w:rsidR="00522731" w:rsidRPr="003658CF">
        <w:rPr>
          <w:sz w:val="24"/>
          <w:szCs w:val="24"/>
        </w:rPr>
        <w:t xml:space="preserve"> choice and better decision-making (</w:t>
      </w:r>
      <w:r w:rsidR="004D60A8" w:rsidRPr="003658CF">
        <w:rPr>
          <w:sz w:val="24"/>
          <w:szCs w:val="24"/>
        </w:rPr>
        <w:t>Stobierski, 2019</w:t>
      </w:r>
      <w:r w:rsidR="00522731" w:rsidRPr="003658CF">
        <w:rPr>
          <w:sz w:val="24"/>
          <w:szCs w:val="24"/>
        </w:rPr>
        <w:t>).</w:t>
      </w:r>
      <w:r w:rsidR="00201D06" w:rsidRPr="003658CF">
        <w:rPr>
          <w:sz w:val="24"/>
          <w:szCs w:val="24"/>
        </w:rPr>
        <w:t xml:space="preserve"> Cost-benefit analysis </w:t>
      </w:r>
      <w:r w:rsidR="00505F2C" w:rsidRPr="003658CF">
        <w:rPr>
          <w:sz w:val="24"/>
          <w:szCs w:val="24"/>
        </w:rPr>
        <w:t>promotes</w:t>
      </w:r>
      <w:r w:rsidR="00201D06" w:rsidRPr="003658CF">
        <w:rPr>
          <w:sz w:val="24"/>
          <w:szCs w:val="24"/>
        </w:rPr>
        <w:t xml:space="preserve"> transparency within people management as </w:t>
      </w:r>
      <w:r w:rsidR="00505F2C" w:rsidRPr="003658CF">
        <w:rPr>
          <w:sz w:val="24"/>
          <w:szCs w:val="24"/>
        </w:rPr>
        <w:t>it allows organisations to clearly communicate the rationale behind their decisions (</w:t>
      </w:r>
      <w:proofErr w:type="spellStart"/>
      <w:r w:rsidR="00505F2C" w:rsidRPr="003658CF">
        <w:rPr>
          <w:sz w:val="24"/>
          <w:szCs w:val="24"/>
        </w:rPr>
        <w:t>C</w:t>
      </w:r>
      <w:r w:rsidR="003658CF" w:rsidRPr="003658CF">
        <w:rPr>
          <w:sz w:val="24"/>
          <w:szCs w:val="24"/>
        </w:rPr>
        <w:t>onquer</w:t>
      </w:r>
      <w:r w:rsidR="00505F2C" w:rsidRPr="003658CF">
        <w:rPr>
          <w:sz w:val="24"/>
          <w:szCs w:val="24"/>
        </w:rPr>
        <w:t>HR</w:t>
      </w:r>
      <w:proofErr w:type="spellEnd"/>
      <w:r w:rsidR="003658CF" w:rsidRPr="003658CF">
        <w:rPr>
          <w:sz w:val="24"/>
          <w:szCs w:val="24"/>
        </w:rPr>
        <w:t>, 2022</w:t>
      </w:r>
      <w:r w:rsidR="00505F2C" w:rsidRPr="003658CF">
        <w:rPr>
          <w:sz w:val="24"/>
          <w:szCs w:val="24"/>
        </w:rPr>
        <w:t>).</w:t>
      </w:r>
      <w:r w:rsidR="00505F2C">
        <w:rPr>
          <w:sz w:val="24"/>
          <w:szCs w:val="24"/>
        </w:rPr>
        <w:t xml:space="preserve"> </w:t>
      </w:r>
    </w:p>
    <w:p w14:paraId="0CE432D1" w14:textId="10EF5412" w:rsidR="00AB1FC7" w:rsidRDefault="00AB1FC7" w:rsidP="000B5E79">
      <w:pPr>
        <w:pStyle w:val="BodyText"/>
        <w:spacing w:before="162" w:line="264" w:lineRule="auto"/>
        <w:ind w:right="283"/>
        <w:jc w:val="both"/>
        <w:rPr>
          <w:sz w:val="24"/>
          <w:szCs w:val="24"/>
        </w:rPr>
      </w:pPr>
      <w:r w:rsidRPr="009962FA">
        <w:rPr>
          <w:sz w:val="24"/>
          <w:szCs w:val="24"/>
        </w:rPr>
        <w:t xml:space="preserve">Another method that may be used is the </w:t>
      </w:r>
      <w:r w:rsidR="004D60A8" w:rsidRPr="009962FA">
        <w:rPr>
          <w:sz w:val="24"/>
          <w:szCs w:val="24"/>
        </w:rPr>
        <w:t>Return</w:t>
      </w:r>
      <w:r w:rsidRPr="009962FA">
        <w:rPr>
          <w:sz w:val="24"/>
          <w:szCs w:val="24"/>
        </w:rPr>
        <w:t xml:space="preserve"> on </w:t>
      </w:r>
      <w:r w:rsidR="004D60A8" w:rsidRPr="009962FA">
        <w:rPr>
          <w:sz w:val="24"/>
          <w:szCs w:val="24"/>
        </w:rPr>
        <w:t>I</w:t>
      </w:r>
      <w:r w:rsidRPr="009962FA">
        <w:rPr>
          <w:sz w:val="24"/>
          <w:szCs w:val="24"/>
        </w:rPr>
        <w:t>nvestment</w:t>
      </w:r>
      <w:r w:rsidR="004D60A8" w:rsidRPr="009962FA">
        <w:rPr>
          <w:sz w:val="24"/>
          <w:szCs w:val="24"/>
        </w:rPr>
        <w:t xml:space="preserve"> (ROI)</w:t>
      </w:r>
      <w:r w:rsidRPr="009962FA">
        <w:rPr>
          <w:sz w:val="24"/>
          <w:szCs w:val="24"/>
        </w:rPr>
        <w:t xml:space="preserve">. </w:t>
      </w:r>
      <w:r w:rsidR="004D60A8" w:rsidRPr="009962FA">
        <w:rPr>
          <w:sz w:val="24"/>
          <w:szCs w:val="24"/>
        </w:rPr>
        <w:t xml:space="preserve">ROI is an important method to help evaluate the profibility of an investment and to make informed decisions about where to allocate </w:t>
      </w:r>
      <w:r w:rsidR="004D60A8" w:rsidRPr="002B3DBA">
        <w:rPr>
          <w:sz w:val="24"/>
          <w:szCs w:val="24"/>
        </w:rPr>
        <w:t>resources (</w:t>
      </w:r>
      <w:r w:rsidR="002B3DBA" w:rsidRPr="002B3DBA">
        <w:rPr>
          <w:sz w:val="24"/>
          <w:szCs w:val="24"/>
        </w:rPr>
        <w:t>Gammon, 2022</w:t>
      </w:r>
      <w:r w:rsidR="004D60A8" w:rsidRPr="002B3DBA">
        <w:rPr>
          <w:sz w:val="24"/>
          <w:szCs w:val="24"/>
        </w:rPr>
        <w:t>).</w:t>
      </w:r>
      <w:r w:rsidR="009962FA" w:rsidRPr="009962FA">
        <w:rPr>
          <w:sz w:val="24"/>
          <w:szCs w:val="24"/>
        </w:rPr>
        <w:t xml:space="preserve"> However, ROI does</w:t>
      </w:r>
      <w:r w:rsidR="00552D2D">
        <w:rPr>
          <w:sz w:val="24"/>
          <w:szCs w:val="24"/>
        </w:rPr>
        <w:t xml:space="preserve"> not </w:t>
      </w:r>
      <w:r w:rsidR="009962FA" w:rsidRPr="009962FA">
        <w:rPr>
          <w:sz w:val="24"/>
          <w:szCs w:val="24"/>
        </w:rPr>
        <w:t xml:space="preserve">look at the different factors that are influencing the result and only provides a snapshot of what may be happening in a company. </w:t>
      </w:r>
      <w:r w:rsidR="00505F2C">
        <w:rPr>
          <w:sz w:val="24"/>
          <w:szCs w:val="24"/>
        </w:rPr>
        <w:t xml:space="preserve">During an analysis of ROI, if you are </w:t>
      </w:r>
      <w:r w:rsidR="007523ED">
        <w:rPr>
          <w:sz w:val="24"/>
          <w:szCs w:val="24"/>
        </w:rPr>
        <w:t>not meeting the</w:t>
      </w:r>
      <w:r w:rsidR="00505F2C">
        <w:rPr>
          <w:sz w:val="24"/>
          <w:szCs w:val="24"/>
        </w:rPr>
        <w:t xml:space="preserve"> goals, the insights can be used to make improvements</w:t>
      </w:r>
      <w:r w:rsidR="00505F2C" w:rsidRPr="002B3DBA">
        <w:rPr>
          <w:sz w:val="24"/>
          <w:szCs w:val="24"/>
        </w:rPr>
        <w:t xml:space="preserve"> (</w:t>
      </w:r>
      <w:r w:rsidR="00B757C1" w:rsidRPr="002B3DBA">
        <w:rPr>
          <w:sz w:val="24"/>
          <w:szCs w:val="24"/>
        </w:rPr>
        <w:t>Gammon, 2022</w:t>
      </w:r>
      <w:r w:rsidR="00505F2C" w:rsidRPr="002B3DBA">
        <w:rPr>
          <w:sz w:val="24"/>
          <w:szCs w:val="24"/>
        </w:rPr>
        <w:t xml:space="preserve">). </w:t>
      </w:r>
      <w:r w:rsidR="007523ED" w:rsidRPr="002B3DBA">
        <w:rPr>
          <w:sz w:val="24"/>
          <w:szCs w:val="24"/>
        </w:rPr>
        <w:t>Previously</w:t>
      </w:r>
      <w:r w:rsidR="00505F2C" w:rsidRPr="002B3DBA">
        <w:rPr>
          <w:sz w:val="24"/>
          <w:szCs w:val="24"/>
        </w:rPr>
        <w:t>, people management have been viewed as a soft department</w:t>
      </w:r>
      <w:r w:rsidR="007523ED" w:rsidRPr="002B3DBA">
        <w:rPr>
          <w:sz w:val="24"/>
          <w:szCs w:val="24"/>
        </w:rPr>
        <w:t xml:space="preserve"> that didn’t directly contribute to business goals, however over the pandemic, it was shown that people management can be key in business goals and survival, which should be highlighted when measuring ROI (</w:t>
      </w:r>
      <w:r w:rsidR="00B757C1" w:rsidRPr="002B3DBA">
        <w:rPr>
          <w:sz w:val="24"/>
          <w:szCs w:val="24"/>
        </w:rPr>
        <w:t>Gammon, 2022</w:t>
      </w:r>
      <w:r w:rsidR="007523ED" w:rsidRPr="002B3DBA">
        <w:rPr>
          <w:sz w:val="24"/>
          <w:szCs w:val="24"/>
        </w:rPr>
        <w:t>).</w:t>
      </w:r>
      <w:r w:rsidR="007523ED">
        <w:rPr>
          <w:sz w:val="24"/>
          <w:szCs w:val="24"/>
        </w:rPr>
        <w:t xml:space="preserve">  </w:t>
      </w:r>
    </w:p>
    <w:p w14:paraId="0BD8EF90" w14:textId="4A8BC189" w:rsidR="000A6F23" w:rsidRPr="009962FA" w:rsidRDefault="00B61DE2" w:rsidP="009962FA">
      <w:pPr>
        <w:pStyle w:val="BodyText"/>
        <w:spacing w:before="162" w:line="264" w:lineRule="auto"/>
        <w:ind w:right="283"/>
        <w:jc w:val="both"/>
        <w:rPr>
          <w:sz w:val="24"/>
          <w:szCs w:val="24"/>
        </w:rPr>
      </w:pPr>
      <w:r>
        <w:rPr>
          <w:sz w:val="24"/>
          <w:szCs w:val="24"/>
        </w:rPr>
        <w:t>It</w:t>
      </w:r>
      <w:r w:rsidR="009962FA" w:rsidRPr="009962FA">
        <w:rPr>
          <w:sz w:val="24"/>
          <w:szCs w:val="24"/>
        </w:rPr>
        <w:t xml:space="preserve"> is important to ensure that a range of methods are used to collect the data on the impact of people management, a singular method on </w:t>
      </w:r>
      <w:r w:rsidR="00BE5584" w:rsidRPr="009962FA">
        <w:rPr>
          <w:sz w:val="24"/>
          <w:szCs w:val="24"/>
        </w:rPr>
        <w:t>its</w:t>
      </w:r>
      <w:r w:rsidR="009962FA" w:rsidRPr="009962FA">
        <w:rPr>
          <w:sz w:val="24"/>
          <w:szCs w:val="24"/>
        </w:rPr>
        <w:t xml:space="preserve"> own isn’t good enough. </w:t>
      </w:r>
    </w:p>
    <w:p w14:paraId="4BE9BD3B" w14:textId="77777777" w:rsidR="00AB1FC7" w:rsidRDefault="00AB1FC7" w:rsidP="000B5E79">
      <w:pPr>
        <w:jc w:val="both"/>
        <w:rPr>
          <w:sz w:val="24"/>
          <w:szCs w:val="24"/>
        </w:rPr>
      </w:pPr>
    </w:p>
    <w:p w14:paraId="545144A8" w14:textId="77777777" w:rsidR="000A6F23" w:rsidRPr="000B5E79" w:rsidRDefault="000A6F23" w:rsidP="000B5E79">
      <w:pPr>
        <w:jc w:val="both"/>
        <w:rPr>
          <w:sz w:val="24"/>
          <w:szCs w:val="24"/>
        </w:rPr>
      </w:pPr>
    </w:p>
    <w:p w14:paraId="1C680067" w14:textId="5FBDC486" w:rsidR="007751FF" w:rsidRDefault="00B33211" w:rsidP="000B5E79">
      <w:pPr>
        <w:jc w:val="both"/>
        <w:rPr>
          <w:b/>
          <w:bCs/>
          <w:sz w:val="24"/>
          <w:szCs w:val="24"/>
        </w:rPr>
      </w:pPr>
      <w:r>
        <w:rPr>
          <w:b/>
          <w:bCs/>
          <w:sz w:val="24"/>
          <w:szCs w:val="24"/>
        </w:rPr>
        <w:t>Quant</w:t>
      </w:r>
      <w:r w:rsidR="00A365C9">
        <w:rPr>
          <w:b/>
          <w:bCs/>
          <w:sz w:val="24"/>
          <w:szCs w:val="24"/>
        </w:rPr>
        <w:t>ita</w:t>
      </w:r>
      <w:r>
        <w:rPr>
          <w:b/>
          <w:bCs/>
          <w:sz w:val="24"/>
          <w:szCs w:val="24"/>
        </w:rPr>
        <w:t xml:space="preserve">tive Data Analysis </w:t>
      </w:r>
    </w:p>
    <w:p w14:paraId="6B836750" w14:textId="77777777" w:rsidR="000B5E79" w:rsidRDefault="000B5E79" w:rsidP="000B5E79">
      <w:pPr>
        <w:jc w:val="both"/>
        <w:rPr>
          <w:b/>
          <w:bCs/>
          <w:sz w:val="24"/>
          <w:szCs w:val="24"/>
        </w:rPr>
      </w:pPr>
    </w:p>
    <w:p w14:paraId="4E421754" w14:textId="6AB1B791" w:rsidR="004676FC" w:rsidRDefault="004676FC" w:rsidP="000B5E79">
      <w:pPr>
        <w:jc w:val="both"/>
        <w:rPr>
          <w:b/>
          <w:bCs/>
          <w:sz w:val="24"/>
          <w:szCs w:val="24"/>
        </w:rPr>
      </w:pPr>
      <w:r w:rsidRPr="00D62D38">
        <w:rPr>
          <w:b/>
          <w:bCs/>
          <w:sz w:val="24"/>
          <w:szCs w:val="24"/>
        </w:rPr>
        <w:t xml:space="preserve">Comparison within departments </w:t>
      </w:r>
    </w:p>
    <w:p w14:paraId="54503AC4" w14:textId="6401756F" w:rsidR="00AB1FC7" w:rsidRDefault="00AB1FC7" w:rsidP="00AB1FC7">
      <w:pPr>
        <w:jc w:val="both"/>
        <w:rPr>
          <w:sz w:val="24"/>
          <w:szCs w:val="24"/>
        </w:rPr>
      </w:pPr>
      <w:r>
        <w:rPr>
          <w:sz w:val="24"/>
          <w:szCs w:val="24"/>
        </w:rPr>
        <w:t xml:space="preserve">The four graphs below show each departments performance review judgments as a percentage. The blue graph shows </w:t>
      </w:r>
      <w:r w:rsidR="000840EF">
        <w:rPr>
          <w:sz w:val="24"/>
          <w:szCs w:val="24"/>
        </w:rPr>
        <w:t>the first quarter</w:t>
      </w:r>
      <w:r>
        <w:rPr>
          <w:sz w:val="24"/>
          <w:szCs w:val="24"/>
        </w:rPr>
        <w:t xml:space="preserve"> and the orange graph shows </w:t>
      </w:r>
      <w:r w:rsidR="000840EF">
        <w:rPr>
          <w:sz w:val="24"/>
          <w:szCs w:val="24"/>
        </w:rPr>
        <w:t>the second quarter</w:t>
      </w:r>
      <w:r>
        <w:rPr>
          <w:sz w:val="24"/>
          <w:szCs w:val="24"/>
        </w:rPr>
        <w:t xml:space="preserve">. </w:t>
      </w:r>
    </w:p>
    <w:p w14:paraId="7F755BD0" w14:textId="17C58F5D" w:rsidR="00AB1FC7" w:rsidRPr="00D62D38" w:rsidRDefault="00AB1FC7" w:rsidP="000B5E79">
      <w:pPr>
        <w:jc w:val="both"/>
        <w:rPr>
          <w:b/>
          <w:bCs/>
          <w:sz w:val="24"/>
          <w:szCs w:val="24"/>
        </w:rPr>
      </w:pPr>
    </w:p>
    <w:p w14:paraId="36D3A019" w14:textId="1BBFAB9F" w:rsidR="007751FF" w:rsidRPr="000B5E79" w:rsidRDefault="00840ACB" w:rsidP="000B5E79">
      <w:pPr>
        <w:ind w:left="720"/>
        <w:jc w:val="both"/>
        <w:rPr>
          <w:sz w:val="24"/>
          <w:szCs w:val="24"/>
        </w:rPr>
      </w:pPr>
      <w:r w:rsidRPr="000B5E79">
        <w:rPr>
          <w:noProof/>
          <w:sz w:val="24"/>
          <w:szCs w:val="24"/>
          <w14:ligatures w14:val="standardContextual"/>
        </w:rPr>
        <w:lastRenderedPageBreak/>
        <w:drawing>
          <wp:anchor distT="0" distB="0" distL="114300" distR="114300" simplePos="0" relativeHeight="251659264" behindDoc="1" locked="0" layoutInCell="1" allowOverlap="1" wp14:anchorId="55BD81D2" wp14:editId="521C2A94">
            <wp:simplePos x="0" y="0"/>
            <wp:positionH relativeFrom="margin">
              <wp:align>left</wp:align>
            </wp:positionH>
            <wp:positionV relativeFrom="paragraph">
              <wp:posOffset>161127</wp:posOffset>
            </wp:positionV>
            <wp:extent cx="5410200" cy="2827020"/>
            <wp:effectExtent l="0" t="0" r="0" b="11430"/>
            <wp:wrapSquare wrapText="bothSides"/>
            <wp:docPr id="404973303" name="Chart 1">
              <a:extLst xmlns:a="http://schemas.openxmlformats.org/drawingml/2006/main">
                <a:ext uri="{FF2B5EF4-FFF2-40B4-BE49-F238E27FC236}">
                  <a16:creationId xmlns:a16="http://schemas.microsoft.com/office/drawing/2014/main" id="{1E48EB96-2223-FE56-E911-FBA36CCA00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14:paraId="0E2FFD02" w14:textId="2E774073" w:rsidR="007751FF" w:rsidRDefault="005128AA" w:rsidP="000B5E79">
      <w:pPr>
        <w:ind w:left="720"/>
        <w:jc w:val="both"/>
        <w:rPr>
          <w:sz w:val="20"/>
          <w:szCs w:val="20"/>
        </w:rPr>
      </w:pPr>
      <w:r w:rsidRPr="005128AA">
        <w:rPr>
          <w:sz w:val="20"/>
          <w:szCs w:val="20"/>
        </w:rPr>
        <w:t xml:space="preserve">Figure </w:t>
      </w:r>
      <w:r>
        <w:rPr>
          <w:sz w:val="20"/>
          <w:szCs w:val="20"/>
        </w:rPr>
        <w:t>2</w:t>
      </w:r>
      <w:r w:rsidRPr="005128AA">
        <w:rPr>
          <w:sz w:val="20"/>
          <w:szCs w:val="20"/>
        </w:rPr>
        <w:t xml:space="preserve">: </w:t>
      </w:r>
      <w:r w:rsidR="00AC5A18">
        <w:rPr>
          <w:sz w:val="20"/>
          <w:szCs w:val="20"/>
        </w:rPr>
        <w:t>T</w:t>
      </w:r>
      <w:r>
        <w:rPr>
          <w:sz w:val="20"/>
          <w:szCs w:val="20"/>
        </w:rPr>
        <w:t xml:space="preserve">he results of the judgement review for </w:t>
      </w:r>
      <w:r w:rsidR="007D6143">
        <w:rPr>
          <w:sz w:val="20"/>
          <w:szCs w:val="20"/>
        </w:rPr>
        <w:t>quarter</w:t>
      </w:r>
      <w:r>
        <w:rPr>
          <w:sz w:val="20"/>
          <w:szCs w:val="20"/>
        </w:rPr>
        <w:t xml:space="preserve"> 1 and 2 in the administration department. </w:t>
      </w:r>
    </w:p>
    <w:p w14:paraId="3A0D3473" w14:textId="77777777" w:rsidR="005128AA" w:rsidRDefault="005128AA" w:rsidP="000B5E79">
      <w:pPr>
        <w:ind w:left="720"/>
        <w:jc w:val="both"/>
        <w:rPr>
          <w:sz w:val="20"/>
          <w:szCs w:val="20"/>
        </w:rPr>
      </w:pPr>
    </w:p>
    <w:p w14:paraId="09EF6B39" w14:textId="77777777" w:rsidR="005128AA" w:rsidRDefault="005128AA" w:rsidP="000B5E79">
      <w:pPr>
        <w:ind w:left="720"/>
        <w:jc w:val="both"/>
        <w:rPr>
          <w:sz w:val="20"/>
          <w:szCs w:val="20"/>
        </w:rPr>
      </w:pPr>
    </w:p>
    <w:p w14:paraId="7E387763" w14:textId="77777777" w:rsidR="005128AA" w:rsidRDefault="005128AA" w:rsidP="000B5E79">
      <w:pPr>
        <w:ind w:left="720"/>
        <w:jc w:val="both"/>
        <w:rPr>
          <w:sz w:val="20"/>
          <w:szCs w:val="20"/>
        </w:rPr>
      </w:pPr>
    </w:p>
    <w:p w14:paraId="29834C07" w14:textId="77777777" w:rsidR="005128AA" w:rsidRDefault="005128AA" w:rsidP="000B5E79">
      <w:pPr>
        <w:ind w:left="720"/>
        <w:jc w:val="both"/>
        <w:rPr>
          <w:sz w:val="20"/>
          <w:szCs w:val="20"/>
        </w:rPr>
      </w:pPr>
    </w:p>
    <w:p w14:paraId="374B8022" w14:textId="77777777" w:rsidR="005128AA" w:rsidRDefault="005128AA" w:rsidP="000B5E79">
      <w:pPr>
        <w:ind w:left="720"/>
        <w:jc w:val="both"/>
        <w:rPr>
          <w:sz w:val="20"/>
          <w:szCs w:val="20"/>
        </w:rPr>
      </w:pPr>
    </w:p>
    <w:p w14:paraId="19DB7566" w14:textId="2BE9ECB3" w:rsidR="005128AA" w:rsidRPr="005128AA" w:rsidRDefault="005128AA" w:rsidP="005128AA">
      <w:pPr>
        <w:ind w:left="720"/>
        <w:jc w:val="both"/>
        <w:rPr>
          <w:sz w:val="20"/>
          <w:szCs w:val="20"/>
        </w:rPr>
      </w:pPr>
      <w:r w:rsidRPr="000B5E79">
        <w:rPr>
          <w:noProof/>
          <w:sz w:val="24"/>
          <w:szCs w:val="24"/>
          <w14:ligatures w14:val="standardContextual"/>
        </w:rPr>
        <w:drawing>
          <wp:anchor distT="0" distB="0" distL="114300" distR="114300" simplePos="0" relativeHeight="251660288" behindDoc="0" locked="0" layoutInCell="1" allowOverlap="1" wp14:anchorId="676C8B85" wp14:editId="1E991222">
            <wp:simplePos x="0" y="0"/>
            <wp:positionH relativeFrom="margin">
              <wp:align>right</wp:align>
            </wp:positionH>
            <wp:positionV relativeFrom="paragraph">
              <wp:posOffset>71120</wp:posOffset>
            </wp:positionV>
            <wp:extent cx="5716905" cy="2769870"/>
            <wp:effectExtent l="0" t="0" r="17145" b="11430"/>
            <wp:wrapThrough wrapText="bothSides">
              <wp:wrapPolygon edited="0">
                <wp:start x="0" y="0"/>
                <wp:lineTo x="0" y="21541"/>
                <wp:lineTo x="21593" y="21541"/>
                <wp:lineTo x="21593" y="0"/>
                <wp:lineTo x="0" y="0"/>
              </wp:wrapPolygon>
            </wp:wrapThrough>
            <wp:docPr id="509378199" name="Chart 1">
              <a:extLst xmlns:a="http://schemas.openxmlformats.org/drawingml/2006/main">
                <a:ext uri="{FF2B5EF4-FFF2-40B4-BE49-F238E27FC236}">
                  <a16:creationId xmlns:a16="http://schemas.microsoft.com/office/drawing/2014/main" id="{9BA6C041-BC62-8A50-72EB-BD0C8F6CCA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Pr="005128AA">
        <w:rPr>
          <w:sz w:val="20"/>
          <w:szCs w:val="20"/>
        </w:rPr>
        <w:t xml:space="preserve">Figure </w:t>
      </w:r>
      <w:r>
        <w:rPr>
          <w:sz w:val="20"/>
          <w:szCs w:val="20"/>
        </w:rPr>
        <w:t>3</w:t>
      </w:r>
      <w:r w:rsidRPr="005128AA">
        <w:rPr>
          <w:sz w:val="20"/>
          <w:szCs w:val="20"/>
        </w:rPr>
        <w:t xml:space="preserve">: </w:t>
      </w:r>
      <w:r w:rsidR="00AC5A18">
        <w:rPr>
          <w:sz w:val="20"/>
          <w:szCs w:val="20"/>
        </w:rPr>
        <w:t xml:space="preserve">The </w:t>
      </w:r>
      <w:r>
        <w:rPr>
          <w:sz w:val="20"/>
          <w:szCs w:val="20"/>
        </w:rPr>
        <w:t xml:space="preserve">results of the judgement review for </w:t>
      </w:r>
      <w:r w:rsidR="007D6143">
        <w:rPr>
          <w:sz w:val="20"/>
          <w:szCs w:val="20"/>
        </w:rPr>
        <w:t>quarter</w:t>
      </w:r>
      <w:r>
        <w:rPr>
          <w:sz w:val="20"/>
          <w:szCs w:val="20"/>
        </w:rPr>
        <w:t xml:space="preserve"> 1 and 2 in the sales department. </w:t>
      </w:r>
    </w:p>
    <w:p w14:paraId="56CB3FB6" w14:textId="3B27A20B" w:rsidR="00D61B44" w:rsidRPr="000B5E79" w:rsidRDefault="00D61B44" w:rsidP="000B5E79">
      <w:pPr>
        <w:jc w:val="both"/>
        <w:rPr>
          <w:sz w:val="24"/>
          <w:szCs w:val="24"/>
        </w:rPr>
      </w:pPr>
    </w:p>
    <w:p w14:paraId="0AEFADAC" w14:textId="2F36105C" w:rsidR="007751FF" w:rsidRPr="000B5E79" w:rsidRDefault="007751FF" w:rsidP="000B5E79">
      <w:pPr>
        <w:jc w:val="both"/>
        <w:rPr>
          <w:sz w:val="24"/>
          <w:szCs w:val="24"/>
        </w:rPr>
      </w:pPr>
    </w:p>
    <w:p w14:paraId="4AC170C3" w14:textId="7E7F89E6" w:rsidR="007751FF" w:rsidRDefault="001B6504" w:rsidP="000B5E79">
      <w:pPr>
        <w:jc w:val="both"/>
        <w:rPr>
          <w:sz w:val="24"/>
          <w:szCs w:val="24"/>
        </w:rPr>
      </w:pPr>
      <w:r>
        <w:rPr>
          <w:noProof/>
          <w14:ligatures w14:val="standardContextual"/>
        </w:rPr>
        <w:lastRenderedPageBreak/>
        <w:drawing>
          <wp:inline distT="0" distB="0" distL="0" distR="0" wp14:anchorId="7DDA3D0E" wp14:editId="18EB8CE6">
            <wp:extent cx="5731510" cy="2858770"/>
            <wp:effectExtent l="0" t="0" r="2540" b="17780"/>
            <wp:docPr id="1299435556" name="Chart 1">
              <a:extLst xmlns:a="http://schemas.openxmlformats.org/drawingml/2006/main">
                <a:ext uri="{FF2B5EF4-FFF2-40B4-BE49-F238E27FC236}">
                  <a16:creationId xmlns:a16="http://schemas.microsoft.com/office/drawing/2014/main" id="{0C8FD841-3F4D-BBCE-1131-452F50121F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AEF1620" w14:textId="1345407D" w:rsidR="005128AA" w:rsidRDefault="005128AA" w:rsidP="005128AA">
      <w:pPr>
        <w:ind w:firstLine="720"/>
        <w:jc w:val="both"/>
        <w:rPr>
          <w:sz w:val="20"/>
          <w:szCs w:val="20"/>
        </w:rPr>
      </w:pPr>
      <w:r w:rsidRPr="005128AA">
        <w:rPr>
          <w:sz w:val="20"/>
          <w:szCs w:val="20"/>
        </w:rPr>
        <w:t xml:space="preserve">Figure </w:t>
      </w:r>
      <w:r>
        <w:rPr>
          <w:sz w:val="20"/>
          <w:szCs w:val="20"/>
        </w:rPr>
        <w:t>4</w:t>
      </w:r>
      <w:r w:rsidRPr="005128AA">
        <w:rPr>
          <w:sz w:val="20"/>
          <w:szCs w:val="20"/>
        </w:rPr>
        <w:t xml:space="preserve">: </w:t>
      </w:r>
      <w:r w:rsidR="00AC5A18">
        <w:rPr>
          <w:sz w:val="20"/>
          <w:szCs w:val="20"/>
        </w:rPr>
        <w:t xml:space="preserve">The </w:t>
      </w:r>
      <w:r>
        <w:rPr>
          <w:sz w:val="20"/>
          <w:szCs w:val="20"/>
        </w:rPr>
        <w:t xml:space="preserve">results of the judgement review for </w:t>
      </w:r>
      <w:r w:rsidR="007D6143">
        <w:rPr>
          <w:sz w:val="20"/>
          <w:szCs w:val="20"/>
        </w:rPr>
        <w:t>quarter</w:t>
      </w:r>
      <w:r>
        <w:rPr>
          <w:sz w:val="20"/>
          <w:szCs w:val="20"/>
        </w:rPr>
        <w:t xml:space="preserve"> 1 and 2 in the logistics </w:t>
      </w:r>
    </w:p>
    <w:p w14:paraId="31DAA212" w14:textId="6C3EA93A" w:rsidR="005128AA" w:rsidRPr="000B5E79" w:rsidRDefault="005128AA" w:rsidP="005128AA">
      <w:pPr>
        <w:ind w:firstLine="720"/>
        <w:jc w:val="both"/>
        <w:rPr>
          <w:sz w:val="24"/>
          <w:szCs w:val="24"/>
        </w:rPr>
      </w:pPr>
      <w:r>
        <w:rPr>
          <w:sz w:val="20"/>
          <w:szCs w:val="20"/>
        </w:rPr>
        <w:t>department</w:t>
      </w:r>
    </w:p>
    <w:p w14:paraId="4A531762" w14:textId="77777777" w:rsidR="007751FF" w:rsidRPr="000B5E79" w:rsidRDefault="007751FF" w:rsidP="000B5E79">
      <w:pPr>
        <w:jc w:val="both"/>
        <w:rPr>
          <w:sz w:val="24"/>
          <w:szCs w:val="24"/>
        </w:rPr>
      </w:pPr>
    </w:p>
    <w:p w14:paraId="654824C2" w14:textId="77777777" w:rsidR="007751FF" w:rsidRPr="000B5E79" w:rsidRDefault="007751FF" w:rsidP="000B5E79">
      <w:pPr>
        <w:jc w:val="both"/>
        <w:rPr>
          <w:sz w:val="24"/>
          <w:szCs w:val="24"/>
        </w:rPr>
      </w:pPr>
    </w:p>
    <w:p w14:paraId="585FE068" w14:textId="77777777" w:rsidR="007751FF" w:rsidRDefault="007751FF" w:rsidP="000B5E79">
      <w:pPr>
        <w:jc w:val="both"/>
        <w:rPr>
          <w:sz w:val="24"/>
          <w:szCs w:val="24"/>
        </w:rPr>
      </w:pPr>
    </w:p>
    <w:p w14:paraId="313F0979" w14:textId="77777777" w:rsidR="00A92C66" w:rsidRPr="00A92C66" w:rsidRDefault="00A92C66" w:rsidP="00A92C66">
      <w:pPr>
        <w:rPr>
          <w:sz w:val="24"/>
          <w:szCs w:val="24"/>
        </w:rPr>
      </w:pPr>
    </w:p>
    <w:p w14:paraId="3ACF5C98" w14:textId="77777777" w:rsidR="00A92C66" w:rsidRPr="00A92C66" w:rsidRDefault="00A92C66" w:rsidP="00A92C66">
      <w:pPr>
        <w:rPr>
          <w:sz w:val="24"/>
          <w:szCs w:val="24"/>
        </w:rPr>
      </w:pPr>
    </w:p>
    <w:p w14:paraId="664CD04C" w14:textId="47AADA7A" w:rsidR="00A92C66" w:rsidRPr="00A92C66" w:rsidRDefault="00A92C66" w:rsidP="00A92C66">
      <w:pPr>
        <w:tabs>
          <w:tab w:val="left" w:pos="1021"/>
        </w:tabs>
        <w:rPr>
          <w:sz w:val="24"/>
          <w:szCs w:val="24"/>
        </w:rPr>
      </w:pPr>
    </w:p>
    <w:p w14:paraId="7774A59F" w14:textId="52324F5D" w:rsidR="007751FF" w:rsidRPr="000B5E79" w:rsidRDefault="007751FF" w:rsidP="000B5E79">
      <w:pPr>
        <w:jc w:val="both"/>
        <w:rPr>
          <w:sz w:val="24"/>
          <w:szCs w:val="24"/>
        </w:rPr>
      </w:pPr>
    </w:p>
    <w:p w14:paraId="71FA8D18" w14:textId="77777777" w:rsidR="007751FF" w:rsidRPr="000B5E79" w:rsidRDefault="007751FF" w:rsidP="000B5E79">
      <w:pPr>
        <w:jc w:val="both"/>
        <w:rPr>
          <w:sz w:val="24"/>
          <w:szCs w:val="24"/>
        </w:rPr>
      </w:pPr>
    </w:p>
    <w:p w14:paraId="64353902" w14:textId="7790C408" w:rsidR="00D61B44" w:rsidRDefault="008C1A88" w:rsidP="000B5E79">
      <w:pPr>
        <w:jc w:val="both"/>
        <w:rPr>
          <w:sz w:val="24"/>
          <w:szCs w:val="24"/>
        </w:rPr>
      </w:pPr>
      <w:r>
        <w:rPr>
          <w:noProof/>
          <w14:ligatures w14:val="standardContextual"/>
        </w:rPr>
        <w:drawing>
          <wp:inline distT="0" distB="0" distL="0" distR="0" wp14:anchorId="07BD6EE8" wp14:editId="1B2757D4">
            <wp:extent cx="5731510" cy="3137535"/>
            <wp:effectExtent l="0" t="0" r="2540" b="5715"/>
            <wp:docPr id="2054057528" name="Chart 1">
              <a:extLst xmlns:a="http://schemas.openxmlformats.org/drawingml/2006/main">
                <a:ext uri="{FF2B5EF4-FFF2-40B4-BE49-F238E27FC236}">
                  <a16:creationId xmlns:a16="http://schemas.microsoft.com/office/drawing/2014/main" id="{0EF6B7BC-138F-4445-5D9C-8AD194C9EC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EAEC3ED" w14:textId="1AEE9C44" w:rsidR="005128AA" w:rsidRPr="000B5E79" w:rsidRDefault="005128AA" w:rsidP="005128AA">
      <w:pPr>
        <w:ind w:left="720"/>
        <w:jc w:val="both"/>
        <w:rPr>
          <w:sz w:val="24"/>
          <w:szCs w:val="24"/>
        </w:rPr>
      </w:pPr>
      <w:r w:rsidRPr="005128AA">
        <w:rPr>
          <w:sz w:val="20"/>
          <w:szCs w:val="20"/>
        </w:rPr>
        <w:t xml:space="preserve">Figure </w:t>
      </w:r>
      <w:r>
        <w:rPr>
          <w:sz w:val="20"/>
          <w:szCs w:val="20"/>
        </w:rPr>
        <w:t>5</w:t>
      </w:r>
      <w:r w:rsidRPr="005128AA">
        <w:rPr>
          <w:sz w:val="20"/>
          <w:szCs w:val="20"/>
        </w:rPr>
        <w:t xml:space="preserve">: </w:t>
      </w:r>
      <w:r w:rsidR="00AC5A18">
        <w:rPr>
          <w:sz w:val="20"/>
          <w:szCs w:val="20"/>
        </w:rPr>
        <w:t>The</w:t>
      </w:r>
      <w:r>
        <w:rPr>
          <w:sz w:val="20"/>
          <w:szCs w:val="20"/>
        </w:rPr>
        <w:t xml:space="preserve"> results of the judgement review for </w:t>
      </w:r>
      <w:r w:rsidR="007D6143">
        <w:rPr>
          <w:sz w:val="20"/>
          <w:szCs w:val="20"/>
        </w:rPr>
        <w:t>quarter</w:t>
      </w:r>
      <w:r>
        <w:rPr>
          <w:sz w:val="20"/>
          <w:szCs w:val="20"/>
        </w:rPr>
        <w:t xml:space="preserve"> 1 and 2 in the Research &amp; Development department</w:t>
      </w:r>
    </w:p>
    <w:p w14:paraId="6C92FA5D" w14:textId="77777777" w:rsidR="007751FF" w:rsidRPr="000B5E79" w:rsidRDefault="007751FF" w:rsidP="000B5E79">
      <w:pPr>
        <w:jc w:val="both"/>
        <w:rPr>
          <w:sz w:val="24"/>
          <w:szCs w:val="24"/>
        </w:rPr>
      </w:pPr>
    </w:p>
    <w:p w14:paraId="37759DB8" w14:textId="77777777" w:rsidR="00A92C66" w:rsidRDefault="00A92C66" w:rsidP="000B5E79">
      <w:pPr>
        <w:jc w:val="both"/>
        <w:rPr>
          <w:sz w:val="24"/>
          <w:szCs w:val="24"/>
        </w:rPr>
      </w:pPr>
    </w:p>
    <w:p w14:paraId="75F2B3EC" w14:textId="706F9B63" w:rsidR="00A92C66" w:rsidRDefault="00A92C66" w:rsidP="000B5E79">
      <w:pPr>
        <w:jc w:val="both"/>
        <w:rPr>
          <w:sz w:val="24"/>
          <w:szCs w:val="24"/>
        </w:rPr>
      </w:pPr>
      <w:r>
        <w:rPr>
          <w:sz w:val="24"/>
          <w:szCs w:val="24"/>
        </w:rPr>
        <w:t xml:space="preserve">When looking at administrative sales, the number of </w:t>
      </w:r>
      <w:r w:rsidR="00840ACB">
        <w:rPr>
          <w:sz w:val="24"/>
          <w:szCs w:val="24"/>
        </w:rPr>
        <w:t>employees</w:t>
      </w:r>
      <w:r>
        <w:rPr>
          <w:sz w:val="24"/>
          <w:szCs w:val="24"/>
        </w:rPr>
        <w:t xml:space="preserve"> who are ‘underperforming’ decreased from </w:t>
      </w:r>
      <w:r w:rsidR="000840EF">
        <w:rPr>
          <w:sz w:val="24"/>
          <w:szCs w:val="24"/>
        </w:rPr>
        <w:t>the first quarter</w:t>
      </w:r>
      <w:r>
        <w:rPr>
          <w:sz w:val="24"/>
          <w:szCs w:val="24"/>
        </w:rPr>
        <w:t xml:space="preserve"> to</w:t>
      </w:r>
      <w:r w:rsidR="000840EF">
        <w:rPr>
          <w:sz w:val="24"/>
          <w:szCs w:val="24"/>
        </w:rPr>
        <w:t xml:space="preserve"> the second</w:t>
      </w:r>
      <w:r>
        <w:rPr>
          <w:sz w:val="24"/>
          <w:szCs w:val="24"/>
        </w:rPr>
        <w:t xml:space="preserve"> </w:t>
      </w:r>
      <w:r w:rsidR="007D6143">
        <w:rPr>
          <w:sz w:val="24"/>
          <w:szCs w:val="24"/>
        </w:rPr>
        <w:t>quarter</w:t>
      </w:r>
      <w:r>
        <w:rPr>
          <w:sz w:val="24"/>
          <w:szCs w:val="24"/>
        </w:rPr>
        <w:t xml:space="preserve">, with the </w:t>
      </w:r>
      <w:r w:rsidR="00A365C9">
        <w:rPr>
          <w:sz w:val="24"/>
          <w:szCs w:val="24"/>
        </w:rPr>
        <w:lastRenderedPageBreak/>
        <w:t>employees</w:t>
      </w:r>
      <w:r>
        <w:rPr>
          <w:sz w:val="24"/>
          <w:szCs w:val="24"/>
        </w:rPr>
        <w:t xml:space="preserve"> who are ‘not quite there yet’ or ‘meet set individual KPI’s’ increasing. There is a decrease in the percentage of </w:t>
      </w:r>
      <w:r w:rsidR="00A365C9">
        <w:rPr>
          <w:sz w:val="24"/>
          <w:szCs w:val="24"/>
        </w:rPr>
        <w:t>employees</w:t>
      </w:r>
      <w:r>
        <w:rPr>
          <w:sz w:val="24"/>
          <w:szCs w:val="24"/>
        </w:rPr>
        <w:t xml:space="preserve"> which were outstanding. </w:t>
      </w:r>
    </w:p>
    <w:p w14:paraId="6F9E82EF" w14:textId="77777777" w:rsidR="00A92C66" w:rsidRDefault="00A92C66" w:rsidP="000B5E79">
      <w:pPr>
        <w:jc w:val="both"/>
        <w:rPr>
          <w:sz w:val="24"/>
          <w:szCs w:val="24"/>
        </w:rPr>
      </w:pPr>
    </w:p>
    <w:p w14:paraId="29AC94EF" w14:textId="4C9664CC" w:rsidR="00A92C66" w:rsidRDefault="00A92C66" w:rsidP="000B5E79">
      <w:pPr>
        <w:jc w:val="both"/>
        <w:rPr>
          <w:sz w:val="24"/>
          <w:szCs w:val="24"/>
        </w:rPr>
      </w:pPr>
      <w:r>
        <w:rPr>
          <w:sz w:val="24"/>
          <w:szCs w:val="24"/>
        </w:rPr>
        <w:t xml:space="preserve">Within the sales team, all the staff have met the set individual KPI’s for both </w:t>
      </w:r>
      <w:r w:rsidR="007D6143">
        <w:rPr>
          <w:sz w:val="24"/>
          <w:szCs w:val="24"/>
        </w:rPr>
        <w:t>quarter</w:t>
      </w:r>
      <w:r>
        <w:rPr>
          <w:sz w:val="24"/>
          <w:szCs w:val="24"/>
        </w:rPr>
        <w:t xml:space="preserve">s, though there is no progression into ‘outstanding’. </w:t>
      </w:r>
    </w:p>
    <w:p w14:paraId="120CE415" w14:textId="77777777" w:rsidR="00A92C66" w:rsidRDefault="00A92C66" w:rsidP="000B5E79">
      <w:pPr>
        <w:jc w:val="both"/>
        <w:rPr>
          <w:sz w:val="24"/>
          <w:szCs w:val="24"/>
        </w:rPr>
      </w:pPr>
    </w:p>
    <w:p w14:paraId="1656582A" w14:textId="255C8340" w:rsidR="00A92C66" w:rsidRDefault="00A92C66" w:rsidP="000B5E79">
      <w:pPr>
        <w:jc w:val="both"/>
        <w:rPr>
          <w:sz w:val="24"/>
          <w:szCs w:val="24"/>
        </w:rPr>
      </w:pPr>
      <w:r>
        <w:rPr>
          <w:sz w:val="24"/>
          <w:szCs w:val="24"/>
        </w:rPr>
        <w:t xml:space="preserve">Within the logistics department, over half of the </w:t>
      </w:r>
      <w:r w:rsidR="00840ACB">
        <w:rPr>
          <w:sz w:val="24"/>
          <w:szCs w:val="24"/>
        </w:rPr>
        <w:t>employees</w:t>
      </w:r>
      <w:r>
        <w:rPr>
          <w:sz w:val="24"/>
          <w:szCs w:val="24"/>
        </w:rPr>
        <w:t xml:space="preserve"> in the </w:t>
      </w:r>
      <w:r w:rsidR="000840EF">
        <w:rPr>
          <w:sz w:val="24"/>
          <w:szCs w:val="24"/>
        </w:rPr>
        <w:t xml:space="preserve">second </w:t>
      </w:r>
      <w:r w:rsidR="007D6143">
        <w:rPr>
          <w:sz w:val="24"/>
          <w:szCs w:val="24"/>
        </w:rPr>
        <w:t>quarter</w:t>
      </w:r>
      <w:r>
        <w:rPr>
          <w:sz w:val="24"/>
          <w:szCs w:val="24"/>
        </w:rPr>
        <w:t xml:space="preserve"> had met set </w:t>
      </w:r>
      <w:r w:rsidR="009F25B0">
        <w:rPr>
          <w:sz w:val="24"/>
          <w:szCs w:val="24"/>
        </w:rPr>
        <w:t>individual</w:t>
      </w:r>
      <w:r>
        <w:rPr>
          <w:sz w:val="24"/>
          <w:szCs w:val="24"/>
        </w:rPr>
        <w:t xml:space="preserve"> KPI’s or were outstanding. </w:t>
      </w:r>
      <w:r w:rsidR="009F25B0">
        <w:rPr>
          <w:sz w:val="24"/>
          <w:szCs w:val="24"/>
        </w:rPr>
        <w:t xml:space="preserve">The number of </w:t>
      </w:r>
      <w:r w:rsidR="00A365C9">
        <w:rPr>
          <w:sz w:val="24"/>
          <w:szCs w:val="24"/>
        </w:rPr>
        <w:t>employees</w:t>
      </w:r>
      <w:r w:rsidR="009F25B0">
        <w:rPr>
          <w:sz w:val="24"/>
          <w:szCs w:val="24"/>
        </w:rPr>
        <w:t xml:space="preserve"> that were underperforming or not quite there yet decreased from </w:t>
      </w:r>
      <w:r w:rsidR="00714DF5">
        <w:rPr>
          <w:sz w:val="24"/>
          <w:szCs w:val="24"/>
        </w:rPr>
        <w:t xml:space="preserve">the </w:t>
      </w:r>
      <w:r w:rsidR="000840EF">
        <w:rPr>
          <w:sz w:val="24"/>
          <w:szCs w:val="24"/>
        </w:rPr>
        <w:t xml:space="preserve">first </w:t>
      </w:r>
      <w:r w:rsidR="00714DF5">
        <w:rPr>
          <w:sz w:val="24"/>
          <w:szCs w:val="24"/>
        </w:rPr>
        <w:t xml:space="preserve">quarter and </w:t>
      </w:r>
      <w:r w:rsidR="000840EF">
        <w:rPr>
          <w:sz w:val="24"/>
          <w:szCs w:val="24"/>
        </w:rPr>
        <w:t xml:space="preserve">second </w:t>
      </w:r>
      <w:r w:rsidR="00714DF5">
        <w:rPr>
          <w:sz w:val="24"/>
          <w:szCs w:val="24"/>
        </w:rPr>
        <w:t>quarter</w:t>
      </w:r>
      <w:r w:rsidR="009F25B0">
        <w:rPr>
          <w:sz w:val="24"/>
          <w:szCs w:val="24"/>
        </w:rPr>
        <w:t xml:space="preserve">. </w:t>
      </w:r>
    </w:p>
    <w:p w14:paraId="12D0C135" w14:textId="77777777" w:rsidR="009F25B0" w:rsidRDefault="009F25B0" w:rsidP="000B5E79">
      <w:pPr>
        <w:jc w:val="both"/>
        <w:rPr>
          <w:sz w:val="24"/>
          <w:szCs w:val="24"/>
        </w:rPr>
      </w:pPr>
    </w:p>
    <w:p w14:paraId="65E36EEA" w14:textId="7C2E8C84" w:rsidR="009F25B0" w:rsidRDefault="009F25B0" w:rsidP="000B5E79">
      <w:pPr>
        <w:jc w:val="both"/>
        <w:rPr>
          <w:sz w:val="24"/>
          <w:szCs w:val="24"/>
        </w:rPr>
      </w:pPr>
      <w:r>
        <w:rPr>
          <w:sz w:val="24"/>
          <w:szCs w:val="24"/>
        </w:rPr>
        <w:t xml:space="preserve">Within the research and development team, from </w:t>
      </w:r>
      <w:r w:rsidR="000840EF">
        <w:rPr>
          <w:sz w:val="24"/>
          <w:szCs w:val="24"/>
        </w:rPr>
        <w:t>first</w:t>
      </w:r>
      <w:r w:rsidR="00714DF5">
        <w:rPr>
          <w:sz w:val="24"/>
          <w:szCs w:val="24"/>
        </w:rPr>
        <w:t xml:space="preserve"> quarter</w:t>
      </w:r>
      <w:r>
        <w:rPr>
          <w:sz w:val="24"/>
          <w:szCs w:val="24"/>
        </w:rPr>
        <w:t xml:space="preserve"> to</w:t>
      </w:r>
      <w:r w:rsidR="00714DF5">
        <w:rPr>
          <w:sz w:val="24"/>
          <w:szCs w:val="24"/>
        </w:rPr>
        <w:t xml:space="preserve"> </w:t>
      </w:r>
      <w:r w:rsidR="000840EF">
        <w:rPr>
          <w:sz w:val="24"/>
          <w:szCs w:val="24"/>
        </w:rPr>
        <w:t xml:space="preserve">second </w:t>
      </w:r>
      <w:r w:rsidR="00A2772B">
        <w:rPr>
          <w:sz w:val="24"/>
          <w:szCs w:val="24"/>
        </w:rPr>
        <w:t>quarter,</w:t>
      </w:r>
      <w:r>
        <w:rPr>
          <w:sz w:val="24"/>
          <w:szCs w:val="24"/>
        </w:rPr>
        <w:t xml:space="preserve"> the number of underperforming staff members decreased, with there being an increase in the number of </w:t>
      </w:r>
      <w:r w:rsidR="00A365C9">
        <w:rPr>
          <w:sz w:val="24"/>
          <w:szCs w:val="24"/>
        </w:rPr>
        <w:t>employees</w:t>
      </w:r>
      <w:r>
        <w:rPr>
          <w:sz w:val="24"/>
          <w:szCs w:val="24"/>
        </w:rPr>
        <w:t xml:space="preserve"> who were ‘outstanding’. </w:t>
      </w:r>
    </w:p>
    <w:p w14:paraId="6DB843EE" w14:textId="77777777" w:rsidR="00A92C66" w:rsidRDefault="00A92C66" w:rsidP="000B5E79">
      <w:pPr>
        <w:jc w:val="both"/>
        <w:rPr>
          <w:sz w:val="24"/>
          <w:szCs w:val="24"/>
        </w:rPr>
      </w:pPr>
    </w:p>
    <w:p w14:paraId="1BCD2EC3" w14:textId="39C794F2" w:rsidR="00F638D3" w:rsidRDefault="00840ACB" w:rsidP="000B5E79">
      <w:pPr>
        <w:jc w:val="both"/>
        <w:rPr>
          <w:sz w:val="24"/>
          <w:szCs w:val="24"/>
        </w:rPr>
      </w:pPr>
      <w:r w:rsidRPr="00F4666F">
        <w:rPr>
          <w:sz w:val="24"/>
          <w:szCs w:val="24"/>
        </w:rPr>
        <w:t>Based upon these graphs, it is recommended tha</w:t>
      </w:r>
      <w:r w:rsidR="00A0533A" w:rsidRPr="00F4666F">
        <w:rPr>
          <w:sz w:val="24"/>
          <w:szCs w:val="24"/>
        </w:rPr>
        <w:t>t the</w:t>
      </w:r>
      <w:r w:rsidR="00F4666F">
        <w:rPr>
          <w:sz w:val="24"/>
          <w:szCs w:val="24"/>
        </w:rPr>
        <w:t xml:space="preserve">re are more regular meetings that are set within the </w:t>
      </w:r>
      <w:r w:rsidR="007D6143">
        <w:rPr>
          <w:sz w:val="24"/>
          <w:szCs w:val="24"/>
        </w:rPr>
        <w:t>quarter</w:t>
      </w:r>
      <w:r w:rsidR="00F4666F">
        <w:rPr>
          <w:sz w:val="24"/>
          <w:szCs w:val="24"/>
        </w:rPr>
        <w:t>s to ensure that</w:t>
      </w:r>
      <w:r w:rsidR="00274F95">
        <w:rPr>
          <w:sz w:val="24"/>
          <w:szCs w:val="24"/>
        </w:rPr>
        <w:t xml:space="preserve"> the individuals are</w:t>
      </w:r>
      <w:r w:rsidR="00F4666F">
        <w:rPr>
          <w:sz w:val="24"/>
          <w:szCs w:val="24"/>
        </w:rPr>
        <w:t xml:space="preserve"> </w:t>
      </w:r>
      <w:r w:rsidR="00274F95">
        <w:rPr>
          <w:sz w:val="24"/>
          <w:szCs w:val="24"/>
        </w:rPr>
        <w:t xml:space="preserve">on track to meet the expected KPI’s for that </w:t>
      </w:r>
      <w:r w:rsidR="007D6143">
        <w:rPr>
          <w:sz w:val="24"/>
          <w:szCs w:val="24"/>
        </w:rPr>
        <w:t>quarter</w:t>
      </w:r>
      <w:r w:rsidR="00274F95">
        <w:rPr>
          <w:sz w:val="24"/>
          <w:szCs w:val="24"/>
        </w:rPr>
        <w:t xml:space="preserve">. For example, within </w:t>
      </w:r>
      <w:r w:rsidR="00714DF5">
        <w:rPr>
          <w:sz w:val="24"/>
          <w:szCs w:val="24"/>
        </w:rPr>
        <w:t xml:space="preserve">the </w:t>
      </w:r>
      <w:r w:rsidR="000840EF">
        <w:rPr>
          <w:sz w:val="24"/>
          <w:szCs w:val="24"/>
        </w:rPr>
        <w:t>first</w:t>
      </w:r>
      <w:r w:rsidR="00714DF5">
        <w:rPr>
          <w:sz w:val="24"/>
          <w:szCs w:val="24"/>
        </w:rPr>
        <w:t xml:space="preserve"> quarter</w:t>
      </w:r>
      <w:r w:rsidR="00274F95">
        <w:rPr>
          <w:sz w:val="24"/>
          <w:szCs w:val="24"/>
        </w:rPr>
        <w:t>, the employees may have one or two additional meetings to discuss the KPI’s. This allows the employees to have more regular check ins to gain support and voice any concerns about the KPI’s that they were set.</w:t>
      </w:r>
      <w:r w:rsidR="00F638D3">
        <w:rPr>
          <w:sz w:val="24"/>
          <w:szCs w:val="24"/>
        </w:rPr>
        <w:t xml:space="preserve"> According </w:t>
      </w:r>
      <w:r w:rsidR="00F638D3" w:rsidRPr="000840EF">
        <w:rPr>
          <w:sz w:val="24"/>
          <w:szCs w:val="24"/>
        </w:rPr>
        <w:t xml:space="preserve">to </w:t>
      </w:r>
      <w:proofErr w:type="spellStart"/>
      <w:r w:rsidR="00F638D3" w:rsidRPr="000840EF">
        <w:rPr>
          <w:sz w:val="24"/>
          <w:szCs w:val="24"/>
        </w:rPr>
        <w:t>Tuhey</w:t>
      </w:r>
      <w:proofErr w:type="spellEnd"/>
      <w:r w:rsidR="00F638D3" w:rsidRPr="000840EF">
        <w:rPr>
          <w:sz w:val="24"/>
          <w:szCs w:val="24"/>
        </w:rPr>
        <w:t xml:space="preserve"> (2024),</w:t>
      </w:r>
      <w:r w:rsidR="00F638D3">
        <w:rPr>
          <w:sz w:val="24"/>
          <w:szCs w:val="24"/>
        </w:rPr>
        <w:t xml:space="preserve"> it is recommended that 1:1 </w:t>
      </w:r>
      <w:r w:rsidR="00263FDB">
        <w:rPr>
          <w:sz w:val="24"/>
          <w:szCs w:val="24"/>
        </w:rPr>
        <w:t>meeting</w:t>
      </w:r>
      <w:r w:rsidR="00F638D3">
        <w:rPr>
          <w:sz w:val="24"/>
          <w:szCs w:val="24"/>
        </w:rPr>
        <w:t xml:space="preserve"> should be completed monthly.</w:t>
      </w:r>
      <w:r w:rsidR="00274F95">
        <w:rPr>
          <w:sz w:val="24"/>
          <w:szCs w:val="24"/>
        </w:rPr>
        <w:t xml:space="preserve"> </w:t>
      </w:r>
    </w:p>
    <w:p w14:paraId="57F13AFA" w14:textId="77777777" w:rsidR="00F638D3" w:rsidRDefault="00F638D3" w:rsidP="000B5E79">
      <w:pPr>
        <w:jc w:val="both"/>
        <w:rPr>
          <w:sz w:val="24"/>
          <w:szCs w:val="24"/>
        </w:rPr>
      </w:pPr>
    </w:p>
    <w:p w14:paraId="6890AE60" w14:textId="77777777" w:rsidR="000840EF" w:rsidRDefault="00274F95" w:rsidP="000B5E79">
      <w:pPr>
        <w:jc w:val="both"/>
        <w:rPr>
          <w:sz w:val="24"/>
          <w:szCs w:val="24"/>
        </w:rPr>
      </w:pPr>
      <w:r>
        <w:rPr>
          <w:sz w:val="24"/>
          <w:szCs w:val="24"/>
        </w:rPr>
        <w:t>It also allows the line managers to analyse what parts of th</w:t>
      </w:r>
      <w:r w:rsidR="00A2772B">
        <w:rPr>
          <w:sz w:val="24"/>
          <w:szCs w:val="24"/>
        </w:rPr>
        <w:t>e</w:t>
      </w:r>
      <w:r>
        <w:rPr>
          <w:sz w:val="24"/>
          <w:szCs w:val="24"/>
        </w:rPr>
        <w:t xml:space="preserve"> KPI’s the </w:t>
      </w:r>
      <w:r w:rsidR="00A365C9">
        <w:rPr>
          <w:sz w:val="24"/>
          <w:szCs w:val="24"/>
        </w:rPr>
        <w:t>employees</w:t>
      </w:r>
      <w:r>
        <w:rPr>
          <w:sz w:val="24"/>
          <w:szCs w:val="24"/>
        </w:rPr>
        <w:t xml:space="preserve"> may be struggling with and identify common themes that may need addressing before the end of the </w:t>
      </w:r>
      <w:r w:rsidR="007D6143">
        <w:rPr>
          <w:sz w:val="24"/>
          <w:szCs w:val="24"/>
        </w:rPr>
        <w:t>quarter</w:t>
      </w:r>
      <w:r w:rsidR="00931519">
        <w:rPr>
          <w:sz w:val="24"/>
          <w:szCs w:val="24"/>
        </w:rPr>
        <w:t xml:space="preserve"> and therefore increase the </w:t>
      </w:r>
      <w:r>
        <w:rPr>
          <w:sz w:val="24"/>
          <w:szCs w:val="24"/>
        </w:rPr>
        <w:t xml:space="preserve">percentage of staff who are ‘meeting the set KPI’s’ or that are ‘outstanding’ in the judgement review. </w:t>
      </w:r>
    </w:p>
    <w:p w14:paraId="3FD4D0AC" w14:textId="77777777" w:rsidR="000840EF" w:rsidRDefault="000840EF" w:rsidP="000B5E79">
      <w:pPr>
        <w:jc w:val="both"/>
        <w:rPr>
          <w:sz w:val="24"/>
          <w:szCs w:val="24"/>
        </w:rPr>
      </w:pPr>
    </w:p>
    <w:p w14:paraId="04231920" w14:textId="2FFEC39B" w:rsidR="00201D06" w:rsidRDefault="000840EF" w:rsidP="000B5E79">
      <w:pPr>
        <w:jc w:val="both"/>
        <w:rPr>
          <w:sz w:val="24"/>
          <w:szCs w:val="24"/>
        </w:rPr>
      </w:pPr>
      <w:r>
        <w:rPr>
          <w:sz w:val="24"/>
          <w:szCs w:val="24"/>
        </w:rPr>
        <w:t xml:space="preserve">However, this may be time consuming as the line managers will need to try and meet with each staff member </w:t>
      </w:r>
      <w:r w:rsidR="00160C89">
        <w:rPr>
          <w:sz w:val="24"/>
          <w:szCs w:val="24"/>
        </w:rPr>
        <w:t xml:space="preserve">more frequently than currently. In addition, </w:t>
      </w:r>
      <w:r w:rsidR="00931519">
        <w:rPr>
          <w:sz w:val="24"/>
          <w:szCs w:val="24"/>
        </w:rPr>
        <w:t>by imbedding check ins between the quarters, this would be at a cost to the orga</w:t>
      </w:r>
      <w:r w:rsidR="00931519" w:rsidRPr="00160C89">
        <w:rPr>
          <w:sz w:val="24"/>
          <w:szCs w:val="24"/>
        </w:rPr>
        <w:t xml:space="preserve">nisation as they will </w:t>
      </w:r>
      <w:r w:rsidR="00201D06" w:rsidRPr="00160C89">
        <w:rPr>
          <w:sz w:val="24"/>
          <w:szCs w:val="24"/>
        </w:rPr>
        <w:t>need to pay the employees for their time to attend the meeting</w:t>
      </w:r>
      <w:r w:rsidR="00F118A7" w:rsidRPr="00160C89">
        <w:rPr>
          <w:sz w:val="24"/>
          <w:szCs w:val="24"/>
        </w:rPr>
        <w:t xml:space="preserve"> (Romney, Allen </w:t>
      </w:r>
      <w:r w:rsidR="00E1486C" w:rsidRPr="00160C89">
        <w:rPr>
          <w:sz w:val="24"/>
          <w:szCs w:val="24"/>
        </w:rPr>
        <w:t>and</w:t>
      </w:r>
      <w:r w:rsidR="00F118A7" w:rsidRPr="00160C89">
        <w:rPr>
          <w:sz w:val="24"/>
          <w:szCs w:val="24"/>
        </w:rPr>
        <w:t> </w:t>
      </w:r>
      <w:proofErr w:type="spellStart"/>
      <w:r w:rsidR="00F118A7" w:rsidRPr="00160C89">
        <w:rPr>
          <w:sz w:val="24"/>
          <w:szCs w:val="24"/>
        </w:rPr>
        <w:t>Heydarifard</w:t>
      </w:r>
      <w:proofErr w:type="spellEnd"/>
      <w:r w:rsidR="00F118A7" w:rsidRPr="00160C89">
        <w:rPr>
          <w:sz w:val="24"/>
          <w:szCs w:val="24"/>
        </w:rPr>
        <w:t>, 2023)</w:t>
      </w:r>
      <w:r w:rsidR="00201D06" w:rsidRPr="00160C89">
        <w:rPr>
          <w:sz w:val="24"/>
          <w:szCs w:val="24"/>
        </w:rPr>
        <w:t>.</w:t>
      </w:r>
      <w:r w:rsidR="00201D06">
        <w:rPr>
          <w:sz w:val="24"/>
          <w:szCs w:val="24"/>
        </w:rPr>
        <w:t xml:space="preserve"> </w:t>
      </w:r>
    </w:p>
    <w:p w14:paraId="59A576FA" w14:textId="77777777" w:rsidR="00201D06" w:rsidRDefault="00201D06" w:rsidP="000B5E79">
      <w:pPr>
        <w:jc w:val="both"/>
        <w:rPr>
          <w:sz w:val="24"/>
          <w:szCs w:val="24"/>
        </w:rPr>
      </w:pPr>
    </w:p>
    <w:p w14:paraId="5F4FDB01" w14:textId="77777777" w:rsidR="00F4666F" w:rsidRPr="00A92C66" w:rsidRDefault="00F4666F" w:rsidP="000B5E79">
      <w:pPr>
        <w:jc w:val="both"/>
        <w:rPr>
          <w:sz w:val="24"/>
          <w:szCs w:val="24"/>
        </w:rPr>
      </w:pPr>
    </w:p>
    <w:p w14:paraId="56F0C73D" w14:textId="40A6527B" w:rsidR="004676FC" w:rsidRPr="00B33211" w:rsidRDefault="004676FC" w:rsidP="000B5E79">
      <w:pPr>
        <w:jc w:val="both"/>
        <w:rPr>
          <w:b/>
          <w:bCs/>
          <w:sz w:val="24"/>
          <w:szCs w:val="24"/>
        </w:rPr>
      </w:pPr>
      <w:r w:rsidRPr="00B33211">
        <w:rPr>
          <w:b/>
          <w:bCs/>
          <w:sz w:val="24"/>
          <w:szCs w:val="24"/>
        </w:rPr>
        <w:t xml:space="preserve">Comparison across departments for </w:t>
      </w:r>
      <w:r w:rsidR="007D6143">
        <w:rPr>
          <w:b/>
          <w:bCs/>
          <w:sz w:val="24"/>
          <w:szCs w:val="24"/>
        </w:rPr>
        <w:t>quarter</w:t>
      </w:r>
      <w:r w:rsidRPr="00B33211">
        <w:rPr>
          <w:b/>
          <w:bCs/>
          <w:sz w:val="24"/>
          <w:szCs w:val="24"/>
        </w:rPr>
        <w:t xml:space="preserve"> 1 and 2</w:t>
      </w:r>
    </w:p>
    <w:p w14:paraId="6E20C4CF" w14:textId="77777777" w:rsidR="007751FF" w:rsidRDefault="007751FF" w:rsidP="000B5E79">
      <w:pPr>
        <w:jc w:val="both"/>
        <w:rPr>
          <w:b/>
          <w:bCs/>
          <w:sz w:val="24"/>
          <w:szCs w:val="24"/>
        </w:rPr>
      </w:pPr>
    </w:p>
    <w:p w14:paraId="4C5A0FC2" w14:textId="77777777" w:rsidR="009F25B0" w:rsidRDefault="00852C9F" w:rsidP="000B5E79">
      <w:pPr>
        <w:jc w:val="both"/>
        <w:rPr>
          <w:sz w:val="24"/>
          <w:szCs w:val="24"/>
        </w:rPr>
      </w:pPr>
      <w:r w:rsidRPr="000B5E79">
        <w:rPr>
          <w:noProof/>
          <w:sz w:val="24"/>
          <w:szCs w:val="24"/>
          <w14:ligatures w14:val="standardContextual"/>
        </w:rPr>
        <w:lastRenderedPageBreak/>
        <w:drawing>
          <wp:inline distT="0" distB="0" distL="0" distR="0" wp14:anchorId="6516ACAA" wp14:editId="640B5036">
            <wp:extent cx="5731510" cy="3355975"/>
            <wp:effectExtent l="0" t="0" r="2540" b="15875"/>
            <wp:docPr id="1895543068" name="Chart 1">
              <a:extLst xmlns:a="http://schemas.openxmlformats.org/drawingml/2006/main">
                <a:ext uri="{FF2B5EF4-FFF2-40B4-BE49-F238E27FC236}">
                  <a16:creationId xmlns:a16="http://schemas.microsoft.com/office/drawing/2014/main" id="{530482F5-AB83-AD4E-5EDC-3F911C70C5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053F432" w14:textId="7527E372" w:rsidR="005128AA" w:rsidRDefault="005128AA" w:rsidP="005128AA">
      <w:pPr>
        <w:ind w:left="720"/>
        <w:jc w:val="both"/>
        <w:rPr>
          <w:sz w:val="24"/>
          <w:szCs w:val="24"/>
        </w:rPr>
      </w:pPr>
      <w:r w:rsidRPr="005128AA">
        <w:rPr>
          <w:sz w:val="20"/>
          <w:szCs w:val="20"/>
        </w:rPr>
        <w:t xml:space="preserve">Figure </w:t>
      </w:r>
      <w:r>
        <w:rPr>
          <w:sz w:val="20"/>
          <w:szCs w:val="20"/>
        </w:rPr>
        <w:t>6</w:t>
      </w:r>
      <w:r w:rsidRPr="005128AA">
        <w:rPr>
          <w:sz w:val="20"/>
          <w:szCs w:val="20"/>
        </w:rPr>
        <w:t xml:space="preserve">: </w:t>
      </w:r>
      <w:r w:rsidR="00AC5A18">
        <w:rPr>
          <w:sz w:val="20"/>
          <w:szCs w:val="20"/>
        </w:rPr>
        <w:t>The</w:t>
      </w:r>
      <w:r>
        <w:rPr>
          <w:sz w:val="20"/>
          <w:szCs w:val="20"/>
        </w:rPr>
        <w:t xml:space="preserve"> results of the judgement review for </w:t>
      </w:r>
      <w:r w:rsidR="007D6143">
        <w:rPr>
          <w:sz w:val="20"/>
          <w:szCs w:val="20"/>
        </w:rPr>
        <w:t>quarter</w:t>
      </w:r>
      <w:r>
        <w:rPr>
          <w:sz w:val="20"/>
          <w:szCs w:val="20"/>
        </w:rPr>
        <w:t xml:space="preserve"> 1 across all departments </w:t>
      </w:r>
    </w:p>
    <w:p w14:paraId="55B04BF9" w14:textId="4F9F5D97" w:rsidR="00852C9F" w:rsidRDefault="00852C9F" w:rsidP="000B5E79">
      <w:pPr>
        <w:jc w:val="both"/>
        <w:rPr>
          <w:noProof/>
          <w:sz w:val="24"/>
          <w:szCs w:val="24"/>
          <w14:ligatures w14:val="standardContextual"/>
        </w:rPr>
      </w:pPr>
    </w:p>
    <w:p w14:paraId="4B1AC7E3" w14:textId="77777777" w:rsidR="009F25B0" w:rsidRDefault="009F25B0" w:rsidP="000B5E79">
      <w:pPr>
        <w:jc w:val="both"/>
        <w:rPr>
          <w:noProof/>
          <w:sz w:val="24"/>
          <w:szCs w:val="24"/>
          <w14:ligatures w14:val="standardContextual"/>
        </w:rPr>
      </w:pPr>
    </w:p>
    <w:p w14:paraId="60F22391" w14:textId="2FEB48A8" w:rsidR="00852C9F" w:rsidRDefault="009F25B0" w:rsidP="00840ACB">
      <w:pPr>
        <w:jc w:val="both"/>
        <w:rPr>
          <w:sz w:val="24"/>
          <w:szCs w:val="24"/>
        </w:rPr>
      </w:pPr>
      <w:r w:rsidRPr="000B5E79">
        <w:rPr>
          <w:noProof/>
          <w:sz w:val="24"/>
          <w:szCs w:val="24"/>
          <w14:ligatures w14:val="standardContextual"/>
        </w:rPr>
        <w:drawing>
          <wp:inline distT="0" distB="0" distL="0" distR="0" wp14:anchorId="4988E258" wp14:editId="1F9FC357">
            <wp:extent cx="5703683" cy="2716040"/>
            <wp:effectExtent l="0" t="0" r="11430" b="8255"/>
            <wp:docPr id="103316004" name="Chart 2">
              <a:extLst xmlns:a="http://schemas.openxmlformats.org/drawingml/2006/main">
                <a:ext uri="{FF2B5EF4-FFF2-40B4-BE49-F238E27FC236}">
                  <a16:creationId xmlns:a16="http://schemas.microsoft.com/office/drawing/2014/main" id="{A3656C9F-A411-A143-93F8-869F9FA66E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6DF87AB" w14:textId="6A10151F" w:rsidR="005128AA" w:rsidRDefault="005128AA" w:rsidP="005128AA">
      <w:pPr>
        <w:ind w:left="720"/>
        <w:jc w:val="both"/>
        <w:rPr>
          <w:sz w:val="24"/>
          <w:szCs w:val="24"/>
        </w:rPr>
      </w:pPr>
      <w:r w:rsidRPr="005128AA">
        <w:rPr>
          <w:sz w:val="20"/>
          <w:szCs w:val="20"/>
        </w:rPr>
        <w:t xml:space="preserve">Figure </w:t>
      </w:r>
      <w:r>
        <w:rPr>
          <w:sz w:val="20"/>
          <w:szCs w:val="20"/>
        </w:rPr>
        <w:t>7</w:t>
      </w:r>
      <w:r w:rsidRPr="005128AA">
        <w:rPr>
          <w:sz w:val="20"/>
          <w:szCs w:val="20"/>
        </w:rPr>
        <w:t xml:space="preserve">: </w:t>
      </w:r>
      <w:r w:rsidR="00AC5A18">
        <w:rPr>
          <w:sz w:val="20"/>
          <w:szCs w:val="20"/>
        </w:rPr>
        <w:t>The</w:t>
      </w:r>
      <w:r>
        <w:rPr>
          <w:sz w:val="20"/>
          <w:szCs w:val="20"/>
        </w:rPr>
        <w:t xml:space="preserve"> results of the judgement review for </w:t>
      </w:r>
      <w:r w:rsidR="007D6143">
        <w:rPr>
          <w:sz w:val="20"/>
          <w:szCs w:val="20"/>
        </w:rPr>
        <w:t>quarter</w:t>
      </w:r>
      <w:r>
        <w:rPr>
          <w:sz w:val="20"/>
          <w:szCs w:val="20"/>
        </w:rPr>
        <w:t xml:space="preserve"> 2 across all departments </w:t>
      </w:r>
    </w:p>
    <w:p w14:paraId="2E4921D6" w14:textId="3D692415" w:rsidR="005128AA" w:rsidRDefault="005128AA" w:rsidP="00840ACB">
      <w:pPr>
        <w:jc w:val="both"/>
        <w:rPr>
          <w:sz w:val="24"/>
          <w:szCs w:val="24"/>
        </w:rPr>
      </w:pPr>
    </w:p>
    <w:p w14:paraId="03F5083E" w14:textId="77777777" w:rsidR="005128AA" w:rsidRPr="00840ACB" w:rsidRDefault="005128AA" w:rsidP="00840ACB">
      <w:pPr>
        <w:jc w:val="both"/>
        <w:rPr>
          <w:sz w:val="24"/>
          <w:szCs w:val="24"/>
        </w:rPr>
      </w:pPr>
    </w:p>
    <w:p w14:paraId="37D4DACF" w14:textId="77777777" w:rsidR="009F25B0" w:rsidRDefault="009F25B0" w:rsidP="000B5E79">
      <w:pPr>
        <w:jc w:val="both"/>
        <w:rPr>
          <w:b/>
          <w:bCs/>
          <w:sz w:val="24"/>
          <w:szCs w:val="24"/>
        </w:rPr>
      </w:pPr>
    </w:p>
    <w:p w14:paraId="0D88F1CC" w14:textId="2972BD43" w:rsidR="009F25B0" w:rsidRPr="009F25B0" w:rsidRDefault="009F25B0" w:rsidP="000B5E79">
      <w:pPr>
        <w:jc w:val="both"/>
        <w:rPr>
          <w:bCs/>
          <w:sz w:val="24"/>
          <w:szCs w:val="24"/>
        </w:rPr>
      </w:pPr>
      <w:r>
        <w:rPr>
          <w:bCs/>
          <w:sz w:val="24"/>
          <w:szCs w:val="24"/>
        </w:rPr>
        <w:t xml:space="preserve">The graphs above show the comparison of judgement reviews across apartments in </w:t>
      </w:r>
      <w:r w:rsidR="007523ED">
        <w:rPr>
          <w:bCs/>
          <w:sz w:val="24"/>
          <w:szCs w:val="24"/>
        </w:rPr>
        <w:t>the 1</w:t>
      </w:r>
      <w:r w:rsidR="007523ED" w:rsidRPr="007523ED">
        <w:rPr>
          <w:bCs/>
          <w:sz w:val="24"/>
          <w:szCs w:val="24"/>
          <w:vertAlign w:val="superscript"/>
        </w:rPr>
        <w:t>st</w:t>
      </w:r>
      <w:r w:rsidR="007523ED">
        <w:rPr>
          <w:bCs/>
          <w:sz w:val="24"/>
          <w:szCs w:val="24"/>
        </w:rPr>
        <w:t xml:space="preserve"> and 2</w:t>
      </w:r>
      <w:r w:rsidR="007523ED" w:rsidRPr="007523ED">
        <w:rPr>
          <w:bCs/>
          <w:sz w:val="24"/>
          <w:szCs w:val="24"/>
          <w:vertAlign w:val="superscript"/>
        </w:rPr>
        <w:t>nd</w:t>
      </w:r>
      <w:r w:rsidR="007523ED">
        <w:rPr>
          <w:bCs/>
          <w:sz w:val="24"/>
          <w:szCs w:val="24"/>
        </w:rPr>
        <w:t xml:space="preserve"> </w:t>
      </w:r>
      <w:r w:rsidR="00160C89">
        <w:rPr>
          <w:bCs/>
          <w:sz w:val="24"/>
          <w:szCs w:val="24"/>
        </w:rPr>
        <w:t>quarter</w:t>
      </w:r>
      <w:r>
        <w:rPr>
          <w:bCs/>
          <w:sz w:val="24"/>
          <w:szCs w:val="24"/>
        </w:rPr>
        <w:t xml:space="preserve">. </w:t>
      </w:r>
      <w:r w:rsidRPr="003E67BF">
        <w:rPr>
          <w:bCs/>
          <w:sz w:val="24"/>
          <w:szCs w:val="24"/>
        </w:rPr>
        <w:t xml:space="preserve">Graph </w:t>
      </w:r>
      <w:r w:rsidR="005128AA" w:rsidRPr="003E67BF">
        <w:rPr>
          <w:bCs/>
          <w:sz w:val="24"/>
          <w:szCs w:val="24"/>
        </w:rPr>
        <w:t>6</w:t>
      </w:r>
      <w:r w:rsidRPr="003E67BF">
        <w:rPr>
          <w:bCs/>
          <w:sz w:val="24"/>
          <w:szCs w:val="24"/>
        </w:rPr>
        <w:t xml:space="preserve"> and </w:t>
      </w:r>
      <w:r w:rsidR="005128AA">
        <w:rPr>
          <w:bCs/>
          <w:sz w:val="24"/>
          <w:szCs w:val="24"/>
        </w:rPr>
        <w:t>7</w:t>
      </w:r>
      <w:r>
        <w:rPr>
          <w:bCs/>
          <w:sz w:val="24"/>
          <w:szCs w:val="24"/>
        </w:rPr>
        <w:t xml:space="preserve"> shows that the research and development team were the team that had the highest percentage of staff with ‘outstanding’ judgement reviews across both </w:t>
      </w:r>
      <w:r w:rsidR="007D6143">
        <w:rPr>
          <w:bCs/>
          <w:sz w:val="24"/>
          <w:szCs w:val="24"/>
        </w:rPr>
        <w:t>quarter</w:t>
      </w:r>
      <w:r>
        <w:rPr>
          <w:bCs/>
          <w:sz w:val="24"/>
          <w:szCs w:val="24"/>
        </w:rPr>
        <w:t xml:space="preserve">s. The administration team had the highest percentage of underperforming </w:t>
      </w:r>
      <w:r w:rsidR="00274F95">
        <w:rPr>
          <w:bCs/>
          <w:sz w:val="24"/>
          <w:szCs w:val="24"/>
        </w:rPr>
        <w:t>employees</w:t>
      </w:r>
      <w:r>
        <w:rPr>
          <w:bCs/>
          <w:sz w:val="24"/>
          <w:szCs w:val="24"/>
        </w:rPr>
        <w:t xml:space="preserve"> in </w:t>
      </w:r>
      <w:r w:rsidR="00160C89">
        <w:rPr>
          <w:bCs/>
          <w:sz w:val="24"/>
          <w:szCs w:val="24"/>
        </w:rPr>
        <w:t>the first quarter</w:t>
      </w:r>
      <w:r>
        <w:rPr>
          <w:bCs/>
          <w:sz w:val="24"/>
          <w:szCs w:val="24"/>
        </w:rPr>
        <w:t xml:space="preserve">, but this decreased in </w:t>
      </w:r>
      <w:r w:rsidR="00160C89">
        <w:rPr>
          <w:bCs/>
          <w:sz w:val="24"/>
          <w:szCs w:val="24"/>
        </w:rPr>
        <w:t>the second quarter</w:t>
      </w:r>
      <w:r>
        <w:rPr>
          <w:bCs/>
          <w:sz w:val="24"/>
          <w:szCs w:val="24"/>
        </w:rPr>
        <w:t xml:space="preserve">. The sales team were the most consistent department with 100% </w:t>
      </w:r>
      <w:r w:rsidR="00274F95">
        <w:rPr>
          <w:bCs/>
          <w:sz w:val="24"/>
          <w:szCs w:val="24"/>
        </w:rPr>
        <w:t>employees</w:t>
      </w:r>
      <w:r>
        <w:rPr>
          <w:bCs/>
          <w:sz w:val="24"/>
          <w:szCs w:val="24"/>
        </w:rPr>
        <w:t xml:space="preserve"> within that department meeting set individual KPI’s across both </w:t>
      </w:r>
      <w:r w:rsidR="007D6143">
        <w:rPr>
          <w:bCs/>
          <w:sz w:val="24"/>
          <w:szCs w:val="24"/>
        </w:rPr>
        <w:t>quarter</w:t>
      </w:r>
      <w:r>
        <w:rPr>
          <w:bCs/>
          <w:sz w:val="24"/>
          <w:szCs w:val="24"/>
        </w:rPr>
        <w:t xml:space="preserve">s. </w:t>
      </w:r>
    </w:p>
    <w:p w14:paraId="0D51BB6B" w14:textId="77777777" w:rsidR="00852C9F" w:rsidRDefault="00852C9F" w:rsidP="000B5E79">
      <w:pPr>
        <w:jc w:val="both"/>
        <w:rPr>
          <w:sz w:val="24"/>
          <w:szCs w:val="24"/>
        </w:rPr>
      </w:pPr>
    </w:p>
    <w:p w14:paraId="58BFAF74" w14:textId="03B0F1D9" w:rsidR="007523ED" w:rsidRPr="00BE3E49" w:rsidRDefault="00840ACB" w:rsidP="007523ED">
      <w:pPr>
        <w:jc w:val="both"/>
        <w:rPr>
          <w:sz w:val="24"/>
          <w:szCs w:val="24"/>
        </w:rPr>
      </w:pPr>
      <w:r w:rsidRPr="00274F95">
        <w:rPr>
          <w:sz w:val="24"/>
          <w:szCs w:val="24"/>
        </w:rPr>
        <w:t xml:space="preserve">Based on the data above, it is </w:t>
      </w:r>
      <w:r w:rsidR="00BE3E49">
        <w:rPr>
          <w:sz w:val="24"/>
          <w:szCs w:val="24"/>
        </w:rPr>
        <w:t xml:space="preserve">recommended that </w:t>
      </w:r>
      <w:r w:rsidR="005128AA">
        <w:rPr>
          <w:sz w:val="24"/>
          <w:szCs w:val="24"/>
        </w:rPr>
        <w:t>SMART targets</w:t>
      </w:r>
      <w:r w:rsidR="00BE3E49">
        <w:rPr>
          <w:sz w:val="24"/>
          <w:szCs w:val="24"/>
        </w:rPr>
        <w:t xml:space="preserve"> are created</w:t>
      </w:r>
      <w:r w:rsidR="005128AA">
        <w:rPr>
          <w:sz w:val="24"/>
          <w:szCs w:val="24"/>
        </w:rPr>
        <w:t xml:space="preserve"> to work </w:t>
      </w:r>
      <w:r w:rsidR="005128AA">
        <w:rPr>
          <w:sz w:val="24"/>
          <w:szCs w:val="24"/>
        </w:rPr>
        <w:lastRenderedPageBreak/>
        <w:t xml:space="preserve">on over the </w:t>
      </w:r>
      <w:r w:rsidR="007D6143">
        <w:rPr>
          <w:sz w:val="24"/>
          <w:szCs w:val="24"/>
        </w:rPr>
        <w:t>quarter</w:t>
      </w:r>
      <w:r w:rsidR="005128AA">
        <w:rPr>
          <w:sz w:val="24"/>
          <w:szCs w:val="24"/>
        </w:rPr>
        <w:t xml:space="preserve"> to help </w:t>
      </w:r>
      <w:r w:rsidR="00A365C9">
        <w:rPr>
          <w:sz w:val="24"/>
          <w:szCs w:val="24"/>
        </w:rPr>
        <w:t>employees</w:t>
      </w:r>
      <w:r w:rsidR="005128AA">
        <w:rPr>
          <w:sz w:val="24"/>
          <w:szCs w:val="24"/>
        </w:rPr>
        <w:t xml:space="preserve"> improve their performance. </w:t>
      </w:r>
      <w:r w:rsidR="007523ED">
        <w:rPr>
          <w:rFonts w:eastAsia="Times New Roman"/>
          <w:sz w:val="24"/>
          <w:szCs w:val="24"/>
          <w:lang w:eastAsia="en-GB"/>
        </w:rPr>
        <w:t xml:space="preserve">SMART stands </w:t>
      </w:r>
      <w:r w:rsidR="007523ED" w:rsidRPr="00262423">
        <w:rPr>
          <w:rFonts w:eastAsia="Times New Roman"/>
          <w:i/>
          <w:iCs/>
          <w:sz w:val="24"/>
          <w:szCs w:val="24"/>
          <w:lang w:eastAsia="en-GB"/>
        </w:rPr>
        <w:t xml:space="preserve">for Specific, Measurement, Achievable, Relevant </w:t>
      </w:r>
      <w:r w:rsidR="007523ED" w:rsidRPr="00262423">
        <w:rPr>
          <w:rFonts w:eastAsia="Times New Roman"/>
          <w:sz w:val="24"/>
          <w:szCs w:val="24"/>
          <w:lang w:eastAsia="en-GB"/>
        </w:rPr>
        <w:t>and</w:t>
      </w:r>
      <w:r w:rsidR="007523ED" w:rsidRPr="00262423">
        <w:rPr>
          <w:rFonts w:eastAsia="Times New Roman"/>
          <w:i/>
          <w:iCs/>
          <w:sz w:val="24"/>
          <w:szCs w:val="24"/>
          <w:lang w:eastAsia="en-GB"/>
        </w:rPr>
        <w:t xml:space="preserve"> Time-bound</w:t>
      </w:r>
      <w:r w:rsidR="00BE3E49">
        <w:rPr>
          <w:rFonts w:eastAsia="Times New Roman"/>
          <w:i/>
          <w:iCs/>
          <w:sz w:val="24"/>
          <w:szCs w:val="24"/>
          <w:lang w:eastAsia="en-GB"/>
        </w:rPr>
        <w:t xml:space="preserve">, </w:t>
      </w:r>
      <w:r w:rsidR="00BE3E49" w:rsidRPr="00BE3E49">
        <w:rPr>
          <w:rFonts w:eastAsia="Times New Roman"/>
          <w:sz w:val="24"/>
          <w:szCs w:val="24"/>
          <w:lang w:eastAsia="en-GB"/>
        </w:rPr>
        <w:t xml:space="preserve">meaning that the goal has </w:t>
      </w:r>
      <w:r w:rsidR="00BE3E49">
        <w:rPr>
          <w:rFonts w:eastAsia="Times New Roman"/>
          <w:sz w:val="24"/>
          <w:szCs w:val="24"/>
          <w:lang w:eastAsia="en-GB"/>
        </w:rPr>
        <w:t xml:space="preserve">cover all of these domains </w:t>
      </w:r>
      <w:r w:rsidR="007523ED" w:rsidRPr="00160C89">
        <w:rPr>
          <w:rFonts w:eastAsia="Times New Roman"/>
          <w:sz w:val="24"/>
          <w:szCs w:val="24"/>
          <w:lang w:eastAsia="en-GB"/>
        </w:rPr>
        <w:t>(</w:t>
      </w:r>
      <w:r w:rsidR="007523ED" w:rsidRPr="00160C89">
        <w:rPr>
          <w:sz w:val="24"/>
          <w:szCs w:val="24"/>
        </w:rPr>
        <w:t>Bjerke and Renger, 2017)</w:t>
      </w:r>
      <w:r w:rsidR="007523ED" w:rsidRPr="00160C89">
        <w:rPr>
          <w:rFonts w:eastAsia="Times New Roman"/>
          <w:sz w:val="24"/>
          <w:szCs w:val="24"/>
          <w:lang w:eastAsia="en-GB"/>
        </w:rPr>
        <w:t>.</w:t>
      </w:r>
      <w:r w:rsidR="007523ED">
        <w:rPr>
          <w:rFonts w:eastAsia="Times New Roman"/>
          <w:sz w:val="24"/>
          <w:szCs w:val="24"/>
          <w:lang w:eastAsia="en-GB"/>
        </w:rPr>
        <w:t xml:space="preserve"> </w:t>
      </w:r>
    </w:p>
    <w:p w14:paraId="3E9FA776" w14:textId="1638CA00" w:rsidR="007523ED" w:rsidRDefault="007523ED" w:rsidP="005128AA">
      <w:pPr>
        <w:jc w:val="both"/>
        <w:rPr>
          <w:sz w:val="24"/>
          <w:szCs w:val="24"/>
        </w:rPr>
      </w:pPr>
    </w:p>
    <w:p w14:paraId="6A95F1FE" w14:textId="7126DF00" w:rsidR="007523ED" w:rsidRDefault="007523ED" w:rsidP="005128AA">
      <w:pPr>
        <w:jc w:val="both"/>
        <w:rPr>
          <w:sz w:val="24"/>
          <w:szCs w:val="24"/>
        </w:rPr>
      </w:pPr>
      <w:r>
        <w:rPr>
          <w:sz w:val="24"/>
          <w:szCs w:val="24"/>
        </w:rPr>
        <w:t xml:space="preserve">There are many benefits of implementing SMART targets within an organisation. SMART targets </w:t>
      </w:r>
      <w:r w:rsidR="00E27026">
        <w:rPr>
          <w:sz w:val="24"/>
          <w:szCs w:val="24"/>
        </w:rPr>
        <w:t>provide</w:t>
      </w:r>
      <w:r>
        <w:rPr>
          <w:sz w:val="24"/>
          <w:szCs w:val="24"/>
        </w:rPr>
        <w:t xml:space="preserve"> a clear focus which in turn will help collect data and track progress</w:t>
      </w:r>
      <w:r w:rsidR="00176606">
        <w:rPr>
          <w:sz w:val="24"/>
          <w:szCs w:val="24"/>
        </w:rPr>
        <w:t xml:space="preserve"> </w:t>
      </w:r>
      <w:r w:rsidR="00160C89" w:rsidRPr="00655FE3">
        <w:rPr>
          <w:sz w:val="24"/>
          <w:szCs w:val="24"/>
        </w:rPr>
        <w:t>(</w:t>
      </w:r>
      <w:r w:rsidR="00176606" w:rsidRPr="00655FE3">
        <w:rPr>
          <w:sz w:val="24"/>
          <w:szCs w:val="24"/>
        </w:rPr>
        <w:t>Bjerke</w:t>
      </w:r>
      <w:r w:rsidR="00160C89" w:rsidRPr="00655FE3">
        <w:rPr>
          <w:sz w:val="24"/>
          <w:szCs w:val="24"/>
        </w:rPr>
        <w:t xml:space="preserve"> </w:t>
      </w:r>
      <w:r w:rsidR="00176606" w:rsidRPr="00655FE3">
        <w:rPr>
          <w:sz w:val="24"/>
          <w:szCs w:val="24"/>
        </w:rPr>
        <w:t>and Renger, 2017)</w:t>
      </w:r>
      <w:r w:rsidR="00D32EEA" w:rsidRPr="00655FE3">
        <w:rPr>
          <w:sz w:val="24"/>
          <w:szCs w:val="24"/>
        </w:rPr>
        <w:t>.</w:t>
      </w:r>
      <w:r w:rsidR="00D32EEA">
        <w:rPr>
          <w:sz w:val="24"/>
          <w:szCs w:val="24"/>
        </w:rPr>
        <w:t xml:space="preserve"> Within the SMART target meeting, it is recommended that the employees help set the target as it has been shown that when </w:t>
      </w:r>
      <w:r w:rsidR="00420F67" w:rsidRPr="0084509A">
        <w:rPr>
          <w:sz w:val="24"/>
          <w:szCs w:val="24"/>
        </w:rPr>
        <w:t>employees</w:t>
      </w:r>
      <w:r w:rsidR="00D32EEA" w:rsidRPr="0084509A">
        <w:rPr>
          <w:sz w:val="24"/>
          <w:szCs w:val="24"/>
        </w:rPr>
        <w:t xml:space="preserve"> feel they have a voice, this increases the effectiveness of the meeting (CIPD, 2023).</w:t>
      </w:r>
      <w:r w:rsidR="00D32EEA">
        <w:rPr>
          <w:sz w:val="24"/>
          <w:szCs w:val="24"/>
        </w:rPr>
        <w:t xml:space="preserve"> </w:t>
      </w:r>
    </w:p>
    <w:p w14:paraId="008E3B1E" w14:textId="77777777" w:rsidR="00A2772B" w:rsidRDefault="00A2772B" w:rsidP="005128AA">
      <w:pPr>
        <w:jc w:val="both"/>
        <w:rPr>
          <w:sz w:val="24"/>
          <w:szCs w:val="24"/>
        </w:rPr>
      </w:pPr>
    </w:p>
    <w:p w14:paraId="5DF75079" w14:textId="51CC1544" w:rsidR="00A2772B" w:rsidRPr="00E27026" w:rsidRDefault="00BE3E49" w:rsidP="00E27026">
      <w:pPr>
        <w:jc w:val="both"/>
        <w:rPr>
          <w:sz w:val="24"/>
          <w:szCs w:val="24"/>
        </w:rPr>
      </w:pPr>
      <w:r>
        <w:rPr>
          <w:sz w:val="24"/>
          <w:szCs w:val="24"/>
        </w:rPr>
        <w:t>In</w:t>
      </w:r>
      <w:r w:rsidR="007523ED" w:rsidRPr="00E27026">
        <w:rPr>
          <w:sz w:val="24"/>
          <w:szCs w:val="24"/>
        </w:rPr>
        <w:t xml:space="preserve"> order for there to be SMART targets created, </w:t>
      </w:r>
      <w:r w:rsidR="00E27026" w:rsidRPr="00E27026">
        <w:rPr>
          <w:sz w:val="24"/>
          <w:szCs w:val="24"/>
        </w:rPr>
        <w:t>the organisation must be able to analyse the data effectively to identify the route cause. If they are not equipped to do this, then they may need to have an external trainer to provide training on this. This will cost the company to pay for someone to deliver the training as well as pay for the time of the employees. There will also be an extra cost to the organisation as there will need to be meetings held with the employees to set the SMART targets.</w:t>
      </w:r>
      <w:r w:rsidR="0084509A">
        <w:rPr>
          <w:sz w:val="24"/>
          <w:szCs w:val="24"/>
        </w:rPr>
        <w:t xml:space="preserve"> Once the SMART targets are set, then they will need reviewing, therefore these extra meetings will cost the company in employee time. </w:t>
      </w:r>
      <w:r w:rsidR="00E27026" w:rsidRPr="00E27026">
        <w:rPr>
          <w:sz w:val="24"/>
          <w:szCs w:val="24"/>
        </w:rPr>
        <w:t xml:space="preserve"> However, the benefits of setting the SMART targets and the potential success of the SMART target itself would outweigh these costs</w:t>
      </w:r>
      <w:r w:rsidR="00160C89">
        <w:rPr>
          <w:sz w:val="24"/>
          <w:szCs w:val="24"/>
        </w:rPr>
        <w:t>.</w:t>
      </w:r>
    </w:p>
    <w:p w14:paraId="6645DC52" w14:textId="77777777" w:rsidR="00D62D38" w:rsidRDefault="00D62D38" w:rsidP="000B5E79">
      <w:pPr>
        <w:jc w:val="both"/>
        <w:rPr>
          <w:sz w:val="24"/>
          <w:szCs w:val="24"/>
        </w:rPr>
      </w:pPr>
    </w:p>
    <w:p w14:paraId="1BE65D9E" w14:textId="77777777" w:rsidR="00B556C7" w:rsidRDefault="00B556C7" w:rsidP="000B5E79">
      <w:pPr>
        <w:jc w:val="both"/>
        <w:rPr>
          <w:sz w:val="24"/>
          <w:szCs w:val="24"/>
        </w:rPr>
      </w:pPr>
    </w:p>
    <w:p w14:paraId="4AC8D4FA" w14:textId="77777777" w:rsidR="008A62E3" w:rsidRPr="000B5E79" w:rsidRDefault="008A62E3" w:rsidP="000B5E79">
      <w:pPr>
        <w:jc w:val="both"/>
        <w:rPr>
          <w:sz w:val="24"/>
          <w:szCs w:val="24"/>
        </w:rPr>
      </w:pPr>
    </w:p>
    <w:p w14:paraId="1D652B7F" w14:textId="77777777" w:rsidR="0084509A" w:rsidRDefault="0084509A" w:rsidP="000B5E79">
      <w:pPr>
        <w:jc w:val="both"/>
        <w:rPr>
          <w:b/>
          <w:bCs/>
          <w:sz w:val="24"/>
          <w:szCs w:val="24"/>
        </w:rPr>
      </w:pPr>
    </w:p>
    <w:p w14:paraId="42129B68" w14:textId="0CEDE48A" w:rsidR="00515C33" w:rsidRPr="000B5E79" w:rsidRDefault="00515C33" w:rsidP="000B5E79">
      <w:pPr>
        <w:jc w:val="both"/>
        <w:rPr>
          <w:b/>
          <w:bCs/>
          <w:sz w:val="24"/>
          <w:szCs w:val="24"/>
        </w:rPr>
      </w:pPr>
      <w:r w:rsidRPr="000B5E79">
        <w:rPr>
          <w:b/>
          <w:bCs/>
          <w:sz w:val="24"/>
          <w:szCs w:val="24"/>
        </w:rPr>
        <w:t>Bonus Costs</w:t>
      </w:r>
      <w:r w:rsidR="00852C9F" w:rsidRPr="000B5E79">
        <w:rPr>
          <w:b/>
          <w:bCs/>
          <w:sz w:val="24"/>
          <w:szCs w:val="24"/>
        </w:rPr>
        <w:t xml:space="preserve"> Per </w:t>
      </w:r>
      <w:r w:rsidR="003A01DC">
        <w:rPr>
          <w:b/>
          <w:bCs/>
          <w:sz w:val="24"/>
          <w:szCs w:val="24"/>
        </w:rPr>
        <w:t xml:space="preserve">Eligible </w:t>
      </w:r>
      <w:r w:rsidR="00852C9F" w:rsidRPr="000B5E79">
        <w:rPr>
          <w:b/>
          <w:bCs/>
          <w:sz w:val="24"/>
          <w:szCs w:val="24"/>
        </w:rPr>
        <w:t>Employee</w:t>
      </w:r>
    </w:p>
    <w:p w14:paraId="127879E2" w14:textId="0CD94893" w:rsidR="00274F95" w:rsidRPr="009962FA" w:rsidRDefault="00274F95" w:rsidP="00274F95">
      <w:pPr>
        <w:jc w:val="both"/>
        <w:rPr>
          <w:sz w:val="24"/>
          <w:szCs w:val="24"/>
        </w:rPr>
      </w:pPr>
      <w:r>
        <w:rPr>
          <w:sz w:val="24"/>
          <w:szCs w:val="24"/>
        </w:rPr>
        <w:t xml:space="preserve">The table below shows the </w:t>
      </w:r>
      <w:r w:rsidR="00A365C9">
        <w:rPr>
          <w:sz w:val="24"/>
          <w:szCs w:val="24"/>
        </w:rPr>
        <w:t>employees</w:t>
      </w:r>
      <w:r>
        <w:rPr>
          <w:sz w:val="24"/>
          <w:szCs w:val="24"/>
        </w:rPr>
        <w:t xml:space="preserve"> that were eligible for the bonus payment from the data provided. The table shows that the overall bonus payment will cost the company £20,770 in total. </w:t>
      </w:r>
    </w:p>
    <w:p w14:paraId="53419A3C" w14:textId="508285D3" w:rsidR="000C221D" w:rsidRPr="000B5E79" w:rsidRDefault="005128AA" w:rsidP="000B5E79">
      <w:pPr>
        <w:jc w:val="both"/>
        <w:rPr>
          <w:sz w:val="24"/>
          <w:szCs w:val="24"/>
        </w:rPr>
      </w:pPr>
      <w:r w:rsidRPr="000B5E79">
        <w:rPr>
          <w:noProof/>
          <w:sz w:val="24"/>
          <w:szCs w:val="24"/>
        </w:rPr>
        <w:lastRenderedPageBreak/>
        <w:drawing>
          <wp:anchor distT="0" distB="0" distL="114300" distR="114300" simplePos="0" relativeHeight="251662336" behindDoc="0" locked="0" layoutInCell="1" allowOverlap="1" wp14:anchorId="26C22298" wp14:editId="3A54D51B">
            <wp:simplePos x="0" y="0"/>
            <wp:positionH relativeFrom="margin">
              <wp:align>center</wp:align>
            </wp:positionH>
            <wp:positionV relativeFrom="paragraph">
              <wp:posOffset>199749</wp:posOffset>
            </wp:positionV>
            <wp:extent cx="3594100" cy="3992880"/>
            <wp:effectExtent l="0" t="0" r="6350" b="7620"/>
            <wp:wrapTopAndBottom/>
            <wp:docPr id="425192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192574" name=""/>
                    <pic:cNvPicPr/>
                  </pic:nvPicPr>
                  <pic:blipFill>
                    <a:blip r:embed="rId13">
                      <a:extLst>
                        <a:ext uri="{28A0092B-C50C-407E-A947-70E740481C1C}">
                          <a14:useLocalDpi xmlns:a14="http://schemas.microsoft.com/office/drawing/2010/main" val="0"/>
                        </a:ext>
                      </a:extLst>
                    </a:blip>
                    <a:stretch>
                      <a:fillRect/>
                    </a:stretch>
                  </pic:blipFill>
                  <pic:spPr>
                    <a:xfrm>
                      <a:off x="0" y="0"/>
                      <a:ext cx="3594100" cy="3992880"/>
                    </a:xfrm>
                    <a:prstGeom prst="rect">
                      <a:avLst/>
                    </a:prstGeom>
                  </pic:spPr>
                </pic:pic>
              </a:graphicData>
            </a:graphic>
          </wp:anchor>
        </w:drawing>
      </w:r>
    </w:p>
    <w:p w14:paraId="62BF490F" w14:textId="5ED29A9E" w:rsidR="000C221D" w:rsidRPr="000B5E79" w:rsidRDefault="000C221D" w:rsidP="000B5E79">
      <w:pPr>
        <w:jc w:val="both"/>
        <w:rPr>
          <w:sz w:val="24"/>
          <w:szCs w:val="24"/>
        </w:rPr>
      </w:pPr>
    </w:p>
    <w:p w14:paraId="1BA47091" w14:textId="7B2AC1FE" w:rsidR="005128AA" w:rsidRDefault="005128AA" w:rsidP="005128AA">
      <w:pPr>
        <w:ind w:left="720" w:firstLine="720"/>
        <w:jc w:val="both"/>
        <w:rPr>
          <w:sz w:val="24"/>
          <w:szCs w:val="24"/>
        </w:rPr>
      </w:pPr>
      <w:r w:rsidRPr="005128AA">
        <w:rPr>
          <w:sz w:val="20"/>
          <w:szCs w:val="20"/>
        </w:rPr>
        <w:t xml:space="preserve">Figure </w:t>
      </w:r>
      <w:r>
        <w:rPr>
          <w:sz w:val="20"/>
          <w:szCs w:val="20"/>
        </w:rPr>
        <w:t>8</w:t>
      </w:r>
      <w:r w:rsidRPr="005128AA">
        <w:rPr>
          <w:sz w:val="20"/>
          <w:szCs w:val="20"/>
        </w:rPr>
        <w:t xml:space="preserve">: </w:t>
      </w:r>
      <w:r w:rsidR="00AC5A18">
        <w:rPr>
          <w:sz w:val="20"/>
          <w:szCs w:val="20"/>
        </w:rPr>
        <w:t>The</w:t>
      </w:r>
      <w:r>
        <w:rPr>
          <w:sz w:val="20"/>
          <w:szCs w:val="20"/>
        </w:rPr>
        <w:t xml:space="preserve"> bonus cost for each employee and the company</w:t>
      </w:r>
    </w:p>
    <w:p w14:paraId="507AB73F" w14:textId="020F2FAB" w:rsidR="007751FF" w:rsidRPr="000B5E79" w:rsidRDefault="007751FF" w:rsidP="000B5E79">
      <w:pPr>
        <w:jc w:val="both"/>
        <w:rPr>
          <w:sz w:val="24"/>
          <w:szCs w:val="24"/>
        </w:rPr>
      </w:pPr>
    </w:p>
    <w:p w14:paraId="22ACE305" w14:textId="77777777" w:rsidR="00852C9F" w:rsidRPr="000B5E79" w:rsidRDefault="00852C9F" w:rsidP="000B5E79">
      <w:pPr>
        <w:jc w:val="both"/>
        <w:rPr>
          <w:sz w:val="24"/>
          <w:szCs w:val="24"/>
        </w:rPr>
      </w:pPr>
    </w:p>
    <w:p w14:paraId="7F58B4DD" w14:textId="77777777" w:rsidR="00F14F15" w:rsidRDefault="00F14F15" w:rsidP="000B5E79">
      <w:pPr>
        <w:jc w:val="both"/>
        <w:rPr>
          <w:b/>
          <w:bCs/>
          <w:sz w:val="24"/>
          <w:szCs w:val="24"/>
        </w:rPr>
      </w:pPr>
    </w:p>
    <w:p w14:paraId="2A6499C5" w14:textId="4B7C6C6F" w:rsidR="00852C9F" w:rsidRPr="003A01DC" w:rsidRDefault="00852C9F" w:rsidP="000B5E79">
      <w:pPr>
        <w:jc w:val="both"/>
        <w:rPr>
          <w:b/>
          <w:bCs/>
          <w:sz w:val="24"/>
          <w:szCs w:val="24"/>
        </w:rPr>
      </w:pPr>
      <w:r w:rsidRPr="003A01DC">
        <w:rPr>
          <w:b/>
          <w:bCs/>
          <w:sz w:val="24"/>
          <w:szCs w:val="24"/>
        </w:rPr>
        <w:t>Employee Bonus’ Across Departments</w:t>
      </w:r>
    </w:p>
    <w:p w14:paraId="16272BBC" w14:textId="0EE6D011" w:rsidR="005176ED" w:rsidRPr="000B5E79" w:rsidRDefault="005176ED" w:rsidP="000B5E79">
      <w:pPr>
        <w:jc w:val="both"/>
        <w:rPr>
          <w:sz w:val="24"/>
          <w:szCs w:val="24"/>
        </w:rPr>
      </w:pPr>
    </w:p>
    <w:p w14:paraId="1B4A98A4" w14:textId="7B8E0670" w:rsidR="00852C9F" w:rsidRPr="000B5E79" w:rsidRDefault="00852C9F" w:rsidP="000B5E79">
      <w:pPr>
        <w:jc w:val="both"/>
        <w:rPr>
          <w:sz w:val="24"/>
          <w:szCs w:val="24"/>
        </w:rPr>
      </w:pPr>
    </w:p>
    <w:p w14:paraId="79224D36" w14:textId="1299F8D7" w:rsidR="0096081B" w:rsidRDefault="005128AA" w:rsidP="000B5E79">
      <w:pPr>
        <w:jc w:val="both"/>
        <w:rPr>
          <w:noProof/>
          <w:sz w:val="24"/>
          <w:szCs w:val="24"/>
          <w14:ligatures w14:val="standardContextual"/>
        </w:rPr>
      </w:pPr>
      <w:r w:rsidRPr="000B5E79">
        <w:rPr>
          <w:noProof/>
          <w:sz w:val="24"/>
          <w:szCs w:val="24"/>
          <w14:ligatures w14:val="standardContextual"/>
        </w:rPr>
        <w:drawing>
          <wp:anchor distT="0" distB="0" distL="114300" distR="114300" simplePos="0" relativeHeight="251661312" behindDoc="1" locked="0" layoutInCell="1" allowOverlap="1" wp14:anchorId="5D494F07" wp14:editId="2C39D336">
            <wp:simplePos x="0" y="0"/>
            <wp:positionH relativeFrom="column">
              <wp:posOffset>970059</wp:posOffset>
            </wp:positionH>
            <wp:positionV relativeFrom="paragraph">
              <wp:posOffset>30535</wp:posOffset>
            </wp:positionV>
            <wp:extent cx="4380614" cy="2402958"/>
            <wp:effectExtent l="0" t="0" r="1270" b="16510"/>
            <wp:wrapTight wrapText="bothSides">
              <wp:wrapPolygon edited="0">
                <wp:start x="0" y="0"/>
                <wp:lineTo x="0" y="21577"/>
                <wp:lineTo x="21512" y="21577"/>
                <wp:lineTo x="21512" y="0"/>
                <wp:lineTo x="0" y="0"/>
              </wp:wrapPolygon>
            </wp:wrapTight>
            <wp:docPr id="2086053439" name="Chart 1">
              <a:extLst xmlns:a="http://schemas.openxmlformats.org/drawingml/2006/main">
                <a:ext uri="{FF2B5EF4-FFF2-40B4-BE49-F238E27FC236}">
                  <a16:creationId xmlns:a16="http://schemas.microsoft.com/office/drawing/2014/main" id="{60D03000-3CA8-8F9E-B533-F0D5E79918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7DBF48DB" w14:textId="77777777" w:rsidR="005128AA" w:rsidRDefault="005128AA" w:rsidP="005128AA">
      <w:pPr>
        <w:ind w:left="720"/>
        <w:jc w:val="both"/>
        <w:rPr>
          <w:sz w:val="20"/>
          <w:szCs w:val="20"/>
        </w:rPr>
      </w:pPr>
    </w:p>
    <w:p w14:paraId="7215AC34" w14:textId="77777777" w:rsidR="005128AA" w:rsidRDefault="005128AA" w:rsidP="005128AA">
      <w:pPr>
        <w:ind w:left="720"/>
        <w:jc w:val="both"/>
        <w:rPr>
          <w:sz w:val="20"/>
          <w:szCs w:val="20"/>
        </w:rPr>
      </w:pPr>
    </w:p>
    <w:p w14:paraId="6D6FE4AB" w14:textId="77777777" w:rsidR="005128AA" w:rsidRDefault="005128AA" w:rsidP="005128AA">
      <w:pPr>
        <w:ind w:left="720"/>
        <w:jc w:val="both"/>
        <w:rPr>
          <w:sz w:val="20"/>
          <w:szCs w:val="20"/>
        </w:rPr>
      </w:pPr>
    </w:p>
    <w:p w14:paraId="57998B46" w14:textId="77777777" w:rsidR="005128AA" w:rsidRDefault="005128AA" w:rsidP="005128AA">
      <w:pPr>
        <w:ind w:left="720"/>
        <w:jc w:val="both"/>
        <w:rPr>
          <w:sz w:val="20"/>
          <w:szCs w:val="20"/>
        </w:rPr>
      </w:pPr>
    </w:p>
    <w:p w14:paraId="4604348F" w14:textId="77777777" w:rsidR="005128AA" w:rsidRDefault="005128AA" w:rsidP="005128AA">
      <w:pPr>
        <w:ind w:left="720"/>
        <w:jc w:val="both"/>
        <w:rPr>
          <w:sz w:val="20"/>
          <w:szCs w:val="20"/>
        </w:rPr>
      </w:pPr>
    </w:p>
    <w:p w14:paraId="6E9FE19E" w14:textId="77777777" w:rsidR="005128AA" w:rsidRDefault="005128AA" w:rsidP="005128AA">
      <w:pPr>
        <w:ind w:left="720"/>
        <w:jc w:val="both"/>
        <w:rPr>
          <w:sz w:val="20"/>
          <w:szCs w:val="20"/>
        </w:rPr>
      </w:pPr>
    </w:p>
    <w:p w14:paraId="2CE066A9" w14:textId="77777777" w:rsidR="005128AA" w:rsidRDefault="005128AA" w:rsidP="005128AA">
      <w:pPr>
        <w:ind w:left="720"/>
        <w:jc w:val="both"/>
        <w:rPr>
          <w:sz w:val="20"/>
          <w:szCs w:val="20"/>
        </w:rPr>
      </w:pPr>
    </w:p>
    <w:p w14:paraId="20298C1F" w14:textId="77777777" w:rsidR="005128AA" w:rsidRDefault="005128AA" w:rsidP="005128AA">
      <w:pPr>
        <w:ind w:left="720"/>
        <w:jc w:val="both"/>
        <w:rPr>
          <w:sz w:val="20"/>
          <w:szCs w:val="20"/>
        </w:rPr>
      </w:pPr>
    </w:p>
    <w:p w14:paraId="69B9AC31" w14:textId="77777777" w:rsidR="005128AA" w:rsidRDefault="005128AA" w:rsidP="005128AA">
      <w:pPr>
        <w:ind w:left="720"/>
        <w:jc w:val="both"/>
        <w:rPr>
          <w:sz w:val="20"/>
          <w:szCs w:val="20"/>
        </w:rPr>
      </w:pPr>
    </w:p>
    <w:p w14:paraId="617E7972" w14:textId="77777777" w:rsidR="005128AA" w:rsidRDefault="005128AA" w:rsidP="005128AA">
      <w:pPr>
        <w:ind w:left="720"/>
        <w:jc w:val="both"/>
        <w:rPr>
          <w:sz w:val="20"/>
          <w:szCs w:val="20"/>
        </w:rPr>
      </w:pPr>
    </w:p>
    <w:p w14:paraId="1DE66BAD" w14:textId="77777777" w:rsidR="005128AA" w:rsidRDefault="005128AA" w:rsidP="005128AA">
      <w:pPr>
        <w:ind w:left="720"/>
        <w:jc w:val="both"/>
        <w:rPr>
          <w:sz w:val="20"/>
          <w:szCs w:val="20"/>
        </w:rPr>
      </w:pPr>
    </w:p>
    <w:p w14:paraId="245F3010" w14:textId="77777777" w:rsidR="005128AA" w:rsidRDefault="005128AA" w:rsidP="005128AA">
      <w:pPr>
        <w:ind w:left="720"/>
        <w:jc w:val="both"/>
        <w:rPr>
          <w:sz w:val="20"/>
          <w:szCs w:val="20"/>
        </w:rPr>
      </w:pPr>
    </w:p>
    <w:p w14:paraId="536262F3" w14:textId="77777777" w:rsidR="005128AA" w:rsidRDefault="005128AA" w:rsidP="005128AA">
      <w:pPr>
        <w:ind w:left="720"/>
        <w:jc w:val="both"/>
        <w:rPr>
          <w:sz w:val="20"/>
          <w:szCs w:val="20"/>
        </w:rPr>
      </w:pPr>
    </w:p>
    <w:p w14:paraId="05B06AAD" w14:textId="77777777" w:rsidR="005128AA" w:rsidRDefault="005128AA" w:rsidP="005128AA">
      <w:pPr>
        <w:ind w:left="720"/>
        <w:jc w:val="both"/>
        <w:rPr>
          <w:sz w:val="20"/>
          <w:szCs w:val="20"/>
        </w:rPr>
      </w:pPr>
    </w:p>
    <w:p w14:paraId="0041E057" w14:textId="77777777" w:rsidR="005128AA" w:rsidRDefault="005128AA" w:rsidP="005128AA">
      <w:pPr>
        <w:ind w:left="720"/>
        <w:jc w:val="both"/>
        <w:rPr>
          <w:sz w:val="20"/>
          <w:szCs w:val="20"/>
        </w:rPr>
      </w:pPr>
    </w:p>
    <w:p w14:paraId="3DB2A7BB" w14:textId="77777777" w:rsidR="005128AA" w:rsidRDefault="005128AA" w:rsidP="005128AA">
      <w:pPr>
        <w:ind w:left="720"/>
        <w:jc w:val="both"/>
        <w:rPr>
          <w:sz w:val="20"/>
          <w:szCs w:val="20"/>
        </w:rPr>
      </w:pPr>
    </w:p>
    <w:p w14:paraId="7968A2B4" w14:textId="10A2300F" w:rsidR="005128AA" w:rsidRDefault="005128AA" w:rsidP="005128AA">
      <w:pPr>
        <w:ind w:left="720" w:firstLine="720"/>
        <w:jc w:val="both"/>
        <w:rPr>
          <w:sz w:val="20"/>
          <w:szCs w:val="20"/>
        </w:rPr>
      </w:pPr>
      <w:r w:rsidRPr="005128AA">
        <w:rPr>
          <w:sz w:val="20"/>
          <w:szCs w:val="20"/>
        </w:rPr>
        <w:t xml:space="preserve">Figure </w:t>
      </w:r>
      <w:r>
        <w:rPr>
          <w:sz w:val="20"/>
          <w:szCs w:val="20"/>
        </w:rPr>
        <w:t>9</w:t>
      </w:r>
      <w:r w:rsidRPr="005128AA">
        <w:rPr>
          <w:sz w:val="20"/>
          <w:szCs w:val="20"/>
        </w:rPr>
        <w:t xml:space="preserve">: </w:t>
      </w:r>
      <w:r w:rsidR="00AC5A18">
        <w:rPr>
          <w:sz w:val="20"/>
          <w:szCs w:val="20"/>
        </w:rPr>
        <w:t>The</w:t>
      </w:r>
      <w:r>
        <w:rPr>
          <w:sz w:val="20"/>
          <w:szCs w:val="20"/>
        </w:rPr>
        <w:t xml:space="preserve"> percentage of </w:t>
      </w:r>
      <w:r w:rsidR="00A365C9">
        <w:rPr>
          <w:sz w:val="20"/>
          <w:szCs w:val="20"/>
        </w:rPr>
        <w:t>employees</w:t>
      </w:r>
      <w:r>
        <w:rPr>
          <w:sz w:val="20"/>
          <w:szCs w:val="20"/>
        </w:rPr>
        <w:t xml:space="preserve"> who had a bonus during the </w:t>
      </w:r>
    </w:p>
    <w:p w14:paraId="37CD18A9" w14:textId="3C2C3FF1" w:rsidR="005128AA" w:rsidRDefault="005128AA" w:rsidP="005128AA">
      <w:pPr>
        <w:ind w:left="720" w:firstLine="720"/>
        <w:jc w:val="both"/>
        <w:rPr>
          <w:sz w:val="24"/>
          <w:szCs w:val="24"/>
        </w:rPr>
      </w:pPr>
      <w:r>
        <w:rPr>
          <w:sz w:val="20"/>
          <w:szCs w:val="20"/>
        </w:rPr>
        <w:t>1</w:t>
      </w:r>
      <w:r w:rsidRPr="005128AA">
        <w:rPr>
          <w:sz w:val="20"/>
          <w:szCs w:val="20"/>
          <w:vertAlign w:val="superscript"/>
        </w:rPr>
        <w:t>st</w:t>
      </w:r>
      <w:r>
        <w:rPr>
          <w:sz w:val="20"/>
          <w:szCs w:val="20"/>
        </w:rPr>
        <w:t xml:space="preserve"> </w:t>
      </w:r>
      <w:r w:rsidR="007D6143">
        <w:rPr>
          <w:sz w:val="20"/>
          <w:szCs w:val="20"/>
        </w:rPr>
        <w:t>quarter</w:t>
      </w:r>
      <w:r>
        <w:rPr>
          <w:sz w:val="20"/>
          <w:szCs w:val="20"/>
        </w:rPr>
        <w:t xml:space="preserve">. </w:t>
      </w:r>
    </w:p>
    <w:p w14:paraId="5BAA856A" w14:textId="77777777" w:rsidR="005128AA" w:rsidRPr="000B5E79" w:rsidRDefault="005128AA" w:rsidP="000B5E79">
      <w:pPr>
        <w:jc w:val="both"/>
        <w:rPr>
          <w:noProof/>
          <w:sz w:val="24"/>
          <w:szCs w:val="24"/>
          <w14:ligatures w14:val="standardContextual"/>
        </w:rPr>
      </w:pPr>
    </w:p>
    <w:p w14:paraId="47D570C6" w14:textId="3EDF2821" w:rsidR="00852C9F" w:rsidRPr="000B5E79" w:rsidRDefault="00852C9F" w:rsidP="000B5E79">
      <w:pPr>
        <w:jc w:val="both"/>
        <w:rPr>
          <w:noProof/>
          <w:sz w:val="24"/>
          <w:szCs w:val="24"/>
          <w14:ligatures w14:val="standardContextual"/>
        </w:rPr>
      </w:pPr>
    </w:p>
    <w:p w14:paraId="4A74C0D0" w14:textId="22AED88E" w:rsidR="00852C9F" w:rsidRPr="000B5E79" w:rsidRDefault="005128AA" w:rsidP="000B5E79">
      <w:pPr>
        <w:jc w:val="both"/>
        <w:rPr>
          <w:noProof/>
          <w:sz w:val="24"/>
          <w:szCs w:val="24"/>
          <w14:ligatures w14:val="standardContextual"/>
        </w:rPr>
      </w:pPr>
      <w:r w:rsidRPr="000B5E79">
        <w:rPr>
          <w:noProof/>
          <w:sz w:val="24"/>
          <w:szCs w:val="24"/>
          <w14:ligatures w14:val="standardContextual"/>
        </w:rPr>
        <w:lastRenderedPageBreak/>
        <w:drawing>
          <wp:anchor distT="0" distB="0" distL="114300" distR="114300" simplePos="0" relativeHeight="251663360" behindDoc="1" locked="0" layoutInCell="1" allowOverlap="1" wp14:anchorId="4BEEFDFC" wp14:editId="036EFF17">
            <wp:simplePos x="0" y="0"/>
            <wp:positionH relativeFrom="column">
              <wp:posOffset>977403</wp:posOffset>
            </wp:positionH>
            <wp:positionV relativeFrom="paragraph">
              <wp:posOffset>32219</wp:posOffset>
            </wp:positionV>
            <wp:extent cx="4359349" cy="2169042"/>
            <wp:effectExtent l="0" t="0" r="3175" b="3175"/>
            <wp:wrapTight wrapText="bothSides">
              <wp:wrapPolygon edited="0">
                <wp:start x="0" y="0"/>
                <wp:lineTo x="0" y="21442"/>
                <wp:lineTo x="21521" y="21442"/>
                <wp:lineTo x="21521" y="0"/>
                <wp:lineTo x="0" y="0"/>
              </wp:wrapPolygon>
            </wp:wrapTight>
            <wp:docPr id="1848129319" name="Chart 2">
              <a:extLst xmlns:a="http://schemas.openxmlformats.org/drawingml/2006/main">
                <a:ext uri="{FF2B5EF4-FFF2-40B4-BE49-F238E27FC236}">
                  <a16:creationId xmlns:a16="http://schemas.microsoft.com/office/drawing/2014/main" id="{2B6FC145-5590-C301-6059-C73B5F8A4D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6C005E0B" w14:textId="4F76FC03" w:rsidR="00852C9F" w:rsidRPr="000B5E79" w:rsidRDefault="00852C9F" w:rsidP="000B5E79">
      <w:pPr>
        <w:jc w:val="both"/>
        <w:rPr>
          <w:sz w:val="24"/>
          <w:szCs w:val="24"/>
        </w:rPr>
      </w:pPr>
    </w:p>
    <w:p w14:paraId="32DE678A" w14:textId="38502B3C" w:rsidR="007751FF" w:rsidRPr="000B5E79" w:rsidRDefault="007751FF" w:rsidP="000B5E79">
      <w:pPr>
        <w:jc w:val="both"/>
        <w:rPr>
          <w:noProof/>
          <w:sz w:val="24"/>
          <w:szCs w:val="24"/>
          <w14:ligatures w14:val="standardContextual"/>
        </w:rPr>
      </w:pPr>
    </w:p>
    <w:p w14:paraId="0C0F8046" w14:textId="7853F711" w:rsidR="0096081B" w:rsidRDefault="0096081B" w:rsidP="000B5E79">
      <w:pPr>
        <w:jc w:val="both"/>
        <w:rPr>
          <w:noProof/>
          <w:sz w:val="24"/>
          <w:szCs w:val="24"/>
          <w14:ligatures w14:val="standardContextual"/>
        </w:rPr>
      </w:pPr>
    </w:p>
    <w:p w14:paraId="49F096B4" w14:textId="77777777" w:rsidR="005128AA" w:rsidRPr="005128AA" w:rsidRDefault="005128AA" w:rsidP="005128AA">
      <w:pPr>
        <w:rPr>
          <w:sz w:val="24"/>
          <w:szCs w:val="24"/>
        </w:rPr>
      </w:pPr>
    </w:p>
    <w:p w14:paraId="7D90A302" w14:textId="77777777" w:rsidR="005128AA" w:rsidRPr="005128AA" w:rsidRDefault="005128AA" w:rsidP="005128AA">
      <w:pPr>
        <w:rPr>
          <w:sz w:val="24"/>
          <w:szCs w:val="24"/>
        </w:rPr>
      </w:pPr>
    </w:p>
    <w:p w14:paraId="638D5AB5" w14:textId="77777777" w:rsidR="005128AA" w:rsidRPr="005128AA" w:rsidRDefault="005128AA" w:rsidP="005128AA">
      <w:pPr>
        <w:rPr>
          <w:sz w:val="24"/>
          <w:szCs w:val="24"/>
        </w:rPr>
      </w:pPr>
    </w:p>
    <w:p w14:paraId="1559FD62" w14:textId="77777777" w:rsidR="005128AA" w:rsidRPr="005128AA" w:rsidRDefault="005128AA" w:rsidP="005128AA">
      <w:pPr>
        <w:rPr>
          <w:sz w:val="24"/>
          <w:szCs w:val="24"/>
        </w:rPr>
      </w:pPr>
    </w:p>
    <w:p w14:paraId="7AF48F22" w14:textId="77777777" w:rsidR="005128AA" w:rsidRPr="005128AA" w:rsidRDefault="005128AA" w:rsidP="005128AA">
      <w:pPr>
        <w:rPr>
          <w:sz w:val="24"/>
          <w:szCs w:val="24"/>
        </w:rPr>
      </w:pPr>
    </w:p>
    <w:p w14:paraId="67CB048B" w14:textId="77777777" w:rsidR="005128AA" w:rsidRPr="005128AA" w:rsidRDefault="005128AA" w:rsidP="005128AA">
      <w:pPr>
        <w:rPr>
          <w:sz w:val="24"/>
          <w:szCs w:val="24"/>
        </w:rPr>
      </w:pPr>
    </w:p>
    <w:p w14:paraId="53A0A21C" w14:textId="77777777" w:rsidR="005128AA" w:rsidRPr="005128AA" w:rsidRDefault="005128AA" w:rsidP="005128AA">
      <w:pPr>
        <w:rPr>
          <w:sz w:val="24"/>
          <w:szCs w:val="24"/>
        </w:rPr>
      </w:pPr>
    </w:p>
    <w:p w14:paraId="18CAFB3A" w14:textId="77777777" w:rsidR="005128AA" w:rsidRPr="005128AA" w:rsidRDefault="005128AA" w:rsidP="005128AA">
      <w:pPr>
        <w:rPr>
          <w:sz w:val="24"/>
          <w:szCs w:val="24"/>
        </w:rPr>
      </w:pPr>
    </w:p>
    <w:p w14:paraId="38F11690" w14:textId="77777777" w:rsidR="005128AA" w:rsidRPr="005128AA" w:rsidRDefault="005128AA" w:rsidP="005128AA">
      <w:pPr>
        <w:rPr>
          <w:sz w:val="24"/>
          <w:szCs w:val="24"/>
        </w:rPr>
      </w:pPr>
    </w:p>
    <w:p w14:paraId="2F03AAC1" w14:textId="77777777" w:rsidR="005128AA" w:rsidRPr="005128AA" w:rsidRDefault="005128AA" w:rsidP="005128AA">
      <w:pPr>
        <w:rPr>
          <w:sz w:val="24"/>
          <w:szCs w:val="24"/>
        </w:rPr>
      </w:pPr>
    </w:p>
    <w:p w14:paraId="53763547" w14:textId="3EF5D306" w:rsidR="005128AA" w:rsidRDefault="005128AA" w:rsidP="005128AA">
      <w:pPr>
        <w:ind w:left="720" w:firstLine="720"/>
        <w:jc w:val="both"/>
        <w:rPr>
          <w:sz w:val="20"/>
          <w:szCs w:val="20"/>
        </w:rPr>
      </w:pPr>
      <w:r w:rsidRPr="005128AA">
        <w:rPr>
          <w:sz w:val="20"/>
          <w:szCs w:val="20"/>
        </w:rPr>
        <w:t xml:space="preserve">Figure </w:t>
      </w:r>
      <w:r>
        <w:rPr>
          <w:sz w:val="20"/>
          <w:szCs w:val="20"/>
        </w:rPr>
        <w:t>10</w:t>
      </w:r>
      <w:r w:rsidRPr="005128AA">
        <w:rPr>
          <w:sz w:val="20"/>
          <w:szCs w:val="20"/>
        </w:rPr>
        <w:t xml:space="preserve">: </w:t>
      </w:r>
      <w:r w:rsidR="00AC5A18">
        <w:rPr>
          <w:sz w:val="20"/>
          <w:szCs w:val="20"/>
        </w:rPr>
        <w:t>The</w:t>
      </w:r>
      <w:r>
        <w:rPr>
          <w:sz w:val="20"/>
          <w:szCs w:val="20"/>
        </w:rPr>
        <w:t xml:space="preserve"> percentage of </w:t>
      </w:r>
      <w:r w:rsidR="00A365C9">
        <w:rPr>
          <w:sz w:val="20"/>
          <w:szCs w:val="20"/>
        </w:rPr>
        <w:t>employees</w:t>
      </w:r>
      <w:r>
        <w:rPr>
          <w:sz w:val="20"/>
          <w:szCs w:val="20"/>
        </w:rPr>
        <w:t xml:space="preserve"> who had a bonus during the </w:t>
      </w:r>
    </w:p>
    <w:p w14:paraId="415838A6" w14:textId="0C904358" w:rsidR="00B33211" w:rsidRPr="00A2772B" w:rsidRDefault="005128AA" w:rsidP="00A2772B">
      <w:pPr>
        <w:ind w:left="720" w:firstLine="720"/>
        <w:jc w:val="both"/>
        <w:rPr>
          <w:sz w:val="20"/>
          <w:szCs w:val="20"/>
        </w:rPr>
      </w:pPr>
      <w:r>
        <w:rPr>
          <w:sz w:val="20"/>
          <w:szCs w:val="20"/>
        </w:rPr>
        <w:t>2</w:t>
      </w:r>
      <w:r w:rsidRPr="005128AA">
        <w:rPr>
          <w:sz w:val="20"/>
          <w:szCs w:val="20"/>
          <w:vertAlign w:val="superscript"/>
        </w:rPr>
        <w:t>nd</w:t>
      </w:r>
      <w:r>
        <w:rPr>
          <w:sz w:val="20"/>
          <w:szCs w:val="20"/>
        </w:rPr>
        <w:t xml:space="preserve"> </w:t>
      </w:r>
      <w:r w:rsidR="007D6143">
        <w:rPr>
          <w:sz w:val="20"/>
          <w:szCs w:val="20"/>
        </w:rPr>
        <w:t>quarter</w:t>
      </w:r>
    </w:p>
    <w:p w14:paraId="4B2C8E06" w14:textId="77777777" w:rsidR="00B33211" w:rsidRDefault="00B33211" w:rsidP="000B5E79">
      <w:pPr>
        <w:jc w:val="both"/>
        <w:rPr>
          <w:sz w:val="24"/>
          <w:szCs w:val="24"/>
        </w:rPr>
      </w:pPr>
    </w:p>
    <w:p w14:paraId="573845A9" w14:textId="77777777" w:rsidR="00B33211" w:rsidRDefault="00B33211" w:rsidP="000B5E79">
      <w:pPr>
        <w:jc w:val="both"/>
        <w:rPr>
          <w:sz w:val="24"/>
          <w:szCs w:val="24"/>
        </w:rPr>
      </w:pPr>
    </w:p>
    <w:p w14:paraId="22BEA11C" w14:textId="77777777" w:rsidR="00B33211" w:rsidRDefault="00B33211" w:rsidP="000B5E79">
      <w:pPr>
        <w:jc w:val="both"/>
        <w:rPr>
          <w:sz w:val="24"/>
          <w:szCs w:val="24"/>
        </w:rPr>
      </w:pPr>
    </w:p>
    <w:p w14:paraId="19962087" w14:textId="77777777" w:rsidR="00B33211" w:rsidRDefault="00B33211" w:rsidP="000B5E79">
      <w:pPr>
        <w:jc w:val="both"/>
        <w:rPr>
          <w:sz w:val="24"/>
          <w:szCs w:val="24"/>
        </w:rPr>
      </w:pPr>
    </w:p>
    <w:p w14:paraId="254F1CF9" w14:textId="21B66BA8" w:rsidR="00B33211" w:rsidRDefault="00B33211" w:rsidP="000B5E79">
      <w:pPr>
        <w:jc w:val="both"/>
        <w:rPr>
          <w:sz w:val="24"/>
          <w:szCs w:val="24"/>
        </w:rPr>
      </w:pPr>
      <w:r w:rsidRPr="000B5E79">
        <w:rPr>
          <w:noProof/>
          <w:sz w:val="24"/>
          <w:szCs w:val="24"/>
          <w14:ligatures w14:val="standardContextual"/>
        </w:rPr>
        <w:drawing>
          <wp:anchor distT="0" distB="0" distL="114300" distR="114300" simplePos="0" relativeHeight="251664384" behindDoc="1" locked="0" layoutInCell="1" allowOverlap="1" wp14:anchorId="09D72325" wp14:editId="3A46AA12">
            <wp:simplePos x="0" y="0"/>
            <wp:positionH relativeFrom="margin">
              <wp:align>center</wp:align>
            </wp:positionH>
            <wp:positionV relativeFrom="paragraph">
              <wp:posOffset>386</wp:posOffset>
            </wp:positionV>
            <wp:extent cx="4210050" cy="2445385"/>
            <wp:effectExtent l="0" t="0" r="0" b="12065"/>
            <wp:wrapTight wrapText="bothSides">
              <wp:wrapPolygon edited="0">
                <wp:start x="0" y="0"/>
                <wp:lineTo x="0" y="21538"/>
                <wp:lineTo x="21502" y="21538"/>
                <wp:lineTo x="21502" y="0"/>
                <wp:lineTo x="0" y="0"/>
              </wp:wrapPolygon>
            </wp:wrapTight>
            <wp:docPr id="1972172407" name="Chart 3">
              <a:extLst xmlns:a="http://schemas.openxmlformats.org/drawingml/2006/main">
                <a:ext uri="{FF2B5EF4-FFF2-40B4-BE49-F238E27FC236}">
                  <a16:creationId xmlns:a16="http://schemas.microsoft.com/office/drawing/2014/main" id="{9D9C0497-22EB-4ACA-522C-829092C574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04200141" w14:textId="440CB204" w:rsidR="00B33211" w:rsidRDefault="00B33211" w:rsidP="000B5E79">
      <w:pPr>
        <w:jc w:val="both"/>
        <w:rPr>
          <w:sz w:val="24"/>
          <w:szCs w:val="24"/>
        </w:rPr>
      </w:pPr>
    </w:p>
    <w:p w14:paraId="617F752F" w14:textId="77777777" w:rsidR="00B33211" w:rsidRDefault="00B33211" w:rsidP="000B5E79">
      <w:pPr>
        <w:jc w:val="both"/>
        <w:rPr>
          <w:sz w:val="24"/>
          <w:szCs w:val="24"/>
        </w:rPr>
      </w:pPr>
    </w:p>
    <w:p w14:paraId="59DA6F78" w14:textId="295ACA22" w:rsidR="00B33211" w:rsidRDefault="00B33211" w:rsidP="000B5E79">
      <w:pPr>
        <w:jc w:val="both"/>
        <w:rPr>
          <w:sz w:val="24"/>
          <w:szCs w:val="24"/>
        </w:rPr>
      </w:pPr>
    </w:p>
    <w:p w14:paraId="29E481B0" w14:textId="691C9C7E" w:rsidR="00B33211" w:rsidRDefault="00B33211" w:rsidP="000B5E79">
      <w:pPr>
        <w:jc w:val="both"/>
        <w:rPr>
          <w:sz w:val="24"/>
          <w:szCs w:val="24"/>
        </w:rPr>
      </w:pPr>
    </w:p>
    <w:p w14:paraId="1FE2F4D9" w14:textId="77777777" w:rsidR="00B33211" w:rsidRDefault="00B33211" w:rsidP="000B5E79">
      <w:pPr>
        <w:jc w:val="both"/>
        <w:rPr>
          <w:sz w:val="24"/>
          <w:szCs w:val="24"/>
        </w:rPr>
      </w:pPr>
    </w:p>
    <w:p w14:paraId="580867E2" w14:textId="758783E8" w:rsidR="00B33211" w:rsidRDefault="00B33211" w:rsidP="000B5E79">
      <w:pPr>
        <w:jc w:val="both"/>
        <w:rPr>
          <w:sz w:val="24"/>
          <w:szCs w:val="24"/>
        </w:rPr>
      </w:pPr>
    </w:p>
    <w:p w14:paraId="162B06E6" w14:textId="77777777" w:rsidR="00B33211" w:rsidRDefault="00B33211" w:rsidP="000B5E79">
      <w:pPr>
        <w:jc w:val="both"/>
        <w:rPr>
          <w:sz w:val="24"/>
          <w:szCs w:val="24"/>
        </w:rPr>
      </w:pPr>
    </w:p>
    <w:p w14:paraId="2118D5F6" w14:textId="77777777" w:rsidR="00B33211" w:rsidRPr="000B5E79" w:rsidRDefault="00B33211" w:rsidP="000B5E79">
      <w:pPr>
        <w:jc w:val="both"/>
        <w:rPr>
          <w:sz w:val="24"/>
          <w:szCs w:val="24"/>
        </w:rPr>
      </w:pPr>
    </w:p>
    <w:p w14:paraId="78E6B45D" w14:textId="1B8CA47D" w:rsidR="005128AA" w:rsidRDefault="005128AA" w:rsidP="005128AA">
      <w:pPr>
        <w:ind w:left="720" w:firstLine="720"/>
        <w:jc w:val="both"/>
        <w:rPr>
          <w:sz w:val="20"/>
          <w:szCs w:val="20"/>
        </w:rPr>
      </w:pPr>
      <w:r w:rsidRPr="005128AA">
        <w:rPr>
          <w:sz w:val="20"/>
          <w:szCs w:val="20"/>
        </w:rPr>
        <w:t xml:space="preserve">Figure </w:t>
      </w:r>
      <w:r>
        <w:rPr>
          <w:sz w:val="20"/>
          <w:szCs w:val="20"/>
        </w:rPr>
        <w:t>11</w:t>
      </w:r>
      <w:r w:rsidRPr="005128AA">
        <w:rPr>
          <w:sz w:val="20"/>
          <w:szCs w:val="20"/>
        </w:rPr>
        <w:t xml:space="preserve">: </w:t>
      </w:r>
      <w:r w:rsidR="00AC5A18">
        <w:rPr>
          <w:sz w:val="20"/>
          <w:szCs w:val="20"/>
        </w:rPr>
        <w:t>The</w:t>
      </w:r>
      <w:r>
        <w:rPr>
          <w:sz w:val="20"/>
          <w:szCs w:val="20"/>
        </w:rPr>
        <w:t xml:space="preserve"> percentage of </w:t>
      </w:r>
      <w:r w:rsidR="00A365C9">
        <w:rPr>
          <w:sz w:val="20"/>
          <w:szCs w:val="20"/>
        </w:rPr>
        <w:t>employees</w:t>
      </w:r>
      <w:r>
        <w:rPr>
          <w:sz w:val="20"/>
          <w:szCs w:val="20"/>
        </w:rPr>
        <w:t xml:space="preserve"> who had a bonus during the </w:t>
      </w:r>
    </w:p>
    <w:p w14:paraId="45A2503E" w14:textId="08F076B3" w:rsidR="005128AA" w:rsidRDefault="005128AA" w:rsidP="005128AA">
      <w:pPr>
        <w:ind w:left="720" w:firstLine="720"/>
        <w:jc w:val="both"/>
        <w:rPr>
          <w:sz w:val="24"/>
          <w:szCs w:val="24"/>
        </w:rPr>
      </w:pPr>
      <w:r>
        <w:rPr>
          <w:sz w:val="20"/>
          <w:szCs w:val="20"/>
        </w:rPr>
        <w:t>1</w:t>
      </w:r>
      <w:r w:rsidRPr="005128AA">
        <w:rPr>
          <w:sz w:val="20"/>
          <w:szCs w:val="20"/>
          <w:vertAlign w:val="superscript"/>
        </w:rPr>
        <w:t>st</w:t>
      </w:r>
      <w:r>
        <w:rPr>
          <w:sz w:val="20"/>
          <w:szCs w:val="20"/>
        </w:rPr>
        <w:t xml:space="preserve"> </w:t>
      </w:r>
      <w:r w:rsidR="00B33211" w:rsidRPr="00B33211">
        <w:rPr>
          <w:i/>
          <w:iCs/>
          <w:sz w:val="20"/>
          <w:szCs w:val="20"/>
        </w:rPr>
        <w:t>and</w:t>
      </w:r>
      <w:r w:rsidR="00B33211">
        <w:rPr>
          <w:sz w:val="20"/>
          <w:szCs w:val="20"/>
        </w:rPr>
        <w:t xml:space="preserve"> 2</w:t>
      </w:r>
      <w:r w:rsidR="00B33211" w:rsidRPr="00B33211">
        <w:rPr>
          <w:sz w:val="20"/>
          <w:szCs w:val="20"/>
          <w:vertAlign w:val="superscript"/>
        </w:rPr>
        <w:t>nd</w:t>
      </w:r>
      <w:r w:rsidR="00B33211">
        <w:rPr>
          <w:sz w:val="20"/>
          <w:szCs w:val="20"/>
        </w:rPr>
        <w:t xml:space="preserve"> </w:t>
      </w:r>
      <w:r w:rsidR="007D6143">
        <w:rPr>
          <w:sz w:val="20"/>
          <w:szCs w:val="20"/>
        </w:rPr>
        <w:t>quarter</w:t>
      </w:r>
      <w:r>
        <w:rPr>
          <w:sz w:val="20"/>
          <w:szCs w:val="20"/>
        </w:rPr>
        <w:t xml:space="preserve">. </w:t>
      </w:r>
    </w:p>
    <w:p w14:paraId="45E372FB" w14:textId="562D44D4" w:rsidR="00515C33" w:rsidRDefault="00515C33" w:rsidP="000B5E79">
      <w:pPr>
        <w:jc w:val="both"/>
        <w:rPr>
          <w:b/>
          <w:bCs/>
          <w:sz w:val="24"/>
          <w:szCs w:val="24"/>
        </w:rPr>
      </w:pPr>
    </w:p>
    <w:p w14:paraId="0AE4BC0B" w14:textId="77777777" w:rsidR="003A01DC" w:rsidRDefault="003A01DC" w:rsidP="000B5E79">
      <w:pPr>
        <w:jc w:val="both"/>
        <w:rPr>
          <w:b/>
          <w:bCs/>
          <w:sz w:val="24"/>
          <w:szCs w:val="24"/>
        </w:rPr>
      </w:pPr>
    </w:p>
    <w:p w14:paraId="5240C71F" w14:textId="362606C7" w:rsidR="00840ACB" w:rsidRPr="003A01DC" w:rsidRDefault="003A01DC" w:rsidP="000B5E79">
      <w:pPr>
        <w:jc w:val="both"/>
        <w:rPr>
          <w:sz w:val="24"/>
          <w:szCs w:val="24"/>
        </w:rPr>
      </w:pPr>
      <w:r>
        <w:rPr>
          <w:sz w:val="24"/>
          <w:szCs w:val="24"/>
        </w:rPr>
        <w:t xml:space="preserve">The graphs above show the percentage of </w:t>
      </w:r>
      <w:r w:rsidR="00A365C9">
        <w:rPr>
          <w:sz w:val="24"/>
          <w:szCs w:val="24"/>
        </w:rPr>
        <w:t>employees</w:t>
      </w:r>
      <w:r>
        <w:rPr>
          <w:sz w:val="24"/>
          <w:szCs w:val="24"/>
        </w:rPr>
        <w:t xml:space="preserve"> who earnt a bonus in </w:t>
      </w:r>
      <w:r w:rsidR="00714DF5">
        <w:rPr>
          <w:sz w:val="24"/>
          <w:szCs w:val="24"/>
        </w:rPr>
        <w:t xml:space="preserve">the </w:t>
      </w:r>
      <w:r w:rsidR="0084509A">
        <w:rPr>
          <w:sz w:val="24"/>
          <w:szCs w:val="24"/>
        </w:rPr>
        <w:t>first</w:t>
      </w:r>
      <w:r w:rsidR="00714DF5">
        <w:rPr>
          <w:sz w:val="24"/>
          <w:szCs w:val="24"/>
        </w:rPr>
        <w:t xml:space="preserve"> quarter, </w:t>
      </w:r>
      <w:r w:rsidR="0084509A">
        <w:rPr>
          <w:sz w:val="24"/>
          <w:szCs w:val="24"/>
        </w:rPr>
        <w:t>seconds</w:t>
      </w:r>
      <w:r w:rsidR="00714DF5">
        <w:rPr>
          <w:sz w:val="24"/>
          <w:szCs w:val="24"/>
        </w:rPr>
        <w:t xml:space="preserve"> </w:t>
      </w:r>
      <w:r w:rsidR="007D6143">
        <w:rPr>
          <w:sz w:val="24"/>
          <w:szCs w:val="24"/>
        </w:rPr>
        <w:t>quarter</w:t>
      </w:r>
      <w:r>
        <w:rPr>
          <w:sz w:val="24"/>
          <w:szCs w:val="24"/>
        </w:rPr>
        <w:t xml:space="preserve"> and those who maintained the bonus across both </w:t>
      </w:r>
      <w:r w:rsidR="007D6143">
        <w:rPr>
          <w:sz w:val="24"/>
          <w:szCs w:val="24"/>
        </w:rPr>
        <w:t>quarter</w:t>
      </w:r>
      <w:r w:rsidR="00714DF5">
        <w:rPr>
          <w:sz w:val="24"/>
          <w:szCs w:val="24"/>
        </w:rPr>
        <w:t>s</w:t>
      </w:r>
      <w:r>
        <w:rPr>
          <w:sz w:val="24"/>
          <w:szCs w:val="24"/>
        </w:rPr>
        <w:t xml:space="preserve">. As you can see from the graphs, the Research and Development team had the highest percentages of bonus’ in the company across all three graphs. The sales team did not earn any bonus’ across either </w:t>
      </w:r>
      <w:r w:rsidR="007D6143">
        <w:rPr>
          <w:sz w:val="24"/>
          <w:szCs w:val="24"/>
        </w:rPr>
        <w:t>quarter</w:t>
      </w:r>
      <w:r>
        <w:rPr>
          <w:sz w:val="24"/>
          <w:szCs w:val="24"/>
        </w:rPr>
        <w:t xml:space="preserve">. The Administration team had the largest percentage decrease from </w:t>
      </w:r>
      <w:r w:rsidR="007D6143">
        <w:rPr>
          <w:sz w:val="24"/>
          <w:szCs w:val="24"/>
        </w:rPr>
        <w:t>quarter</w:t>
      </w:r>
      <w:r>
        <w:rPr>
          <w:sz w:val="24"/>
          <w:szCs w:val="24"/>
        </w:rPr>
        <w:t xml:space="preserve"> 1 to </w:t>
      </w:r>
      <w:r w:rsidR="007D6143">
        <w:rPr>
          <w:sz w:val="24"/>
          <w:szCs w:val="24"/>
        </w:rPr>
        <w:t>quarter</w:t>
      </w:r>
      <w:r>
        <w:rPr>
          <w:sz w:val="24"/>
          <w:szCs w:val="24"/>
        </w:rPr>
        <w:t xml:space="preserve"> 2. </w:t>
      </w:r>
    </w:p>
    <w:p w14:paraId="3A87F5E8" w14:textId="3070E4C7" w:rsidR="003A01DC" w:rsidRDefault="003A01DC" w:rsidP="000B5E79">
      <w:pPr>
        <w:jc w:val="both"/>
        <w:rPr>
          <w:sz w:val="24"/>
          <w:szCs w:val="24"/>
        </w:rPr>
      </w:pPr>
    </w:p>
    <w:p w14:paraId="5B6F498B" w14:textId="77777777" w:rsidR="0084509A" w:rsidRDefault="0084509A" w:rsidP="000B5E79">
      <w:pPr>
        <w:jc w:val="both"/>
        <w:rPr>
          <w:sz w:val="24"/>
          <w:szCs w:val="24"/>
        </w:rPr>
      </w:pPr>
    </w:p>
    <w:p w14:paraId="650F86A1" w14:textId="77777777" w:rsidR="0084509A" w:rsidRDefault="0084509A" w:rsidP="000B5E79">
      <w:pPr>
        <w:jc w:val="both"/>
        <w:rPr>
          <w:sz w:val="24"/>
          <w:szCs w:val="24"/>
        </w:rPr>
      </w:pPr>
    </w:p>
    <w:p w14:paraId="4E176241" w14:textId="07E3767F" w:rsidR="00B556C7" w:rsidRPr="00B33211" w:rsidRDefault="00B33211" w:rsidP="005B6B43">
      <w:pPr>
        <w:jc w:val="both"/>
        <w:rPr>
          <w:b/>
          <w:bCs/>
          <w:sz w:val="24"/>
          <w:szCs w:val="24"/>
        </w:rPr>
      </w:pPr>
      <w:r w:rsidRPr="00B33211">
        <w:rPr>
          <w:b/>
          <w:bCs/>
          <w:sz w:val="24"/>
          <w:szCs w:val="24"/>
        </w:rPr>
        <w:t>Qualitative Data Analysis</w:t>
      </w:r>
      <w:r w:rsidR="00201D06">
        <w:rPr>
          <w:b/>
          <w:bCs/>
          <w:sz w:val="24"/>
          <w:szCs w:val="24"/>
        </w:rPr>
        <w:t xml:space="preserve">   </w:t>
      </w:r>
    </w:p>
    <w:p w14:paraId="2C4CEF56" w14:textId="0592F646" w:rsidR="005B6B43" w:rsidRPr="005B6B43" w:rsidRDefault="00CA339B" w:rsidP="005B6B43">
      <w:pPr>
        <w:jc w:val="both"/>
        <w:rPr>
          <w:rFonts w:eastAsia="Times New Roman"/>
          <w:sz w:val="24"/>
          <w:szCs w:val="24"/>
          <w:lang w:eastAsia="en-GB"/>
        </w:rPr>
      </w:pPr>
      <w:r>
        <w:rPr>
          <w:rFonts w:eastAsia="Times New Roman"/>
          <w:sz w:val="24"/>
          <w:szCs w:val="24"/>
          <w:lang w:eastAsia="en-GB"/>
        </w:rPr>
        <w:t>When looking at the line manager survey,</w:t>
      </w:r>
      <w:r w:rsidR="005B6B43">
        <w:rPr>
          <w:rFonts w:eastAsia="Times New Roman"/>
          <w:sz w:val="24"/>
          <w:szCs w:val="24"/>
          <w:lang w:eastAsia="en-GB"/>
        </w:rPr>
        <w:t xml:space="preserve"> the statistics reveal that </w:t>
      </w:r>
      <w:r w:rsidR="00811432" w:rsidRPr="005B6B43">
        <w:rPr>
          <w:sz w:val="24"/>
        </w:rPr>
        <w:t>64% of staff agree or strongly agree that they are given time to prepare for employee appraisals.  However, 52</w:t>
      </w:r>
      <w:r w:rsidR="00360B97" w:rsidRPr="005B6B43">
        <w:rPr>
          <w:sz w:val="24"/>
        </w:rPr>
        <w:t>% agree</w:t>
      </w:r>
      <w:r w:rsidR="00811432" w:rsidRPr="005B6B43">
        <w:rPr>
          <w:sz w:val="24"/>
        </w:rPr>
        <w:t xml:space="preserve"> or strongly agree that they are able to confidently carry out a </w:t>
      </w:r>
      <w:r w:rsidR="00811432" w:rsidRPr="005B6B43">
        <w:rPr>
          <w:sz w:val="24"/>
        </w:rPr>
        <w:lastRenderedPageBreak/>
        <w:t xml:space="preserve">performance appraisal with no staff believing that they have been given training on appraisals. In addition, 82% of staff </w:t>
      </w:r>
      <w:r w:rsidR="005B6B43">
        <w:rPr>
          <w:sz w:val="24"/>
        </w:rPr>
        <w:t xml:space="preserve">have issues challenging underperforming </w:t>
      </w:r>
      <w:r w:rsidR="00360B97">
        <w:rPr>
          <w:sz w:val="24"/>
        </w:rPr>
        <w:t>employees</w:t>
      </w:r>
      <w:r w:rsidR="005B6B43">
        <w:rPr>
          <w:sz w:val="24"/>
        </w:rPr>
        <w:t xml:space="preserve">. </w:t>
      </w:r>
      <w:r w:rsidR="00811432" w:rsidRPr="005B6B43">
        <w:rPr>
          <w:sz w:val="24"/>
        </w:rPr>
        <w:t xml:space="preserve"> </w:t>
      </w:r>
    </w:p>
    <w:p w14:paraId="2AD0ED1F" w14:textId="77777777" w:rsidR="005B6B43" w:rsidRDefault="005B6B43" w:rsidP="000B5E79">
      <w:pPr>
        <w:jc w:val="both"/>
        <w:rPr>
          <w:rFonts w:eastAsia="Times New Roman"/>
          <w:sz w:val="24"/>
          <w:szCs w:val="24"/>
          <w:lang w:eastAsia="en-GB"/>
        </w:rPr>
      </w:pPr>
    </w:p>
    <w:p w14:paraId="00E28399" w14:textId="088318F7" w:rsidR="005117F3" w:rsidRDefault="00811432" w:rsidP="000B5E79">
      <w:pPr>
        <w:jc w:val="both"/>
        <w:rPr>
          <w:rFonts w:eastAsia="Times New Roman"/>
          <w:sz w:val="24"/>
          <w:szCs w:val="24"/>
          <w:lang w:eastAsia="en-GB"/>
        </w:rPr>
      </w:pPr>
      <w:r>
        <w:rPr>
          <w:rFonts w:eastAsia="Times New Roman"/>
          <w:sz w:val="24"/>
          <w:szCs w:val="24"/>
          <w:lang w:eastAsia="en-GB"/>
        </w:rPr>
        <w:t>When reviewing the employee feedback, 57%</w:t>
      </w:r>
      <w:r w:rsidR="008A62E3">
        <w:rPr>
          <w:rFonts w:eastAsia="Times New Roman"/>
          <w:sz w:val="24"/>
          <w:szCs w:val="24"/>
          <w:lang w:eastAsia="en-GB"/>
        </w:rPr>
        <w:t xml:space="preserve"> of employees</w:t>
      </w:r>
      <w:r>
        <w:rPr>
          <w:rFonts w:eastAsia="Times New Roman"/>
          <w:sz w:val="24"/>
          <w:szCs w:val="24"/>
          <w:lang w:eastAsia="en-GB"/>
        </w:rPr>
        <w:t xml:space="preserve"> agree or strongly agree that the manager provides them with constructive feedback. </w:t>
      </w:r>
      <w:r w:rsidR="005B6B43">
        <w:rPr>
          <w:rFonts w:eastAsia="Times New Roman"/>
          <w:sz w:val="24"/>
          <w:szCs w:val="24"/>
          <w:lang w:eastAsia="en-GB"/>
        </w:rPr>
        <w:t xml:space="preserve">Only 18% of staff feel that their </w:t>
      </w:r>
      <w:r w:rsidR="00B556C7">
        <w:rPr>
          <w:rFonts w:eastAsia="Times New Roman"/>
          <w:sz w:val="24"/>
          <w:szCs w:val="24"/>
          <w:lang w:eastAsia="en-GB"/>
        </w:rPr>
        <w:t>ideas</w:t>
      </w:r>
      <w:r w:rsidR="005B6B43">
        <w:rPr>
          <w:rFonts w:eastAsia="Times New Roman"/>
          <w:sz w:val="24"/>
          <w:szCs w:val="24"/>
          <w:lang w:eastAsia="en-GB"/>
        </w:rPr>
        <w:t xml:space="preserve"> are listened to. </w:t>
      </w:r>
      <w:r w:rsidR="00360B97">
        <w:rPr>
          <w:rFonts w:eastAsia="Times New Roman"/>
          <w:sz w:val="24"/>
          <w:szCs w:val="24"/>
          <w:lang w:eastAsia="en-GB"/>
        </w:rPr>
        <w:t xml:space="preserve">52% believe that the line manager provides clear and direct guidance. </w:t>
      </w:r>
    </w:p>
    <w:p w14:paraId="6A84C879" w14:textId="77777777" w:rsidR="005117F3" w:rsidRDefault="005117F3" w:rsidP="000B5E79">
      <w:pPr>
        <w:jc w:val="both"/>
        <w:rPr>
          <w:rFonts w:eastAsia="Times New Roman"/>
          <w:sz w:val="24"/>
          <w:szCs w:val="24"/>
          <w:lang w:eastAsia="en-GB"/>
        </w:rPr>
      </w:pPr>
    </w:p>
    <w:p w14:paraId="157C4A0F" w14:textId="77777777" w:rsidR="005117F3" w:rsidRDefault="007342D8" w:rsidP="000B5E79">
      <w:pPr>
        <w:jc w:val="both"/>
        <w:rPr>
          <w:rFonts w:eastAsia="Times New Roman"/>
          <w:sz w:val="24"/>
          <w:szCs w:val="24"/>
          <w:lang w:eastAsia="en-GB"/>
        </w:rPr>
      </w:pPr>
      <w:r>
        <w:rPr>
          <w:rFonts w:eastAsia="Times New Roman"/>
          <w:sz w:val="24"/>
          <w:szCs w:val="24"/>
          <w:lang w:eastAsia="en-GB"/>
        </w:rPr>
        <w:t xml:space="preserve">Overall, the data suggests that there is a requirement to train staff in appraisal’s – specifically goal setting and providing constructive and motivational feedback. </w:t>
      </w:r>
    </w:p>
    <w:p w14:paraId="00438872" w14:textId="77777777" w:rsidR="005117F3" w:rsidRDefault="005117F3" w:rsidP="000B5E79">
      <w:pPr>
        <w:jc w:val="both"/>
        <w:rPr>
          <w:rFonts w:eastAsia="Times New Roman"/>
          <w:sz w:val="24"/>
          <w:szCs w:val="24"/>
          <w:lang w:eastAsia="en-GB"/>
        </w:rPr>
      </w:pPr>
    </w:p>
    <w:p w14:paraId="03A3EC48" w14:textId="680896A0" w:rsidR="005B6B43" w:rsidRDefault="00262423" w:rsidP="000B5E79">
      <w:pPr>
        <w:jc w:val="both"/>
        <w:rPr>
          <w:rFonts w:eastAsia="Times New Roman"/>
          <w:sz w:val="24"/>
          <w:szCs w:val="24"/>
          <w:lang w:eastAsia="en-GB"/>
        </w:rPr>
      </w:pPr>
      <w:r>
        <w:rPr>
          <w:rFonts w:eastAsia="Times New Roman"/>
          <w:sz w:val="24"/>
          <w:szCs w:val="24"/>
          <w:lang w:eastAsia="en-GB"/>
        </w:rPr>
        <w:t xml:space="preserve">Within the training of </w:t>
      </w:r>
      <w:r w:rsidR="007342D8">
        <w:rPr>
          <w:rFonts w:eastAsia="Times New Roman"/>
          <w:sz w:val="24"/>
          <w:szCs w:val="24"/>
          <w:lang w:eastAsia="en-GB"/>
        </w:rPr>
        <w:t>goal setting</w:t>
      </w:r>
      <w:r>
        <w:rPr>
          <w:rFonts w:eastAsia="Times New Roman"/>
          <w:sz w:val="24"/>
          <w:szCs w:val="24"/>
          <w:lang w:eastAsia="en-GB"/>
        </w:rPr>
        <w:t xml:space="preserve">, it would be beneficial for the training to focus upon creating SMART targets </w:t>
      </w:r>
      <w:r w:rsidR="00A51C9C">
        <w:rPr>
          <w:rFonts w:eastAsia="Times New Roman"/>
          <w:sz w:val="24"/>
          <w:szCs w:val="24"/>
          <w:lang w:eastAsia="en-GB"/>
        </w:rPr>
        <w:t>using a</w:t>
      </w:r>
      <w:r>
        <w:rPr>
          <w:rFonts w:eastAsia="Times New Roman"/>
          <w:sz w:val="24"/>
          <w:szCs w:val="24"/>
          <w:lang w:eastAsia="en-GB"/>
        </w:rPr>
        <w:t xml:space="preserve"> strength-based approach.</w:t>
      </w:r>
      <w:r w:rsidR="005117F3">
        <w:rPr>
          <w:rFonts w:eastAsia="Times New Roman"/>
          <w:sz w:val="24"/>
          <w:szCs w:val="24"/>
          <w:lang w:eastAsia="en-GB"/>
        </w:rPr>
        <w:t xml:space="preserve"> The line managers can go on an external course which can provide expert advice on how to best create and implement </w:t>
      </w:r>
      <w:r w:rsidR="00363577">
        <w:rPr>
          <w:rFonts w:eastAsia="Times New Roman"/>
          <w:sz w:val="24"/>
          <w:szCs w:val="24"/>
          <w:lang w:eastAsia="en-GB"/>
        </w:rPr>
        <w:t xml:space="preserve">and oversee </w:t>
      </w:r>
      <w:r w:rsidR="005117F3">
        <w:rPr>
          <w:rFonts w:eastAsia="Times New Roman"/>
          <w:sz w:val="24"/>
          <w:szCs w:val="24"/>
          <w:lang w:eastAsia="en-GB"/>
        </w:rPr>
        <w:t>SMART targets</w:t>
      </w:r>
      <w:r w:rsidR="008A62E3">
        <w:rPr>
          <w:rFonts w:eastAsia="Times New Roman"/>
          <w:sz w:val="24"/>
          <w:szCs w:val="24"/>
          <w:lang w:eastAsia="en-GB"/>
        </w:rPr>
        <w:t>.</w:t>
      </w:r>
    </w:p>
    <w:p w14:paraId="435EF14B" w14:textId="77777777" w:rsidR="008F124D" w:rsidRDefault="008F124D" w:rsidP="000B5E79">
      <w:pPr>
        <w:jc w:val="both"/>
        <w:rPr>
          <w:rFonts w:eastAsia="Times New Roman"/>
          <w:sz w:val="24"/>
          <w:szCs w:val="24"/>
          <w:lang w:eastAsia="en-GB"/>
        </w:rPr>
      </w:pPr>
    </w:p>
    <w:p w14:paraId="52C70D8D" w14:textId="782F3054" w:rsidR="00A51C9C" w:rsidRDefault="00A51C9C" w:rsidP="000B5E79">
      <w:pPr>
        <w:jc w:val="both"/>
        <w:rPr>
          <w:rFonts w:eastAsia="Times New Roman"/>
          <w:sz w:val="24"/>
          <w:szCs w:val="24"/>
          <w:lang w:eastAsia="en-GB"/>
        </w:rPr>
      </w:pPr>
      <w:r>
        <w:rPr>
          <w:rFonts w:eastAsia="Times New Roman"/>
          <w:sz w:val="24"/>
          <w:szCs w:val="24"/>
          <w:lang w:eastAsia="en-GB"/>
        </w:rPr>
        <w:t>When completing the SMART target training,</w:t>
      </w:r>
      <w:r w:rsidR="005117F3">
        <w:rPr>
          <w:rFonts w:eastAsia="Times New Roman"/>
          <w:sz w:val="24"/>
          <w:szCs w:val="24"/>
          <w:lang w:eastAsia="en-GB"/>
        </w:rPr>
        <w:t xml:space="preserve"> using a</w:t>
      </w:r>
      <w:r>
        <w:rPr>
          <w:rFonts w:eastAsia="Times New Roman"/>
          <w:sz w:val="24"/>
          <w:szCs w:val="24"/>
          <w:lang w:eastAsia="en-GB"/>
        </w:rPr>
        <w:t xml:space="preserve"> strength-based </w:t>
      </w:r>
      <w:r w:rsidR="005117F3">
        <w:rPr>
          <w:rFonts w:eastAsia="Times New Roman"/>
          <w:sz w:val="24"/>
          <w:szCs w:val="24"/>
          <w:lang w:eastAsia="en-GB"/>
        </w:rPr>
        <w:t>approach</w:t>
      </w:r>
      <w:r w:rsidR="00363577">
        <w:rPr>
          <w:rFonts w:eastAsia="Times New Roman"/>
          <w:sz w:val="24"/>
          <w:szCs w:val="24"/>
          <w:lang w:eastAsia="en-GB"/>
        </w:rPr>
        <w:t xml:space="preserve"> </w:t>
      </w:r>
      <w:r w:rsidR="005117F3">
        <w:rPr>
          <w:rFonts w:eastAsia="Times New Roman"/>
          <w:sz w:val="24"/>
          <w:szCs w:val="24"/>
          <w:lang w:eastAsia="en-GB"/>
        </w:rPr>
        <w:t>allows the SMART targets to be based on</w:t>
      </w:r>
      <w:r w:rsidR="008F124D">
        <w:rPr>
          <w:rFonts w:eastAsia="Times New Roman"/>
          <w:sz w:val="24"/>
          <w:szCs w:val="24"/>
          <w:lang w:eastAsia="en-GB"/>
        </w:rPr>
        <w:t xml:space="preserve"> </w:t>
      </w:r>
      <w:r w:rsidR="005117F3">
        <w:rPr>
          <w:rFonts w:eastAsia="Times New Roman"/>
          <w:sz w:val="24"/>
          <w:szCs w:val="24"/>
          <w:lang w:eastAsia="en-GB"/>
        </w:rPr>
        <w:t xml:space="preserve">what </w:t>
      </w:r>
      <w:r w:rsidR="00363577">
        <w:rPr>
          <w:rFonts w:eastAsia="Times New Roman"/>
          <w:sz w:val="24"/>
          <w:szCs w:val="24"/>
          <w:lang w:eastAsia="en-GB"/>
        </w:rPr>
        <w:t>employees</w:t>
      </w:r>
      <w:r w:rsidR="005117F3">
        <w:rPr>
          <w:rFonts w:eastAsia="Times New Roman"/>
          <w:sz w:val="24"/>
          <w:szCs w:val="24"/>
          <w:lang w:eastAsia="en-GB"/>
        </w:rPr>
        <w:t xml:space="preserve"> are currently good at and how </w:t>
      </w:r>
      <w:r w:rsidR="00363577">
        <w:rPr>
          <w:rFonts w:eastAsia="Times New Roman"/>
          <w:sz w:val="24"/>
          <w:szCs w:val="24"/>
          <w:lang w:eastAsia="en-GB"/>
        </w:rPr>
        <w:t>they</w:t>
      </w:r>
      <w:r w:rsidR="005117F3">
        <w:rPr>
          <w:rFonts w:eastAsia="Times New Roman"/>
          <w:sz w:val="24"/>
          <w:szCs w:val="24"/>
          <w:lang w:eastAsia="en-GB"/>
        </w:rPr>
        <w:t xml:space="preserve"> can expand and build upon that in other areas of </w:t>
      </w:r>
      <w:r w:rsidR="005117F3" w:rsidRPr="00BE3570">
        <w:rPr>
          <w:rFonts w:eastAsia="Times New Roman"/>
          <w:sz w:val="24"/>
          <w:szCs w:val="24"/>
          <w:lang w:eastAsia="en-GB"/>
        </w:rPr>
        <w:t xml:space="preserve">work </w:t>
      </w:r>
      <w:r w:rsidR="007B75CD" w:rsidRPr="00BE3570">
        <w:rPr>
          <w:rFonts w:eastAsia="Times New Roman"/>
          <w:sz w:val="24"/>
          <w:szCs w:val="24"/>
          <w:lang w:eastAsia="en-GB"/>
        </w:rPr>
        <w:t>(CIPD, 2017).</w:t>
      </w:r>
      <w:r w:rsidR="007B75CD">
        <w:rPr>
          <w:rFonts w:eastAsia="Times New Roman"/>
          <w:sz w:val="24"/>
          <w:szCs w:val="24"/>
          <w:lang w:eastAsia="en-GB"/>
        </w:rPr>
        <w:t xml:space="preserve"> </w:t>
      </w:r>
      <w:r w:rsidR="005117F3">
        <w:rPr>
          <w:rFonts w:eastAsia="Times New Roman"/>
          <w:sz w:val="24"/>
          <w:szCs w:val="24"/>
          <w:lang w:eastAsia="en-GB"/>
        </w:rPr>
        <w:t xml:space="preserve"> </w:t>
      </w:r>
    </w:p>
    <w:p w14:paraId="28C7CD43" w14:textId="77777777" w:rsidR="00A51C9C" w:rsidRDefault="00A51C9C" w:rsidP="000B5E79">
      <w:pPr>
        <w:jc w:val="both"/>
        <w:rPr>
          <w:rFonts w:eastAsia="Times New Roman"/>
          <w:sz w:val="24"/>
          <w:szCs w:val="24"/>
          <w:lang w:eastAsia="en-GB"/>
        </w:rPr>
      </w:pPr>
    </w:p>
    <w:p w14:paraId="7BE139BD" w14:textId="27920EA4" w:rsidR="008C0A8A" w:rsidRDefault="008F124D" w:rsidP="000B5E79">
      <w:pPr>
        <w:jc w:val="both"/>
        <w:rPr>
          <w:rFonts w:eastAsia="Times New Roman"/>
          <w:sz w:val="24"/>
          <w:szCs w:val="24"/>
          <w:lang w:eastAsia="en-GB"/>
        </w:rPr>
      </w:pPr>
      <w:r>
        <w:rPr>
          <w:rFonts w:eastAsia="Times New Roman"/>
          <w:sz w:val="24"/>
          <w:szCs w:val="24"/>
          <w:lang w:eastAsia="en-GB"/>
        </w:rPr>
        <w:t xml:space="preserve">Ensuring that </w:t>
      </w:r>
      <w:r w:rsidR="00363577">
        <w:rPr>
          <w:rFonts w:eastAsia="Times New Roman"/>
          <w:sz w:val="24"/>
          <w:szCs w:val="24"/>
          <w:lang w:eastAsia="en-GB"/>
        </w:rPr>
        <w:t>staff use a</w:t>
      </w:r>
      <w:r>
        <w:rPr>
          <w:rFonts w:eastAsia="Times New Roman"/>
          <w:sz w:val="24"/>
          <w:szCs w:val="24"/>
          <w:lang w:eastAsia="en-GB"/>
        </w:rPr>
        <w:t xml:space="preserve"> </w:t>
      </w:r>
      <w:r w:rsidR="00A51C9C">
        <w:rPr>
          <w:rFonts w:eastAsia="Times New Roman"/>
          <w:sz w:val="24"/>
          <w:szCs w:val="24"/>
          <w:lang w:eastAsia="en-GB"/>
        </w:rPr>
        <w:t xml:space="preserve">strength-based </w:t>
      </w:r>
      <w:r w:rsidR="00363577">
        <w:rPr>
          <w:rFonts w:eastAsia="Times New Roman"/>
          <w:sz w:val="24"/>
          <w:szCs w:val="24"/>
          <w:lang w:eastAsia="en-GB"/>
        </w:rPr>
        <w:t xml:space="preserve">approach for </w:t>
      </w:r>
      <w:r>
        <w:rPr>
          <w:rFonts w:eastAsia="Times New Roman"/>
          <w:sz w:val="24"/>
          <w:szCs w:val="24"/>
          <w:lang w:eastAsia="en-GB"/>
        </w:rPr>
        <w:t xml:space="preserve">SMART goals </w:t>
      </w:r>
      <w:r w:rsidR="00B556C7">
        <w:rPr>
          <w:rFonts w:eastAsia="Times New Roman"/>
          <w:sz w:val="24"/>
          <w:szCs w:val="24"/>
          <w:lang w:eastAsia="en-GB"/>
        </w:rPr>
        <w:t>will allow people within the company to thrive</w:t>
      </w:r>
      <w:r w:rsidR="00BE3570">
        <w:rPr>
          <w:rFonts w:eastAsia="Times New Roman"/>
          <w:sz w:val="24"/>
          <w:szCs w:val="24"/>
          <w:lang w:eastAsia="en-GB"/>
        </w:rPr>
        <w:t xml:space="preserve"> </w:t>
      </w:r>
      <w:r w:rsidR="00BE3570" w:rsidRPr="00BE3570">
        <w:rPr>
          <w:rFonts w:eastAsia="Times New Roman"/>
          <w:sz w:val="24"/>
          <w:szCs w:val="24"/>
          <w:lang w:eastAsia="en-GB"/>
        </w:rPr>
        <w:t>(CIPD, 2017)</w:t>
      </w:r>
      <w:r w:rsidR="00B556C7">
        <w:rPr>
          <w:rFonts w:eastAsia="Times New Roman"/>
          <w:sz w:val="24"/>
          <w:szCs w:val="24"/>
          <w:lang w:eastAsia="en-GB"/>
        </w:rPr>
        <w:t xml:space="preserve">. This will help the </w:t>
      </w:r>
      <w:r w:rsidR="007342D8">
        <w:rPr>
          <w:rFonts w:eastAsia="Times New Roman"/>
          <w:sz w:val="24"/>
          <w:szCs w:val="24"/>
          <w:lang w:eastAsia="en-GB"/>
        </w:rPr>
        <w:t>line managers</w:t>
      </w:r>
      <w:r w:rsidR="00B556C7">
        <w:rPr>
          <w:rFonts w:eastAsia="Times New Roman"/>
          <w:sz w:val="24"/>
          <w:szCs w:val="24"/>
          <w:lang w:eastAsia="en-GB"/>
        </w:rPr>
        <w:t xml:space="preserve"> provide clear and direct guidance </w:t>
      </w:r>
      <w:r w:rsidR="007342D8">
        <w:rPr>
          <w:rFonts w:eastAsia="Times New Roman"/>
          <w:sz w:val="24"/>
          <w:szCs w:val="24"/>
          <w:lang w:eastAsia="en-GB"/>
        </w:rPr>
        <w:t>to employees</w:t>
      </w:r>
      <w:r w:rsidR="00A51C9C">
        <w:rPr>
          <w:rFonts w:eastAsia="Times New Roman"/>
          <w:sz w:val="24"/>
          <w:szCs w:val="24"/>
          <w:lang w:eastAsia="en-GB"/>
        </w:rPr>
        <w:t>, which will improve standard of</w:t>
      </w:r>
      <w:r w:rsidR="0017433D">
        <w:rPr>
          <w:rFonts w:eastAsia="Times New Roman"/>
          <w:sz w:val="24"/>
          <w:szCs w:val="24"/>
          <w:lang w:eastAsia="en-GB"/>
        </w:rPr>
        <w:t xml:space="preserve"> appraisals</w:t>
      </w:r>
      <w:r w:rsidR="00A51C9C">
        <w:rPr>
          <w:rFonts w:eastAsia="Times New Roman"/>
          <w:sz w:val="24"/>
          <w:szCs w:val="24"/>
          <w:lang w:eastAsia="en-GB"/>
        </w:rPr>
        <w:t xml:space="preserve"> and therefore, </w:t>
      </w:r>
      <w:r w:rsidR="0017433D">
        <w:rPr>
          <w:rFonts w:eastAsia="Times New Roman"/>
          <w:sz w:val="24"/>
          <w:szCs w:val="24"/>
          <w:lang w:eastAsia="en-GB"/>
        </w:rPr>
        <w:t>employment satisfaction</w:t>
      </w:r>
      <w:r w:rsidR="00A51C9C">
        <w:rPr>
          <w:rFonts w:eastAsia="Times New Roman"/>
          <w:sz w:val="24"/>
          <w:szCs w:val="24"/>
          <w:lang w:eastAsia="en-GB"/>
        </w:rPr>
        <w:t xml:space="preserve"> and staff moral</w:t>
      </w:r>
      <w:r w:rsidR="0017433D">
        <w:rPr>
          <w:rFonts w:eastAsia="Times New Roman"/>
          <w:sz w:val="24"/>
          <w:szCs w:val="24"/>
          <w:lang w:eastAsia="en-GB"/>
        </w:rPr>
        <w:t xml:space="preserve"> </w:t>
      </w:r>
      <w:r w:rsidR="00A51C9C">
        <w:rPr>
          <w:rFonts w:eastAsia="Times New Roman"/>
          <w:sz w:val="24"/>
          <w:szCs w:val="24"/>
          <w:lang w:eastAsia="en-GB"/>
        </w:rPr>
        <w:t>should</w:t>
      </w:r>
      <w:r w:rsidR="0017433D">
        <w:rPr>
          <w:rFonts w:eastAsia="Times New Roman"/>
          <w:sz w:val="24"/>
          <w:szCs w:val="24"/>
          <w:lang w:eastAsia="en-GB"/>
        </w:rPr>
        <w:t xml:space="preserve"> increase</w:t>
      </w:r>
      <w:r w:rsidR="00A51C9C">
        <w:rPr>
          <w:rFonts w:eastAsia="Times New Roman"/>
          <w:sz w:val="24"/>
          <w:szCs w:val="24"/>
          <w:lang w:eastAsia="en-GB"/>
        </w:rPr>
        <w:t>. If staff moral and satisfaction increases then there is a likelihood that sta</w:t>
      </w:r>
      <w:r w:rsidR="00363577">
        <w:rPr>
          <w:rFonts w:eastAsia="Times New Roman"/>
          <w:sz w:val="24"/>
          <w:szCs w:val="24"/>
          <w:lang w:eastAsia="en-GB"/>
        </w:rPr>
        <w:t>ff</w:t>
      </w:r>
      <w:r w:rsidR="00A51C9C">
        <w:rPr>
          <w:rFonts w:eastAsia="Times New Roman"/>
          <w:sz w:val="24"/>
          <w:szCs w:val="24"/>
          <w:lang w:eastAsia="en-GB"/>
        </w:rPr>
        <w:t xml:space="preserve"> retention will also increase. </w:t>
      </w:r>
    </w:p>
    <w:p w14:paraId="2C5605E6" w14:textId="77777777" w:rsidR="008C0A8A" w:rsidRDefault="008C0A8A" w:rsidP="000B5E79">
      <w:pPr>
        <w:jc w:val="both"/>
        <w:rPr>
          <w:rFonts w:eastAsia="Times New Roman"/>
          <w:sz w:val="24"/>
          <w:szCs w:val="24"/>
          <w:lang w:eastAsia="en-GB"/>
        </w:rPr>
      </w:pPr>
    </w:p>
    <w:p w14:paraId="4B814BC8" w14:textId="191AF58D" w:rsidR="00811432" w:rsidRDefault="008C0A8A" w:rsidP="000B5E79">
      <w:pPr>
        <w:jc w:val="both"/>
        <w:rPr>
          <w:rFonts w:eastAsia="Times New Roman"/>
          <w:sz w:val="24"/>
          <w:szCs w:val="24"/>
          <w:lang w:eastAsia="en-GB"/>
        </w:rPr>
      </w:pPr>
      <w:r>
        <w:rPr>
          <w:rFonts w:eastAsia="Times New Roman"/>
          <w:sz w:val="24"/>
          <w:szCs w:val="24"/>
          <w:lang w:eastAsia="en-GB"/>
        </w:rPr>
        <w:t>All of the line managers</w:t>
      </w:r>
      <w:r w:rsidR="005117F3">
        <w:rPr>
          <w:rFonts w:eastAsia="Times New Roman"/>
          <w:sz w:val="24"/>
          <w:szCs w:val="24"/>
          <w:lang w:eastAsia="en-GB"/>
        </w:rPr>
        <w:t xml:space="preserve"> </w:t>
      </w:r>
      <w:r>
        <w:rPr>
          <w:rFonts w:eastAsia="Times New Roman"/>
          <w:sz w:val="24"/>
          <w:szCs w:val="24"/>
          <w:lang w:eastAsia="en-GB"/>
        </w:rPr>
        <w:t>will</w:t>
      </w:r>
      <w:r w:rsidR="005117F3">
        <w:rPr>
          <w:rFonts w:eastAsia="Times New Roman"/>
          <w:sz w:val="24"/>
          <w:szCs w:val="24"/>
          <w:lang w:eastAsia="en-GB"/>
        </w:rPr>
        <w:t xml:space="preserve"> undertake the same training. If all line managers attend the same training, </w:t>
      </w:r>
      <w:r>
        <w:rPr>
          <w:rFonts w:eastAsia="Times New Roman"/>
          <w:sz w:val="24"/>
          <w:szCs w:val="24"/>
          <w:lang w:eastAsia="en-GB"/>
        </w:rPr>
        <w:t>then this provides more consistent and reliable information compared to if a select few line managers go on the course and present the information as they may have misinterpreted the conte</w:t>
      </w:r>
      <w:r w:rsidRPr="00BE3570">
        <w:rPr>
          <w:rFonts w:eastAsia="Times New Roman"/>
          <w:sz w:val="24"/>
          <w:szCs w:val="24"/>
          <w:lang w:eastAsia="en-GB"/>
        </w:rPr>
        <w:t>nt</w:t>
      </w:r>
      <w:r w:rsidR="00420F67" w:rsidRPr="00BE3570">
        <w:rPr>
          <w:rFonts w:eastAsia="Times New Roman"/>
          <w:sz w:val="24"/>
          <w:szCs w:val="24"/>
          <w:lang w:eastAsia="en-GB"/>
        </w:rPr>
        <w:t xml:space="preserve"> (Perotti et al., 2023)</w:t>
      </w:r>
      <w:r w:rsidRPr="00BE3570">
        <w:rPr>
          <w:rFonts w:eastAsia="Times New Roman"/>
          <w:sz w:val="24"/>
          <w:szCs w:val="24"/>
          <w:lang w:eastAsia="en-GB"/>
        </w:rPr>
        <w:t>.</w:t>
      </w:r>
      <w:r w:rsidR="005117F3">
        <w:rPr>
          <w:rFonts w:eastAsia="Times New Roman"/>
          <w:sz w:val="24"/>
          <w:szCs w:val="24"/>
          <w:lang w:eastAsia="en-GB"/>
        </w:rPr>
        <w:t xml:space="preserve"> </w:t>
      </w:r>
    </w:p>
    <w:p w14:paraId="782A22DD" w14:textId="77777777" w:rsidR="00931519" w:rsidRDefault="00931519" w:rsidP="000B5E79">
      <w:pPr>
        <w:jc w:val="both"/>
        <w:rPr>
          <w:rFonts w:eastAsia="Times New Roman"/>
          <w:sz w:val="24"/>
          <w:szCs w:val="24"/>
          <w:lang w:eastAsia="en-GB"/>
        </w:rPr>
      </w:pPr>
    </w:p>
    <w:p w14:paraId="26B0F781" w14:textId="5BAB6999" w:rsidR="00931519" w:rsidRDefault="00931519" w:rsidP="000B5E79">
      <w:pPr>
        <w:jc w:val="both"/>
        <w:rPr>
          <w:rFonts w:eastAsia="Times New Roman"/>
          <w:sz w:val="24"/>
          <w:szCs w:val="24"/>
          <w:lang w:eastAsia="en-GB"/>
        </w:rPr>
      </w:pPr>
      <w:r>
        <w:rPr>
          <w:rFonts w:eastAsia="Times New Roman"/>
          <w:sz w:val="24"/>
          <w:szCs w:val="24"/>
          <w:lang w:eastAsia="en-GB"/>
        </w:rPr>
        <w:t xml:space="preserve">However, the cost of all the managers going on the training would be substantial for the company. However, this could be spread out through a certain time frame which may make it more finically viable for the company, rather than it being completed in one go. </w:t>
      </w:r>
    </w:p>
    <w:p w14:paraId="11CDCDEB" w14:textId="77777777" w:rsidR="00B556C7" w:rsidRDefault="00B556C7" w:rsidP="000B5E79">
      <w:pPr>
        <w:jc w:val="both"/>
        <w:rPr>
          <w:rFonts w:eastAsia="Times New Roman"/>
          <w:sz w:val="24"/>
          <w:szCs w:val="24"/>
          <w:lang w:eastAsia="en-GB"/>
        </w:rPr>
      </w:pPr>
    </w:p>
    <w:p w14:paraId="650AB43D" w14:textId="6F7D10DC" w:rsidR="00A2772B" w:rsidRDefault="00687C7C" w:rsidP="000B5E79">
      <w:pPr>
        <w:jc w:val="both"/>
        <w:rPr>
          <w:rFonts w:eastAsia="Times New Roman"/>
          <w:sz w:val="24"/>
          <w:szCs w:val="24"/>
          <w:lang w:eastAsia="en-GB"/>
        </w:rPr>
      </w:pPr>
      <w:r>
        <w:rPr>
          <w:rFonts w:eastAsia="Times New Roman"/>
          <w:sz w:val="24"/>
          <w:szCs w:val="24"/>
          <w:lang w:eastAsia="en-GB"/>
        </w:rPr>
        <w:t xml:space="preserve">Constructive feedback is a vital skill to learn and many line managers go into difficult conversations with good intentions, but often may intensify or prolong the problem </w:t>
      </w:r>
      <w:r w:rsidRPr="00BE3570">
        <w:rPr>
          <w:rFonts w:eastAsia="Times New Roman"/>
          <w:sz w:val="24"/>
          <w:szCs w:val="24"/>
          <w:lang w:eastAsia="en-GB"/>
        </w:rPr>
        <w:t>(ACAS</w:t>
      </w:r>
      <w:r w:rsidR="00BE3570" w:rsidRPr="00BE3570">
        <w:rPr>
          <w:rFonts w:eastAsia="Times New Roman"/>
          <w:sz w:val="24"/>
          <w:szCs w:val="24"/>
          <w:lang w:eastAsia="en-GB"/>
        </w:rPr>
        <w:t>, 2014</w:t>
      </w:r>
      <w:r w:rsidRPr="00BE3570">
        <w:rPr>
          <w:rFonts w:eastAsia="Times New Roman"/>
          <w:sz w:val="24"/>
          <w:szCs w:val="24"/>
          <w:lang w:eastAsia="en-GB"/>
        </w:rPr>
        <w:t>).</w:t>
      </w:r>
      <w:r>
        <w:rPr>
          <w:rFonts w:eastAsia="Times New Roman"/>
          <w:sz w:val="24"/>
          <w:szCs w:val="24"/>
          <w:lang w:eastAsia="en-GB"/>
        </w:rPr>
        <w:t xml:space="preserve">  Teaching line managers to be considerate of their wording, whilst also ensuring that they are raising the issue is a great skill to have. It is important within this training, for the staff to understand the importance of communication and ensuring that the employee is feeling heard. Rather than a training course, the line managers could read a book or a guide (e.g. ACAS guide - </w:t>
      </w:r>
      <w:r w:rsidRPr="00687C7C">
        <w:rPr>
          <w:rFonts w:eastAsia="Times New Roman"/>
          <w:sz w:val="24"/>
          <w:szCs w:val="24"/>
          <w:lang w:eastAsia="en-GB"/>
        </w:rPr>
        <w:t>Challenging conversations and how to manage them</w:t>
      </w:r>
      <w:r>
        <w:rPr>
          <w:rFonts w:eastAsia="Times New Roman"/>
          <w:sz w:val="24"/>
          <w:szCs w:val="24"/>
          <w:lang w:eastAsia="en-GB"/>
        </w:rPr>
        <w:t xml:space="preserve">) </w:t>
      </w:r>
      <w:r w:rsidR="00BE3E49">
        <w:rPr>
          <w:rFonts w:eastAsia="Times New Roman"/>
          <w:sz w:val="24"/>
          <w:szCs w:val="24"/>
          <w:lang w:eastAsia="en-GB"/>
        </w:rPr>
        <w:t>and brainstorm</w:t>
      </w:r>
      <w:r>
        <w:rPr>
          <w:rFonts w:eastAsia="Times New Roman"/>
          <w:sz w:val="24"/>
          <w:szCs w:val="24"/>
          <w:lang w:eastAsia="en-GB"/>
        </w:rPr>
        <w:t xml:space="preserve"> as a team their thoughts around this. </w:t>
      </w:r>
      <w:r w:rsidR="00E167E1">
        <w:rPr>
          <w:rFonts w:eastAsia="Times New Roman"/>
          <w:sz w:val="24"/>
          <w:szCs w:val="24"/>
          <w:lang w:eastAsia="en-GB"/>
        </w:rPr>
        <w:t xml:space="preserve">This method </w:t>
      </w:r>
      <w:r w:rsidR="00A51C9C">
        <w:rPr>
          <w:rFonts w:eastAsia="Times New Roman"/>
          <w:sz w:val="24"/>
          <w:szCs w:val="24"/>
          <w:lang w:eastAsia="en-GB"/>
        </w:rPr>
        <w:t xml:space="preserve">has the benefit of </w:t>
      </w:r>
      <w:r w:rsidR="00E167E1">
        <w:rPr>
          <w:rFonts w:eastAsia="Times New Roman"/>
          <w:sz w:val="24"/>
          <w:szCs w:val="24"/>
          <w:lang w:eastAsia="en-GB"/>
        </w:rPr>
        <w:t>giv</w:t>
      </w:r>
      <w:r w:rsidR="00A51C9C">
        <w:rPr>
          <w:rFonts w:eastAsia="Times New Roman"/>
          <w:sz w:val="24"/>
          <w:szCs w:val="24"/>
          <w:lang w:eastAsia="en-GB"/>
        </w:rPr>
        <w:t>ing</w:t>
      </w:r>
      <w:r w:rsidR="00E167E1">
        <w:rPr>
          <w:rFonts w:eastAsia="Times New Roman"/>
          <w:sz w:val="24"/>
          <w:szCs w:val="24"/>
          <w:lang w:eastAsia="en-GB"/>
        </w:rPr>
        <w:t xml:space="preserve"> the team the opportunity to practice some of the communication skills that they would have read</w:t>
      </w:r>
      <w:r w:rsidR="00A51C9C">
        <w:rPr>
          <w:rFonts w:eastAsia="Times New Roman"/>
          <w:sz w:val="24"/>
          <w:szCs w:val="24"/>
          <w:lang w:eastAsia="en-GB"/>
        </w:rPr>
        <w:t xml:space="preserve">. </w:t>
      </w:r>
    </w:p>
    <w:p w14:paraId="4025D35C" w14:textId="77777777" w:rsidR="00A2772B" w:rsidRDefault="00A2772B" w:rsidP="000B5E79">
      <w:pPr>
        <w:jc w:val="both"/>
        <w:rPr>
          <w:rFonts w:eastAsia="Times New Roman"/>
          <w:sz w:val="24"/>
          <w:szCs w:val="24"/>
          <w:lang w:eastAsia="en-GB"/>
        </w:rPr>
      </w:pPr>
    </w:p>
    <w:p w14:paraId="78A4EAC5" w14:textId="7B913F21" w:rsidR="00E167E1" w:rsidRDefault="00E167E1" w:rsidP="000B5E79">
      <w:pPr>
        <w:jc w:val="both"/>
        <w:rPr>
          <w:rFonts w:eastAsia="Times New Roman"/>
          <w:sz w:val="24"/>
          <w:szCs w:val="24"/>
          <w:lang w:eastAsia="en-GB"/>
        </w:rPr>
      </w:pPr>
      <w:r>
        <w:rPr>
          <w:rFonts w:eastAsia="Times New Roman"/>
          <w:sz w:val="24"/>
          <w:szCs w:val="24"/>
          <w:lang w:eastAsia="en-GB"/>
        </w:rPr>
        <w:t xml:space="preserve">The ACAS guide can be accessed online and therefore printouts would not be required. The time taken to read and understand the guide and to then brainstorm and </w:t>
      </w:r>
      <w:r>
        <w:rPr>
          <w:rFonts w:eastAsia="Times New Roman"/>
          <w:sz w:val="24"/>
          <w:szCs w:val="24"/>
          <w:lang w:eastAsia="en-GB"/>
        </w:rPr>
        <w:lastRenderedPageBreak/>
        <w:t xml:space="preserve">discuss would cost the company as they will need to do it within working time. However, it would be far less costly than sending 50-line managers on an external course. If the employee’s do not gain a thorough understanding from the guide, then they may require further readings which will come at a cost, however it is likely that this would still be less than an external course. </w:t>
      </w:r>
      <w:r w:rsidR="00176606">
        <w:rPr>
          <w:rFonts w:eastAsia="Times New Roman"/>
          <w:sz w:val="24"/>
          <w:szCs w:val="24"/>
          <w:lang w:eastAsia="en-GB"/>
        </w:rPr>
        <w:t>It has been shown that this form of learning (organisational learning) has contributed to the business success and has shown an improvement in staff well-being as they feel they have a ‘voice’ (</w:t>
      </w:r>
      <w:r w:rsidR="007B75CD" w:rsidRPr="007B75CD">
        <w:rPr>
          <w:sz w:val="24"/>
          <w:szCs w:val="24"/>
        </w:rPr>
        <w:t>Burke and Hugues</w:t>
      </w:r>
      <w:r w:rsidR="007B75CD">
        <w:rPr>
          <w:sz w:val="24"/>
          <w:szCs w:val="24"/>
        </w:rPr>
        <w:t>, 2018)</w:t>
      </w:r>
    </w:p>
    <w:p w14:paraId="02E501D6" w14:textId="77777777" w:rsidR="00E167E1" w:rsidRDefault="00E167E1" w:rsidP="000B5E79">
      <w:pPr>
        <w:jc w:val="both"/>
        <w:rPr>
          <w:rFonts w:eastAsia="Times New Roman"/>
          <w:sz w:val="24"/>
          <w:szCs w:val="24"/>
          <w:lang w:eastAsia="en-GB"/>
        </w:rPr>
      </w:pPr>
    </w:p>
    <w:p w14:paraId="6247E27B" w14:textId="6FC2B009" w:rsidR="00A51C9C" w:rsidRDefault="00E167E1" w:rsidP="000B5E79">
      <w:pPr>
        <w:jc w:val="both"/>
        <w:rPr>
          <w:rFonts w:eastAsia="Times New Roman"/>
          <w:sz w:val="24"/>
          <w:szCs w:val="24"/>
          <w:lang w:eastAsia="en-GB"/>
        </w:rPr>
      </w:pPr>
      <w:r>
        <w:rPr>
          <w:rFonts w:eastAsia="Times New Roman"/>
          <w:sz w:val="24"/>
          <w:szCs w:val="24"/>
          <w:lang w:eastAsia="en-GB"/>
        </w:rPr>
        <w:t>In addition, this</w:t>
      </w:r>
      <w:r w:rsidR="0017433D">
        <w:rPr>
          <w:rFonts w:eastAsia="Times New Roman"/>
          <w:sz w:val="24"/>
          <w:szCs w:val="24"/>
          <w:lang w:eastAsia="en-GB"/>
        </w:rPr>
        <w:t xml:space="preserve"> may be difficult to put into practice as there are </w:t>
      </w:r>
      <w:r>
        <w:rPr>
          <w:rFonts w:eastAsia="Times New Roman"/>
          <w:sz w:val="24"/>
          <w:szCs w:val="24"/>
          <w:lang w:eastAsia="en-GB"/>
        </w:rPr>
        <w:t>50-line</w:t>
      </w:r>
      <w:r w:rsidR="0017433D">
        <w:rPr>
          <w:rFonts w:eastAsia="Times New Roman"/>
          <w:sz w:val="24"/>
          <w:szCs w:val="24"/>
          <w:lang w:eastAsia="en-GB"/>
        </w:rPr>
        <w:t xml:space="preserve"> managers, so even when splitting this into smaller teams (e.g. 5 teams of 10), it may be difficult to get everyone in the same room at the same time.</w:t>
      </w:r>
      <w:r>
        <w:rPr>
          <w:rFonts w:eastAsia="Times New Roman"/>
          <w:sz w:val="24"/>
          <w:szCs w:val="24"/>
          <w:lang w:eastAsia="en-GB"/>
        </w:rPr>
        <w:t xml:space="preserve"> However, being able to facilitate this would be a great team-building </w:t>
      </w:r>
      <w:r w:rsidR="00A51C9C">
        <w:rPr>
          <w:rFonts w:eastAsia="Times New Roman"/>
          <w:sz w:val="24"/>
          <w:szCs w:val="24"/>
          <w:lang w:eastAsia="en-GB"/>
        </w:rPr>
        <w:t>exercise</w:t>
      </w:r>
      <w:r>
        <w:rPr>
          <w:rFonts w:eastAsia="Times New Roman"/>
          <w:sz w:val="24"/>
          <w:szCs w:val="24"/>
          <w:lang w:eastAsia="en-GB"/>
        </w:rPr>
        <w:t xml:space="preserve"> and will give everyone the opportunity to express their th</w:t>
      </w:r>
      <w:r w:rsidR="00A51C9C">
        <w:rPr>
          <w:rFonts w:eastAsia="Times New Roman"/>
          <w:sz w:val="24"/>
          <w:szCs w:val="24"/>
          <w:lang w:eastAsia="en-GB"/>
        </w:rPr>
        <w:t>oughts through different lenses, prom</w:t>
      </w:r>
      <w:r w:rsidR="00363577">
        <w:rPr>
          <w:rFonts w:eastAsia="Times New Roman"/>
          <w:sz w:val="24"/>
          <w:szCs w:val="24"/>
          <w:lang w:eastAsia="en-GB"/>
        </w:rPr>
        <w:t>o</w:t>
      </w:r>
      <w:r w:rsidR="00A51C9C">
        <w:rPr>
          <w:rFonts w:eastAsia="Times New Roman"/>
          <w:sz w:val="24"/>
          <w:szCs w:val="24"/>
          <w:lang w:eastAsia="en-GB"/>
        </w:rPr>
        <w:t xml:space="preserve">ting critical thinking within the team. </w:t>
      </w:r>
    </w:p>
    <w:p w14:paraId="7E6AD721" w14:textId="77777777" w:rsidR="00687C7C" w:rsidRDefault="00687C7C" w:rsidP="000B5E79">
      <w:pPr>
        <w:jc w:val="both"/>
        <w:rPr>
          <w:rFonts w:eastAsia="Times New Roman"/>
          <w:sz w:val="24"/>
          <w:szCs w:val="24"/>
          <w:lang w:eastAsia="en-GB"/>
        </w:rPr>
      </w:pPr>
    </w:p>
    <w:p w14:paraId="1343AEAF" w14:textId="77777777" w:rsidR="00A0533A" w:rsidRDefault="00A0533A" w:rsidP="000B5E79">
      <w:pPr>
        <w:jc w:val="both"/>
        <w:rPr>
          <w:rFonts w:eastAsia="Times New Roman"/>
          <w:color w:val="0563C1"/>
          <w:sz w:val="24"/>
          <w:szCs w:val="24"/>
          <w:lang w:eastAsia="en-GB"/>
        </w:rPr>
      </w:pPr>
    </w:p>
    <w:p w14:paraId="28604D23" w14:textId="77777777" w:rsidR="00515C33" w:rsidRPr="000B5E79" w:rsidRDefault="00515C33" w:rsidP="000B5E79">
      <w:pPr>
        <w:jc w:val="both"/>
        <w:rPr>
          <w:rFonts w:eastAsia="Times New Roman"/>
          <w:color w:val="0563C1"/>
          <w:sz w:val="24"/>
          <w:szCs w:val="24"/>
          <w:lang w:eastAsia="en-GB"/>
        </w:rPr>
      </w:pPr>
    </w:p>
    <w:p w14:paraId="2FD93910" w14:textId="77777777" w:rsidR="00515C33" w:rsidRPr="000B5E79" w:rsidRDefault="00515C33" w:rsidP="000B5E79">
      <w:pPr>
        <w:jc w:val="both"/>
        <w:rPr>
          <w:rFonts w:eastAsia="Times New Roman"/>
          <w:color w:val="0563C1"/>
          <w:sz w:val="24"/>
          <w:szCs w:val="24"/>
          <w:lang w:eastAsia="en-GB"/>
        </w:rPr>
      </w:pPr>
      <w:r w:rsidRPr="000B5E79">
        <w:rPr>
          <w:rFonts w:eastAsia="Times New Roman"/>
          <w:color w:val="0563C1"/>
          <w:sz w:val="24"/>
          <w:szCs w:val="24"/>
          <w:lang w:eastAsia="en-GB"/>
        </w:rPr>
        <w:br w:type="page"/>
      </w:r>
    </w:p>
    <w:p w14:paraId="69FCCA7A" w14:textId="6EF52A0B" w:rsidR="00515C33" w:rsidRPr="00BE3570" w:rsidRDefault="00A2772B" w:rsidP="000B5E79">
      <w:pPr>
        <w:jc w:val="both"/>
        <w:rPr>
          <w:b/>
          <w:bCs/>
          <w:sz w:val="24"/>
          <w:szCs w:val="24"/>
        </w:rPr>
      </w:pPr>
      <w:r w:rsidRPr="00BE3570">
        <w:rPr>
          <w:b/>
          <w:bCs/>
          <w:sz w:val="24"/>
          <w:szCs w:val="24"/>
        </w:rPr>
        <w:lastRenderedPageBreak/>
        <w:t xml:space="preserve">Bibliography </w:t>
      </w:r>
    </w:p>
    <w:p w14:paraId="0F9C3751" w14:textId="77777777" w:rsidR="0084509A" w:rsidRDefault="0084509A" w:rsidP="007813E7">
      <w:pPr>
        <w:rPr>
          <w:color w:val="FF0000"/>
          <w:sz w:val="24"/>
          <w:szCs w:val="24"/>
        </w:rPr>
      </w:pPr>
    </w:p>
    <w:p w14:paraId="33F67984" w14:textId="598093D8" w:rsidR="002B3DBA" w:rsidRPr="00BE3570" w:rsidRDefault="00BE3570" w:rsidP="00A669D1">
      <w:pPr>
        <w:rPr>
          <w:sz w:val="24"/>
          <w:szCs w:val="24"/>
        </w:rPr>
      </w:pPr>
      <w:r>
        <w:rPr>
          <w:sz w:val="24"/>
          <w:szCs w:val="24"/>
        </w:rPr>
        <w:t xml:space="preserve">ACAS (2014) </w:t>
      </w:r>
      <w:r w:rsidRPr="00BE3570">
        <w:rPr>
          <w:i/>
          <w:iCs/>
          <w:sz w:val="24"/>
          <w:szCs w:val="24"/>
        </w:rPr>
        <w:t>Challenging conversations and how to manage them</w:t>
      </w:r>
      <w:r>
        <w:rPr>
          <w:i/>
          <w:iCs/>
          <w:sz w:val="24"/>
          <w:szCs w:val="24"/>
        </w:rPr>
        <w:t xml:space="preserve">. </w:t>
      </w:r>
      <w:r>
        <w:rPr>
          <w:sz w:val="24"/>
          <w:szCs w:val="24"/>
        </w:rPr>
        <w:t xml:space="preserve">ACAS. Available at: </w:t>
      </w:r>
      <w:hyperlink r:id="rId17" w:history="1">
        <w:r w:rsidRPr="004C22BC">
          <w:rPr>
            <w:rStyle w:val="Hyperlink"/>
            <w:sz w:val="24"/>
            <w:szCs w:val="24"/>
          </w:rPr>
          <w:t>https://www.acas.org.uk/sites/default/files/2021-04/challenging-conversations-and-how-to-manage-them.pdf</w:t>
        </w:r>
      </w:hyperlink>
      <w:r>
        <w:rPr>
          <w:sz w:val="24"/>
          <w:szCs w:val="24"/>
        </w:rPr>
        <w:t xml:space="preserve"> (Accessed: 14</w:t>
      </w:r>
      <w:r w:rsidRPr="00BE3570">
        <w:rPr>
          <w:sz w:val="24"/>
          <w:szCs w:val="24"/>
          <w:vertAlign w:val="superscript"/>
        </w:rPr>
        <w:t>th</w:t>
      </w:r>
      <w:r>
        <w:rPr>
          <w:sz w:val="24"/>
          <w:szCs w:val="24"/>
        </w:rPr>
        <w:t xml:space="preserve"> November 2024)</w:t>
      </w:r>
    </w:p>
    <w:p w14:paraId="41CA62E3" w14:textId="77777777" w:rsidR="007B75CD" w:rsidRDefault="007B75CD" w:rsidP="00A669D1">
      <w:pPr>
        <w:rPr>
          <w:sz w:val="24"/>
          <w:szCs w:val="24"/>
        </w:rPr>
      </w:pPr>
    </w:p>
    <w:p w14:paraId="3CF84355" w14:textId="7132F771" w:rsidR="00A669D1" w:rsidRPr="0084509A" w:rsidRDefault="00A669D1" w:rsidP="00A669D1">
      <w:pPr>
        <w:rPr>
          <w:sz w:val="24"/>
          <w:szCs w:val="24"/>
        </w:rPr>
      </w:pPr>
      <w:r w:rsidRPr="0084509A">
        <w:rPr>
          <w:sz w:val="24"/>
          <w:szCs w:val="24"/>
        </w:rPr>
        <w:t xml:space="preserve">Aveyard, H., Preston, N. and Farquhar, M. (2023) The importance of critical appraisal, </w:t>
      </w:r>
      <w:r w:rsidRPr="0084509A">
        <w:rPr>
          <w:i/>
          <w:iCs/>
          <w:sz w:val="24"/>
          <w:szCs w:val="24"/>
        </w:rPr>
        <w:t xml:space="preserve">Identifying </w:t>
      </w:r>
      <w:r w:rsidR="00E1486C" w:rsidRPr="0084509A">
        <w:rPr>
          <w:i/>
          <w:iCs/>
          <w:sz w:val="24"/>
          <w:szCs w:val="24"/>
        </w:rPr>
        <w:t>and</w:t>
      </w:r>
      <w:r w:rsidRPr="0084509A">
        <w:rPr>
          <w:i/>
          <w:iCs/>
          <w:sz w:val="24"/>
          <w:szCs w:val="24"/>
        </w:rPr>
        <w:t xml:space="preserve"> Planning Research</w:t>
      </w:r>
      <w:r w:rsidR="00BD20FF" w:rsidRPr="0084509A">
        <w:rPr>
          <w:sz w:val="24"/>
          <w:szCs w:val="24"/>
        </w:rPr>
        <w:t xml:space="preserve">. Available at: </w:t>
      </w:r>
      <w:r w:rsidRPr="0084509A">
        <w:rPr>
          <w:sz w:val="24"/>
          <w:szCs w:val="24"/>
        </w:rPr>
        <w:t xml:space="preserve">https://researchmethodscommunity.sagepub.com/blog/the-importance-of-critical-appraisal. </w:t>
      </w:r>
    </w:p>
    <w:p w14:paraId="54289614" w14:textId="77777777" w:rsidR="000D79D2" w:rsidRPr="0084509A" w:rsidRDefault="000D79D2" w:rsidP="00F67657">
      <w:pPr>
        <w:rPr>
          <w:sz w:val="24"/>
          <w:szCs w:val="24"/>
        </w:rPr>
      </w:pPr>
    </w:p>
    <w:p w14:paraId="3EC13730" w14:textId="14D3F763" w:rsidR="000D79D2" w:rsidRPr="0084509A" w:rsidRDefault="000D79D2" w:rsidP="00F67657">
      <w:pPr>
        <w:rPr>
          <w:sz w:val="24"/>
          <w:szCs w:val="24"/>
        </w:rPr>
      </w:pPr>
      <w:r w:rsidRPr="0084509A">
        <w:rPr>
          <w:sz w:val="24"/>
          <w:szCs w:val="24"/>
        </w:rPr>
        <w:t xml:space="preserve">Barends, E., Rousseau, D.M., </w:t>
      </w:r>
      <w:r w:rsidR="00E1486C" w:rsidRPr="0084509A">
        <w:rPr>
          <w:sz w:val="24"/>
          <w:szCs w:val="24"/>
        </w:rPr>
        <w:t>and</w:t>
      </w:r>
      <w:r w:rsidRPr="0084509A">
        <w:rPr>
          <w:sz w:val="24"/>
          <w:szCs w:val="24"/>
        </w:rPr>
        <w:t xml:space="preserve"> Briner, R.B. (2014). Evidence-based Management: The Basic Principles. Amsterdam: </w:t>
      </w:r>
      <w:r w:rsidR="00BE3570" w:rsidRPr="0084509A">
        <w:rPr>
          <w:sz w:val="24"/>
          <w:szCs w:val="24"/>
        </w:rPr>
        <w:t>Centre</w:t>
      </w:r>
      <w:r w:rsidRPr="0084509A">
        <w:rPr>
          <w:sz w:val="24"/>
          <w:szCs w:val="24"/>
        </w:rPr>
        <w:t xml:space="preserve"> for Evidence-Based Management.</w:t>
      </w:r>
    </w:p>
    <w:p w14:paraId="719A47B9" w14:textId="77777777" w:rsidR="00B361D5" w:rsidRPr="0084509A" w:rsidRDefault="00B361D5" w:rsidP="00F67657">
      <w:pPr>
        <w:rPr>
          <w:sz w:val="24"/>
          <w:szCs w:val="24"/>
        </w:rPr>
      </w:pPr>
    </w:p>
    <w:p w14:paraId="302DE5DB" w14:textId="76CCD9A7" w:rsidR="00B361D5" w:rsidRPr="0084509A" w:rsidRDefault="00B361D5" w:rsidP="00F67657">
      <w:pPr>
        <w:rPr>
          <w:sz w:val="24"/>
          <w:szCs w:val="24"/>
        </w:rPr>
      </w:pPr>
      <w:r w:rsidRPr="0084509A">
        <w:rPr>
          <w:sz w:val="24"/>
          <w:szCs w:val="24"/>
        </w:rPr>
        <w:t xml:space="preserve">Battista, M. (2024) </w:t>
      </w:r>
      <w:r w:rsidRPr="0084509A">
        <w:rPr>
          <w:i/>
          <w:iCs/>
          <w:sz w:val="24"/>
          <w:szCs w:val="24"/>
        </w:rPr>
        <w:t>Pestle analysis</w:t>
      </w:r>
      <w:r w:rsidRPr="0084509A">
        <w:rPr>
          <w:sz w:val="24"/>
          <w:szCs w:val="24"/>
        </w:rPr>
        <w:t xml:space="preserve">, </w:t>
      </w:r>
      <w:r w:rsidRPr="0084509A">
        <w:rPr>
          <w:i/>
          <w:iCs/>
          <w:sz w:val="24"/>
          <w:szCs w:val="24"/>
        </w:rPr>
        <w:t>CIPD</w:t>
      </w:r>
      <w:r w:rsidRPr="0084509A">
        <w:rPr>
          <w:sz w:val="24"/>
          <w:szCs w:val="24"/>
        </w:rPr>
        <w:t xml:space="preserve">. Available at: https://www.cipd.org/uk/knowledge/factsheets/pestle-analysis-factsheet/ (Accessed: 01 November 2024). </w:t>
      </w:r>
    </w:p>
    <w:p w14:paraId="7A6EA2B6" w14:textId="77777777" w:rsidR="005158A0" w:rsidRPr="0084509A" w:rsidRDefault="005158A0" w:rsidP="00F67657">
      <w:pPr>
        <w:rPr>
          <w:sz w:val="24"/>
          <w:szCs w:val="24"/>
        </w:rPr>
      </w:pPr>
    </w:p>
    <w:p w14:paraId="5FA49AC4" w14:textId="22C63CF3" w:rsidR="00CF6D3D" w:rsidRPr="0084509A" w:rsidRDefault="005158A0" w:rsidP="00F67657">
      <w:pPr>
        <w:rPr>
          <w:sz w:val="24"/>
          <w:szCs w:val="24"/>
        </w:rPr>
      </w:pPr>
      <w:proofErr w:type="spellStart"/>
      <w:r w:rsidRPr="0084509A">
        <w:rPr>
          <w:sz w:val="24"/>
          <w:szCs w:val="24"/>
        </w:rPr>
        <w:t>Benlahcene</w:t>
      </w:r>
      <w:proofErr w:type="spellEnd"/>
      <w:r w:rsidRPr="0084509A">
        <w:rPr>
          <w:sz w:val="24"/>
          <w:szCs w:val="24"/>
        </w:rPr>
        <w:t xml:space="preserve">, A., Zainuddin, R.B. and Akmal, N.S. (2018) ‘A Narrative Review Of Ethics Theories: Teleological </w:t>
      </w:r>
      <w:r w:rsidR="00E1486C" w:rsidRPr="0084509A">
        <w:rPr>
          <w:sz w:val="24"/>
          <w:szCs w:val="24"/>
        </w:rPr>
        <w:t>and</w:t>
      </w:r>
      <w:r w:rsidRPr="0084509A">
        <w:rPr>
          <w:sz w:val="24"/>
          <w:szCs w:val="24"/>
        </w:rPr>
        <w:t xml:space="preserve"> Deontological Ethics’, </w:t>
      </w:r>
      <w:r w:rsidRPr="0084509A">
        <w:rPr>
          <w:i/>
          <w:iCs/>
          <w:sz w:val="24"/>
          <w:szCs w:val="24"/>
        </w:rPr>
        <w:t>Journal Of Humanities And Social Science</w:t>
      </w:r>
      <w:r w:rsidRPr="0084509A">
        <w:rPr>
          <w:sz w:val="24"/>
          <w:szCs w:val="24"/>
        </w:rPr>
        <w:t xml:space="preserve">, 23(7), pp. 31–38. </w:t>
      </w:r>
    </w:p>
    <w:p w14:paraId="6E27FA71" w14:textId="77777777" w:rsidR="001673B0" w:rsidRDefault="001673B0" w:rsidP="00F67657">
      <w:pPr>
        <w:rPr>
          <w:sz w:val="24"/>
          <w:szCs w:val="24"/>
          <w:highlight w:val="yellow"/>
        </w:rPr>
      </w:pPr>
    </w:p>
    <w:p w14:paraId="692FBCC8" w14:textId="1FACC45A" w:rsidR="001673B0" w:rsidRPr="0084509A" w:rsidRDefault="001673B0" w:rsidP="00F67657">
      <w:pPr>
        <w:rPr>
          <w:b/>
          <w:bCs/>
          <w:sz w:val="24"/>
          <w:szCs w:val="24"/>
        </w:rPr>
      </w:pPr>
      <w:r w:rsidRPr="001673B0">
        <w:rPr>
          <w:sz w:val="24"/>
          <w:szCs w:val="24"/>
        </w:rPr>
        <w:t xml:space="preserve">Blakley, M. (2021) ‘Unlock your values: Why values-based hiring is critical to success’, </w:t>
      </w:r>
      <w:r w:rsidRPr="001673B0">
        <w:rPr>
          <w:i/>
          <w:iCs/>
          <w:sz w:val="24"/>
          <w:szCs w:val="24"/>
        </w:rPr>
        <w:t>LinkedIn</w:t>
      </w:r>
      <w:r w:rsidRPr="001673B0">
        <w:rPr>
          <w:sz w:val="24"/>
          <w:szCs w:val="24"/>
        </w:rPr>
        <w:t>, 15</w:t>
      </w:r>
      <w:r w:rsidRPr="001673B0">
        <w:rPr>
          <w:sz w:val="24"/>
          <w:szCs w:val="24"/>
          <w:vertAlign w:val="superscript"/>
        </w:rPr>
        <w:t>th</w:t>
      </w:r>
      <w:r w:rsidRPr="001673B0">
        <w:rPr>
          <w:sz w:val="24"/>
          <w:szCs w:val="24"/>
        </w:rPr>
        <w:t xml:space="preserve"> June. Available at: </w:t>
      </w:r>
      <w:hyperlink r:id="rId18" w:history="1">
        <w:r w:rsidRPr="001673B0">
          <w:rPr>
            <w:rStyle w:val="Hyperlink"/>
            <w:sz w:val="24"/>
            <w:szCs w:val="24"/>
          </w:rPr>
          <w:t>https://www.linkedin.com/pulse/unlock-your-values-why-values-based-hiring-critical-success-blakley</w:t>
        </w:r>
      </w:hyperlink>
      <w:r w:rsidRPr="001673B0">
        <w:rPr>
          <w:sz w:val="24"/>
          <w:szCs w:val="24"/>
        </w:rPr>
        <w:t xml:space="preserve"> (Accessed: 5</w:t>
      </w:r>
      <w:r w:rsidRPr="001673B0">
        <w:rPr>
          <w:sz w:val="24"/>
          <w:szCs w:val="24"/>
          <w:vertAlign w:val="superscript"/>
        </w:rPr>
        <w:t>th</w:t>
      </w:r>
      <w:r w:rsidRPr="001673B0">
        <w:rPr>
          <w:sz w:val="24"/>
          <w:szCs w:val="24"/>
        </w:rPr>
        <w:t xml:space="preserve"> </w:t>
      </w:r>
      <w:proofErr w:type="spellStart"/>
      <w:r w:rsidRPr="001673B0">
        <w:rPr>
          <w:sz w:val="24"/>
          <w:szCs w:val="24"/>
        </w:rPr>
        <w:t>Novemebr</w:t>
      </w:r>
      <w:proofErr w:type="spellEnd"/>
      <w:r w:rsidRPr="001673B0">
        <w:rPr>
          <w:sz w:val="24"/>
          <w:szCs w:val="24"/>
        </w:rPr>
        <w:t xml:space="preserve"> 2024)</w:t>
      </w:r>
    </w:p>
    <w:p w14:paraId="7CDDB30B" w14:textId="77777777" w:rsidR="00B556C7" w:rsidRDefault="00B556C7" w:rsidP="00F67657">
      <w:pPr>
        <w:rPr>
          <w:sz w:val="24"/>
          <w:szCs w:val="24"/>
          <w:highlight w:val="yellow"/>
        </w:rPr>
      </w:pPr>
    </w:p>
    <w:p w14:paraId="426CC63F" w14:textId="77777777" w:rsidR="00B556C7" w:rsidRPr="00655FE3" w:rsidRDefault="00B556C7" w:rsidP="00B556C7">
      <w:pPr>
        <w:rPr>
          <w:sz w:val="24"/>
          <w:szCs w:val="24"/>
        </w:rPr>
      </w:pPr>
      <w:r w:rsidRPr="00655FE3">
        <w:rPr>
          <w:sz w:val="24"/>
          <w:szCs w:val="24"/>
        </w:rPr>
        <w:t xml:space="preserve">Bjerke, M.B. and Renger, R. (2017) ‘Being smart about writing smart objectives’, </w:t>
      </w:r>
      <w:r w:rsidRPr="00655FE3">
        <w:rPr>
          <w:i/>
          <w:iCs/>
          <w:sz w:val="24"/>
          <w:szCs w:val="24"/>
        </w:rPr>
        <w:t>Evaluation and Program Planning</w:t>
      </w:r>
      <w:r w:rsidRPr="00655FE3">
        <w:rPr>
          <w:sz w:val="24"/>
          <w:szCs w:val="24"/>
        </w:rPr>
        <w:t xml:space="preserve">, 61, pp. 125–127. doi:10.1016/j.evalprogplan.2016.12.009. </w:t>
      </w:r>
    </w:p>
    <w:p w14:paraId="610C8638" w14:textId="77777777" w:rsidR="00B556C7" w:rsidRDefault="00B556C7" w:rsidP="00F67657">
      <w:pPr>
        <w:rPr>
          <w:sz w:val="24"/>
          <w:szCs w:val="24"/>
          <w:highlight w:val="yellow"/>
        </w:rPr>
      </w:pPr>
    </w:p>
    <w:p w14:paraId="6E1563D1" w14:textId="7B4E170B" w:rsidR="00CF6D3D" w:rsidRPr="0084509A" w:rsidRDefault="00CF6D3D" w:rsidP="00CF6D3D">
      <w:pPr>
        <w:rPr>
          <w:sz w:val="24"/>
          <w:szCs w:val="24"/>
        </w:rPr>
      </w:pPr>
      <w:r w:rsidRPr="0084509A">
        <w:rPr>
          <w:sz w:val="24"/>
          <w:szCs w:val="24"/>
        </w:rPr>
        <w:t xml:space="preserve">Bouygues, H.L. (2022) ‘Improving the workplace through critical thinking’, </w:t>
      </w:r>
      <w:r w:rsidRPr="0084509A">
        <w:rPr>
          <w:i/>
          <w:iCs/>
          <w:sz w:val="24"/>
          <w:szCs w:val="24"/>
        </w:rPr>
        <w:t>HR Magazine</w:t>
      </w:r>
      <w:r w:rsidRPr="0084509A">
        <w:rPr>
          <w:sz w:val="24"/>
          <w:szCs w:val="24"/>
        </w:rPr>
        <w:t xml:space="preserve">, 21 September. </w:t>
      </w:r>
      <w:r w:rsidR="00F84272" w:rsidRPr="0084509A">
        <w:rPr>
          <w:sz w:val="24"/>
          <w:szCs w:val="24"/>
        </w:rPr>
        <w:t xml:space="preserve">Available at: </w:t>
      </w:r>
      <w:r w:rsidRPr="0084509A">
        <w:rPr>
          <w:sz w:val="24"/>
          <w:szCs w:val="24"/>
        </w:rPr>
        <w:t xml:space="preserve">https://www.hrmagazine.co.uk/content/comment/improving-the-workplace-through-critical-thinking (Accessed: 02 November 2024). </w:t>
      </w:r>
    </w:p>
    <w:p w14:paraId="1BFDAE53" w14:textId="77777777" w:rsidR="00CF6D3D" w:rsidRPr="0084509A" w:rsidRDefault="00CF6D3D" w:rsidP="00F67657">
      <w:pPr>
        <w:rPr>
          <w:sz w:val="24"/>
          <w:szCs w:val="24"/>
        </w:rPr>
      </w:pPr>
    </w:p>
    <w:p w14:paraId="32B26D2F" w14:textId="41112B51" w:rsidR="005158A0" w:rsidRDefault="005158A0" w:rsidP="00F67657">
      <w:pPr>
        <w:rPr>
          <w:sz w:val="24"/>
          <w:szCs w:val="24"/>
        </w:rPr>
      </w:pPr>
      <w:r w:rsidRPr="0084509A">
        <w:rPr>
          <w:sz w:val="24"/>
          <w:szCs w:val="24"/>
        </w:rPr>
        <w:t>Briner RB, Denyer D, Rousseau DM (2009) Evidence-based management: Concept cleanup time? </w:t>
      </w:r>
      <w:r w:rsidRPr="0084509A">
        <w:rPr>
          <w:i/>
          <w:iCs/>
          <w:sz w:val="24"/>
          <w:szCs w:val="24"/>
        </w:rPr>
        <w:t>Academy of Management Perspectives</w:t>
      </w:r>
      <w:r w:rsidRPr="0084509A">
        <w:rPr>
          <w:sz w:val="24"/>
          <w:szCs w:val="24"/>
        </w:rPr>
        <w:t> 23(4): 19–32.</w:t>
      </w:r>
    </w:p>
    <w:p w14:paraId="7F2ACC3A" w14:textId="77777777" w:rsidR="007B75CD" w:rsidRDefault="007B75CD" w:rsidP="00F67657">
      <w:pPr>
        <w:rPr>
          <w:sz w:val="24"/>
          <w:szCs w:val="24"/>
        </w:rPr>
      </w:pPr>
    </w:p>
    <w:p w14:paraId="690C067F" w14:textId="77777777" w:rsidR="007B75CD" w:rsidRPr="007B75CD" w:rsidRDefault="007B75CD" w:rsidP="007B75CD">
      <w:pPr>
        <w:rPr>
          <w:sz w:val="24"/>
          <w:szCs w:val="24"/>
        </w:rPr>
      </w:pPr>
      <w:r w:rsidRPr="007B75CD">
        <w:rPr>
          <w:sz w:val="24"/>
          <w:szCs w:val="24"/>
        </w:rPr>
        <w:t xml:space="preserve">Burke, R.J. and Hugues, J.C. (eds.) (2018) </w:t>
      </w:r>
      <w:r w:rsidRPr="007B75CD">
        <w:rPr>
          <w:i/>
          <w:iCs/>
          <w:sz w:val="24"/>
          <w:szCs w:val="24"/>
        </w:rPr>
        <w:t>Handbook of Human Resource Management in the tourism and Hospitality Industries</w:t>
      </w:r>
      <w:r w:rsidRPr="007B75CD">
        <w:rPr>
          <w:sz w:val="24"/>
          <w:szCs w:val="24"/>
        </w:rPr>
        <w:t xml:space="preserve">. Cheltenham: Edward Elgar. </w:t>
      </w:r>
    </w:p>
    <w:p w14:paraId="4C588C13" w14:textId="77777777" w:rsidR="007B75CD" w:rsidRDefault="007B75CD" w:rsidP="00F67657">
      <w:pPr>
        <w:rPr>
          <w:sz w:val="24"/>
          <w:szCs w:val="24"/>
        </w:rPr>
      </w:pPr>
    </w:p>
    <w:p w14:paraId="07AC7DE6" w14:textId="77777777" w:rsidR="007B75CD" w:rsidRPr="0084509A" w:rsidRDefault="007B75CD" w:rsidP="007B75CD">
      <w:pPr>
        <w:rPr>
          <w:color w:val="000000" w:themeColor="text1"/>
          <w:sz w:val="24"/>
          <w:szCs w:val="24"/>
        </w:rPr>
      </w:pPr>
      <w:r>
        <w:rPr>
          <w:sz w:val="24"/>
          <w:szCs w:val="24"/>
        </w:rPr>
        <w:t xml:space="preserve">CIPD. (2017) </w:t>
      </w:r>
      <w:r w:rsidRPr="007B75CD">
        <w:rPr>
          <w:i/>
          <w:iCs/>
          <w:sz w:val="24"/>
          <w:szCs w:val="24"/>
        </w:rPr>
        <w:t>Strengths-based performance conversations: an organisational field trial</w:t>
      </w:r>
      <w:r>
        <w:rPr>
          <w:i/>
          <w:iCs/>
          <w:sz w:val="24"/>
          <w:szCs w:val="24"/>
        </w:rPr>
        <w:t xml:space="preserve">. </w:t>
      </w:r>
      <w:r w:rsidRPr="0084509A">
        <w:rPr>
          <w:color w:val="000000" w:themeColor="text1"/>
          <w:sz w:val="24"/>
          <w:szCs w:val="24"/>
        </w:rPr>
        <w:t xml:space="preserve">Chartered Institute of Personnel and Development. Available at: </w:t>
      </w:r>
      <w:r w:rsidRPr="007B75CD">
        <w:rPr>
          <w:color w:val="000000" w:themeColor="text1"/>
          <w:sz w:val="24"/>
          <w:szCs w:val="24"/>
        </w:rPr>
        <w:t xml:space="preserve">https://www.cipd.org/globalassets/media/knowledge/knowledge-hub/reports/performance-conversations-summary-report_tcm18-29744.pdf </w:t>
      </w:r>
      <w:r w:rsidRPr="0084509A">
        <w:rPr>
          <w:color w:val="000000" w:themeColor="text1"/>
          <w:sz w:val="24"/>
          <w:szCs w:val="24"/>
        </w:rPr>
        <w:t xml:space="preserve">(Accessed: </w:t>
      </w:r>
      <w:r>
        <w:rPr>
          <w:color w:val="000000" w:themeColor="text1"/>
          <w:sz w:val="24"/>
          <w:szCs w:val="24"/>
        </w:rPr>
        <w:t xml:space="preserve">15th November </w:t>
      </w:r>
      <w:r w:rsidRPr="0084509A">
        <w:rPr>
          <w:color w:val="000000" w:themeColor="text1"/>
          <w:sz w:val="24"/>
          <w:szCs w:val="24"/>
        </w:rPr>
        <w:t>2024)</w:t>
      </w:r>
    </w:p>
    <w:p w14:paraId="2452973C" w14:textId="77777777" w:rsidR="003658CF" w:rsidRPr="0084509A" w:rsidRDefault="003658CF" w:rsidP="00F67657">
      <w:pPr>
        <w:rPr>
          <w:sz w:val="24"/>
          <w:szCs w:val="24"/>
        </w:rPr>
      </w:pPr>
    </w:p>
    <w:p w14:paraId="2E1C7760" w14:textId="77777777" w:rsidR="003658CF" w:rsidRPr="0084509A" w:rsidRDefault="003658CF" w:rsidP="003658CF">
      <w:pPr>
        <w:rPr>
          <w:sz w:val="24"/>
          <w:szCs w:val="24"/>
        </w:rPr>
      </w:pPr>
      <w:r w:rsidRPr="0084509A">
        <w:rPr>
          <w:sz w:val="24"/>
          <w:szCs w:val="24"/>
        </w:rPr>
        <w:t xml:space="preserve">CIPD. (2019) ‘Critical Thinking’, </w:t>
      </w:r>
      <w:r w:rsidRPr="0084509A">
        <w:rPr>
          <w:i/>
          <w:iCs/>
          <w:sz w:val="24"/>
          <w:szCs w:val="24"/>
        </w:rPr>
        <w:t>CIPD Podcast</w:t>
      </w:r>
      <w:r w:rsidRPr="0084509A">
        <w:rPr>
          <w:sz w:val="24"/>
          <w:szCs w:val="24"/>
        </w:rPr>
        <w:t>, Soundcloud. 5</w:t>
      </w:r>
      <w:r w:rsidRPr="0084509A">
        <w:rPr>
          <w:sz w:val="24"/>
          <w:szCs w:val="24"/>
          <w:vertAlign w:val="superscript"/>
        </w:rPr>
        <w:t>th</w:t>
      </w:r>
      <w:r w:rsidRPr="0084509A">
        <w:rPr>
          <w:sz w:val="24"/>
          <w:szCs w:val="24"/>
        </w:rPr>
        <w:t xml:space="preserve"> November 2019. </w:t>
      </w:r>
      <w:proofErr w:type="spellStart"/>
      <w:r w:rsidRPr="0084509A">
        <w:rPr>
          <w:sz w:val="24"/>
          <w:szCs w:val="24"/>
        </w:rPr>
        <w:lastRenderedPageBreak/>
        <w:t>Avaliable</w:t>
      </w:r>
      <w:proofErr w:type="spellEnd"/>
      <w:r w:rsidRPr="0084509A">
        <w:rPr>
          <w:sz w:val="24"/>
          <w:szCs w:val="24"/>
        </w:rPr>
        <w:t xml:space="preserve"> at: </w:t>
      </w:r>
      <w:hyperlink r:id="rId19" w:history="1">
        <w:r w:rsidRPr="0084509A">
          <w:rPr>
            <w:rStyle w:val="Hyperlink"/>
            <w:sz w:val="24"/>
            <w:szCs w:val="24"/>
          </w:rPr>
          <w:t>https://www.cipd.org/uk/knowledge/podcasts/critical-thinking/</w:t>
        </w:r>
      </w:hyperlink>
      <w:r w:rsidRPr="0084509A">
        <w:rPr>
          <w:sz w:val="24"/>
          <w:szCs w:val="24"/>
        </w:rPr>
        <w:t>&gt; (Accessed 28</w:t>
      </w:r>
      <w:r w:rsidRPr="0084509A">
        <w:rPr>
          <w:sz w:val="24"/>
          <w:szCs w:val="24"/>
          <w:vertAlign w:val="superscript"/>
        </w:rPr>
        <w:t>th</w:t>
      </w:r>
      <w:r w:rsidRPr="0084509A">
        <w:rPr>
          <w:sz w:val="24"/>
          <w:szCs w:val="24"/>
        </w:rPr>
        <w:t xml:space="preserve"> October, 2024) </w:t>
      </w:r>
    </w:p>
    <w:p w14:paraId="5449CBCE" w14:textId="77777777" w:rsidR="003658CF" w:rsidRPr="0084509A" w:rsidRDefault="003658CF" w:rsidP="00F67657">
      <w:pPr>
        <w:rPr>
          <w:sz w:val="24"/>
          <w:szCs w:val="24"/>
        </w:rPr>
      </w:pPr>
    </w:p>
    <w:p w14:paraId="0333D394" w14:textId="36FE0E94" w:rsidR="0084509A" w:rsidRPr="0084509A" w:rsidRDefault="0084509A" w:rsidP="0084509A">
      <w:pPr>
        <w:rPr>
          <w:color w:val="000000" w:themeColor="text1"/>
          <w:sz w:val="24"/>
          <w:szCs w:val="24"/>
        </w:rPr>
      </w:pPr>
      <w:r w:rsidRPr="0084509A">
        <w:rPr>
          <w:color w:val="000000" w:themeColor="text1"/>
          <w:sz w:val="24"/>
          <w:szCs w:val="24"/>
        </w:rPr>
        <w:t xml:space="preserve">CIPD (2022) </w:t>
      </w:r>
      <w:r w:rsidRPr="0084509A">
        <w:rPr>
          <w:i/>
          <w:iCs/>
          <w:color w:val="000000" w:themeColor="text1"/>
          <w:sz w:val="24"/>
          <w:szCs w:val="24"/>
        </w:rPr>
        <w:t xml:space="preserve">Collective Employee Voice. </w:t>
      </w:r>
      <w:r w:rsidRPr="0084509A">
        <w:rPr>
          <w:color w:val="000000" w:themeColor="text1"/>
          <w:sz w:val="24"/>
          <w:szCs w:val="24"/>
        </w:rPr>
        <w:t>London: Chartered Institute of Personnel and Development. Available at: https://prod.cipd.org/globalassets/media/knowledge/knowledge-hub/reports/collective-employee-voice-report-july-2022_tcm18-110238.pdf (Accessed: 18</w:t>
      </w:r>
      <w:r w:rsidR="007B75CD">
        <w:rPr>
          <w:color w:val="000000" w:themeColor="text1"/>
          <w:sz w:val="24"/>
          <w:szCs w:val="24"/>
        </w:rPr>
        <w:t xml:space="preserve">th November </w:t>
      </w:r>
      <w:r w:rsidRPr="0084509A">
        <w:rPr>
          <w:color w:val="000000" w:themeColor="text1"/>
          <w:sz w:val="24"/>
          <w:szCs w:val="24"/>
        </w:rPr>
        <w:t>2024)</w:t>
      </w:r>
    </w:p>
    <w:p w14:paraId="2C7C77E3" w14:textId="77777777" w:rsidR="00702979" w:rsidRPr="0084509A" w:rsidRDefault="00702979" w:rsidP="00F67657">
      <w:pPr>
        <w:rPr>
          <w:sz w:val="24"/>
          <w:szCs w:val="24"/>
        </w:rPr>
      </w:pPr>
    </w:p>
    <w:p w14:paraId="05E4CDD9" w14:textId="22CD063E" w:rsidR="00702979" w:rsidRDefault="00702979" w:rsidP="00F67657">
      <w:pPr>
        <w:rPr>
          <w:sz w:val="24"/>
          <w:szCs w:val="24"/>
        </w:rPr>
      </w:pPr>
      <w:r w:rsidRPr="0084509A">
        <w:rPr>
          <w:sz w:val="24"/>
          <w:szCs w:val="24"/>
        </w:rPr>
        <w:t xml:space="preserve">Clark, S. (2015) </w:t>
      </w:r>
      <w:r w:rsidRPr="0084509A">
        <w:rPr>
          <w:i/>
          <w:iCs/>
          <w:sz w:val="24"/>
          <w:szCs w:val="24"/>
        </w:rPr>
        <w:t xml:space="preserve">Ethical Decision Making: Eight Perspectives On Workplace Dilemmas. </w:t>
      </w:r>
      <w:r w:rsidRPr="0084509A">
        <w:rPr>
          <w:sz w:val="24"/>
          <w:szCs w:val="24"/>
        </w:rPr>
        <w:t>Chartered Institute of Personnel and Development.</w:t>
      </w:r>
    </w:p>
    <w:p w14:paraId="4A526485" w14:textId="77777777" w:rsidR="00395127" w:rsidRPr="0084509A" w:rsidRDefault="00395127" w:rsidP="00395127">
      <w:pPr>
        <w:rPr>
          <w:i/>
          <w:iCs/>
          <w:sz w:val="24"/>
          <w:szCs w:val="24"/>
        </w:rPr>
      </w:pPr>
    </w:p>
    <w:p w14:paraId="60377362" w14:textId="20DEFD4C" w:rsidR="00395127" w:rsidRPr="0084509A" w:rsidRDefault="00395127" w:rsidP="00F67657">
      <w:pPr>
        <w:rPr>
          <w:sz w:val="24"/>
          <w:szCs w:val="24"/>
        </w:rPr>
      </w:pPr>
      <w:proofErr w:type="spellStart"/>
      <w:r w:rsidRPr="0084509A">
        <w:rPr>
          <w:sz w:val="24"/>
          <w:szCs w:val="24"/>
        </w:rPr>
        <w:t>ConquerHR</w:t>
      </w:r>
      <w:proofErr w:type="spellEnd"/>
      <w:r w:rsidRPr="0084509A">
        <w:rPr>
          <w:sz w:val="24"/>
          <w:szCs w:val="24"/>
        </w:rPr>
        <w:t xml:space="preserve"> (2023) </w:t>
      </w:r>
      <w:r w:rsidRPr="0084509A">
        <w:rPr>
          <w:i/>
          <w:iCs/>
          <w:sz w:val="24"/>
          <w:szCs w:val="24"/>
        </w:rPr>
        <w:t>The Importance of Cost-Benefit Analysis in Human Resource Management.</w:t>
      </w:r>
      <w:r w:rsidRPr="0084509A">
        <w:rPr>
          <w:sz w:val="24"/>
          <w:szCs w:val="24"/>
        </w:rPr>
        <w:t xml:space="preserve"> Available at: https://www.conquer-hr.com/victorias-blog/the-importance-of-cost-benefit-analysis-in-human-resource-management/</w:t>
      </w:r>
    </w:p>
    <w:p w14:paraId="505EF220" w14:textId="77777777" w:rsidR="00BD20FF" w:rsidRPr="0084509A" w:rsidRDefault="00BD20FF" w:rsidP="00F67657">
      <w:pPr>
        <w:rPr>
          <w:sz w:val="24"/>
          <w:szCs w:val="24"/>
        </w:rPr>
      </w:pPr>
    </w:p>
    <w:p w14:paraId="6B9D82E9" w14:textId="77777777" w:rsidR="00BD20FF" w:rsidRPr="0084509A" w:rsidRDefault="00BD20FF" w:rsidP="00BD20FF">
      <w:pPr>
        <w:rPr>
          <w:sz w:val="24"/>
          <w:szCs w:val="24"/>
        </w:rPr>
      </w:pPr>
      <w:r w:rsidRPr="0084509A">
        <w:rPr>
          <w:sz w:val="24"/>
          <w:szCs w:val="24"/>
        </w:rPr>
        <w:t xml:space="preserve">Cote, C. (2023) ‘What is a Balanced Scorecard?’, </w:t>
      </w:r>
      <w:r w:rsidRPr="0084509A">
        <w:rPr>
          <w:i/>
          <w:iCs/>
          <w:sz w:val="24"/>
          <w:szCs w:val="24"/>
        </w:rPr>
        <w:t xml:space="preserve">HR Business School Online, </w:t>
      </w:r>
      <w:r w:rsidRPr="0084509A">
        <w:rPr>
          <w:sz w:val="24"/>
          <w:szCs w:val="24"/>
        </w:rPr>
        <w:t>26</w:t>
      </w:r>
      <w:r w:rsidRPr="0084509A">
        <w:rPr>
          <w:sz w:val="24"/>
          <w:szCs w:val="24"/>
          <w:vertAlign w:val="superscript"/>
        </w:rPr>
        <w:t>th</w:t>
      </w:r>
      <w:r w:rsidRPr="0084509A">
        <w:rPr>
          <w:sz w:val="24"/>
          <w:szCs w:val="24"/>
        </w:rPr>
        <w:t xml:space="preserve"> October. Available at: </w:t>
      </w:r>
      <w:hyperlink r:id="rId20" w:history="1">
        <w:r w:rsidRPr="0084509A">
          <w:rPr>
            <w:rStyle w:val="Hyperlink"/>
            <w:sz w:val="24"/>
            <w:szCs w:val="24"/>
          </w:rPr>
          <w:t>https://online.hbs.edu/blog/post/balanced-scorecard</w:t>
        </w:r>
      </w:hyperlink>
      <w:r w:rsidRPr="0084509A">
        <w:rPr>
          <w:sz w:val="24"/>
          <w:szCs w:val="24"/>
        </w:rPr>
        <w:t xml:space="preserve"> (Accessed: 5</w:t>
      </w:r>
      <w:r w:rsidRPr="0084509A">
        <w:rPr>
          <w:sz w:val="24"/>
          <w:szCs w:val="24"/>
          <w:vertAlign w:val="superscript"/>
        </w:rPr>
        <w:t>th</w:t>
      </w:r>
      <w:r w:rsidRPr="0084509A">
        <w:rPr>
          <w:sz w:val="24"/>
          <w:szCs w:val="24"/>
        </w:rPr>
        <w:t xml:space="preserve"> November, 2024)</w:t>
      </w:r>
    </w:p>
    <w:p w14:paraId="10EEF7E9" w14:textId="77777777" w:rsidR="004E5176" w:rsidRPr="0084509A" w:rsidRDefault="004E5176" w:rsidP="00F67657">
      <w:pPr>
        <w:rPr>
          <w:sz w:val="24"/>
          <w:szCs w:val="24"/>
        </w:rPr>
      </w:pPr>
    </w:p>
    <w:p w14:paraId="1AFB7304" w14:textId="20CCF34A" w:rsidR="00F67657" w:rsidRPr="0084509A" w:rsidRDefault="00F67657" w:rsidP="00F67657">
      <w:pPr>
        <w:rPr>
          <w:sz w:val="24"/>
          <w:szCs w:val="24"/>
        </w:rPr>
      </w:pPr>
      <w:proofErr w:type="spellStart"/>
      <w:r w:rsidRPr="0084509A">
        <w:rPr>
          <w:sz w:val="24"/>
          <w:szCs w:val="24"/>
        </w:rPr>
        <w:t>Deckop</w:t>
      </w:r>
      <w:proofErr w:type="spellEnd"/>
      <w:r w:rsidRPr="0084509A">
        <w:rPr>
          <w:sz w:val="24"/>
          <w:szCs w:val="24"/>
        </w:rPr>
        <w:t xml:space="preserve">, J. (2008) ‘Conceptual tools for studying the ethics of Human Resource Management’, </w:t>
      </w:r>
      <w:r w:rsidRPr="0084509A">
        <w:rPr>
          <w:i/>
          <w:iCs/>
          <w:sz w:val="24"/>
          <w:szCs w:val="24"/>
        </w:rPr>
        <w:t>The Handbook of Human Resource Management Education: Promoting an Effective and Efficient Curriculum</w:t>
      </w:r>
      <w:r w:rsidRPr="0084509A">
        <w:rPr>
          <w:sz w:val="24"/>
          <w:szCs w:val="24"/>
        </w:rPr>
        <w:t>, pp. 184–200. doi:10.4135/9781412976688.n12 (Accessed: 01 November 2024)</w:t>
      </w:r>
    </w:p>
    <w:p w14:paraId="652E34DB" w14:textId="77777777" w:rsidR="00F67657" w:rsidRPr="0084509A" w:rsidRDefault="00F67657" w:rsidP="00F67657">
      <w:pPr>
        <w:rPr>
          <w:sz w:val="24"/>
          <w:szCs w:val="24"/>
        </w:rPr>
      </w:pPr>
    </w:p>
    <w:p w14:paraId="33497702" w14:textId="41F57FD2" w:rsidR="00A4578B" w:rsidRPr="0084509A" w:rsidRDefault="00263FDB" w:rsidP="00F67657">
      <w:pPr>
        <w:rPr>
          <w:sz w:val="24"/>
          <w:szCs w:val="24"/>
        </w:rPr>
      </w:pPr>
      <w:r w:rsidRPr="00263FDB">
        <w:rPr>
          <w:sz w:val="24"/>
          <w:szCs w:val="24"/>
        </w:rPr>
        <w:t xml:space="preserve">Dwivedi, Y.K. </w:t>
      </w:r>
      <w:r w:rsidRPr="00263FDB">
        <w:rPr>
          <w:i/>
          <w:iCs/>
          <w:sz w:val="24"/>
          <w:szCs w:val="24"/>
        </w:rPr>
        <w:t>et al.</w:t>
      </w:r>
      <w:r w:rsidRPr="00263FDB">
        <w:rPr>
          <w:sz w:val="24"/>
          <w:szCs w:val="24"/>
        </w:rPr>
        <w:t xml:space="preserve"> (2021) ‘Setting the future of digital and social media marketing research: Perspectives and Research Propositions’, </w:t>
      </w:r>
      <w:r w:rsidRPr="00263FDB">
        <w:rPr>
          <w:i/>
          <w:iCs/>
          <w:sz w:val="24"/>
          <w:szCs w:val="24"/>
        </w:rPr>
        <w:t>International Journal of Information Management</w:t>
      </w:r>
      <w:r w:rsidRPr="00263FDB">
        <w:rPr>
          <w:sz w:val="24"/>
          <w:szCs w:val="24"/>
        </w:rPr>
        <w:t xml:space="preserve">, 59. doi:10.1016/j.ijinfomgt.2020.102168. </w:t>
      </w:r>
    </w:p>
    <w:p w14:paraId="3A6C209F" w14:textId="77777777" w:rsidR="00263FDB" w:rsidRPr="0084509A" w:rsidRDefault="00263FDB" w:rsidP="00F67657">
      <w:pPr>
        <w:rPr>
          <w:sz w:val="24"/>
          <w:szCs w:val="24"/>
        </w:rPr>
      </w:pPr>
    </w:p>
    <w:p w14:paraId="7F1382A0" w14:textId="77777777" w:rsidR="006F01CE" w:rsidRPr="0084509A" w:rsidRDefault="006F01CE" w:rsidP="00F67657">
      <w:pPr>
        <w:rPr>
          <w:sz w:val="24"/>
          <w:szCs w:val="24"/>
        </w:rPr>
      </w:pPr>
      <w:r w:rsidRPr="0084509A">
        <w:rPr>
          <w:sz w:val="24"/>
          <w:szCs w:val="24"/>
        </w:rPr>
        <w:t xml:space="preserve">Ferre, J. (2023) ‘How to use De Bono’s “Six Thinking Hats” to make better decisions’, </w:t>
      </w:r>
      <w:proofErr w:type="spellStart"/>
      <w:r w:rsidRPr="0084509A">
        <w:rPr>
          <w:i/>
          <w:iCs/>
          <w:sz w:val="24"/>
          <w:szCs w:val="24"/>
        </w:rPr>
        <w:t>Linkedin</w:t>
      </w:r>
      <w:proofErr w:type="spellEnd"/>
      <w:r w:rsidRPr="0084509A">
        <w:rPr>
          <w:sz w:val="24"/>
          <w:szCs w:val="24"/>
        </w:rPr>
        <w:t xml:space="preserve"> [Preprint]. Available at: https://www.linkedin.com/pulse/how-use-de-bonos-six-thinking-hats-make-better-jane-ferr%C3%A9-mcipd- (Accessed: 28 October 2024). </w:t>
      </w:r>
    </w:p>
    <w:p w14:paraId="11C4B56C" w14:textId="77777777" w:rsidR="00DF5A04" w:rsidRPr="0084509A" w:rsidRDefault="00DF5A04" w:rsidP="00F67657">
      <w:pPr>
        <w:rPr>
          <w:sz w:val="24"/>
          <w:szCs w:val="24"/>
        </w:rPr>
      </w:pPr>
    </w:p>
    <w:p w14:paraId="75149C7F" w14:textId="32C49C5D" w:rsidR="00DF5A04" w:rsidRPr="0084509A" w:rsidRDefault="00DF5A04" w:rsidP="00F67657">
      <w:pPr>
        <w:rPr>
          <w:sz w:val="24"/>
          <w:szCs w:val="24"/>
        </w:rPr>
      </w:pPr>
      <w:proofErr w:type="spellStart"/>
      <w:r w:rsidRPr="0084509A">
        <w:t>FlourishDx</w:t>
      </w:r>
      <w:proofErr w:type="spellEnd"/>
      <w:r w:rsidRPr="0084509A">
        <w:t xml:space="preserve"> (2022) </w:t>
      </w:r>
      <w:r w:rsidRPr="0084509A">
        <w:rPr>
          <w:i/>
          <w:iCs/>
        </w:rPr>
        <w:t>What is Evidence Based Practice? - with Rob Briner</w:t>
      </w:r>
      <w:r w:rsidRPr="0084509A">
        <w:t>, YouTube. Available at: https://www.youtube.com/watch?v=tSfo2XhEWkE (Accessed: 28 October 2024).</w:t>
      </w:r>
    </w:p>
    <w:p w14:paraId="2AD53C78" w14:textId="77777777" w:rsidR="00AA4328" w:rsidRPr="0084509A" w:rsidRDefault="00AA4328" w:rsidP="00F67657">
      <w:pPr>
        <w:rPr>
          <w:sz w:val="24"/>
          <w:szCs w:val="24"/>
        </w:rPr>
      </w:pPr>
    </w:p>
    <w:p w14:paraId="19BF35F3" w14:textId="4229CF9B" w:rsidR="00AA4328" w:rsidRPr="0084509A" w:rsidRDefault="00AA4328" w:rsidP="00F67657">
      <w:pPr>
        <w:rPr>
          <w:sz w:val="24"/>
          <w:szCs w:val="24"/>
        </w:rPr>
      </w:pPr>
      <w:proofErr w:type="spellStart"/>
      <w:r w:rsidRPr="0084509A">
        <w:rPr>
          <w:sz w:val="24"/>
          <w:szCs w:val="24"/>
        </w:rPr>
        <w:t>Galdas</w:t>
      </w:r>
      <w:proofErr w:type="spellEnd"/>
      <w:r w:rsidRPr="0084509A">
        <w:rPr>
          <w:sz w:val="24"/>
          <w:szCs w:val="24"/>
        </w:rPr>
        <w:t xml:space="preserve">, P. (2017) ‘Revisiting bias in qualitative research’, </w:t>
      </w:r>
      <w:r w:rsidRPr="0084509A">
        <w:rPr>
          <w:i/>
          <w:iCs/>
          <w:sz w:val="24"/>
          <w:szCs w:val="24"/>
        </w:rPr>
        <w:t>International Journal of Qualitative Methods</w:t>
      </w:r>
      <w:r w:rsidRPr="0084509A">
        <w:rPr>
          <w:sz w:val="24"/>
          <w:szCs w:val="24"/>
        </w:rPr>
        <w:t xml:space="preserve">, 16(1). doi:10.1177/1609406917748992. </w:t>
      </w:r>
    </w:p>
    <w:p w14:paraId="69B9216B" w14:textId="77777777" w:rsidR="000840EF" w:rsidRPr="0084509A" w:rsidRDefault="000840EF" w:rsidP="00F67657">
      <w:pPr>
        <w:rPr>
          <w:sz w:val="24"/>
          <w:szCs w:val="24"/>
        </w:rPr>
      </w:pPr>
    </w:p>
    <w:p w14:paraId="0DA21284" w14:textId="126296E0" w:rsidR="000840EF" w:rsidRPr="000840EF" w:rsidRDefault="000840EF" w:rsidP="00F67657">
      <w:pPr>
        <w:rPr>
          <w:sz w:val="24"/>
          <w:szCs w:val="24"/>
        </w:rPr>
      </w:pPr>
      <w:r>
        <w:rPr>
          <w:sz w:val="24"/>
          <w:szCs w:val="24"/>
        </w:rPr>
        <w:t>Gammon, C (2022) ‘</w:t>
      </w:r>
      <w:r w:rsidRPr="002B3DBA">
        <w:rPr>
          <w:sz w:val="24"/>
          <w:szCs w:val="24"/>
        </w:rPr>
        <w:t>ROI in HR: what it is and how to measure it</w:t>
      </w:r>
      <w:r>
        <w:rPr>
          <w:sz w:val="24"/>
          <w:szCs w:val="24"/>
        </w:rPr>
        <w:t xml:space="preserve">’, </w:t>
      </w:r>
      <w:r>
        <w:rPr>
          <w:i/>
          <w:iCs/>
          <w:sz w:val="24"/>
          <w:szCs w:val="24"/>
        </w:rPr>
        <w:t xml:space="preserve">IRIS, </w:t>
      </w:r>
      <w:r>
        <w:rPr>
          <w:sz w:val="24"/>
          <w:szCs w:val="24"/>
        </w:rPr>
        <w:t>24</w:t>
      </w:r>
      <w:r w:rsidRPr="002B3DBA">
        <w:rPr>
          <w:sz w:val="24"/>
          <w:szCs w:val="24"/>
          <w:vertAlign w:val="superscript"/>
        </w:rPr>
        <w:t>th</w:t>
      </w:r>
      <w:r>
        <w:rPr>
          <w:sz w:val="24"/>
          <w:szCs w:val="24"/>
        </w:rPr>
        <w:t xml:space="preserve"> June. Available at: </w:t>
      </w:r>
      <w:hyperlink r:id="rId21" w:history="1">
        <w:r w:rsidRPr="004C22BC">
          <w:rPr>
            <w:rStyle w:val="Hyperlink"/>
            <w:sz w:val="24"/>
            <w:szCs w:val="24"/>
          </w:rPr>
          <w:t>https://www.iris.co.uk/blog/hr/roi-in-hr-what-it-is-and-how-to-measure/</w:t>
        </w:r>
      </w:hyperlink>
      <w:r>
        <w:rPr>
          <w:sz w:val="24"/>
          <w:szCs w:val="24"/>
        </w:rPr>
        <w:t xml:space="preserve"> (Accessed: 11</w:t>
      </w:r>
      <w:r w:rsidRPr="002B3DBA">
        <w:rPr>
          <w:sz w:val="24"/>
          <w:szCs w:val="24"/>
          <w:vertAlign w:val="superscript"/>
        </w:rPr>
        <w:t>th</w:t>
      </w:r>
      <w:r>
        <w:rPr>
          <w:sz w:val="24"/>
          <w:szCs w:val="24"/>
        </w:rPr>
        <w:t xml:space="preserve"> November, 2024)</w:t>
      </w:r>
    </w:p>
    <w:p w14:paraId="5F19370D" w14:textId="77777777" w:rsidR="00F43F65" w:rsidRDefault="00F43F65" w:rsidP="00F67657">
      <w:pPr>
        <w:rPr>
          <w:sz w:val="24"/>
          <w:szCs w:val="24"/>
          <w:highlight w:val="yellow"/>
        </w:rPr>
      </w:pPr>
    </w:p>
    <w:p w14:paraId="76D22736" w14:textId="01910DB4" w:rsidR="00F43F65" w:rsidRDefault="00F43F65" w:rsidP="00F67657">
      <w:pPr>
        <w:rPr>
          <w:sz w:val="24"/>
          <w:szCs w:val="24"/>
        </w:rPr>
      </w:pPr>
      <w:r w:rsidRPr="00F43F65">
        <w:rPr>
          <w:sz w:val="24"/>
          <w:szCs w:val="24"/>
        </w:rPr>
        <w:t xml:space="preserve">Gibson, K. (2023) ‘How to Measure your Business Performance’, </w:t>
      </w:r>
      <w:r w:rsidRPr="00F43F65">
        <w:rPr>
          <w:i/>
          <w:iCs/>
          <w:sz w:val="24"/>
          <w:szCs w:val="24"/>
        </w:rPr>
        <w:t xml:space="preserve">Harvard Business School Online, </w:t>
      </w:r>
      <w:r w:rsidRPr="00F43F65">
        <w:rPr>
          <w:sz w:val="24"/>
          <w:szCs w:val="24"/>
        </w:rPr>
        <w:t>14th November. Available at: https://online.hbs.edu/blog/post/business-performance-measurement  (Accessed: 31/10/2024)</w:t>
      </w:r>
    </w:p>
    <w:p w14:paraId="31588B9A" w14:textId="77777777" w:rsidR="00900F87" w:rsidRPr="00F43F65" w:rsidRDefault="00900F87" w:rsidP="00F67657">
      <w:pPr>
        <w:rPr>
          <w:i/>
          <w:iCs/>
          <w:sz w:val="24"/>
          <w:szCs w:val="24"/>
        </w:rPr>
      </w:pPr>
    </w:p>
    <w:p w14:paraId="1A9B5FF0" w14:textId="77777777" w:rsidR="00900F87" w:rsidRPr="007813E7" w:rsidRDefault="00900F87" w:rsidP="00900F87">
      <w:pPr>
        <w:rPr>
          <w:sz w:val="24"/>
          <w:szCs w:val="24"/>
        </w:rPr>
      </w:pPr>
      <w:r>
        <w:rPr>
          <w:sz w:val="24"/>
          <w:szCs w:val="24"/>
        </w:rPr>
        <w:t xml:space="preserve">Haan, S. (2024) </w:t>
      </w:r>
      <w:r w:rsidRPr="007813E7">
        <w:rPr>
          <w:i/>
          <w:iCs/>
          <w:sz w:val="24"/>
          <w:szCs w:val="24"/>
        </w:rPr>
        <w:t>CIPD</w:t>
      </w:r>
      <w:r>
        <w:rPr>
          <w:sz w:val="24"/>
          <w:szCs w:val="24"/>
        </w:rPr>
        <w:t xml:space="preserve"> </w:t>
      </w:r>
      <w:r w:rsidRPr="007813E7">
        <w:rPr>
          <w:i/>
          <w:iCs/>
          <w:sz w:val="24"/>
          <w:szCs w:val="24"/>
        </w:rPr>
        <w:t>SWOT Analysis</w:t>
      </w:r>
      <w:r>
        <w:rPr>
          <w:i/>
          <w:iCs/>
          <w:sz w:val="24"/>
          <w:szCs w:val="24"/>
        </w:rPr>
        <w:t xml:space="preserve">. Available at: </w:t>
      </w:r>
      <w:hyperlink r:id="rId22" w:history="1">
        <w:r w:rsidRPr="007813E7">
          <w:rPr>
            <w:rStyle w:val="Hyperlink"/>
            <w:sz w:val="24"/>
            <w:szCs w:val="24"/>
          </w:rPr>
          <w:t>https://www.cipd.org/uk/knowledge/factsheets/swot-analysis-factsheet/</w:t>
        </w:r>
      </w:hyperlink>
      <w:r w:rsidRPr="007813E7">
        <w:rPr>
          <w:sz w:val="24"/>
          <w:szCs w:val="24"/>
        </w:rPr>
        <w:t xml:space="preserve"> (Accessed:</w:t>
      </w:r>
      <w:r>
        <w:rPr>
          <w:sz w:val="24"/>
          <w:szCs w:val="24"/>
        </w:rPr>
        <w:t xml:space="preserve"> 5</w:t>
      </w:r>
      <w:r w:rsidRPr="007813E7">
        <w:rPr>
          <w:sz w:val="24"/>
          <w:szCs w:val="24"/>
          <w:vertAlign w:val="superscript"/>
        </w:rPr>
        <w:t>th</w:t>
      </w:r>
      <w:r>
        <w:rPr>
          <w:sz w:val="24"/>
          <w:szCs w:val="24"/>
        </w:rPr>
        <w:t xml:space="preserve"> November, 2024)</w:t>
      </w:r>
    </w:p>
    <w:p w14:paraId="75676505" w14:textId="77777777" w:rsidR="00900F87" w:rsidRDefault="00900F87" w:rsidP="00F67657">
      <w:pPr>
        <w:rPr>
          <w:sz w:val="24"/>
          <w:szCs w:val="24"/>
          <w:highlight w:val="yellow"/>
        </w:rPr>
      </w:pPr>
    </w:p>
    <w:p w14:paraId="5B4AA917" w14:textId="77777777" w:rsidR="00E1486C" w:rsidRPr="0084509A" w:rsidRDefault="00E1486C" w:rsidP="00E1486C">
      <w:pPr>
        <w:rPr>
          <w:sz w:val="24"/>
          <w:szCs w:val="24"/>
        </w:rPr>
      </w:pPr>
      <w:r w:rsidRPr="0084509A">
        <w:rPr>
          <w:sz w:val="24"/>
          <w:szCs w:val="24"/>
        </w:rPr>
        <w:t xml:space="preserve">Hadley, D. (2023) </w:t>
      </w:r>
      <w:r w:rsidRPr="0084509A">
        <w:rPr>
          <w:i/>
          <w:iCs/>
          <w:sz w:val="24"/>
          <w:szCs w:val="24"/>
        </w:rPr>
        <w:t>Comparing Porter’s five forces and Pestel analysis</w:t>
      </w:r>
      <w:r w:rsidRPr="0084509A">
        <w:rPr>
          <w:sz w:val="24"/>
          <w:szCs w:val="24"/>
        </w:rPr>
        <w:t xml:space="preserve">, </w:t>
      </w:r>
      <w:r w:rsidRPr="0084509A">
        <w:rPr>
          <w:i/>
          <w:iCs/>
          <w:sz w:val="24"/>
          <w:szCs w:val="24"/>
        </w:rPr>
        <w:t>LinkedIn</w:t>
      </w:r>
      <w:r w:rsidRPr="0084509A">
        <w:rPr>
          <w:sz w:val="24"/>
          <w:szCs w:val="24"/>
        </w:rPr>
        <w:t xml:space="preserve">. Available at: https://www.linkedin.com/pulse/comparing-porters-five-forces-pestel-analysis-dan-hadley (Accessed: 11 November 2024). </w:t>
      </w:r>
    </w:p>
    <w:p w14:paraId="79B2B791" w14:textId="77777777" w:rsidR="0096453A" w:rsidRPr="0084509A" w:rsidRDefault="0096453A" w:rsidP="00F67657">
      <w:pPr>
        <w:rPr>
          <w:sz w:val="24"/>
          <w:szCs w:val="24"/>
        </w:rPr>
      </w:pPr>
    </w:p>
    <w:p w14:paraId="58F2302A" w14:textId="737C07A5" w:rsidR="00AA4328" w:rsidRPr="0084509A" w:rsidRDefault="0096453A" w:rsidP="00F67657">
      <w:pPr>
        <w:rPr>
          <w:sz w:val="24"/>
          <w:szCs w:val="24"/>
        </w:rPr>
      </w:pPr>
      <w:hyperlink r:id="rId23" w:tooltip="Marilyn M. Helms" w:history="1">
        <w:r w:rsidRPr="0084509A">
          <w:rPr>
            <w:rStyle w:val="Hyperlink"/>
            <w:color w:val="auto"/>
            <w:sz w:val="24"/>
            <w:szCs w:val="24"/>
            <w:u w:val="none"/>
          </w:rPr>
          <w:t>Helms, M.M.</w:t>
        </w:r>
      </w:hyperlink>
      <w:r w:rsidRPr="0084509A">
        <w:rPr>
          <w:sz w:val="24"/>
          <w:szCs w:val="24"/>
        </w:rPr>
        <w:t> and </w:t>
      </w:r>
      <w:hyperlink r:id="rId24" w:tooltip="Betty A. Hutchins" w:history="1">
        <w:r w:rsidRPr="0084509A">
          <w:rPr>
            <w:rStyle w:val="Hyperlink"/>
            <w:color w:val="auto"/>
            <w:sz w:val="24"/>
            <w:szCs w:val="24"/>
            <w:u w:val="none"/>
          </w:rPr>
          <w:t>Hutchins, B.A.</w:t>
        </w:r>
      </w:hyperlink>
      <w:r w:rsidRPr="0084509A">
        <w:rPr>
          <w:sz w:val="24"/>
          <w:szCs w:val="24"/>
        </w:rPr>
        <w:t xml:space="preserve"> (1992), "Poor Quality Products: Is their Production Unethical?”, </w:t>
      </w:r>
      <w:r w:rsidRPr="0084509A">
        <w:rPr>
          <w:i/>
          <w:iCs/>
          <w:sz w:val="24"/>
          <w:szCs w:val="24"/>
        </w:rPr>
        <w:t>Management Decision</w:t>
      </w:r>
      <w:r w:rsidRPr="0084509A">
        <w:rPr>
          <w:sz w:val="24"/>
          <w:szCs w:val="24"/>
        </w:rPr>
        <w:t xml:space="preserve">, Vol 30(5) </w:t>
      </w:r>
      <w:hyperlink r:id="rId25" w:history="1">
        <w:r w:rsidRPr="0084509A">
          <w:rPr>
            <w:rStyle w:val="Hyperlink"/>
            <w:sz w:val="24"/>
            <w:szCs w:val="24"/>
          </w:rPr>
          <w:t>https://doi.org/10.1108/00251749210015661</w:t>
        </w:r>
      </w:hyperlink>
      <w:r w:rsidRPr="0084509A">
        <w:rPr>
          <w:sz w:val="24"/>
          <w:szCs w:val="24"/>
        </w:rPr>
        <w:t xml:space="preserve"> (Accessed 01 November 2024)</w:t>
      </w:r>
    </w:p>
    <w:p w14:paraId="010D80DB" w14:textId="77777777" w:rsidR="00F22CE2" w:rsidRPr="0084509A" w:rsidRDefault="00F22CE2" w:rsidP="00F67657">
      <w:pPr>
        <w:rPr>
          <w:sz w:val="24"/>
          <w:szCs w:val="24"/>
        </w:rPr>
      </w:pPr>
    </w:p>
    <w:p w14:paraId="2006C8B5" w14:textId="77777777" w:rsidR="00F22CE2" w:rsidRPr="00F22CE2" w:rsidRDefault="00F22CE2" w:rsidP="00F22CE2">
      <w:pPr>
        <w:rPr>
          <w:sz w:val="24"/>
          <w:szCs w:val="24"/>
        </w:rPr>
      </w:pPr>
      <w:r w:rsidRPr="00F22CE2">
        <w:rPr>
          <w:sz w:val="24"/>
          <w:szCs w:val="24"/>
        </w:rPr>
        <w:t xml:space="preserve">Jović, Z. and Tomašević, S. (2021) ‘Traditional vs modern approaches to measuring the performance of a company’, </w:t>
      </w:r>
      <w:r w:rsidRPr="00F22CE2">
        <w:rPr>
          <w:i/>
          <w:iCs/>
          <w:sz w:val="24"/>
          <w:szCs w:val="24"/>
        </w:rPr>
        <w:t>Proceedings of the 8th International Scientific Conference - FINIZ 2021</w:t>
      </w:r>
      <w:r w:rsidRPr="00F22CE2">
        <w:rPr>
          <w:sz w:val="24"/>
          <w:szCs w:val="24"/>
        </w:rPr>
        <w:t xml:space="preserve">, pp. 31–37. doi:10.15308/finiz-2021-31-37. </w:t>
      </w:r>
    </w:p>
    <w:p w14:paraId="2E448A91" w14:textId="77777777" w:rsidR="008452A9" w:rsidRPr="0084509A" w:rsidRDefault="008452A9" w:rsidP="00F67657">
      <w:pPr>
        <w:rPr>
          <w:sz w:val="24"/>
          <w:szCs w:val="24"/>
        </w:rPr>
      </w:pPr>
    </w:p>
    <w:p w14:paraId="62502875" w14:textId="77777777" w:rsidR="008452A9" w:rsidRPr="0084509A" w:rsidRDefault="008452A9" w:rsidP="00F67657">
      <w:pPr>
        <w:rPr>
          <w:sz w:val="24"/>
          <w:szCs w:val="24"/>
        </w:rPr>
      </w:pPr>
      <w:proofErr w:type="spellStart"/>
      <w:r w:rsidRPr="0084509A">
        <w:rPr>
          <w:sz w:val="24"/>
          <w:szCs w:val="24"/>
        </w:rPr>
        <w:t>Kansongue</w:t>
      </w:r>
      <w:proofErr w:type="spellEnd"/>
      <w:r w:rsidRPr="0084509A">
        <w:rPr>
          <w:sz w:val="24"/>
          <w:szCs w:val="24"/>
        </w:rPr>
        <w:t xml:space="preserve">, N., Njuguna, J. and </w:t>
      </w:r>
      <w:proofErr w:type="spellStart"/>
      <w:r w:rsidRPr="0084509A">
        <w:rPr>
          <w:sz w:val="24"/>
          <w:szCs w:val="24"/>
        </w:rPr>
        <w:t>Vertigans</w:t>
      </w:r>
      <w:proofErr w:type="spellEnd"/>
      <w:r w:rsidRPr="0084509A">
        <w:rPr>
          <w:sz w:val="24"/>
          <w:szCs w:val="24"/>
        </w:rPr>
        <w:t xml:space="preserve">, S. (2023) ‘A Pestel and SWOT impact analysis on renewable energy development in Togo’, </w:t>
      </w:r>
      <w:r w:rsidRPr="0084509A">
        <w:rPr>
          <w:i/>
          <w:iCs/>
          <w:sz w:val="24"/>
          <w:szCs w:val="24"/>
        </w:rPr>
        <w:t>Frontiers in Sustainability</w:t>
      </w:r>
      <w:r w:rsidRPr="0084509A">
        <w:rPr>
          <w:sz w:val="24"/>
          <w:szCs w:val="24"/>
        </w:rPr>
        <w:t xml:space="preserve">, 3. doi:10.3389/frsus.2022.990173. </w:t>
      </w:r>
    </w:p>
    <w:p w14:paraId="00059131" w14:textId="77777777" w:rsidR="00107B47" w:rsidRPr="0084509A" w:rsidRDefault="00107B47" w:rsidP="00F67657">
      <w:pPr>
        <w:rPr>
          <w:sz w:val="24"/>
          <w:szCs w:val="24"/>
        </w:rPr>
      </w:pPr>
    </w:p>
    <w:p w14:paraId="5073FADE" w14:textId="77777777" w:rsidR="00107B47" w:rsidRPr="00107B47" w:rsidRDefault="00107B47" w:rsidP="00107B47">
      <w:pPr>
        <w:rPr>
          <w:sz w:val="24"/>
          <w:szCs w:val="24"/>
        </w:rPr>
      </w:pPr>
      <w:r w:rsidRPr="00107B47">
        <w:rPr>
          <w:sz w:val="24"/>
          <w:szCs w:val="24"/>
        </w:rPr>
        <w:t xml:space="preserve">Körner, A. and Deutsch, R. (2022) ‘Deontology and utilitarianism in real life: A set of moral dilemmas based on historic events’, </w:t>
      </w:r>
      <w:r w:rsidRPr="00107B47">
        <w:rPr>
          <w:i/>
          <w:iCs/>
          <w:sz w:val="24"/>
          <w:szCs w:val="24"/>
        </w:rPr>
        <w:t>Personality and Social Psychology Bulletin</w:t>
      </w:r>
      <w:r w:rsidRPr="00107B47">
        <w:rPr>
          <w:sz w:val="24"/>
          <w:szCs w:val="24"/>
        </w:rPr>
        <w:t xml:space="preserve">, 49(10), pp. 1511–1528. doi:10.1177/01461672221103058. </w:t>
      </w:r>
    </w:p>
    <w:p w14:paraId="42AA8192" w14:textId="77777777" w:rsidR="0045610E" w:rsidRPr="0084509A" w:rsidRDefault="0045610E" w:rsidP="00F67657">
      <w:pPr>
        <w:rPr>
          <w:sz w:val="24"/>
          <w:szCs w:val="24"/>
        </w:rPr>
      </w:pPr>
    </w:p>
    <w:p w14:paraId="7D0AED64" w14:textId="77777777" w:rsidR="0045610E" w:rsidRPr="0084509A" w:rsidRDefault="0045610E" w:rsidP="00F67657">
      <w:pPr>
        <w:rPr>
          <w:sz w:val="24"/>
          <w:szCs w:val="24"/>
        </w:rPr>
      </w:pPr>
      <w:r w:rsidRPr="0084509A">
        <w:rPr>
          <w:sz w:val="24"/>
          <w:szCs w:val="24"/>
        </w:rPr>
        <w:t xml:space="preserve">Marmol, T. del, Feys, B. and Probert, C. (2015) </w:t>
      </w:r>
      <w:r w:rsidRPr="0084509A">
        <w:rPr>
          <w:i/>
          <w:iCs/>
          <w:sz w:val="24"/>
          <w:szCs w:val="24"/>
        </w:rPr>
        <w:t>Pestle analysis</w:t>
      </w:r>
      <w:r w:rsidRPr="0084509A">
        <w:rPr>
          <w:sz w:val="24"/>
          <w:szCs w:val="24"/>
        </w:rPr>
        <w:t xml:space="preserve">. 50Minutes. </w:t>
      </w:r>
    </w:p>
    <w:p w14:paraId="3B73B817" w14:textId="77777777" w:rsidR="004529C9" w:rsidRPr="0084509A" w:rsidRDefault="004529C9" w:rsidP="00F67657">
      <w:pPr>
        <w:rPr>
          <w:sz w:val="24"/>
          <w:szCs w:val="24"/>
        </w:rPr>
      </w:pPr>
    </w:p>
    <w:p w14:paraId="3E1599B1" w14:textId="5D06E6E2" w:rsidR="004529C9" w:rsidRPr="0084509A" w:rsidRDefault="004529C9" w:rsidP="00F67657">
      <w:pPr>
        <w:rPr>
          <w:sz w:val="24"/>
          <w:szCs w:val="24"/>
        </w:rPr>
      </w:pPr>
      <w:r w:rsidRPr="0084509A">
        <w:rPr>
          <w:sz w:val="24"/>
          <w:szCs w:val="24"/>
        </w:rPr>
        <w:t>Morrison, M. (2013) </w:t>
      </w:r>
      <w:r w:rsidRPr="0084509A">
        <w:rPr>
          <w:i/>
          <w:iCs/>
          <w:sz w:val="24"/>
          <w:szCs w:val="24"/>
        </w:rPr>
        <w:t>Strategic business diagnostic tools: theory and practice</w:t>
      </w:r>
      <w:r w:rsidRPr="0084509A">
        <w:rPr>
          <w:sz w:val="24"/>
          <w:szCs w:val="24"/>
        </w:rPr>
        <w:t>. CreateSpace Independent Publishing</w:t>
      </w:r>
    </w:p>
    <w:p w14:paraId="3080B81C" w14:textId="77777777" w:rsidR="00900F87" w:rsidRPr="0084509A" w:rsidRDefault="00900F87" w:rsidP="00AB2DE2">
      <w:pPr>
        <w:rPr>
          <w:sz w:val="24"/>
          <w:szCs w:val="24"/>
        </w:rPr>
      </w:pPr>
    </w:p>
    <w:p w14:paraId="3722BE09" w14:textId="2F1AC192" w:rsidR="00AB2DE2" w:rsidRPr="0084509A" w:rsidRDefault="00AB2DE2" w:rsidP="00AB2DE2">
      <w:pPr>
        <w:rPr>
          <w:sz w:val="24"/>
          <w:szCs w:val="24"/>
        </w:rPr>
      </w:pPr>
      <w:r w:rsidRPr="0084509A">
        <w:rPr>
          <w:sz w:val="24"/>
          <w:szCs w:val="24"/>
        </w:rPr>
        <w:t xml:space="preserve">Olanipekun, L.O. and </w:t>
      </w:r>
      <w:proofErr w:type="spellStart"/>
      <w:r w:rsidRPr="0084509A">
        <w:rPr>
          <w:sz w:val="24"/>
          <w:szCs w:val="24"/>
        </w:rPr>
        <w:t>Jayeoba</w:t>
      </w:r>
      <w:proofErr w:type="spellEnd"/>
      <w:r w:rsidRPr="0084509A">
        <w:rPr>
          <w:sz w:val="24"/>
          <w:szCs w:val="24"/>
        </w:rPr>
        <w:t xml:space="preserve">, F.I. (2022) ‘Ethics in Human Resource Management: A conceptual and theoretical analysis ’, </w:t>
      </w:r>
      <w:r w:rsidRPr="0084509A">
        <w:rPr>
          <w:i/>
          <w:iCs/>
          <w:sz w:val="24"/>
          <w:szCs w:val="24"/>
        </w:rPr>
        <w:t>American Journal of Business Management, Economics and Banking</w:t>
      </w:r>
      <w:r w:rsidRPr="0084509A">
        <w:rPr>
          <w:sz w:val="24"/>
          <w:szCs w:val="24"/>
        </w:rPr>
        <w:t xml:space="preserve">, 1, pp. 2–32 9 (Access: 01 November 2024). </w:t>
      </w:r>
    </w:p>
    <w:p w14:paraId="395F5404" w14:textId="77777777" w:rsidR="001D7C55" w:rsidRPr="0084509A" w:rsidRDefault="001D7C55" w:rsidP="00F67657">
      <w:pPr>
        <w:rPr>
          <w:sz w:val="24"/>
          <w:szCs w:val="24"/>
        </w:rPr>
      </w:pPr>
    </w:p>
    <w:p w14:paraId="4288D83D" w14:textId="44739228" w:rsidR="001D7C55" w:rsidRDefault="001D7C55" w:rsidP="00F67657">
      <w:pPr>
        <w:rPr>
          <w:sz w:val="24"/>
          <w:szCs w:val="24"/>
        </w:rPr>
      </w:pPr>
      <w:r w:rsidRPr="0084509A">
        <w:rPr>
          <w:sz w:val="24"/>
          <w:szCs w:val="24"/>
        </w:rPr>
        <w:t xml:space="preserve">Parsons, G. (2024) </w:t>
      </w:r>
      <w:r w:rsidRPr="0084509A">
        <w:rPr>
          <w:i/>
          <w:iCs/>
          <w:sz w:val="24"/>
          <w:szCs w:val="24"/>
        </w:rPr>
        <w:t>How to use the six thinking hats technique</w:t>
      </w:r>
      <w:r w:rsidRPr="0084509A">
        <w:rPr>
          <w:sz w:val="24"/>
          <w:szCs w:val="24"/>
        </w:rPr>
        <w:t xml:space="preserve">, </w:t>
      </w:r>
      <w:proofErr w:type="spellStart"/>
      <w:r w:rsidRPr="0084509A">
        <w:rPr>
          <w:i/>
          <w:iCs/>
          <w:sz w:val="24"/>
          <w:szCs w:val="24"/>
        </w:rPr>
        <w:t>BiteSize</w:t>
      </w:r>
      <w:proofErr w:type="spellEnd"/>
      <w:r w:rsidRPr="0084509A">
        <w:rPr>
          <w:i/>
          <w:iCs/>
          <w:sz w:val="24"/>
          <w:szCs w:val="24"/>
        </w:rPr>
        <w:t xml:space="preserve"> Learning</w:t>
      </w:r>
      <w:r w:rsidRPr="0084509A">
        <w:rPr>
          <w:sz w:val="24"/>
          <w:szCs w:val="24"/>
        </w:rPr>
        <w:t xml:space="preserve">. Available at: https://www.bitesizelearning.co.uk/resources/six-thinking-hats-technique </w:t>
      </w:r>
      <w:r w:rsidR="00F84272" w:rsidRPr="0084509A">
        <w:rPr>
          <w:sz w:val="24"/>
          <w:szCs w:val="24"/>
        </w:rPr>
        <w:t>(</w:t>
      </w:r>
      <w:r w:rsidRPr="0084509A">
        <w:rPr>
          <w:sz w:val="24"/>
          <w:szCs w:val="24"/>
        </w:rPr>
        <w:t>Accessed: 28 October 2024</w:t>
      </w:r>
      <w:r w:rsidR="00F84272" w:rsidRPr="0084509A">
        <w:rPr>
          <w:sz w:val="24"/>
          <w:szCs w:val="24"/>
        </w:rPr>
        <w:t>)</w:t>
      </w:r>
      <w:r w:rsidRPr="0084509A">
        <w:rPr>
          <w:sz w:val="24"/>
          <w:szCs w:val="24"/>
        </w:rPr>
        <w:t xml:space="preserve">. </w:t>
      </w:r>
    </w:p>
    <w:p w14:paraId="41E50DC8" w14:textId="77777777" w:rsidR="00BE3570" w:rsidRDefault="00BE3570" w:rsidP="00F67657">
      <w:pPr>
        <w:rPr>
          <w:sz w:val="24"/>
          <w:szCs w:val="24"/>
        </w:rPr>
      </w:pPr>
    </w:p>
    <w:p w14:paraId="382CDFD0" w14:textId="51443E24" w:rsidR="004D2E93" w:rsidRPr="0084509A" w:rsidRDefault="00BE3570" w:rsidP="00F67657">
      <w:pPr>
        <w:rPr>
          <w:sz w:val="24"/>
          <w:szCs w:val="24"/>
        </w:rPr>
      </w:pPr>
      <w:r w:rsidRPr="00BE3570">
        <w:rPr>
          <w:sz w:val="24"/>
          <w:szCs w:val="24"/>
        </w:rPr>
        <w:t xml:space="preserve">Perotti, F.A. </w:t>
      </w:r>
      <w:r w:rsidRPr="00BE3570">
        <w:rPr>
          <w:i/>
          <w:iCs/>
          <w:sz w:val="24"/>
          <w:szCs w:val="24"/>
        </w:rPr>
        <w:t>et al.</w:t>
      </w:r>
      <w:r w:rsidRPr="00BE3570">
        <w:rPr>
          <w:sz w:val="24"/>
          <w:szCs w:val="24"/>
        </w:rPr>
        <w:t xml:space="preserve"> (2023) ‘The influence of motivations to share knowledge in preventing knowledge sabotage occurrences: An empirically tested motivational model’, </w:t>
      </w:r>
      <w:r w:rsidRPr="00BE3570">
        <w:rPr>
          <w:i/>
          <w:iCs/>
          <w:sz w:val="24"/>
          <w:szCs w:val="24"/>
        </w:rPr>
        <w:t>Technological Forecasting and Social Change</w:t>
      </w:r>
      <w:r w:rsidRPr="00BE3570">
        <w:rPr>
          <w:sz w:val="24"/>
          <w:szCs w:val="24"/>
        </w:rPr>
        <w:t xml:space="preserve">, 192, p. 122571. doi:10.1016/j.techfore.2023.122571. </w:t>
      </w:r>
    </w:p>
    <w:p w14:paraId="73C6DD0A" w14:textId="77777777" w:rsidR="00900F87" w:rsidRPr="0084509A" w:rsidRDefault="00900F87" w:rsidP="00900F87">
      <w:pPr>
        <w:rPr>
          <w:sz w:val="24"/>
          <w:szCs w:val="24"/>
        </w:rPr>
      </w:pPr>
      <w:r w:rsidRPr="0084509A">
        <w:rPr>
          <w:sz w:val="24"/>
          <w:szCs w:val="24"/>
        </w:rPr>
        <w:t xml:space="preserve">Peters, R. (2024) </w:t>
      </w:r>
      <w:r w:rsidRPr="0084509A">
        <w:rPr>
          <w:i/>
          <w:iCs/>
          <w:sz w:val="24"/>
          <w:szCs w:val="24"/>
        </w:rPr>
        <w:t xml:space="preserve">Employee turnover and retention. </w:t>
      </w:r>
      <w:r w:rsidRPr="0084509A">
        <w:rPr>
          <w:sz w:val="24"/>
          <w:szCs w:val="24"/>
        </w:rPr>
        <w:t>Available at:  https://www.cipd.org/uk/knowledge/factsheets/turnover-retention-factsheet/ (Accessed: 3</w:t>
      </w:r>
      <w:r w:rsidRPr="0084509A">
        <w:rPr>
          <w:sz w:val="24"/>
          <w:szCs w:val="24"/>
          <w:vertAlign w:val="superscript"/>
        </w:rPr>
        <w:t>rd</w:t>
      </w:r>
      <w:r w:rsidRPr="0084509A">
        <w:rPr>
          <w:sz w:val="24"/>
          <w:szCs w:val="24"/>
        </w:rPr>
        <w:t xml:space="preserve"> November, 2024)</w:t>
      </w:r>
    </w:p>
    <w:p w14:paraId="51743FF8" w14:textId="77777777" w:rsidR="00900F87" w:rsidRPr="0084509A" w:rsidRDefault="00900F87" w:rsidP="00F67657">
      <w:pPr>
        <w:rPr>
          <w:sz w:val="24"/>
          <w:szCs w:val="24"/>
        </w:rPr>
      </w:pPr>
    </w:p>
    <w:p w14:paraId="1F2F0F2C" w14:textId="6D052978" w:rsidR="004D2E93" w:rsidRPr="0084509A" w:rsidRDefault="004D2E93" w:rsidP="00F67657">
      <w:pPr>
        <w:rPr>
          <w:sz w:val="24"/>
          <w:szCs w:val="24"/>
        </w:rPr>
      </w:pPr>
      <w:r w:rsidRPr="0084509A">
        <w:rPr>
          <w:sz w:val="24"/>
          <w:szCs w:val="24"/>
        </w:rPr>
        <w:t xml:space="preserve">Ragab Rizk, R. (2008) ‘Back to basics: An Islamic perspective on business and work ethics’, </w:t>
      </w:r>
      <w:r w:rsidRPr="0084509A">
        <w:rPr>
          <w:i/>
          <w:iCs/>
          <w:sz w:val="24"/>
          <w:szCs w:val="24"/>
        </w:rPr>
        <w:t>Social Responsibility Journal</w:t>
      </w:r>
      <w:r w:rsidRPr="0084509A">
        <w:rPr>
          <w:sz w:val="24"/>
          <w:szCs w:val="24"/>
        </w:rPr>
        <w:t xml:space="preserve">, 4(1/2), pp. 246–254. doi:10.1108/17471110810856992 </w:t>
      </w:r>
      <w:r w:rsidR="00F84272" w:rsidRPr="0084509A">
        <w:rPr>
          <w:sz w:val="24"/>
          <w:szCs w:val="24"/>
        </w:rPr>
        <w:t>(</w:t>
      </w:r>
      <w:r w:rsidRPr="0084509A">
        <w:rPr>
          <w:sz w:val="24"/>
          <w:szCs w:val="24"/>
        </w:rPr>
        <w:t>Accessed: 01 November 2024</w:t>
      </w:r>
      <w:r w:rsidR="00F84272" w:rsidRPr="0084509A">
        <w:rPr>
          <w:sz w:val="24"/>
          <w:szCs w:val="24"/>
        </w:rPr>
        <w:t>)</w:t>
      </w:r>
      <w:r w:rsidRPr="0084509A">
        <w:rPr>
          <w:sz w:val="24"/>
          <w:szCs w:val="24"/>
        </w:rPr>
        <w:t xml:space="preserve">. </w:t>
      </w:r>
    </w:p>
    <w:p w14:paraId="5A3C4A7C" w14:textId="77777777" w:rsidR="009F10BE" w:rsidRPr="0084509A" w:rsidRDefault="009F10BE" w:rsidP="00F67657">
      <w:pPr>
        <w:rPr>
          <w:sz w:val="24"/>
          <w:szCs w:val="24"/>
        </w:rPr>
      </w:pPr>
    </w:p>
    <w:p w14:paraId="3A2E5DF3" w14:textId="77777777" w:rsidR="009F10BE" w:rsidRPr="0084509A" w:rsidRDefault="009F10BE" w:rsidP="009F10BE">
      <w:pPr>
        <w:rPr>
          <w:sz w:val="24"/>
          <w:szCs w:val="24"/>
        </w:rPr>
      </w:pPr>
      <w:r w:rsidRPr="0084509A">
        <w:rPr>
          <w:sz w:val="24"/>
          <w:szCs w:val="24"/>
        </w:rPr>
        <w:t xml:space="preserve">Reinhardt, D. (2023) Assessing Cultural Fit: Best Practices for Hiring Managers, </w:t>
      </w:r>
      <w:proofErr w:type="spellStart"/>
      <w:r w:rsidRPr="0084509A">
        <w:rPr>
          <w:i/>
          <w:iCs/>
          <w:sz w:val="24"/>
          <w:szCs w:val="24"/>
        </w:rPr>
        <w:t>testcandidates</w:t>
      </w:r>
      <w:proofErr w:type="spellEnd"/>
      <w:r w:rsidRPr="0084509A">
        <w:rPr>
          <w:i/>
          <w:iCs/>
          <w:sz w:val="24"/>
          <w:szCs w:val="24"/>
        </w:rPr>
        <w:t xml:space="preserve">, </w:t>
      </w:r>
      <w:r w:rsidRPr="0084509A">
        <w:rPr>
          <w:sz w:val="24"/>
          <w:szCs w:val="24"/>
        </w:rPr>
        <w:t>20</w:t>
      </w:r>
      <w:r w:rsidRPr="0084509A">
        <w:rPr>
          <w:sz w:val="24"/>
          <w:szCs w:val="24"/>
          <w:vertAlign w:val="superscript"/>
        </w:rPr>
        <w:t>th</w:t>
      </w:r>
      <w:r w:rsidRPr="0084509A">
        <w:rPr>
          <w:sz w:val="24"/>
          <w:szCs w:val="24"/>
        </w:rPr>
        <w:t xml:space="preserve"> November. Available at: </w:t>
      </w:r>
      <w:r w:rsidRPr="0084509A">
        <w:rPr>
          <w:sz w:val="24"/>
          <w:szCs w:val="24"/>
        </w:rPr>
        <w:lastRenderedPageBreak/>
        <w:t>https://www.testcandidates.com/magazine/assessing-cultural-fit-best-practices-for-hiring-managers/ (Accessed: 11</w:t>
      </w:r>
      <w:r w:rsidRPr="0084509A">
        <w:rPr>
          <w:sz w:val="24"/>
          <w:szCs w:val="24"/>
          <w:vertAlign w:val="superscript"/>
        </w:rPr>
        <w:t>th</w:t>
      </w:r>
      <w:r w:rsidRPr="0084509A">
        <w:rPr>
          <w:sz w:val="24"/>
          <w:szCs w:val="24"/>
        </w:rPr>
        <w:t xml:space="preserve"> November, 2024)</w:t>
      </w:r>
    </w:p>
    <w:p w14:paraId="3026C753" w14:textId="77777777" w:rsidR="00160C89" w:rsidRPr="0084509A" w:rsidRDefault="00160C89" w:rsidP="009F10BE">
      <w:pPr>
        <w:rPr>
          <w:sz w:val="24"/>
          <w:szCs w:val="24"/>
        </w:rPr>
      </w:pPr>
    </w:p>
    <w:p w14:paraId="651716E8" w14:textId="77777777" w:rsidR="00160C89" w:rsidRPr="00160C89" w:rsidRDefault="00160C89" w:rsidP="00160C89">
      <w:pPr>
        <w:rPr>
          <w:sz w:val="24"/>
          <w:szCs w:val="24"/>
        </w:rPr>
      </w:pPr>
      <w:r w:rsidRPr="00160C89">
        <w:rPr>
          <w:sz w:val="24"/>
          <w:szCs w:val="24"/>
        </w:rPr>
        <w:t xml:space="preserve">Romney, A.C., Allen, J.A. and </w:t>
      </w:r>
      <w:proofErr w:type="spellStart"/>
      <w:r w:rsidRPr="00160C89">
        <w:rPr>
          <w:sz w:val="24"/>
          <w:szCs w:val="24"/>
        </w:rPr>
        <w:t>Heydarifard</w:t>
      </w:r>
      <w:proofErr w:type="spellEnd"/>
      <w:r w:rsidRPr="00160C89">
        <w:rPr>
          <w:sz w:val="24"/>
          <w:szCs w:val="24"/>
        </w:rPr>
        <w:t xml:space="preserve">, Z. (2023) ‘Meeting load paradox: Balancing the benefits and burdens of work meetings’, </w:t>
      </w:r>
      <w:r w:rsidRPr="00160C89">
        <w:rPr>
          <w:i/>
          <w:iCs/>
          <w:sz w:val="24"/>
          <w:szCs w:val="24"/>
        </w:rPr>
        <w:t>Business Horizons</w:t>
      </w:r>
      <w:r w:rsidRPr="00160C89">
        <w:rPr>
          <w:sz w:val="24"/>
          <w:szCs w:val="24"/>
        </w:rPr>
        <w:t xml:space="preserve"> [Preprint]. doi:10.1016/j.bushor.2023.10.002. </w:t>
      </w:r>
    </w:p>
    <w:p w14:paraId="32532139" w14:textId="77777777" w:rsidR="009F10BE" w:rsidRDefault="009F10BE" w:rsidP="00F67657">
      <w:pPr>
        <w:rPr>
          <w:sz w:val="24"/>
          <w:szCs w:val="24"/>
          <w:highlight w:val="yellow"/>
        </w:rPr>
      </w:pPr>
    </w:p>
    <w:p w14:paraId="56B234BE" w14:textId="0BBF5609" w:rsidR="003658CF" w:rsidRPr="003658CF" w:rsidRDefault="003658CF" w:rsidP="00F67657">
      <w:pPr>
        <w:rPr>
          <w:sz w:val="24"/>
          <w:szCs w:val="24"/>
        </w:rPr>
      </w:pPr>
      <w:r>
        <w:rPr>
          <w:sz w:val="24"/>
          <w:szCs w:val="24"/>
        </w:rPr>
        <w:t xml:space="preserve">Stobierski, T. (2019) </w:t>
      </w:r>
      <w:r w:rsidRPr="003658CF">
        <w:rPr>
          <w:sz w:val="24"/>
          <w:szCs w:val="24"/>
        </w:rPr>
        <w:t>‘How to Do a Cost-Benefit Analysis &amp; Why It’s Important’,</w:t>
      </w:r>
      <w:r>
        <w:rPr>
          <w:i/>
          <w:iCs/>
          <w:sz w:val="24"/>
          <w:szCs w:val="24"/>
        </w:rPr>
        <w:t xml:space="preserve"> Harvard Business School Online</w:t>
      </w:r>
      <w:r>
        <w:rPr>
          <w:sz w:val="24"/>
          <w:szCs w:val="24"/>
        </w:rPr>
        <w:t>, 5</w:t>
      </w:r>
      <w:r w:rsidRPr="003658CF">
        <w:rPr>
          <w:sz w:val="24"/>
          <w:szCs w:val="24"/>
          <w:vertAlign w:val="superscript"/>
        </w:rPr>
        <w:t>th</w:t>
      </w:r>
      <w:r>
        <w:rPr>
          <w:sz w:val="24"/>
          <w:szCs w:val="24"/>
        </w:rPr>
        <w:t xml:space="preserve"> September. Available at: </w:t>
      </w:r>
      <w:r w:rsidRPr="003658CF">
        <w:rPr>
          <w:sz w:val="24"/>
          <w:szCs w:val="24"/>
        </w:rPr>
        <w:t>https://online.hbs.edu/blog/post/cost-benefit-analysis</w:t>
      </w:r>
      <w:r>
        <w:rPr>
          <w:sz w:val="24"/>
          <w:szCs w:val="24"/>
        </w:rPr>
        <w:t xml:space="preserve"> (Acessed:11</w:t>
      </w:r>
      <w:r w:rsidRPr="003658CF">
        <w:rPr>
          <w:sz w:val="24"/>
          <w:szCs w:val="24"/>
          <w:vertAlign w:val="superscript"/>
        </w:rPr>
        <w:t>th</w:t>
      </w:r>
      <w:r>
        <w:rPr>
          <w:sz w:val="24"/>
          <w:szCs w:val="24"/>
        </w:rPr>
        <w:t xml:space="preserve"> November 2024)</w:t>
      </w:r>
    </w:p>
    <w:p w14:paraId="3EACE7F8" w14:textId="77777777" w:rsidR="004E5176" w:rsidRDefault="004E5176" w:rsidP="00F67657">
      <w:pPr>
        <w:rPr>
          <w:sz w:val="24"/>
          <w:szCs w:val="24"/>
          <w:highlight w:val="yellow"/>
        </w:rPr>
      </w:pPr>
    </w:p>
    <w:p w14:paraId="1F398B91" w14:textId="33757FD1" w:rsidR="004E5176" w:rsidRPr="0084509A" w:rsidRDefault="004E5176" w:rsidP="00F67657">
      <w:pPr>
        <w:rPr>
          <w:sz w:val="24"/>
          <w:szCs w:val="24"/>
        </w:rPr>
      </w:pPr>
      <w:r w:rsidRPr="0084509A">
        <w:rPr>
          <w:sz w:val="24"/>
          <w:szCs w:val="24"/>
        </w:rPr>
        <w:t xml:space="preserve">Stockemer, D., Bordeleau, JN. (2023). </w:t>
      </w:r>
      <w:r w:rsidRPr="0084509A">
        <w:rPr>
          <w:i/>
          <w:iCs/>
          <w:sz w:val="24"/>
          <w:szCs w:val="24"/>
        </w:rPr>
        <w:t>Quantitative Methods for the Social Sciences</w:t>
      </w:r>
      <w:r w:rsidRPr="0084509A">
        <w:rPr>
          <w:sz w:val="24"/>
          <w:szCs w:val="24"/>
        </w:rPr>
        <w:t>. Springer Texts in Political Science and International Relations. Springer, Cham. https://doi.org/10.1007/978-3-031-34583-8_3</w:t>
      </w:r>
    </w:p>
    <w:p w14:paraId="6A3D6150" w14:textId="77777777" w:rsidR="00DF5A04" w:rsidRPr="0084509A" w:rsidRDefault="00DF5A04" w:rsidP="00F67657">
      <w:pPr>
        <w:rPr>
          <w:sz w:val="24"/>
          <w:szCs w:val="24"/>
        </w:rPr>
      </w:pPr>
    </w:p>
    <w:p w14:paraId="76EEBB5E" w14:textId="52362132" w:rsidR="00DF5A04" w:rsidRPr="0084509A" w:rsidRDefault="00DF5A04" w:rsidP="00DF5A04">
      <w:pPr>
        <w:rPr>
          <w:sz w:val="24"/>
          <w:szCs w:val="24"/>
        </w:rPr>
      </w:pPr>
      <w:r w:rsidRPr="0084509A">
        <w:rPr>
          <w:sz w:val="24"/>
          <w:szCs w:val="24"/>
        </w:rPr>
        <w:t xml:space="preserve">Taylor, S. and Woodhams, C. (eds.) (2022) </w:t>
      </w:r>
      <w:r w:rsidRPr="0084509A">
        <w:rPr>
          <w:i/>
          <w:iCs/>
          <w:sz w:val="24"/>
          <w:szCs w:val="24"/>
        </w:rPr>
        <w:t>Studying Human Resource Management</w:t>
      </w:r>
      <w:r w:rsidRPr="0084509A">
        <w:rPr>
          <w:sz w:val="24"/>
          <w:szCs w:val="24"/>
        </w:rPr>
        <w:t xml:space="preserve">. 3rd </w:t>
      </w:r>
      <w:proofErr w:type="spellStart"/>
      <w:r w:rsidRPr="0084509A">
        <w:rPr>
          <w:sz w:val="24"/>
          <w:szCs w:val="24"/>
        </w:rPr>
        <w:t>edn</w:t>
      </w:r>
      <w:proofErr w:type="spellEnd"/>
      <w:r w:rsidRPr="0084509A">
        <w:rPr>
          <w:sz w:val="24"/>
          <w:szCs w:val="24"/>
        </w:rPr>
        <w:t xml:space="preserve">. </w:t>
      </w:r>
      <w:r w:rsidR="00B361D5" w:rsidRPr="0084509A">
        <w:rPr>
          <w:sz w:val="24"/>
          <w:szCs w:val="24"/>
        </w:rPr>
        <w:t>Chartered</w:t>
      </w:r>
      <w:r w:rsidRPr="0084509A">
        <w:rPr>
          <w:sz w:val="24"/>
          <w:szCs w:val="24"/>
        </w:rPr>
        <w:t xml:space="preserve"> </w:t>
      </w:r>
      <w:r w:rsidR="00B361D5" w:rsidRPr="0084509A">
        <w:rPr>
          <w:sz w:val="24"/>
          <w:szCs w:val="24"/>
        </w:rPr>
        <w:t>institute</w:t>
      </w:r>
      <w:r w:rsidRPr="0084509A">
        <w:rPr>
          <w:sz w:val="24"/>
          <w:szCs w:val="24"/>
        </w:rPr>
        <w:t xml:space="preserve"> of personal development. </w:t>
      </w:r>
    </w:p>
    <w:p w14:paraId="3FDAF328" w14:textId="77777777" w:rsidR="00DF5A04" w:rsidRPr="0084509A" w:rsidRDefault="00DF5A04" w:rsidP="00F67657">
      <w:pPr>
        <w:rPr>
          <w:sz w:val="24"/>
          <w:szCs w:val="24"/>
        </w:rPr>
      </w:pPr>
    </w:p>
    <w:p w14:paraId="04F7B032" w14:textId="75FFC3D8" w:rsidR="000261D3" w:rsidRPr="0084509A" w:rsidRDefault="00702979" w:rsidP="00F67657">
      <w:pPr>
        <w:rPr>
          <w:sz w:val="24"/>
          <w:szCs w:val="24"/>
        </w:rPr>
      </w:pPr>
      <w:r w:rsidRPr="0084509A">
        <w:rPr>
          <w:sz w:val="24"/>
          <w:szCs w:val="24"/>
        </w:rPr>
        <w:t xml:space="preserve">Thomas, J., Chermack, T.J. and </w:t>
      </w:r>
      <w:proofErr w:type="spellStart"/>
      <w:r w:rsidRPr="0084509A">
        <w:rPr>
          <w:sz w:val="24"/>
          <w:szCs w:val="24"/>
        </w:rPr>
        <w:t>Kasshanna</w:t>
      </w:r>
      <w:proofErr w:type="spellEnd"/>
      <w:r w:rsidRPr="0084509A">
        <w:rPr>
          <w:sz w:val="24"/>
          <w:szCs w:val="24"/>
        </w:rPr>
        <w:t xml:space="preserve">, B.K. (2007) ‘The use and misuse of SWOT analysis and implications for HRD Professionals’, </w:t>
      </w:r>
      <w:r w:rsidRPr="0084509A">
        <w:rPr>
          <w:i/>
          <w:iCs/>
          <w:sz w:val="24"/>
          <w:szCs w:val="24"/>
        </w:rPr>
        <w:t>Human Resource Development International</w:t>
      </w:r>
      <w:r w:rsidRPr="0084509A">
        <w:rPr>
          <w:sz w:val="24"/>
          <w:szCs w:val="24"/>
        </w:rPr>
        <w:t xml:space="preserve">, 10(4), pp. 383–399. doi:10.1080/13678860701718760 (Accessed: 27 October 2024).  </w:t>
      </w:r>
    </w:p>
    <w:p w14:paraId="7FF2425B" w14:textId="77777777" w:rsidR="00702979" w:rsidRPr="0084509A" w:rsidRDefault="00702979" w:rsidP="00F67657">
      <w:pPr>
        <w:rPr>
          <w:sz w:val="24"/>
          <w:szCs w:val="24"/>
        </w:rPr>
      </w:pPr>
    </w:p>
    <w:p w14:paraId="02E590DE" w14:textId="048980F1" w:rsidR="000261D3" w:rsidRPr="0084509A" w:rsidRDefault="000261D3" w:rsidP="00F67657">
      <w:pPr>
        <w:rPr>
          <w:sz w:val="24"/>
          <w:szCs w:val="24"/>
        </w:rPr>
      </w:pPr>
      <w:r w:rsidRPr="0084509A">
        <w:rPr>
          <w:sz w:val="24"/>
          <w:szCs w:val="24"/>
        </w:rPr>
        <w:t xml:space="preserve">Tripathy, M. (2020) ‘Dimensions of critical thinking in Workplace Management </w:t>
      </w:r>
      <w:r w:rsidR="00E1486C" w:rsidRPr="0084509A">
        <w:rPr>
          <w:sz w:val="24"/>
          <w:szCs w:val="24"/>
        </w:rPr>
        <w:t>and</w:t>
      </w:r>
      <w:r w:rsidRPr="0084509A">
        <w:rPr>
          <w:sz w:val="24"/>
          <w:szCs w:val="24"/>
        </w:rPr>
        <w:t xml:space="preserve"> Personal Development: A conceptual analysis’, </w:t>
      </w:r>
      <w:r w:rsidRPr="0084509A">
        <w:rPr>
          <w:i/>
          <w:iCs/>
          <w:sz w:val="24"/>
          <w:szCs w:val="24"/>
        </w:rPr>
        <w:t>Multidisciplinary Journal for Education, Social and Technological Sciences</w:t>
      </w:r>
      <w:r w:rsidRPr="0084509A">
        <w:rPr>
          <w:sz w:val="24"/>
          <w:szCs w:val="24"/>
        </w:rPr>
        <w:t xml:space="preserve">, 7(2), p. 1. doi:10.4995/muse.2020.12925. </w:t>
      </w:r>
    </w:p>
    <w:p w14:paraId="52BEB255" w14:textId="77777777" w:rsidR="000840EF" w:rsidRDefault="000840EF" w:rsidP="00F67657">
      <w:pPr>
        <w:rPr>
          <w:sz w:val="24"/>
          <w:szCs w:val="24"/>
          <w:highlight w:val="yellow"/>
        </w:rPr>
      </w:pPr>
    </w:p>
    <w:p w14:paraId="51C43A06" w14:textId="02356DF0" w:rsidR="000840EF" w:rsidRPr="0084509A" w:rsidRDefault="000840EF" w:rsidP="00F67657">
      <w:pPr>
        <w:rPr>
          <w:b/>
          <w:bCs/>
          <w:color w:val="000000" w:themeColor="text1"/>
          <w:sz w:val="24"/>
          <w:szCs w:val="24"/>
        </w:rPr>
      </w:pPr>
      <w:proofErr w:type="spellStart"/>
      <w:r w:rsidRPr="000840EF">
        <w:rPr>
          <w:color w:val="000000" w:themeColor="text1"/>
          <w:sz w:val="24"/>
          <w:szCs w:val="24"/>
        </w:rPr>
        <w:t>Tuhey</w:t>
      </w:r>
      <w:proofErr w:type="spellEnd"/>
      <w:r w:rsidRPr="000840EF">
        <w:rPr>
          <w:color w:val="000000" w:themeColor="text1"/>
          <w:sz w:val="24"/>
          <w:szCs w:val="24"/>
        </w:rPr>
        <w:t xml:space="preserve">, J (2024) ‘One to One Meetings: A Guide to Managing Employee </w:t>
      </w:r>
      <w:proofErr w:type="spellStart"/>
      <w:r w:rsidRPr="000840EF">
        <w:rPr>
          <w:color w:val="000000" w:themeColor="text1"/>
          <w:sz w:val="24"/>
          <w:szCs w:val="24"/>
        </w:rPr>
        <w:t>Meetings’</w:t>
      </w:r>
      <w:r w:rsidRPr="000840EF">
        <w:rPr>
          <w:i/>
          <w:iCs/>
          <w:color w:val="000000" w:themeColor="text1"/>
          <w:sz w:val="24"/>
          <w:szCs w:val="24"/>
        </w:rPr>
        <w:t>PeopleHR</w:t>
      </w:r>
      <w:proofErr w:type="spellEnd"/>
      <w:r w:rsidRPr="000840EF">
        <w:rPr>
          <w:i/>
          <w:iCs/>
          <w:color w:val="000000" w:themeColor="text1"/>
          <w:sz w:val="24"/>
          <w:szCs w:val="24"/>
        </w:rPr>
        <w:t xml:space="preserve">, </w:t>
      </w:r>
      <w:r w:rsidRPr="000840EF">
        <w:rPr>
          <w:color w:val="000000" w:themeColor="text1"/>
          <w:sz w:val="24"/>
          <w:szCs w:val="24"/>
        </w:rPr>
        <w:t>15</w:t>
      </w:r>
      <w:r w:rsidRPr="000840EF">
        <w:rPr>
          <w:color w:val="000000" w:themeColor="text1"/>
          <w:sz w:val="24"/>
          <w:szCs w:val="24"/>
          <w:vertAlign w:val="superscript"/>
        </w:rPr>
        <w:t>th</w:t>
      </w:r>
      <w:r w:rsidRPr="000840EF">
        <w:rPr>
          <w:color w:val="000000" w:themeColor="text1"/>
          <w:sz w:val="24"/>
          <w:szCs w:val="24"/>
        </w:rPr>
        <w:t xml:space="preserve"> April. Available at: https://peoplehr.com/en-gb/resources/blog/a-guide-to-one-to-one-meetings/</w:t>
      </w:r>
    </w:p>
    <w:p w14:paraId="27DA000E" w14:textId="77777777" w:rsidR="003658CF" w:rsidRDefault="003658CF" w:rsidP="00F67657">
      <w:pPr>
        <w:rPr>
          <w:sz w:val="24"/>
          <w:szCs w:val="24"/>
          <w:highlight w:val="yellow"/>
        </w:rPr>
      </w:pPr>
    </w:p>
    <w:p w14:paraId="20C2996B" w14:textId="56C75113" w:rsidR="00F14F15" w:rsidRPr="0084509A" w:rsidRDefault="003658CF" w:rsidP="00F67657">
      <w:pPr>
        <w:rPr>
          <w:b/>
          <w:bCs/>
          <w:sz w:val="24"/>
          <w:szCs w:val="24"/>
        </w:rPr>
      </w:pPr>
      <w:proofErr w:type="spellStart"/>
      <w:r>
        <w:rPr>
          <w:sz w:val="24"/>
          <w:szCs w:val="24"/>
        </w:rPr>
        <w:t>Whytock</w:t>
      </w:r>
      <w:proofErr w:type="spellEnd"/>
      <w:r>
        <w:rPr>
          <w:sz w:val="24"/>
          <w:szCs w:val="24"/>
        </w:rPr>
        <w:t>, F. (2022) ‘</w:t>
      </w:r>
      <w:r w:rsidRPr="009F10BE">
        <w:rPr>
          <w:sz w:val="24"/>
          <w:szCs w:val="24"/>
        </w:rPr>
        <w:t>Work-life balance overtakes salary post-pandemic’</w:t>
      </w:r>
      <w:r>
        <w:rPr>
          <w:sz w:val="24"/>
          <w:szCs w:val="24"/>
        </w:rPr>
        <w:t xml:space="preserve">, </w:t>
      </w:r>
      <w:r>
        <w:rPr>
          <w:i/>
          <w:iCs/>
          <w:sz w:val="24"/>
          <w:szCs w:val="24"/>
        </w:rPr>
        <w:t>Aviva,</w:t>
      </w:r>
      <w:r>
        <w:rPr>
          <w:sz w:val="24"/>
          <w:szCs w:val="24"/>
        </w:rPr>
        <w:t xml:space="preserve"> 24</w:t>
      </w:r>
      <w:r w:rsidRPr="009F10BE">
        <w:rPr>
          <w:sz w:val="24"/>
          <w:szCs w:val="24"/>
          <w:vertAlign w:val="superscript"/>
        </w:rPr>
        <w:t>th</w:t>
      </w:r>
      <w:r>
        <w:rPr>
          <w:sz w:val="24"/>
          <w:szCs w:val="24"/>
        </w:rPr>
        <w:t xml:space="preserve"> August. Available at: </w:t>
      </w:r>
      <w:hyperlink r:id="rId26" w:history="1">
        <w:r w:rsidRPr="004C22BC">
          <w:rPr>
            <w:rStyle w:val="Hyperlink"/>
            <w:sz w:val="24"/>
            <w:szCs w:val="24"/>
          </w:rPr>
          <w:t>https://www.aviva.com/newsroom/news-releases/2022/08/work-life-balance-overtakes-salary-post-pandemic/</w:t>
        </w:r>
      </w:hyperlink>
      <w:r>
        <w:rPr>
          <w:sz w:val="24"/>
          <w:szCs w:val="24"/>
        </w:rPr>
        <w:t xml:space="preserve"> (Accessed: 5</w:t>
      </w:r>
      <w:r w:rsidRPr="003658CF">
        <w:rPr>
          <w:sz w:val="24"/>
          <w:szCs w:val="24"/>
          <w:vertAlign w:val="superscript"/>
        </w:rPr>
        <w:t>th</w:t>
      </w:r>
      <w:r>
        <w:rPr>
          <w:sz w:val="24"/>
          <w:szCs w:val="24"/>
        </w:rPr>
        <w:t xml:space="preserve"> </w:t>
      </w:r>
      <w:proofErr w:type="spellStart"/>
      <w:r>
        <w:rPr>
          <w:sz w:val="24"/>
          <w:szCs w:val="24"/>
        </w:rPr>
        <w:t>Novemebr</w:t>
      </w:r>
      <w:proofErr w:type="spellEnd"/>
      <w:r>
        <w:rPr>
          <w:sz w:val="24"/>
          <w:szCs w:val="24"/>
        </w:rPr>
        <w:t>, 2024)</w:t>
      </w:r>
    </w:p>
    <w:p w14:paraId="154DF261" w14:textId="77777777" w:rsidR="0045610E" w:rsidRPr="0084509A" w:rsidRDefault="0045610E" w:rsidP="00F67657">
      <w:pPr>
        <w:rPr>
          <w:sz w:val="24"/>
          <w:szCs w:val="24"/>
        </w:rPr>
      </w:pPr>
    </w:p>
    <w:p w14:paraId="5005B831" w14:textId="58AE6222" w:rsidR="00DD7A30" w:rsidRPr="0084509A" w:rsidRDefault="00DD7A30" w:rsidP="00DD7A30">
      <w:pPr>
        <w:rPr>
          <w:sz w:val="24"/>
          <w:szCs w:val="24"/>
        </w:rPr>
      </w:pPr>
      <w:r w:rsidRPr="0084509A">
        <w:rPr>
          <w:sz w:val="24"/>
          <w:szCs w:val="24"/>
        </w:rPr>
        <w:t xml:space="preserve">Young, J. (ed.) (2024) </w:t>
      </w:r>
      <w:r w:rsidRPr="0084509A">
        <w:rPr>
          <w:i/>
          <w:iCs/>
          <w:sz w:val="24"/>
          <w:szCs w:val="24"/>
        </w:rPr>
        <w:t>Evidence-based practice for effective decision-making: Factsheets</w:t>
      </w:r>
      <w:r w:rsidRPr="0084509A">
        <w:rPr>
          <w:sz w:val="24"/>
          <w:szCs w:val="24"/>
        </w:rPr>
        <w:t xml:space="preserve">, </w:t>
      </w:r>
      <w:r w:rsidRPr="0084509A">
        <w:rPr>
          <w:i/>
          <w:iCs/>
          <w:sz w:val="24"/>
          <w:szCs w:val="24"/>
        </w:rPr>
        <w:t>CIPD</w:t>
      </w:r>
      <w:r w:rsidRPr="0084509A">
        <w:rPr>
          <w:sz w:val="24"/>
          <w:szCs w:val="24"/>
        </w:rPr>
        <w:t xml:space="preserve">. Available at: https://www.cipd.org/uk/knowledge/factsheets/evidence-based-practice-factsheet/ (Accessed: 28 October 2024). </w:t>
      </w:r>
    </w:p>
    <w:p w14:paraId="50FBCAAA" w14:textId="77777777" w:rsidR="00DD7A30" w:rsidRPr="008452A9" w:rsidRDefault="00DD7A30" w:rsidP="00F67657">
      <w:pPr>
        <w:rPr>
          <w:sz w:val="24"/>
          <w:szCs w:val="24"/>
          <w:highlight w:val="yellow"/>
        </w:rPr>
      </w:pPr>
    </w:p>
    <w:p w14:paraId="78F0DEF0" w14:textId="77777777" w:rsidR="008452A9" w:rsidRPr="000B5E79" w:rsidRDefault="008452A9" w:rsidP="00F67657">
      <w:pPr>
        <w:rPr>
          <w:sz w:val="24"/>
          <w:szCs w:val="24"/>
          <w:highlight w:val="yellow"/>
        </w:rPr>
      </w:pPr>
    </w:p>
    <w:p w14:paraId="3898AE5D" w14:textId="77777777" w:rsidR="004529C9" w:rsidRDefault="004529C9" w:rsidP="00F67657">
      <w:pPr>
        <w:rPr>
          <w:sz w:val="24"/>
          <w:szCs w:val="24"/>
        </w:rPr>
      </w:pPr>
    </w:p>
    <w:p w14:paraId="67547712" w14:textId="700C7398" w:rsidR="004529C9" w:rsidRPr="000B5E79" w:rsidRDefault="004529C9" w:rsidP="00F67657">
      <w:pPr>
        <w:rPr>
          <w:sz w:val="24"/>
          <w:szCs w:val="24"/>
        </w:rPr>
      </w:pPr>
    </w:p>
    <w:sectPr w:rsidR="004529C9" w:rsidRPr="000B5E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F9CFEE" w14:textId="77777777" w:rsidR="00353D14" w:rsidRDefault="00353D14" w:rsidP="007751FF">
      <w:r>
        <w:separator/>
      </w:r>
    </w:p>
  </w:endnote>
  <w:endnote w:type="continuationSeparator" w:id="0">
    <w:p w14:paraId="6EB56DCF" w14:textId="77777777" w:rsidR="00353D14" w:rsidRDefault="00353D14" w:rsidP="007751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F658B8" w14:textId="77777777" w:rsidR="00353D14" w:rsidRDefault="00353D14" w:rsidP="007751FF">
      <w:r>
        <w:separator/>
      </w:r>
    </w:p>
  </w:footnote>
  <w:footnote w:type="continuationSeparator" w:id="0">
    <w:p w14:paraId="49A24173" w14:textId="77777777" w:rsidR="00353D14" w:rsidRDefault="00353D14" w:rsidP="007751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06777"/>
    <w:multiLevelType w:val="multilevel"/>
    <w:tmpl w:val="33B861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1D6D8E"/>
    <w:multiLevelType w:val="hybridMultilevel"/>
    <w:tmpl w:val="79089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232F7"/>
    <w:multiLevelType w:val="multilevel"/>
    <w:tmpl w:val="B0541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B86B9A"/>
    <w:multiLevelType w:val="multilevel"/>
    <w:tmpl w:val="755A6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2463F2"/>
    <w:multiLevelType w:val="hybridMultilevel"/>
    <w:tmpl w:val="69BE20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18002A"/>
    <w:multiLevelType w:val="multilevel"/>
    <w:tmpl w:val="E2EE5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61231C"/>
    <w:multiLevelType w:val="hybridMultilevel"/>
    <w:tmpl w:val="FAA42D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AB7D63"/>
    <w:multiLevelType w:val="multilevel"/>
    <w:tmpl w:val="3B6CF9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073C3D"/>
    <w:multiLevelType w:val="hybridMultilevel"/>
    <w:tmpl w:val="3D52BDD2"/>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9" w15:restartNumberingAfterBreak="0">
    <w:nsid w:val="29153691"/>
    <w:multiLevelType w:val="hybridMultilevel"/>
    <w:tmpl w:val="45A40BE0"/>
    <w:lvl w:ilvl="0" w:tplc="F8D80D68">
      <w:start w:val="1"/>
      <w:numFmt w:val="bullet"/>
      <w:lvlText w:val="•"/>
      <w:lvlJc w:val="left"/>
      <w:pPr>
        <w:tabs>
          <w:tab w:val="num" w:pos="720"/>
        </w:tabs>
        <w:ind w:left="720" w:hanging="360"/>
      </w:pPr>
      <w:rPr>
        <w:rFonts w:ascii="Arial" w:hAnsi="Arial" w:hint="default"/>
      </w:rPr>
    </w:lvl>
    <w:lvl w:ilvl="1" w:tplc="A6D6F6B4" w:tentative="1">
      <w:start w:val="1"/>
      <w:numFmt w:val="bullet"/>
      <w:lvlText w:val="•"/>
      <w:lvlJc w:val="left"/>
      <w:pPr>
        <w:tabs>
          <w:tab w:val="num" w:pos="1440"/>
        </w:tabs>
        <w:ind w:left="1440" w:hanging="360"/>
      </w:pPr>
      <w:rPr>
        <w:rFonts w:ascii="Arial" w:hAnsi="Arial" w:hint="default"/>
      </w:rPr>
    </w:lvl>
    <w:lvl w:ilvl="2" w:tplc="EE049FD0" w:tentative="1">
      <w:start w:val="1"/>
      <w:numFmt w:val="bullet"/>
      <w:lvlText w:val="•"/>
      <w:lvlJc w:val="left"/>
      <w:pPr>
        <w:tabs>
          <w:tab w:val="num" w:pos="2160"/>
        </w:tabs>
        <w:ind w:left="2160" w:hanging="360"/>
      </w:pPr>
      <w:rPr>
        <w:rFonts w:ascii="Arial" w:hAnsi="Arial" w:hint="default"/>
      </w:rPr>
    </w:lvl>
    <w:lvl w:ilvl="3" w:tplc="57561806" w:tentative="1">
      <w:start w:val="1"/>
      <w:numFmt w:val="bullet"/>
      <w:lvlText w:val="•"/>
      <w:lvlJc w:val="left"/>
      <w:pPr>
        <w:tabs>
          <w:tab w:val="num" w:pos="2880"/>
        </w:tabs>
        <w:ind w:left="2880" w:hanging="360"/>
      </w:pPr>
      <w:rPr>
        <w:rFonts w:ascii="Arial" w:hAnsi="Arial" w:hint="default"/>
      </w:rPr>
    </w:lvl>
    <w:lvl w:ilvl="4" w:tplc="EC6EDEDA" w:tentative="1">
      <w:start w:val="1"/>
      <w:numFmt w:val="bullet"/>
      <w:lvlText w:val="•"/>
      <w:lvlJc w:val="left"/>
      <w:pPr>
        <w:tabs>
          <w:tab w:val="num" w:pos="3600"/>
        </w:tabs>
        <w:ind w:left="3600" w:hanging="360"/>
      </w:pPr>
      <w:rPr>
        <w:rFonts w:ascii="Arial" w:hAnsi="Arial" w:hint="default"/>
      </w:rPr>
    </w:lvl>
    <w:lvl w:ilvl="5" w:tplc="FC341FD6" w:tentative="1">
      <w:start w:val="1"/>
      <w:numFmt w:val="bullet"/>
      <w:lvlText w:val="•"/>
      <w:lvlJc w:val="left"/>
      <w:pPr>
        <w:tabs>
          <w:tab w:val="num" w:pos="4320"/>
        </w:tabs>
        <w:ind w:left="4320" w:hanging="360"/>
      </w:pPr>
      <w:rPr>
        <w:rFonts w:ascii="Arial" w:hAnsi="Arial" w:hint="default"/>
      </w:rPr>
    </w:lvl>
    <w:lvl w:ilvl="6" w:tplc="B26A2F28" w:tentative="1">
      <w:start w:val="1"/>
      <w:numFmt w:val="bullet"/>
      <w:lvlText w:val="•"/>
      <w:lvlJc w:val="left"/>
      <w:pPr>
        <w:tabs>
          <w:tab w:val="num" w:pos="5040"/>
        </w:tabs>
        <w:ind w:left="5040" w:hanging="360"/>
      </w:pPr>
      <w:rPr>
        <w:rFonts w:ascii="Arial" w:hAnsi="Arial" w:hint="default"/>
      </w:rPr>
    </w:lvl>
    <w:lvl w:ilvl="7" w:tplc="94B4687E" w:tentative="1">
      <w:start w:val="1"/>
      <w:numFmt w:val="bullet"/>
      <w:lvlText w:val="•"/>
      <w:lvlJc w:val="left"/>
      <w:pPr>
        <w:tabs>
          <w:tab w:val="num" w:pos="5760"/>
        </w:tabs>
        <w:ind w:left="5760" w:hanging="360"/>
      </w:pPr>
      <w:rPr>
        <w:rFonts w:ascii="Arial" w:hAnsi="Arial" w:hint="default"/>
      </w:rPr>
    </w:lvl>
    <w:lvl w:ilvl="8" w:tplc="1C424F9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A442E73"/>
    <w:multiLevelType w:val="multilevel"/>
    <w:tmpl w:val="4DF2BE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2" w15:restartNumberingAfterBreak="0">
    <w:nsid w:val="39BB0553"/>
    <w:multiLevelType w:val="multilevel"/>
    <w:tmpl w:val="F508C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914667"/>
    <w:multiLevelType w:val="multilevel"/>
    <w:tmpl w:val="473AF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727FD3"/>
    <w:multiLevelType w:val="hybridMultilevel"/>
    <w:tmpl w:val="493CD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D07402"/>
    <w:multiLevelType w:val="multilevel"/>
    <w:tmpl w:val="8716D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3D068B"/>
    <w:multiLevelType w:val="hybridMultilevel"/>
    <w:tmpl w:val="4EDA6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2C101F"/>
    <w:multiLevelType w:val="hybridMultilevel"/>
    <w:tmpl w:val="89502C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3A3BAA"/>
    <w:multiLevelType w:val="multilevel"/>
    <w:tmpl w:val="6C30F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6111D5"/>
    <w:multiLevelType w:val="hybridMultilevel"/>
    <w:tmpl w:val="8D6023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A4640B"/>
    <w:multiLevelType w:val="hybridMultilevel"/>
    <w:tmpl w:val="A0DA5B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DB03C49"/>
    <w:multiLevelType w:val="hybridMultilevel"/>
    <w:tmpl w:val="E44AA8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67702196">
    <w:abstractNumId w:val="11"/>
  </w:num>
  <w:num w:numId="2" w16cid:durableId="256063931">
    <w:abstractNumId w:val="23"/>
  </w:num>
  <w:num w:numId="3" w16cid:durableId="1044255624">
    <w:abstractNumId w:val="22"/>
  </w:num>
  <w:num w:numId="4" w16cid:durableId="1490709605">
    <w:abstractNumId w:val="9"/>
  </w:num>
  <w:num w:numId="5" w16cid:durableId="236282771">
    <w:abstractNumId w:val="19"/>
  </w:num>
  <w:num w:numId="6" w16cid:durableId="462234487">
    <w:abstractNumId w:val="20"/>
  </w:num>
  <w:num w:numId="7" w16cid:durableId="761535329">
    <w:abstractNumId w:val="6"/>
  </w:num>
  <w:num w:numId="8" w16cid:durableId="205877173">
    <w:abstractNumId w:val="17"/>
  </w:num>
  <w:num w:numId="9" w16cid:durableId="1414472505">
    <w:abstractNumId w:val="1"/>
  </w:num>
  <w:num w:numId="10" w16cid:durableId="1398815">
    <w:abstractNumId w:val="16"/>
  </w:num>
  <w:num w:numId="11" w16cid:durableId="460808667">
    <w:abstractNumId w:val="18"/>
  </w:num>
  <w:num w:numId="12" w16cid:durableId="322928071">
    <w:abstractNumId w:val="10"/>
  </w:num>
  <w:num w:numId="13" w16cid:durableId="1361081383">
    <w:abstractNumId w:val="5"/>
  </w:num>
  <w:num w:numId="14" w16cid:durableId="139536684">
    <w:abstractNumId w:val="14"/>
  </w:num>
  <w:num w:numId="15" w16cid:durableId="1741638119">
    <w:abstractNumId w:val="15"/>
  </w:num>
  <w:num w:numId="16" w16cid:durableId="525098810">
    <w:abstractNumId w:val="12"/>
  </w:num>
  <w:num w:numId="17" w16cid:durableId="186912804">
    <w:abstractNumId w:val="2"/>
  </w:num>
  <w:num w:numId="18" w16cid:durableId="1079139202">
    <w:abstractNumId w:val="13"/>
  </w:num>
  <w:num w:numId="19" w16cid:durableId="1063336602">
    <w:abstractNumId w:val="7"/>
  </w:num>
  <w:num w:numId="20" w16cid:durableId="1261722033">
    <w:abstractNumId w:val="8"/>
  </w:num>
  <w:num w:numId="21" w16cid:durableId="237247587">
    <w:abstractNumId w:val="4"/>
  </w:num>
  <w:num w:numId="22" w16cid:durableId="1090080258">
    <w:abstractNumId w:val="21"/>
  </w:num>
  <w:num w:numId="23" w16cid:durableId="202257817">
    <w:abstractNumId w:val="0"/>
  </w:num>
  <w:num w:numId="24" w16cid:durableId="16334848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21D"/>
    <w:rsid w:val="000125FA"/>
    <w:rsid w:val="00013AEB"/>
    <w:rsid w:val="000261D3"/>
    <w:rsid w:val="000422AF"/>
    <w:rsid w:val="000840EF"/>
    <w:rsid w:val="000A6F23"/>
    <w:rsid w:val="000B5E79"/>
    <w:rsid w:val="000C221D"/>
    <w:rsid w:val="000D79D2"/>
    <w:rsid w:val="000E1EA5"/>
    <w:rsid w:val="00107B47"/>
    <w:rsid w:val="00160C89"/>
    <w:rsid w:val="001673B0"/>
    <w:rsid w:val="00172507"/>
    <w:rsid w:val="0017433D"/>
    <w:rsid w:val="00176606"/>
    <w:rsid w:val="00187182"/>
    <w:rsid w:val="001B6504"/>
    <w:rsid w:val="001C527D"/>
    <w:rsid w:val="001D3041"/>
    <w:rsid w:val="001D7C55"/>
    <w:rsid w:val="001F27F3"/>
    <w:rsid w:val="00201D06"/>
    <w:rsid w:val="002107E8"/>
    <w:rsid w:val="00262423"/>
    <w:rsid w:val="00263FDB"/>
    <w:rsid w:val="00274F95"/>
    <w:rsid w:val="00276F75"/>
    <w:rsid w:val="00284148"/>
    <w:rsid w:val="002A226A"/>
    <w:rsid w:val="002B256D"/>
    <w:rsid w:val="002B3DBA"/>
    <w:rsid w:val="00300CF9"/>
    <w:rsid w:val="00344B89"/>
    <w:rsid w:val="00347F2A"/>
    <w:rsid w:val="00353D14"/>
    <w:rsid w:val="00360B97"/>
    <w:rsid w:val="00363577"/>
    <w:rsid w:val="003658CF"/>
    <w:rsid w:val="00375C5D"/>
    <w:rsid w:val="00381E63"/>
    <w:rsid w:val="00390AE0"/>
    <w:rsid w:val="00395127"/>
    <w:rsid w:val="003A01DC"/>
    <w:rsid w:val="003A4676"/>
    <w:rsid w:val="003C5AC8"/>
    <w:rsid w:val="003D27A9"/>
    <w:rsid w:val="003E67BF"/>
    <w:rsid w:val="003F7031"/>
    <w:rsid w:val="004022A8"/>
    <w:rsid w:val="00402391"/>
    <w:rsid w:val="004138A5"/>
    <w:rsid w:val="00414C3A"/>
    <w:rsid w:val="00420F67"/>
    <w:rsid w:val="00430710"/>
    <w:rsid w:val="00442CFB"/>
    <w:rsid w:val="004529C9"/>
    <w:rsid w:val="0045610E"/>
    <w:rsid w:val="004676FC"/>
    <w:rsid w:val="004D2E93"/>
    <w:rsid w:val="004D60A8"/>
    <w:rsid w:val="004E5176"/>
    <w:rsid w:val="00505F2C"/>
    <w:rsid w:val="005117F3"/>
    <w:rsid w:val="005128AA"/>
    <w:rsid w:val="005158A0"/>
    <w:rsid w:val="00515C33"/>
    <w:rsid w:val="005176ED"/>
    <w:rsid w:val="00522731"/>
    <w:rsid w:val="00552D2D"/>
    <w:rsid w:val="0056680E"/>
    <w:rsid w:val="00575865"/>
    <w:rsid w:val="0059004B"/>
    <w:rsid w:val="005B6B43"/>
    <w:rsid w:val="00600771"/>
    <w:rsid w:val="006041CA"/>
    <w:rsid w:val="006302E0"/>
    <w:rsid w:val="00643F5C"/>
    <w:rsid w:val="006475AD"/>
    <w:rsid w:val="00654393"/>
    <w:rsid w:val="00655FE3"/>
    <w:rsid w:val="00661B55"/>
    <w:rsid w:val="00687C7C"/>
    <w:rsid w:val="00694C72"/>
    <w:rsid w:val="006F01CE"/>
    <w:rsid w:val="00702979"/>
    <w:rsid w:val="007077EF"/>
    <w:rsid w:val="00714DF5"/>
    <w:rsid w:val="00726003"/>
    <w:rsid w:val="00733E96"/>
    <w:rsid w:val="007342D8"/>
    <w:rsid w:val="007523ED"/>
    <w:rsid w:val="007751FF"/>
    <w:rsid w:val="007813E7"/>
    <w:rsid w:val="00796C7E"/>
    <w:rsid w:val="007B75CD"/>
    <w:rsid w:val="007C2E13"/>
    <w:rsid w:val="007D1282"/>
    <w:rsid w:val="007D6143"/>
    <w:rsid w:val="008023CE"/>
    <w:rsid w:val="00811432"/>
    <w:rsid w:val="00840ACB"/>
    <w:rsid w:val="0084509A"/>
    <w:rsid w:val="008452A9"/>
    <w:rsid w:val="00846472"/>
    <w:rsid w:val="00852C9F"/>
    <w:rsid w:val="008A62E3"/>
    <w:rsid w:val="008C0A8A"/>
    <w:rsid w:val="008C1A88"/>
    <w:rsid w:val="008F124D"/>
    <w:rsid w:val="008F345E"/>
    <w:rsid w:val="00900F87"/>
    <w:rsid w:val="00917A90"/>
    <w:rsid w:val="00931519"/>
    <w:rsid w:val="00935AA7"/>
    <w:rsid w:val="0096081B"/>
    <w:rsid w:val="0096453A"/>
    <w:rsid w:val="00985F6B"/>
    <w:rsid w:val="009962FA"/>
    <w:rsid w:val="009E63A2"/>
    <w:rsid w:val="009F10BE"/>
    <w:rsid w:val="009F25B0"/>
    <w:rsid w:val="00A0533A"/>
    <w:rsid w:val="00A063D9"/>
    <w:rsid w:val="00A2772B"/>
    <w:rsid w:val="00A365C9"/>
    <w:rsid w:val="00A4578B"/>
    <w:rsid w:val="00A51C9C"/>
    <w:rsid w:val="00A669D1"/>
    <w:rsid w:val="00A92C66"/>
    <w:rsid w:val="00AA4328"/>
    <w:rsid w:val="00AA674E"/>
    <w:rsid w:val="00AB1FC7"/>
    <w:rsid w:val="00AB2DE2"/>
    <w:rsid w:val="00AC4DC1"/>
    <w:rsid w:val="00AC5A18"/>
    <w:rsid w:val="00B1095B"/>
    <w:rsid w:val="00B33211"/>
    <w:rsid w:val="00B361D5"/>
    <w:rsid w:val="00B556C7"/>
    <w:rsid w:val="00B61512"/>
    <w:rsid w:val="00B61DE2"/>
    <w:rsid w:val="00B62961"/>
    <w:rsid w:val="00B746EF"/>
    <w:rsid w:val="00B757C1"/>
    <w:rsid w:val="00B94CB5"/>
    <w:rsid w:val="00BD20FF"/>
    <w:rsid w:val="00BD24B9"/>
    <w:rsid w:val="00BE3570"/>
    <w:rsid w:val="00BE3E49"/>
    <w:rsid w:val="00BE5584"/>
    <w:rsid w:val="00BE6FB5"/>
    <w:rsid w:val="00C010B5"/>
    <w:rsid w:val="00CA339B"/>
    <w:rsid w:val="00CB2BEA"/>
    <w:rsid w:val="00CE3E1B"/>
    <w:rsid w:val="00CF0BF1"/>
    <w:rsid w:val="00CF6D3D"/>
    <w:rsid w:val="00D32EEA"/>
    <w:rsid w:val="00D35374"/>
    <w:rsid w:val="00D408F1"/>
    <w:rsid w:val="00D61B44"/>
    <w:rsid w:val="00D62D38"/>
    <w:rsid w:val="00DA27BA"/>
    <w:rsid w:val="00DC1C2F"/>
    <w:rsid w:val="00DC203B"/>
    <w:rsid w:val="00DC49C4"/>
    <w:rsid w:val="00DD7A30"/>
    <w:rsid w:val="00DF0416"/>
    <w:rsid w:val="00DF5A04"/>
    <w:rsid w:val="00E10799"/>
    <w:rsid w:val="00E1253C"/>
    <w:rsid w:val="00E1486C"/>
    <w:rsid w:val="00E166F4"/>
    <w:rsid w:val="00E167E1"/>
    <w:rsid w:val="00E20679"/>
    <w:rsid w:val="00E27026"/>
    <w:rsid w:val="00EA4BA0"/>
    <w:rsid w:val="00EC1FAD"/>
    <w:rsid w:val="00ED2B47"/>
    <w:rsid w:val="00F01C22"/>
    <w:rsid w:val="00F118A7"/>
    <w:rsid w:val="00F14F15"/>
    <w:rsid w:val="00F22CE2"/>
    <w:rsid w:val="00F43F65"/>
    <w:rsid w:val="00F4666F"/>
    <w:rsid w:val="00F61476"/>
    <w:rsid w:val="00F638D3"/>
    <w:rsid w:val="00F67657"/>
    <w:rsid w:val="00F84272"/>
    <w:rsid w:val="00FA240F"/>
    <w:rsid w:val="00FB0916"/>
    <w:rsid w:val="00FE331E"/>
    <w:rsid w:val="00FF0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CF71D"/>
  <w15:chartTrackingRefBased/>
  <w15:docId w15:val="{F5DF112D-08E6-4535-9536-344122734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221D"/>
    <w:pPr>
      <w:widowControl w:val="0"/>
      <w:autoSpaceDE w:val="0"/>
      <w:autoSpaceDN w:val="0"/>
      <w:spacing w:after="0" w:line="240" w:lineRule="auto"/>
    </w:pPr>
    <w:rPr>
      <w:rFonts w:ascii="Arial" w:eastAsia="Arial" w:hAnsi="Arial" w:cs="Arial"/>
      <w:kern w:val="0"/>
      <w14:ligatures w14:val="none"/>
    </w:rPr>
  </w:style>
  <w:style w:type="paragraph" w:styleId="Heading1">
    <w:name w:val="heading 1"/>
    <w:basedOn w:val="Normal"/>
    <w:next w:val="Normal"/>
    <w:link w:val="Heading1Char"/>
    <w:uiPriority w:val="9"/>
    <w:qFormat/>
    <w:rsid w:val="005158A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158A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6765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0C221D"/>
  </w:style>
  <w:style w:type="character" w:customStyle="1" w:styleId="BodyTextChar">
    <w:name w:val="Body Text Char"/>
    <w:basedOn w:val="DefaultParagraphFont"/>
    <w:link w:val="BodyText"/>
    <w:uiPriority w:val="1"/>
    <w:rsid w:val="000C221D"/>
    <w:rPr>
      <w:rFonts w:ascii="Arial" w:eastAsia="Arial" w:hAnsi="Arial" w:cs="Arial"/>
      <w:kern w:val="0"/>
      <w14:ligatures w14:val="none"/>
    </w:rPr>
  </w:style>
  <w:style w:type="paragraph" w:styleId="ListParagraph">
    <w:name w:val="List Paragraph"/>
    <w:basedOn w:val="Normal"/>
    <w:link w:val="ListParagraphChar"/>
    <w:uiPriority w:val="34"/>
    <w:qFormat/>
    <w:rsid w:val="000C221D"/>
    <w:pPr>
      <w:widowControl/>
      <w:numPr>
        <w:numId w:val="2"/>
      </w:numPr>
      <w:autoSpaceDE/>
      <w:autoSpaceDN/>
      <w:spacing w:after="120" w:line="264" w:lineRule="auto"/>
    </w:pPr>
    <w:rPr>
      <w:rFonts w:eastAsia="Times New Roman"/>
      <w:szCs w:val="24"/>
      <w:lang w:eastAsia="en-GB"/>
    </w:rPr>
  </w:style>
  <w:style w:type="character" w:customStyle="1" w:styleId="ListParagraphChar">
    <w:name w:val="List Paragraph Char"/>
    <w:basedOn w:val="DefaultParagraphFont"/>
    <w:link w:val="ListParagraph"/>
    <w:uiPriority w:val="1"/>
    <w:rsid w:val="000C221D"/>
    <w:rPr>
      <w:rFonts w:ascii="Arial" w:eastAsia="Times New Roman" w:hAnsi="Arial" w:cs="Arial"/>
      <w:kern w:val="0"/>
      <w:szCs w:val="24"/>
      <w:lang w:eastAsia="en-GB"/>
      <w14:ligatures w14:val="none"/>
    </w:rPr>
  </w:style>
  <w:style w:type="paragraph" w:customStyle="1" w:styleId="Nornal">
    <w:name w:val="Nornal"/>
    <w:basedOn w:val="Normal"/>
    <w:link w:val="NornalChar"/>
    <w:qFormat/>
    <w:rsid w:val="00515C33"/>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515C33"/>
    <w:rPr>
      <w:rFonts w:ascii="Arial" w:hAnsi="Arial" w:cs="Arial"/>
      <w:kern w:val="0"/>
      <w14:ligatures w14:val="none"/>
    </w:rPr>
  </w:style>
  <w:style w:type="paragraph" w:styleId="Header">
    <w:name w:val="header"/>
    <w:basedOn w:val="Normal"/>
    <w:link w:val="HeaderChar"/>
    <w:uiPriority w:val="99"/>
    <w:unhideWhenUsed/>
    <w:rsid w:val="007751FF"/>
    <w:pPr>
      <w:tabs>
        <w:tab w:val="center" w:pos="4513"/>
        <w:tab w:val="right" w:pos="9026"/>
      </w:tabs>
    </w:pPr>
  </w:style>
  <w:style w:type="character" w:customStyle="1" w:styleId="HeaderChar">
    <w:name w:val="Header Char"/>
    <w:basedOn w:val="DefaultParagraphFont"/>
    <w:link w:val="Header"/>
    <w:uiPriority w:val="99"/>
    <w:rsid w:val="007751FF"/>
    <w:rPr>
      <w:rFonts w:ascii="Arial" w:eastAsia="Arial" w:hAnsi="Arial" w:cs="Arial"/>
      <w:kern w:val="0"/>
      <w14:ligatures w14:val="none"/>
    </w:rPr>
  </w:style>
  <w:style w:type="paragraph" w:styleId="Footer">
    <w:name w:val="footer"/>
    <w:basedOn w:val="Normal"/>
    <w:link w:val="FooterChar"/>
    <w:uiPriority w:val="99"/>
    <w:unhideWhenUsed/>
    <w:rsid w:val="007751FF"/>
    <w:pPr>
      <w:tabs>
        <w:tab w:val="center" w:pos="4513"/>
        <w:tab w:val="right" w:pos="9026"/>
      </w:tabs>
    </w:pPr>
  </w:style>
  <w:style w:type="character" w:customStyle="1" w:styleId="FooterChar">
    <w:name w:val="Footer Char"/>
    <w:basedOn w:val="DefaultParagraphFont"/>
    <w:link w:val="Footer"/>
    <w:uiPriority w:val="99"/>
    <w:rsid w:val="007751FF"/>
    <w:rPr>
      <w:rFonts w:ascii="Arial" w:eastAsia="Arial" w:hAnsi="Arial" w:cs="Arial"/>
      <w:kern w:val="0"/>
      <w14:ligatures w14:val="none"/>
    </w:rPr>
  </w:style>
  <w:style w:type="character" w:styleId="Hyperlink">
    <w:name w:val="Hyperlink"/>
    <w:basedOn w:val="DefaultParagraphFont"/>
    <w:uiPriority w:val="99"/>
    <w:unhideWhenUsed/>
    <w:rsid w:val="00600771"/>
    <w:rPr>
      <w:color w:val="0563C1" w:themeColor="hyperlink"/>
      <w:u w:val="single"/>
    </w:rPr>
  </w:style>
  <w:style w:type="character" w:styleId="UnresolvedMention">
    <w:name w:val="Unresolved Mention"/>
    <w:basedOn w:val="DefaultParagraphFont"/>
    <w:uiPriority w:val="99"/>
    <w:semiHidden/>
    <w:unhideWhenUsed/>
    <w:rsid w:val="00600771"/>
    <w:rPr>
      <w:color w:val="605E5C"/>
      <w:shd w:val="clear" w:color="auto" w:fill="E1DFDD"/>
    </w:rPr>
  </w:style>
  <w:style w:type="character" w:customStyle="1" w:styleId="Heading3Char">
    <w:name w:val="Heading 3 Char"/>
    <w:basedOn w:val="DefaultParagraphFont"/>
    <w:link w:val="Heading3"/>
    <w:uiPriority w:val="9"/>
    <w:semiHidden/>
    <w:rsid w:val="00F67657"/>
    <w:rPr>
      <w:rFonts w:asciiTheme="majorHAnsi" w:eastAsiaTheme="majorEastAsia" w:hAnsiTheme="majorHAnsi" w:cstheme="majorBidi"/>
      <w:color w:val="1F3763" w:themeColor="accent1" w:themeShade="7F"/>
      <w:kern w:val="0"/>
      <w:sz w:val="24"/>
      <w:szCs w:val="24"/>
      <w14:ligatures w14:val="none"/>
    </w:rPr>
  </w:style>
  <w:style w:type="paragraph" w:styleId="NormalWeb">
    <w:name w:val="Normal (Web)"/>
    <w:basedOn w:val="Normal"/>
    <w:uiPriority w:val="99"/>
    <w:semiHidden/>
    <w:unhideWhenUsed/>
    <w:rsid w:val="00DF5A04"/>
    <w:rPr>
      <w:rFonts w:ascii="Times New Roman" w:hAnsi="Times New Roman" w:cs="Times New Roman"/>
      <w:sz w:val="24"/>
      <w:szCs w:val="24"/>
    </w:rPr>
  </w:style>
  <w:style w:type="character" w:customStyle="1" w:styleId="Heading1Char">
    <w:name w:val="Heading 1 Char"/>
    <w:basedOn w:val="DefaultParagraphFont"/>
    <w:link w:val="Heading1"/>
    <w:uiPriority w:val="9"/>
    <w:rsid w:val="005158A0"/>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semiHidden/>
    <w:rsid w:val="005158A0"/>
    <w:rPr>
      <w:rFonts w:asciiTheme="majorHAnsi" w:eastAsiaTheme="majorEastAsia" w:hAnsiTheme="majorHAnsi" w:cstheme="majorBidi"/>
      <w:color w:val="2F5496" w:themeColor="accent1" w:themeShade="BF"/>
      <w:kern w:val="0"/>
      <w:sz w:val="26"/>
      <w:szCs w:val="26"/>
      <w14:ligatures w14:val="none"/>
    </w:rPr>
  </w:style>
  <w:style w:type="character" w:styleId="FollowedHyperlink">
    <w:name w:val="FollowedHyperlink"/>
    <w:basedOn w:val="DefaultParagraphFont"/>
    <w:uiPriority w:val="99"/>
    <w:semiHidden/>
    <w:unhideWhenUsed/>
    <w:rsid w:val="00E148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9010">
      <w:bodyDiv w:val="1"/>
      <w:marLeft w:val="0"/>
      <w:marRight w:val="0"/>
      <w:marTop w:val="0"/>
      <w:marBottom w:val="0"/>
      <w:divBdr>
        <w:top w:val="none" w:sz="0" w:space="0" w:color="auto"/>
        <w:left w:val="none" w:sz="0" w:space="0" w:color="auto"/>
        <w:bottom w:val="none" w:sz="0" w:space="0" w:color="auto"/>
        <w:right w:val="none" w:sz="0" w:space="0" w:color="auto"/>
      </w:divBdr>
    </w:div>
    <w:div w:id="58790485">
      <w:bodyDiv w:val="1"/>
      <w:marLeft w:val="0"/>
      <w:marRight w:val="0"/>
      <w:marTop w:val="0"/>
      <w:marBottom w:val="0"/>
      <w:divBdr>
        <w:top w:val="none" w:sz="0" w:space="0" w:color="auto"/>
        <w:left w:val="none" w:sz="0" w:space="0" w:color="auto"/>
        <w:bottom w:val="none" w:sz="0" w:space="0" w:color="auto"/>
        <w:right w:val="none" w:sz="0" w:space="0" w:color="auto"/>
      </w:divBdr>
    </w:div>
    <w:div w:id="66653577">
      <w:bodyDiv w:val="1"/>
      <w:marLeft w:val="0"/>
      <w:marRight w:val="0"/>
      <w:marTop w:val="0"/>
      <w:marBottom w:val="0"/>
      <w:divBdr>
        <w:top w:val="none" w:sz="0" w:space="0" w:color="auto"/>
        <w:left w:val="none" w:sz="0" w:space="0" w:color="auto"/>
        <w:bottom w:val="none" w:sz="0" w:space="0" w:color="auto"/>
        <w:right w:val="none" w:sz="0" w:space="0" w:color="auto"/>
      </w:divBdr>
    </w:div>
    <w:div w:id="67114482">
      <w:bodyDiv w:val="1"/>
      <w:marLeft w:val="0"/>
      <w:marRight w:val="0"/>
      <w:marTop w:val="0"/>
      <w:marBottom w:val="0"/>
      <w:divBdr>
        <w:top w:val="none" w:sz="0" w:space="0" w:color="auto"/>
        <w:left w:val="none" w:sz="0" w:space="0" w:color="auto"/>
        <w:bottom w:val="none" w:sz="0" w:space="0" w:color="auto"/>
        <w:right w:val="none" w:sz="0" w:space="0" w:color="auto"/>
      </w:divBdr>
    </w:div>
    <w:div w:id="98769010">
      <w:bodyDiv w:val="1"/>
      <w:marLeft w:val="0"/>
      <w:marRight w:val="0"/>
      <w:marTop w:val="0"/>
      <w:marBottom w:val="0"/>
      <w:divBdr>
        <w:top w:val="none" w:sz="0" w:space="0" w:color="auto"/>
        <w:left w:val="none" w:sz="0" w:space="0" w:color="auto"/>
        <w:bottom w:val="none" w:sz="0" w:space="0" w:color="auto"/>
        <w:right w:val="none" w:sz="0" w:space="0" w:color="auto"/>
      </w:divBdr>
    </w:div>
    <w:div w:id="108741624">
      <w:bodyDiv w:val="1"/>
      <w:marLeft w:val="0"/>
      <w:marRight w:val="0"/>
      <w:marTop w:val="0"/>
      <w:marBottom w:val="0"/>
      <w:divBdr>
        <w:top w:val="none" w:sz="0" w:space="0" w:color="auto"/>
        <w:left w:val="none" w:sz="0" w:space="0" w:color="auto"/>
        <w:bottom w:val="none" w:sz="0" w:space="0" w:color="auto"/>
        <w:right w:val="none" w:sz="0" w:space="0" w:color="auto"/>
      </w:divBdr>
    </w:div>
    <w:div w:id="116796735">
      <w:bodyDiv w:val="1"/>
      <w:marLeft w:val="0"/>
      <w:marRight w:val="0"/>
      <w:marTop w:val="0"/>
      <w:marBottom w:val="0"/>
      <w:divBdr>
        <w:top w:val="none" w:sz="0" w:space="0" w:color="auto"/>
        <w:left w:val="none" w:sz="0" w:space="0" w:color="auto"/>
        <w:bottom w:val="none" w:sz="0" w:space="0" w:color="auto"/>
        <w:right w:val="none" w:sz="0" w:space="0" w:color="auto"/>
      </w:divBdr>
    </w:div>
    <w:div w:id="133565590">
      <w:bodyDiv w:val="1"/>
      <w:marLeft w:val="0"/>
      <w:marRight w:val="0"/>
      <w:marTop w:val="0"/>
      <w:marBottom w:val="0"/>
      <w:divBdr>
        <w:top w:val="none" w:sz="0" w:space="0" w:color="auto"/>
        <w:left w:val="none" w:sz="0" w:space="0" w:color="auto"/>
        <w:bottom w:val="none" w:sz="0" w:space="0" w:color="auto"/>
        <w:right w:val="none" w:sz="0" w:space="0" w:color="auto"/>
      </w:divBdr>
    </w:div>
    <w:div w:id="139735683">
      <w:bodyDiv w:val="1"/>
      <w:marLeft w:val="0"/>
      <w:marRight w:val="0"/>
      <w:marTop w:val="0"/>
      <w:marBottom w:val="0"/>
      <w:divBdr>
        <w:top w:val="none" w:sz="0" w:space="0" w:color="auto"/>
        <w:left w:val="none" w:sz="0" w:space="0" w:color="auto"/>
        <w:bottom w:val="none" w:sz="0" w:space="0" w:color="auto"/>
        <w:right w:val="none" w:sz="0" w:space="0" w:color="auto"/>
      </w:divBdr>
    </w:div>
    <w:div w:id="141243533">
      <w:bodyDiv w:val="1"/>
      <w:marLeft w:val="0"/>
      <w:marRight w:val="0"/>
      <w:marTop w:val="0"/>
      <w:marBottom w:val="0"/>
      <w:divBdr>
        <w:top w:val="none" w:sz="0" w:space="0" w:color="auto"/>
        <w:left w:val="none" w:sz="0" w:space="0" w:color="auto"/>
        <w:bottom w:val="none" w:sz="0" w:space="0" w:color="auto"/>
        <w:right w:val="none" w:sz="0" w:space="0" w:color="auto"/>
      </w:divBdr>
    </w:div>
    <w:div w:id="192690510">
      <w:bodyDiv w:val="1"/>
      <w:marLeft w:val="0"/>
      <w:marRight w:val="0"/>
      <w:marTop w:val="0"/>
      <w:marBottom w:val="0"/>
      <w:divBdr>
        <w:top w:val="none" w:sz="0" w:space="0" w:color="auto"/>
        <w:left w:val="none" w:sz="0" w:space="0" w:color="auto"/>
        <w:bottom w:val="none" w:sz="0" w:space="0" w:color="auto"/>
        <w:right w:val="none" w:sz="0" w:space="0" w:color="auto"/>
      </w:divBdr>
    </w:div>
    <w:div w:id="226188631">
      <w:bodyDiv w:val="1"/>
      <w:marLeft w:val="0"/>
      <w:marRight w:val="0"/>
      <w:marTop w:val="0"/>
      <w:marBottom w:val="0"/>
      <w:divBdr>
        <w:top w:val="none" w:sz="0" w:space="0" w:color="auto"/>
        <w:left w:val="none" w:sz="0" w:space="0" w:color="auto"/>
        <w:bottom w:val="none" w:sz="0" w:space="0" w:color="auto"/>
        <w:right w:val="none" w:sz="0" w:space="0" w:color="auto"/>
      </w:divBdr>
    </w:div>
    <w:div w:id="229268310">
      <w:bodyDiv w:val="1"/>
      <w:marLeft w:val="0"/>
      <w:marRight w:val="0"/>
      <w:marTop w:val="0"/>
      <w:marBottom w:val="0"/>
      <w:divBdr>
        <w:top w:val="none" w:sz="0" w:space="0" w:color="auto"/>
        <w:left w:val="none" w:sz="0" w:space="0" w:color="auto"/>
        <w:bottom w:val="none" w:sz="0" w:space="0" w:color="auto"/>
        <w:right w:val="none" w:sz="0" w:space="0" w:color="auto"/>
      </w:divBdr>
    </w:div>
    <w:div w:id="253363088">
      <w:bodyDiv w:val="1"/>
      <w:marLeft w:val="0"/>
      <w:marRight w:val="0"/>
      <w:marTop w:val="0"/>
      <w:marBottom w:val="0"/>
      <w:divBdr>
        <w:top w:val="none" w:sz="0" w:space="0" w:color="auto"/>
        <w:left w:val="none" w:sz="0" w:space="0" w:color="auto"/>
        <w:bottom w:val="none" w:sz="0" w:space="0" w:color="auto"/>
        <w:right w:val="none" w:sz="0" w:space="0" w:color="auto"/>
      </w:divBdr>
    </w:div>
    <w:div w:id="265190558">
      <w:bodyDiv w:val="1"/>
      <w:marLeft w:val="0"/>
      <w:marRight w:val="0"/>
      <w:marTop w:val="0"/>
      <w:marBottom w:val="0"/>
      <w:divBdr>
        <w:top w:val="none" w:sz="0" w:space="0" w:color="auto"/>
        <w:left w:val="none" w:sz="0" w:space="0" w:color="auto"/>
        <w:bottom w:val="none" w:sz="0" w:space="0" w:color="auto"/>
        <w:right w:val="none" w:sz="0" w:space="0" w:color="auto"/>
      </w:divBdr>
    </w:div>
    <w:div w:id="306588944">
      <w:bodyDiv w:val="1"/>
      <w:marLeft w:val="0"/>
      <w:marRight w:val="0"/>
      <w:marTop w:val="0"/>
      <w:marBottom w:val="0"/>
      <w:divBdr>
        <w:top w:val="none" w:sz="0" w:space="0" w:color="auto"/>
        <w:left w:val="none" w:sz="0" w:space="0" w:color="auto"/>
        <w:bottom w:val="none" w:sz="0" w:space="0" w:color="auto"/>
        <w:right w:val="none" w:sz="0" w:space="0" w:color="auto"/>
      </w:divBdr>
    </w:div>
    <w:div w:id="336885158">
      <w:bodyDiv w:val="1"/>
      <w:marLeft w:val="0"/>
      <w:marRight w:val="0"/>
      <w:marTop w:val="0"/>
      <w:marBottom w:val="0"/>
      <w:divBdr>
        <w:top w:val="none" w:sz="0" w:space="0" w:color="auto"/>
        <w:left w:val="none" w:sz="0" w:space="0" w:color="auto"/>
        <w:bottom w:val="none" w:sz="0" w:space="0" w:color="auto"/>
        <w:right w:val="none" w:sz="0" w:space="0" w:color="auto"/>
      </w:divBdr>
    </w:div>
    <w:div w:id="380787487">
      <w:bodyDiv w:val="1"/>
      <w:marLeft w:val="0"/>
      <w:marRight w:val="0"/>
      <w:marTop w:val="0"/>
      <w:marBottom w:val="0"/>
      <w:divBdr>
        <w:top w:val="none" w:sz="0" w:space="0" w:color="auto"/>
        <w:left w:val="none" w:sz="0" w:space="0" w:color="auto"/>
        <w:bottom w:val="none" w:sz="0" w:space="0" w:color="auto"/>
        <w:right w:val="none" w:sz="0" w:space="0" w:color="auto"/>
      </w:divBdr>
    </w:div>
    <w:div w:id="391199830">
      <w:bodyDiv w:val="1"/>
      <w:marLeft w:val="0"/>
      <w:marRight w:val="0"/>
      <w:marTop w:val="0"/>
      <w:marBottom w:val="0"/>
      <w:divBdr>
        <w:top w:val="none" w:sz="0" w:space="0" w:color="auto"/>
        <w:left w:val="none" w:sz="0" w:space="0" w:color="auto"/>
        <w:bottom w:val="none" w:sz="0" w:space="0" w:color="auto"/>
        <w:right w:val="none" w:sz="0" w:space="0" w:color="auto"/>
      </w:divBdr>
    </w:div>
    <w:div w:id="405998898">
      <w:bodyDiv w:val="1"/>
      <w:marLeft w:val="0"/>
      <w:marRight w:val="0"/>
      <w:marTop w:val="0"/>
      <w:marBottom w:val="0"/>
      <w:divBdr>
        <w:top w:val="none" w:sz="0" w:space="0" w:color="auto"/>
        <w:left w:val="none" w:sz="0" w:space="0" w:color="auto"/>
        <w:bottom w:val="none" w:sz="0" w:space="0" w:color="auto"/>
        <w:right w:val="none" w:sz="0" w:space="0" w:color="auto"/>
      </w:divBdr>
    </w:div>
    <w:div w:id="407925018">
      <w:bodyDiv w:val="1"/>
      <w:marLeft w:val="0"/>
      <w:marRight w:val="0"/>
      <w:marTop w:val="0"/>
      <w:marBottom w:val="0"/>
      <w:divBdr>
        <w:top w:val="none" w:sz="0" w:space="0" w:color="auto"/>
        <w:left w:val="none" w:sz="0" w:space="0" w:color="auto"/>
        <w:bottom w:val="none" w:sz="0" w:space="0" w:color="auto"/>
        <w:right w:val="none" w:sz="0" w:space="0" w:color="auto"/>
      </w:divBdr>
      <w:divsChild>
        <w:div w:id="761141862">
          <w:marLeft w:val="0"/>
          <w:marRight w:val="0"/>
          <w:marTop w:val="0"/>
          <w:marBottom w:val="180"/>
          <w:divBdr>
            <w:top w:val="none" w:sz="0" w:space="0" w:color="auto"/>
            <w:left w:val="none" w:sz="0" w:space="0" w:color="auto"/>
            <w:bottom w:val="none" w:sz="0" w:space="0" w:color="auto"/>
            <w:right w:val="none" w:sz="0" w:space="0" w:color="auto"/>
          </w:divBdr>
        </w:div>
        <w:div w:id="991522014">
          <w:marLeft w:val="0"/>
          <w:marRight w:val="0"/>
          <w:marTop w:val="0"/>
          <w:marBottom w:val="150"/>
          <w:divBdr>
            <w:top w:val="none" w:sz="0" w:space="0" w:color="auto"/>
            <w:left w:val="none" w:sz="0" w:space="0" w:color="auto"/>
            <w:bottom w:val="none" w:sz="0" w:space="0" w:color="auto"/>
            <w:right w:val="none" w:sz="0" w:space="0" w:color="auto"/>
          </w:divBdr>
        </w:div>
      </w:divsChild>
    </w:div>
    <w:div w:id="423037659">
      <w:bodyDiv w:val="1"/>
      <w:marLeft w:val="0"/>
      <w:marRight w:val="0"/>
      <w:marTop w:val="0"/>
      <w:marBottom w:val="0"/>
      <w:divBdr>
        <w:top w:val="none" w:sz="0" w:space="0" w:color="auto"/>
        <w:left w:val="none" w:sz="0" w:space="0" w:color="auto"/>
        <w:bottom w:val="none" w:sz="0" w:space="0" w:color="auto"/>
        <w:right w:val="none" w:sz="0" w:space="0" w:color="auto"/>
      </w:divBdr>
    </w:div>
    <w:div w:id="429281859">
      <w:bodyDiv w:val="1"/>
      <w:marLeft w:val="0"/>
      <w:marRight w:val="0"/>
      <w:marTop w:val="0"/>
      <w:marBottom w:val="0"/>
      <w:divBdr>
        <w:top w:val="none" w:sz="0" w:space="0" w:color="auto"/>
        <w:left w:val="none" w:sz="0" w:space="0" w:color="auto"/>
        <w:bottom w:val="none" w:sz="0" w:space="0" w:color="auto"/>
        <w:right w:val="none" w:sz="0" w:space="0" w:color="auto"/>
      </w:divBdr>
    </w:div>
    <w:div w:id="444547863">
      <w:bodyDiv w:val="1"/>
      <w:marLeft w:val="0"/>
      <w:marRight w:val="0"/>
      <w:marTop w:val="0"/>
      <w:marBottom w:val="0"/>
      <w:divBdr>
        <w:top w:val="none" w:sz="0" w:space="0" w:color="auto"/>
        <w:left w:val="none" w:sz="0" w:space="0" w:color="auto"/>
        <w:bottom w:val="none" w:sz="0" w:space="0" w:color="auto"/>
        <w:right w:val="none" w:sz="0" w:space="0" w:color="auto"/>
      </w:divBdr>
    </w:div>
    <w:div w:id="459617872">
      <w:bodyDiv w:val="1"/>
      <w:marLeft w:val="0"/>
      <w:marRight w:val="0"/>
      <w:marTop w:val="0"/>
      <w:marBottom w:val="0"/>
      <w:divBdr>
        <w:top w:val="none" w:sz="0" w:space="0" w:color="auto"/>
        <w:left w:val="none" w:sz="0" w:space="0" w:color="auto"/>
        <w:bottom w:val="none" w:sz="0" w:space="0" w:color="auto"/>
        <w:right w:val="none" w:sz="0" w:space="0" w:color="auto"/>
      </w:divBdr>
    </w:div>
    <w:div w:id="494147103">
      <w:bodyDiv w:val="1"/>
      <w:marLeft w:val="0"/>
      <w:marRight w:val="0"/>
      <w:marTop w:val="0"/>
      <w:marBottom w:val="0"/>
      <w:divBdr>
        <w:top w:val="none" w:sz="0" w:space="0" w:color="auto"/>
        <w:left w:val="none" w:sz="0" w:space="0" w:color="auto"/>
        <w:bottom w:val="none" w:sz="0" w:space="0" w:color="auto"/>
        <w:right w:val="none" w:sz="0" w:space="0" w:color="auto"/>
      </w:divBdr>
    </w:div>
    <w:div w:id="517892300">
      <w:bodyDiv w:val="1"/>
      <w:marLeft w:val="0"/>
      <w:marRight w:val="0"/>
      <w:marTop w:val="0"/>
      <w:marBottom w:val="0"/>
      <w:divBdr>
        <w:top w:val="none" w:sz="0" w:space="0" w:color="auto"/>
        <w:left w:val="none" w:sz="0" w:space="0" w:color="auto"/>
        <w:bottom w:val="none" w:sz="0" w:space="0" w:color="auto"/>
        <w:right w:val="none" w:sz="0" w:space="0" w:color="auto"/>
      </w:divBdr>
    </w:div>
    <w:div w:id="549460102">
      <w:bodyDiv w:val="1"/>
      <w:marLeft w:val="0"/>
      <w:marRight w:val="0"/>
      <w:marTop w:val="0"/>
      <w:marBottom w:val="0"/>
      <w:divBdr>
        <w:top w:val="none" w:sz="0" w:space="0" w:color="auto"/>
        <w:left w:val="none" w:sz="0" w:space="0" w:color="auto"/>
        <w:bottom w:val="none" w:sz="0" w:space="0" w:color="auto"/>
        <w:right w:val="none" w:sz="0" w:space="0" w:color="auto"/>
      </w:divBdr>
    </w:div>
    <w:div w:id="649872544">
      <w:bodyDiv w:val="1"/>
      <w:marLeft w:val="0"/>
      <w:marRight w:val="0"/>
      <w:marTop w:val="0"/>
      <w:marBottom w:val="0"/>
      <w:divBdr>
        <w:top w:val="none" w:sz="0" w:space="0" w:color="auto"/>
        <w:left w:val="none" w:sz="0" w:space="0" w:color="auto"/>
        <w:bottom w:val="none" w:sz="0" w:space="0" w:color="auto"/>
        <w:right w:val="none" w:sz="0" w:space="0" w:color="auto"/>
      </w:divBdr>
    </w:div>
    <w:div w:id="664746873">
      <w:bodyDiv w:val="1"/>
      <w:marLeft w:val="0"/>
      <w:marRight w:val="0"/>
      <w:marTop w:val="0"/>
      <w:marBottom w:val="0"/>
      <w:divBdr>
        <w:top w:val="none" w:sz="0" w:space="0" w:color="auto"/>
        <w:left w:val="none" w:sz="0" w:space="0" w:color="auto"/>
        <w:bottom w:val="none" w:sz="0" w:space="0" w:color="auto"/>
        <w:right w:val="none" w:sz="0" w:space="0" w:color="auto"/>
      </w:divBdr>
    </w:div>
    <w:div w:id="670908215">
      <w:bodyDiv w:val="1"/>
      <w:marLeft w:val="0"/>
      <w:marRight w:val="0"/>
      <w:marTop w:val="0"/>
      <w:marBottom w:val="0"/>
      <w:divBdr>
        <w:top w:val="none" w:sz="0" w:space="0" w:color="auto"/>
        <w:left w:val="none" w:sz="0" w:space="0" w:color="auto"/>
        <w:bottom w:val="none" w:sz="0" w:space="0" w:color="auto"/>
        <w:right w:val="none" w:sz="0" w:space="0" w:color="auto"/>
      </w:divBdr>
    </w:div>
    <w:div w:id="704789073">
      <w:bodyDiv w:val="1"/>
      <w:marLeft w:val="0"/>
      <w:marRight w:val="0"/>
      <w:marTop w:val="0"/>
      <w:marBottom w:val="0"/>
      <w:divBdr>
        <w:top w:val="none" w:sz="0" w:space="0" w:color="auto"/>
        <w:left w:val="none" w:sz="0" w:space="0" w:color="auto"/>
        <w:bottom w:val="none" w:sz="0" w:space="0" w:color="auto"/>
        <w:right w:val="none" w:sz="0" w:space="0" w:color="auto"/>
      </w:divBdr>
    </w:div>
    <w:div w:id="715590257">
      <w:bodyDiv w:val="1"/>
      <w:marLeft w:val="0"/>
      <w:marRight w:val="0"/>
      <w:marTop w:val="0"/>
      <w:marBottom w:val="0"/>
      <w:divBdr>
        <w:top w:val="none" w:sz="0" w:space="0" w:color="auto"/>
        <w:left w:val="none" w:sz="0" w:space="0" w:color="auto"/>
        <w:bottom w:val="none" w:sz="0" w:space="0" w:color="auto"/>
        <w:right w:val="none" w:sz="0" w:space="0" w:color="auto"/>
      </w:divBdr>
    </w:div>
    <w:div w:id="715660257">
      <w:bodyDiv w:val="1"/>
      <w:marLeft w:val="0"/>
      <w:marRight w:val="0"/>
      <w:marTop w:val="0"/>
      <w:marBottom w:val="0"/>
      <w:divBdr>
        <w:top w:val="none" w:sz="0" w:space="0" w:color="auto"/>
        <w:left w:val="none" w:sz="0" w:space="0" w:color="auto"/>
        <w:bottom w:val="none" w:sz="0" w:space="0" w:color="auto"/>
        <w:right w:val="none" w:sz="0" w:space="0" w:color="auto"/>
      </w:divBdr>
    </w:div>
    <w:div w:id="740174337">
      <w:bodyDiv w:val="1"/>
      <w:marLeft w:val="0"/>
      <w:marRight w:val="0"/>
      <w:marTop w:val="0"/>
      <w:marBottom w:val="0"/>
      <w:divBdr>
        <w:top w:val="none" w:sz="0" w:space="0" w:color="auto"/>
        <w:left w:val="none" w:sz="0" w:space="0" w:color="auto"/>
        <w:bottom w:val="none" w:sz="0" w:space="0" w:color="auto"/>
        <w:right w:val="none" w:sz="0" w:space="0" w:color="auto"/>
      </w:divBdr>
    </w:div>
    <w:div w:id="748428192">
      <w:bodyDiv w:val="1"/>
      <w:marLeft w:val="0"/>
      <w:marRight w:val="0"/>
      <w:marTop w:val="0"/>
      <w:marBottom w:val="0"/>
      <w:divBdr>
        <w:top w:val="none" w:sz="0" w:space="0" w:color="auto"/>
        <w:left w:val="none" w:sz="0" w:space="0" w:color="auto"/>
        <w:bottom w:val="none" w:sz="0" w:space="0" w:color="auto"/>
        <w:right w:val="none" w:sz="0" w:space="0" w:color="auto"/>
      </w:divBdr>
    </w:div>
    <w:div w:id="760881564">
      <w:bodyDiv w:val="1"/>
      <w:marLeft w:val="0"/>
      <w:marRight w:val="0"/>
      <w:marTop w:val="0"/>
      <w:marBottom w:val="0"/>
      <w:divBdr>
        <w:top w:val="none" w:sz="0" w:space="0" w:color="auto"/>
        <w:left w:val="none" w:sz="0" w:space="0" w:color="auto"/>
        <w:bottom w:val="none" w:sz="0" w:space="0" w:color="auto"/>
        <w:right w:val="none" w:sz="0" w:space="0" w:color="auto"/>
      </w:divBdr>
    </w:div>
    <w:div w:id="816142450">
      <w:bodyDiv w:val="1"/>
      <w:marLeft w:val="0"/>
      <w:marRight w:val="0"/>
      <w:marTop w:val="0"/>
      <w:marBottom w:val="0"/>
      <w:divBdr>
        <w:top w:val="none" w:sz="0" w:space="0" w:color="auto"/>
        <w:left w:val="none" w:sz="0" w:space="0" w:color="auto"/>
        <w:bottom w:val="none" w:sz="0" w:space="0" w:color="auto"/>
        <w:right w:val="none" w:sz="0" w:space="0" w:color="auto"/>
      </w:divBdr>
    </w:div>
    <w:div w:id="868108827">
      <w:bodyDiv w:val="1"/>
      <w:marLeft w:val="0"/>
      <w:marRight w:val="0"/>
      <w:marTop w:val="0"/>
      <w:marBottom w:val="0"/>
      <w:divBdr>
        <w:top w:val="none" w:sz="0" w:space="0" w:color="auto"/>
        <w:left w:val="none" w:sz="0" w:space="0" w:color="auto"/>
        <w:bottom w:val="none" w:sz="0" w:space="0" w:color="auto"/>
        <w:right w:val="none" w:sz="0" w:space="0" w:color="auto"/>
      </w:divBdr>
    </w:div>
    <w:div w:id="871261725">
      <w:bodyDiv w:val="1"/>
      <w:marLeft w:val="0"/>
      <w:marRight w:val="0"/>
      <w:marTop w:val="0"/>
      <w:marBottom w:val="0"/>
      <w:divBdr>
        <w:top w:val="none" w:sz="0" w:space="0" w:color="auto"/>
        <w:left w:val="none" w:sz="0" w:space="0" w:color="auto"/>
        <w:bottom w:val="none" w:sz="0" w:space="0" w:color="auto"/>
        <w:right w:val="none" w:sz="0" w:space="0" w:color="auto"/>
      </w:divBdr>
    </w:div>
    <w:div w:id="876311290">
      <w:bodyDiv w:val="1"/>
      <w:marLeft w:val="0"/>
      <w:marRight w:val="0"/>
      <w:marTop w:val="0"/>
      <w:marBottom w:val="0"/>
      <w:divBdr>
        <w:top w:val="none" w:sz="0" w:space="0" w:color="auto"/>
        <w:left w:val="none" w:sz="0" w:space="0" w:color="auto"/>
        <w:bottom w:val="none" w:sz="0" w:space="0" w:color="auto"/>
        <w:right w:val="none" w:sz="0" w:space="0" w:color="auto"/>
      </w:divBdr>
    </w:div>
    <w:div w:id="884219720">
      <w:bodyDiv w:val="1"/>
      <w:marLeft w:val="0"/>
      <w:marRight w:val="0"/>
      <w:marTop w:val="0"/>
      <w:marBottom w:val="0"/>
      <w:divBdr>
        <w:top w:val="none" w:sz="0" w:space="0" w:color="auto"/>
        <w:left w:val="none" w:sz="0" w:space="0" w:color="auto"/>
        <w:bottom w:val="none" w:sz="0" w:space="0" w:color="auto"/>
        <w:right w:val="none" w:sz="0" w:space="0" w:color="auto"/>
      </w:divBdr>
    </w:div>
    <w:div w:id="887188206">
      <w:bodyDiv w:val="1"/>
      <w:marLeft w:val="0"/>
      <w:marRight w:val="0"/>
      <w:marTop w:val="0"/>
      <w:marBottom w:val="0"/>
      <w:divBdr>
        <w:top w:val="none" w:sz="0" w:space="0" w:color="auto"/>
        <w:left w:val="none" w:sz="0" w:space="0" w:color="auto"/>
        <w:bottom w:val="none" w:sz="0" w:space="0" w:color="auto"/>
        <w:right w:val="none" w:sz="0" w:space="0" w:color="auto"/>
      </w:divBdr>
    </w:div>
    <w:div w:id="905996308">
      <w:bodyDiv w:val="1"/>
      <w:marLeft w:val="0"/>
      <w:marRight w:val="0"/>
      <w:marTop w:val="0"/>
      <w:marBottom w:val="0"/>
      <w:divBdr>
        <w:top w:val="none" w:sz="0" w:space="0" w:color="auto"/>
        <w:left w:val="none" w:sz="0" w:space="0" w:color="auto"/>
        <w:bottom w:val="none" w:sz="0" w:space="0" w:color="auto"/>
        <w:right w:val="none" w:sz="0" w:space="0" w:color="auto"/>
      </w:divBdr>
    </w:div>
    <w:div w:id="950433315">
      <w:bodyDiv w:val="1"/>
      <w:marLeft w:val="0"/>
      <w:marRight w:val="0"/>
      <w:marTop w:val="0"/>
      <w:marBottom w:val="0"/>
      <w:divBdr>
        <w:top w:val="none" w:sz="0" w:space="0" w:color="auto"/>
        <w:left w:val="none" w:sz="0" w:space="0" w:color="auto"/>
        <w:bottom w:val="none" w:sz="0" w:space="0" w:color="auto"/>
        <w:right w:val="none" w:sz="0" w:space="0" w:color="auto"/>
      </w:divBdr>
    </w:div>
    <w:div w:id="963578543">
      <w:bodyDiv w:val="1"/>
      <w:marLeft w:val="0"/>
      <w:marRight w:val="0"/>
      <w:marTop w:val="0"/>
      <w:marBottom w:val="0"/>
      <w:divBdr>
        <w:top w:val="none" w:sz="0" w:space="0" w:color="auto"/>
        <w:left w:val="none" w:sz="0" w:space="0" w:color="auto"/>
        <w:bottom w:val="none" w:sz="0" w:space="0" w:color="auto"/>
        <w:right w:val="none" w:sz="0" w:space="0" w:color="auto"/>
      </w:divBdr>
    </w:div>
    <w:div w:id="1000740884">
      <w:bodyDiv w:val="1"/>
      <w:marLeft w:val="0"/>
      <w:marRight w:val="0"/>
      <w:marTop w:val="0"/>
      <w:marBottom w:val="0"/>
      <w:divBdr>
        <w:top w:val="none" w:sz="0" w:space="0" w:color="auto"/>
        <w:left w:val="none" w:sz="0" w:space="0" w:color="auto"/>
        <w:bottom w:val="none" w:sz="0" w:space="0" w:color="auto"/>
        <w:right w:val="none" w:sz="0" w:space="0" w:color="auto"/>
      </w:divBdr>
    </w:div>
    <w:div w:id="1016426511">
      <w:bodyDiv w:val="1"/>
      <w:marLeft w:val="0"/>
      <w:marRight w:val="0"/>
      <w:marTop w:val="0"/>
      <w:marBottom w:val="0"/>
      <w:divBdr>
        <w:top w:val="none" w:sz="0" w:space="0" w:color="auto"/>
        <w:left w:val="none" w:sz="0" w:space="0" w:color="auto"/>
        <w:bottom w:val="none" w:sz="0" w:space="0" w:color="auto"/>
        <w:right w:val="none" w:sz="0" w:space="0" w:color="auto"/>
      </w:divBdr>
    </w:div>
    <w:div w:id="1050809137">
      <w:bodyDiv w:val="1"/>
      <w:marLeft w:val="0"/>
      <w:marRight w:val="0"/>
      <w:marTop w:val="0"/>
      <w:marBottom w:val="0"/>
      <w:divBdr>
        <w:top w:val="none" w:sz="0" w:space="0" w:color="auto"/>
        <w:left w:val="none" w:sz="0" w:space="0" w:color="auto"/>
        <w:bottom w:val="none" w:sz="0" w:space="0" w:color="auto"/>
        <w:right w:val="none" w:sz="0" w:space="0" w:color="auto"/>
      </w:divBdr>
    </w:div>
    <w:div w:id="1067260442">
      <w:bodyDiv w:val="1"/>
      <w:marLeft w:val="0"/>
      <w:marRight w:val="0"/>
      <w:marTop w:val="0"/>
      <w:marBottom w:val="0"/>
      <w:divBdr>
        <w:top w:val="none" w:sz="0" w:space="0" w:color="auto"/>
        <w:left w:val="none" w:sz="0" w:space="0" w:color="auto"/>
        <w:bottom w:val="none" w:sz="0" w:space="0" w:color="auto"/>
        <w:right w:val="none" w:sz="0" w:space="0" w:color="auto"/>
      </w:divBdr>
    </w:div>
    <w:div w:id="1113283511">
      <w:bodyDiv w:val="1"/>
      <w:marLeft w:val="0"/>
      <w:marRight w:val="0"/>
      <w:marTop w:val="0"/>
      <w:marBottom w:val="0"/>
      <w:divBdr>
        <w:top w:val="none" w:sz="0" w:space="0" w:color="auto"/>
        <w:left w:val="none" w:sz="0" w:space="0" w:color="auto"/>
        <w:bottom w:val="none" w:sz="0" w:space="0" w:color="auto"/>
        <w:right w:val="none" w:sz="0" w:space="0" w:color="auto"/>
      </w:divBdr>
    </w:div>
    <w:div w:id="1116483369">
      <w:bodyDiv w:val="1"/>
      <w:marLeft w:val="0"/>
      <w:marRight w:val="0"/>
      <w:marTop w:val="0"/>
      <w:marBottom w:val="0"/>
      <w:divBdr>
        <w:top w:val="none" w:sz="0" w:space="0" w:color="auto"/>
        <w:left w:val="none" w:sz="0" w:space="0" w:color="auto"/>
        <w:bottom w:val="none" w:sz="0" w:space="0" w:color="auto"/>
        <w:right w:val="none" w:sz="0" w:space="0" w:color="auto"/>
      </w:divBdr>
      <w:divsChild>
        <w:div w:id="1449474108">
          <w:marLeft w:val="0"/>
          <w:marRight w:val="0"/>
          <w:marTop w:val="0"/>
          <w:marBottom w:val="0"/>
          <w:divBdr>
            <w:top w:val="none" w:sz="0" w:space="0" w:color="auto"/>
            <w:left w:val="none" w:sz="0" w:space="0" w:color="auto"/>
            <w:bottom w:val="none" w:sz="0" w:space="0" w:color="auto"/>
            <w:right w:val="none" w:sz="0" w:space="0" w:color="auto"/>
          </w:divBdr>
        </w:div>
        <w:div w:id="1876772427">
          <w:marLeft w:val="0"/>
          <w:marRight w:val="0"/>
          <w:marTop w:val="0"/>
          <w:marBottom w:val="0"/>
          <w:divBdr>
            <w:top w:val="none" w:sz="0" w:space="0" w:color="auto"/>
            <w:left w:val="none" w:sz="0" w:space="0" w:color="auto"/>
            <w:bottom w:val="none" w:sz="0" w:space="0" w:color="auto"/>
            <w:right w:val="none" w:sz="0" w:space="0" w:color="auto"/>
          </w:divBdr>
          <w:divsChild>
            <w:div w:id="1744910960">
              <w:marLeft w:val="0"/>
              <w:marRight w:val="0"/>
              <w:marTop w:val="0"/>
              <w:marBottom w:val="0"/>
              <w:divBdr>
                <w:top w:val="none" w:sz="0" w:space="0" w:color="auto"/>
                <w:left w:val="none" w:sz="0" w:space="0" w:color="auto"/>
                <w:bottom w:val="none" w:sz="0" w:space="0" w:color="auto"/>
                <w:right w:val="none" w:sz="0" w:space="0" w:color="auto"/>
              </w:divBdr>
              <w:divsChild>
                <w:div w:id="366880812">
                  <w:marLeft w:val="0"/>
                  <w:marRight w:val="0"/>
                  <w:marTop w:val="0"/>
                  <w:marBottom w:val="0"/>
                  <w:divBdr>
                    <w:top w:val="none" w:sz="0" w:space="0" w:color="auto"/>
                    <w:left w:val="none" w:sz="0" w:space="0" w:color="auto"/>
                    <w:bottom w:val="none" w:sz="0" w:space="0" w:color="auto"/>
                    <w:right w:val="none" w:sz="0" w:space="0" w:color="auto"/>
                  </w:divBdr>
                  <w:divsChild>
                    <w:div w:id="1118571341">
                      <w:marLeft w:val="0"/>
                      <w:marRight w:val="0"/>
                      <w:marTop w:val="0"/>
                      <w:marBottom w:val="0"/>
                      <w:divBdr>
                        <w:top w:val="none" w:sz="0" w:space="0" w:color="auto"/>
                        <w:left w:val="none" w:sz="0" w:space="0" w:color="auto"/>
                        <w:bottom w:val="none" w:sz="0" w:space="0" w:color="auto"/>
                        <w:right w:val="none" w:sz="0" w:space="0" w:color="auto"/>
                      </w:divBdr>
                      <w:divsChild>
                        <w:div w:id="166872219">
                          <w:marLeft w:val="0"/>
                          <w:marRight w:val="480"/>
                          <w:marTop w:val="0"/>
                          <w:marBottom w:val="960"/>
                          <w:divBdr>
                            <w:top w:val="none" w:sz="0" w:space="0" w:color="auto"/>
                            <w:left w:val="none" w:sz="0" w:space="0" w:color="auto"/>
                            <w:bottom w:val="none" w:sz="0" w:space="0" w:color="auto"/>
                            <w:right w:val="none" w:sz="0" w:space="0" w:color="auto"/>
                          </w:divBdr>
                          <w:divsChild>
                            <w:div w:id="82066613">
                              <w:marLeft w:val="0"/>
                              <w:marRight w:val="0"/>
                              <w:marTop w:val="0"/>
                              <w:marBottom w:val="0"/>
                              <w:divBdr>
                                <w:top w:val="none" w:sz="0" w:space="0" w:color="auto"/>
                                <w:left w:val="none" w:sz="0" w:space="0" w:color="auto"/>
                                <w:bottom w:val="none" w:sz="0" w:space="0" w:color="auto"/>
                                <w:right w:val="none" w:sz="0" w:space="0" w:color="auto"/>
                              </w:divBdr>
                              <w:divsChild>
                                <w:div w:id="1392925042">
                                  <w:marLeft w:val="0"/>
                                  <w:marRight w:val="0"/>
                                  <w:marTop w:val="0"/>
                                  <w:marBottom w:val="0"/>
                                  <w:divBdr>
                                    <w:top w:val="none" w:sz="0" w:space="0" w:color="auto"/>
                                    <w:left w:val="none" w:sz="0" w:space="0" w:color="auto"/>
                                    <w:bottom w:val="none" w:sz="0" w:space="0" w:color="auto"/>
                                    <w:right w:val="none" w:sz="0" w:space="0" w:color="auto"/>
                                  </w:divBdr>
                                  <w:divsChild>
                                    <w:div w:id="1406223177">
                                      <w:marLeft w:val="0"/>
                                      <w:marRight w:val="0"/>
                                      <w:marTop w:val="0"/>
                                      <w:marBottom w:val="0"/>
                                      <w:divBdr>
                                        <w:top w:val="none" w:sz="0" w:space="0" w:color="auto"/>
                                        <w:left w:val="none" w:sz="0" w:space="0" w:color="auto"/>
                                        <w:bottom w:val="none" w:sz="0" w:space="0" w:color="auto"/>
                                        <w:right w:val="none" w:sz="0" w:space="0" w:color="auto"/>
                                      </w:divBdr>
                                      <w:divsChild>
                                        <w:div w:id="152600025">
                                          <w:marLeft w:val="0"/>
                                          <w:marRight w:val="0"/>
                                          <w:marTop w:val="0"/>
                                          <w:marBottom w:val="0"/>
                                          <w:divBdr>
                                            <w:top w:val="none" w:sz="0" w:space="0" w:color="auto"/>
                                            <w:left w:val="none" w:sz="0" w:space="0" w:color="auto"/>
                                            <w:bottom w:val="none" w:sz="0" w:space="0" w:color="auto"/>
                                            <w:right w:val="none" w:sz="0" w:space="0" w:color="auto"/>
                                          </w:divBdr>
                                        </w:div>
                                        <w:div w:id="70309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297366">
                          <w:marLeft w:val="0"/>
                          <w:marRight w:val="0"/>
                          <w:marTop w:val="0"/>
                          <w:marBottom w:val="0"/>
                          <w:divBdr>
                            <w:top w:val="none" w:sz="0" w:space="0" w:color="auto"/>
                            <w:left w:val="none" w:sz="0" w:space="0" w:color="auto"/>
                            <w:bottom w:val="none" w:sz="0" w:space="0" w:color="auto"/>
                            <w:right w:val="none" w:sz="0" w:space="0" w:color="auto"/>
                          </w:divBdr>
                          <w:divsChild>
                            <w:div w:id="1534229900">
                              <w:marLeft w:val="0"/>
                              <w:marRight w:val="0"/>
                              <w:marTop w:val="120"/>
                              <w:marBottom w:val="0"/>
                              <w:divBdr>
                                <w:top w:val="none" w:sz="0" w:space="0" w:color="auto"/>
                                <w:left w:val="none" w:sz="0" w:space="0" w:color="auto"/>
                                <w:bottom w:val="none" w:sz="0" w:space="0" w:color="auto"/>
                                <w:right w:val="none" w:sz="0" w:space="0" w:color="auto"/>
                              </w:divBdr>
                              <w:divsChild>
                                <w:div w:id="1760103867">
                                  <w:marLeft w:val="0"/>
                                  <w:marRight w:val="0"/>
                                  <w:marTop w:val="0"/>
                                  <w:marBottom w:val="0"/>
                                  <w:divBdr>
                                    <w:top w:val="none" w:sz="0" w:space="0" w:color="auto"/>
                                    <w:left w:val="none" w:sz="0" w:space="0" w:color="auto"/>
                                    <w:bottom w:val="none" w:sz="0" w:space="0" w:color="auto"/>
                                    <w:right w:val="none" w:sz="0" w:space="0" w:color="auto"/>
                                  </w:divBdr>
                                  <w:divsChild>
                                    <w:div w:id="1207210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497623306">
                  <w:marLeft w:val="0"/>
                  <w:marRight w:val="0"/>
                  <w:marTop w:val="0"/>
                  <w:marBottom w:val="0"/>
                  <w:divBdr>
                    <w:top w:val="none" w:sz="0" w:space="0" w:color="auto"/>
                    <w:left w:val="none" w:sz="0" w:space="0" w:color="auto"/>
                    <w:bottom w:val="none" w:sz="0" w:space="0" w:color="auto"/>
                    <w:right w:val="none" w:sz="0" w:space="0" w:color="auto"/>
                  </w:divBdr>
                  <w:divsChild>
                    <w:div w:id="1693219923">
                      <w:marLeft w:val="0"/>
                      <w:marRight w:val="0"/>
                      <w:marTop w:val="0"/>
                      <w:marBottom w:val="0"/>
                      <w:divBdr>
                        <w:top w:val="none" w:sz="0" w:space="0" w:color="auto"/>
                        <w:left w:val="none" w:sz="0" w:space="0" w:color="auto"/>
                        <w:bottom w:val="none" w:sz="0" w:space="0" w:color="auto"/>
                        <w:right w:val="none" w:sz="0" w:space="0" w:color="auto"/>
                      </w:divBdr>
                      <w:divsChild>
                        <w:div w:id="459038482">
                          <w:marLeft w:val="0"/>
                          <w:marRight w:val="0"/>
                          <w:marTop w:val="0"/>
                          <w:marBottom w:val="0"/>
                          <w:divBdr>
                            <w:top w:val="none" w:sz="0" w:space="0" w:color="auto"/>
                            <w:left w:val="none" w:sz="0" w:space="0" w:color="auto"/>
                            <w:bottom w:val="none" w:sz="0" w:space="0" w:color="auto"/>
                            <w:right w:val="none" w:sz="0" w:space="0" w:color="auto"/>
                          </w:divBdr>
                          <w:divsChild>
                            <w:div w:id="561790240">
                              <w:marLeft w:val="0"/>
                              <w:marRight w:val="0"/>
                              <w:marTop w:val="120"/>
                              <w:marBottom w:val="0"/>
                              <w:divBdr>
                                <w:top w:val="none" w:sz="0" w:space="0" w:color="auto"/>
                                <w:left w:val="none" w:sz="0" w:space="0" w:color="auto"/>
                                <w:bottom w:val="none" w:sz="0" w:space="0" w:color="auto"/>
                                <w:right w:val="none" w:sz="0" w:space="0" w:color="auto"/>
                              </w:divBdr>
                              <w:divsChild>
                                <w:div w:id="1879468584">
                                  <w:marLeft w:val="0"/>
                                  <w:marRight w:val="0"/>
                                  <w:marTop w:val="0"/>
                                  <w:marBottom w:val="0"/>
                                  <w:divBdr>
                                    <w:top w:val="none" w:sz="0" w:space="0" w:color="auto"/>
                                    <w:left w:val="none" w:sz="0" w:space="0" w:color="auto"/>
                                    <w:bottom w:val="none" w:sz="0" w:space="0" w:color="auto"/>
                                    <w:right w:val="none" w:sz="0" w:space="0" w:color="auto"/>
                                  </w:divBdr>
                                  <w:divsChild>
                                    <w:div w:id="62273442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405764540">
                          <w:marLeft w:val="0"/>
                          <w:marRight w:val="480"/>
                          <w:marTop w:val="0"/>
                          <w:marBottom w:val="960"/>
                          <w:divBdr>
                            <w:top w:val="none" w:sz="0" w:space="0" w:color="auto"/>
                            <w:left w:val="none" w:sz="0" w:space="0" w:color="auto"/>
                            <w:bottom w:val="none" w:sz="0" w:space="0" w:color="auto"/>
                            <w:right w:val="none" w:sz="0" w:space="0" w:color="auto"/>
                          </w:divBdr>
                          <w:divsChild>
                            <w:div w:id="1635865831">
                              <w:marLeft w:val="0"/>
                              <w:marRight w:val="0"/>
                              <w:marTop w:val="0"/>
                              <w:marBottom w:val="0"/>
                              <w:divBdr>
                                <w:top w:val="none" w:sz="0" w:space="0" w:color="auto"/>
                                <w:left w:val="none" w:sz="0" w:space="0" w:color="auto"/>
                                <w:bottom w:val="none" w:sz="0" w:space="0" w:color="auto"/>
                                <w:right w:val="none" w:sz="0" w:space="0" w:color="auto"/>
                              </w:divBdr>
                              <w:divsChild>
                                <w:div w:id="1724403373">
                                  <w:marLeft w:val="0"/>
                                  <w:marRight w:val="0"/>
                                  <w:marTop w:val="0"/>
                                  <w:marBottom w:val="0"/>
                                  <w:divBdr>
                                    <w:top w:val="none" w:sz="0" w:space="0" w:color="auto"/>
                                    <w:left w:val="none" w:sz="0" w:space="0" w:color="auto"/>
                                    <w:bottom w:val="none" w:sz="0" w:space="0" w:color="auto"/>
                                    <w:right w:val="none" w:sz="0" w:space="0" w:color="auto"/>
                                  </w:divBdr>
                                  <w:divsChild>
                                    <w:div w:id="228155945">
                                      <w:marLeft w:val="0"/>
                                      <w:marRight w:val="0"/>
                                      <w:marTop w:val="0"/>
                                      <w:marBottom w:val="0"/>
                                      <w:divBdr>
                                        <w:top w:val="none" w:sz="0" w:space="0" w:color="auto"/>
                                        <w:left w:val="none" w:sz="0" w:space="0" w:color="auto"/>
                                        <w:bottom w:val="none" w:sz="0" w:space="0" w:color="auto"/>
                                        <w:right w:val="none" w:sz="0" w:space="0" w:color="auto"/>
                                      </w:divBdr>
                                      <w:divsChild>
                                        <w:div w:id="30158114">
                                          <w:marLeft w:val="0"/>
                                          <w:marRight w:val="0"/>
                                          <w:marTop w:val="0"/>
                                          <w:marBottom w:val="0"/>
                                          <w:divBdr>
                                            <w:top w:val="none" w:sz="0" w:space="0" w:color="auto"/>
                                            <w:left w:val="none" w:sz="0" w:space="0" w:color="auto"/>
                                            <w:bottom w:val="none" w:sz="0" w:space="0" w:color="auto"/>
                                            <w:right w:val="none" w:sz="0" w:space="0" w:color="auto"/>
                                          </w:divBdr>
                                        </w:div>
                                        <w:div w:id="363290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2589186">
                  <w:marLeft w:val="0"/>
                  <w:marRight w:val="0"/>
                  <w:marTop w:val="120"/>
                  <w:marBottom w:val="0"/>
                  <w:divBdr>
                    <w:top w:val="none" w:sz="0" w:space="0" w:color="auto"/>
                    <w:left w:val="none" w:sz="0" w:space="0" w:color="auto"/>
                    <w:bottom w:val="none" w:sz="0" w:space="0" w:color="auto"/>
                    <w:right w:val="none" w:sz="0" w:space="0" w:color="auto"/>
                  </w:divBdr>
                  <w:divsChild>
                    <w:div w:id="269902170">
                      <w:marLeft w:val="0"/>
                      <w:marRight w:val="480"/>
                      <w:marTop w:val="0"/>
                      <w:marBottom w:val="0"/>
                      <w:divBdr>
                        <w:top w:val="none" w:sz="0" w:space="0" w:color="auto"/>
                        <w:left w:val="none" w:sz="0" w:space="0" w:color="auto"/>
                        <w:bottom w:val="none" w:sz="0" w:space="0" w:color="auto"/>
                        <w:right w:val="none" w:sz="0" w:space="0" w:color="auto"/>
                      </w:divBdr>
                      <w:divsChild>
                        <w:div w:id="922910089">
                          <w:marLeft w:val="0"/>
                          <w:marRight w:val="0"/>
                          <w:marTop w:val="0"/>
                          <w:marBottom w:val="0"/>
                          <w:divBdr>
                            <w:top w:val="none" w:sz="0" w:space="0" w:color="auto"/>
                            <w:left w:val="none" w:sz="0" w:space="0" w:color="auto"/>
                            <w:bottom w:val="none" w:sz="0" w:space="0" w:color="auto"/>
                            <w:right w:val="none" w:sz="0" w:space="0" w:color="auto"/>
                          </w:divBdr>
                          <w:divsChild>
                            <w:div w:id="1749115989">
                              <w:marLeft w:val="0"/>
                              <w:marRight w:val="0"/>
                              <w:marTop w:val="0"/>
                              <w:marBottom w:val="0"/>
                              <w:divBdr>
                                <w:top w:val="none" w:sz="0" w:space="0" w:color="auto"/>
                                <w:left w:val="none" w:sz="0" w:space="0" w:color="auto"/>
                                <w:bottom w:val="none" w:sz="0" w:space="0" w:color="auto"/>
                                <w:right w:val="none" w:sz="0" w:space="0" w:color="auto"/>
                              </w:divBdr>
                              <w:divsChild>
                                <w:div w:id="298148011">
                                  <w:marLeft w:val="0"/>
                                  <w:marRight w:val="0"/>
                                  <w:marTop w:val="0"/>
                                  <w:marBottom w:val="0"/>
                                  <w:divBdr>
                                    <w:top w:val="single" w:sz="2" w:space="3" w:color="auto"/>
                                    <w:left w:val="single" w:sz="2" w:space="0" w:color="auto"/>
                                    <w:bottom w:val="single" w:sz="2" w:space="3" w:color="auto"/>
                                    <w:right w:val="single" w:sz="2" w:space="9" w:color="auto"/>
                                  </w:divBdr>
                                  <w:divsChild>
                                    <w:div w:id="1211764764">
                                      <w:marLeft w:val="240"/>
                                      <w:marRight w:val="720"/>
                                      <w:marTop w:val="60"/>
                                      <w:marBottom w:val="0"/>
                                      <w:divBdr>
                                        <w:top w:val="none" w:sz="0" w:space="0" w:color="auto"/>
                                        <w:left w:val="none" w:sz="0" w:space="0" w:color="auto"/>
                                        <w:bottom w:val="none" w:sz="0" w:space="0" w:color="auto"/>
                                        <w:right w:val="none" w:sz="0" w:space="0" w:color="auto"/>
                                      </w:divBdr>
                                    </w:div>
                                  </w:divsChild>
                                </w:div>
                                <w:div w:id="475027958">
                                  <w:marLeft w:val="0"/>
                                  <w:marRight w:val="0"/>
                                  <w:marTop w:val="0"/>
                                  <w:marBottom w:val="0"/>
                                  <w:divBdr>
                                    <w:top w:val="single" w:sz="2" w:space="3" w:color="auto"/>
                                    <w:left w:val="single" w:sz="2" w:space="0" w:color="auto"/>
                                    <w:bottom w:val="single" w:sz="2" w:space="3" w:color="auto"/>
                                    <w:right w:val="single" w:sz="2" w:space="9" w:color="auto"/>
                                  </w:divBdr>
                                  <w:divsChild>
                                    <w:div w:id="2098400911">
                                      <w:marLeft w:val="240"/>
                                      <w:marRight w:val="720"/>
                                      <w:marTop w:val="60"/>
                                      <w:marBottom w:val="0"/>
                                      <w:divBdr>
                                        <w:top w:val="none" w:sz="0" w:space="0" w:color="auto"/>
                                        <w:left w:val="none" w:sz="0" w:space="0" w:color="auto"/>
                                        <w:bottom w:val="none" w:sz="0" w:space="0" w:color="auto"/>
                                        <w:right w:val="none" w:sz="0" w:space="0" w:color="auto"/>
                                      </w:divBdr>
                                    </w:div>
                                  </w:divsChild>
                                </w:div>
                                <w:div w:id="691689349">
                                  <w:marLeft w:val="0"/>
                                  <w:marRight w:val="0"/>
                                  <w:marTop w:val="0"/>
                                  <w:marBottom w:val="0"/>
                                  <w:divBdr>
                                    <w:top w:val="single" w:sz="2" w:space="3" w:color="auto"/>
                                    <w:left w:val="single" w:sz="2" w:space="0" w:color="auto"/>
                                    <w:bottom w:val="single" w:sz="2" w:space="3" w:color="auto"/>
                                    <w:right w:val="single" w:sz="2" w:space="9" w:color="auto"/>
                                  </w:divBdr>
                                  <w:divsChild>
                                    <w:div w:id="1110779157">
                                      <w:marLeft w:val="240"/>
                                      <w:marRight w:val="720"/>
                                      <w:marTop w:val="60"/>
                                      <w:marBottom w:val="0"/>
                                      <w:divBdr>
                                        <w:top w:val="none" w:sz="0" w:space="0" w:color="auto"/>
                                        <w:left w:val="none" w:sz="0" w:space="0" w:color="auto"/>
                                        <w:bottom w:val="none" w:sz="0" w:space="0" w:color="auto"/>
                                        <w:right w:val="none" w:sz="0" w:space="0" w:color="auto"/>
                                      </w:divBdr>
                                    </w:div>
                                  </w:divsChild>
                                </w:div>
                                <w:div w:id="1718552887">
                                  <w:marLeft w:val="0"/>
                                  <w:marRight w:val="0"/>
                                  <w:marTop w:val="0"/>
                                  <w:marBottom w:val="0"/>
                                  <w:divBdr>
                                    <w:top w:val="single" w:sz="2" w:space="3" w:color="auto"/>
                                    <w:left w:val="single" w:sz="2" w:space="0" w:color="auto"/>
                                    <w:bottom w:val="single" w:sz="2" w:space="3" w:color="auto"/>
                                    <w:right w:val="single" w:sz="2" w:space="9" w:color="auto"/>
                                  </w:divBdr>
                                  <w:divsChild>
                                    <w:div w:id="114838973">
                                      <w:marLeft w:val="240"/>
                                      <w:marRight w:val="720"/>
                                      <w:marTop w:val="60"/>
                                      <w:marBottom w:val="0"/>
                                      <w:divBdr>
                                        <w:top w:val="none" w:sz="0" w:space="0" w:color="auto"/>
                                        <w:left w:val="none" w:sz="0" w:space="0" w:color="auto"/>
                                        <w:bottom w:val="none" w:sz="0" w:space="0" w:color="auto"/>
                                        <w:right w:val="none" w:sz="0" w:space="0" w:color="auto"/>
                                      </w:divBdr>
                                    </w:div>
                                  </w:divsChild>
                                </w:div>
                                <w:div w:id="1722442489">
                                  <w:marLeft w:val="0"/>
                                  <w:marRight w:val="0"/>
                                  <w:marTop w:val="0"/>
                                  <w:marBottom w:val="0"/>
                                  <w:divBdr>
                                    <w:top w:val="none" w:sz="0" w:space="0" w:color="auto"/>
                                    <w:left w:val="none" w:sz="0" w:space="0" w:color="auto"/>
                                    <w:bottom w:val="none" w:sz="0" w:space="0" w:color="auto"/>
                                    <w:right w:val="none" w:sz="0" w:space="0" w:color="auto"/>
                                  </w:divBdr>
                                </w:div>
                                <w:div w:id="1931965988">
                                  <w:marLeft w:val="0"/>
                                  <w:marRight w:val="0"/>
                                  <w:marTop w:val="0"/>
                                  <w:marBottom w:val="0"/>
                                  <w:divBdr>
                                    <w:top w:val="none" w:sz="0" w:space="0" w:color="auto"/>
                                    <w:left w:val="none" w:sz="0" w:space="0" w:color="auto"/>
                                    <w:bottom w:val="none" w:sz="0" w:space="0" w:color="auto"/>
                                    <w:right w:val="none" w:sz="0" w:space="0" w:color="auto"/>
                                  </w:divBdr>
                                  <w:divsChild>
                                    <w:div w:id="263347526">
                                      <w:marLeft w:val="0"/>
                                      <w:marRight w:val="0"/>
                                      <w:marTop w:val="0"/>
                                      <w:marBottom w:val="0"/>
                                      <w:divBdr>
                                        <w:top w:val="none" w:sz="0" w:space="0" w:color="auto"/>
                                        <w:left w:val="none" w:sz="0" w:space="0" w:color="auto"/>
                                        <w:bottom w:val="none" w:sz="0" w:space="0" w:color="auto"/>
                                        <w:right w:val="none" w:sz="0" w:space="0" w:color="auto"/>
                                      </w:divBdr>
                                    </w:div>
                                  </w:divsChild>
                                </w:div>
                                <w:div w:id="2007242715">
                                  <w:marLeft w:val="0"/>
                                  <w:marRight w:val="0"/>
                                  <w:marTop w:val="0"/>
                                  <w:marBottom w:val="0"/>
                                  <w:divBdr>
                                    <w:top w:val="single" w:sz="2" w:space="3" w:color="auto"/>
                                    <w:left w:val="single" w:sz="2" w:space="0" w:color="auto"/>
                                    <w:bottom w:val="single" w:sz="2" w:space="3" w:color="auto"/>
                                    <w:right w:val="single" w:sz="2" w:space="9" w:color="auto"/>
                                  </w:divBdr>
                                  <w:divsChild>
                                    <w:div w:id="857426415">
                                      <w:marLeft w:val="240"/>
                                      <w:marRight w:val="720"/>
                                      <w:marTop w:val="60"/>
                                      <w:marBottom w:val="0"/>
                                      <w:divBdr>
                                        <w:top w:val="none" w:sz="0" w:space="0" w:color="auto"/>
                                        <w:left w:val="none" w:sz="0" w:space="0" w:color="auto"/>
                                        <w:bottom w:val="none" w:sz="0" w:space="0" w:color="auto"/>
                                        <w:right w:val="none" w:sz="0" w:space="0" w:color="auto"/>
                                      </w:divBdr>
                                    </w:div>
                                  </w:divsChild>
                                </w:div>
                                <w:div w:id="2010399472">
                                  <w:marLeft w:val="0"/>
                                  <w:marRight w:val="0"/>
                                  <w:marTop w:val="0"/>
                                  <w:marBottom w:val="0"/>
                                  <w:divBdr>
                                    <w:top w:val="single" w:sz="2" w:space="3" w:color="auto"/>
                                    <w:left w:val="single" w:sz="2" w:space="0" w:color="auto"/>
                                    <w:bottom w:val="single" w:sz="2" w:space="3" w:color="auto"/>
                                    <w:right w:val="single" w:sz="2" w:space="9" w:color="auto"/>
                                  </w:divBdr>
                                  <w:divsChild>
                                    <w:div w:id="731850211">
                                      <w:marLeft w:val="240"/>
                                      <w:marRight w:val="72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 w:id="1141117007">
                      <w:marLeft w:val="0"/>
                      <w:marRight w:val="0"/>
                      <w:marTop w:val="0"/>
                      <w:marBottom w:val="0"/>
                      <w:divBdr>
                        <w:top w:val="none" w:sz="0" w:space="0" w:color="auto"/>
                        <w:left w:val="none" w:sz="0" w:space="0" w:color="auto"/>
                        <w:bottom w:val="none" w:sz="0" w:space="0" w:color="auto"/>
                        <w:right w:val="none" w:sz="0" w:space="0" w:color="auto"/>
                      </w:divBdr>
                      <w:divsChild>
                        <w:div w:id="1998458723">
                          <w:marLeft w:val="0"/>
                          <w:marRight w:val="0"/>
                          <w:marTop w:val="0"/>
                          <w:marBottom w:val="0"/>
                          <w:divBdr>
                            <w:top w:val="none" w:sz="0" w:space="0" w:color="auto"/>
                            <w:left w:val="none" w:sz="0" w:space="0" w:color="auto"/>
                            <w:bottom w:val="none" w:sz="0" w:space="0" w:color="auto"/>
                            <w:right w:val="none" w:sz="0" w:space="0" w:color="auto"/>
                          </w:divBdr>
                          <w:divsChild>
                            <w:div w:id="501356489">
                              <w:marLeft w:val="0"/>
                              <w:marRight w:val="0"/>
                              <w:marTop w:val="0"/>
                              <w:marBottom w:val="0"/>
                              <w:divBdr>
                                <w:top w:val="none" w:sz="0" w:space="0" w:color="auto"/>
                                <w:left w:val="none" w:sz="0" w:space="0" w:color="auto"/>
                                <w:bottom w:val="none" w:sz="0" w:space="0" w:color="auto"/>
                                <w:right w:val="none" w:sz="0" w:space="0" w:color="auto"/>
                              </w:divBdr>
                              <w:divsChild>
                                <w:div w:id="1988246466">
                                  <w:marLeft w:val="0"/>
                                  <w:marRight w:val="0"/>
                                  <w:marTop w:val="0"/>
                                  <w:marBottom w:val="0"/>
                                  <w:divBdr>
                                    <w:top w:val="none" w:sz="0" w:space="0" w:color="auto"/>
                                    <w:left w:val="none" w:sz="0" w:space="0" w:color="auto"/>
                                    <w:bottom w:val="none" w:sz="0" w:space="0" w:color="auto"/>
                                    <w:right w:val="none" w:sz="0" w:space="0" w:color="auto"/>
                                  </w:divBdr>
                                  <w:divsChild>
                                    <w:div w:id="2048290303">
                                      <w:marLeft w:val="0"/>
                                      <w:marRight w:val="0"/>
                                      <w:marTop w:val="0"/>
                                      <w:marBottom w:val="0"/>
                                      <w:divBdr>
                                        <w:top w:val="none" w:sz="0" w:space="0" w:color="auto"/>
                                        <w:left w:val="none" w:sz="0" w:space="0" w:color="auto"/>
                                        <w:bottom w:val="none" w:sz="0" w:space="0" w:color="auto"/>
                                        <w:right w:val="none" w:sz="0" w:space="0" w:color="auto"/>
                                      </w:divBdr>
                                      <w:divsChild>
                                        <w:div w:id="850796749">
                                          <w:marLeft w:val="0"/>
                                          <w:marRight w:val="0"/>
                                          <w:marTop w:val="0"/>
                                          <w:marBottom w:val="0"/>
                                          <w:divBdr>
                                            <w:top w:val="none" w:sz="0" w:space="0" w:color="auto"/>
                                            <w:left w:val="none" w:sz="0" w:space="0" w:color="auto"/>
                                            <w:bottom w:val="none" w:sz="0" w:space="0" w:color="auto"/>
                                            <w:right w:val="none" w:sz="0" w:space="0" w:color="auto"/>
                                          </w:divBdr>
                                          <w:divsChild>
                                            <w:div w:id="1814978414">
                                              <w:marLeft w:val="0"/>
                                              <w:marRight w:val="0"/>
                                              <w:marTop w:val="0"/>
                                              <w:marBottom w:val="0"/>
                                              <w:divBdr>
                                                <w:top w:val="none" w:sz="0" w:space="0" w:color="auto"/>
                                                <w:left w:val="none" w:sz="0" w:space="0" w:color="auto"/>
                                                <w:bottom w:val="none" w:sz="0" w:space="0" w:color="auto"/>
                                                <w:right w:val="none" w:sz="0" w:space="0" w:color="auto"/>
                                              </w:divBdr>
                                            </w:div>
                                          </w:divsChild>
                                        </w:div>
                                        <w:div w:id="1972251524">
                                          <w:marLeft w:val="0"/>
                                          <w:marRight w:val="0"/>
                                          <w:marTop w:val="0"/>
                                          <w:marBottom w:val="0"/>
                                          <w:divBdr>
                                            <w:top w:val="none" w:sz="0" w:space="0" w:color="auto"/>
                                            <w:left w:val="none" w:sz="0" w:space="0" w:color="auto"/>
                                            <w:bottom w:val="none" w:sz="0" w:space="0" w:color="auto"/>
                                            <w:right w:val="none" w:sz="0" w:space="0" w:color="auto"/>
                                          </w:divBdr>
                                          <w:divsChild>
                                            <w:div w:id="629477123">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7476194">
                              <w:marLeft w:val="0"/>
                              <w:marRight w:val="0"/>
                              <w:marTop w:val="0"/>
                              <w:marBottom w:val="0"/>
                              <w:divBdr>
                                <w:top w:val="none" w:sz="0" w:space="0" w:color="auto"/>
                                <w:left w:val="none" w:sz="0" w:space="0" w:color="auto"/>
                                <w:bottom w:val="none" w:sz="0" w:space="0" w:color="auto"/>
                                <w:right w:val="none" w:sz="0" w:space="0" w:color="auto"/>
                              </w:divBdr>
                              <w:divsChild>
                                <w:div w:id="1219440962">
                                  <w:marLeft w:val="0"/>
                                  <w:marRight w:val="0"/>
                                  <w:marTop w:val="0"/>
                                  <w:marBottom w:val="0"/>
                                  <w:divBdr>
                                    <w:top w:val="none" w:sz="0" w:space="0" w:color="auto"/>
                                    <w:left w:val="none" w:sz="0" w:space="0" w:color="auto"/>
                                    <w:bottom w:val="none" w:sz="0" w:space="0" w:color="auto"/>
                                    <w:right w:val="none" w:sz="0" w:space="0" w:color="auto"/>
                                  </w:divBdr>
                                  <w:divsChild>
                                    <w:div w:id="1613170378">
                                      <w:marLeft w:val="0"/>
                                      <w:marRight w:val="0"/>
                                      <w:marTop w:val="240"/>
                                      <w:marBottom w:val="0"/>
                                      <w:divBdr>
                                        <w:top w:val="none" w:sz="0" w:space="0" w:color="auto"/>
                                        <w:left w:val="none" w:sz="0" w:space="0" w:color="auto"/>
                                        <w:bottom w:val="none" w:sz="0" w:space="0" w:color="auto"/>
                                        <w:right w:val="none" w:sz="0" w:space="0" w:color="auto"/>
                                      </w:divBdr>
                                    </w:div>
                                    <w:div w:id="207515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5455203">
                  <w:marLeft w:val="0"/>
                  <w:marRight w:val="0"/>
                  <w:marTop w:val="0"/>
                  <w:marBottom w:val="0"/>
                  <w:divBdr>
                    <w:top w:val="none" w:sz="0" w:space="0" w:color="auto"/>
                    <w:left w:val="none" w:sz="0" w:space="0" w:color="auto"/>
                    <w:bottom w:val="none" w:sz="0" w:space="0" w:color="auto"/>
                    <w:right w:val="none" w:sz="0" w:space="0" w:color="auto"/>
                  </w:divBdr>
                  <w:divsChild>
                    <w:div w:id="1660232101">
                      <w:marLeft w:val="0"/>
                      <w:marRight w:val="0"/>
                      <w:marTop w:val="0"/>
                      <w:marBottom w:val="0"/>
                      <w:divBdr>
                        <w:top w:val="none" w:sz="0" w:space="0" w:color="auto"/>
                        <w:left w:val="none" w:sz="0" w:space="0" w:color="auto"/>
                        <w:bottom w:val="none" w:sz="0" w:space="0" w:color="auto"/>
                        <w:right w:val="none" w:sz="0" w:space="0" w:color="auto"/>
                      </w:divBdr>
                      <w:divsChild>
                        <w:div w:id="859465784">
                          <w:marLeft w:val="0"/>
                          <w:marRight w:val="0"/>
                          <w:marTop w:val="0"/>
                          <w:marBottom w:val="0"/>
                          <w:divBdr>
                            <w:top w:val="none" w:sz="0" w:space="0" w:color="auto"/>
                            <w:left w:val="none" w:sz="0" w:space="0" w:color="auto"/>
                            <w:bottom w:val="none" w:sz="0" w:space="0" w:color="auto"/>
                            <w:right w:val="none" w:sz="0" w:space="0" w:color="auto"/>
                          </w:divBdr>
                          <w:divsChild>
                            <w:div w:id="2109347078">
                              <w:marLeft w:val="0"/>
                              <w:marRight w:val="0"/>
                              <w:marTop w:val="120"/>
                              <w:marBottom w:val="0"/>
                              <w:divBdr>
                                <w:top w:val="none" w:sz="0" w:space="0" w:color="auto"/>
                                <w:left w:val="none" w:sz="0" w:space="0" w:color="auto"/>
                                <w:bottom w:val="none" w:sz="0" w:space="0" w:color="auto"/>
                                <w:right w:val="none" w:sz="0" w:space="0" w:color="auto"/>
                              </w:divBdr>
                              <w:divsChild>
                                <w:div w:id="1094204994">
                                  <w:marLeft w:val="0"/>
                                  <w:marRight w:val="0"/>
                                  <w:marTop w:val="0"/>
                                  <w:marBottom w:val="0"/>
                                  <w:divBdr>
                                    <w:top w:val="none" w:sz="0" w:space="0" w:color="auto"/>
                                    <w:left w:val="none" w:sz="0" w:space="0" w:color="auto"/>
                                    <w:bottom w:val="none" w:sz="0" w:space="0" w:color="auto"/>
                                    <w:right w:val="none" w:sz="0" w:space="0" w:color="auto"/>
                                  </w:divBdr>
                                  <w:divsChild>
                                    <w:div w:id="47384050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415853465">
                          <w:marLeft w:val="0"/>
                          <w:marRight w:val="480"/>
                          <w:marTop w:val="0"/>
                          <w:marBottom w:val="960"/>
                          <w:divBdr>
                            <w:top w:val="none" w:sz="0" w:space="0" w:color="auto"/>
                            <w:left w:val="none" w:sz="0" w:space="0" w:color="auto"/>
                            <w:bottom w:val="none" w:sz="0" w:space="0" w:color="auto"/>
                            <w:right w:val="none" w:sz="0" w:space="0" w:color="auto"/>
                          </w:divBdr>
                          <w:divsChild>
                            <w:div w:id="391386666">
                              <w:marLeft w:val="0"/>
                              <w:marRight w:val="0"/>
                              <w:marTop w:val="0"/>
                              <w:marBottom w:val="0"/>
                              <w:divBdr>
                                <w:top w:val="none" w:sz="0" w:space="0" w:color="auto"/>
                                <w:left w:val="none" w:sz="0" w:space="0" w:color="auto"/>
                                <w:bottom w:val="none" w:sz="0" w:space="0" w:color="auto"/>
                                <w:right w:val="none" w:sz="0" w:space="0" w:color="auto"/>
                              </w:divBdr>
                              <w:divsChild>
                                <w:div w:id="537013558">
                                  <w:marLeft w:val="0"/>
                                  <w:marRight w:val="0"/>
                                  <w:marTop w:val="0"/>
                                  <w:marBottom w:val="0"/>
                                  <w:divBdr>
                                    <w:top w:val="none" w:sz="0" w:space="0" w:color="auto"/>
                                    <w:left w:val="none" w:sz="0" w:space="0" w:color="auto"/>
                                    <w:bottom w:val="none" w:sz="0" w:space="0" w:color="auto"/>
                                    <w:right w:val="none" w:sz="0" w:space="0" w:color="auto"/>
                                  </w:divBdr>
                                  <w:divsChild>
                                    <w:div w:id="1853377632">
                                      <w:marLeft w:val="0"/>
                                      <w:marRight w:val="0"/>
                                      <w:marTop w:val="0"/>
                                      <w:marBottom w:val="0"/>
                                      <w:divBdr>
                                        <w:top w:val="none" w:sz="0" w:space="0" w:color="auto"/>
                                        <w:left w:val="none" w:sz="0" w:space="0" w:color="auto"/>
                                        <w:bottom w:val="none" w:sz="0" w:space="0" w:color="auto"/>
                                        <w:right w:val="none" w:sz="0" w:space="0" w:color="auto"/>
                                      </w:divBdr>
                                      <w:divsChild>
                                        <w:div w:id="254552967">
                                          <w:marLeft w:val="0"/>
                                          <w:marRight w:val="0"/>
                                          <w:marTop w:val="0"/>
                                          <w:marBottom w:val="0"/>
                                          <w:divBdr>
                                            <w:top w:val="none" w:sz="0" w:space="0" w:color="auto"/>
                                            <w:left w:val="none" w:sz="0" w:space="0" w:color="auto"/>
                                            <w:bottom w:val="none" w:sz="0" w:space="0" w:color="auto"/>
                                            <w:right w:val="none" w:sz="0" w:space="0" w:color="auto"/>
                                          </w:divBdr>
                                        </w:div>
                                        <w:div w:id="80959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4186359">
                  <w:marLeft w:val="0"/>
                  <w:marRight w:val="0"/>
                  <w:marTop w:val="0"/>
                  <w:marBottom w:val="0"/>
                  <w:divBdr>
                    <w:top w:val="none" w:sz="0" w:space="0" w:color="auto"/>
                    <w:left w:val="none" w:sz="0" w:space="0" w:color="auto"/>
                    <w:bottom w:val="none" w:sz="0" w:space="0" w:color="auto"/>
                    <w:right w:val="none" w:sz="0" w:space="0" w:color="auto"/>
                  </w:divBdr>
                  <w:divsChild>
                    <w:div w:id="1783378196">
                      <w:marLeft w:val="0"/>
                      <w:marRight w:val="0"/>
                      <w:marTop w:val="0"/>
                      <w:marBottom w:val="0"/>
                      <w:divBdr>
                        <w:top w:val="none" w:sz="0" w:space="0" w:color="auto"/>
                        <w:left w:val="none" w:sz="0" w:space="0" w:color="auto"/>
                        <w:bottom w:val="none" w:sz="0" w:space="0" w:color="auto"/>
                        <w:right w:val="none" w:sz="0" w:space="0" w:color="auto"/>
                      </w:divBdr>
                      <w:divsChild>
                        <w:div w:id="2020621352">
                          <w:marLeft w:val="0"/>
                          <w:marRight w:val="480"/>
                          <w:marTop w:val="0"/>
                          <w:marBottom w:val="960"/>
                          <w:divBdr>
                            <w:top w:val="none" w:sz="0" w:space="0" w:color="auto"/>
                            <w:left w:val="none" w:sz="0" w:space="0" w:color="auto"/>
                            <w:bottom w:val="none" w:sz="0" w:space="0" w:color="auto"/>
                            <w:right w:val="none" w:sz="0" w:space="0" w:color="auto"/>
                          </w:divBdr>
                          <w:divsChild>
                            <w:div w:id="644505096">
                              <w:marLeft w:val="0"/>
                              <w:marRight w:val="0"/>
                              <w:marTop w:val="0"/>
                              <w:marBottom w:val="0"/>
                              <w:divBdr>
                                <w:top w:val="none" w:sz="0" w:space="0" w:color="auto"/>
                                <w:left w:val="none" w:sz="0" w:space="0" w:color="auto"/>
                                <w:bottom w:val="none" w:sz="0" w:space="0" w:color="auto"/>
                                <w:right w:val="none" w:sz="0" w:space="0" w:color="auto"/>
                              </w:divBdr>
                              <w:divsChild>
                                <w:div w:id="774403368">
                                  <w:marLeft w:val="0"/>
                                  <w:marRight w:val="0"/>
                                  <w:marTop w:val="0"/>
                                  <w:marBottom w:val="0"/>
                                  <w:divBdr>
                                    <w:top w:val="none" w:sz="0" w:space="0" w:color="auto"/>
                                    <w:left w:val="none" w:sz="0" w:space="0" w:color="auto"/>
                                    <w:bottom w:val="none" w:sz="0" w:space="0" w:color="auto"/>
                                    <w:right w:val="none" w:sz="0" w:space="0" w:color="auto"/>
                                  </w:divBdr>
                                  <w:divsChild>
                                    <w:div w:id="512691529">
                                      <w:marLeft w:val="0"/>
                                      <w:marRight w:val="0"/>
                                      <w:marTop w:val="0"/>
                                      <w:marBottom w:val="0"/>
                                      <w:divBdr>
                                        <w:top w:val="none" w:sz="0" w:space="0" w:color="auto"/>
                                        <w:left w:val="none" w:sz="0" w:space="0" w:color="auto"/>
                                        <w:bottom w:val="none" w:sz="0" w:space="0" w:color="auto"/>
                                        <w:right w:val="none" w:sz="0" w:space="0" w:color="auto"/>
                                      </w:divBdr>
                                      <w:divsChild>
                                        <w:div w:id="346836925">
                                          <w:marLeft w:val="0"/>
                                          <w:marRight w:val="0"/>
                                          <w:marTop w:val="0"/>
                                          <w:marBottom w:val="0"/>
                                          <w:divBdr>
                                            <w:top w:val="none" w:sz="0" w:space="0" w:color="auto"/>
                                            <w:left w:val="none" w:sz="0" w:space="0" w:color="auto"/>
                                            <w:bottom w:val="none" w:sz="0" w:space="0" w:color="auto"/>
                                            <w:right w:val="none" w:sz="0" w:space="0" w:color="auto"/>
                                          </w:divBdr>
                                        </w:div>
                                        <w:div w:id="440343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18572446">
      <w:bodyDiv w:val="1"/>
      <w:marLeft w:val="0"/>
      <w:marRight w:val="0"/>
      <w:marTop w:val="0"/>
      <w:marBottom w:val="0"/>
      <w:divBdr>
        <w:top w:val="none" w:sz="0" w:space="0" w:color="auto"/>
        <w:left w:val="none" w:sz="0" w:space="0" w:color="auto"/>
        <w:bottom w:val="none" w:sz="0" w:space="0" w:color="auto"/>
        <w:right w:val="none" w:sz="0" w:space="0" w:color="auto"/>
      </w:divBdr>
    </w:div>
    <w:div w:id="1120222402">
      <w:bodyDiv w:val="1"/>
      <w:marLeft w:val="0"/>
      <w:marRight w:val="0"/>
      <w:marTop w:val="0"/>
      <w:marBottom w:val="0"/>
      <w:divBdr>
        <w:top w:val="none" w:sz="0" w:space="0" w:color="auto"/>
        <w:left w:val="none" w:sz="0" w:space="0" w:color="auto"/>
        <w:bottom w:val="none" w:sz="0" w:space="0" w:color="auto"/>
        <w:right w:val="none" w:sz="0" w:space="0" w:color="auto"/>
      </w:divBdr>
    </w:div>
    <w:div w:id="1125654757">
      <w:bodyDiv w:val="1"/>
      <w:marLeft w:val="0"/>
      <w:marRight w:val="0"/>
      <w:marTop w:val="0"/>
      <w:marBottom w:val="0"/>
      <w:divBdr>
        <w:top w:val="none" w:sz="0" w:space="0" w:color="auto"/>
        <w:left w:val="none" w:sz="0" w:space="0" w:color="auto"/>
        <w:bottom w:val="none" w:sz="0" w:space="0" w:color="auto"/>
        <w:right w:val="none" w:sz="0" w:space="0" w:color="auto"/>
      </w:divBdr>
    </w:div>
    <w:div w:id="1137529189">
      <w:bodyDiv w:val="1"/>
      <w:marLeft w:val="0"/>
      <w:marRight w:val="0"/>
      <w:marTop w:val="0"/>
      <w:marBottom w:val="0"/>
      <w:divBdr>
        <w:top w:val="none" w:sz="0" w:space="0" w:color="auto"/>
        <w:left w:val="none" w:sz="0" w:space="0" w:color="auto"/>
        <w:bottom w:val="none" w:sz="0" w:space="0" w:color="auto"/>
        <w:right w:val="none" w:sz="0" w:space="0" w:color="auto"/>
      </w:divBdr>
    </w:div>
    <w:div w:id="1138382640">
      <w:bodyDiv w:val="1"/>
      <w:marLeft w:val="0"/>
      <w:marRight w:val="0"/>
      <w:marTop w:val="0"/>
      <w:marBottom w:val="0"/>
      <w:divBdr>
        <w:top w:val="none" w:sz="0" w:space="0" w:color="auto"/>
        <w:left w:val="none" w:sz="0" w:space="0" w:color="auto"/>
        <w:bottom w:val="none" w:sz="0" w:space="0" w:color="auto"/>
        <w:right w:val="none" w:sz="0" w:space="0" w:color="auto"/>
      </w:divBdr>
    </w:div>
    <w:div w:id="1174144580">
      <w:bodyDiv w:val="1"/>
      <w:marLeft w:val="0"/>
      <w:marRight w:val="0"/>
      <w:marTop w:val="0"/>
      <w:marBottom w:val="0"/>
      <w:divBdr>
        <w:top w:val="none" w:sz="0" w:space="0" w:color="auto"/>
        <w:left w:val="none" w:sz="0" w:space="0" w:color="auto"/>
        <w:bottom w:val="none" w:sz="0" w:space="0" w:color="auto"/>
        <w:right w:val="none" w:sz="0" w:space="0" w:color="auto"/>
      </w:divBdr>
    </w:div>
    <w:div w:id="1178737704">
      <w:bodyDiv w:val="1"/>
      <w:marLeft w:val="0"/>
      <w:marRight w:val="0"/>
      <w:marTop w:val="0"/>
      <w:marBottom w:val="0"/>
      <w:divBdr>
        <w:top w:val="none" w:sz="0" w:space="0" w:color="auto"/>
        <w:left w:val="none" w:sz="0" w:space="0" w:color="auto"/>
        <w:bottom w:val="none" w:sz="0" w:space="0" w:color="auto"/>
        <w:right w:val="none" w:sz="0" w:space="0" w:color="auto"/>
      </w:divBdr>
    </w:div>
    <w:div w:id="1232545344">
      <w:bodyDiv w:val="1"/>
      <w:marLeft w:val="0"/>
      <w:marRight w:val="0"/>
      <w:marTop w:val="0"/>
      <w:marBottom w:val="0"/>
      <w:divBdr>
        <w:top w:val="none" w:sz="0" w:space="0" w:color="auto"/>
        <w:left w:val="none" w:sz="0" w:space="0" w:color="auto"/>
        <w:bottom w:val="none" w:sz="0" w:space="0" w:color="auto"/>
        <w:right w:val="none" w:sz="0" w:space="0" w:color="auto"/>
      </w:divBdr>
      <w:divsChild>
        <w:div w:id="1977641298">
          <w:marLeft w:val="0"/>
          <w:marRight w:val="0"/>
          <w:marTop w:val="0"/>
          <w:marBottom w:val="180"/>
          <w:divBdr>
            <w:top w:val="none" w:sz="0" w:space="0" w:color="auto"/>
            <w:left w:val="none" w:sz="0" w:space="0" w:color="auto"/>
            <w:bottom w:val="none" w:sz="0" w:space="0" w:color="auto"/>
            <w:right w:val="none" w:sz="0" w:space="0" w:color="auto"/>
          </w:divBdr>
        </w:div>
        <w:div w:id="672873204">
          <w:marLeft w:val="0"/>
          <w:marRight w:val="0"/>
          <w:marTop w:val="0"/>
          <w:marBottom w:val="150"/>
          <w:divBdr>
            <w:top w:val="none" w:sz="0" w:space="0" w:color="auto"/>
            <w:left w:val="none" w:sz="0" w:space="0" w:color="auto"/>
            <w:bottom w:val="none" w:sz="0" w:space="0" w:color="auto"/>
            <w:right w:val="none" w:sz="0" w:space="0" w:color="auto"/>
          </w:divBdr>
        </w:div>
      </w:divsChild>
    </w:div>
    <w:div w:id="1234314194">
      <w:bodyDiv w:val="1"/>
      <w:marLeft w:val="0"/>
      <w:marRight w:val="0"/>
      <w:marTop w:val="0"/>
      <w:marBottom w:val="0"/>
      <w:divBdr>
        <w:top w:val="none" w:sz="0" w:space="0" w:color="auto"/>
        <w:left w:val="none" w:sz="0" w:space="0" w:color="auto"/>
        <w:bottom w:val="none" w:sz="0" w:space="0" w:color="auto"/>
        <w:right w:val="none" w:sz="0" w:space="0" w:color="auto"/>
      </w:divBdr>
    </w:div>
    <w:div w:id="1237936147">
      <w:bodyDiv w:val="1"/>
      <w:marLeft w:val="0"/>
      <w:marRight w:val="0"/>
      <w:marTop w:val="0"/>
      <w:marBottom w:val="0"/>
      <w:divBdr>
        <w:top w:val="none" w:sz="0" w:space="0" w:color="auto"/>
        <w:left w:val="none" w:sz="0" w:space="0" w:color="auto"/>
        <w:bottom w:val="none" w:sz="0" w:space="0" w:color="auto"/>
        <w:right w:val="none" w:sz="0" w:space="0" w:color="auto"/>
      </w:divBdr>
    </w:div>
    <w:div w:id="1293484641">
      <w:bodyDiv w:val="1"/>
      <w:marLeft w:val="0"/>
      <w:marRight w:val="0"/>
      <w:marTop w:val="0"/>
      <w:marBottom w:val="0"/>
      <w:divBdr>
        <w:top w:val="none" w:sz="0" w:space="0" w:color="auto"/>
        <w:left w:val="none" w:sz="0" w:space="0" w:color="auto"/>
        <w:bottom w:val="none" w:sz="0" w:space="0" w:color="auto"/>
        <w:right w:val="none" w:sz="0" w:space="0" w:color="auto"/>
      </w:divBdr>
    </w:div>
    <w:div w:id="1301809234">
      <w:bodyDiv w:val="1"/>
      <w:marLeft w:val="0"/>
      <w:marRight w:val="0"/>
      <w:marTop w:val="0"/>
      <w:marBottom w:val="0"/>
      <w:divBdr>
        <w:top w:val="none" w:sz="0" w:space="0" w:color="auto"/>
        <w:left w:val="none" w:sz="0" w:space="0" w:color="auto"/>
        <w:bottom w:val="none" w:sz="0" w:space="0" w:color="auto"/>
        <w:right w:val="none" w:sz="0" w:space="0" w:color="auto"/>
      </w:divBdr>
    </w:div>
    <w:div w:id="1342515150">
      <w:bodyDiv w:val="1"/>
      <w:marLeft w:val="0"/>
      <w:marRight w:val="0"/>
      <w:marTop w:val="0"/>
      <w:marBottom w:val="0"/>
      <w:divBdr>
        <w:top w:val="none" w:sz="0" w:space="0" w:color="auto"/>
        <w:left w:val="none" w:sz="0" w:space="0" w:color="auto"/>
        <w:bottom w:val="none" w:sz="0" w:space="0" w:color="auto"/>
        <w:right w:val="none" w:sz="0" w:space="0" w:color="auto"/>
      </w:divBdr>
    </w:div>
    <w:div w:id="1404260773">
      <w:bodyDiv w:val="1"/>
      <w:marLeft w:val="0"/>
      <w:marRight w:val="0"/>
      <w:marTop w:val="0"/>
      <w:marBottom w:val="0"/>
      <w:divBdr>
        <w:top w:val="none" w:sz="0" w:space="0" w:color="auto"/>
        <w:left w:val="none" w:sz="0" w:space="0" w:color="auto"/>
        <w:bottom w:val="none" w:sz="0" w:space="0" w:color="auto"/>
        <w:right w:val="none" w:sz="0" w:space="0" w:color="auto"/>
      </w:divBdr>
    </w:div>
    <w:div w:id="1410426416">
      <w:bodyDiv w:val="1"/>
      <w:marLeft w:val="0"/>
      <w:marRight w:val="0"/>
      <w:marTop w:val="0"/>
      <w:marBottom w:val="0"/>
      <w:divBdr>
        <w:top w:val="none" w:sz="0" w:space="0" w:color="auto"/>
        <w:left w:val="none" w:sz="0" w:space="0" w:color="auto"/>
        <w:bottom w:val="none" w:sz="0" w:space="0" w:color="auto"/>
        <w:right w:val="none" w:sz="0" w:space="0" w:color="auto"/>
      </w:divBdr>
    </w:div>
    <w:div w:id="1420102150">
      <w:bodyDiv w:val="1"/>
      <w:marLeft w:val="0"/>
      <w:marRight w:val="0"/>
      <w:marTop w:val="0"/>
      <w:marBottom w:val="0"/>
      <w:divBdr>
        <w:top w:val="none" w:sz="0" w:space="0" w:color="auto"/>
        <w:left w:val="none" w:sz="0" w:space="0" w:color="auto"/>
        <w:bottom w:val="none" w:sz="0" w:space="0" w:color="auto"/>
        <w:right w:val="none" w:sz="0" w:space="0" w:color="auto"/>
      </w:divBdr>
    </w:div>
    <w:div w:id="1437746694">
      <w:bodyDiv w:val="1"/>
      <w:marLeft w:val="0"/>
      <w:marRight w:val="0"/>
      <w:marTop w:val="0"/>
      <w:marBottom w:val="0"/>
      <w:divBdr>
        <w:top w:val="none" w:sz="0" w:space="0" w:color="auto"/>
        <w:left w:val="none" w:sz="0" w:space="0" w:color="auto"/>
        <w:bottom w:val="none" w:sz="0" w:space="0" w:color="auto"/>
        <w:right w:val="none" w:sz="0" w:space="0" w:color="auto"/>
      </w:divBdr>
    </w:div>
    <w:div w:id="1438332456">
      <w:bodyDiv w:val="1"/>
      <w:marLeft w:val="0"/>
      <w:marRight w:val="0"/>
      <w:marTop w:val="0"/>
      <w:marBottom w:val="0"/>
      <w:divBdr>
        <w:top w:val="none" w:sz="0" w:space="0" w:color="auto"/>
        <w:left w:val="none" w:sz="0" w:space="0" w:color="auto"/>
        <w:bottom w:val="none" w:sz="0" w:space="0" w:color="auto"/>
        <w:right w:val="none" w:sz="0" w:space="0" w:color="auto"/>
      </w:divBdr>
    </w:div>
    <w:div w:id="1478523243">
      <w:bodyDiv w:val="1"/>
      <w:marLeft w:val="0"/>
      <w:marRight w:val="0"/>
      <w:marTop w:val="0"/>
      <w:marBottom w:val="0"/>
      <w:divBdr>
        <w:top w:val="none" w:sz="0" w:space="0" w:color="auto"/>
        <w:left w:val="none" w:sz="0" w:space="0" w:color="auto"/>
        <w:bottom w:val="none" w:sz="0" w:space="0" w:color="auto"/>
        <w:right w:val="none" w:sz="0" w:space="0" w:color="auto"/>
      </w:divBdr>
    </w:div>
    <w:div w:id="1491287544">
      <w:bodyDiv w:val="1"/>
      <w:marLeft w:val="0"/>
      <w:marRight w:val="0"/>
      <w:marTop w:val="0"/>
      <w:marBottom w:val="0"/>
      <w:divBdr>
        <w:top w:val="none" w:sz="0" w:space="0" w:color="auto"/>
        <w:left w:val="none" w:sz="0" w:space="0" w:color="auto"/>
        <w:bottom w:val="none" w:sz="0" w:space="0" w:color="auto"/>
        <w:right w:val="none" w:sz="0" w:space="0" w:color="auto"/>
      </w:divBdr>
    </w:div>
    <w:div w:id="1518614674">
      <w:bodyDiv w:val="1"/>
      <w:marLeft w:val="0"/>
      <w:marRight w:val="0"/>
      <w:marTop w:val="0"/>
      <w:marBottom w:val="0"/>
      <w:divBdr>
        <w:top w:val="none" w:sz="0" w:space="0" w:color="auto"/>
        <w:left w:val="none" w:sz="0" w:space="0" w:color="auto"/>
        <w:bottom w:val="none" w:sz="0" w:space="0" w:color="auto"/>
        <w:right w:val="none" w:sz="0" w:space="0" w:color="auto"/>
      </w:divBdr>
    </w:div>
    <w:div w:id="1538347015">
      <w:bodyDiv w:val="1"/>
      <w:marLeft w:val="0"/>
      <w:marRight w:val="0"/>
      <w:marTop w:val="0"/>
      <w:marBottom w:val="0"/>
      <w:divBdr>
        <w:top w:val="none" w:sz="0" w:space="0" w:color="auto"/>
        <w:left w:val="none" w:sz="0" w:space="0" w:color="auto"/>
        <w:bottom w:val="none" w:sz="0" w:space="0" w:color="auto"/>
        <w:right w:val="none" w:sz="0" w:space="0" w:color="auto"/>
      </w:divBdr>
    </w:div>
    <w:div w:id="1565291813">
      <w:bodyDiv w:val="1"/>
      <w:marLeft w:val="0"/>
      <w:marRight w:val="0"/>
      <w:marTop w:val="0"/>
      <w:marBottom w:val="0"/>
      <w:divBdr>
        <w:top w:val="none" w:sz="0" w:space="0" w:color="auto"/>
        <w:left w:val="none" w:sz="0" w:space="0" w:color="auto"/>
        <w:bottom w:val="none" w:sz="0" w:space="0" w:color="auto"/>
        <w:right w:val="none" w:sz="0" w:space="0" w:color="auto"/>
      </w:divBdr>
    </w:div>
    <w:div w:id="1570188773">
      <w:bodyDiv w:val="1"/>
      <w:marLeft w:val="0"/>
      <w:marRight w:val="0"/>
      <w:marTop w:val="0"/>
      <w:marBottom w:val="0"/>
      <w:divBdr>
        <w:top w:val="none" w:sz="0" w:space="0" w:color="auto"/>
        <w:left w:val="none" w:sz="0" w:space="0" w:color="auto"/>
        <w:bottom w:val="none" w:sz="0" w:space="0" w:color="auto"/>
        <w:right w:val="none" w:sz="0" w:space="0" w:color="auto"/>
      </w:divBdr>
    </w:div>
    <w:div w:id="1590116462">
      <w:bodyDiv w:val="1"/>
      <w:marLeft w:val="0"/>
      <w:marRight w:val="0"/>
      <w:marTop w:val="0"/>
      <w:marBottom w:val="0"/>
      <w:divBdr>
        <w:top w:val="none" w:sz="0" w:space="0" w:color="auto"/>
        <w:left w:val="none" w:sz="0" w:space="0" w:color="auto"/>
        <w:bottom w:val="none" w:sz="0" w:space="0" w:color="auto"/>
        <w:right w:val="none" w:sz="0" w:space="0" w:color="auto"/>
      </w:divBdr>
    </w:div>
    <w:div w:id="1592860370">
      <w:bodyDiv w:val="1"/>
      <w:marLeft w:val="0"/>
      <w:marRight w:val="0"/>
      <w:marTop w:val="0"/>
      <w:marBottom w:val="0"/>
      <w:divBdr>
        <w:top w:val="none" w:sz="0" w:space="0" w:color="auto"/>
        <w:left w:val="none" w:sz="0" w:space="0" w:color="auto"/>
        <w:bottom w:val="none" w:sz="0" w:space="0" w:color="auto"/>
        <w:right w:val="none" w:sz="0" w:space="0" w:color="auto"/>
      </w:divBdr>
    </w:div>
    <w:div w:id="1623807511">
      <w:bodyDiv w:val="1"/>
      <w:marLeft w:val="0"/>
      <w:marRight w:val="0"/>
      <w:marTop w:val="0"/>
      <w:marBottom w:val="0"/>
      <w:divBdr>
        <w:top w:val="none" w:sz="0" w:space="0" w:color="auto"/>
        <w:left w:val="none" w:sz="0" w:space="0" w:color="auto"/>
        <w:bottom w:val="none" w:sz="0" w:space="0" w:color="auto"/>
        <w:right w:val="none" w:sz="0" w:space="0" w:color="auto"/>
      </w:divBdr>
    </w:div>
    <w:div w:id="1633944983">
      <w:bodyDiv w:val="1"/>
      <w:marLeft w:val="0"/>
      <w:marRight w:val="0"/>
      <w:marTop w:val="0"/>
      <w:marBottom w:val="0"/>
      <w:divBdr>
        <w:top w:val="none" w:sz="0" w:space="0" w:color="auto"/>
        <w:left w:val="none" w:sz="0" w:space="0" w:color="auto"/>
        <w:bottom w:val="none" w:sz="0" w:space="0" w:color="auto"/>
        <w:right w:val="none" w:sz="0" w:space="0" w:color="auto"/>
      </w:divBdr>
    </w:div>
    <w:div w:id="1646735287">
      <w:bodyDiv w:val="1"/>
      <w:marLeft w:val="0"/>
      <w:marRight w:val="0"/>
      <w:marTop w:val="0"/>
      <w:marBottom w:val="0"/>
      <w:divBdr>
        <w:top w:val="none" w:sz="0" w:space="0" w:color="auto"/>
        <w:left w:val="none" w:sz="0" w:space="0" w:color="auto"/>
        <w:bottom w:val="none" w:sz="0" w:space="0" w:color="auto"/>
        <w:right w:val="none" w:sz="0" w:space="0" w:color="auto"/>
      </w:divBdr>
    </w:div>
    <w:div w:id="1666282128">
      <w:bodyDiv w:val="1"/>
      <w:marLeft w:val="0"/>
      <w:marRight w:val="0"/>
      <w:marTop w:val="0"/>
      <w:marBottom w:val="0"/>
      <w:divBdr>
        <w:top w:val="none" w:sz="0" w:space="0" w:color="auto"/>
        <w:left w:val="none" w:sz="0" w:space="0" w:color="auto"/>
        <w:bottom w:val="none" w:sz="0" w:space="0" w:color="auto"/>
        <w:right w:val="none" w:sz="0" w:space="0" w:color="auto"/>
      </w:divBdr>
    </w:div>
    <w:div w:id="1694069804">
      <w:bodyDiv w:val="1"/>
      <w:marLeft w:val="0"/>
      <w:marRight w:val="0"/>
      <w:marTop w:val="0"/>
      <w:marBottom w:val="0"/>
      <w:divBdr>
        <w:top w:val="none" w:sz="0" w:space="0" w:color="auto"/>
        <w:left w:val="none" w:sz="0" w:space="0" w:color="auto"/>
        <w:bottom w:val="none" w:sz="0" w:space="0" w:color="auto"/>
        <w:right w:val="none" w:sz="0" w:space="0" w:color="auto"/>
      </w:divBdr>
    </w:div>
    <w:div w:id="1695114788">
      <w:bodyDiv w:val="1"/>
      <w:marLeft w:val="0"/>
      <w:marRight w:val="0"/>
      <w:marTop w:val="0"/>
      <w:marBottom w:val="0"/>
      <w:divBdr>
        <w:top w:val="none" w:sz="0" w:space="0" w:color="auto"/>
        <w:left w:val="none" w:sz="0" w:space="0" w:color="auto"/>
        <w:bottom w:val="none" w:sz="0" w:space="0" w:color="auto"/>
        <w:right w:val="none" w:sz="0" w:space="0" w:color="auto"/>
      </w:divBdr>
    </w:div>
    <w:div w:id="1712339357">
      <w:bodyDiv w:val="1"/>
      <w:marLeft w:val="0"/>
      <w:marRight w:val="0"/>
      <w:marTop w:val="0"/>
      <w:marBottom w:val="0"/>
      <w:divBdr>
        <w:top w:val="none" w:sz="0" w:space="0" w:color="auto"/>
        <w:left w:val="none" w:sz="0" w:space="0" w:color="auto"/>
        <w:bottom w:val="none" w:sz="0" w:space="0" w:color="auto"/>
        <w:right w:val="none" w:sz="0" w:space="0" w:color="auto"/>
      </w:divBdr>
    </w:div>
    <w:div w:id="1715617558">
      <w:bodyDiv w:val="1"/>
      <w:marLeft w:val="0"/>
      <w:marRight w:val="0"/>
      <w:marTop w:val="0"/>
      <w:marBottom w:val="0"/>
      <w:divBdr>
        <w:top w:val="none" w:sz="0" w:space="0" w:color="auto"/>
        <w:left w:val="none" w:sz="0" w:space="0" w:color="auto"/>
        <w:bottom w:val="none" w:sz="0" w:space="0" w:color="auto"/>
        <w:right w:val="none" w:sz="0" w:space="0" w:color="auto"/>
      </w:divBdr>
    </w:div>
    <w:div w:id="1717075042">
      <w:bodyDiv w:val="1"/>
      <w:marLeft w:val="0"/>
      <w:marRight w:val="0"/>
      <w:marTop w:val="0"/>
      <w:marBottom w:val="0"/>
      <w:divBdr>
        <w:top w:val="none" w:sz="0" w:space="0" w:color="auto"/>
        <w:left w:val="none" w:sz="0" w:space="0" w:color="auto"/>
        <w:bottom w:val="none" w:sz="0" w:space="0" w:color="auto"/>
        <w:right w:val="none" w:sz="0" w:space="0" w:color="auto"/>
      </w:divBdr>
    </w:div>
    <w:div w:id="1718042261">
      <w:bodyDiv w:val="1"/>
      <w:marLeft w:val="0"/>
      <w:marRight w:val="0"/>
      <w:marTop w:val="0"/>
      <w:marBottom w:val="0"/>
      <w:divBdr>
        <w:top w:val="none" w:sz="0" w:space="0" w:color="auto"/>
        <w:left w:val="none" w:sz="0" w:space="0" w:color="auto"/>
        <w:bottom w:val="none" w:sz="0" w:space="0" w:color="auto"/>
        <w:right w:val="none" w:sz="0" w:space="0" w:color="auto"/>
      </w:divBdr>
    </w:div>
    <w:div w:id="1726180244">
      <w:bodyDiv w:val="1"/>
      <w:marLeft w:val="0"/>
      <w:marRight w:val="0"/>
      <w:marTop w:val="0"/>
      <w:marBottom w:val="0"/>
      <w:divBdr>
        <w:top w:val="none" w:sz="0" w:space="0" w:color="auto"/>
        <w:left w:val="none" w:sz="0" w:space="0" w:color="auto"/>
        <w:bottom w:val="none" w:sz="0" w:space="0" w:color="auto"/>
        <w:right w:val="none" w:sz="0" w:space="0" w:color="auto"/>
      </w:divBdr>
    </w:div>
    <w:div w:id="1753165269">
      <w:bodyDiv w:val="1"/>
      <w:marLeft w:val="0"/>
      <w:marRight w:val="0"/>
      <w:marTop w:val="0"/>
      <w:marBottom w:val="0"/>
      <w:divBdr>
        <w:top w:val="none" w:sz="0" w:space="0" w:color="auto"/>
        <w:left w:val="none" w:sz="0" w:space="0" w:color="auto"/>
        <w:bottom w:val="none" w:sz="0" w:space="0" w:color="auto"/>
        <w:right w:val="none" w:sz="0" w:space="0" w:color="auto"/>
      </w:divBdr>
    </w:div>
    <w:div w:id="1785613649">
      <w:bodyDiv w:val="1"/>
      <w:marLeft w:val="0"/>
      <w:marRight w:val="0"/>
      <w:marTop w:val="0"/>
      <w:marBottom w:val="0"/>
      <w:divBdr>
        <w:top w:val="none" w:sz="0" w:space="0" w:color="auto"/>
        <w:left w:val="none" w:sz="0" w:space="0" w:color="auto"/>
        <w:bottom w:val="none" w:sz="0" w:space="0" w:color="auto"/>
        <w:right w:val="none" w:sz="0" w:space="0" w:color="auto"/>
      </w:divBdr>
    </w:div>
    <w:div w:id="1793480208">
      <w:bodyDiv w:val="1"/>
      <w:marLeft w:val="0"/>
      <w:marRight w:val="0"/>
      <w:marTop w:val="0"/>
      <w:marBottom w:val="0"/>
      <w:divBdr>
        <w:top w:val="none" w:sz="0" w:space="0" w:color="auto"/>
        <w:left w:val="none" w:sz="0" w:space="0" w:color="auto"/>
        <w:bottom w:val="none" w:sz="0" w:space="0" w:color="auto"/>
        <w:right w:val="none" w:sz="0" w:space="0" w:color="auto"/>
      </w:divBdr>
    </w:div>
    <w:div w:id="1809201458">
      <w:bodyDiv w:val="1"/>
      <w:marLeft w:val="0"/>
      <w:marRight w:val="0"/>
      <w:marTop w:val="0"/>
      <w:marBottom w:val="0"/>
      <w:divBdr>
        <w:top w:val="none" w:sz="0" w:space="0" w:color="auto"/>
        <w:left w:val="none" w:sz="0" w:space="0" w:color="auto"/>
        <w:bottom w:val="none" w:sz="0" w:space="0" w:color="auto"/>
        <w:right w:val="none" w:sz="0" w:space="0" w:color="auto"/>
      </w:divBdr>
    </w:div>
    <w:div w:id="1817645114">
      <w:bodyDiv w:val="1"/>
      <w:marLeft w:val="0"/>
      <w:marRight w:val="0"/>
      <w:marTop w:val="0"/>
      <w:marBottom w:val="0"/>
      <w:divBdr>
        <w:top w:val="none" w:sz="0" w:space="0" w:color="auto"/>
        <w:left w:val="none" w:sz="0" w:space="0" w:color="auto"/>
        <w:bottom w:val="none" w:sz="0" w:space="0" w:color="auto"/>
        <w:right w:val="none" w:sz="0" w:space="0" w:color="auto"/>
      </w:divBdr>
    </w:div>
    <w:div w:id="1885368709">
      <w:bodyDiv w:val="1"/>
      <w:marLeft w:val="0"/>
      <w:marRight w:val="0"/>
      <w:marTop w:val="0"/>
      <w:marBottom w:val="0"/>
      <w:divBdr>
        <w:top w:val="none" w:sz="0" w:space="0" w:color="auto"/>
        <w:left w:val="none" w:sz="0" w:space="0" w:color="auto"/>
        <w:bottom w:val="none" w:sz="0" w:space="0" w:color="auto"/>
        <w:right w:val="none" w:sz="0" w:space="0" w:color="auto"/>
      </w:divBdr>
    </w:div>
    <w:div w:id="1909025915">
      <w:bodyDiv w:val="1"/>
      <w:marLeft w:val="0"/>
      <w:marRight w:val="0"/>
      <w:marTop w:val="0"/>
      <w:marBottom w:val="0"/>
      <w:divBdr>
        <w:top w:val="none" w:sz="0" w:space="0" w:color="auto"/>
        <w:left w:val="none" w:sz="0" w:space="0" w:color="auto"/>
        <w:bottom w:val="none" w:sz="0" w:space="0" w:color="auto"/>
        <w:right w:val="none" w:sz="0" w:space="0" w:color="auto"/>
      </w:divBdr>
    </w:div>
    <w:div w:id="1929389732">
      <w:bodyDiv w:val="1"/>
      <w:marLeft w:val="0"/>
      <w:marRight w:val="0"/>
      <w:marTop w:val="0"/>
      <w:marBottom w:val="0"/>
      <w:divBdr>
        <w:top w:val="none" w:sz="0" w:space="0" w:color="auto"/>
        <w:left w:val="none" w:sz="0" w:space="0" w:color="auto"/>
        <w:bottom w:val="none" w:sz="0" w:space="0" w:color="auto"/>
        <w:right w:val="none" w:sz="0" w:space="0" w:color="auto"/>
      </w:divBdr>
    </w:div>
    <w:div w:id="1943494265">
      <w:bodyDiv w:val="1"/>
      <w:marLeft w:val="0"/>
      <w:marRight w:val="0"/>
      <w:marTop w:val="0"/>
      <w:marBottom w:val="0"/>
      <w:divBdr>
        <w:top w:val="none" w:sz="0" w:space="0" w:color="auto"/>
        <w:left w:val="none" w:sz="0" w:space="0" w:color="auto"/>
        <w:bottom w:val="none" w:sz="0" w:space="0" w:color="auto"/>
        <w:right w:val="none" w:sz="0" w:space="0" w:color="auto"/>
      </w:divBdr>
    </w:div>
    <w:div w:id="1970814302">
      <w:bodyDiv w:val="1"/>
      <w:marLeft w:val="0"/>
      <w:marRight w:val="0"/>
      <w:marTop w:val="0"/>
      <w:marBottom w:val="0"/>
      <w:divBdr>
        <w:top w:val="none" w:sz="0" w:space="0" w:color="auto"/>
        <w:left w:val="none" w:sz="0" w:space="0" w:color="auto"/>
        <w:bottom w:val="none" w:sz="0" w:space="0" w:color="auto"/>
        <w:right w:val="none" w:sz="0" w:space="0" w:color="auto"/>
      </w:divBdr>
    </w:div>
    <w:div w:id="1973249391">
      <w:bodyDiv w:val="1"/>
      <w:marLeft w:val="0"/>
      <w:marRight w:val="0"/>
      <w:marTop w:val="0"/>
      <w:marBottom w:val="0"/>
      <w:divBdr>
        <w:top w:val="none" w:sz="0" w:space="0" w:color="auto"/>
        <w:left w:val="none" w:sz="0" w:space="0" w:color="auto"/>
        <w:bottom w:val="none" w:sz="0" w:space="0" w:color="auto"/>
        <w:right w:val="none" w:sz="0" w:space="0" w:color="auto"/>
      </w:divBdr>
    </w:div>
    <w:div w:id="1973755234">
      <w:bodyDiv w:val="1"/>
      <w:marLeft w:val="0"/>
      <w:marRight w:val="0"/>
      <w:marTop w:val="0"/>
      <w:marBottom w:val="0"/>
      <w:divBdr>
        <w:top w:val="none" w:sz="0" w:space="0" w:color="auto"/>
        <w:left w:val="none" w:sz="0" w:space="0" w:color="auto"/>
        <w:bottom w:val="none" w:sz="0" w:space="0" w:color="auto"/>
        <w:right w:val="none" w:sz="0" w:space="0" w:color="auto"/>
      </w:divBdr>
    </w:div>
    <w:div w:id="1983457537">
      <w:bodyDiv w:val="1"/>
      <w:marLeft w:val="0"/>
      <w:marRight w:val="0"/>
      <w:marTop w:val="0"/>
      <w:marBottom w:val="0"/>
      <w:divBdr>
        <w:top w:val="none" w:sz="0" w:space="0" w:color="auto"/>
        <w:left w:val="none" w:sz="0" w:space="0" w:color="auto"/>
        <w:bottom w:val="none" w:sz="0" w:space="0" w:color="auto"/>
        <w:right w:val="none" w:sz="0" w:space="0" w:color="auto"/>
      </w:divBdr>
    </w:div>
    <w:div w:id="1984188854">
      <w:bodyDiv w:val="1"/>
      <w:marLeft w:val="0"/>
      <w:marRight w:val="0"/>
      <w:marTop w:val="0"/>
      <w:marBottom w:val="0"/>
      <w:divBdr>
        <w:top w:val="none" w:sz="0" w:space="0" w:color="auto"/>
        <w:left w:val="none" w:sz="0" w:space="0" w:color="auto"/>
        <w:bottom w:val="none" w:sz="0" w:space="0" w:color="auto"/>
        <w:right w:val="none" w:sz="0" w:space="0" w:color="auto"/>
      </w:divBdr>
    </w:div>
    <w:div w:id="2037198861">
      <w:bodyDiv w:val="1"/>
      <w:marLeft w:val="0"/>
      <w:marRight w:val="0"/>
      <w:marTop w:val="0"/>
      <w:marBottom w:val="0"/>
      <w:divBdr>
        <w:top w:val="none" w:sz="0" w:space="0" w:color="auto"/>
        <w:left w:val="none" w:sz="0" w:space="0" w:color="auto"/>
        <w:bottom w:val="none" w:sz="0" w:space="0" w:color="auto"/>
        <w:right w:val="none" w:sz="0" w:space="0" w:color="auto"/>
      </w:divBdr>
    </w:div>
    <w:div w:id="2073965265">
      <w:bodyDiv w:val="1"/>
      <w:marLeft w:val="0"/>
      <w:marRight w:val="0"/>
      <w:marTop w:val="0"/>
      <w:marBottom w:val="0"/>
      <w:divBdr>
        <w:top w:val="none" w:sz="0" w:space="0" w:color="auto"/>
        <w:left w:val="none" w:sz="0" w:space="0" w:color="auto"/>
        <w:bottom w:val="none" w:sz="0" w:space="0" w:color="auto"/>
        <w:right w:val="none" w:sz="0" w:space="0" w:color="auto"/>
      </w:divBdr>
    </w:div>
    <w:div w:id="2095781310">
      <w:bodyDiv w:val="1"/>
      <w:marLeft w:val="0"/>
      <w:marRight w:val="0"/>
      <w:marTop w:val="0"/>
      <w:marBottom w:val="0"/>
      <w:divBdr>
        <w:top w:val="none" w:sz="0" w:space="0" w:color="auto"/>
        <w:left w:val="none" w:sz="0" w:space="0" w:color="auto"/>
        <w:bottom w:val="none" w:sz="0" w:space="0" w:color="auto"/>
        <w:right w:val="none" w:sz="0" w:space="0" w:color="auto"/>
      </w:divBdr>
      <w:divsChild>
        <w:div w:id="1279727421">
          <w:marLeft w:val="0"/>
          <w:marRight w:val="0"/>
          <w:marTop w:val="0"/>
          <w:marBottom w:val="0"/>
          <w:divBdr>
            <w:top w:val="none" w:sz="0" w:space="0" w:color="auto"/>
            <w:left w:val="none" w:sz="0" w:space="0" w:color="auto"/>
            <w:bottom w:val="none" w:sz="0" w:space="0" w:color="auto"/>
            <w:right w:val="none" w:sz="0" w:space="0" w:color="auto"/>
          </w:divBdr>
          <w:divsChild>
            <w:div w:id="1205295502">
              <w:marLeft w:val="0"/>
              <w:marRight w:val="0"/>
              <w:marTop w:val="0"/>
              <w:marBottom w:val="0"/>
              <w:divBdr>
                <w:top w:val="none" w:sz="0" w:space="0" w:color="auto"/>
                <w:left w:val="none" w:sz="0" w:space="0" w:color="auto"/>
                <w:bottom w:val="none" w:sz="0" w:space="0" w:color="auto"/>
                <w:right w:val="none" w:sz="0" w:space="0" w:color="auto"/>
              </w:divBdr>
              <w:divsChild>
                <w:div w:id="120733362">
                  <w:marLeft w:val="0"/>
                  <w:marRight w:val="0"/>
                  <w:marTop w:val="120"/>
                  <w:marBottom w:val="0"/>
                  <w:divBdr>
                    <w:top w:val="none" w:sz="0" w:space="0" w:color="auto"/>
                    <w:left w:val="none" w:sz="0" w:space="0" w:color="auto"/>
                    <w:bottom w:val="none" w:sz="0" w:space="0" w:color="auto"/>
                    <w:right w:val="none" w:sz="0" w:space="0" w:color="auto"/>
                  </w:divBdr>
                  <w:divsChild>
                    <w:div w:id="772866220">
                      <w:marLeft w:val="0"/>
                      <w:marRight w:val="480"/>
                      <w:marTop w:val="0"/>
                      <w:marBottom w:val="0"/>
                      <w:divBdr>
                        <w:top w:val="none" w:sz="0" w:space="0" w:color="auto"/>
                        <w:left w:val="none" w:sz="0" w:space="0" w:color="auto"/>
                        <w:bottom w:val="none" w:sz="0" w:space="0" w:color="auto"/>
                        <w:right w:val="none" w:sz="0" w:space="0" w:color="auto"/>
                      </w:divBdr>
                      <w:divsChild>
                        <w:div w:id="848326882">
                          <w:marLeft w:val="0"/>
                          <w:marRight w:val="0"/>
                          <w:marTop w:val="0"/>
                          <w:marBottom w:val="0"/>
                          <w:divBdr>
                            <w:top w:val="none" w:sz="0" w:space="0" w:color="auto"/>
                            <w:left w:val="none" w:sz="0" w:space="0" w:color="auto"/>
                            <w:bottom w:val="none" w:sz="0" w:space="0" w:color="auto"/>
                            <w:right w:val="none" w:sz="0" w:space="0" w:color="auto"/>
                          </w:divBdr>
                          <w:divsChild>
                            <w:div w:id="1269698943">
                              <w:marLeft w:val="0"/>
                              <w:marRight w:val="0"/>
                              <w:marTop w:val="0"/>
                              <w:marBottom w:val="0"/>
                              <w:divBdr>
                                <w:top w:val="none" w:sz="0" w:space="0" w:color="auto"/>
                                <w:left w:val="none" w:sz="0" w:space="0" w:color="auto"/>
                                <w:bottom w:val="none" w:sz="0" w:space="0" w:color="auto"/>
                                <w:right w:val="none" w:sz="0" w:space="0" w:color="auto"/>
                              </w:divBdr>
                              <w:divsChild>
                                <w:div w:id="365494783">
                                  <w:marLeft w:val="0"/>
                                  <w:marRight w:val="0"/>
                                  <w:marTop w:val="0"/>
                                  <w:marBottom w:val="0"/>
                                  <w:divBdr>
                                    <w:top w:val="single" w:sz="2" w:space="3" w:color="auto"/>
                                    <w:left w:val="single" w:sz="2" w:space="0" w:color="auto"/>
                                    <w:bottom w:val="single" w:sz="2" w:space="3" w:color="auto"/>
                                    <w:right w:val="single" w:sz="2" w:space="9" w:color="auto"/>
                                  </w:divBdr>
                                  <w:divsChild>
                                    <w:div w:id="1482425278">
                                      <w:marLeft w:val="240"/>
                                      <w:marRight w:val="720"/>
                                      <w:marTop w:val="60"/>
                                      <w:marBottom w:val="0"/>
                                      <w:divBdr>
                                        <w:top w:val="none" w:sz="0" w:space="0" w:color="auto"/>
                                        <w:left w:val="none" w:sz="0" w:space="0" w:color="auto"/>
                                        <w:bottom w:val="none" w:sz="0" w:space="0" w:color="auto"/>
                                        <w:right w:val="none" w:sz="0" w:space="0" w:color="auto"/>
                                      </w:divBdr>
                                    </w:div>
                                  </w:divsChild>
                                </w:div>
                                <w:div w:id="607354677">
                                  <w:marLeft w:val="0"/>
                                  <w:marRight w:val="0"/>
                                  <w:marTop w:val="0"/>
                                  <w:marBottom w:val="0"/>
                                  <w:divBdr>
                                    <w:top w:val="none" w:sz="0" w:space="0" w:color="auto"/>
                                    <w:left w:val="none" w:sz="0" w:space="0" w:color="auto"/>
                                    <w:bottom w:val="none" w:sz="0" w:space="0" w:color="auto"/>
                                    <w:right w:val="none" w:sz="0" w:space="0" w:color="auto"/>
                                  </w:divBdr>
                                  <w:divsChild>
                                    <w:div w:id="672411529">
                                      <w:marLeft w:val="0"/>
                                      <w:marRight w:val="0"/>
                                      <w:marTop w:val="0"/>
                                      <w:marBottom w:val="0"/>
                                      <w:divBdr>
                                        <w:top w:val="none" w:sz="0" w:space="0" w:color="auto"/>
                                        <w:left w:val="none" w:sz="0" w:space="0" w:color="auto"/>
                                        <w:bottom w:val="none" w:sz="0" w:space="0" w:color="auto"/>
                                        <w:right w:val="none" w:sz="0" w:space="0" w:color="auto"/>
                                      </w:divBdr>
                                    </w:div>
                                  </w:divsChild>
                                </w:div>
                                <w:div w:id="635985011">
                                  <w:marLeft w:val="0"/>
                                  <w:marRight w:val="0"/>
                                  <w:marTop w:val="0"/>
                                  <w:marBottom w:val="0"/>
                                  <w:divBdr>
                                    <w:top w:val="single" w:sz="2" w:space="3" w:color="auto"/>
                                    <w:left w:val="single" w:sz="2" w:space="0" w:color="auto"/>
                                    <w:bottom w:val="single" w:sz="2" w:space="3" w:color="auto"/>
                                    <w:right w:val="single" w:sz="2" w:space="9" w:color="auto"/>
                                  </w:divBdr>
                                  <w:divsChild>
                                    <w:div w:id="484705505">
                                      <w:marLeft w:val="240"/>
                                      <w:marRight w:val="720"/>
                                      <w:marTop w:val="60"/>
                                      <w:marBottom w:val="0"/>
                                      <w:divBdr>
                                        <w:top w:val="none" w:sz="0" w:space="0" w:color="auto"/>
                                        <w:left w:val="none" w:sz="0" w:space="0" w:color="auto"/>
                                        <w:bottom w:val="none" w:sz="0" w:space="0" w:color="auto"/>
                                        <w:right w:val="none" w:sz="0" w:space="0" w:color="auto"/>
                                      </w:divBdr>
                                    </w:div>
                                  </w:divsChild>
                                </w:div>
                                <w:div w:id="662969313">
                                  <w:marLeft w:val="0"/>
                                  <w:marRight w:val="0"/>
                                  <w:marTop w:val="0"/>
                                  <w:marBottom w:val="0"/>
                                  <w:divBdr>
                                    <w:top w:val="single" w:sz="2" w:space="3" w:color="auto"/>
                                    <w:left w:val="single" w:sz="2" w:space="0" w:color="auto"/>
                                    <w:bottom w:val="single" w:sz="2" w:space="3" w:color="auto"/>
                                    <w:right w:val="single" w:sz="2" w:space="9" w:color="auto"/>
                                  </w:divBdr>
                                  <w:divsChild>
                                    <w:div w:id="1520965371">
                                      <w:marLeft w:val="240"/>
                                      <w:marRight w:val="720"/>
                                      <w:marTop w:val="60"/>
                                      <w:marBottom w:val="0"/>
                                      <w:divBdr>
                                        <w:top w:val="none" w:sz="0" w:space="0" w:color="auto"/>
                                        <w:left w:val="none" w:sz="0" w:space="0" w:color="auto"/>
                                        <w:bottom w:val="none" w:sz="0" w:space="0" w:color="auto"/>
                                        <w:right w:val="none" w:sz="0" w:space="0" w:color="auto"/>
                                      </w:divBdr>
                                    </w:div>
                                  </w:divsChild>
                                </w:div>
                                <w:div w:id="1536578784">
                                  <w:marLeft w:val="0"/>
                                  <w:marRight w:val="0"/>
                                  <w:marTop w:val="0"/>
                                  <w:marBottom w:val="0"/>
                                  <w:divBdr>
                                    <w:top w:val="none" w:sz="0" w:space="0" w:color="auto"/>
                                    <w:left w:val="none" w:sz="0" w:space="0" w:color="auto"/>
                                    <w:bottom w:val="none" w:sz="0" w:space="0" w:color="auto"/>
                                    <w:right w:val="none" w:sz="0" w:space="0" w:color="auto"/>
                                  </w:divBdr>
                                </w:div>
                                <w:div w:id="1663193740">
                                  <w:marLeft w:val="0"/>
                                  <w:marRight w:val="0"/>
                                  <w:marTop w:val="0"/>
                                  <w:marBottom w:val="0"/>
                                  <w:divBdr>
                                    <w:top w:val="single" w:sz="2" w:space="3" w:color="auto"/>
                                    <w:left w:val="single" w:sz="2" w:space="0" w:color="auto"/>
                                    <w:bottom w:val="single" w:sz="2" w:space="3" w:color="auto"/>
                                    <w:right w:val="single" w:sz="2" w:space="9" w:color="auto"/>
                                  </w:divBdr>
                                  <w:divsChild>
                                    <w:div w:id="1999260316">
                                      <w:marLeft w:val="240"/>
                                      <w:marRight w:val="720"/>
                                      <w:marTop w:val="60"/>
                                      <w:marBottom w:val="0"/>
                                      <w:divBdr>
                                        <w:top w:val="none" w:sz="0" w:space="0" w:color="auto"/>
                                        <w:left w:val="none" w:sz="0" w:space="0" w:color="auto"/>
                                        <w:bottom w:val="none" w:sz="0" w:space="0" w:color="auto"/>
                                        <w:right w:val="none" w:sz="0" w:space="0" w:color="auto"/>
                                      </w:divBdr>
                                    </w:div>
                                  </w:divsChild>
                                </w:div>
                                <w:div w:id="1930767753">
                                  <w:marLeft w:val="0"/>
                                  <w:marRight w:val="0"/>
                                  <w:marTop w:val="0"/>
                                  <w:marBottom w:val="0"/>
                                  <w:divBdr>
                                    <w:top w:val="single" w:sz="2" w:space="3" w:color="auto"/>
                                    <w:left w:val="single" w:sz="2" w:space="0" w:color="auto"/>
                                    <w:bottom w:val="single" w:sz="2" w:space="3" w:color="auto"/>
                                    <w:right w:val="single" w:sz="2" w:space="9" w:color="auto"/>
                                  </w:divBdr>
                                  <w:divsChild>
                                    <w:div w:id="160630681">
                                      <w:marLeft w:val="240"/>
                                      <w:marRight w:val="720"/>
                                      <w:marTop w:val="60"/>
                                      <w:marBottom w:val="0"/>
                                      <w:divBdr>
                                        <w:top w:val="none" w:sz="0" w:space="0" w:color="auto"/>
                                        <w:left w:val="none" w:sz="0" w:space="0" w:color="auto"/>
                                        <w:bottom w:val="none" w:sz="0" w:space="0" w:color="auto"/>
                                        <w:right w:val="none" w:sz="0" w:space="0" w:color="auto"/>
                                      </w:divBdr>
                                    </w:div>
                                  </w:divsChild>
                                </w:div>
                                <w:div w:id="1958294502">
                                  <w:marLeft w:val="0"/>
                                  <w:marRight w:val="0"/>
                                  <w:marTop w:val="0"/>
                                  <w:marBottom w:val="0"/>
                                  <w:divBdr>
                                    <w:top w:val="single" w:sz="2" w:space="3" w:color="auto"/>
                                    <w:left w:val="single" w:sz="2" w:space="0" w:color="auto"/>
                                    <w:bottom w:val="single" w:sz="2" w:space="3" w:color="auto"/>
                                    <w:right w:val="single" w:sz="2" w:space="9" w:color="auto"/>
                                  </w:divBdr>
                                  <w:divsChild>
                                    <w:div w:id="901795141">
                                      <w:marLeft w:val="240"/>
                                      <w:marRight w:val="72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 w:id="931931429">
                      <w:marLeft w:val="0"/>
                      <w:marRight w:val="0"/>
                      <w:marTop w:val="0"/>
                      <w:marBottom w:val="0"/>
                      <w:divBdr>
                        <w:top w:val="none" w:sz="0" w:space="0" w:color="auto"/>
                        <w:left w:val="none" w:sz="0" w:space="0" w:color="auto"/>
                        <w:bottom w:val="none" w:sz="0" w:space="0" w:color="auto"/>
                        <w:right w:val="none" w:sz="0" w:space="0" w:color="auto"/>
                      </w:divBdr>
                      <w:divsChild>
                        <w:div w:id="526334201">
                          <w:marLeft w:val="0"/>
                          <w:marRight w:val="0"/>
                          <w:marTop w:val="0"/>
                          <w:marBottom w:val="0"/>
                          <w:divBdr>
                            <w:top w:val="none" w:sz="0" w:space="0" w:color="auto"/>
                            <w:left w:val="none" w:sz="0" w:space="0" w:color="auto"/>
                            <w:bottom w:val="none" w:sz="0" w:space="0" w:color="auto"/>
                            <w:right w:val="none" w:sz="0" w:space="0" w:color="auto"/>
                          </w:divBdr>
                          <w:divsChild>
                            <w:div w:id="184901583">
                              <w:marLeft w:val="0"/>
                              <w:marRight w:val="0"/>
                              <w:marTop w:val="0"/>
                              <w:marBottom w:val="0"/>
                              <w:divBdr>
                                <w:top w:val="none" w:sz="0" w:space="0" w:color="auto"/>
                                <w:left w:val="none" w:sz="0" w:space="0" w:color="auto"/>
                                <w:bottom w:val="none" w:sz="0" w:space="0" w:color="auto"/>
                                <w:right w:val="none" w:sz="0" w:space="0" w:color="auto"/>
                              </w:divBdr>
                              <w:divsChild>
                                <w:div w:id="812941221">
                                  <w:marLeft w:val="0"/>
                                  <w:marRight w:val="0"/>
                                  <w:marTop w:val="0"/>
                                  <w:marBottom w:val="0"/>
                                  <w:divBdr>
                                    <w:top w:val="none" w:sz="0" w:space="0" w:color="auto"/>
                                    <w:left w:val="none" w:sz="0" w:space="0" w:color="auto"/>
                                    <w:bottom w:val="none" w:sz="0" w:space="0" w:color="auto"/>
                                    <w:right w:val="none" w:sz="0" w:space="0" w:color="auto"/>
                                  </w:divBdr>
                                  <w:divsChild>
                                    <w:div w:id="1051420552">
                                      <w:marLeft w:val="0"/>
                                      <w:marRight w:val="0"/>
                                      <w:marTop w:val="240"/>
                                      <w:marBottom w:val="0"/>
                                      <w:divBdr>
                                        <w:top w:val="none" w:sz="0" w:space="0" w:color="auto"/>
                                        <w:left w:val="none" w:sz="0" w:space="0" w:color="auto"/>
                                        <w:bottom w:val="none" w:sz="0" w:space="0" w:color="auto"/>
                                        <w:right w:val="none" w:sz="0" w:space="0" w:color="auto"/>
                                      </w:divBdr>
                                    </w:div>
                                    <w:div w:id="189415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399370">
                              <w:marLeft w:val="0"/>
                              <w:marRight w:val="0"/>
                              <w:marTop w:val="0"/>
                              <w:marBottom w:val="0"/>
                              <w:divBdr>
                                <w:top w:val="none" w:sz="0" w:space="0" w:color="auto"/>
                                <w:left w:val="none" w:sz="0" w:space="0" w:color="auto"/>
                                <w:bottom w:val="none" w:sz="0" w:space="0" w:color="auto"/>
                                <w:right w:val="none" w:sz="0" w:space="0" w:color="auto"/>
                              </w:divBdr>
                              <w:divsChild>
                                <w:div w:id="1490711168">
                                  <w:marLeft w:val="0"/>
                                  <w:marRight w:val="0"/>
                                  <w:marTop w:val="0"/>
                                  <w:marBottom w:val="0"/>
                                  <w:divBdr>
                                    <w:top w:val="none" w:sz="0" w:space="0" w:color="auto"/>
                                    <w:left w:val="none" w:sz="0" w:space="0" w:color="auto"/>
                                    <w:bottom w:val="none" w:sz="0" w:space="0" w:color="auto"/>
                                    <w:right w:val="none" w:sz="0" w:space="0" w:color="auto"/>
                                  </w:divBdr>
                                  <w:divsChild>
                                    <w:div w:id="64185563">
                                      <w:marLeft w:val="0"/>
                                      <w:marRight w:val="0"/>
                                      <w:marTop w:val="0"/>
                                      <w:marBottom w:val="0"/>
                                      <w:divBdr>
                                        <w:top w:val="none" w:sz="0" w:space="0" w:color="auto"/>
                                        <w:left w:val="none" w:sz="0" w:space="0" w:color="auto"/>
                                        <w:bottom w:val="none" w:sz="0" w:space="0" w:color="auto"/>
                                        <w:right w:val="none" w:sz="0" w:space="0" w:color="auto"/>
                                      </w:divBdr>
                                      <w:divsChild>
                                        <w:div w:id="342973827">
                                          <w:marLeft w:val="0"/>
                                          <w:marRight w:val="0"/>
                                          <w:marTop w:val="0"/>
                                          <w:marBottom w:val="0"/>
                                          <w:divBdr>
                                            <w:top w:val="none" w:sz="0" w:space="0" w:color="auto"/>
                                            <w:left w:val="none" w:sz="0" w:space="0" w:color="auto"/>
                                            <w:bottom w:val="none" w:sz="0" w:space="0" w:color="auto"/>
                                            <w:right w:val="none" w:sz="0" w:space="0" w:color="auto"/>
                                          </w:divBdr>
                                          <w:divsChild>
                                            <w:div w:id="1008363901">
                                              <w:marLeft w:val="0"/>
                                              <w:marRight w:val="120"/>
                                              <w:marTop w:val="0"/>
                                              <w:marBottom w:val="0"/>
                                              <w:divBdr>
                                                <w:top w:val="none" w:sz="0" w:space="0" w:color="auto"/>
                                                <w:left w:val="none" w:sz="0" w:space="0" w:color="auto"/>
                                                <w:bottom w:val="none" w:sz="0" w:space="0" w:color="auto"/>
                                                <w:right w:val="none" w:sz="0" w:space="0" w:color="auto"/>
                                              </w:divBdr>
                                            </w:div>
                                          </w:divsChild>
                                        </w:div>
                                        <w:div w:id="798763698">
                                          <w:marLeft w:val="0"/>
                                          <w:marRight w:val="0"/>
                                          <w:marTop w:val="0"/>
                                          <w:marBottom w:val="0"/>
                                          <w:divBdr>
                                            <w:top w:val="none" w:sz="0" w:space="0" w:color="auto"/>
                                            <w:left w:val="none" w:sz="0" w:space="0" w:color="auto"/>
                                            <w:bottom w:val="none" w:sz="0" w:space="0" w:color="auto"/>
                                            <w:right w:val="none" w:sz="0" w:space="0" w:color="auto"/>
                                          </w:divBdr>
                                          <w:divsChild>
                                            <w:div w:id="12971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6839696">
                  <w:marLeft w:val="0"/>
                  <w:marRight w:val="0"/>
                  <w:marTop w:val="0"/>
                  <w:marBottom w:val="0"/>
                  <w:divBdr>
                    <w:top w:val="none" w:sz="0" w:space="0" w:color="auto"/>
                    <w:left w:val="none" w:sz="0" w:space="0" w:color="auto"/>
                    <w:bottom w:val="none" w:sz="0" w:space="0" w:color="auto"/>
                    <w:right w:val="none" w:sz="0" w:space="0" w:color="auto"/>
                  </w:divBdr>
                  <w:divsChild>
                    <w:div w:id="1211310549">
                      <w:marLeft w:val="0"/>
                      <w:marRight w:val="0"/>
                      <w:marTop w:val="0"/>
                      <w:marBottom w:val="0"/>
                      <w:divBdr>
                        <w:top w:val="none" w:sz="0" w:space="0" w:color="auto"/>
                        <w:left w:val="none" w:sz="0" w:space="0" w:color="auto"/>
                        <w:bottom w:val="none" w:sz="0" w:space="0" w:color="auto"/>
                        <w:right w:val="none" w:sz="0" w:space="0" w:color="auto"/>
                      </w:divBdr>
                      <w:divsChild>
                        <w:div w:id="1832719280">
                          <w:marLeft w:val="0"/>
                          <w:marRight w:val="480"/>
                          <w:marTop w:val="0"/>
                          <w:marBottom w:val="960"/>
                          <w:divBdr>
                            <w:top w:val="none" w:sz="0" w:space="0" w:color="auto"/>
                            <w:left w:val="none" w:sz="0" w:space="0" w:color="auto"/>
                            <w:bottom w:val="none" w:sz="0" w:space="0" w:color="auto"/>
                            <w:right w:val="none" w:sz="0" w:space="0" w:color="auto"/>
                          </w:divBdr>
                          <w:divsChild>
                            <w:div w:id="1065101758">
                              <w:marLeft w:val="0"/>
                              <w:marRight w:val="0"/>
                              <w:marTop w:val="0"/>
                              <w:marBottom w:val="0"/>
                              <w:divBdr>
                                <w:top w:val="none" w:sz="0" w:space="0" w:color="auto"/>
                                <w:left w:val="none" w:sz="0" w:space="0" w:color="auto"/>
                                <w:bottom w:val="none" w:sz="0" w:space="0" w:color="auto"/>
                                <w:right w:val="none" w:sz="0" w:space="0" w:color="auto"/>
                              </w:divBdr>
                              <w:divsChild>
                                <w:div w:id="876355808">
                                  <w:marLeft w:val="0"/>
                                  <w:marRight w:val="0"/>
                                  <w:marTop w:val="0"/>
                                  <w:marBottom w:val="0"/>
                                  <w:divBdr>
                                    <w:top w:val="none" w:sz="0" w:space="0" w:color="auto"/>
                                    <w:left w:val="none" w:sz="0" w:space="0" w:color="auto"/>
                                    <w:bottom w:val="none" w:sz="0" w:space="0" w:color="auto"/>
                                    <w:right w:val="none" w:sz="0" w:space="0" w:color="auto"/>
                                  </w:divBdr>
                                  <w:divsChild>
                                    <w:div w:id="927619009">
                                      <w:marLeft w:val="0"/>
                                      <w:marRight w:val="0"/>
                                      <w:marTop w:val="0"/>
                                      <w:marBottom w:val="0"/>
                                      <w:divBdr>
                                        <w:top w:val="none" w:sz="0" w:space="0" w:color="auto"/>
                                        <w:left w:val="none" w:sz="0" w:space="0" w:color="auto"/>
                                        <w:bottom w:val="none" w:sz="0" w:space="0" w:color="auto"/>
                                        <w:right w:val="none" w:sz="0" w:space="0" w:color="auto"/>
                                      </w:divBdr>
                                      <w:divsChild>
                                        <w:div w:id="132256267">
                                          <w:marLeft w:val="0"/>
                                          <w:marRight w:val="0"/>
                                          <w:marTop w:val="0"/>
                                          <w:marBottom w:val="0"/>
                                          <w:divBdr>
                                            <w:top w:val="none" w:sz="0" w:space="0" w:color="auto"/>
                                            <w:left w:val="none" w:sz="0" w:space="0" w:color="auto"/>
                                            <w:bottom w:val="none" w:sz="0" w:space="0" w:color="auto"/>
                                            <w:right w:val="none" w:sz="0" w:space="0" w:color="auto"/>
                                          </w:divBdr>
                                        </w:div>
                                        <w:div w:id="95533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5689378">
                  <w:marLeft w:val="0"/>
                  <w:marRight w:val="0"/>
                  <w:marTop w:val="0"/>
                  <w:marBottom w:val="0"/>
                  <w:divBdr>
                    <w:top w:val="none" w:sz="0" w:space="0" w:color="auto"/>
                    <w:left w:val="none" w:sz="0" w:space="0" w:color="auto"/>
                    <w:bottom w:val="none" w:sz="0" w:space="0" w:color="auto"/>
                    <w:right w:val="none" w:sz="0" w:space="0" w:color="auto"/>
                  </w:divBdr>
                  <w:divsChild>
                    <w:div w:id="1092437289">
                      <w:marLeft w:val="0"/>
                      <w:marRight w:val="0"/>
                      <w:marTop w:val="0"/>
                      <w:marBottom w:val="0"/>
                      <w:divBdr>
                        <w:top w:val="none" w:sz="0" w:space="0" w:color="auto"/>
                        <w:left w:val="none" w:sz="0" w:space="0" w:color="auto"/>
                        <w:bottom w:val="none" w:sz="0" w:space="0" w:color="auto"/>
                        <w:right w:val="none" w:sz="0" w:space="0" w:color="auto"/>
                      </w:divBdr>
                      <w:divsChild>
                        <w:div w:id="124081490">
                          <w:marLeft w:val="0"/>
                          <w:marRight w:val="0"/>
                          <w:marTop w:val="0"/>
                          <w:marBottom w:val="0"/>
                          <w:divBdr>
                            <w:top w:val="none" w:sz="0" w:space="0" w:color="auto"/>
                            <w:left w:val="none" w:sz="0" w:space="0" w:color="auto"/>
                            <w:bottom w:val="none" w:sz="0" w:space="0" w:color="auto"/>
                            <w:right w:val="none" w:sz="0" w:space="0" w:color="auto"/>
                          </w:divBdr>
                          <w:divsChild>
                            <w:div w:id="1494374846">
                              <w:marLeft w:val="0"/>
                              <w:marRight w:val="0"/>
                              <w:marTop w:val="120"/>
                              <w:marBottom w:val="0"/>
                              <w:divBdr>
                                <w:top w:val="none" w:sz="0" w:space="0" w:color="auto"/>
                                <w:left w:val="none" w:sz="0" w:space="0" w:color="auto"/>
                                <w:bottom w:val="none" w:sz="0" w:space="0" w:color="auto"/>
                                <w:right w:val="none" w:sz="0" w:space="0" w:color="auto"/>
                              </w:divBdr>
                              <w:divsChild>
                                <w:div w:id="531579117">
                                  <w:marLeft w:val="0"/>
                                  <w:marRight w:val="0"/>
                                  <w:marTop w:val="0"/>
                                  <w:marBottom w:val="0"/>
                                  <w:divBdr>
                                    <w:top w:val="none" w:sz="0" w:space="0" w:color="auto"/>
                                    <w:left w:val="none" w:sz="0" w:space="0" w:color="auto"/>
                                    <w:bottom w:val="none" w:sz="0" w:space="0" w:color="auto"/>
                                    <w:right w:val="none" w:sz="0" w:space="0" w:color="auto"/>
                                  </w:divBdr>
                                  <w:divsChild>
                                    <w:div w:id="25752240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892496316">
                          <w:marLeft w:val="0"/>
                          <w:marRight w:val="480"/>
                          <w:marTop w:val="0"/>
                          <w:marBottom w:val="960"/>
                          <w:divBdr>
                            <w:top w:val="none" w:sz="0" w:space="0" w:color="auto"/>
                            <w:left w:val="none" w:sz="0" w:space="0" w:color="auto"/>
                            <w:bottom w:val="none" w:sz="0" w:space="0" w:color="auto"/>
                            <w:right w:val="none" w:sz="0" w:space="0" w:color="auto"/>
                          </w:divBdr>
                          <w:divsChild>
                            <w:div w:id="263734109">
                              <w:marLeft w:val="0"/>
                              <w:marRight w:val="0"/>
                              <w:marTop w:val="0"/>
                              <w:marBottom w:val="0"/>
                              <w:divBdr>
                                <w:top w:val="none" w:sz="0" w:space="0" w:color="auto"/>
                                <w:left w:val="none" w:sz="0" w:space="0" w:color="auto"/>
                                <w:bottom w:val="none" w:sz="0" w:space="0" w:color="auto"/>
                                <w:right w:val="none" w:sz="0" w:space="0" w:color="auto"/>
                              </w:divBdr>
                              <w:divsChild>
                                <w:div w:id="214775342">
                                  <w:marLeft w:val="0"/>
                                  <w:marRight w:val="0"/>
                                  <w:marTop w:val="0"/>
                                  <w:marBottom w:val="0"/>
                                  <w:divBdr>
                                    <w:top w:val="none" w:sz="0" w:space="0" w:color="auto"/>
                                    <w:left w:val="none" w:sz="0" w:space="0" w:color="auto"/>
                                    <w:bottom w:val="none" w:sz="0" w:space="0" w:color="auto"/>
                                    <w:right w:val="none" w:sz="0" w:space="0" w:color="auto"/>
                                  </w:divBdr>
                                  <w:divsChild>
                                    <w:div w:id="1787508540">
                                      <w:marLeft w:val="0"/>
                                      <w:marRight w:val="0"/>
                                      <w:marTop w:val="0"/>
                                      <w:marBottom w:val="0"/>
                                      <w:divBdr>
                                        <w:top w:val="none" w:sz="0" w:space="0" w:color="auto"/>
                                        <w:left w:val="none" w:sz="0" w:space="0" w:color="auto"/>
                                        <w:bottom w:val="none" w:sz="0" w:space="0" w:color="auto"/>
                                        <w:right w:val="none" w:sz="0" w:space="0" w:color="auto"/>
                                      </w:divBdr>
                                      <w:divsChild>
                                        <w:div w:id="515273385">
                                          <w:marLeft w:val="0"/>
                                          <w:marRight w:val="0"/>
                                          <w:marTop w:val="0"/>
                                          <w:marBottom w:val="0"/>
                                          <w:divBdr>
                                            <w:top w:val="none" w:sz="0" w:space="0" w:color="auto"/>
                                            <w:left w:val="none" w:sz="0" w:space="0" w:color="auto"/>
                                            <w:bottom w:val="none" w:sz="0" w:space="0" w:color="auto"/>
                                            <w:right w:val="none" w:sz="0" w:space="0" w:color="auto"/>
                                          </w:divBdr>
                                        </w:div>
                                        <w:div w:id="123878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8802356">
                  <w:marLeft w:val="0"/>
                  <w:marRight w:val="0"/>
                  <w:marTop w:val="0"/>
                  <w:marBottom w:val="0"/>
                  <w:divBdr>
                    <w:top w:val="none" w:sz="0" w:space="0" w:color="auto"/>
                    <w:left w:val="none" w:sz="0" w:space="0" w:color="auto"/>
                    <w:bottom w:val="none" w:sz="0" w:space="0" w:color="auto"/>
                    <w:right w:val="none" w:sz="0" w:space="0" w:color="auto"/>
                  </w:divBdr>
                  <w:divsChild>
                    <w:div w:id="1983803979">
                      <w:marLeft w:val="0"/>
                      <w:marRight w:val="0"/>
                      <w:marTop w:val="0"/>
                      <w:marBottom w:val="0"/>
                      <w:divBdr>
                        <w:top w:val="none" w:sz="0" w:space="0" w:color="auto"/>
                        <w:left w:val="none" w:sz="0" w:space="0" w:color="auto"/>
                        <w:bottom w:val="none" w:sz="0" w:space="0" w:color="auto"/>
                        <w:right w:val="none" w:sz="0" w:space="0" w:color="auto"/>
                      </w:divBdr>
                      <w:divsChild>
                        <w:div w:id="452555764">
                          <w:marLeft w:val="0"/>
                          <w:marRight w:val="480"/>
                          <w:marTop w:val="0"/>
                          <w:marBottom w:val="960"/>
                          <w:divBdr>
                            <w:top w:val="none" w:sz="0" w:space="0" w:color="auto"/>
                            <w:left w:val="none" w:sz="0" w:space="0" w:color="auto"/>
                            <w:bottom w:val="none" w:sz="0" w:space="0" w:color="auto"/>
                            <w:right w:val="none" w:sz="0" w:space="0" w:color="auto"/>
                          </w:divBdr>
                          <w:divsChild>
                            <w:div w:id="1782021373">
                              <w:marLeft w:val="0"/>
                              <w:marRight w:val="0"/>
                              <w:marTop w:val="0"/>
                              <w:marBottom w:val="0"/>
                              <w:divBdr>
                                <w:top w:val="none" w:sz="0" w:space="0" w:color="auto"/>
                                <w:left w:val="none" w:sz="0" w:space="0" w:color="auto"/>
                                <w:bottom w:val="none" w:sz="0" w:space="0" w:color="auto"/>
                                <w:right w:val="none" w:sz="0" w:space="0" w:color="auto"/>
                              </w:divBdr>
                              <w:divsChild>
                                <w:div w:id="1469320472">
                                  <w:marLeft w:val="0"/>
                                  <w:marRight w:val="0"/>
                                  <w:marTop w:val="0"/>
                                  <w:marBottom w:val="0"/>
                                  <w:divBdr>
                                    <w:top w:val="none" w:sz="0" w:space="0" w:color="auto"/>
                                    <w:left w:val="none" w:sz="0" w:space="0" w:color="auto"/>
                                    <w:bottom w:val="none" w:sz="0" w:space="0" w:color="auto"/>
                                    <w:right w:val="none" w:sz="0" w:space="0" w:color="auto"/>
                                  </w:divBdr>
                                  <w:divsChild>
                                    <w:div w:id="763115329">
                                      <w:marLeft w:val="0"/>
                                      <w:marRight w:val="0"/>
                                      <w:marTop w:val="0"/>
                                      <w:marBottom w:val="0"/>
                                      <w:divBdr>
                                        <w:top w:val="none" w:sz="0" w:space="0" w:color="auto"/>
                                        <w:left w:val="none" w:sz="0" w:space="0" w:color="auto"/>
                                        <w:bottom w:val="none" w:sz="0" w:space="0" w:color="auto"/>
                                        <w:right w:val="none" w:sz="0" w:space="0" w:color="auto"/>
                                      </w:divBdr>
                                      <w:divsChild>
                                        <w:div w:id="93676540">
                                          <w:marLeft w:val="0"/>
                                          <w:marRight w:val="0"/>
                                          <w:marTop w:val="0"/>
                                          <w:marBottom w:val="0"/>
                                          <w:divBdr>
                                            <w:top w:val="none" w:sz="0" w:space="0" w:color="auto"/>
                                            <w:left w:val="none" w:sz="0" w:space="0" w:color="auto"/>
                                            <w:bottom w:val="none" w:sz="0" w:space="0" w:color="auto"/>
                                            <w:right w:val="none" w:sz="0" w:space="0" w:color="auto"/>
                                          </w:divBdr>
                                        </w:div>
                                        <w:div w:id="170127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1432548">
                          <w:marLeft w:val="0"/>
                          <w:marRight w:val="0"/>
                          <w:marTop w:val="0"/>
                          <w:marBottom w:val="0"/>
                          <w:divBdr>
                            <w:top w:val="none" w:sz="0" w:space="0" w:color="auto"/>
                            <w:left w:val="none" w:sz="0" w:space="0" w:color="auto"/>
                            <w:bottom w:val="none" w:sz="0" w:space="0" w:color="auto"/>
                            <w:right w:val="none" w:sz="0" w:space="0" w:color="auto"/>
                          </w:divBdr>
                          <w:divsChild>
                            <w:div w:id="1897666989">
                              <w:marLeft w:val="0"/>
                              <w:marRight w:val="0"/>
                              <w:marTop w:val="120"/>
                              <w:marBottom w:val="0"/>
                              <w:divBdr>
                                <w:top w:val="none" w:sz="0" w:space="0" w:color="auto"/>
                                <w:left w:val="none" w:sz="0" w:space="0" w:color="auto"/>
                                <w:bottom w:val="none" w:sz="0" w:space="0" w:color="auto"/>
                                <w:right w:val="none" w:sz="0" w:space="0" w:color="auto"/>
                              </w:divBdr>
                              <w:divsChild>
                                <w:div w:id="1468401297">
                                  <w:marLeft w:val="0"/>
                                  <w:marRight w:val="0"/>
                                  <w:marTop w:val="0"/>
                                  <w:marBottom w:val="0"/>
                                  <w:divBdr>
                                    <w:top w:val="none" w:sz="0" w:space="0" w:color="auto"/>
                                    <w:left w:val="none" w:sz="0" w:space="0" w:color="auto"/>
                                    <w:bottom w:val="none" w:sz="0" w:space="0" w:color="auto"/>
                                    <w:right w:val="none" w:sz="0" w:space="0" w:color="auto"/>
                                  </w:divBdr>
                                  <w:divsChild>
                                    <w:div w:id="44180786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1994291055">
                  <w:marLeft w:val="0"/>
                  <w:marRight w:val="0"/>
                  <w:marTop w:val="0"/>
                  <w:marBottom w:val="0"/>
                  <w:divBdr>
                    <w:top w:val="none" w:sz="0" w:space="0" w:color="auto"/>
                    <w:left w:val="none" w:sz="0" w:space="0" w:color="auto"/>
                    <w:bottom w:val="none" w:sz="0" w:space="0" w:color="auto"/>
                    <w:right w:val="none" w:sz="0" w:space="0" w:color="auto"/>
                  </w:divBdr>
                  <w:divsChild>
                    <w:div w:id="1947149578">
                      <w:marLeft w:val="0"/>
                      <w:marRight w:val="0"/>
                      <w:marTop w:val="0"/>
                      <w:marBottom w:val="0"/>
                      <w:divBdr>
                        <w:top w:val="none" w:sz="0" w:space="0" w:color="auto"/>
                        <w:left w:val="none" w:sz="0" w:space="0" w:color="auto"/>
                        <w:bottom w:val="none" w:sz="0" w:space="0" w:color="auto"/>
                        <w:right w:val="none" w:sz="0" w:space="0" w:color="auto"/>
                      </w:divBdr>
                      <w:divsChild>
                        <w:div w:id="936449902">
                          <w:marLeft w:val="0"/>
                          <w:marRight w:val="0"/>
                          <w:marTop w:val="0"/>
                          <w:marBottom w:val="0"/>
                          <w:divBdr>
                            <w:top w:val="none" w:sz="0" w:space="0" w:color="auto"/>
                            <w:left w:val="none" w:sz="0" w:space="0" w:color="auto"/>
                            <w:bottom w:val="none" w:sz="0" w:space="0" w:color="auto"/>
                            <w:right w:val="none" w:sz="0" w:space="0" w:color="auto"/>
                          </w:divBdr>
                          <w:divsChild>
                            <w:div w:id="1915355721">
                              <w:marLeft w:val="0"/>
                              <w:marRight w:val="0"/>
                              <w:marTop w:val="120"/>
                              <w:marBottom w:val="0"/>
                              <w:divBdr>
                                <w:top w:val="none" w:sz="0" w:space="0" w:color="auto"/>
                                <w:left w:val="none" w:sz="0" w:space="0" w:color="auto"/>
                                <w:bottom w:val="none" w:sz="0" w:space="0" w:color="auto"/>
                                <w:right w:val="none" w:sz="0" w:space="0" w:color="auto"/>
                              </w:divBdr>
                              <w:divsChild>
                                <w:div w:id="1126461020">
                                  <w:marLeft w:val="0"/>
                                  <w:marRight w:val="0"/>
                                  <w:marTop w:val="0"/>
                                  <w:marBottom w:val="0"/>
                                  <w:divBdr>
                                    <w:top w:val="none" w:sz="0" w:space="0" w:color="auto"/>
                                    <w:left w:val="none" w:sz="0" w:space="0" w:color="auto"/>
                                    <w:bottom w:val="none" w:sz="0" w:space="0" w:color="auto"/>
                                    <w:right w:val="none" w:sz="0" w:space="0" w:color="auto"/>
                                  </w:divBdr>
                                  <w:divsChild>
                                    <w:div w:id="75112335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390879811">
                          <w:marLeft w:val="0"/>
                          <w:marRight w:val="480"/>
                          <w:marTop w:val="0"/>
                          <w:marBottom w:val="960"/>
                          <w:divBdr>
                            <w:top w:val="none" w:sz="0" w:space="0" w:color="auto"/>
                            <w:left w:val="none" w:sz="0" w:space="0" w:color="auto"/>
                            <w:bottom w:val="none" w:sz="0" w:space="0" w:color="auto"/>
                            <w:right w:val="none" w:sz="0" w:space="0" w:color="auto"/>
                          </w:divBdr>
                          <w:divsChild>
                            <w:div w:id="590311190">
                              <w:marLeft w:val="0"/>
                              <w:marRight w:val="0"/>
                              <w:marTop w:val="0"/>
                              <w:marBottom w:val="0"/>
                              <w:divBdr>
                                <w:top w:val="none" w:sz="0" w:space="0" w:color="auto"/>
                                <w:left w:val="none" w:sz="0" w:space="0" w:color="auto"/>
                                <w:bottom w:val="none" w:sz="0" w:space="0" w:color="auto"/>
                                <w:right w:val="none" w:sz="0" w:space="0" w:color="auto"/>
                              </w:divBdr>
                              <w:divsChild>
                                <w:div w:id="559245484">
                                  <w:marLeft w:val="0"/>
                                  <w:marRight w:val="0"/>
                                  <w:marTop w:val="0"/>
                                  <w:marBottom w:val="0"/>
                                  <w:divBdr>
                                    <w:top w:val="none" w:sz="0" w:space="0" w:color="auto"/>
                                    <w:left w:val="none" w:sz="0" w:space="0" w:color="auto"/>
                                    <w:bottom w:val="none" w:sz="0" w:space="0" w:color="auto"/>
                                    <w:right w:val="none" w:sz="0" w:space="0" w:color="auto"/>
                                  </w:divBdr>
                                  <w:divsChild>
                                    <w:div w:id="1130125789">
                                      <w:marLeft w:val="0"/>
                                      <w:marRight w:val="0"/>
                                      <w:marTop w:val="0"/>
                                      <w:marBottom w:val="0"/>
                                      <w:divBdr>
                                        <w:top w:val="none" w:sz="0" w:space="0" w:color="auto"/>
                                        <w:left w:val="none" w:sz="0" w:space="0" w:color="auto"/>
                                        <w:bottom w:val="none" w:sz="0" w:space="0" w:color="auto"/>
                                        <w:right w:val="none" w:sz="0" w:space="0" w:color="auto"/>
                                      </w:divBdr>
                                      <w:divsChild>
                                        <w:div w:id="448205450">
                                          <w:marLeft w:val="0"/>
                                          <w:marRight w:val="0"/>
                                          <w:marTop w:val="0"/>
                                          <w:marBottom w:val="0"/>
                                          <w:divBdr>
                                            <w:top w:val="none" w:sz="0" w:space="0" w:color="auto"/>
                                            <w:left w:val="none" w:sz="0" w:space="0" w:color="auto"/>
                                            <w:bottom w:val="none" w:sz="0" w:space="0" w:color="auto"/>
                                            <w:right w:val="none" w:sz="0" w:space="0" w:color="auto"/>
                                          </w:divBdr>
                                        </w:div>
                                        <w:div w:id="913928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6396786">
          <w:marLeft w:val="0"/>
          <w:marRight w:val="0"/>
          <w:marTop w:val="0"/>
          <w:marBottom w:val="0"/>
          <w:divBdr>
            <w:top w:val="none" w:sz="0" w:space="0" w:color="auto"/>
            <w:left w:val="none" w:sz="0" w:space="0" w:color="auto"/>
            <w:bottom w:val="none" w:sz="0" w:space="0" w:color="auto"/>
            <w:right w:val="none" w:sz="0" w:space="0" w:color="auto"/>
          </w:divBdr>
        </w:div>
      </w:divsChild>
    </w:div>
    <w:div w:id="2115634625">
      <w:bodyDiv w:val="1"/>
      <w:marLeft w:val="0"/>
      <w:marRight w:val="0"/>
      <w:marTop w:val="0"/>
      <w:marBottom w:val="0"/>
      <w:divBdr>
        <w:top w:val="none" w:sz="0" w:space="0" w:color="auto"/>
        <w:left w:val="none" w:sz="0" w:space="0" w:color="auto"/>
        <w:bottom w:val="none" w:sz="0" w:space="0" w:color="auto"/>
        <w:right w:val="none" w:sz="0" w:space="0" w:color="auto"/>
      </w:divBdr>
    </w:div>
    <w:div w:id="2118062134">
      <w:bodyDiv w:val="1"/>
      <w:marLeft w:val="0"/>
      <w:marRight w:val="0"/>
      <w:marTop w:val="0"/>
      <w:marBottom w:val="0"/>
      <w:divBdr>
        <w:top w:val="none" w:sz="0" w:space="0" w:color="auto"/>
        <w:left w:val="none" w:sz="0" w:space="0" w:color="auto"/>
        <w:bottom w:val="none" w:sz="0" w:space="0" w:color="auto"/>
        <w:right w:val="none" w:sz="0" w:space="0" w:color="auto"/>
      </w:divBdr>
    </w:div>
    <w:div w:id="2120297879">
      <w:bodyDiv w:val="1"/>
      <w:marLeft w:val="0"/>
      <w:marRight w:val="0"/>
      <w:marTop w:val="0"/>
      <w:marBottom w:val="0"/>
      <w:divBdr>
        <w:top w:val="none" w:sz="0" w:space="0" w:color="auto"/>
        <w:left w:val="none" w:sz="0" w:space="0" w:color="auto"/>
        <w:bottom w:val="none" w:sz="0" w:space="0" w:color="auto"/>
        <w:right w:val="none" w:sz="0" w:space="0" w:color="auto"/>
      </w:divBdr>
    </w:div>
    <w:div w:id="2124179725">
      <w:bodyDiv w:val="1"/>
      <w:marLeft w:val="0"/>
      <w:marRight w:val="0"/>
      <w:marTop w:val="0"/>
      <w:marBottom w:val="0"/>
      <w:divBdr>
        <w:top w:val="none" w:sz="0" w:space="0" w:color="auto"/>
        <w:left w:val="none" w:sz="0" w:space="0" w:color="auto"/>
        <w:bottom w:val="none" w:sz="0" w:space="0" w:color="auto"/>
        <w:right w:val="none" w:sz="0" w:space="0" w:color="auto"/>
      </w:divBdr>
    </w:div>
    <w:div w:id="2137410179">
      <w:bodyDiv w:val="1"/>
      <w:marLeft w:val="0"/>
      <w:marRight w:val="0"/>
      <w:marTop w:val="0"/>
      <w:marBottom w:val="0"/>
      <w:divBdr>
        <w:top w:val="none" w:sz="0" w:space="0" w:color="auto"/>
        <w:left w:val="none" w:sz="0" w:space="0" w:color="auto"/>
        <w:bottom w:val="none" w:sz="0" w:space="0" w:color="auto"/>
        <w:right w:val="none" w:sz="0" w:space="0" w:color="auto"/>
      </w:divBdr>
    </w:div>
    <w:div w:id="2139373513">
      <w:bodyDiv w:val="1"/>
      <w:marLeft w:val="0"/>
      <w:marRight w:val="0"/>
      <w:marTop w:val="0"/>
      <w:marBottom w:val="0"/>
      <w:divBdr>
        <w:top w:val="none" w:sz="0" w:space="0" w:color="auto"/>
        <w:left w:val="none" w:sz="0" w:space="0" w:color="auto"/>
        <w:bottom w:val="none" w:sz="0" w:space="0" w:color="auto"/>
        <w:right w:val="none" w:sz="0" w:space="0" w:color="auto"/>
      </w:divBdr>
    </w:div>
    <w:div w:id="2145466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1.png"/><Relationship Id="rId18" Type="http://schemas.openxmlformats.org/officeDocument/2006/relationships/hyperlink" Target="https://www.linkedin.com/pulse/unlock-your-values-why-values-based-hiring-critical-success-blakley" TargetMode="External"/><Relationship Id="rId26" Type="http://schemas.openxmlformats.org/officeDocument/2006/relationships/hyperlink" Target="https://www.aviva.com/newsroom/news-releases/2022/08/work-life-balance-overtakes-salary-post-pandemic/" TargetMode="External"/><Relationship Id="rId3" Type="http://schemas.openxmlformats.org/officeDocument/2006/relationships/settings" Target="settings.xml"/><Relationship Id="rId21" Type="http://schemas.openxmlformats.org/officeDocument/2006/relationships/hyperlink" Target="https://www.iris.co.uk/blog/hr/roi-in-hr-what-it-is-and-how-to-measure/" TargetMode="Externa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yperlink" Target="https://www.acas.org.uk/sites/default/files/2021-04/challenging-conversations-and-how-to-manage-them.pdf" TargetMode="External"/><Relationship Id="rId25" Type="http://schemas.openxmlformats.org/officeDocument/2006/relationships/hyperlink" Target="https://doi.org/10.1108/00251749210015661" TargetMode="External"/><Relationship Id="rId2" Type="http://schemas.openxmlformats.org/officeDocument/2006/relationships/styles" Target="styles.xml"/><Relationship Id="rId16" Type="http://schemas.openxmlformats.org/officeDocument/2006/relationships/chart" Target="charts/chart9.xml"/><Relationship Id="rId20" Type="http://schemas.openxmlformats.org/officeDocument/2006/relationships/hyperlink" Target="https://online.hbs.edu/blog/post/balanced-scorecar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24" Type="http://schemas.openxmlformats.org/officeDocument/2006/relationships/hyperlink" Target="https://www.emerald.com/insight/search?q=Betty%20A.%20Hutchins" TargetMode="External"/><Relationship Id="rId5" Type="http://schemas.openxmlformats.org/officeDocument/2006/relationships/footnotes" Target="footnotes.xml"/><Relationship Id="rId15" Type="http://schemas.openxmlformats.org/officeDocument/2006/relationships/chart" Target="charts/chart8.xml"/><Relationship Id="rId23" Type="http://schemas.openxmlformats.org/officeDocument/2006/relationships/hyperlink" Target="https://www.emerald.com/insight/search?q=Marilyn%20M.%20Helms" TargetMode="External"/><Relationship Id="rId28"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hyperlink" Target="https://www.cipd.org/uk/knowledge/podcasts/critical-thinking/"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7.xml"/><Relationship Id="rId22" Type="http://schemas.openxmlformats.org/officeDocument/2006/relationships/hyperlink" Target="https://www.cipd.org/uk/knowledge/factsheets/swot-analysis-factsheet/"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kybound%20Laptop\Documents\graphs%20assign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kybound%20Laptop\Documents\graphs%20assign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kybound%20Laptop\Documents\graphs%20assign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kybound%20Laptop\Documents\graphs%20assign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kybound%20Laptop\Documents\graphs%20assign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Skybound%20Laptop\Documents\graphs%20assign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Skybound%20Laptop\Downloads\5CO02%20Evidence-based%20practice%20Sept%202024%20(4).docx!_1775034717"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Skybound%20Laptop\Downloads\5CO02%20Evidence-based%20practice%20Sept%202024%20(4).docx!_1775034717"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Skybound%20Laptop\Downloads\5CO02%20Evidence-based%20practice%20Sept%202024%20(4).docx!_1775034717"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Administration Department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404735499611845"/>
          <c:y val="0.16662174303683738"/>
          <c:w val="0.75705204983179919"/>
          <c:h val="0.43128347164151642"/>
        </c:manualLayout>
      </c:layout>
      <c:barChart>
        <c:barDir val="col"/>
        <c:grouping val="clustered"/>
        <c:varyColors val="0"/>
        <c:ser>
          <c:idx val="0"/>
          <c:order val="0"/>
          <c:tx>
            <c:strRef>
              <c:f>'Comparison of periods Graphs'!$M$37</c:f>
              <c:strCache>
                <c:ptCount val="1"/>
                <c:pt idx="0">
                  <c:v>Quarter 1</c:v>
                </c:pt>
              </c:strCache>
            </c:strRef>
          </c:tx>
          <c:spPr>
            <a:solidFill>
              <a:schemeClr val="accent1"/>
            </a:solidFill>
            <a:ln>
              <a:noFill/>
            </a:ln>
            <a:effectLst/>
          </c:spPr>
          <c:invertIfNegative val="0"/>
          <c:cat>
            <c:strRef>
              <c:f>'Comparison of periods Graphs'!$L$38:$L$42</c:f>
              <c:strCache>
                <c:ptCount val="5"/>
                <c:pt idx="0">
                  <c:v>Absent/unknown</c:v>
                </c:pt>
                <c:pt idx="1">
                  <c:v>Under performing</c:v>
                </c:pt>
                <c:pt idx="2">
                  <c:v>Not quite there yet</c:v>
                </c:pt>
                <c:pt idx="3">
                  <c:v>Meets set Individual KPI's </c:v>
                </c:pt>
                <c:pt idx="4">
                  <c:v>Outstanding</c:v>
                </c:pt>
              </c:strCache>
            </c:strRef>
          </c:cat>
          <c:val>
            <c:numRef>
              <c:f>'Comparison of periods Graphs'!$M$38:$M$42</c:f>
              <c:numCache>
                <c:formatCode>0</c:formatCode>
                <c:ptCount val="5"/>
                <c:pt idx="0">
                  <c:v>9</c:v>
                </c:pt>
                <c:pt idx="1">
                  <c:v>27</c:v>
                </c:pt>
                <c:pt idx="2">
                  <c:v>27</c:v>
                </c:pt>
                <c:pt idx="3">
                  <c:v>18</c:v>
                </c:pt>
                <c:pt idx="4">
                  <c:v>18</c:v>
                </c:pt>
              </c:numCache>
            </c:numRef>
          </c:val>
          <c:extLst>
            <c:ext xmlns:c16="http://schemas.microsoft.com/office/drawing/2014/chart" uri="{C3380CC4-5D6E-409C-BE32-E72D297353CC}">
              <c16:uniqueId val="{00000000-47C8-496D-B228-5BFE89F9C44E}"/>
            </c:ext>
          </c:extLst>
        </c:ser>
        <c:ser>
          <c:idx val="1"/>
          <c:order val="1"/>
          <c:tx>
            <c:strRef>
              <c:f>'Comparison of periods Graphs'!$N$37</c:f>
              <c:strCache>
                <c:ptCount val="1"/>
                <c:pt idx="0">
                  <c:v>Quarter 2</c:v>
                </c:pt>
              </c:strCache>
            </c:strRef>
          </c:tx>
          <c:spPr>
            <a:solidFill>
              <a:schemeClr val="accent2"/>
            </a:solidFill>
            <a:ln>
              <a:noFill/>
            </a:ln>
            <a:effectLst/>
          </c:spPr>
          <c:invertIfNegative val="0"/>
          <c:cat>
            <c:strRef>
              <c:f>'Comparison of periods Graphs'!$L$38:$L$42</c:f>
              <c:strCache>
                <c:ptCount val="5"/>
                <c:pt idx="0">
                  <c:v>Absent/unknown</c:v>
                </c:pt>
                <c:pt idx="1">
                  <c:v>Under performing</c:v>
                </c:pt>
                <c:pt idx="2">
                  <c:v>Not quite there yet</c:v>
                </c:pt>
                <c:pt idx="3">
                  <c:v>Meets set Individual KPI's </c:v>
                </c:pt>
                <c:pt idx="4">
                  <c:v>Outstanding</c:v>
                </c:pt>
              </c:strCache>
            </c:strRef>
          </c:cat>
          <c:val>
            <c:numRef>
              <c:f>'Comparison of periods Graphs'!$N$38:$N$42</c:f>
              <c:numCache>
                <c:formatCode>0</c:formatCode>
                <c:ptCount val="5"/>
                <c:pt idx="0">
                  <c:v>9</c:v>
                </c:pt>
                <c:pt idx="1">
                  <c:v>9</c:v>
                </c:pt>
                <c:pt idx="2">
                  <c:v>36</c:v>
                </c:pt>
                <c:pt idx="3">
                  <c:v>36</c:v>
                </c:pt>
                <c:pt idx="4">
                  <c:v>9</c:v>
                </c:pt>
              </c:numCache>
            </c:numRef>
          </c:val>
          <c:extLst>
            <c:ext xmlns:c16="http://schemas.microsoft.com/office/drawing/2014/chart" uri="{C3380CC4-5D6E-409C-BE32-E72D297353CC}">
              <c16:uniqueId val="{00000001-47C8-496D-B228-5BFE89F9C44E}"/>
            </c:ext>
          </c:extLst>
        </c:ser>
        <c:dLbls>
          <c:showLegendKey val="0"/>
          <c:showVal val="0"/>
          <c:showCatName val="0"/>
          <c:showSerName val="0"/>
          <c:showPercent val="0"/>
          <c:showBubbleSize val="0"/>
        </c:dLbls>
        <c:gapWidth val="219"/>
        <c:overlap val="-27"/>
        <c:axId val="332252320"/>
        <c:axId val="332258560"/>
      </c:barChart>
      <c:catAx>
        <c:axId val="3322523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Judgement</a:t>
                </a:r>
                <a:r>
                  <a:rPr lang="en-GB" baseline="0"/>
                  <a:t> Review</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258560"/>
        <c:crosses val="autoZero"/>
        <c:auto val="1"/>
        <c:lblAlgn val="ctr"/>
        <c:lblOffset val="100"/>
        <c:noMultiLvlLbl val="0"/>
      </c:catAx>
      <c:valAx>
        <c:axId val="332258560"/>
        <c:scaling>
          <c:orientation val="minMax"/>
          <c:max val="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Percentage of staff within Administrative  Department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2.3474178403755867E-2"/>
              <c:y val="0.13043593607402851"/>
            </c:manualLayout>
          </c:layout>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252320"/>
        <c:crosses val="autoZero"/>
        <c:crossBetween val="between"/>
        <c:majorUnit val="20"/>
      </c:valAx>
      <c:spPr>
        <a:noFill/>
        <a:ln>
          <a:noFill/>
        </a:ln>
        <a:effectLst/>
      </c:spPr>
    </c:plotArea>
    <c:legend>
      <c:legendPos val="r"/>
      <c:layout>
        <c:manualLayout>
          <c:xMode val="edge"/>
          <c:yMode val="edge"/>
          <c:x val="0.47570034379505388"/>
          <c:y val="0.81522840305339195"/>
          <c:w val="0.1487128017448523"/>
          <c:h val="0.1381412229131735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Sales</a:t>
            </a:r>
            <a:r>
              <a:rPr lang="en-GB" b="1" baseline="0"/>
              <a:t> Department</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'Comparison of periods Graphs'!$M$45</c:f>
              <c:strCache>
                <c:ptCount val="1"/>
                <c:pt idx="0">
                  <c:v>Quarter 1</c:v>
                </c:pt>
              </c:strCache>
            </c:strRef>
          </c:tx>
          <c:spPr>
            <a:solidFill>
              <a:schemeClr val="accent1"/>
            </a:solidFill>
            <a:ln>
              <a:noFill/>
            </a:ln>
            <a:effectLst/>
          </c:spPr>
          <c:invertIfNegative val="0"/>
          <c:cat>
            <c:strRef>
              <c:f>'Comparison of periods Graphs'!$L$46:$L$50</c:f>
              <c:strCache>
                <c:ptCount val="5"/>
                <c:pt idx="0">
                  <c:v>Absent/unknown</c:v>
                </c:pt>
                <c:pt idx="1">
                  <c:v>Under performing</c:v>
                </c:pt>
                <c:pt idx="2">
                  <c:v>Not quite there yet</c:v>
                </c:pt>
                <c:pt idx="3">
                  <c:v>Meets set Individual KPI's </c:v>
                </c:pt>
                <c:pt idx="4">
                  <c:v>Outstanding</c:v>
                </c:pt>
              </c:strCache>
            </c:strRef>
          </c:cat>
          <c:val>
            <c:numRef>
              <c:f>'Comparison of periods Graphs'!$M$46:$M$50</c:f>
              <c:numCache>
                <c:formatCode>General</c:formatCode>
                <c:ptCount val="5"/>
                <c:pt idx="0">
                  <c:v>0</c:v>
                </c:pt>
                <c:pt idx="1">
                  <c:v>0</c:v>
                </c:pt>
                <c:pt idx="2">
                  <c:v>0</c:v>
                </c:pt>
                <c:pt idx="3">
                  <c:v>100</c:v>
                </c:pt>
                <c:pt idx="4">
                  <c:v>0</c:v>
                </c:pt>
              </c:numCache>
            </c:numRef>
          </c:val>
          <c:extLst>
            <c:ext xmlns:c16="http://schemas.microsoft.com/office/drawing/2014/chart" uri="{C3380CC4-5D6E-409C-BE32-E72D297353CC}">
              <c16:uniqueId val="{00000000-3F0A-4C86-8AA2-5276E4E53B8B}"/>
            </c:ext>
          </c:extLst>
        </c:ser>
        <c:ser>
          <c:idx val="1"/>
          <c:order val="1"/>
          <c:tx>
            <c:strRef>
              <c:f>'Comparison of periods Graphs'!$N$45</c:f>
              <c:strCache>
                <c:ptCount val="1"/>
                <c:pt idx="0">
                  <c:v>Quarter 2</c:v>
                </c:pt>
              </c:strCache>
            </c:strRef>
          </c:tx>
          <c:spPr>
            <a:solidFill>
              <a:schemeClr val="accent2"/>
            </a:solidFill>
            <a:ln>
              <a:noFill/>
            </a:ln>
            <a:effectLst/>
          </c:spPr>
          <c:invertIfNegative val="0"/>
          <c:cat>
            <c:strRef>
              <c:f>'Comparison of periods Graphs'!$L$46:$L$50</c:f>
              <c:strCache>
                <c:ptCount val="5"/>
                <c:pt idx="0">
                  <c:v>Absent/unknown</c:v>
                </c:pt>
                <c:pt idx="1">
                  <c:v>Under performing</c:v>
                </c:pt>
                <c:pt idx="2">
                  <c:v>Not quite there yet</c:v>
                </c:pt>
                <c:pt idx="3">
                  <c:v>Meets set Individual KPI's </c:v>
                </c:pt>
                <c:pt idx="4">
                  <c:v>Outstanding</c:v>
                </c:pt>
              </c:strCache>
            </c:strRef>
          </c:cat>
          <c:val>
            <c:numRef>
              <c:f>'Comparison of periods Graphs'!$N$46:$N$50</c:f>
              <c:numCache>
                <c:formatCode>General</c:formatCode>
                <c:ptCount val="5"/>
                <c:pt idx="0">
                  <c:v>0</c:v>
                </c:pt>
                <c:pt idx="1">
                  <c:v>0</c:v>
                </c:pt>
                <c:pt idx="2">
                  <c:v>0</c:v>
                </c:pt>
                <c:pt idx="3">
                  <c:v>100</c:v>
                </c:pt>
                <c:pt idx="4">
                  <c:v>0</c:v>
                </c:pt>
              </c:numCache>
            </c:numRef>
          </c:val>
          <c:extLst>
            <c:ext xmlns:c16="http://schemas.microsoft.com/office/drawing/2014/chart" uri="{C3380CC4-5D6E-409C-BE32-E72D297353CC}">
              <c16:uniqueId val="{00000001-3F0A-4C86-8AA2-5276E4E53B8B}"/>
            </c:ext>
          </c:extLst>
        </c:ser>
        <c:dLbls>
          <c:showLegendKey val="0"/>
          <c:showVal val="0"/>
          <c:showCatName val="0"/>
          <c:showSerName val="0"/>
          <c:showPercent val="0"/>
          <c:showBubbleSize val="0"/>
        </c:dLbls>
        <c:gapWidth val="219"/>
        <c:overlap val="-27"/>
        <c:axId val="332266240"/>
        <c:axId val="332262880"/>
      </c:barChart>
      <c:catAx>
        <c:axId val="3322662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Judgement</a:t>
                </a:r>
                <a:r>
                  <a:rPr lang="en-GB" baseline="0"/>
                  <a:t> Review</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262880"/>
        <c:crosses val="autoZero"/>
        <c:auto val="1"/>
        <c:lblAlgn val="ctr"/>
        <c:lblOffset val="100"/>
        <c:noMultiLvlLbl val="0"/>
      </c:catAx>
      <c:valAx>
        <c:axId val="332262880"/>
        <c:scaling>
          <c:orientation val="minMax"/>
          <c:max val="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of staff within Sale Department (%)</a:t>
                </a:r>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266240"/>
        <c:crosses val="autoZero"/>
        <c:crossBetween val="between"/>
        <c:majorUnit val="20"/>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Logistics Department </a:t>
            </a:r>
          </a:p>
          <a:p>
            <a:pPr>
              <a:defRPr/>
            </a:pP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'Comparison of periods Graphs'!$M$53</c:f>
              <c:strCache>
                <c:ptCount val="1"/>
                <c:pt idx="0">
                  <c:v>Quarter 1</c:v>
                </c:pt>
              </c:strCache>
            </c:strRef>
          </c:tx>
          <c:spPr>
            <a:solidFill>
              <a:schemeClr val="accent1"/>
            </a:solidFill>
            <a:ln>
              <a:noFill/>
            </a:ln>
            <a:effectLst/>
          </c:spPr>
          <c:invertIfNegative val="0"/>
          <c:cat>
            <c:strRef>
              <c:f>'Comparison of periods Graphs'!$L$54:$L$58</c:f>
              <c:strCache>
                <c:ptCount val="5"/>
                <c:pt idx="0">
                  <c:v>Absent/unknown</c:v>
                </c:pt>
                <c:pt idx="1">
                  <c:v>Under performing</c:v>
                </c:pt>
                <c:pt idx="2">
                  <c:v>Not quite there yet</c:v>
                </c:pt>
                <c:pt idx="3">
                  <c:v>Meets set Individual KPI's </c:v>
                </c:pt>
                <c:pt idx="4">
                  <c:v>Outstanding</c:v>
                </c:pt>
              </c:strCache>
            </c:strRef>
          </c:cat>
          <c:val>
            <c:numRef>
              <c:f>'Comparison of periods Graphs'!$M$54:$M$58</c:f>
              <c:numCache>
                <c:formatCode>0</c:formatCode>
                <c:ptCount val="5"/>
                <c:pt idx="0">
                  <c:v>0</c:v>
                </c:pt>
                <c:pt idx="1">
                  <c:v>10</c:v>
                </c:pt>
                <c:pt idx="2">
                  <c:v>30</c:v>
                </c:pt>
                <c:pt idx="3">
                  <c:v>40</c:v>
                </c:pt>
                <c:pt idx="4">
                  <c:v>20</c:v>
                </c:pt>
              </c:numCache>
            </c:numRef>
          </c:val>
          <c:extLst>
            <c:ext xmlns:c16="http://schemas.microsoft.com/office/drawing/2014/chart" uri="{C3380CC4-5D6E-409C-BE32-E72D297353CC}">
              <c16:uniqueId val="{00000000-E9B8-494D-B953-48E51C2D39EB}"/>
            </c:ext>
          </c:extLst>
        </c:ser>
        <c:ser>
          <c:idx val="1"/>
          <c:order val="1"/>
          <c:tx>
            <c:strRef>
              <c:f>'Comparison of periods Graphs'!$N$53</c:f>
              <c:strCache>
                <c:ptCount val="1"/>
                <c:pt idx="0">
                  <c:v>Quarter 2</c:v>
                </c:pt>
              </c:strCache>
            </c:strRef>
          </c:tx>
          <c:spPr>
            <a:solidFill>
              <a:schemeClr val="accent2"/>
            </a:solidFill>
            <a:ln>
              <a:noFill/>
            </a:ln>
            <a:effectLst/>
          </c:spPr>
          <c:invertIfNegative val="0"/>
          <c:cat>
            <c:strRef>
              <c:f>'Comparison of periods Graphs'!$L$54:$L$58</c:f>
              <c:strCache>
                <c:ptCount val="5"/>
                <c:pt idx="0">
                  <c:v>Absent/unknown</c:v>
                </c:pt>
                <c:pt idx="1">
                  <c:v>Under performing</c:v>
                </c:pt>
                <c:pt idx="2">
                  <c:v>Not quite there yet</c:v>
                </c:pt>
                <c:pt idx="3">
                  <c:v>Meets set Individual KPI's </c:v>
                </c:pt>
                <c:pt idx="4">
                  <c:v>Outstanding</c:v>
                </c:pt>
              </c:strCache>
            </c:strRef>
          </c:cat>
          <c:val>
            <c:numRef>
              <c:f>'Comparison of periods Graphs'!$N$54:$N$58</c:f>
              <c:numCache>
                <c:formatCode>0</c:formatCode>
                <c:ptCount val="5"/>
                <c:pt idx="0">
                  <c:v>10</c:v>
                </c:pt>
                <c:pt idx="1">
                  <c:v>0</c:v>
                </c:pt>
                <c:pt idx="2">
                  <c:v>20</c:v>
                </c:pt>
                <c:pt idx="3">
                  <c:v>45</c:v>
                </c:pt>
                <c:pt idx="4">
                  <c:v>25</c:v>
                </c:pt>
              </c:numCache>
            </c:numRef>
          </c:val>
          <c:extLst>
            <c:ext xmlns:c16="http://schemas.microsoft.com/office/drawing/2014/chart" uri="{C3380CC4-5D6E-409C-BE32-E72D297353CC}">
              <c16:uniqueId val="{00000001-E9B8-494D-B953-48E51C2D39EB}"/>
            </c:ext>
          </c:extLst>
        </c:ser>
        <c:dLbls>
          <c:showLegendKey val="0"/>
          <c:showVal val="0"/>
          <c:showCatName val="0"/>
          <c:showSerName val="0"/>
          <c:showPercent val="0"/>
          <c:showBubbleSize val="0"/>
        </c:dLbls>
        <c:gapWidth val="219"/>
        <c:overlap val="-27"/>
        <c:axId val="320425584"/>
        <c:axId val="321085584"/>
      </c:barChart>
      <c:catAx>
        <c:axId val="3204255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Judgement</a:t>
                </a:r>
                <a:r>
                  <a:rPr lang="en-GB" baseline="0"/>
                  <a:t> Review</a:t>
                </a:r>
              </a:p>
              <a:p>
                <a:pPr>
                  <a:defRPr/>
                </a:pPr>
                <a:endParaRPr lang="en-GB"/>
              </a:p>
            </c:rich>
          </c:tx>
          <c:layout>
            <c:manualLayout>
              <c:xMode val="edge"/>
              <c:yMode val="edge"/>
              <c:x val="0.46306490212600121"/>
              <c:y val="0.7836954548410521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1085584"/>
        <c:crosses val="autoZero"/>
        <c:auto val="1"/>
        <c:lblAlgn val="ctr"/>
        <c:lblOffset val="100"/>
        <c:noMultiLvlLbl val="0"/>
      </c:catAx>
      <c:valAx>
        <c:axId val="321085584"/>
        <c:scaling>
          <c:orientation val="minMax"/>
          <c:max val="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r>
                  <a:rPr lang="en-GB" baseline="0"/>
                  <a:t> of Staff within Logistics Department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425584"/>
        <c:crosses val="autoZero"/>
        <c:crossBetween val="between"/>
        <c:majorUnit val="20"/>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Research &amp; Development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'Comparison of periods Graphs'!$M$61</c:f>
              <c:strCache>
                <c:ptCount val="1"/>
                <c:pt idx="0">
                  <c:v>Quarter 1</c:v>
                </c:pt>
              </c:strCache>
            </c:strRef>
          </c:tx>
          <c:spPr>
            <a:solidFill>
              <a:schemeClr val="accent1"/>
            </a:solidFill>
            <a:ln>
              <a:noFill/>
            </a:ln>
            <a:effectLst/>
          </c:spPr>
          <c:invertIfNegative val="0"/>
          <c:cat>
            <c:strRef>
              <c:f>'Comparison of periods Graphs'!$L$62:$L$66</c:f>
              <c:strCache>
                <c:ptCount val="5"/>
                <c:pt idx="0">
                  <c:v>Absent/unknown</c:v>
                </c:pt>
                <c:pt idx="1">
                  <c:v>Under performing</c:v>
                </c:pt>
                <c:pt idx="2">
                  <c:v>Not quite there yet</c:v>
                </c:pt>
                <c:pt idx="3">
                  <c:v>Meets set Individual KPI's </c:v>
                </c:pt>
                <c:pt idx="4">
                  <c:v>Outstanding</c:v>
                </c:pt>
              </c:strCache>
            </c:strRef>
          </c:cat>
          <c:val>
            <c:numRef>
              <c:f>'Comparison of periods Graphs'!$M$62:$M$66</c:f>
              <c:numCache>
                <c:formatCode>General</c:formatCode>
                <c:ptCount val="5"/>
                <c:pt idx="0">
                  <c:v>0</c:v>
                </c:pt>
                <c:pt idx="1">
                  <c:v>30</c:v>
                </c:pt>
                <c:pt idx="2">
                  <c:v>10</c:v>
                </c:pt>
                <c:pt idx="3">
                  <c:v>30</c:v>
                </c:pt>
                <c:pt idx="4">
                  <c:v>30</c:v>
                </c:pt>
              </c:numCache>
            </c:numRef>
          </c:val>
          <c:extLst>
            <c:ext xmlns:c16="http://schemas.microsoft.com/office/drawing/2014/chart" uri="{C3380CC4-5D6E-409C-BE32-E72D297353CC}">
              <c16:uniqueId val="{00000000-53E9-49C1-8A7C-A8D9A524B235}"/>
            </c:ext>
          </c:extLst>
        </c:ser>
        <c:ser>
          <c:idx val="1"/>
          <c:order val="1"/>
          <c:tx>
            <c:strRef>
              <c:f>'Comparison of periods Graphs'!$N$61</c:f>
              <c:strCache>
                <c:ptCount val="1"/>
                <c:pt idx="0">
                  <c:v>Quarter 2</c:v>
                </c:pt>
              </c:strCache>
            </c:strRef>
          </c:tx>
          <c:spPr>
            <a:solidFill>
              <a:schemeClr val="accent2"/>
            </a:solidFill>
            <a:ln>
              <a:noFill/>
            </a:ln>
            <a:effectLst/>
          </c:spPr>
          <c:invertIfNegative val="0"/>
          <c:cat>
            <c:strRef>
              <c:f>'Comparison of periods Graphs'!$L$62:$L$66</c:f>
              <c:strCache>
                <c:ptCount val="5"/>
                <c:pt idx="0">
                  <c:v>Absent/unknown</c:v>
                </c:pt>
                <c:pt idx="1">
                  <c:v>Under performing</c:v>
                </c:pt>
                <c:pt idx="2">
                  <c:v>Not quite there yet</c:v>
                </c:pt>
                <c:pt idx="3">
                  <c:v>Meets set Individual KPI's </c:v>
                </c:pt>
                <c:pt idx="4">
                  <c:v>Outstanding</c:v>
                </c:pt>
              </c:strCache>
            </c:strRef>
          </c:cat>
          <c:val>
            <c:numRef>
              <c:f>'Comparison of periods Graphs'!$N$62:$N$66</c:f>
              <c:numCache>
                <c:formatCode>General</c:formatCode>
                <c:ptCount val="5"/>
                <c:pt idx="0">
                  <c:v>10</c:v>
                </c:pt>
                <c:pt idx="1">
                  <c:v>0</c:v>
                </c:pt>
                <c:pt idx="2">
                  <c:v>10</c:v>
                </c:pt>
                <c:pt idx="3">
                  <c:v>30</c:v>
                </c:pt>
                <c:pt idx="4">
                  <c:v>50</c:v>
                </c:pt>
              </c:numCache>
            </c:numRef>
          </c:val>
          <c:extLst>
            <c:ext xmlns:c16="http://schemas.microsoft.com/office/drawing/2014/chart" uri="{C3380CC4-5D6E-409C-BE32-E72D297353CC}">
              <c16:uniqueId val="{00000001-53E9-49C1-8A7C-A8D9A524B235}"/>
            </c:ext>
          </c:extLst>
        </c:ser>
        <c:dLbls>
          <c:showLegendKey val="0"/>
          <c:showVal val="0"/>
          <c:showCatName val="0"/>
          <c:showSerName val="0"/>
          <c:showPercent val="0"/>
          <c:showBubbleSize val="0"/>
        </c:dLbls>
        <c:gapWidth val="219"/>
        <c:overlap val="-27"/>
        <c:axId val="353260544"/>
        <c:axId val="353236544"/>
      </c:barChart>
      <c:catAx>
        <c:axId val="3532605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Judgement</a:t>
                </a:r>
                <a:r>
                  <a:rPr lang="en-GB" baseline="0"/>
                  <a:t> Review</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236544"/>
        <c:crosses val="autoZero"/>
        <c:auto val="1"/>
        <c:lblAlgn val="ctr"/>
        <c:lblOffset val="100"/>
        <c:noMultiLvlLbl val="0"/>
      </c:catAx>
      <c:valAx>
        <c:axId val="353236544"/>
        <c:scaling>
          <c:orientation val="minMax"/>
          <c:max val="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r>
                  <a:rPr lang="en-GB" baseline="0"/>
                  <a:t> within Research &amp; Development Department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260544"/>
        <c:crosses val="autoZero"/>
        <c:crossBetween val="between"/>
        <c:majorUnit val="20"/>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Quarter</a:t>
            </a:r>
            <a:r>
              <a:rPr lang="en-GB" baseline="0"/>
              <a:t> 1 - Comparison Across Departments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'Comparison Across Graphs'!$B$2</c:f>
              <c:strCache>
                <c:ptCount val="1"/>
                <c:pt idx="0">
                  <c:v>Administration Department</c:v>
                </c:pt>
              </c:strCache>
            </c:strRef>
          </c:tx>
          <c:spPr>
            <a:solidFill>
              <a:schemeClr val="accent1"/>
            </a:solidFill>
            <a:ln>
              <a:noFill/>
            </a:ln>
            <a:effectLst/>
          </c:spPr>
          <c:invertIfNegative val="0"/>
          <c:cat>
            <c:strRef>
              <c:f>'Comparison Across Graphs'!$C$1:$G$1</c:f>
              <c:strCache>
                <c:ptCount val="5"/>
                <c:pt idx="0">
                  <c:v>Absent/unknown</c:v>
                </c:pt>
                <c:pt idx="1">
                  <c:v>Under performing</c:v>
                </c:pt>
                <c:pt idx="2">
                  <c:v>Not quite there yet</c:v>
                </c:pt>
                <c:pt idx="3">
                  <c:v>Meets set Individual KPI's</c:v>
                </c:pt>
                <c:pt idx="4">
                  <c:v>Oustanding</c:v>
                </c:pt>
              </c:strCache>
            </c:strRef>
          </c:cat>
          <c:val>
            <c:numRef>
              <c:f>'Comparison Across Graphs'!$C$2:$G$2</c:f>
              <c:numCache>
                <c:formatCode>General</c:formatCode>
                <c:ptCount val="5"/>
                <c:pt idx="0">
                  <c:v>9</c:v>
                </c:pt>
                <c:pt idx="1">
                  <c:v>27</c:v>
                </c:pt>
                <c:pt idx="2">
                  <c:v>27</c:v>
                </c:pt>
                <c:pt idx="3">
                  <c:v>18</c:v>
                </c:pt>
                <c:pt idx="4">
                  <c:v>18</c:v>
                </c:pt>
              </c:numCache>
            </c:numRef>
          </c:val>
          <c:extLst>
            <c:ext xmlns:c16="http://schemas.microsoft.com/office/drawing/2014/chart" uri="{C3380CC4-5D6E-409C-BE32-E72D297353CC}">
              <c16:uniqueId val="{00000000-1104-450D-91C7-2DD0429859D6}"/>
            </c:ext>
          </c:extLst>
        </c:ser>
        <c:ser>
          <c:idx val="1"/>
          <c:order val="1"/>
          <c:tx>
            <c:strRef>
              <c:f>'Comparison Across Graphs'!$B$3</c:f>
              <c:strCache>
                <c:ptCount val="1"/>
                <c:pt idx="0">
                  <c:v>Sales </c:v>
                </c:pt>
              </c:strCache>
            </c:strRef>
          </c:tx>
          <c:spPr>
            <a:solidFill>
              <a:schemeClr val="accent2"/>
            </a:solidFill>
            <a:ln>
              <a:noFill/>
            </a:ln>
            <a:effectLst/>
          </c:spPr>
          <c:invertIfNegative val="0"/>
          <c:cat>
            <c:strRef>
              <c:f>'Comparison Across Graphs'!$C$1:$G$1</c:f>
              <c:strCache>
                <c:ptCount val="5"/>
                <c:pt idx="0">
                  <c:v>Absent/unknown</c:v>
                </c:pt>
                <c:pt idx="1">
                  <c:v>Under performing</c:v>
                </c:pt>
                <c:pt idx="2">
                  <c:v>Not quite there yet</c:v>
                </c:pt>
                <c:pt idx="3">
                  <c:v>Meets set Individual KPI's</c:v>
                </c:pt>
                <c:pt idx="4">
                  <c:v>Oustanding</c:v>
                </c:pt>
              </c:strCache>
            </c:strRef>
          </c:cat>
          <c:val>
            <c:numRef>
              <c:f>'Comparison Across Graphs'!$C$3:$G$3</c:f>
              <c:numCache>
                <c:formatCode>General</c:formatCode>
                <c:ptCount val="5"/>
                <c:pt idx="0">
                  <c:v>0</c:v>
                </c:pt>
                <c:pt idx="1">
                  <c:v>0</c:v>
                </c:pt>
                <c:pt idx="2">
                  <c:v>0</c:v>
                </c:pt>
                <c:pt idx="3">
                  <c:v>100</c:v>
                </c:pt>
                <c:pt idx="4">
                  <c:v>0</c:v>
                </c:pt>
              </c:numCache>
            </c:numRef>
          </c:val>
          <c:extLst>
            <c:ext xmlns:c16="http://schemas.microsoft.com/office/drawing/2014/chart" uri="{C3380CC4-5D6E-409C-BE32-E72D297353CC}">
              <c16:uniqueId val="{00000001-1104-450D-91C7-2DD0429859D6}"/>
            </c:ext>
          </c:extLst>
        </c:ser>
        <c:ser>
          <c:idx val="2"/>
          <c:order val="2"/>
          <c:tx>
            <c:strRef>
              <c:f>'Comparison Across Graphs'!$B$4</c:f>
              <c:strCache>
                <c:ptCount val="1"/>
                <c:pt idx="0">
                  <c:v>Logistic Department</c:v>
                </c:pt>
              </c:strCache>
            </c:strRef>
          </c:tx>
          <c:spPr>
            <a:solidFill>
              <a:schemeClr val="accent3"/>
            </a:solidFill>
            <a:ln>
              <a:noFill/>
            </a:ln>
            <a:effectLst/>
          </c:spPr>
          <c:invertIfNegative val="0"/>
          <c:cat>
            <c:strRef>
              <c:f>'Comparison Across Graphs'!$C$1:$G$1</c:f>
              <c:strCache>
                <c:ptCount val="5"/>
                <c:pt idx="0">
                  <c:v>Absent/unknown</c:v>
                </c:pt>
                <c:pt idx="1">
                  <c:v>Under performing</c:v>
                </c:pt>
                <c:pt idx="2">
                  <c:v>Not quite there yet</c:v>
                </c:pt>
                <c:pt idx="3">
                  <c:v>Meets set Individual KPI's</c:v>
                </c:pt>
                <c:pt idx="4">
                  <c:v>Oustanding</c:v>
                </c:pt>
              </c:strCache>
            </c:strRef>
          </c:cat>
          <c:val>
            <c:numRef>
              <c:f>'Comparison Across Graphs'!$C$4:$G$4</c:f>
              <c:numCache>
                <c:formatCode>General</c:formatCode>
                <c:ptCount val="5"/>
                <c:pt idx="0">
                  <c:v>0</c:v>
                </c:pt>
                <c:pt idx="1">
                  <c:v>10</c:v>
                </c:pt>
                <c:pt idx="2">
                  <c:v>30</c:v>
                </c:pt>
                <c:pt idx="3">
                  <c:v>40</c:v>
                </c:pt>
                <c:pt idx="4">
                  <c:v>20</c:v>
                </c:pt>
              </c:numCache>
            </c:numRef>
          </c:val>
          <c:extLst>
            <c:ext xmlns:c16="http://schemas.microsoft.com/office/drawing/2014/chart" uri="{C3380CC4-5D6E-409C-BE32-E72D297353CC}">
              <c16:uniqueId val="{00000002-1104-450D-91C7-2DD0429859D6}"/>
            </c:ext>
          </c:extLst>
        </c:ser>
        <c:ser>
          <c:idx val="3"/>
          <c:order val="3"/>
          <c:tx>
            <c:strRef>
              <c:f>'Comparison Across Graphs'!$B$5</c:f>
              <c:strCache>
                <c:ptCount val="1"/>
                <c:pt idx="0">
                  <c:v>Research &amp; Development</c:v>
                </c:pt>
              </c:strCache>
            </c:strRef>
          </c:tx>
          <c:spPr>
            <a:solidFill>
              <a:schemeClr val="accent4"/>
            </a:solidFill>
            <a:ln>
              <a:noFill/>
            </a:ln>
            <a:effectLst/>
          </c:spPr>
          <c:invertIfNegative val="0"/>
          <c:cat>
            <c:strRef>
              <c:f>'Comparison Across Graphs'!$C$1:$G$1</c:f>
              <c:strCache>
                <c:ptCount val="5"/>
                <c:pt idx="0">
                  <c:v>Absent/unknown</c:v>
                </c:pt>
                <c:pt idx="1">
                  <c:v>Under performing</c:v>
                </c:pt>
                <c:pt idx="2">
                  <c:v>Not quite there yet</c:v>
                </c:pt>
                <c:pt idx="3">
                  <c:v>Meets set Individual KPI's</c:v>
                </c:pt>
                <c:pt idx="4">
                  <c:v>Oustanding</c:v>
                </c:pt>
              </c:strCache>
            </c:strRef>
          </c:cat>
          <c:val>
            <c:numRef>
              <c:f>'Comparison Across Graphs'!$C$5:$G$5</c:f>
              <c:numCache>
                <c:formatCode>General</c:formatCode>
                <c:ptCount val="5"/>
                <c:pt idx="0">
                  <c:v>0</c:v>
                </c:pt>
                <c:pt idx="1">
                  <c:v>30</c:v>
                </c:pt>
                <c:pt idx="2">
                  <c:v>10</c:v>
                </c:pt>
                <c:pt idx="3">
                  <c:v>30</c:v>
                </c:pt>
                <c:pt idx="4">
                  <c:v>30</c:v>
                </c:pt>
              </c:numCache>
            </c:numRef>
          </c:val>
          <c:extLst>
            <c:ext xmlns:c16="http://schemas.microsoft.com/office/drawing/2014/chart" uri="{C3380CC4-5D6E-409C-BE32-E72D297353CC}">
              <c16:uniqueId val="{00000003-1104-450D-91C7-2DD0429859D6}"/>
            </c:ext>
          </c:extLst>
        </c:ser>
        <c:dLbls>
          <c:showLegendKey val="0"/>
          <c:showVal val="0"/>
          <c:showCatName val="0"/>
          <c:showSerName val="0"/>
          <c:showPercent val="0"/>
          <c:showBubbleSize val="0"/>
        </c:dLbls>
        <c:gapWidth val="182"/>
        <c:axId val="62748815"/>
        <c:axId val="62749295"/>
      </c:barChart>
      <c:catAx>
        <c:axId val="6274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749295"/>
        <c:crosses val="autoZero"/>
        <c:auto val="1"/>
        <c:lblAlgn val="ctr"/>
        <c:lblOffset val="100"/>
        <c:noMultiLvlLbl val="0"/>
      </c:catAx>
      <c:valAx>
        <c:axId val="62749295"/>
        <c:scaling>
          <c:orientation val="minMax"/>
          <c:max val="1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7488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Quarter</a:t>
            </a:r>
            <a:r>
              <a:rPr lang="en-GB" baseline="0"/>
              <a:t> 2 - Comparison Across Departments</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'Comparison Across Graphs'!$B$9</c:f>
              <c:strCache>
                <c:ptCount val="1"/>
                <c:pt idx="0">
                  <c:v>Administration Department</c:v>
                </c:pt>
              </c:strCache>
            </c:strRef>
          </c:tx>
          <c:spPr>
            <a:solidFill>
              <a:schemeClr val="accent1"/>
            </a:solidFill>
            <a:ln>
              <a:noFill/>
            </a:ln>
            <a:effectLst/>
          </c:spPr>
          <c:invertIfNegative val="0"/>
          <c:cat>
            <c:strRef>
              <c:f>'Comparison Across Graphs'!$C$8:$G$8</c:f>
              <c:strCache>
                <c:ptCount val="5"/>
                <c:pt idx="0">
                  <c:v>Absent/unknown</c:v>
                </c:pt>
                <c:pt idx="1">
                  <c:v>Under performing</c:v>
                </c:pt>
                <c:pt idx="2">
                  <c:v>Not quite there yet</c:v>
                </c:pt>
                <c:pt idx="3">
                  <c:v>Meets set Individual KPI's</c:v>
                </c:pt>
                <c:pt idx="4">
                  <c:v>Oustanding</c:v>
                </c:pt>
              </c:strCache>
            </c:strRef>
          </c:cat>
          <c:val>
            <c:numRef>
              <c:f>'Comparison Across Graphs'!$C$9:$G$9</c:f>
              <c:numCache>
                <c:formatCode>General</c:formatCode>
                <c:ptCount val="5"/>
                <c:pt idx="0">
                  <c:v>9</c:v>
                </c:pt>
                <c:pt idx="1">
                  <c:v>9</c:v>
                </c:pt>
                <c:pt idx="2">
                  <c:v>36</c:v>
                </c:pt>
                <c:pt idx="3">
                  <c:v>36</c:v>
                </c:pt>
                <c:pt idx="4">
                  <c:v>9</c:v>
                </c:pt>
              </c:numCache>
            </c:numRef>
          </c:val>
          <c:extLst>
            <c:ext xmlns:c16="http://schemas.microsoft.com/office/drawing/2014/chart" uri="{C3380CC4-5D6E-409C-BE32-E72D297353CC}">
              <c16:uniqueId val="{00000000-50FF-47E2-8451-6BB42D9D1E7B}"/>
            </c:ext>
          </c:extLst>
        </c:ser>
        <c:ser>
          <c:idx val="1"/>
          <c:order val="1"/>
          <c:tx>
            <c:strRef>
              <c:f>'Comparison Across Graphs'!$B$10</c:f>
              <c:strCache>
                <c:ptCount val="1"/>
                <c:pt idx="0">
                  <c:v>Sales </c:v>
                </c:pt>
              </c:strCache>
            </c:strRef>
          </c:tx>
          <c:spPr>
            <a:solidFill>
              <a:schemeClr val="accent2"/>
            </a:solidFill>
            <a:ln>
              <a:noFill/>
            </a:ln>
            <a:effectLst/>
          </c:spPr>
          <c:invertIfNegative val="0"/>
          <c:cat>
            <c:strRef>
              <c:f>'Comparison Across Graphs'!$C$8:$G$8</c:f>
              <c:strCache>
                <c:ptCount val="5"/>
                <c:pt idx="0">
                  <c:v>Absent/unknown</c:v>
                </c:pt>
                <c:pt idx="1">
                  <c:v>Under performing</c:v>
                </c:pt>
                <c:pt idx="2">
                  <c:v>Not quite there yet</c:v>
                </c:pt>
                <c:pt idx="3">
                  <c:v>Meets set Individual KPI's</c:v>
                </c:pt>
                <c:pt idx="4">
                  <c:v>Oustanding</c:v>
                </c:pt>
              </c:strCache>
            </c:strRef>
          </c:cat>
          <c:val>
            <c:numRef>
              <c:f>'Comparison Across Graphs'!$C$10:$G$10</c:f>
              <c:numCache>
                <c:formatCode>General</c:formatCode>
                <c:ptCount val="5"/>
                <c:pt idx="0">
                  <c:v>0</c:v>
                </c:pt>
                <c:pt idx="1">
                  <c:v>0</c:v>
                </c:pt>
                <c:pt idx="2">
                  <c:v>0</c:v>
                </c:pt>
                <c:pt idx="3">
                  <c:v>100</c:v>
                </c:pt>
                <c:pt idx="4">
                  <c:v>0</c:v>
                </c:pt>
              </c:numCache>
            </c:numRef>
          </c:val>
          <c:extLst>
            <c:ext xmlns:c16="http://schemas.microsoft.com/office/drawing/2014/chart" uri="{C3380CC4-5D6E-409C-BE32-E72D297353CC}">
              <c16:uniqueId val="{00000001-50FF-47E2-8451-6BB42D9D1E7B}"/>
            </c:ext>
          </c:extLst>
        </c:ser>
        <c:ser>
          <c:idx val="2"/>
          <c:order val="2"/>
          <c:tx>
            <c:strRef>
              <c:f>'Comparison Across Graphs'!$B$11</c:f>
              <c:strCache>
                <c:ptCount val="1"/>
                <c:pt idx="0">
                  <c:v>Logistic Department</c:v>
                </c:pt>
              </c:strCache>
            </c:strRef>
          </c:tx>
          <c:spPr>
            <a:solidFill>
              <a:schemeClr val="accent3"/>
            </a:solidFill>
            <a:ln>
              <a:noFill/>
            </a:ln>
            <a:effectLst/>
          </c:spPr>
          <c:invertIfNegative val="0"/>
          <c:cat>
            <c:strRef>
              <c:f>'Comparison Across Graphs'!$C$8:$G$8</c:f>
              <c:strCache>
                <c:ptCount val="5"/>
                <c:pt idx="0">
                  <c:v>Absent/unknown</c:v>
                </c:pt>
                <c:pt idx="1">
                  <c:v>Under performing</c:v>
                </c:pt>
                <c:pt idx="2">
                  <c:v>Not quite there yet</c:v>
                </c:pt>
                <c:pt idx="3">
                  <c:v>Meets set Individual KPI's</c:v>
                </c:pt>
                <c:pt idx="4">
                  <c:v>Oustanding</c:v>
                </c:pt>
              </c:strCache>
            </c:strRef>
          </c:cat>
          <c:val>
            <c:numRef>
              <c:f>'Comparison Across Graphs'!$C$11:$G$11</c:f>
              <c:numCache>
                <c:formatCode>General</c:formatCode>
                <c:ptCount val="5"/>
                <c:pt idx="0">
                  <c:v>10</c:v>
                </c:pt>
                <c:pt idx="1">
                  <c:v>0</c:v>
                </c:pt>
                <c:pt idx="2">
                  <c:v>20</c:v>
                </c:pt>
                <c:pt idx="3">
                  <c:v>45</c:v>
                </c:pt>
                <c:pt idx="4">
                  <c:v>25</c:v>
                </c:pt>
              </c:numCache>
            </c:numRef>
          </c:val>
          <c:extLst>
            <c:ext xmlns:c16="http://schemas.microsoft.com/office/drawing/2014/chart" uri="{C3380CC4-5D6E-409C-BE32-E72D297353CC}">
              <c16:uniqueId val="{00000002-50FF-47E2-8451-6BB42D9D1E7B}"/>
            </c:ext>
          </c:extLst>
        </c:ser>
        <c:ser>
          <c:idx val="3"/>
          <c:order val="3"/>
          <c:tx>
            <c:strRef>
              <c:f>'Comparison Across Graphs'!$B$12</c:f>
              <c:strCache>
                <c:ptCount val="1"/>
                <c:pt idx="0">
                  <c:v>Research &amp; Development</c:v>
                </c:pt>
              </c:strCache>
            </c:strRef>
          </c:tx>
          <c:spPr>
            <a:solidFill>
              <a:schemeClr val="accent4"/>
            </a:solidFill>
            <a:ln>
              <a:noFill/>
            </a:ln>
            <a:effectLst/>
          </c:spPr>
          <c:invertIfNegative val="0"/>
          <c:cat>
            <c:strRef>
              <c:f>'Comparison Across Graphs'!$C$8:$G$8</c:f>
              <c:strCache>
                <c:ptCount val="5"/>
                <c:pt idx="0">
                  <c:v>Absent/unknown</c:v>
                </c:pt>
                <c:pt idx="1">
                  <c:v>Under performing</c:v>
                </c:pt>
                <c:pt idx="2">
                  <c:v>Not quite there yet</c:v>
                </c:pt>
                <c:pt idx="3">
                  <c:v>Meets set Individual KPI's</c:v>
                </c:pt>
                <c:pt idx="4">
                  <c:v>Oustanding</c:v>
                </c:pt>
              </c:strCache>
            </c:strRef>
          </c:cat>
          <c:val>
            <c:numRef>
              <c:f>'Comparison Across Graphs'!$C$12:$G$12</c:f>
              <c:numCache>
                <c:formatCode>General</c:formatCode>
                <c:ptCount val="5"/>
                <c:pt idx="0">
                  <c:v>10</c:v>
                </c:pt>
                <c:pt idx="1">
                  <c:v>0</c:v>
                </c:pt>
                <c:pt idx="2">
                  <c:v>10</c:v>
                </c:pt>
                <c:pt idx="3">
                  <c:v>30</c:v>
                </c:pt>
                <c:pt idx="4">
                  <c:v>50</c:v>
                </c:pt>
              </c:numCache>
            </c:numRef>
          </c:val>
          <c:extLst>
            <c:ext xmlns:c16="http://schemas.microsoft.com/office/drawing/2014/chart" uri="{C3380CC4-5D6E-409C-BE32-E72D297353CC}">
              <c16:uniqueId val="{00000003-50FF-47E2-8451-6BB42D9D1E7B}"/>
            </c:ext>
          </c:extLst>
        </c:ser>
        <c:dLbls>
          <c:showLegendKey val="0"/>
          <c:showVal val="0"/>
          <c:showCatName val="0"/>
          <c:showSerName val="0"/>
          <c:showPercent val="0"/>
          <c:showBubbleSize val="0"/>
        </c:dLbls>
        <c:gapWidth val="182"/>
        <c:axId val="1844267791"/>
        <c:axId val="1844269711"/>
      </c:barChart>
      <c:catAx>
        <c:axId val="184426779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4269711"/>
        <c:crosses val="autoZero"/>
        <c:auto val="1"/>
        <c:lblAlgn val="ctr"/>
        <c:lblOffset val="100"/>
        <c:noMultiLvlLbl val="0"/>
      </c:catAx>
      <c:valAx>
        <c:axId val="1844269711"/>
        <c:scaling>
          <c:orientation val="minMax"/>
          <c:max val="1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42677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Percenatge who had a bonus during 1st quarter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'[Worksheet in C  Users Skybound Laptop Downloads 5CO02 Evidence-based practice Sept 2024 (4).docx]Sheet2'!$P$3</c:f>
              <c:strCache>
                <c:ptCount val="1"/>
                <c:pt idx="0">
                  <c:v>Percenatge who had bonus during 1st period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E5D-4488-A541-4B68E45C785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E5D-4488-A541-4B68E45C785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E5D-4488-A541-4B68E45C785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E5D-4488-A541-4B68E45C7856}"/>
              </c:ext>
            </c:extLst>
          </c:dPt>
          <c:cat>
            <c:strRef>
              <c:f>'[Worksheet in C  Users Skybound Laptop Downloads 5CO02 Evidence-based practice Sept 2024 (4).docx]Sheet2'!$Q$2:$T$2</c:f>
              <c:strCache>
                <c:ptCount val="4"/>
                <c:pt idx="0">
                  <c:v>Administration Department </c:v>
                </c:pt>
                <c:pt idx="1">
                  <c:v>Sales Department</c:v>
                </c:pt>
                <c:pt idx="2">
                  <c:v>Logistics Department</c:v>
                </c:pt>
                <c:pt idx="3">
                  <c:v>Research &amp; Development</c:v>
                </c:pt>
              </c:strCache>
            </c:strRef>
          </c:cat>
          <c:val>
            <c:numRef>
              <c:f>'[Worksheet in C  Users Skybound Laptop Downloads 5CO02 Evidence-based practice Sept 2024 (4).docx]Sheet2'!$Q$3:$T$3</c:f>
              <c:numCache>
                <c:formatCode>General</c:formatCode>
                <c:ptCount val="4"/>
                <c:pt idx="0">
                  <c:v>18</c:v>
                </c:pt>
                <c:pt idx="1">
                  <c:v>0</c:v>
                </c:pt>
                <c:pt idx="2">
                  <c:v>20</c:v>
                </c:pt>
                <c:pt idx="3">
                  <c:v>30</c:v>
                </c:pt>
              </c:numCache>
            </c:numRef>
          </c:val>
          <c:extLst>
            <c:ext xmlns:c16="http://schemas.microsoft.com/office/drawing/2014/chart" uri="{C3380CC4-5D6E-409C-BE32-E72D297353CC}">
              <c16:uniqueId val="{00000008-AE5D-4488-A541-4B68E45C785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 who had bonus during 2nd quarter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'[Worksheet in C  Users Skybound Laptop Downloads 5CO02 Evidence-based practice Sept 2024 (4).docx]Sheet2'!$P$6</c:f>
              <c:strCache>
                <c:ptCount val="1"/>
                <c:pt idx="0">
                  <c:v>Percenatge who had bonus during 2nd period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3EC-452B-B7C0-4849A33BDDB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3EC-452B-B7C0-4849A33BDDB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3EC-452B-B7C0-4849A33BDDB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3EC-452B-B7C0-4849A33BDDB7}"/>
              </c:ext>
            </c:extLst>
          </c:dPt>
          <c:cat>
            <c:strRef>
              <c:f>'[Worksheet in C  Users Skybound Laptop Downloads 5CO02 Evidence-based practice Sept 2024 (4).docx]Sheet2'!$Q$5:$T$5</c:f>
              <c:strCache>
                <c:ptCount val="4"/>
                <c:pt idx="0">
                  <c:v>Administration Department </c:v>
                </c:pt>
                <c:pt idx="1">
                  <c:v>Sales Department</c:v>
                </c:pt>
                <c:pt idx="2">
                  <c:v>Logistics Department</c:v>
                </c:pt>
                <c:pt idx="3">
                  <c:v>Research &amp; Development</c:v>
                </c:pt>
              </c:strCache>
            </c:strRef>
          </c:cat>
          <c:val>
            <c:numRef>
              <c:f>'[Worksheet in C  Users Skybound Laptop Downloads 5CO02 Evidence-based practice Sept 2024 (4).docx]Sheet2'!$Q$6:$T$6</c:f>
              <c:numCache>
                <c:formatCode>General</c:formatCode>
                <c:ptCount val="4"/>
                <c:pt idx="0">
                  <c:v>9</c:v>
                </c:pt>
                <c:pt idx="1">
                  <c:v>0</c:v>
                </c:pt>
                <c:pt idx="2">
                  <c:v>25</c:v>
                </c:pt>
                <c:pt idx="3">
                  <c:v>50</c:v>
                </c:pt>
              </c:numCache>
            </c:numRef>
          </c:val>
          <c:extLst>
            <c:ext xmlns:c16="http://schemas.microsoft.com/office/drawing/2014/chart" uri="{C3380CC4-5D6E-409C-BE32-E72D297353CC}">
              <c16:uniqueId val="{00000008-23EC-452B-B7C0-4849A33BDDB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 who had bonus during quarter 1 &amp; 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'[Worksheet in C  Users Skybound Laptop Downloads 5CO02 Evidence-based practice Sept 2024 (4).docx]Sheet2'!$P$9</c:f>
              <c:strCache>
                <c:ptCount val="1"/>
                <c:pt idx="0">
                  <c:v>Percentage who had bonus during perios 1 &amp; 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F1E-437D-8279-444DB05A739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F1E-437D-8279-444DB05A739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F1E-437D-8279-444DB05A739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F1E-437D-8279-444DB05A7394}"/>
              </c:ext>
            </c:extLst>
          </c:dPt>
          <c:cat>
            <c:strRef>
              <c:f>'[Worksheet in C  Users Skybound Laptop Downloads 5CO02 Evidence-based practice Sept 2024 (4).docx]Sheet2'!$Q$8:$T$8</c:f>
              <c:strCache>
                <c:ptCount val="4"/>
                <c:pt idx="0">
                  <c:v>Administration Department </c:v>
                </c:pt>
                <c:pt idx="1">
                  <c:v>Sales Department</c:v>
                </c:pt>
                <c:pt idx="2">
                  <c:v>Logistics Department</c:v>
                </c:pt>
                <c:pt idx="3">
                  <c:v>Research &amp; Development</c:v>
                </c:pt>
              </c:strCache>
            </c:strRef>
          </c:cat>
          <c:val>
            <c:numRef>
              <c:f>'[Worksheet in C  Users Skybound Laptop Downloads 5CO02 Evidence-based practice Sept 2024 (4).docx]Sheet2'!$Q$9:$T$9</c:f>
              <c:numCache>
                <c:formatCode>General</c:formatCode>
                <c:ptCount val="4"/>
                <c:pt idx="0">
                  <c:v>9</c:v>
                </c:pt>
                <c:pt idx="1">
                  <c:v>0</c:v>
                </c:pt>
                <c:pt idx="2">
                  <c:v>10</c:v>
                </c:pt>
                <c:pt idx="3">
                  <c:v>30</c:v>
                </c:pt>
              </c:numCache>
            </c:numRef>
          </c:val>
          <c:extLst>
            <c:ext xmlns:c16="http://schemas.microsoft.com/office/drawing/2014/chart" uri="{C3380CC4-5D6E-409C-BE32-E72D297353CC}">
              <c16:uniqueId val="{00000008-AF1E-437D-8279-444DB05A739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19</Pages>
  <Words>5519</Words>
  <Characters>31460</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Skybound Laptop</dc:creator>
  <cp:keywords/>
  <dc:description/>
  <cp:lastModifiedBy>Skybound Laptop</cp:lastModifiedBy>
  <cp:revision>4</cp:revision>
  <dcterms:created xsi:type="dcterms:W3CDTF">2024-11-21T12:54:00Z</dcterms:created>
  <dcterms:modified xsi:type="dcterms:W3CDTF">2024-12-11T18:16:00Z</dcterms:modified>
</cp:coreProperties>
</file>