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A2298E5" w14:textId="77777777" w:rsidR="00C83FC6" w:rsidRPr="00EB323E" w:rsidRDefault="00C83FC6" w:rsidP="00F41F06">
      <w:pPr>
        <w:spacing w:line="480" w:lineRule="auto"/>
        <w:ind w:firstLine="720"/>
        <w:jc w:val="center"/>
        <w:rPr>
          <w:rFonts w:ascii="Times New Roman" w:hAnsi="Times New Roman" w:cs="Times New Roman"/>
          <w:b/>
          <w:bCs/>
          <w:sz w:val="24"/>
          <w:szCs w:val="24"/>
        </w:rPr>
      </w:pPr>
    </w:p>
    <w:p w14:paraId="2C5075C4" w14:textId="77777777" w:rsidR="00C83FC6" w:rsidRPr="00EB323E" w:rsidRDefault="00C83FC6" w:rsidP="00F41F06">
      <w:pPr>
        <w:spacing w:line="480" w:lineRule="auto"/>
        <w:ind w:firstLine="720"/>
        <w:jc w:val="center"/>
        <w:rPr>
          <w:rFonts w:ascii="Times New Roman" w:hAnsi="Times New Roman" w:cs="Times New Roman"/>
          <w:b/>
          <w:bCs/>
          <w:sz w:val="24"/>
          <w:szCs w:val="24"/>
        </w:rPr>
      </w:pPr>
    </w:p>
    <w:p w14:paraId="25C29B40" w14:textId="77777777" w:rsidR="00C83FC6" w:rsidRPr="00EB323E" w:rsidRDefault="00C83FC6" w:rsidP="00F41F06">
      <w:pPr>
        <w:spacing w:line="480" w:lineRule="auto"/>
        <w:ind w:firstLine="720"/>
        <w:jc w:val="center"/>
        <w:rPr>
          <w:rFonts w:ascii="Times New Roman" w:hAnsi="Times New Roman" w:cs="Times New Roman"/>
          <w:b/>
          <w:bCs/>
          <w:sz w:val="24"/>
          <w:szCs w:val="24"/>
        </w:rPr>
      </w:pPr>
    </w:p>
    <w:p w14:paraId="35CA9ED2" w14:textId="77777777" w:rsidR="00C83FC6" w:rsidRPr="00EB323E" w:rsidRDefault="00C83FC6" w:rsidP="00F41F06">
      <w:pPr>
        <w:spacing w:line="480" w:lineRule="auto"/>
        <w:ind w:firstLine="720"/>
        <w:jc w:val="center"/>
        <w:rPr>
          <w:rFonts w:ascii="Times New Roman" w:hAnsi="Times New Roman" w:cs="Times New Roman"/>
          <w:b/>
          <w:bCs/>
          <w:sz w:val="24"/>
          <w:szCs w:val="24"/>
        </w:rPr>
      </w:pPr>
    </w:p>
    <w:p w14:paraId="393BBD73" w14:textId="77777777" w:rsidR="00C83FC6" w:rsidRPr="00EB323E" w:rsidRDefault="00C83FC6" w:rsidP="00F41F06">
      <w:pPr>
        <w:spacing w:line="480" w:lineRule="auto"/>
        <w:ind w:firstLine="720"/>
        <w:jc w:val="center"/>
        <w:rPr>
          <w:rFonts w:ascii="Times New Roman" w:hAnsi="Times New Roman" w:cs="Times New Roman"/>
          <w:b/>
          <w:bCs/>
          <w:sz w:val="24"/>
          <w:szCs w:val="24"/>
        </w:rPr>
      </w:pPr>
    </w:p>
    <w:p w14:paraId="43DFB27A" w14:textId="5D629BB7" w:rsidR="00004654" w:rsidRPr="00EB323E" w:rsidRDefault="00585C26" w:rsidP="00F41F06">
      <w:pPr>
        <w:spacing w:line="480" w:lineRule="auto"/>
        <w:ind w:firstLine="720"/>
        <w:jc w:val="center"/>
        <w:rPr>
          <w:rFonts w:ascii="Times New Roman" w:hAnsi="Times New Roman" w:cs="Times New Roman"/>
          <w:b/>
          <w:bCs/>
          <w:sz w:val="24"/>
          <w:szCs w:val="24"/>
        </w:rPr>
      </w:pPr>
      <w:r>
        <w:rPr>
          <w:rFonts w:ascii="Times New Roman" w:hAnsi="Times New Roman" w:cs="Times New Roman"/>
          <w:b/>
          <w:bCs/>
          <w:sz w:val="24"/>
          <w:szCs w:val="24"/>
        </w:rPr>
        <w:t xml:space="preserve">The </w:t>
      </w:r>
      <w:r w:rsidRPr="00EB323E">
        <w:rPr>
          <w:rFonts w:ascii="Times New Roman" w:hAnsi="Times New Roman" w:cs="Times New Roman"/>
          <w:b/>
          <w:bCs/>
          <w:sz w:val="24"/>
          <w:szCs w:val="24"/>
        </w:rPr>
        <w:t>Magistra</w:t>
      </w:r>
      <w:r w:rsidR="00794576" w:rsidRPr="00EB323E">
        <w:rPr>
          <w:rFonts w:ascii="Times New Roman" w:hAnsi="Times New Roman" w:cs="Times New Roman"/>
          <w:b/>
          <w:bCs/>
          <w:sz w:val="24"/>
          <w:szCs w:val="24"/>
        </w:rPr>
        <w:t>cy</w:t>
      </w:r>
    </w:p>
    <w:p w14:paraId="77CEDA05" w14:textId="77777777" w:rsidR="00C83FC6" w:rsidRPr="00EB323E" w:rsidRDefault="00C83FC6" w:rsidP="00F41F06">
      <w:pPr>
        <w:spacing w:line="480" w:lineRule="auto"/>
        <w:ind w:firstLine="720"/>
        <w:jc w:val="center"/>
        <w:rPr>
          <w:rFonts w:ascii="Times New Roman" w:hAnsi="Times New Roman" w:cs="Times New Roman"/>
          <w:b/>
          <w:bCs/>
          <w:sz w:val="24"/>
          <w:szCs w:val="24"/>
        </w:rPr>
      </w:pPr>
    </w:p>
    <w:p w14:paraId="558EDAA4" w14:textId="77777777" w:rsidR="00C83FC6" w:rsidRPr="00EB323E" w:rsidRDefault="00C83FC6" w:rsidP="00F41F06">
      <w:pPr>
        <w:spacing w:line="480" w:lineRule="auto"/>
        <w:ind w:firstLine="720"/>
        <w:jc w:val="center"/>
        <w:rPr>
          <w:rFonts w:ascii="Times New Roman" w:hAnsi="Times New Roman" w:cs="Times New Roman"/>
          <w:b/>
          <w:bCs/>
          <w:sz w:val="24"/>
          <w:szCs w:val="24"/>
        </w:rPr>
      </w:pPr>
    </w:p>
    <w:p w14:paraId="6466A3E9" w14:textId="77777777" w:rsidR="00C83FC6" w:rsidRPr="00EB323E" w:rsidRDefault="00C83FC6" w:rsidP="00F41F06">
      <w:pPr>
        <w:spacing w:line="480" w:lineRule="auto"/>
        <w:ind w:firstLine="720"/>
        <w:jc w:val="center"/>
        <w:rPr>
          <w:rFonts w:ascii="Times New Roman" w:hAnsi="Times New Roman" w:cs="Times New Roman"/>
          <w:b/>
          <w:bCs/>
          <w:sz w:val="24"/>
          <w:szCs w:val="24"/>
        </w:rPr>
      </w:pPr>
    </w:p>
    <w:p w14:paraId="50AB15C8" w14:textId="77777777" w:rsidR="00C83FC6" w:rsidRPr="00EB323E" w:rsidRDefault="00C83FC6" w:rsidP="00F41F06">
      <w:pPr>
        <w:spacing w:line="480" w:lineRule="auto"/>
        <w:ind w:firstLine="720"/>
        <w:jc w:val="center"/>
        <w:rPr>
          <w:rFonts w:ascii="Times New Roman" w:hAnsi="Times New Roman" w:cs="Times New Roman"/>
          <w:b/>
          <w:bCs/>
          <w:sz w:val="24"/>
          <w:szCs w:val="24"/>
        </w:rPr>
      </w:pPr>
    </w:p>
    <w:p w14:paraId="4E6F8853" w14:textId="3E0434D2" w:rsidR="00C83FC6" w:rsidRPr="00EB323E" w:rsidRDefault="00C83FC6" w:rsidP="00F41F06">
      <w:pPr>
        <w:spacing w:line="480" w:lineRule="auto"/>
        <w:ind w:firstLine="720"/>
        <w:jc w:val="center"/>
        <w:rPr>
          <w:rFonts w:ascii="Times New Roman" w:hAnsi="Times New Roman" w:cs="Times New Roman"/>
          <w:sz w:val="24"/>
          <w:szCs w:val="24"/>
        </w:rPr>
      </w:pPr>
    </w:p>
    <w:p w14:paraId="27CDBCDC" w14:textId="77777777" w:rsidR="00C83FC6" w:rsidRDefault="00000000" w:rsidP="00F41F06">
      <w:pPr>
        <w:spacing w:line="480" w:lineRule="auto"/>
        <w:ind w:firstLine="720"/>
        <w:jc w:val="center"/>
        <w:rPr>
          <w:rFonts w:ascii="Times New Roman" w:hAnsi="Times New Roman" w:cs="Times New Roman"/>
          <w:sz w:val="24"/>
          <w:szCs w:val="24"/>
        </w:rPr>
      </w:pPr>
      <w:r w:rsidRPr="00EB323E">
        <w:rPr>
          <w:rFonts w:ascii="Times New Roman" w:hAnsi="Times New Roman" w:cs="Times New Roman"/>
          <w:sz w:val="24"/>
          <w:szCs w:val="24"/>
        </w:rPr>
        <w:t>Student’s Name</w:t>
      </w:r>
    </w:p>
    <w:p w14:paraId="22A448B8" w14:textId="2D44D8A6" w:rsidR="007B7960" w:rsidRPr="00EB323E" w:rsidRDefault="007B7960" w:rsidP="00F41F06">
      <w:pPr>
        <w:spacing w:line="480" w:lineRule="auto"/>
        <w:ind w:firstLine="720"/>
        <w:jc w:val="center"/>
        <w:rPr>
          <w:rFonts w:ascii="Times New Roman" w:hAnsi="Times New Roman" w:cs="Times New Roman"/>
          <w:sz w:val="24"/>
          <w:szCs w:val="24"/>
        </w:rPr>
      </w:pPr>
      <w:r>
        <w:rPr>
          <w:rFonts w:ascii="Times New Roman" w:hAnsi="Times New Roman" w:cs="Times New Roman"/>
          <w:sz w:val="24"/>
          <w:szCs w:val="24"/>
        </w:rPr>
        <w:t>COSMIN LAUTARU</w:t>
      </w:r>
      <w:r w:rsidR="00F809DE">
        <w:rPr>
          <w:rFonts w:ascii="Times New Roman" w:hAnsi="Times New Roman" w:cs="Times New Roman"/>
          <w:sz w:val="24"/>
          <w:szCs w:val="24"/>
        </w:rPr>
        <w:t>-2021592</w:t>
      </w:r>
    </w:p>
    <w:p w14:paraId="1AD2FC32" w14:textId="77777777" w:rsidR="00C83FC6" w:rsidRDefault="00000000" w:rsidP="00F41F06">
      <w:pPr>
        <w:spacing w:line="480" w:lineRule="auto"/>
        <w:ind w:firstLine="720"/>
        <w:jc w:val="center"/>
        <w:rPr>
          <w:rFonts w:ascii="Times New Roman" w:hAnsi="Times New Roman" w:cs="Times New Roman"/>
          <w:sz w:val="24"/>
          <w:szCs w:val="24"/>
        </w:rPr>
      </w:pPr>
      <w:r w:rsidRPr="00EB323E">
        <w:rPr>
          <w:rFonts w:ascii="Times New Roman" w:hAnsi="Times New Roman" w:cs="Times New Roman"/>
          <w:sz w:val="24"/>
          <w:szCs w:val="24"/>
        </w:rPr>
        <w:t>Course Number and Name</w:t>
      </w:r>
    </w:p>
    <w:p w14:paraId="2B21CD74" w14:textId="7DC1AB5B" w:rsidR="00C83FC6" w:rsidRPr="00EB323E" w:rsidRDefault="007B7960" w:rsidP="007B7960">
      <w:pPr>
        <w:spacing w:line="480" w:lineRule="auto"/>
        <w:ind w:firstLine="720"/>
        <w:jc w:val="center"/>
        <w:rPr>
          <w:rFonts w:ascii="Times New Roman" w:hAnsi="Times New Roman" w:cs="Times New Roman"/>
          <w:sz w:val="24"/>
          <w:szCs w:val="24"/>
        </w:rPr>
      </w:pPr>
      <w:r>
        <w:rPr>
          <w:rFonts w:ascii="Times New Roman" w:hAnsi="Times New Roman" w:cs="Times New Roman"/>
          <w:sz w:val="24"/>
          <w:szCs w:val="24"/>
        </w:rPr>
        <w:t>LEGAL PROCESS (BMLW4006)</w:t>
      </w:r>
    </w:p>
    <w:p w14:paraId="4AD392F6" w14:textId="77777777" w:rsidR="00C83FC6" w:rsidRDefault="00000000" w:rsidP="00F41F06">
      <w:pPr>
        <w:spacing w:line="480" w:lineRule="auto"/>
        <w:ind w:firstLine="720"/>
        <w:jc w:val="center"/>
        <w:rPr>
          <w:rFonts w:ascii="Times New Roman" w:hAnsi="Times New Roman" w:cs="Times New Roman"/>
          <w:sz w:val="24"/>
          <w:szCs w:val="24"/>
        </w:rPr>
      </w:pPr>
      <w:r w:rsidRPr="00EB323E">
        <w:rPr>
          <w:rFonts w:ascii="Times New Roman" w:hAnsi="Times New Roman" w:cs="Times New Roman"/>
          <w:sz w:val="24"/>
          <w:szCs w:val="24"/>
        </w:rPr>
        <w:t>Assignment Due Date</w:t>
      </w:r>
    </w:p>
    <w:p w14:paraId="323F18F4" w14:textId="5C0FC1F5" w:rsidR="007B7960" w:rsidRPr="00EB323E" w:rsidRDefault="007B7960" w:rsidP="00F41F06">
      <w:pPr>
        <w:spacing w:line="480" w:lineRule="auto"/>
        <w:ind w:firstLine="720"/>
        <w:jc w:val="center"/>
        <w:rPr>
          <w:rFonts w:ascii="Times New Roman" w:hAnsi="Times New Roman" w:cs="Times New Roman"/>
          <w:sz w:val="24"/>
          <w:szCs w:val="24"/>
        </w:rPr>
      </w:pPr>
      <w:r>
        <w:rPr>
          <w:rFonts w:ascii="Times New Roman" w:hAnsi="Times New Roman" w:cs="Times New Roman"/>
          <w:sz w:val="24"/>
          <w:szCs w:val="24"/>
        </w:rPr>
        <w:t>05.05.2023</w:t>
      </w:r>
    </w:p>
    <w:p w14:paraId="31B9CD92" w14:textId="77777777" w:rsidR="00C83FC6" w:rsidRPr="00EB323E" w:rsidRDefault="00C83FC6" w:rsidP="00F41F06">
      <w:pPr>
        <w:spacing w:line="480" w:lineRule="auto"/>
        <w:ind w:firstLine="720"/>
        <w:rPr>
          <w:rFonts w:ascii="Times New Roman" w:hAnsi="Times New Roman" w:cs="Times New Roman"/>
          <w:b/>
          <w:sz w:val="24"/>
          <w:szCs w:val="24"/>
        </w:rPr>
      </w:pPr>
    </w:p>
    <w:p w14:paraId="40102A96" w14:textId="77777777" w:rsidR="00C83FC6" w:rsidRPr="00EB323E" w:rsidRDefault="00000000" w:rsidP="00F41F06">
      <w:pPr>
        <w:spacing w:line="480" w:lineRule="auto"/>
        <w:ind w:firstLine="720"/>
        <w:rPr>
          <w:rFonts w:ascii="Times New Roman" w:hAnsi="Times New Roman" w:cs="Times New Roman"/>
          <w:b/>
          <w:sz w:val="24"/>
          <w:szCs w:val="24"/>
        </w:rPr>
      </w:pPr>
      <w:r w:rsidRPr="00EB323E">
        <w:rPr>
          <w:rFonts w:ascii="Times New Roman" w:hAnsi="Times New Roman" w:cs="Times New Roman"/>
          <w:b/>
          <w:sz w:val="24"/>
          <w:szCs w:val="24"/>
        </w:rPr>
        <w:lastRenderedPageBreak/>
        <w:br w:type="page"/>
      </w:r>
    </w:p>
    <w:p w14:paraId="473EA072" w14:textId="035EA945" w:rsidR="00C83FC6" w:rsidRPr="00EB323E" w:rsidRDefault="00DE55F8" w:rsidP="00F41F06">
      <w:pPr>
        <w:spacing w:line="480" w:lineRule="auto"/>
        <w:ind w:firstLine="720"/>
        <w:jc w:val="center"/>
        <w:rPr>
          <w:rFonts w:ascii="Times New Roman" w:hAnsi="Times New Roman" w:cs="Times New Roman"/>
          <w:b/>
          <w:sz w:val="24"/>
          <w:szCs w:val="24"/>
        </w:rPr>
      </w:pPr>
      <w:r>
        <w:rPr>
          <w:rFonts w:ascii="Times New Roman" w:hAnsi="Times New Roman" w:cs="Times New Roman"/>
          <w:b/>
          <w:sz w:val="24"/>
          <w:szCs w:val="24"/>
        </w:rPr>
        <w:lastRenderedPageBreak/>
        <w:t xml:space="preserve">The </w:t>
      </w:r>
      <w:r w:rsidRPr="00EB323E">
        <w:rPr>
          <w:rFonts w:ascii="Times New Roman" w:hAnsi="Times New Roman" w:cs="Times New Roman"/>
          <w:b/>
          <w:sz w:val="24"/>
          <w:szCs w:val="24"/>
        </w:rPr>
        <w:t>Magistra</w:t>
      </w:r>
      <w:r w:rsidR="00794576" w:rsidRPr="00EB323E">
        <w:rPr>
          <w:rFonts w:ascii="Times New Roman" w:hAnsi="Times New Roman" w:cs="Times New Roman"/>
          <w:b/>
          <w:sz w:val="24"/>
          <w:szCs w:val="24"/>
        </w:rPr>
        <w:t>cy</w:t>
      </w:r>
    </w:p>
    <w:p w14:paraId="74822DD9" w14:textId="5097D401" w:rsidR="00473F1C" w:rsidRPr="00377993" w:rsidRDefault="00000000" w:rsidP="00377993">
      <w:pPr>
        <w:spacing w:line="480" w:lineRule="auto"/>
        <w:ind w:firstLine="720"/>
        <w:rPr>
          <w:rFonts w:ascii="Times New Roman" w:hAnsi="Times New Roman" w:cs="Times New Roman"/>
          <w:color w:val="000000" w:themeColor="text1"/>
          <w:sz w:val="24"/>
          <w:szCs w:val="24"/>
        </w:rPr>
      </w:pPr>
      <w:r w:rsidRPr="00EB323E">
        <w:rPr>
          <w:rFonts w:ascii="Times New Roman" w:hAnsi="Times New Roman" w:cs="Times New Roman"/>
          <w:bCs/>
          <w:sz w:val="24"/>
          <w:szCs w:val="24"/>
        </w:rPr>
        <w:t xml:space="preserve">In the legal system, there are various types of courts. This research study covers the magistrate court and its magistrates. </w:t>
      </w:r>
      <w:r w:rsidR="00280D16" w:rsidRPr="00EB323E">
        <w:rPr>
          <w:rFonts w:ascii="Times New Roman" w:hAnsi="Times New Roman" w:cs="Times New Roman"/>
          <w:bCs/>
          <w:sz w:val="24"/>
          <w:szCs w:val="24"/>
        </w:rPr>
        <w:t xml:space="preserve">The three magistrates who preside over trials in the magistrate's court are unpaid members of the local community who volunteer their time. Magistrates do not handle most </w:t>
      </w:r>
      <w:r w:rsidR="000F7C6F" w:rsidRPr="00EB323E">
        <w:rPr>
          <w:rFonts w:ascii="Times New Roman" w:hAnsi="Times New Roman" w:cs="Times New Roman"/>
          <w:bCs/>
          <w:sz w:val="24"/>
          <w:szCs w:val="24"/>
        </w:rPr>
        <w:t>major crime</w:t>
      </w:r>
      <w:r w:rsidR="00280D16" w:rsidRPr="00EB323E">
        <w:rPr>
          <w:rFonts w:ascii="Times New Roman" w:hAnsi="Times New Roman" w:cs="Times New Roman"/>
          <w:bCs/>
          <w:sz w:val="24"/>
          <w:szCs w:val="24"/>
        </w:rPr>
        <w:t xml:space="preserve">s, such as murder, rape, and </w:t>
      </w:r>
      <w:r w:rsidR="003E7CBE" w:rsidRPr="00EB323E">
        <w:rPr>
          <w:rFonts w:ascii="Times New Roman" w:hAnsi="Times New Roman" w:cs="Times New Roman"/>
          <w:bCs/>
          <w:sz w:val="24"/>
          <w:szCs w:val="24"/>
        </w:rPr>
        <w:t>burglary</w:t>
      </w:r>
      <w:r w:rsidR="00280D16" w:rsidRPr="00EB323E">
        <w:rPr>
          <w:rFonts w:ascii="Times New Roman" w:hAnsi="Times New Roman" w:cs="Times New Roman"/>
          <w:bCs/>
          <w:sz w:val="24"/>
          <w:szCs w:val="24"/>
        </w:rPr>
        <w:t>, due to their insufficient legal knowledge.</w:t>
      </w:r>
      <w:r w:rsidR="00323F2E" w:rsidRPr="00EB323E">
        <w:rPr>
          <w:rFonts w:ascii="Times New Roman" w:hAnsi="Times New Roman" w:cs="Times New Roman"/>
          <w:sz w:val="24"/>
          <w:szCs w:val="24"/>
        </w:rPr>
        <w:t xml:space="preserve"> </w:t>
      </w:r>
      <w:r w:rsidR="00323F2E" w:rsidRPr="00EB323E">
        <w:rPr>
          <w:rFonts w:ascii="Times New Roman" w:hAnsi="Times New Roman" w:cs="Times New Roman"/>
          <w:bCs/>
          <w:sz w:val="24"/>
          <w:szCs w:val="24"/>
        </w:rPr>
        <w:t xml:space="preserve">These are more serious offenses and are handled by crown courts. On the other hand, </w:t>
      </w:r>
      <w:r w:rsidR="00794576" w:rsidRPr="00EB323E">
        <w:rPr>
          <w:rFonts w:ascii="Times New Roman" w:hAnsi="Times New Roman" w:cs="Times New Roman"/>
          <w:bCs/>
          <w:sz w:val="24"/>
          <w:szCs w:val="24"/>
        </w:rPr>
        <w:t>Magistrates handle</w:t>
      </w:r>
      <w:r w:rsidR="00323F2E" w:rsidRPr="00EB323E">
        <w:rPr>
          <w:rFonts w:ascii="Times New Roman" w:hAnsi="Times New Roman" w:cs="Times New Roman"/>
          <w:bCs/>
          <w:sz w:val="24"/>
          <w:szCs w:val="24"/>
        </w:rPr>
        <w:t xml:space="preserve"> serious </w:t>
      </w:r>
      <w:r w:rsidR="00B85FF6" w:rsidRPr="00EB323E">
        <w:rPr>
          <w:rFonts w:ascii="Times New Roman" w:hAnsi="Times New Roman" w:cs="Times New Roman"/>
          <w:bCs/>
          <w:sz w:val="24"/>
          <w:szCs w:val="24"/>
        </w:rPr>
        <w:t>offenses</w:t>
      </w:r>
      <w:r w:rsidR="00323F2E" w:rsidRPr="00EB323E">
        <w:rPr>
          <w:rFonts w:ascii="Times New Roman" w:hAnsi="Times New Roman" w:cs="Times New Roman"/>
          <w:bCs/>
          <w:sz w:val="24"/>
          <w:szCs w:val="24"/>
        </w:rPr>
        <w:t xml:space="preserve"> </w:t>
      </w:r>
      <w:r w:rsidR="00794576" w:rsidRPr="00EB323E">
        <w:rPr>
          <w:rFonts w:ascii="Times New Roman" w:hAnsi="Times New Roman" w:cs="Times New Roman"/>
          <w:bCs/>
          <w:sz w:val="24"/>
          <w:szCs w:val="24"/>
        </w:rPr>
        <w:t>like</w:t>
      </w:r>
      <w:r w:rsidR="00323F2E" w:rsidRPr="00EB323E">
        <w:rPr>
          <w:rFonts w:ascii="Times New Roman" w:hAnsi="Times New Roman" w:cs="Times New Roman"/>
          <w:bCs/>
          <w:sz w:val="24"/>
          <w:szCs w:val="24"/>
        </w:rPr>
        <w:t xml:space="preserve"> minor assaults, </w:t>
      </w:r>
      <w:r w:rsidR="00B85FF6" w:rsidRPr="00EB323E">
        <w:rPr>
          <w:rFonts w:ascii="Times New Roman" w:hAnsi="Times New Roman" w:cs="Times New Roman"/>
          <w:bCs/>
          <w:sz w:val="24"/>
          <w:szCs w:val="24"/>
        </w:rPr>
        <w:t>driv</w:t>
      </w:r>
      <w:r w:rsidR="00323F2E" w:rsidRPr="00EB323E">
        <w:rPr>
          <w:rFonts w:ascii="Times New Roman" w:hAnsi="Times New Roman" w:cs="Times New Roman"/>
          <w:bCs/>
          <w:sz w:val="24"/>
          <w:szCs w:val="24"/>
        </w:rPr>
        <w:t xml:space="preserve">ing offenses, </w:t>
      </w:r>
      <w:r w:rsidR="00B85FF6" w:rsidRPr="00EB323E">
        <w:rPr>
          <w:rFonts w:ascii="Times New Roman" w:hAnsi="Times New Roman" w:cs="Times New Roman"/>
          <w:bCs/>
          <w:sz w:val="24"/>
          <w:szCs w:val="24"/>
        </w:rPr>
        <w:t>stealing</w:t>
      </w:r>
      <w:r w:rsidR="00323F2E" w:rsidRPr="00EB323E">
        <w:rPr>
          <w:rFonts w:ascii="Times New Roman" w:hAnsi="Times New Roman" w:cs="Times New Roman"/>
          <w:bCs/>
          <w:sz w:val="24"/>
          <w:szCs w:val="24"/>
        </w:rPr>
        <w:t xml:space="preserve">, handling of stolen </w:t>
      </w:r>
      <w:r w:rsidR="00B85FF6" w:rsidRPr="00EB323E">
        <w:rPr>
          <w:rFonts w:ascii="Times New Roman" w:hAnsi="Times New Roman" w:cs="Times New Roman"/>
          <w:bCs/>
          <w:sz w:val="24"/>
          <w:szCs w:val="24"/>
        </w:rPr>
        <w:t>item</w:t>
      </w:r>
      <w:r w:rsidR="00323F2E" w:rsidRPr="00EB323E">
        <w:rPr>
          <w:rFonts w:ascii="Times New Roman" w:hAnsi="Times New Roman" w:cs="Times New Roman"/>
          <w:bCs/>
          <w:sz w:val="24"/>
          <w:szCs w:val="24"/>
        </w:rPr>
        <w:t xml:space="preserve">s, and tv license </w:t>
      </w:r>
      <w:r w:rsidR="00B85FF6" w:rsidRPr="00EB323E">
        <w:rPr>
          <w:rFonts w:ascii="Times New Roman" w:hAnsi="Times New Roman" w:cs="Times New Roman"/>
          <w:bCs/>
          <w:sz w:val="24"/>
          <w:szCs w:val="24"/>
        </w:rPr>
        <w:t>avoidance</w:t>
      </w:r>
      <w:r w:rsidR="00323F2E" w:rsidRPr="00EB323E">
        <w:rPr>
          <w:rFonts w:ascii="Times New Roman" w:hAnsi="Times New Roman" w:cs="Times New Roman"/>
          <w:bCs/>
          <w:sz w:val="24"/>
          <w:szCs w:val="24"/>
        </w:rPr>
        <w:t>. This study also covers the merits and demerits of magistrates, their characters, and their responsibilities.</w:t>
      </w:r>
      <w:r w:rsidRPr="00EB323E">
        <w:rPr>
          <w:rFonts w:ascii="Times New Roman" w:hAnsi="Times New Roman" w:cs="Times New Roman"/>
          <w:color w:val="000000" w:themeColor="text1"/>
          <w:sz w:val="24"/>
          <w:szCs w:val="24"/>
          <w:shd w:val="clear" w:color="auto" w:fill="FFFFFF"/>
        </w:rPr>
        <w:t xml:space="preserve"> Whereas </w:t>
      </w:r>
      <w:r w:rsidRPr="00EB323E">
        <w:rPr>
          <w:rStyle w:val="input-text"/>
          <w:rFonts w:ascii="Times New Roman" w:hAnsi="Times New Roman" w:cs="Times New Roman"/>
          <w:color w:val="000000" w:themeColor="text1"/>
          <w:sz w:val="24"/>
          <w:szCs w:val="24"/>
        </w:rPr>
        <w:t>magistrates ensure the court is properly directed regarding the law</w:t>
      </w:r>
      <w:r w:rsidRPr="00EB323E">
        <w:rPr>
          <w:rFonts w:ascii="Times New Roman" w:hAnsi="Times New Roman" w:cs="Times New Roman"/>
          <w:color w:val="000000" w:themeColor="text1"/>
          <w:sz w:val="24"/>
          <w:szCs w:val="24"/>
          <w:shd w:val="clear" w:color="auto" w:fill="FFFFFF"/>
        </w:rPr>
        <w:t>, </w:t>
      </w:r>
      <w:r w:rsidRPr="00EB323E">
        <w:rPr>
          <w:rStyle w:val="input-text"/>
          <w:rFonts w:ascii="Times New Roman" w:hAnsi="Times New Roman" w:cs="Times New Roman"/>
          <w:color w:val="000000" w:themeColor="text1"/>
          <w:sz w:val="24"/>
          <w:szCs w:val="24"/>
        </w:rPr>
        <w:t>magistrates are volunteers. </w:t>
      </w:r>
      <w:r w:rsidRPr="00EB323E">
        <w:rPr>
          <w:rFonts w:ascii="Times New Roman" w:hAnsi="Times New Roman" w:cs="Times New Roman"/>
          <w:color w:val="000000" w:themeColor="text1"/>
          <w:sz w:val="24"/>
          <w:szCs w:val="24"/>
          <w:shd w:val="clear" w:color="auto" w:fill="FFFFFF"/>
        </w:rPr>
        <w:t>Given th</w:t>
      </w:r>
      <w:r w:rsidRPr="00EB323E">
        <w:rPr>
          <w:rStyle w:val="input-text"/>
          <w:rFonts w:ascii="Times New Roman" w:hAnsi="Times New Roman" w:cs="Times New Roman"/>
          <w:color w:val="000000" w:themeColor="text1"/>
          <w:sz w:val="24"/>
          <w:szCs w:val="24"/>
        </w:rPr>
        <w:t>eir insufficient legal knowledge</w:t>
      </w:r>
      <w:r w:rsidRPr="00EB323E">
        <w:rPr>
          <w:rFonts w:ascii="Times New Roman" w:hAnsi="Times New Roman" w:cs="Times New Roman"/>
          <w:color w:val="000000" w:themeColor="text1"/>
          <w:sz w:val="24"/>
          <w:szCs w:val="24"/>
          <w:shd w:val="clear" w:color="auto" w:fill="FFFFFF"/>
        </w:rPr>
        <w:t>, magistrates</w:t>
      </w:r>
      <w:r w:rsidRPr="00EB323E">
        <w:rPr>
          <w:rStyle w:val="input-text"/>
          <w:rFonts w:ascii="Times New Roman" w:hAnsi="Times New Roman" w:cs="Times New Roman"/>
          <w:color w:val="000000" w:themeColor="text1"/>
          <w:sz w:val="24"/>
          <w:szCs w:val="24"/>
        </w:rPr>
        <w:t xml:space="preserve"> do not handle more serious offenses</w:t>
      </w:r>
      <w:r w:rsidRPr="00EB323E">
        <w:rPr>
          <w:rFonts w:ascii="Times New Roman" w:hAnsi="Times New Roman" w:cs="Times New Roman"/>
          <w:color w:val="000000" w:themeColor="text1"/>
          <w:sz w:val="24"/>
          <w:szCs w:val="24"/>
          <w:shd w:val="clear" w:color="auto" w:fill="FFFFFF"/>
        </w:rPr>
        <w:t>.</w:t>
      </w:r>
    </w:p>
    <w:p w14:paraId="4125DEA2" w14:textId="77777777" w:rsidR="00853090" w:rsidRPr="00EB323E" w:rsidRDefault="00000000" w:rsidP="00F41F06">
      <w:pPr>
        <w:spacing w:line="480" w:lineRule="auto"/>
        <w:ind w:firstLine="720"/>
        <w:rPr>
          <w:rFonts w:ascii="Times New Roman" w:hAnsi="Times New Roman" w:cs="Times New Roman"/>
          <w:bCs/>
          <w:sz w:val="24"/>
          <w:szCs w:val="24"/>
        </w:rPr>
      </w:pPr>
      <w:r w:rsidRPr="00EB323E">
        <w:rPr>
          <w:rFonts w:ascii="Times New Roman" w:hAnsi="Times New Roman" w:cs="Times New Roman"/>
          <w:bCs/>
          <w:sz w:val="24"/>
          <w:szCs w:val="24"/>
        </w:rPr>
        <w:t xml:space="preserve">In the UK, magistrates, also </w:t>
      </w:r>
      <w:r w:rsidR="00B85FF6" w:rsidRPr="00EB323E">
        <w:rPr>
          <w:rFonts w:ascii="Times New Roman" w:hAnsi="Times New Roman" w:cs="Times New Roman"/>
          <w:bCs/>
          <w:sz w:val="24"/>
          <w:szCs w:val="24"/>
        </w:rPr>
        <w:t xml:space="preserve">called </w:t>
      </w:r>
      <w:r w:rsidRPr="00EB323E">
        <w:rPr>
          <w:rFonts w:ascii="Times New Roman" w:hAnsi="Times New Roman" w:cs="Times New Roman"/>
          <w:bCs/>
          <w:sz w:val="24"/>
          <w:szCs w:val="24"/>
        </w:rPr>
        <w:t xml:space="preserve">Justices of Peace, are </w:t>
      </w:r>
      <w:r w:rsidR="00B85FF6" w:rsidRPr="00EB323E">
        <w:rPr>
          <w:rFonts w:ascii="Times New Roman" w:hAnsi="Times New Roman" w:cs="Times New Roman"/>
          <w:bCs/>
          <w:sz w:val="24"/>
          <w:szCs w:val="24"/>
        </w:rPr>
        <w:t>skilled</w:t>
      </w:r>
      <w:r w:rsidRPr="00EB323E">
        <w:rPr>
          <w:rFonts w:ascii="Times New Roman" w:hAnsi="Times New Roman" w:cs="Times New Roman"/>
          <w:bCs/>
          <w:sz w:val="24"/>
          <w:szCs w:val="24"/>
        </w:rPr>
        <w:t xml:space="preserve"> volunteers from the local community who handle various criminal and civil matters. </w:t>
      </w:r>
      <w:r w:rsidR="00E76FFF" w:rsidRPr="00EB323E">
        <w:rPr>
          <w:rFonts w:ascii="Times New Roman" w:hAnsi="Times New Roman" w:cs="Times New Roman"/>
          <w:bCs/>
          <w:sz w:val="24"/>
          <w:szCs w:val="24"/>
        </w:rPr>
        <w:t>Magistrates are appointed to tribunals or "benches" comprising</w:t>
      </w:r>
      <w:r w:rsidR="00B85FF6" w:rsidRPr="00EB323E">
        <w:rPr>
          <w:rFonts w:ascii="Times New Roman" w:hAnsi="Times New Roman" w:cs="Times New Roman"/>
          <w:bCs/>
          <w:sz w:val="24"/>
          <w:szCs w:val="24"/>
        </w:rPr>
        <w:t xml:space="preserve"> up to</w:t>
      </w:r>
      <w:r w:rsidR="00E76FFF" w:rsidRPr="00EB323E">
        <w:rPr>
          <w:rFonts w:ascii="Times New Roman" w:hAnsi="Times New Roman" w:cs="Times New Roman"/>
          <w:bCs/>
          <w:sz w:val="24"/>
          <w:szCs w:val="24"/>
        </w:rPr>
        <w:t xml:space="preserve"> three members</w:t>
      </w:r>
      <w:r w:rsidR="00794576" w:rsidRPr="00EB323E">
        <w:rPr>
          <w:rFonts w:ascii="Times New Roman" w:hAnsi="Times New Roman" w:cs="Times New Roman"/>
          <w:bCs/>
          <w:sz w:val="24"/>
          <w:szCs w:val="24"/>
        </w:rPr>
        <w:t xml:space="preserve"> (</w:t>
      </w:r>
      <w:r w:rsidR="00794576" w:rsidRPr="00EB323E">
        <w:rPr>
          <w:rFonts w:ascii="Times New Roman" w:hAnsi="Times New Roman" w:cs="Times New Roman"/>
          <w:color w:val="222222"/>
          <w:sz w:val="24"/>
          <w:szCs w:val="24"/>
          <w:shd w:val="clear" w:color="auto" w:fill="FFFFFF"/>
        </w:rPr>
        <w:t>Garside &amp; Grimshaw, 2022)</w:t>
      </w:r>
      <w:r w:rsidR="00E76FFF" w:rsidRPr="00EB323E">
        <w:rPr>
          <w:rFonts w:ascii="Times New Roman" w:hAnsi="Times New Roman" w:cs="Times New Roman"/>
          <w:bCs/>
          <w:sz w:val="24"/>
          <w:szCs w:val="24"/>
        </w:rPr>
        <w:t>.</w:t>
      </w:r>
      <w:r w:rsidR="00B85FF6" w:rsidRPr="00EB323E">
        <w:rPr>
          <w:rFonts w:ascii="Times New Roman" w:hAnsi="Times New Roman" w:cs="Times New Roman"/>
          <w:bCs/>
          <w:sz w:val="24"/>
          <w:szCs w:val="24"/>
        </w:rPr>
        <w:t xml:space="preserve"> Even </w:t>
      </w:r>
      <w:r w:rsidR="00E76FFF" w:rsidRPr="00EB323E">
        <w:rPr>
          <w:rFonts w:ascii="Times New Roman" w:hAnsi="Times New Roman" w:cs="Times New Roman"/>
          <w:bCs/>
          <w:sz w:val="24"/>
          <w:szCs w:val="24"/>
        </w:rPr>
        <w:t xml:space="preserve">though three is the standard amount, a </w:t>
      </w:r>
      <w:r w:rsidR="00B85FF6" w:rsidRPr="00EB323E">
        <w:rPr>
          <w:rFonts w:ascii="Times New Roman" w:hAnsi="Times New Roman" w:cs="Times New Roman"/>
          <w:bCs/>
          <w:sz w:val="24"/>
          <w:szCs w:val="24"/>
        </w:rPr>
        <w:t>tribunal</w:t>
      </w:r>
      <w:r w:rsidR="00E76FFF" w:rsidRPr="00EB323E">
        <w:rPr>
          <w:rFonts w:ascii="Times New Roman" w:hAnsi="Times New Roman" w:cs="Times New Roman"/>
          <w:bCs/>
          <w:sz w:val="24"/>
          <w:szCs w:val="24"/>
        </w:rPr>
        <w:t xml:space="preserve"> should only have two members. However, a retrial is necessary if the two sit on a jury and disagree on the verdict.</w:t>
      </w:r>
      <w:r w:rsidR="00BE3902" w:rsidRPr="00EB323E">
        <w:rPr>
          <w:rFonts w:ascii="Times New Roman" w:hAnsi="Times New Roman" w:cs="Times New Roman"/>
          <w:bCs/>
          <w:sz w:val="24"/>
          <w:szCs w:val="24"/>
        </w:rPr>
        <w:t xml:space="preserve"> In the UK, magistrates deal hears approximately 97 percent of criminal cases. A single magistrate s</w:t>
      </w:r>
      <w:r w:rsidR="00B85FF6" w:rsidRPr="00EB323E">
        <w:rPr>
          <w:rFonts w:ascii="Times New Roman" w:hAnsi="Times New Roman" w:cs="Times New Roman"/>
          <w:bCs/>
          <w:sz w:val="24"/>
          <w:szCs w:val="24"/>
        </w:rPr>
        <w:t>ession</w:t>
      </w:r>
      <w:r w:rsidR="00BE3902" w:rsidRPr="00EB323E">
        <w:rPr>
          <w:rFonts w:ascii="Times New Roman" w:hAnsi="Times New Roman" w:cs="Times New Roman"/>
          <w:bCs/>
          <w:sz w:val="24"/>
          <w:szCs w:val="24"/>
        </w:rPr>
        <w:t xml:space="preserve"> can consider remand applications, </w:t>
      </w:r>
      <w:r w:rsidR="00BB39B6" w:rsidRPr="00EB323E">
        <w:rPr>
          <w:rFonts w:ascii="Times New Roman" w:hAnsi="Times New Roman" w:cs="Times New Roman"/>
          <w:bCs/>
          <w:sz w:val="24"/>
          <w:szCs w:val="24"/>
        </w:rPr>
        <w:t>give permits</w:t>
      </w:r>
      <w:r w:rsidR="00BE3902" w:rsidRPr="00EB323E">
        <w:rPr>
          <w:rFonts w:ascii="Times New Roman" w:hAnsi="Times New Roman" w:cs="Times New Roman"/>
          <w:bCs/>
          <w:sz w:val="24"/>
          <w:szCs w:val="24"/>
        </w:rPr>
        <w:t xml:space="preserve"> and arrest </w:t>
      </w:r>
      <w:r w:rsidR="00BB39B6" w:rsidRPr="00EB323E">
        <w:rPr>
          <w:rFonts w:ascii="Times New Roman" w:hAnsi="Times New Roman" w:cs="Times New Roman"/>
          <w:bCs/>
          <w:sz w:val="24"/>
          <w:szCs w:val="24"/>
        </w:rPr>
        <w:t>permit</w:t>
      </w:r>
      <w:r w:rsidR="00BE3902" w:rsidRPr="00EB323E">
        <w:rPr>
          <w:rFonts w:ascii="Times New Roman" w:hAnsi="Times New Roman" w:cs="Times New Roman"/>
          <w:bCs/>
          <w:sz w:val="24"/>
          <w:szCs w:val="24"/>
        </w:rPr>
        <w:t>s, and hold</w:t>
      </w:r>
      <w:r w:rsidRPr="00EB323E">
        <w:rPr>
          <w:rFonts w:ascii="Times New Roman" w:hAnsi="Times New Roman" w:cs="Times New Roman"/>
          <w:bCs/>
          <w:sz w:val="24"/>
          <w:szCs w:val="24"/>
        </w:rPr>
        <w:t xml:space="preserve"> preliminary </w:t>
      </w:r>
      <w:r w:rsidR="00BB39B6" w:rsidRPr="00EB323E">
        <w:rPr>
          <w:rFonts w:ascii="Times New Roman" w:hAnsi="Times New Roman" w:cs="Times New Roman"/>
          <w:bCs/>
          <w:sz w:val="24"/>
          <w:szCs w:val="24"/>
        </w:rPr>
        <w:t>managerial</w:t>
      </w:r>
      <w:r w:rsidRPr="00EB323E">
        <w:rPr>
          <w:rFonts w:ascii="Times New Roman" w:hAnsi="Times New Roman" w:cs="Times New Roman"/>
          <w:bCs/>
          <w:sz w:val="24"/>
          <w:szCs w:val="24"/>
        </w:rPr>
        <w:t xml:space="preserve"> </w:t>
      </w:r>
      <w:r w:rsidR="00BB39B6" w:rsidRPr="00EB323E">
        <w:rPr>
          <w:rFonts w:ascii="Times New Roman" w:hAnsi="Times New Roman" w:cs="Times New Roman"/>
          <w:bCs/>
          <w:sz w:val="24"/>
          <w:szCs w:val="24"/>
        </w:rPr>
        <w:t>trial</w:t>
      </w:r>
      <w:r w:rsidRPr="00EB323E">
        <w:rPr>
          <w:rFonts w:ascii="Times New Roman" w:hAnsi="Times New Roman" w:cs="Times New Roman"/>
          <w:bCs/>
          <w:sz w:val="24"/>
          <w:szCs w:val="24"/>
        </w:rPr>
        <w:t>s. Since 2015, a</w:t>
      </w:r>
      <w:r w:rsidR="00BB39B6" w:rsidRPr="00EB323E">
        <w:rPr>
          <w:rFonts w:ascii="Times New Roman" w:hAnsi="Times New Roman" w:cs="Times New Roman"/>
          <w:bCs/>
          <w:sz w:val="24"/>
          <w:szCs w:val="24"/>
        </w:rPr>
        <w:t>n individual</w:t>
      </w:r>
      <w:r w:rsidRPr="00EB323E">
        <w:rPr>
          <w:rFonts w:ascii="Times New Roman" w:hAnsi="Times New Roman" w:cs="Times New Roman"/>
          <w:bCs/>
          <w:sz w:val="24"/>
          <w:szCs w:val="24"/>
        </w:rPr>
        <w:t xml:space="preserve"> magistrate has </w:t>
      </w:r>
      <w:r w:rsidR="00BB39B6" w:rsidRPr="00EB323E">
        <w:rPr>
          <w:rFonts w:ascii="Times New Roman" w:hAnsi="Times New Roman" w:cs="Times New Roman"/>
          <w:bCs/>
          <w:sz w:val="24"/>
          <w:szCs w:val="24"/>
        </w:rPr>
        <w:t>adjudicated</w:t>
      </w:r>
      <w:r w:rsidRPr="00EB323E">
        <w:rPr>
          <w:rFonts w:ascii="Times New Roman" w:hAnsi="Times New Roman" w:cs="Times New Roman"/>
          <w:bCs/>
          <w:sz w:val="24"/>
          <w:szCs w:val="24"/>
        </w:rPr>
        <w:t xml:space="preserve"> </w:t>
      </w:r>
      <w:r w:rsidR="00BB39B6" w:rsidRPr="00EB323E">
        <w:rPr>
          <w:rFonts w:ascii="Times New Roman" w:hAnsi="Times New Roman" w:cs="Times New Roman"/>
          <w:bCs/>
          <w:sz w:val="24"/>
          <w:szCs w:val="24"/>
        </w:rPr>
        <w:t>illicit</w:t>
      </w:r>
      <w:r w:rsidRPr="00EB323E">
        <w:rPr>
          <w:rFonts w:ascii="Times New Roman" w:hAnsi="Times New Roman" w:cs="Times New Roman"/>
          <w:bCs/>
          <w:sz w:val="24"/>
          <w:szCs w:val="24"/>
        </w:rPr>
        <w:t xml:space="preserve"> cases where </w:t>
      </w:r>
      <w:r w:rsidR="00BB39B6" w:rsidRPr="00EB323E">
        <w:rPr>
          <w:rFonts w:ascii="Times New Roman" w:hAnsi="Times New Roman" w:cs="Times New Roman"/>
          <w:bCs/>
          <w:sz w:val="24"/>
          <w:szCs w:val="24"/>
        </w:rPr>
        <w:t>respondent</w:t>
      </w:r>
      <w:r w:rsidRPr="00EB323E">
        <w:rPr>
          <w:rFonts w:ascii="Times New Roman" w:hAnsi="Times New Roman" w:cs="Times New Roman"/>
          <w:bCs/>
          <w:sz w:val="24"/>
          <w:szCs w:val="24"/>
        </w:rPr>
        <w:t xml:space="preserve">s plead guilty or do not reply to </w:t>
      </w:r>
      <w:r w:rsidR="00BB39B6" w:rsidRPr="00EB323E">
        <w:rPr>
          <w:rFonts w:ascii="Times New Roman" w:hAnsi="Times New Roman" w:cs="Times New Roman"/>
          <w:bCs/>
          <w:sz w:val="24"/>
          <w:szCs w:val="24"/>
        </w:rPr>
        <w:t>court orders</w:t>
      </w:r>
      <w:r w:rsidRPr="00EB323E">
        <w:rPr>
          <w:rFonts w:ascii="Times New Roman" w:hAnsi="Times New Roman" w:cs="Times New Roman"/>
          <w:bCs/>
          <w:sz w:val="24"/>
          <w:szCs w:val="24"/>
        </w:rPr>
        <w:t xml:space="preserve"> under the "single justice procedure"; 535,000 cases have been heard in this manner in 2020.  </w:t>
      </w:r>
    </w:p>
    <w:p w14:paraId="64DACFFB" w14:textId="77777777" w:rsidR="00C83FC6" w:rsidRPr="00EB323E" w:rsidRDefault="00000000" w:rsidP="00F41F06">
      <w:pPr>
        <w:spacing w:line="480" w:lineRule="auto"/>
        <w:ind w:firstLine="720"/>
        <w:rPr>
          <w:rFonts w:ascii="Times New Roman" w:hAnsi="Times New Roman" w:cs="Times New Roman"/>
          <w:bCs/>
          <w:sz w:val="24"/>
          <w:szCs w:val="24"/>
        </w:rPr>
      </w:pPr>
      <w:r w:rsidRPr="00EB323E">
        <w:rPr>
          <w:rFonts w:ascii="Times New Roman" w:hAnsi="Times New Roman" w:cs="Times New Roman"/>
          <w:bCs/>
          <w:sz w:val="24"/>
          <w:szCs w:val="24"/>
        </w:rPr>
        <w:lastRenderedPageBreak/>
        <w:t xml:space="preserve">The magistrate who </w:t>
      </w:r>
      <w:r w:rsidR="003366F8" w:rsidRPr="00EB323E">
        <w:rPr>
          <w:rFonts w:ascii="Times New Roman" w:hAnsi="Times New Roman" w:cs="Times New Roman"/>
          <w:bCs/>
          <w:sz w:val="24"/>
          <w:szCs w:val="24"/>
        </w:rPr>
        <w:t>deliver</w:t>
      </w:r>
      <w:r w:rsidRPr="00EB323E">
        <w:rPr>
          <w:rFonts w:ascii="Times New Roman" w:hAnsi="Times New Roman" w:cs="Times New Roman"/>
          <w:bCs/>
          <w:sz w:val="24"/>
          <w:szCs w:val="24"/>
        </w:rPr>
        <w:t>s</w:t>
      </w:r>
      <w:r w:rsidR="003366F8" w:rsidRPr="00EB323E">
        <w:rPr>
          <w:rFonts w:ascii="Times New Roman" w:hAnsi="Times New Roman" w:cs="Times New Roman"/>
          <w:bCs/>
          <w:sz w:val="24"/>
          <w:szCs w:val="24"/>
        </w:rPr>
        <w:t xml:space="preserve"> judgment</w:t>
      </w:r>
      <w:r w:rsidRPr="00EB323E">
        <w:rPr>
          <w:rFonts w:ascii="Times New Roman" w:hAnsi="Times New Roman" w:cs="Times New Roman"/>
          <w:bCs/>
          <w:sz w:val="24"/>
          <w:szCs w:val="24"/>
        </w:rPr>
        <w:t xml:space="preserve"> </w:t>
      </w:r>
      <w:r w:rsidR="00BB39B6" w:rsidRPr="00EB323E">
        <w:rPr>
          <w:rFonts w:ascii="Times New Roman" w:hAnsi="Times New Roman" w:cs="Times New Roman"/>
          <w:bCs/>
          <w:sz w:val="24"/>
          <w:szCs w:val="24"/>
        </w:rPr>
        <w:t>freely</w:t>
      </w:r>
      <w:r w:rsidRPr="00EB323E">
        <w:rPr>
          <w:rFonts w:ascii="Times New Roman" w:hAnsi="Times New Roman" w:cs="Times New Roman"/>
          <w:bCs/>
          <w:sz w:val="24"/>
          <w:szCs w:val="24"/>
        </w:rPr>
        <w:t xml:space="preserve"> in court on a bench of two or three is </w:t>
      </w:r>
      <w:r w:rsidR="00BB39B6" w:rsidRPr="00EB323E">
        <w:rPr>
          <w:rFonts w:ascii="Times New Roman" w:hAnsi="Times New Roman" w:cs="Times New Roman"/>
          <w:bCs/>
          <w:sz w:val="24"/>
          <w:szCs w:val="24"/>
        </w:rPr>
        <w:t>officially</w:t>
      </w:r>
      <w:r w:rsidRPr="00EB323E">
        <w:rPr>
          <w:rFonts w:ascii="Times New Roman" w:hAnsi="Times New Roman" w:cs="Times New Roman"/>
          <w:bCs/>
          <w:sz w:val="24"/>
          <w:szCs w:val="24"/>
        </w:rPr>
        <w:t xml:space="preserve"> </w:t>
      </w:r>
      <w:r w:rsidR="00BB39B6" w:rsidRPr="00EB323E">
        <w:rPr>
          <w:rFonts w:ascii="Times New Roman" w:hAnsi="Times New Roman" w:cs="Times New Roman"/>
          <w:bCs/>
          <w:sz w:val="24"/>
          <w:szCs w:val="24"/>
        </w:rPr>
        <w:t>referred to</w:t>
      </w:r>
      <w:r w:rsidRPr="00EB323E">
        <w:rPr>
          <w:rFonts w:ascii="Times New Roman" w:hAnsi="Times New Roman" w:cs="Times New Roman"/>
          <w:bCs/>
          <w:sz w:val="24"/>
          <w:szCs w:val="24"/>
        </w:rPr>
        <w:t xml:space="preserve"> as the Presiding Justice or, more colloquially, the chair, chair</w:t>
      </w:r>
      <w:r w:rsidR="007510C0" w:rsidRPr="00EB323E">
        <w:rPr>
          <w:rFonts w:ascii="Times New Roman" w:hAnsi="Times New Roman" w:cs="Times New Roman"/>
          <w:bCs/>
          <w:sz w:val="24"/>
          <w:szCs w:val="24"/>
        </w:rPr>
        <w:t>person</w:t>
      </w:r>
      <w:r w:rsidRPr="00EB323E">
        <w:rPr>
          <w:rFonts w:ascii="Times New Roman" w:hAnsi="Times New Roman" w:cs="Times New Roman"/>
          <w:bCs/>
          <w:sz w:val="24"/>
          <w:szCs w:val="24"/>
        </w:rPr>
        <w:t xml:space="preserve">, or PJ. The </w:t>
      </w:r>
      <w:r w:rsidR="007510C0" w:rsidRPr="00EB323E">
        <w:rPr>
          <w:rFonts w:ascii="Times New Roman" w:hAnsi="Times New Roman" w:cs="Times New Roman"/>
          <w:bCs/>
          <w:sz w:val="24"/>
          <w:szCs w:val="24"/>
        </w:rPr>
        <w:t>president</w:t>
      </w:r>
      <w:r w:rsidRPr="00EB323E">
        <w:rPr>
          <w:rFonts w:ascii="Times New Roman" w:hAnsi="Times New Roman" w:cs="Times New Roman"/>
          <w:bCs/>
          <w:sz w:val="24"/>
          <w:szCs w:val="24"/>
        </w:rPr>
        <w:t xml:space="preserve"> will sit amid three magistrates on the bench. "Wingers" are the magistrates who sit on either side of the chairperson. Magistrates handle less </w:t>
      </w:r>
      <w:r w:rsidR="007510C0" w:rsidRPr="00EB323E">
        <w:rPr>
          <w:rFonts w:ascii="Times New Roman" w:hAnsi="Times New Roman" w:cs="Times New Roman"/>
          <w:bCs/>
          <w:sz w:val="24"/>
          <w:szCs w:val="24"/>
        </w:rPr>
        <w:t>important</w:t>
      </w:r>
      <w:r w:rsidRPr="00EB323E">
        <w:rPr>
          <w:rFonts w:ascii="Times New Roman" w:hAnsi="Times New Roman" w:cs="Times New Roman"/>
          <w:bCs/>
          <w:sz w:val="24"/>
          <w:szCs w:val="24"/>
        </w:rPr>
        <w:t xml:space="preserve"> criminal charges such as common </w:t>
      </w:r>
      <w:r w:rsidR="007510C0" w:rsidRPr="00EB323E">
        <w:rPr>
          <w:rFonts w:ascii="Times New Roman" w:hAnsi="Times New Roman" w:cs="Times New Roman"/>
          <w:bCs/>
          <w:sz w:val="24"/>
          <w:szCs w:val="24"/>
        </w:rPr>
        <w:t>violence</w:t>
      </w:r>
      <w:r w:rsidRPr="00EB323E">
        <w:rPr>
          <w:rFonts w:ascii="Times New Roman" w:hAnsi="Times New Roman" w:cs="Times New Roman"/>
          <w:bCs/>
          <w:sz w:val="24"/>
          <w:szCs w:val="24"/>
        </w:rPr>
        <w:t xml:space="preserve">, minor </w:t>
      </w:r>
      <w:r w:rsidR="007510C0" w:rsidRPr="00EB323E">
        <w:rPr>
          <w:rFonts w:ascii="Times New Roman" w:hAnsi="Times New Roman" w:cs="Times New Roman"/>
          <w:bCs/>
          <w:sz w:val="24"/>
          <w:szCs w:val="24"/>
        </w:rPr>
        <w:t>stealing</w:t>
      </w:r>
      <w:r w:rsidRPr="00EB323E">
        <w:rPr>
          <w:rFonts w:ascii="Times New Roman" w:hAnsi="Times New Roman" w:cs="Times New Roman"/>
          <w:bCs/>
          <w:sz w:val="24"/>
          <w:szCs w:val="24"/>
        </w:rPr>
        <w:t xml:space="preserve">, </w:t>
      </w:r>
      <w:r w:rsidR="007510C0" w:rsidRPr="00EB323E">
        <w:rPr>
          <w:rFonts w:ascii="Times New Roman" w:hAnsi="Times New Roman" w:cs="Times New Roman"/>
          <w:bCs/>
          <w:sz w:val="24"/>
          <w:szCs w:val="24"/>
        </w:rPr>
        <w:t>vandalism</w:t>
      </w:r>
      <w:r w:rsidRPr="00EB323E">
        <w:rPr>
          <w:rFonts w:ascii="Times New Roman" w:hAnsi="Times New Roman" w:cs="Times New Roman"/>
          <w:bCs/>
          <w:sz w:val="24"/>
          <w:szCs w:val="24"/>
        </w:rPr>
        <w:t xml:space="preserve">, public </w:t>
      </w:r>
      <w:r w:rsidR="007510C0" w:rsidRPr="00EB323E">
        <w:rPr>
          <w:rFonts w:ascii="Times New Roman" w:hAnsi="Times New Roman" w:cs="Times New Roman"/>
          <w:bCs/>
          <w:sz w:val="24"/>
          <w:szCs w:val="24"/>
        </w:rPr>
        <w:t>lawlessness</w:t>
      </w:r>
      <w:r w:rsidRPr="00EB323E">
        <w:rPr>
          <w:rFonts w:ascii="Times New Roman" w:hAnsi="Times New Roman" w:cs="Times New Roman"/>
          <w:bCs/>
          <w:sz w:val="24"/>
          <w:szCs w:val="24"/>
        </w:rPr>
        <w:t xml:space="preserve">, and driving </w:t>
      </w:r>
      <w:r w:rsidR="007510C0" w:rsidRPr="00EB323E">
        <w:rPr>
          <w:rFonts w:ascii="Times New Roman" w:hAnsi="Times New Roman" w:cs="Times New Roman"/>
          <w:bCs/>
          <w:sz w:val="24"/>
          <w:szCs w:val="24"/>
        </w:rPr>
        <w:t>crimes</w:t>
      </w:r>
      <w:r w:rsidRPr="00EB323E">
        <w:rPr>
          <w:rFonts w:ascii="Times New Roman" w:hAnsi="Times New Roman" w:cs="Times New Roman"/>
          <w:bCs/>
          <w:sz w:val="24"/>
          <w:szCs w:val="24"/>
        </w:rPr>
        <w:t xml:space="preserve">. They also refer </w:t>
      </w:r>
      <w:r w:rsidR="003E7CBE" w:rsidRPr="00EB323E">
        <w:rPr>
          <w:rFonts w:ascii="Times New Roman" w:hAnsi="Times New Roman" w:cs="Times New Roman"/>
          <w:bCs/>
          <w:sz w:val="24"/>
          <w:szCs w:val="24"/>
        </w:rPr>
        <w:t>important</w:t>
      </w:r>
      <w:r w:rsidRPr="00EB323E">
        <w:rPr>
          <w:rFonts w:ascii="Times New Roman" w:hAnsi="Times New Roman" w:cs="Times New Roman"/>
          <w:bCs/>
          <w:sz w:val="24"/>
          <w:szCs w:val="24"/>
        </w:rPr>
        <w:t xml:space="preserve"> matters like rape and </w:t>
      </w:r>
      <w:r w:rsidR="007A5993" w:rsidRPr="00EB323E">
        <w:rPr>
          <w:rFonts w:ascii="Times New Roman" w:hAnsi="Times New Roman" w:cs="Times New Roman"/>
          <w:bCs/>
          <w:sz w:val="24"/>
          <w:szCs w:val="24"/>
        </w:rPr>
        <w:t>killings</w:t>
      </w:r>
      <w:r w:rsidRPr="00EB323E">
        <w:rPr>
          <w:rFonts w:ascii="Times New Roman" w:hAnsi="Times New Roman" w:cs="Times New Roman"/>
          <w:bCs/>
          <w:sz w:val="24"/>
          <w:szCs w:val="24"/>
        </w:rPr>
        <w:t xml:space="preserve"> to the Crown Court for </w:t>
      </w:r>
      <w:r w:rsidR="004F1EC7" w:rsidRPr="00EB323E">
        <w:rPr>
          <w:rFonts w:ascii="Times New Roman" w:hAnsi="Times New Roman" w:cs="Times New Roman"/>
          <w:bCs/>
          <w:sz w:val="24"/>
          <w:szCs w:val="24"/>
        </w:rPr>
        <w:t>hearing</w:t>
      </w:r>
      <w:r w:rsidRPr="00EB323E">
        <w:rPr>
          <w:rFonts w:ascii="Times New Roman" w:hAnsi="Times New Roman" w:cs="Times New Roman"/>
          <w:bCs/>
          <w:sz w:val="24"/>
          <w:szCs w:val="24"/>
        </w:rPr>
        <w:t>, decide on b</w:t>
      </w:r>
      <w:r w:rsidR="004F1EC7" w:rsidRPr="00EB323E">
        <w:rPr>
          <w:rFonts w:ascii="Times New Roman" w:hAnsi="Times New Roman" w:cs="Times New Roman"/>
          <w:bCs/>
          <w:sz w:val="24"/>
          <w:szCs w:val="24"/>
        </w:rPr>
        <w:t>ond</w:t>
      </w:r>
      <w:r w:rsidRPr="00EB323E">
        <w:rPr>
          <w:rFonts w:ascii="Times New Roman" w:hAnsi="Times New Roman" w:cs="Times New Roman"/>
          <w:bCs/>
          <w:sz w:val="24"/>
          <w:szCs w:val="24"/>
        </w:rPr>
        <w:t xml:space="preserve"> petitions, </w:t>
      </w:r>
      <w:r w:rsidR="004F1EC7" w:rsidRPr="00EB323E">
        <w:rPr>
          <w:rFonts w:ascii="Times New Roman" w:hAnsi="Times New Roman" w:cs="Times New Roman"/>
          <w:bCs/>
          <w:sz w:val="24"/>
          <w:szCs w:val="24"/>
        </w:rPr>
        <w:t>impose</w:t>
      </w:r>
      <w:r w:rsidRPr="00EB323E">
        <w:rPr>
          <w:rFonts w:ascii="Times New Roman" w:hAnsi="Times New Roman" w:cs="Times New Roman"/>
          <w:bCs/>
          <w:sz w:val="24"/>
          <w:szCs w:val="24"/>
        </w:rPr>
        <w:t xml:space="preserve"> fine payments, and </w:t>
      </w:r>
      <w:r w:rsidR="004F1EC7" w:rsidRPr="00EB323E">
        <w:rPr>
          <w:rFonts w:ascii="Times New Roman" w:hAnsi="Times New Roman" w:cs="Times New Roman"/>
          <w:bCs/>
          <w:sz w:val="24"/>
          <w:szCs w:val="24"/>
        </w:rPr>
        <w:t>accord</w:t>
      </w:r>
      <w:r w:rsidRPr="00EB323E">
        <w:rPr>
          <w:rFonts w:ascii="Times New Roman" w:hAnsi="Times New Roman" w:cs="Times New Roman"/>
          <w:bCs/>
          <w:sz w:val="24"/>
          <w:szCs w:val="24"/>
        </w:rPr>
        <w:t xml:space="preserve"> search </w:t>
      </w:r>
      <w:r w:rsidR="004F1EC7" w:rsidRPr="00EB323E">
        <w:rPr>
          <w:rFonts w:ascii="Times New Roman" w:hAnsi="Times New Roman" w:cs="Times New Roman"/>
          <w:bCs/>
          <w:sz w:val="24"/>
          <w:szCs w:val="24"/>
        </w:rPr>
        <w:t>permit</w:t>
      </w:r>
      <w:r w:rsidRPr="00EB323E">
        <w:rPr>
          <w:rFonts w:ascii="Times New Roman" w:hAnsi="Times New Roman" w:cs="Times New Roman"/>
          <w:bCs/>
          <w:sz w:val="24"/>
          <w:szCs w:val="24"/>
        </w:rPr>
        <w:t xml:space="preserve"> and entry</w:t>
      </w:r>
      <w:r w:rsidR="004F1EC7" w:rsidRPr="00EB323E">
        <w:rPr>
          <w:rFonts w:ascii="Times New Roman" w:hAnsi="Times New Roman" w:cs="Times New Roman"/>
          <w:bCs/>
          <w:sz w:val="24"/>
          <w:szCs w:val="24"/>
        </w:rPr>
        <w:t xml:space="preserve"> rights</w:t>
      </w:r>
      <w:r w:rsidRPr="00EB323E">
        <w:rPr>
          <w:rFonts w:ascii="Times New Roman" w:hAnsi="Times New Roman" w:cs="Times New Roman"/>
          <w:bCs/>
          <w:sz w:val="24"/>
          <w:szCs w:val="24"/>
        </w:rPr>
        <w:t xml:space="preserve"> </w:t>
      </w:r>
      <w:r w:rsidR="004F1EC7" w:rsidRPr="00EB323E">
        <w:rPr>
          <w:rFonts w:ascii="Times New Roman" w:hAnsi="Times New Roman" w:cs="Times New Roman"/>
          <w:bCs/>
          <w:sz w:val="24"/>
          <w:szCs w:val="24"/>
        </w:rPr>
        <w:t>request</w:t>
      </w:r>
      <w:r w:rsidRPr="00EB323E">
        <w:rPr>
          <w:rFonts w:ascii="Times New Roman" w:hAnsi="Times New Roman" w:cs="Times New Roman"/>
          <w:bCs/>
          <w:sz w:val="24"/>
          <w:szCs w:val="24"/>
        </w:rPr>
        <w:t xml:space="preserve">s to </w:t>
      </w:r>
      <w:r w:rsidR="004F1EC7" w:rsidRPr="00EB323E">
        <w:rPr>
          <w:rFonts w:ascii="Times New Roman" w:hAnsi="Times New Roman" w:cs="Times New Roman"/>
          <w:bCs/>
          <w:sz w:val="24"/>
          <w:szCs w:val="24"/>
        </w:rPr>
        <w:t>public service corporation</w:t>
      </w:r>
      <w:r w:rsidRPr="00EB323E">
        <w:rPr>
          <w:rFonts w:ascii="Times New Roman" w:hAnsi="Times New Roman" w:cs="Times New Roman"/>
          <w:bCs/>
          <w:sz w:val="24"/>
          <w:szCs w:val="24"/>
        </w:rPr>
        <w:t xml:space="preserve">s. The </w:t>
      </w:r>
      <w:r w:rsidR="007A5993" w:rsidRPr="00EB323E">
        <w:rPr>
          <w:rFonts w:ascii="Times New Roman" w:hAnsi="Times New Roman" w:cs="Times New Roman"/>
          <w:bCs/>
          <w:sz w:val="24"/>
          <w:szCs w:val="24"/>
        </w:rPr>
        <w:t xml:space="preserve">powers of </w:t>
      </w:r>
      <w:r w:rsidR="003E7CBE" w:rsidRPr="00EB323E">
        <w:rPr>
          <w:rFonts w:ascii="Times New Roman" w:hAnsi="Times New Roman" w:cs="Times New Roman"/>
          <w:bCs/>
          <w:sz w:val="24"/>
          <w:szCs w:val="24"/>
        </w:rPr>
        <w:t>magistrates</w:t>
      </w:r>
      <w:r w:rsidRPr="00EB323E">
        <w:rPr>
          <w:rFonts w:ascii="Times New Roman" w:hAnsi="Times New Roman" w:cs="Times New Roman"/>
          <w:bCs/>
          <w:sz w:val="24"/>
          <w:szCs w:val="24"/>
        </w:rPr>
        <w:t xml:space="preserve"> are </w:t>
      </w:r>
      <w:r w:rsidR="004F1EC7" w:rsidRPr="00EB323E">
        <w:rPr>
          <w:rFonts w:ascii="Times New Roman" w:hAnsi="Times New Roman" w:cs="Times New Roman"/>
          <w:bCs/>
          <w:sz w:val="24"/>
          <w:szCs w:val="24"/>
        </w:rPr>
        <w:t>restricted</w:t>
      </w:r>
      <w:r w:rsidRPr="00EB323E">
        <w:rPr>
          <w:rFonts w:ascii="Times New Roman" w:hAnsi="Times New Roman" w:cs="Times New Roman"/>
          <w:bCs/>
          <w:sz w:val="24"/>
          <w:szCs w:val="24"/>
        </w:rPr>
        <w:t xml:space="preserve"> to a </w:t>
      </w:r>
      <w:r w:rsidR="000F7C6F" w:rsidRPr="00EB323E">
        <w:rPr>
          <w:rFonts w:ascii="Times New Roman" w:hAnsi="Times New Roman" w:cs="Times New Roman"/>
          <w:bCs/>
          <w:sz w:val="24"/>
          <w:szCs w:val="24"/>
        </w:rPr>
        <w:t>maximum</w:t>
      </w:r>
      <w:r w:rsidRPr="00EB323E">
        <w:rPr>
          <w:rFonts w:ascii="Times New Roman" w:hAnsi="Times New Roman" w:cs="Times New Roman"/>
          <w:bCs/>
          <w:sz w:val="24"/>
          <w:szCs w:val="24"/>
        </w:rPr>
        <w:t xml:space="preserve"> penalty. </w:t>
      </w:r>
      <w:r w:rsidR="000931D4" w:rsidRPr="00EB323E">
        <w:rPr>
          <w:rFonts w:ascii="Times New Roman" w:hAnsi="Times New Roman" w:cs="Times New Roman"/>
          <w:bCs/>
          <w:sz w:val="24"/>
          <w:szCs w:val="24"/>
        </w:rPr>
        <w:t xml:space="preserve">They also have civil authority over family work, </w:t>
      </w:r>
      <w:r w:rsidR="000F7C6F" w:rsidRPr="00EB323E">
        <w:rPr>
          <w:rFonts w:ascii="Times New Roman" w:hAnsi="Times New Roman" w:cs="Times New Roman"/>
          <w:bCs/>
          <w:sz w:val="24"/>
          <w:szCs w:val="24"/>
        </w:rPr>
        <w:t>alimony</w:t>
      </w:r>
      <w:r w:rsidR="000931D4" w:rsidRPr="00EB323E">
        <w:rPr>
          <w:rFonts w:ascii="Times New Roman" w:hAnsi="Times New Roman" w:cs="Times New Roman"/>
          <w:bCs/>
          <w:sz w:val="24"/>
          <w:szCs w:val="24"/>
        </w:rPr>
        <w:t xml:space="preserve">, and council tax </w:t>
      </w:r>
      <w:r w:rsidR="003366F8" w:rsidRPr="00EB323E">
        <w:rPr>
          <w:rFonts w:ascii="Times New Roman" w:hAnsi="Times New Roman" w:cs="Times New Roman"/>
          <w:bCs/>
          <w:sz w:val="24"/>
          <w:szCs w:val="24"/>
        </w:rPr>
        <w:t>remittance</w:t>
      </w:r>
      <w:r w:rsidR="000931D4" w:rsidRPr="00EB323E">
        <w:rPr>
          <w:rFonts w:ascii="Times New Roman" w:hAnsi="Times New Roman" w:cs="Times New Roman"/>
          <w:bCs/>
          <w:sz w:val="24"/>
          <w:szCs w:val="24"/>
        </w:rPr>
        <w:t xml:space="preserve">. </w:t>
      </w:r>
      <w:r w:rsidR="00DD3C6B" w:rsidRPr="00EB323E">
        <w:rPr>
          <w:rFonts w:ascii="Times New Roman" w:hAnsi="Times New Roman" w:cs="Times New Roman"/>
          <w:bCs/>
          <w:sz w:val="24"/>
          <w:szCs w:val="24"/>
        </w:rPr>
        <w:t>To assist the magistrates, two district judges are either advocates or lawyers</w:t>
      </w:r>
      <w:r w:rsidR="00552F8D" w:rsidRPr="00EB323E">
        <w:rPr>
          <w:rFonts w:ascii="Times New Roman" w:hAnsi="Times New Roman" w:cs="Times New Roman"/>
          <w:bCs/>
          <w:sz w:val="24"/>
          <w:szCs w:val="24"/>
        </w:rPr>
        <w:t xml:space="preserve"> </w:t>
      </w:r>
      <w:r w:rsidR="00794576" w:rsidRPr="00EB323E">
        <w:rPr>
          <w:rFonts w:ascii="Times New Roman" w:hAnsi="Times New Roman" w:cs="Times New Roman"/>
          <w:bCs/>
          <w:sz w:val="24"/>
          <w:szCs w:val="24"/>
        </w:rPr>
        <w:t>(</w:t>
      </w:r>
      <w:r w:rsidR="00794576" w:rsidRPr="00EB323E">
        <w:rPr>
          <w:rFonts w:ascii="Times New Roman" w:hAnsi="Times New Roman" w:cs="Times New Roman"/>
          <w:color w:val="222222"/>
          <w:sz w:val="24"/>
          <w:szCs w:val="24"/>
          <w:shd w:val="clear" w:color="auto" w:fill="FFFFFF"/>
        </w:rPr>
        <w:t>Garside &amp; Grimshaw, 2022)</w:t>
      </w:r>
      <w:r w:rsidR="000931D4" w:rsidRPr="00EB323E">
        <w:rPr>
          <w:rFonts w:ascii="Times New Roman" w:hAnsi="Times New Roman" w:cs="Times New Roman"/>
          <w:bCs/>
          <w:sz w:val="24"/>
          <w:szCs w:val="24"/>
        </w:rPr>
        <w:t xml:space="preserve">. They </w:t>
      </w:r>
      <w:r w:rsidR="007A5993" w:rsidRPr="00EB323E">
        <w:rPr>
          <w:rFonts w:ascii="Times New Roman" w:hAnsi="Times New Roman" w:cs="Times New Roman"/>
          <w:bCs/>
          <w:sz w:val="24"/>
          <w:szCs w:val="24"/>
        </w:rPr>
        <w:t>possess</w:t>
      </w:r>
      <w:r w:rsidR="000931D4" w:rsidRPr="00EB323E">
        <w:rPr>
          <w:rFonts w:ascii="Times New Roman" w:hAnsi="Times New Roman" w:cs="Times New Roman"/>
          <w:bCs/>
          <w:sz w:val="24"/>
          <w:szCs w:val="24"/>
        </w:rPr>
        <w:t xml:space="preserve"> </w:t>
      </w:r>
      <w:r w:rsidR="000F7C6F" w:rsidRPr="00EB323E">
        <w:rPr>
          <w:rFonts w:ascii="Times New Roman" w:hAnsi="Times New Roman" w:cs="Times New Roman"/>
          <w:bCs/>
          <w:sz w:val="24"/>
          <w:szCs w:val="24"/>
        </w:rPr>
        <w:t>similar</w:t>
      </w:r>
      <w:r w:rsidR="000931D4" w:rsidRPr="00EB323E">
        <w:rPr>
          <w:rFonts w:ascii="Times New Roman" w:hAnsi="Times New Roman" w:cs="Times New Roman"/>
          <w:bCs/>
          <w:sz w:val="24"/>
          <w:szCs w:val="24"/>
        </w:rPr>
        <w:t xml:space="preserve"> powers </w:t>
      </w:r>
      <w:r w:rsidR="000F7C6F" w:rsidRPr="00EB323E">
        <w:rPr>
          <w:rFonts w:ascii="Times New Roman" w:hAnsi="Times New Roman" w:cs="Times New Roman"/>
          <w:bCs/>
          <w:sz w:val="24"/>
          <w:szCs w:val="24"/>
        </w:rPr>
        <w:t>to</w:t>
      </w:r>
      <w:r w:rsidR="000931D4" w:rsidRPr="00EB323E">
        <w:rPr>
          <w:rFonts w:ascii="Times New Roman" w:hAnsi="Times New Roman" w:cs="Times New Roman"/>
          <w:bCs/>
          <w:sz w:val="24"/>
          <w:szCs w:val="24"/>
        </w:rPr>
        <w:t xml:space="preserve"> magistrates </w:t>
      </w:r>
      <w:r w:rsidR="007A5993" w:rsidRPr="00EB323E">
        <w:rPr>
          <w:rFonts w:ascii="Times New Roman" w:hAnsi="Times New Roman" w:cs="Times New Roman"/>
          <w:bCs/>
          <w:sz w:val="24"/>
          <w:szCs w:val="24"/>
        </w:rPr>
        <w:t xml:space="preserve">but, unfortunately, </w:t>
      </w:r>
      <w:r w:rsidR="000931D4" w:rsidRPr="00EB323E">
        <w:rPr>
          <w:rFonts w:ascii="Times New Roman" w:hAnsi="Times New Roman" w:cs="Times New Roman"/>
          <w:bCs/>
          <w:sz w:val="24"/>
          <w:szCs w:val="24"/>
        </w:rPr>
        <w:t>sit alone, according to Section 16(3) of the Justices of the Peace Act 1979.</w:t>
      </w:r>
      <w:r w:rsidR="007A5993" w:rsidRPr="00EB323E">
        <w:rPr>
          <w:rFonts w:ascii="Times New Roman" w:hAnsi="Times New Roman" w:cs="Times New Roman"/>
          <w:sz w:val="24"/>
          <w:szCs w:val="24"/>
        </w:rPr>
        <w:t xml:space="preserve"> </w:t>
      </w:r>
      <w:r w:rsidR="007A5993" w:rsidRPr="00EB323E">
        <w:rPr>
          <w:rFonts w:ascii="Times New Roman" w:hAnsi="Times New Roman" w:cs="Times New Roman"/>
          <w:bCs/>
          <w:sz w:val="24"/>
          <w:szCs w:val="24"/>
        </w:rPr>
        <w:t>Unlike most higher court judges, district judges</w:t>
      </w:r>
      <w:r w:rsidR="00B81F44" w:rsidRPr="00EB323E">
        <w:rPr>
          <w:rFonts w:ascii="Times New Roman" w:hAnsi="Times New Roman" w:cs="Times New Roman"/>
          <w:bCs/>
          <w:sz w:val="24"/>
          <w:szCs w:val="24"/>
        </w:rPr>
        <w:t xml:space="preserve"> and magistrates</w:t>
      </w:r>
      <w:r w:rsidR="007A5993" w:rsidRPr="00EB323E">
        <w:rPr>
          <w:rFonts w:ascii="Times New Roman" w:hAnsi="Times New Roman" w:cs="Times New Roman"/>
          <w:bCs/>
          <w:sz w:val="24"/>
          <w:szCs w:val="24"/>
        </w:rPr>
        <w:t xml:space="preserve"> don'</w:t>
      </w:r>
      <w:r w:rsidR="00DD3C6B" w:rsidRPr="00EB323E">
        <w:rPr>
          <w:rFonts w:ascii="Times New Roman" w:hAnsi="Times New Roman" w:cs="Times New Roman"/>
          <w:bCs/>
          <w:sz w:val="24"/>
          <w:szCs w:val="24"/>
        </w:rPr>
        <w:t>t</w:t>
      </w:r>
      <w:r w:rsidR="00B81F44" w:rsidRPr="00EB323E">
        <w:rPr>
          <w:rFonts w:ascii="Times New Roman" w:hAnsi="Times New Roman" w:cs="Times New Roman"/>
          <w:bCs/>
          <w:sz w:val="24"/>
          <w:szCs w:val="24"/>
        </w:rPr>
        <w:t xml:space="preserve"> wear</w:t>
      </w:r>
      <w:r w:rsidR="007A5993" w:rsidRPr="00EB323E">
        <w:rPr>
          <w:rFonts w:ascii="Times New Roman" w:hAnsi="Times New Roman" w:cs="Times New Roman"/>
          <w:bCs/>
          <w:sz w:val="24"/>
          <w:szCs w:val="24"/>
        </w:rPr>
        <w:t xml:space="preserve"> robes or wigs</w:t>
      </w:r>
      <w:r w:rsidR="000931D4" w:rsidRPr="00EB323E">
        <w:rPr>
          <w:rFonts w:ascii="Times New Roman" w:hAnsi="Times New Roman" w:cs="Times New Roman"/>
          <w:bCs/>
          <w:sz w:val="24"/>
          <w:szCs w:val="24"/>
        </w:rPr>
        <w:t>.</w:t>
      </w:r>
      <w:r w:rsidR="00E76FFF" w:rsidRPr="00EB323E">
        <w:rPr>
          <w:rFonts w:ascii="Times New Roman" w:hAnsi="Times New Roman" w:cs="Times New Roman"/>
          <w:bCs/>
          <w:sz w:val="24"/>
          <w:szCs w:val="24"/>
        </w:rPr>
        <w:t xml:space="preserve"> </w:t>
      </w:r>
      <w:r w:rsidR="00473F1C" w:rsidRPr="00EB323E">
        <w:rPr>
          <w:rFonts w:ascii="Times New Roman" w:hAnsi="Times New Roman" w:cs="Times New Roman"/>
          <w:bCs/>
          <w:sz w:val="24"/>
          <w:szCs w:val="24"/>
        </w:rPr>
        <w:t xml:space="preserve"> </w:t>
      </w:r>
      <w:r w:rsidR="00323F2E" w:rsidRPr="00EB323E">
        <w:rPr>
          <w:rFonts w:ascii="Times New Roman" w:hAnsi="Times New Roman" w:cs="Times New Roman"/>
          <w:bCs/>
          <w:sz w:val="24"/>
          <w:szCs w:val="24"/>
        </w:rPr>
        <w:t xml:space="preserve"> </w:t>
      </w:r>
      <w:r w:rsidR="00552F8D" w:rsidRPr="00EB323E">
        <w:rPr>
          <w:rFonts w:ascii="Times New Roman" w:hAnsi="Times New Roman" w:cs="Times New Roman"/>
          <w:bCs/>
          <w:sz w:val="24"/>
          <w:szCs w:val="24"/>
        </w:rPr>
        <w:t xml:space="preserve"> </w:t>
      </w:r>
    </w:p>
    <w:p w14:paraId="3969B5F0" w14:textId="77777777" w:rsidR="00AB524B" w:rsidRPr="00EB323E" w:rsidRDefault="00000000" w:rsidP="00F41F06">
      <w:pPr>
        <w:spacing w:line="480" w:lineRule="auto"/>
        <w:ind w:firstLine="720"/>
        <w:rPr>
          <w:rFonts w:ascii="Times New Roman" w:hAnsi="Times New Roman" w:cs="Times New Roman"/>
          <w:bCs/>
          <w:sz w:val="24"/>
          <w:szCs w:val="24"/>
        </w:rPr>
      </w:pPr>
      <w:r w:rsidRPr="00EB323E">
        <w:rPr>
          <w:rFonts w:ascii="Times New Roman" w:hAnsi="Times New Roman" w:cs="Times New Roman"/>
          <w:bCs/>
          <w:sz w:val="24"/>
          <w:szCs w:val="24"/>
        </w:rPr>
        <w:t xml:space="preserve">Among the responsibilities of magistrates, the primary responsibility is </w:t>
      </w:r>
      <w:r w:rsidR="00076D2F" w:rsidRPr="00EB323E">
        <w:rPr>
          <w:rFonts w:ascii="Times New Roman" w:hAnsi="Times New Roman" w:cs="Times New Roman"/>
          <w:bCs/>
          <w:sz w:val="24"/>
          <w:szCs w:val="24"/>
        </w:rPr>
        <w:t>handl</w:t>
      </w:r>
      <w:r w:rsidR="00FD0B8D" w:rsidRPr="00EB323E">
        <w:rPr>
          <w:rFonts w:ascii="Times New Roman" w:hAnsi="Times New Roman" w:cs="Times New Roman"/>
          <w:bCs/>
          <w:sz w:val="24"/>
          <w:szCs w:val="24"/>
        </w:rPr>
        <w:t>ing criminal offenses</w:t>
      </w:r>
      <w:r w:rsidR="004522F1" w:rsidRPr="00EB323E">
        <w:rPr>
          <w:rFonts w:ascii="Times New Roman" w:hAnsi="Times New Roman" w:cs="Times New Roman"/>
          <w:bCs/>
          <w:sz w:val="24"/>
          <w:szCs w:val="24"/>
        </w:rPr>
        <w:t xml:space="preserve">. </w:t>
      </w:r>
      <w:r w:rsidR="00076D2F" w:rsidRPr="00EB323E">
        <w:rPr>
          <w:rFonts w:ascii="Times New Roman" w:hAnsi="Times New Roman" w:cs="Times New Roman"/>
          <w:bCs/>
          <w:sz w:val="24"/>
          <w:szCs w:val="24"/>
        </w:rPr>
        <w:t xml:space="preserve">All criminal matters begin in the magistrate court, and 97% are resolved there. The criminal offenses are </w:t>
      </w:r>
      <w:r w:rsidR="0059070E" w:rsidRPr="00EB323E">
        <w:rPr>
          <w:rFonts w:ascii="Times New Roman" w:hAnsi="Times New Roman" w:cs="Times New Roman"/>
          <w:bCs/>
          <w:sz w:val="24"/>
          <w:szCs w:val="24"/>
        </w:rPr>
        <w:t xml:space="preserve">categorized into three, with summary offenses as the first. Summary offenses can only be handled within magistrates' courts, such as most </w:t>
      </w:r>
      <w:r w:rsidR="00BF0482" w:rsidRPr="00EB323E">
        <w:rPr>
          <w:rFonts w:ascii="Times New Roman" w:hAnsi="Times New Roman" w:cs="Times New Roman"/>
          <w:bCs/>
          <w:sz w:val="24"/>
          <w:szCs w:val="24"/>
        </w:rPr>
        <w:t>driving</w:t>
      </w:r>
      <w:r w:rsidR="0059070E" w:rsidRPr="00EB323E">
        <w:rPr>
          <w:rFonts w:ascii="Times New Roman" w:hAnsi="Times New Roman" w:cs="Times New Roman"/>
          <w:bCs/>
          <w:sz w:val="24"/>
          <w:szCs w:val="24"/>
        </w:rPr>
        <w:t xml:space="preserve"> offenses, </w:t>
      </w:r>
      <w:r w:rsidR="00BF0482" w:rsidRPr="00EB323E">
        <w:rPr>
          <w:rFonts w:ascii="Times New Roman" w:hAnsi="Times New Roman" w:cs="Times New Roman"/>
          <w:bCs/>
          <w:sz w:val="24"/>
          <w:szCs w:val="24"/>
        </w:rPr>
        <w:t>less critical</w:t>
      </w:r>
      <w:r w:rsidR="0059070E" w:rsidRPr="00EB323E">
        <w:rPr>
          <w:rFonts w:ascii="Times New Roman" w:hAnsi="Times New Roman" w:cs="Times New Roman"/>
          <w:bCs/>
          <w:sz w:val="24"/>
          <w:szCs w:val="24"/>
        </w:rPr>
        <w:t xml:space="preserve"> </w:t>
      </w:r>
      <w:r w:rsidR="00BF0482" w:rsidRPr="00EB323E">
        <w:rPr>
          <w:rFonts w:ascii="Times New Roman" w:hAnsi="Times New Roman" w:cs="Times New Roman"/>
          <w:bCs/>
          <w:sz w:val="24"/>
          <w:szCs w:val="24"/>
        </w:rPr>
        <w:t>violence</w:t>
      </w:r>
      <w:r w:rsidR="0059070E" w:rsidRPr="00EB323E">
        <w:rPr>
          <w:rFonts w:ascii="Times New Roman" w:hAnsi="Times New Roman" w:cs="Times New Roman"/>
          <w:bCs/>
          <w:sz w:val="24"/>
          <w:szCs w:val="24"/>
        </w:rPr>
        <w:t xml:space="preserve">, and numerous public order </w:t>
      </w:r>
      <w:r w:rsidR="00BF0482" w:rsidRPr="00EB323E">
        <w:rPr>
          <w:rFonts w:ascii="Times New Roman" w:hAnsi="Times New Roman" w:cs="Times New Roman"/>
          <w:bCs/>
          <w:sz w:val="24"/>
          <w:szCs w:val="24"/>
        </w:rPr>
        <w:t>crimes</w:t>
      </w:r>
      <w:r w:rsidR="001F6E99" w:rsidRPr="00EB323E">
        <w:rPr>
          <w:rFonts w:ascii="Times New Roman" w:hAnsi="Times New Roman" w:cs="Times New Roman"/>
          <w:bCs/>
          <w:sz w:val="24"/>
          <w:szCs w:val="24"/>
        </w:rPr>
        <w:t xml:space="preserve"> (</w:t>
      </w:r>
      <w:r w:rsidR="001F6E99" w:rsidRPr="00EB323E">
        <w:rPr>
          <w:rFonts w:ascii="Times New Roman" w:hAnsi="Times New Roman" w:cs="Times New Roman"/>
          <w:color w:val="222222"/>
          <w:sz w:val="24"/>
          <w:szCs w:val="24"/>
          <w:shd w:val="clear" w:color="auto" w:fill="FFFFFF"/>
        </w:rPr>
        <w:t>Ismoilova, 2023, p.55)</w:t>
      </w:r>
      <w:r w:rsidR="0059070E" w:rsidRPr="00EB323E">
        <w:rPr>
          <w:rFonts w:ascii="Times New Roman" w:hAnsi="Times New Roman" w:cs="Times New Roman"/>
          <w:bCs/>
          <w:sz w:val="24"/>
          <w:szCs w:val="24"/>
        </w:rPr>
        <w:t xml:space="preserve">. Magistrates will </w:t>
      </w:r>
      <w:r w:rsidR="00FA14F9" w:rsidRPr="00EB323E">
        <w:rPr>
          <w:rFonts w:ascii="Times New Roman" w:hAnsi="Times New Roman" w:cs="Times New Roman"/>
          <w:bCs/>
          <w:sz w:val="24"/>
          <w:szCs w:val="24"/>
        </w:rPr>
        <w:t>rule</w:t>
      </w:r>
      <w:r w:rsidR="0059070E" w:rsidRPr="00EB323E">
        <w:rPr>
          <w:rFonts w:ascii="Times New Roman" w:hAnsi="Times New Roman" w:cs="Times New Roman"/>
          <w:bCs/>
          <w:sz w:val="24"/>
          <w:szCs w:val="24"/>
        </w:rPr>
        <w:t xml:space="preserve"> b</w:t>
      </w:r>
      <w:r w:rsidR="00FA14F9" w:rsidRPr="00EB323E">
        <w:rPr>
          <w:rFonts w:ascii="Times New Roman" w:hAnsi="Times New Roman" w:cs="Times New Roman"/>
          <w:bCs/>
          <w:sz w:val="24"/>
          <w:szCs w:val="24"/>
        </w:rPr>
        <w:t>ond</w:t>
      </w:r>
      <w:r w:rsidR="0059070E" w:rsidRPr="00EB323E">
        <w:rPr>
          <w:rFonts w:ascii="Times New Roman" w:hAnsi="Times New Roman" w:cs="Times New Roman"/>
          <w:bCs/>
          <w:sz w:val="24"/>
          <w:szCs w:val="24"/>
        </w:rPr>
        <w:t xml:space="preserve"> (in more </w:t>
      </w:r>
      <w:r w:rsidR="00FA14F9" w:rsidRPr="00EB323E">
        <w:rPr>
          <w:rFonts w:ascii="Times New Roman" w:hAnsi="Times New Roman" w:cs="Times New Roman"/>
          <w:bCs/>
          <w:sz w:val="24"/>
          <w:szCs w:val="24"/>
        </w:rPr>
        <w:t>important</w:t>
      </w:r>
      <w:r w:rsidR="0059070E" w:rsidRPr="00EB323E">
        <w:rPr>
          <w:rFonts w:ascii="Times New Roman" w:hAnsi="Times New Roman" w:cs="Times New Roman"/>
          <w:bCs/>
          <w:sz w:val="24"/>
          <w:szCs w:val="24"/>
        </w:rPr>
        <w:t xml:space="preserve"> </w:t>
      </w:r>
      <w:r w:rsidR="00FA14F9" w:rsidRPr="00EB323E">
        <w:rPr>
          <w:rFonts w:ascii="Times New Roman" w:hAnsi="Times New Roman" w:cs="Times New Roman"/>
          <w:bCs/>
          <w:sz w:val="24"/>
          <w:szCs w:val="24"/>
        </w:rPr>
        <w:t>offenses</w:t>
      </w:r>
      <w:r w:rsidR="0059070E" w:rsidRPr="00EB323E">
        <w:rPr>
          <w:rFonts w:ascii="Times New Roman" w:hAnsi="Times New Roman" w:cs="Times New Roman"/>
          <w:bCs/>
          <w:sz w:val="24"/>
          <w:szCs w:val="24"/>
        </w:rPr>
        <w:t>), take a guilty or not guilty plea, decide judgment, and pass punishment for these charges.</w:t>
      </w:r>
      <w:r w:rsidR="00971337" w:rsidRPr="00EB323E">
        <w:rPr>
          <w:rFonts w:ascii="Times New Roman" w:hAnsi="Times New Roman" w:cs="Times New Roman"/>
          <w:bCs/>
          <w:sz w:val="24"/>
          <w:szCs w:val="24"/>
        </w:rPr>
        <w:t xml:space="preserve"> </w:t>
      </w:r>
      <w:r w:rsidR="0059070E" w:rsidRPr="00EB323E">
        <w:rPr>
          <w:rFonts w:ascii="Times New Roman" w:hAnsi="Times New Roman" w:cs="Times New Roman"/>
          <w:bCs/>
          <w:sz w:val="24"/>
          <w:szCs w:val="24"/>
        </w:rPr>
        <w:t xml:space="preserve">The second category is triable-either-way </w:t>
      </w:r>
      <w:r w:rsidR="00FA14F9" w:rsidRPr="00EB323E">
        <w:rPr>
          <w:rFonts w:ascii="Times New Roman" w:hAnsi="Times New Roman" w:cs="Times New Roman"/>
          <w:bCs/>
          <w:sz w:val="24"/>
          <w:szCs w:val="24"/>
        </w:rPr>
        <w:t>crimes</w:t>
      </w:r>
      <w:r w:rsidR="00C21618" w:rsidRPr="00EB323E">
        <w:rPr>
          <w:rFonts w:ascii="Times New Roman" w:hAnsi="Times New Roman" w:cs="Times New Roman"/>
          <w:bCs/>
          <w:sz w:val="24"/>
          <w:szCs w:val="24"/>
        </w:rPr>
        <w:t>,</w:t>
      </w:r>
      <w:r w:rsidR="00C21618" w:rsidRPr="00EB323E">
        <w:rPr>
          <w:rFonts w:ascii="Times New Roman" w:hAnsi="Times New Roman" w:cs="Times New Roman"/>
          <w:sz w:val="24"/>
          <w:szCs w:val="24"/>
        </w:rPr>
        <w:t xml:space="preserve"> such as </w:t>
      </w:r>
      <w:r w:rsidR="00FA14F9" w:rsidRPr="00EB323E">
        <w:rPr>
          <w:rFonts w:ascii="Times New Roman" w:hAnsi="Times New Roman" w:cs="Times New Roman"/>
          <w:bCs/>
          <w:sz w:val="24"/>
          <w:szCs w:val="24"/>
        </w:rPr>
        <w:t>stealing</w:t>
      </w:r>
      <w:r w:rsidR="00C21618" w:rsidRPr="00EB323E">
        <w:rPr>
          <w:rFonts w:ascii="Times New Roman" w:hAnsi="Times New Roman" w:cs="Times New Roman"/>
          <w:bCs/>
          <w:sz w:val="24"/>
          <w:szCs w:val="24"/>
        </w:rPr>
        <w:t xml:space="preserve">, </w:t>
      </w:r>
      <w:r w:rsidR="00FA14F9" w:rsidRPr="00EB323E">
        <w:rPr>
          <w:rFonts w:ascii="Times New Roman" w:hAnsi="Times New Roman" w:cs="Times New Roman"/>
          <w:bCs/>
          <w:sz w:val="24"/>
          <w:szCs w:val="24"/>
        </w:rPr>
        <w:t>deception</w:t>
      </w:r>
      <w:r w:rsidR="00C21618" w:rsidRPr="00EB323E">
        <w:rPr>
          <w:rFonts w:ascii="Times New Roman" w:hAnsi="Times New Roman" w:cs="Times New Roman"/>
          <w:bCs/>
          <w:sz w:val="24"/>
          <w:szCs w:val="24"/>
        </w:rPr>
        <w:t xml:space="preserve">, </w:t>
      </w:r>
      <w:r w:rsidR="00FA14F9" w:rsidRPr="00EB323E">
        <w:rPr>
          <w:rFonts w:ascii="Times New Roman" w:hAnsi="Times New Roman" w:cs="Times New Roman"/>
          <w:bCs/>
          <w:sz w:val="24"/>
          <w:szCs w:val="24"/>
        </w:rPr>
        <w:t>vandalism</w:t>
      </w:r>
      <w:r w:rsidR="00C21618" w:rsidRPr="00EB323E">
        <w:rPr>
          <w:rFonts w:ascii="Times New Roman" w:hAnsi="Times New Roman" w:cs="Times New Roman"/>
          <w:bCs/>
          <w:sz w:val="24"/>
          <w:szCs w:val="24"/>
        </w:rPr>
        <w:t xml:space="preserve"> (above £5,000 in damage), assault causing actual bodily harm, some </w:t>
      </w:r>
      <w:r w:rsidR="00FA14F9" w:rsidRPr="00EB323E">
        <w:rPr>
          <w:rFonts w:ascii="Times New Roman" w:hAnsi="Times New Roman" w:cs="Times New Roman"/>
          <w:bCs/>
          <w:sz w:val="24"/>
          <w:szCs w:val="24"/>
        </w:rPr>
        <w:t>shallow</w:t>
      </w:r>
      <w:r w:rsidR="00C21618" w:rsidRPr="00EB323E">
        <w:rPr>
          <w:rFonts w:ascii="Times New Roman" w:hAnsi="Times New Roman" w:cs="Times New Roman"/>
          <w:bCs/>
          <w:sz w:val="24"/>
          <w:szCs w:val="24"/>
        </w:rPr>
        <w:t xml:space="preserve"> sexual offenses, and reckless </w:t>
      </w:r>
      <w:r w:rsidR="00FA14F9" w:rsidRPr="00EB323E">
        <w:rPr>
          <w:rFonts w:ascii="Times New Roman" w:hAnsi="Times New Roman" w:cs="Times New Roman"/>
          <w:bCs/>
          <w:sz w:val="24"/>
          <w:szCs w:val="24"/>
        </w:rPr>
        <w:t>cruising</w:t>
      </w:r>
      <w:r w:rsidR="00697170" w:rsidRPr="00EB323E">
        <w:rPr>
          <w:rFonts w:ascii="Times New Roman" w:hAnsi="Times New Roman" w:cs="Times New Roman"/>
          <w:bCs/>
          <w:sz w:val="24"/>
          <w:szCs w:val="24"/>
        </w:rPr>
        <w:t xml:space="preserve"> </w:t>
      </w:r>
      <w:r w:rsidR="001F6E99" w:rsidRPr="00EB323E">
        <w:rPr>
          <w:rFonts w:ascii="Times New Roman" w:hAnsi="Times New Roman" w:cs="Times New Roman"/>
          <w:bCs/>
          <w:sz w:val="24"/>
          <w:szCs w:val="24"/>
        </w:rPr>
        <w:t>(</w:t>
      </w:r>
      <w:r w:rsidR="001F6E99" w:rsidRPr="00EB323E">
        <w:rPr>
          <w:rFonts w:ascii="Times New Roman" w:hAnsi="Times New Roman" w:cs="Times New Roman"/>
          <w:color w:val="222222"/>
          <w:sz w:val="24"/>
          <w:szCs w:val="24"/>
          <w:shd w:val="clear" w:color="auto" w:fill="FFFFFF"/>
        </w:rPr>
        <w:t>Ismoilova, 2023, p.55)</w:t>
      </w:r>
      <w:r w:rsidR="00C21618" w:rsidRPr="00EB323E">
        <w:rPr>
          <w:rFonts w:ascii="Times New Roman" w:hAnsi="Times New Roman" w:cs="Times New Roman"/>
          <w:bCs/>
          <w:sz w:val="24"/>
          <w:szCs w:val="24"/>
        </w:rPr>
        <w:t>.</w:t>
      </w:r>
      <w:r w:rsidR="00F24DF6" w:rsidRPr="00EB323E">
        <w:rPr>
          <w:rFonts w:ascii="Times New Roman" w:hAnsi="Times New Roman" w:cs="Times New Roman"/>
          <w:sz w:val="24"/>
          <w:szCs w:val="24"/>
        </w:rPr>
        <w:t xml:space="preserve"> The third category is </w:t>
      </w:r>
      <w:r w:rsidR="00F24DF6" w:rsidRPr="00EB323E">
        <w:rPr>
          <w:rFonts w:ascii="Times New Roman" w:hAnsi="Times New Roman" w:cs="Times New Roman"/>
          <w:bCs/>
          <w:sz w:val="24"/>
          <w:szCs w:val="24"/>
        </w:rPr>
        <w:t>Indictable-only offenses which are the</w:t>
      </w:r>
      <w:r w:rsidR="003366F8" w:rsidRPr="00EB323E">
        <w:rPr>
          <w:rFonts w:ascii="Times New Roman" w:hAnsi="Times New Roman" w:cs="Times New Roman"/>
          <w:bCs/>
          <w:sz w:val="24"/>
          <w:szCs w:val="24"/>
        </w:rPr>
        <w:t xml:space="preserve"> crucial</w:t>
      </w:r>
      <w:r w:rsidR="00F24DF6" w:rsidRPr="00EB323E">
        <w:rPr>
          <w:rFonts w:ascii="Times New Roman" w:hAnsi="Times New Roman" w:cs="Times New Roman"/>
          <w:bCs/>
          <w:sz w:val="24"/>
          <w:szCs w:val="24"/>
        </w:rPr>
        <w:t xml:space="preserve"> </w:t>
      </w:r>
      <w:r w:rsidR="003366F8" w:rsidRPr="00EB323E">
        <w:rPr>
          <w:rFonts w:ascii="Times New Roman" w:hAnsi="Times New Roman" w:cs="Times New Roman"/>
          <w:bCs/>
          <w:sz w:val="24"/>
          <w:szCs w:val="24"/>
        </w:rPr>
        <w:t>trials</w:t>
      </w:r>
      <w:r w:rsidR="00F24DF6" w:rsidRPr="00EB323E">
        <w:rPr>
          <w:rFonts w:ascii="Times New Roman" w:hAnsi="Times New Roman" w:cs="Times New Roman"/>
          <w:bCs/>
          <w:sz w:val="24"/>
          <w:szCs w:val="24"/>
        </w:rPr>
        <w:t xml:space="preserve">, </w:t>
      </w:r>
      <w:r w:rsidR="003366F8" w:rsidRPr="00EB323E">
        <w:rPr>
          <w:rFonts w:ascii="Times New Roman" w:hAnsi="Times New Roman" w:cs="Times New Roman"/>
          <w:bCs/>
          <w:sz w:val="24"/>
          <w:szCs w:val="24"/>
        </w:rPr>
        <w:t>like</w:t>
      </w:r>
      <w:r w:rsidR="00F24DF6" w:rsidRPr="00EB323E">
        <w:rPr>
          <w:rFonts w:ascii="Times New Roman" w:hAnsi="Times New Roman" w:cs="Times New Roman"/>
          <w:bCs/>
          <w:sz w:val="24"/>
          <w:szCs w:val="24"/>
        </w:rPr>
        <w:t xml:space="preserve"> </w:t>
      </w:r>
      <w:r w:rsidR="00FA14F9" w:rsidRPr="00EB323E">
        <w:rPr>
          <w:rFonts w:ascii="Times New Roman" w:hAnsi="Times New Roman" w:cs="Times New Roman"/>
          <w:bCs/>
          <w:sz w:val="24"/>
          <w:szCs w:val="24"/>
        </w:rPr>
        <w:t>rape, burglary</w:t>
      </w:r>
      <w:r w:rsidR="00F24DF6" w:rsidRPr="00EB323E">
        <w:rPr>
          <w:rFonts w:ascii="Times New Roman" w:hAnsi="Times New Roman" w:cs="Times New Roman"/>
          <w:bCs/>
          <w:sz w:val="24"/>
          <w:szCs w:val="24"/>
        </w:rPr>
        <w:t xml:space="preserve">, and </w:t>
      </w:r>
      <w:r w:rsidR="00FA14F9" w:rsidRPr="00EB323E">
        <w:rPr>
          <w:rFonts w:ascii="Times New Roman" w:hAnsi="Times New Roman" w:cs="Times New Roman"/>
          <w:bCs/>
          <w:sz w:val="24"/>
          <w:szCs w:val="24"/>
        </w:rPr>
        <w:t>murder</w:t>
      </w:r>
      <w:r w:rsidR="00F24DF6" w:rsidRPr="00EB323E">
        <w:rPr>
          <w:rFonts w:ascii="Times New Roman" w:hAnsi="Times New Roman" w:cs="Times New Roman"/>
          <w:bCs/>
          <w:sz w:val="24"/>
          <w:szCs w:val="24"/>
        </w:rPr>
        <w:t xml:space="preserve">, and </w:t>
      </w:r>
      <w:r w:rsidR="004F1EC7" w:rsidRPr="00EB323E">
        <w:rPr>
          <w:rFonts w:ascii="Times New Roman" w:hAnsi="Times New Roman" w:cs="Times New Roman"/>
          <w:bCs/>
          <w:sz w:val="24"/>
          <w:szCs w:val="24"/>
        </w:rPr>
        <w:t>are</w:t>
      </w:r>
      <w:r w:rsidR="00F24DF6" w:rsidRPr="00EB323E">
        <w:rPr>
          <w:rFonts w:ascii="Times New Roman" w:hAnsi="Times New Roman" w:cs="Times New Roman"/>
          <w:bCs/>
          <w:sz w:val="24"/>
          <w:szCs w:val="24"/>
        </w:rPr>
        <w:t xml:space="preserve"> </w:t>
      </w:r>
      <w:r w:rsidR="00F41F06" w:rsidRPr="00EB323E">
        <w:rPr>
          <w:rFonts w:ascii="Times New Roman" w:hAnsi="Times New Roman" w:cs="Times New Roman"/>
          <w:bCs/>
          <w:sz w:val="24"/>
          <w:szCs w:val="24"/>
        </w:rPr>
        <w:lastRenderedPageBreak/>
        <w:t>only handled</w:t>
      </w:r>
      <w:r w:rsidR="00F24DF6" w:rsidRPr="00EB323E">
        <w:rPr>
          <w:rFonts w:ascii="Times New Roman" w:hAnsi="Times New Roman" w:cs="Times New Roman"/>
          <w:bCs/>
          <w:sz w:val="24"/>
          <w:szCs w:val="24"/>
        </w:rPr>
        <w:t xml:space="preserve"> within the Crown Court through a trial on indictment. Nonetheless, such matters are first heard before the </w:t>
      </w:r>
      <w:r w:rsidR="003366F8" w:rsidRPr="00EB323E">
        <w:rPr>
          <w:rFonts w:ascii="Times New Roman" w:hAnsi="Times New Roman" w:cs="Times New Roman"/>
          <w:bCs/>
          <w:sz w:val="24"/>
          <w:szCs w:val="24"/>
        </w:rPr>
        <w:t>law</w:t>
      </w:r>
      <w:r w:rsidR="00F24DF6" w:rsidRPr="00EB323E">
        <w:rPr>
          <w:rFonts w:ascii="Times New Roman" w:hAnsi="Times New Roman" w:cs="Times New Roman"/>
          <w:bCs/>
          <w:sz w:val="24"/>
          <w:szCs w:val="24"/>
        </w:rPr>
        <w:t xml:space="preserve"> court, where the </w:t>
      </w:r>
      <w:r w:rsidR="003366F8" w:rsidRPr="00EB323E">
        <w:rPr>
          <w:rFonts w:ascii="Times New Roman" w:hAnsi="Times New Roman" w:cs="Times New Roman"/>
          <w:bCs/>
          <w:sz w:val="24"/>
          <w:szCs w:val="24"/>
        </w:rPr>
        <w:t>tribunal</w:t>
      </w:r>
      <w:r w:rsidR="00F24DF6" w:rsidRPr="00EB323E">
        <w:rPr>
          <w:rFonts w:ascii="Times New Roman" w:hAnsi="Times New Roman" w:cs="Times New Roman"/>
          <w:bCs/>
          <w:sz w:val="24"/>
          <w:szCs w:val="24"/>
        </w:rPr>
        <w:t xml:space="preserve"> examines the b</w:t>
      </w:r>
      <w:r w:rsidR="004F1EC7" w:rsidRPr="00EB323E">
        <w:rPr>
          <w:rFonts w:ascii="Times New Roman" w:hAnsi="Times New Roman" w:cs="Times New Roman"/>
          <w:bCs/>
          <w:sz w:val="24"/>
          <w:szCs w:val="24"/>
        </w:rPr>
        <w:t>ond</w:t>
      </w:r>
      <w:r w:rsidR="00F24DF6" w:rsidRPr="00EB323E">
        <w:rPr>
          <w:rFonts w:ascii="Times New Roman" w:hAnsi="Times New Roman" w:cs="Times New Roman"/>
          <w:bCs/>
          <w:sz w:val="24"/>
          <w:szCs w:val="24"/>
        </w:rPr>
        <w:t xml:space="preserve"> before referring the </w:t>
      </w:r>
      <w:r w:rsidR="00552F8D" w:rsidRPr="00EB323E">
        <w:rPr>
          <w:rFonts w:ascii="Times New Roman" w:hAnsi="Times New Roman" w:cs="Times New Roman"/>
          <w:bCs/>
          <w:sz w:val="24"/>
          <w:szCs w:val="24"/>
        </w:rPr>
        <w:t>trial</w:t>
      </w:r>
      <w:r w:rsidR="00F24DF6" w:rsidRPr="00EB323E">
        <w:rPr>
          <w:rFonts w:ascii="Times New Roman" w:hAnsi="Times New Roman" w:cs="Times New Roman"/>
          <w:bCs/>
          <w:sz w:val="24"/>
          <w:szCs w:val="24"/>
        </w:rPr>
        <w:t xml:space="preserve"> to the Crown </w:t>
      </w:r>
      <w:r w:rsidR="003366F8" w:rsidRPr="00EB323E">
        <w:rPr>
          <w:rFonts w:ascii="Times New Roman" w:hAnsi="Times New Roman" w:cs="Times New Roman"/>
          <w:bCs/>
          <w:sz w:val="24"/>
          <w:szCs w:val="24"/>
        </w:rPr>
        <w:t>Tribunal</w:t>
      </w:r>
      <w:r w:rsidR="00F24DF6" w:rsidRPr="00EB323E">
        <w:rPr>
          <w:rFonts w:ascii="Times New Roman" w:hAnsi="Times New Roman" w:cs="Times New Roman"/>
          <w:bCs/>
          <w:sz w:val="24"/>
          <w:szCs w:val="24"/>
        </w:rPr>
        <w:t>.</w:t>
      </w:r>
      <w:r w:rsidR="00FD0B8D" w:rsidRPr="00EB323E">
        <w:rPr>
          <w:rFonts w:ascii="Times New Roman" w:hAnsi="Times New Roman" w:cs="Times New Roman"/>
          <w:bCs/>
          <w:sz w:val="24"/>
          <w:szCs w:val="24"/>
        </w:rPr>
        <w:t xml:space="preserve"> </w:t>
      </w:r>
      <w:r w:rsidR="004E54D4" w:rsidRPr="00EB323E">
        <w:rPr>
          <w:rFonts w:ascii="Times New Roman" w:hAnsi="Times New Roman" w:cs="Times New Roman"/>
          <w:bCs/>
          <w:sz w:val="24"/>
          <w:szCs w:val="24"/>
        </w:rPr>
        <w:t xml:space="preserve"> </w:t>
      </w:r>
    </w:p>
    <w:p w14:paraId="2775854A" w14:textId="77777777" w:rsidR="00552F8D" w:rsidRPr="00EB323E" w:rsidRDefault="00000000" w:rsidP="00F41F06">
      <w:pPr>
        <w:spacing w:line="480" w:lineRule="auto"/>
        <w:ind w:firstLine="720"/>
        <w:rPr>
          <w:rFonts w:ascii="Times New Roman" w:hAnsi="Times New Roman" w:cs="Times New Roman"/>
          <w:bCs/>
          <w:sz w:val="24"/>
          <w:szCs w:val="24"/>
        </w:rPr>
      </w:pPr>
      <w:r w:rsidRPr="00EB323E">
        <w:rPr>
          <w:rFonts w:ascii="Times New Roman" w:hAnsi="Times New Roman" w:cs="Times New Roman"/>
          <w:bCs/>
          <w:sz w:val="24"/>
          <w:szCs w:val="24"/>
        </w:rPr>
        <w:t xml:space="preserve">The second responsibility of magistrates is youth and family proceedings court. </w:t>
      </w:r>
      <w:r w:rsidR="00516BCF" w:rsidRPr="00EB323E">
        <w:rPr>
          <w:rFonts w:ascii="Times New Roman" w:hAnsi="Times New Roman" w:cs="Times New Roman"/>
          <w:bCs/>
          <w:sz w:val="24"/>
          <w:szCs w:val="24"/>
        </w:rPr>
        <w:t xml:space="preserve">There are particular arrangements for minor offenders aged 10 to 17. Youth courts are distinct from </w:t>
      </w:r>
      <w:r w:rsidR="00F41F06" w:rsidRPr="00EB323E">
        <w:rPr>
          <w:rFonts w:ascii="Times New Roman" w:hAnsi="Times New Roman" w:cs="Times New Roman"/>
          <w:bCs/>
          <w:sz w:val="24"/>
          <w:szCs w:val="24"/>
        </w:rPr>
        <w:t>grown-ups’</w:t>
      </w:r>
      <w:r w:rsidR="00516BCF" w:rsidRPr="00EB323E">
        <w:rPr>
          <w:rFonts w:ascii="Times New Roman" w:hAnsi="Times New Roman" w:cs="Times New Roman"/>
          <w:bCs/>
          <w:sz w:val="24"/>
          <w:szCs w:val="24"/>
        </w:rPr>
        <w:t xml:space="preserve"> </w:t>
      </w:r>
      <w:r w:rsidR="00BF0482" w:rsidRPr="00EB323E">
        <w:rPr>
          <w:rFonts w:ascii="Times New Roman" w:hAnsi="Times New Roman" w:cs="Times New Roman"/>
          <w:bCs/>
          <w:sz w:val="24"/>
          <w:szCs w:val="24"/>
        </w:rPr>
        <w:t>tribunals</w:t>
      </w:r>
      <w:r w:rsidR="00516BCF" w:rsidRPr="00EB323E">
        <w:rPr>
          <w:rFonts w:ascii="Times New Roman" w:hAnsi="Times New Roman" w:cs="Times New Roman"/>
          <w:bCs/>
          <w:sz w:val="24"/>
          <w:szCs w:val="24"/>
        </w:rPr>
        <w:t>, and proc</w:t>
      </w:r>
      <w:r w:rsidR="00BF0482" w:rsidRPr="00EB323E">
        <w:rPr>
          <w:rFonts w:ascii="Times New Roman" w:hAnsi="Times New Roman" w:cs="Times New Roman"/>
          <w:bCs/>
          <w:sz w:val="24"/>
          <w:szCs w:val="24"/>
        </w:rPr>
        <w:t>eedings</w:t>
      </w:r>
      <w:r w:rsidR="00516BCF" w:rsidRPr="00EB323E">
        <w:rPr>
          <w:rFonts w:ascii="Times New Roman" w:hAnsi="Times New Roman" w:cs="Times New Roman"/>
          <w:bCs/>
          <w:sz w:val="24"/>
          <w:szCs w:val="24"/>
        </w:rPr>
        <w:t xml:space="preserve"> are tailored to address the unique</w:t>
      </w:r>
      <w:r w:rsidR="00BF0482" w:rsidRPr="00EB323E">
        <w:rPr>
          <w:rFonts w:ascii="Times New Roman" w:hAnsi="Times New Roman" w:cs="Times New Roman"/>
          <w:bCs/>
          <w:sz w:val="24"/>
          <w:szCs w:val="24"/>
        </w:rPr>
        <w:t xml:space="preserve"> want</w:t>
      </w:r>
      <w:r w:rsidR="00516BCF" w:rsidRPr="00EB323E">
        <w:rPr>
          <w:rFonts w:ascii="Times New Roman" w:hAnsi="Times New Roman" w:cs="Times New Roman"/>
          <w:bCs/>
          <w:sz w:val="24"/>
          <w:szCs w:val="24"/>
        </w:rPr>
        <w:t xml:space="preserve">s of young people, such as requiring parent attendance and </w:t>
      </w:r>
      <w:r w:rsidR="00BF0482" w:rsidRPr="00EB323E">
        <w:rPr>
          <w:rFonts w:ascii="Times New Roman" w:hAnsi="Times New Roman" w:cs="Times New Roman"/>
          <w:bCs/>
          <w:sz w:val="24"/>
          <w:szCs w:val="24"/>
        </w:rPr>
        <w:t xml:space="preserve">making certain </w:t>
      </w:r>
      <w:r w:rsidR="00516BCF" w:rsidRPr="00EB323E">
        <w:rPr>
          <w:rFonts w:ascii="Times New Roman" w:hAnsi="Times New Roman" w:cs="Times New Roman"/>
          <w:bCs/>
          <w:sz w:val="24"/>
          <w:szCs w:val="24"/>
        </w:rPr>
        <w:t>that every</w:t>
      </w:r>
      <w:r w:rsidR="00BF0482" w:rsidRPr="00EB323E">
        <w:rPr>
          <w:rFonts w:ascii="Times New Roman" w:hAnsi="Times New Roman" w:cs="Times New Roman"/>
          <w:bCs/>
          <w:sz w:val="24"/>
          <w:szCs w:val="24"/>
        </w:rPr>
        <w:t xml:space="preserve"> single </w:t>
      </w:r>
      <w:r w:rsidR="00516BCF" w:rsidRPr="00EB323E">
        <w:rPr>
          <w:rFonts w:ascii="Times New Roman" w:hAnsi="Times New Roman" w:cs="Times New Roman"/>
          <w:bCs/>
          <w:sz w:val="24"/>
          <w:szCs w:val="24"/>
        </w:rPr>
        <w:t xml:space="preserve">thing is presented in the proper </w:t>
      </w:r>
      <w:r w:rsidR="00BF0482" w:rsidRPr="00EB323E">
        <w:rPr>
          <w:rFonts w:ascii="Times New Roman" w:hAnsi="Times New Roman" w:cs="Times New Roman"/>
          <w:bCs/>
          <w:sz w:val="24"/>
          <w:szCs w:val="24"/>
        </w:rPr>
        <w:t>dialect</w:t>
      </w:r>
      <w:r w:rsidR="00516BCF" w:rsidRPr="00EB323E">
        <w:rPr>
          <w:rFonts w:ascii="Times New Roman" w:hAnsi="Times New Roman" w:cs="Times New Roman"/>
          <w:bCs/>
          <w:sz w:val="24"/>
          <w:szCs w:val="24"/>
        </w:rPr>
        <w:t>.</w:t>
      </w:r>
      <w:r w:rsidR="00516BCF" w:rsidRPr="00EB323E">
        <w:rPr>
          <w:rFonts w:ascii="Times New Roman" w:hAnsi="Times New Roman" w:cs="Times New Roman"/>
          <w:sz w:val="24"/>
          <w:szCs w:val="24"/>
        </w:rPr>
        <w:t xml:space="preserve"> </w:t>
      </w:r>
      <w:r w:rsidR="00516BCF" w:rsidRPr="00EB323E">
        <w:rPr>
          <w:rFonts w:ascii="Times New Roman" w:hAnsi="Times New Roman" w:cs="Times New Roman"/>
          <w:bCs/>
          <w:sz w:val="24"/>
          <w:szCs w:val="24"/>
        </w:rPr>
        <w:t>The general p</w:t>
      </w:r>
      <w:r w:rsidR="0015310C" w:rsidRPr="00EB323E">
        <w:rPr>
          <w:rFonts w:ascii="Times New Roman" w:hAnsi="Times New Roman" w:cs="Times New Roman"/>
          <w:bCs/>
          <w:sz w:val="24"/>
          <w:szCs w:val="24"/>
        </w:rPr>
        <w:t>opulation</w:t>
      </w:r>
      <w:r w:rsidR="00516BCF" w:rsidRPr="00EB323E">
        <w:rPr>
          <w:rFonts w:ascii="Times New Roman" w:hAnsi="Times New Roman" w:cs="Times New Roman"/>
          <w:bCs/>
          <w:sz w:val="24"/>
          <w:szCs w:val="24"/>
        </w:rPr>
        <w:t xml:space="preserve"> is often barred from attending juvenile and family </w:t>
      </w:r>
      <w:r w:rsidR="003A6E6E" w:rsidRPr="00EB323E">
        <w:rPr>
          <w:rFonts w:ascii="Times New Roman" w:hAnsi="Times New Roman" w:cs="Times New Roman"/>
          <w:bCs/>
          <w:sz w:val="24"/>
          <w:szCs w:val="24"/>
        </w:rPr>
        <w:t>trial</w:t>
      </w:r>
      <w:r w:rsidR="00516BCF" w:rsidRPr="00EB323E">
        <w:rPr>
          <w:rFonts w:ascii="Times New Roman" w:hAnsi="Times New Roman" w:cs="Times New Roman"/>
          <w:bCs/>
          <w:sz w:val="24"/>
          <w:szCs w:val="24"/>
        </w:rPr>
        <w:t xml:space="preserve"> </w:t>
      </w:r>
      <w:r w:rsidR="0015310C" w:rsidRPr="00EB323E">
        <w:rPr>
          <w:rFonts w:ascii="Times New Roman" w:hAnsi="Times New Roman" w:cs="Times New Roman"/>
          <w:bCs/>
          <w:sz w:val="24"/>
          <w:szCs w:val="24"/>
        </w:rPr>
        <w:t>tribunals</w:t>
      </w:r>
      <w:r w:rsidR="00516BCF" w:rsidRPr="00EB323E">
        <w:rPr>
          <w:rFonts w:ascii="Times New Roman" w:hAnsi="Times New Roman" w:cs="Times New Roman"/>
          <w:bCs/>
          <w:sz w:val="24"/>
          <w:szCs w:val="24"/>
        </w:rPr>
        <w:t xml:space="preserve">, and while the journalists may </w:t>
      </w:r>
      <w:r w:rsidR="0015310C" w:rsidRPr="00EB323E">
        <w:rPr>
          <w:rFonts w:ascii="Times New Roman" w:hAnsi="Times New Roman" w:cs="Times New Roman"/>
          <w:bCs/>
          <w:sz w:val="24"/>
          <w:szCs w:val="24"/>
        </w:rPr>
        <w:t>be present</w:t>
      </w:r>
      <w:r w:rsidR="00516BCF" w:rsidRPr="00EB323E">
        <w:rPr>
          <w:rFonts w:ascii="Times New Roman" w:hAnsi="Times New Roman" w:cs="Times New Roman"/>
          <w:bCs/>
          <w:sz w:val="24"/>
          <w:szCs w:val="24"/>
        </w:rPr>
        <w:t xml:space="preserve">, there are </w:t>
      </w:r>
      <w:r w:rsidR="0015310C" w:rsidRPr="00EB323E">
        <w:rPr>
          <w:rFonts w:ascii="Times New Roman" w:hAnsi="Times New Roman" w:cs="Times New Roman"/>
          <w:bCs/>
          <w:sz w:val="24"/>
          <w:szCs w:val="24"/>
        </w:rPr>
        <w:t>limitations</w:t>
      </w:r>
      <w:r w:rsidR="00516BCF" w:rsidRPr="00EB323E">
        <w:rPr>
          <w:rFonts w:ascii="Times New Roman" w:hAnsi="Times New Roman" w:cs="Times New Roman"/>
          <w:bCs/>
          <w:sz w:val="24"/>
          <w:szCs w:val="24"/>
        </w:rPr>
        <w:t xml:space="preserve"> on what they can </w:t>
      </w:r>
      <w:r w:rsidR="0015310C" w:rsidRPr="00EB323E">
        <w:rPr>
          <w:rFonts w:ascii="Times New Roman" w:hAnsi="Times New Roman" w:cs="Times New Roman"/>
          <w:bCs/>
          <w:sz w:val="24"/>
          <w:szCs w:val="24"/>
        </w:rPr>
        <w:t>announce</w:t>
      </w:r>
      <w:r w:rsidR="00516BCF" w:rsidRPr="00EB323E">
        <w:rPr>
          <w:rFonts w:ascii="Times New Roman" w:hAnsi="Times New Roman" w:cs="Times New Roman"/>
          <w:bCs/>
          <w:sz w:val="24"/>
          <w:szCs w:val="24"/>
        </w:rPr>
        <w:t xml:space="preserve">. Youth court magistrates are members of </w:t>
      </w:r>
      <w:r w:rsidR="003A6E6E" w:rsidRPr="00EB323E">
        <w:rPr>
          <w:rFonts w:ascii="Times New Roman" w:hAnsi="Times New Roman" w:cs="Times New Roman"/>
          <w:bCs/>
          <w:sz w:val="24"/>
          <w:szCs w:val="24"/>
        </w:rPr>
        <w:t>juvenile</w:t>
      </w:r>
      <w:r w:rsidR="00516BCF" w:rsidRPr="00EB323E">
        <w:rPr>
          <w:rFonts w:ascii="Times New Roman" w:hAnsi="Times New Roman" w:cs="Times New Roman"/>
          <w:bCs/>
          <w:sz w:val="24"/>
          <w:szCs w:val="24"/>
        </w:rPr>
        <w:t xml:space="preserve"> panels, which meet regularly for </w:t>
      </w:r>
      <w:r w:rsidR="0015310C" w:rsidRPr="00EB323E">
        <w:rPr>
          <w:rFonts w:ascii="Times New Roman" w:hAnsi="Times New Roman" w:cs="Times New Roman"/>
          <w:bCs/>
          <w:sz w:val="24"/>
          <w:szCs w:val="24"/>
        </w:rPr>
        <w:t>tutoring</w:t>
      </w:r>
      <w:r w:rsidR="00516BCF" w:rsidRPr="00EB323E">
        <w:rPr>
          <w:rFonts w:ascii="Times New Roman" w:hAnsi="Times New Roman" w:cs="Times New Roman"/>
          <w:bCs/>
          <w:sz w:val="24"/>
          <w:szCs w:val="24"/>
        </w:rPr>
        <w:t xml:space="preserve"> and </w:t>
      </w:r>
      <w:r w:rsidR="0015310C" w:rsidRPr="00EB323E">
        <w:rPr>
          <w:rFonts w:ascii="Times New Roman" w:hAnsi="Times New Roman" w:cs="Times New Roman"/>
          <w:bCs/>
          <w:sz w:val="24"/>
          <w:szCs w:val="24"/>
        </w:rPr>
        <w:t>managerial</w:t>
      </w:r>
      <w:r w:rsidR="00516BCF" w:rsidRPr="00EB323E">
        <w:rPr>
          <w:rFonts w:ascii="Times New Roman" w:hAnsi="Times New Roman" w:cs="Times New Roman"/>
          <w:bCs/>
          <w:sz w:val="24"/>
          <w:szCs w:val="24"/>
        </w:rPr>
        <w:t xml:space="preserve"> </w:t>
      </w:r>
      <w:r w:rsidR="0015310C" w:rsidRPr="00EB323E">
        <w:rPr>
          <w:rFonts w:ascii="Times New Roman" w:hAnsi="Times New Roman" w:cs="Times New Roman"/>
          <w:bCs/>
          <w:sz w:val="24"/>
          <w:szCs w:val="24"/>
        </w:rPr>
        <w:t>motives</w:t>
      </w:r>
      <w:r w:rsidR="00516BCF" w:rsidRPr="00EB323E">
        <w:rPr>
          <w:rFonts w:ascii="Times New Roman" w:hAnsi="Times New Roman" w:cs="Times New Roman"/>
          <w:bCs/>
          <w:sz w:val="24"/>
          <w:szCs w:val="24"/>
        </w:rPr>
        <w:t xml:space="preserve">. Youth magistrates undergo specialized </w:t>
      </w:r>
      <w:r w:rsidR="007B4BE7" w:rsidRPr="00EB323E">
        <w:rPr>
          <w:rFonts w:ascii="Times New Roman" w:hAnsi="Times New Roman" w:cs="Times New Roman"/>
          <w:bCs/>
          <w:sz w:val="24"/>
          <w:szCs w:val="24"/>
        </w:rPr>
        <w:t>coaching</w:t>
      </w:r>
      <w:r w:rsidR="00516BCF" w:rsidRPr="00EB323E">
        <w:rPr>
          <w:rFonts w:ascii="Times New Roman" w:hAnsi="Times New Roman" w:cs="Times New Roman"/>
          <w:bCs/>
          <w:sz w:val="24"/>
          <w:szCs w:val="24"/>
        </w:rPr>
        <w:t xml:space="preserve"> and are supervised and evaluated in their roles. A youth court typically consists of one member</w:t>
      </w:r>
      <w:r w:rsidR="007B4BE7" w:rsidRPr="00EB323E">
        <w:rPr>
          <w:rFonts w:ascii="Times New Roman" w:hAnsi="Times New Roman" w:cs="Times New Roman"/>
          <w:bCs/>
          <w:sz w:val="24"/>
          <w:szCs w:val="24"/>
        </w:rPr>
        <w:t xml:space="preserve"> of each gender</w:t>
      </w:r>
      <w:r w:rsidR="00516BCF" w:rsidRPr="00EB323E">
        <w:rPr>
          <w:rFonts w:ascii="Times New Roman" w:hAnsi="Times New Roman" w:cs="Times New Roman"/>
          <w:bCs/>
          <w:sz w:val="24"/>
          <w:szCs w:val="24"/>
        </w:rPr>
        <w:t>.</w:t>
      </w:r>
      <w:r w:rsidR="00516BCF" w:rsidRPr="00EB323E">
        <w:rPr>
          <w:rFonts w:ascii="Times New Roman" w:hAnsi="Times New Roman" w:cs="Times New Roman"/>
          <w:sz w:val="24"/>
          <w:szCs w:val="24"/>
        </w:rPr>
        <w:t xml:space="preserve"> </w:t>
      </w:r>
      <w:r w:rsidR="00516BCF" w:rsidRPr="00EB323E">
        <w:rPr>
          <w:rFonts w:ascii="Times New Roman" w:hAnsi="Times New Roman" w:cs="Times New Roman"/>
          <w:bCs/>
          <w:sz w:val="24"/>
          <w:szCs w:val="24"/>
        </w:rPr>
        <w:t xml:space="preserve">Similarly, the family processes court has a specific panel dealing with personal and </w:t>
      </w:r>
      <w:r w:rsidR="003A6E6E" w:rsidRPr="00EB323E">
        <w:rPr>
          <w:rFonts w:ascii="Times New Roman" w:hAnsi="Times New Roman" w:cs="Times New Roman"/>
          <w:bCs/>
          <w:sz w:val="24"/>
          <w:szCs w:val="24"/>
        </w:rPr>
        <w:t>shared</w:t>
      </w:r>
      <w:r w:rsidR="00516BCF" w:rsidRPr="00EB323E">
        <w:rPr>
          <w:rFonts w:ascii="Times New Roman" w:hAnsi="Times New Roman" w:cs="Times New Roman"/>
          <w:bCs/>
          <w:sz w:val="24"/>
          <w:szCs w:val="24"/>
        </w:rPr>
        <w:t xml:space="preserve"> family cases</w:t>
      </w:r>
      <w:r w:rsidR="00697170" w:rsidRPr="00EB323E">
        <w:rPr>
          <w:rFonts w:ascii="Times New Roman" w:hAnsi="Times New Roman" w:cs="Times New Roman"/>
          <w:bCs/>
          <w:sz w:val="24"/>
          <w:szCs w:val="24"/>
        </w:rPr>
        <w:t xml:space="preserve"> </w:t>
      </w:r>
      <w:r w:rsidR="001F6E99" w:rsidRPr="00EB323E">
        <w:rPr>
          <w:rFonts w:ascii="Times New Roman" w:hAnsi="Times New Roman" w:cs="Times New Roman"/>
          <w:bCs/>
          <w:sz w:val="24"/>
          <w:szCs w:val="24"/>
        </w:rPr>
        <w:t>(</w:t>
      </w:r>
      <w:r w:rsidR="001F6E99" w:rsidRPr="00EB323E">
        <w:rPr>
          <w:rFonts w:ascii="Times New Roman" w:hAnsi="Times New Roman" w:cs="Times New Roman"/>
          <w:color w:val="222222"/>
          <w:sz w:val="24"/>
          <w:szCs w:val="24"/>
          <w:shd w:val="clear" w:color="auto" w:fill="FFFFFF"/>
        </w:rPr>
        <w:t>Ismoilova, 2023, p.55)</w:t>
      </w:r>
      <w:r w:rsidR="001F6E99" w:rsidRPr="00EB323E">
        <w:rPr>
          <w:rFonts w:ascii="Times New Roman" w:hAnsi="Times New Roman" w:cs="Times New Roman"/>
          <w:bCs/>
          <w:sz w:val="24"/>
          <w:szCs w:val="24"/>
        </w:rPr>
        <w:t>.</w:t>
      </w:r>
      <w:r w:rsidR="00516BCF" w:rsidRPr="00EB323E">
        <w:rPr>
          <w:rFonts w:ascii="Times New Roman" w:hAnsi="Times New Roman" w:cs="Times New Roman"/>
          <w:bCs/>
          <w:sz w:val="24"/>
          <w:szCs w:val="24"/>
        </w:rPr>
        <w:t xml:space="preserve"> </w:t>
      </w:r>
      <w:r w:rsidRPr="00EB323E">
        <w:rPr>
          <w:rFonts w:ascii="Times New Roman" w:hAnsi="Times New Roman" w:cs="Times New Roman"/>
          <w:bCs/>
          <w:sz w:val="24"/>
          <w:szCs w:val="24"/>
        </w:rPr>
        <w:t xml:space="preserve">These include </w:t>
      </w:r>
      <w:r w:rsidR="00BB56BD" w:rsidRPr="00EB323E">
        <w:rPr>
          <w:rFonts w:ascii="Times New Roman" w:hAnsi="Times New Roman" w:cs="Times New Roman"/>
          <w:bCs/>
          <w:sz w:val="24"/>
          <w:szCs w:val="24"/>
        </w:rPr>
        <w:t>petition</w:t>
      </w:r>
      <w:r w:rsidRPr="00EB323E">
        <w:rPr>
          <w:rFonts w:ascii="Times New Roman" w:hAnsi="Times New Roman" w:cs="Times New Roman"/>
          <w:bCs/>
          <w:sz w:val="24"/>
          <w:szCs w:val="24"/>
        </w:rPr>
        <w:t>s for non-</w:t>
      </w:r>
      <w:r w:rsidR="00BB56BD" w:rsidRPr="00EB323E">
        <w:rPr>
          <w:rFonts w:ascii="Times New Roman" w:hAnsi="Times New Roman" w:cs="Times New Roman"/>
          <w:bCs/>
          <w:sz w:val="24"/>
          <w:szCs w:val="24"/>
        </w:rPr>
        <w:t>harassment</w:t>
      </w:r>
      <w:r w:rsidRPr="00EB323E">
        <w:rPr>
          <w:rFonts w:ascii="Times New Roman" w:hAnsi="Times New Roman" w:cs="Times New Roman"/>
          <w:bCs/>
          <w:sz w:val="24"/>
          <w:szCs w:val="24"/>
        </w:rPr>
        <w:t xml:space="preserve"> commands, occupa</w:t>
      </w:r>
      <w:r w:rsidR="00BB56BD" w:rsidRPr="00EB323E">
        <w:rPr>
          <w:rFonts w:ascii="Times New Roman" w:hAnsi="Times New Roman" w:cs="Times New Roman"/>
          <w:bCs/>
          <w:sz w:val="24"/>
          <w:szCs w:val="24"/>
        </w:rPr>
        <w:t>ncy</w:t>
      </w:r>
      <w:r w:rsidRPr="00EB323E">
        <w:rPr>
          <w:rFonts w:ascii="Times New Roman" w:hAnsi="Times New Roman" w:cs="Times New Roman"/>
          <w:bCs/>
          <w:sz w:val="24"/>
          <w:szCs w:val="24"/>
        </w:rPr>
        <w:t xml:space="preserve"> commands, adoption commands, </w:t>
      </w:r>
      <w:r w:rsidR="003A6E6E" w:rsidRPr="00EB323E">
        <w:rPr>
          <w:rFonts w:ascii="Times New Roman" w:hAnsi="Times New Roman" w:cs="Times New Roman"/>
          <w:bCs/>
          <w:sz w:val="24"/>
          <w:szCs w:val="24"/>
        </w:rPr>
        <w:t>conservation</w:t>
      </w:r>
      <w:r w:rsidRPr="00EB323E">
        <w:rPr>
          <w:rFonts w:ascii="Times New Roman" w:hAnsi="Times New Roman" w:cs="Times New Roman"/>
          <w:bCs/>
          <w:sz w:val="24"/>
          <w:szCs w:val="24"/>
        </w:rPr>
        <w:t xml:space="preserve"> actions, and </w:t>
      </w:r>
      <w:r w:rsidR="003A6E6E" w:rsidRPr="00EB323E">
        <w:rPr>
          <w:rFonts w:ascii="Times New Roman" w:hAnsi="Times New Roman" w:cs="Times New Roman"/>
          <w:bCs/>
          <w:sz w:val="24"/>
          <w:szCs w:val="24"/>
        </w:rPr>
        <w:t>hearings</w:t>
      </w:r>
      <w:r w:rsidRPr="00EB323E">
        <w:rPr>
          <w:rFonts w:ascii="Times New Roman" w:hAnsi="Times New Roman" w:cs="Times New Roman"/>
          <w:bCs/>
          <w:sz w:val="24"/>
          <w:szCs w:val="24"/>
        </w:rPr>
        <w:t xml:space="preserve"> under the Children Act 1989.</w:t>
      </w:r>
    </w:p>
    <w:p w14:paraId="62873E33" w14:textId="77777777" w:rsidR="00456930" w:rsidRPr="00EB323E" w:rsidRDefault="00000000" w:rsidP="00F41F06">
      <w:pPr>
        <w:spacing w:line="480" w:lineRule="auto"/>
        <w:ind w:firstLine="720"/>
        <w:rPr>
          <w:rFonts w:ascii="Times New Roman" w:hAnsi="Times New Roman" w:cs="Times New Roman"/>
          <w:bCs/>
          <w:sz w:val="24"/>
          <w:szCs w:val="24"/>
        </w:rPr>
      </w:pPr>
      <w:r w:rsidRPr="00EB323E">
        <w:rPr>
          <w:rFonts w:ascii="Times New Roman" w:hAnsi="Times New Roman" w:cs="Times New Roman"/>
          <w:bCs/>
          <w:sz w:val="24"/>
          <w:szCs w:val="24"/>
        </w:rPr>
        <w:t>The</w:t>
      </w:r>
      <w:r w:rsidR="0057069A" w:rsidRPr="00EB323E">
        <w:rPr>
          <w:rFonts w:ascii="Times New Roman" w:hAnsi="Times New Roman" w:cs="Times New Roman"/>
          <w:bCs/>
          <w:sz w:val="24"/>
          <w:szCs w:val="24"/>
        </w:rPr>
        <w:t xml:space="preserve"> </w:t>
      </w:r>
      <w:r w:rsidR="00A31EEB" w:rsidRPr="00EB323E">
        <w:rPr>
          <w:rFonts w:ascii="Times New Roman" w:hAnsi="Times New Roman" w:cs="Times New Roman"/>
          <w:bCs/>
          <w:sz w:val="24"/>
          <w:szCs w:val="24"/>
        </w:rPr>
        <w:t>key demands</w:t>
      </w:r>
      <w:r w:rsidR="0057069A" w:rsidRPr="00EB323E">
        <w:rPr>
          <w:rFonts w:ascii="Times New Roman" w:hAnsi="Times New Roman" w:cs="Times New Roman"/>
          <w:bCs/>
          <w:sz w:val="24"/>
          <w:szCs w:val="24"/>
        </w:rPr>
        <w:t xml:space="preserve"> as to the character of</w:t>
      </w:r>
      <w:r w:rsidRPr="00EB323E">
        <w:rPr>
          <w:rFonts w:ascii="Times New Roman" w:hAnsi="Times New Roman" w:cs="Times New Roman"/>
          <w:bCs/>
          <w:sz w:val="24"/>
          <w:szCs w:val="24"/>
        </w:rPr>
        <w:t xml:space="preserve"> magistrates in the UK</w:t>
      </w:r>
      <w:r w:rsidR="0057069A" w:rsidRPr="00EB323E">
        <w:rPr>
          <w:rFonts w:ascii="Times New Roman" w:hAnsi="Times New Roman" w:cs="Times New Roman"/>
          <w:bCs/>
          <w:sz w:val="24"/>
          <w:szCs w:val="24"/>
        </w:rPr>
        <w:t xml:space="preserve"> are</w:t>
      </w:r>
      <w:r w:rsidRPr="00EB323E">
        <w:rPr>
          <w:rFonts w:ascii="Times New Roman" w:hAnsi="Times New Roman" w:cs="Times New Roman"/>
          <w:bCs/>
          <w:sz w:val="24"/>
          <w:szCs w:val="24"/>
        </w:rPr>
        <w:t xml:space="preserve">; </w:t>
      </w:r>
      <w:r w:rsidR="00FA79A6" w:rsidRPr="00EB323E">
        <w:rPr>
          <w:rFonts w:ascii="Times New Roman" w:hAnsi="Times New Roman" w:cs="Times New Roman"/>
          <w:bCs/>
          <w:sz w:val="24"/>
          <w:szCs w:val="24"/>
        </w:rPr>
        <w:t>forthrightness</w:t>
      </w:r>
      <w:r w:rsidRPr="00EB323E">
        <w:rPr>
          <w:rFonts w:ascii="Times New Roman" w:hAnsi="Times New Roman" w:cs="Times New Roman"/>
          <w:sz w:val="24"/>
          <w:szCs w:val="24"/>
        </w:rPr>
        <w:t xml:space="preserve">. </w:t>
      </w:r>
      <w:r w:rsidRPr="00EB323E">
        <w:rPr>
          <w:rFonts w:ascii="Times New Roman" w:hAnsi="Times New Roman" w:cs="Times New Roman"/>
          <w:bCs/>
          <w:sz w:val="24"/>
          <w:szCs w:val="24"/>
        </w:rPr>
        <w:t xml:space="preserve">Magistrates are </w:t>
      </w:r>
      <w:r w:rsidR="00A31EEB" w:rsidRPr="00EB323E">
        <w:rPr>
          <w:rFonts w:ascii="Times New Roman" w:hAnsi="Times New Roman" w:cs="Times New Roman"/>
          <w:bCs/>
          <w:sz w:val="24"/>
          <w:szCs w:val="24"/>
        </w:rPr>
        <w:t>required</w:t>
      </w:r>
      <w:r w:rsidRPr="00EB323E">
        <w:rPr>
          <w:rFonts w:ascii="Times New Roman" w:hAnsi="Times New Roman" w:cs="Times New Roman"/>
          <w:bCs/>
          <w:sz w:val="24"/>
          <w:szCs w:val="24"/>
        </w:rPr>
        <w:t xml:space="preserve"> to exhibit </w:t>
      </w:r>
      <w:r w:rsidR="00A31EEB" w:rsidRPr="00EB323E">
        <w:rPr>
          <w:rFonts w:ascii="Times New Roman" w:hAnsi="Times New Roman" w:cs="Times New Roman"/>
          <w:bCs/>
          <w:sz w:val="24"/>
          <w:szCs w:val="24"/>
        </w:rPr>
        <w:t>characteristic</w:t>
      </w:r>
      <w:r w:rsidRPr="00EB323E">
        <w:rPr>
          <w:rFonts w:ascii="Times New Roman" w:hAnsi="Times New Roman" w:cs="Times New Roman"/>
          <w:bCs/>
          <w:sz w:val="24"/>
          <w:szCs w:val="24"/>
        </w:rPr>
        <w:t xml:space="preserve"> </w:t>
      </w:r>
      <w:r w:rsidR="00BB56BD" w:rsidRPr="00EB323E">
        <w:rPr>
          <w:rFonts w:ascii="Times New Roman" w:hAnsi="Times New Roman" w:cs="Times New Roman"/>
          <w:bCs/>
          <w:sz w:val="24"/>
          <w:szCs w:val="24"/>
        </w:rPr>
        <w:t>uprightness</w:t>
      </w:r>
      <w:r w:rsidRPr="00EB323E">
        <w:rPr>
          <w:rFonts w:ascii="Times New Roman" w:hAnsi="Times New Roman" w:cs="Times New Roman"/>
          <w:bCs/>
          <w:sz w:val="24"/>
          <w:szCs w:val="24"/>
        </w:rPr>
        <w:t xml:space="preserve">, </w:t>
      </w:r>
      <w:r w:rsidR="00A31EEB" w:rsidRPr="00EB323E">
        <w:rPr>
          <w:rFonts w:ascii="Times New Roman" w:hAnsi="Times New Roman" w:cs="Times New Roman"/>
          <w:bCs/>
          <w:sz w:val="24"/>
          <w:szCs w:val="24"/>
        </w:rPr>
        <w:t>be</w:t>
      </w:r>
      <w:r w:rsidRPr="00EB323E">
        <w:rPr>
          <w:rFonts w:ascii="Times New Roman" w:hAnsi="Times New Roman" w:cs="Times New Roman"/>
          <w:bCs/>
          <w:sz w:val="24"/>
          <w:szCs w:val="24"/>
        </w:rPr>
        <w:t xml:space="preserve"> respect</w:t>
      </w:r>
      <w:r w:rsidR="00A31EEB" w:rsidRPr="00EB323E">
        <w:rPr>
          <w:rFonts w:ascii="Times New Roman" w:hAnsi="Times New Roman" w:cs="Times New Roman"/>
          <w:bCs/>
          <w:sz w:val="24"/>
          <w:szCs w:val="24"/>
        </w:rPr>
        <w:t>able</w:t>
      </w:r>
      <w:r w:rsidRPr="00EB323E">
        <w:rPr>
          <w:rFonts w:ascii="Times New Roman" w:hAnsi="Times New Roman" w:cs="Times New Roman"/>
          <w:bCs/>
          <w:sz w:val="24"/>
          <w:szCs w:val="24"/>
        </w:rPr>
        <w:t xml:space="preserve"> and trus</w:t>
      </w:r>
      <w:r w:rsidR="0019412C" w:rsidRPr="00EB323E">
        <w:rPr>
          <w:rFonts w:ascii="Times New Roman" w:hAnsi="Times New Roman" w:cs="Times New Roman"/>
          <w:bCs/>
          <w:sz w:val="24"/>
          <w:szCs w:val="24"/>
        </w:rPr>
        <w:t>t</w:t>
      </w:r>
      <w:r w:rsidR="00A31EEB" w:rsidRPr="00EB323E">
        <w:rPr>
          <w:rFonts w:ascii="Times New Roman" w:hAnsi="Times New Roman" w:cs="Times New Roman"/>
          <w:bCs/>
          <w:sz w:val="24"/>
          <w:szCs w:val="24"/>
        </w:rPr>
        <w:t>worthy</w:t>
      </w:r>
      <w:r w:rsidRPr="00EB323E">
        <w:rPr>
          <w:rFonts w:ascii="Times New Roman" w:hAnsi="Times New Roman" w:cs="Times New Roman"/>
          <w:bCs/>
          <w:sz w:val="24"/>
          <w:szCs w:val="24"/>
        </w:rPr>
        <w:t xml:space="preserve">, and be </w:t>
      </w:r>
      <w:r w:rsidR="00A31EEB" w:rsidRPr="00EB323E">
        <w:rPr>
          <w:rFonts w:ascii="Times New Roman" w:hAnsi="Times New Roman" w:cs="Times New Roman"/>
          <w:bCs/>
          <w:sz w:val="24"/>
          <w:szCs w:val="24"/>
        </w:rPr>
        <w:t>capable of</w:t>
      </w:r>
      <w:r w:rsidRPr="00EB323E">
        <w:rPr>
          <w:rFonts w:ascii="Times New Roman" w:hAnsi="Times New Roman" w:cs="Times New Roman"/>
          <w:bCs/>
          <w:sz w:val="24"/>
          <w:szCs w:val="24"/>
        </w:rPr>
        <w:t xml:space="preserve"> keep</w:t>
      </w:r>
      <w:r w:rsidR="00A31EEB" w:rsidRPr="00EB323E">
        <w:rPr>
          <w:rFonts w:ascii="Times New Roman" w:hAnsi="Times New Roman" w:cs="Times New Roman"/>
          <w:bCs/>
          <w:sz w:val="24"/>
          <w:szCs w:val="24"/>
        </w:rPr>
        <w:t>ing</w:t>
      </w:r>
      <w:r w:rsidRPr="00EB323E">
        <w:rPr>
          <w:rFonts w:ascii="Times New Roman" w:hAnsi="Times New Roman" w:cs="Times New Roman"/>
          <w:bCs/>
          <w:sz w:val="24"/>
          <w:szCs w:val="24"/>
        </w:rPr>
        <w:t xml:space="preserve"> confidential information confidential</w:t>
      </w:r>
      <w:r w:rsidR="003902F7" w:rsidRPr="00EB323E">
        <w:rPr>
          <w:rFonts w:ascii="Times New Roman" w:hAnsi="Times New Roman" w:cs="Times New Roman"/>
          <w:bCs/>
          <w:sz w:val="24"/>
          <w:szCs w:val="24"/>
        </w:rPr>
        <w:t xml:space="preserve"> (</w:t>
      </w:r>
      <w:r w:rsidR="003902F7" w:rsidRPr="00EB323E">
        <w:rPr>
          <w:rFonts w:ascii="Times New Roman" w:hAnsi="Times New Roman" w:cs="Times New Roman"/>
          <w:color w:val="222222"/>
          <w:sz w:val="24"/>
          <w:szCs w:val="24"/>
          <w:shd w:val="clear" w:color="auto" w:fill="FFFFFF"/>
        </w:rPr>
        <w:t>Donovan et al., 2020)</w:t>
      </w:r>
      <w:r w:rsidRPr="00EB323E">
        <w:rPr>
          <w:rFonts w:ascii="Times New Roman" w:hAnsi="Times New Roman" w:cs="Times New Roman"/>
          <w:bCs/>
          <w:sz w:val="24"/>
          <w:szCs w:val="24"/>
        </w:rPr>
        <w:t>.</w:t>
      </w:r>
      <w:r w:rsidR="0057069A" w:rsidRPr="00EB323E">
        <w:rPr>
          <w:rFonts w:ascii="Times New Roman" w:hAnsi="Times New Roman" w:cs="Times New Roman"/>
          <w:bCs/>
          <w:sz w:val="24"/>
          <w:szCs w:val="24"/>
        </w:rPr>
        <w:t xml:space="preserve"> Understanding and communication</w:t>
      </w:r>
      <w:r w:rsidR="00F42BAE" w:rsidRPr="00EB323E">
        <w:rPr>
          <w:rFonts w:ascii="Times New Roman" w:hAnsi="Times New Roman" w:cs="Times New Roman"/>
          <w:bCs/>
          <w:sz w:val="24"/>
          <w:szCs w:val="24"/>
        </w:rPr>
        <w:t xml:space="preserve"> are the second aspect</w:t>
      </w:r>
      <w:r w:rsidR="0057069A" w:rsidRPr="00EB323E">
        <w:rPr>
          <w:rFonts w:ascii="Times New Roman" w:hAnsi="Times New Roman" w:cs="Times New Roman"/>
          <w:bCs/>
          <w:sz w:val="24"/>
          <w:szCs w:val="24"/>
        </w:rPr>
        <w:t>s.</w:t>
      </w:r>
      <w:r w:rsidR="00333E00" w:rsidRPr="00EB323E">
        <w:rPr>
          <w:rFonts w:ascii="Times New Roman" w:hAnsi="Times New Roman" w:cs="Times New Roman"/>
          <w:sz w:val="24"/>
          <w:szCs w:val="24"/>
        </w:rPr>
        <w:t xml:space="preserve"> </w:t>
      </w:r>
      <w:r w:rsidR="00333E00" w:rsidRPr="00EB323E">
        <w:rPr>
          <w:rFonts w:ascii="Times New Roman" w:hAnsi="Times New Roman" w:cs="Times New Roman"/>
          <w:bCs/>
          <w:sz w:val="24"/>
          <w:szCs w:val="24"/>
        </w:rPr>
        <w:t xml:space="preserve">Magistrates should be able to interpret papers, swiftly </w:t>
      </w:r>
      <w:r w:rsidR="00BB56BD" w:rsidRPr="00EB323E">
        <w:rPr>
          <w:rFonts w:ascii="Times New Roman" w:hAnsi="Times New Roman" w:cs="Times New Roman"/>
          <w:bCs/>
          <w:sz w:val="24"/>
          <w:szCs w:val="24"/>
        </w:rPr>
        <w:t>recognize</w:t>
      </w:r>
      <w:r w:rsidR="00333E00" w:rsidRPr="00EB323E">
        <w:rPr>
          <w:rFonts w:ascii="Times New Roman" w:hAnsi="Times New Roman" w:cs="Times New Roman"/>
          <w:bCs/>
          <w:sz w:val="24"/>
          <w:szCs w:val="24"/>
        </w:rPr>
        <w:t xml:space="preserve"> and </w:t>
      </w:r>
      <w:r w:rsidR="00BB56BD" w:rsidRPr="00EB323E">
        <w:rPr>
          <w:rFonts w:ascii="Times New Roman" w:hAnsi="Times New Roman" w:cs="Times New Roman"/>
          <w:bCs/>
          <w:sz w:val="24"/>
          <w:szCs w:val="24"/>
        </w:rPr>
        <w:t>understand use</w:t>
      </w:r>
      <w:r w:rsidR="00333E00" w:rsidRPr="00EB323E">
        <w:rPr>
          <w:rFonts w:ascii="Times New Roman" w:hAnsi="Times New Roman" w:cs="Times New Roman"/>
          <w:bCs/>
          <w:sz w:val="24"/>
          <w:szCs w:val="24"/>
        </w:rPr>
        <w:t>ful facts, and follow affirmations and arguments.</w:t>
      </w:r>
      <w:r w:rsidR="00C924F4" w:rsidRPr="00EB323E">
        <w:rPr>
          <w:rFonts w:ascii="Times New Roman" w:hAnsi="Times New Roman" w:cs="Times New Roman"/>
          <w:bCs/>
          <w:sz w:val="24"/>
          <w:szCs w:val="24"/>
        </w:rPr>
        <w:t xml:space="preserve"> Social awareness is the third</w:t>
      </w:r>
      <w:r w:rsidR="00F42BAE" w:rsidRPr="00EB323E">
        <w:rPr>
          <w:rFonts w:ascii="Times New Roman" w:hAnsi="Times New Roman" w:cs="Times New Roman"/>
          <w:bCs/>
          <w:sz w:val="24"/>
          <w:szCs w:val="24"/>
        </w:rPr>
        <w:t xml:space="preserve"> aspect</w:t>
      </w:r>
      <w:r w:rsidR="00C924F4" w:rsidRPr="00EB323E">
        <w:rPr>
          <w:rFonts w:ascii="Times New Roman" w:hAnsi="Times New Roman" w:cs="Times New Roman"/>
          <w:bCs/>
          <w:sz w:val="24"/>
          <w:szCs w:val="24"/>
        </w:rPr>
        <w:t xml:space="preserve">. Magistrates must understand and respect the importance of </w:t>
      </w:r>
      <w:r w:rsidR="00F55A79" w:rsidRPr="00EB323E">
        <w:rPr>
          <w:rFonts w:ascii="Times New Roman" w:hAnsi="Times New Roman" w:cs="Times New Roman"/>
          <w:bCs/>
          <w:sz w:val="24"/>
          <w:szCs w:val="24"/>
        </w:rPr>
        <w:t>lawfulness</w:t>
      </w:r>
      <w:r w:rsidR="00C924F4" w:rsidRPr="00EB323E">
        <w:rPr>
          <w:rFonts w:ascii="Times New Roman" w:hAnsi="Times New Roman" w:cs="Times New Roman"/>
          <w:bCs/>
          <w:sz w:val="24"/>
          <w:szCs w:val="24"/>
        </w:rPr>
        <w:t xml:space="preserve"> in </w:t>
      </w:r>
      <w:r w:rsidR="00F55A79" w:rsidRPr="00EB323E">
        <w:rPr>
          <w:rFonts w:ascii="Times New Roman" w:hAnsi="Times New Roman" w:cs="Times New Roman"/>
          <w:bCs/>
          <w:sz w:val="24"/>
          <w:szCs w:val="24"/>
        </w:rPr>
        <w:t>the community</w:t>
      </w:r>
      <w:r w:rsidR="00C924F4" w:rsidRPr="00EB323E">
        <w:rPr>
          <w:rFonts w:ascii="Times New Roman" w:hAnsi="Times New Roman" w:cs="Times New Roman"/>
          <w:bCs/>
          <w:sz w:val="24"/>
          <w:szCs w:val="24"/>
        </w:rPr>
        <w:t xml:space="preserve">. Magistrates should also comprehend their local </w:t>
      </w:r>
      <w:r w:rsidR="00F55A79" w:rsidRPr="00EB323E">
        <w:rPr>
          <w:rFonts w:ascii="Times New Roman" w:hAnsi="Times New Roman" w:cs="Times New Roman"/>
          <w:bCs/>
          <w:sz w:val="24"/>
          <w:szCs w:val="24"/>
        </w:rPr>
        <w:lastRenderedPageBreak/>
        <w:t>neighborhood</w:t>
      </w:r>
      <w:r w:rsidR="00C924F4" w:rsidRPr="00EB323E">
        <w:rPr>
          <w:rFonts w:ascii="Times New Roman" w:hAnsi="Times New Roman" w:cs="Times New Roman"/>
          <w:bCs/>
          <w:sz w:val="24"/>
          <w:szCs w:val="24"/>
        </w:rPr>
        <w:t xml:space="preserve"> and society and the causes and consequences of crime. The fourth aspect is sound judgment.</w:t>
      </w:r>
      <w:r w:rsidR="00F42BAE" w:rsidRPr="00EB323E">
        <w:rPr>
          <w:rFonts w:ascii="Times New Roman" w:hAnsi="Times New Roman" w:cs="Times New Roman"/>
          <w:sz w:val="24"/>
          <w:szCs w:val="24"/>
        </w:rPr>
        <w:t xml:space="preserve"> </w:t>
      </w:r>
      <w:r w:rsidR="00F42BAE" w:rsidRPr="00EB323E">
        <w:rPr>
          <w:rFonts w:ascii="Times New Roman" w:hAnsi="Times New Roman" w:cs="Times New Roman"/>
          <w:bCs/>
          <w:sz w:val="24"/>
          <w:szCs w:val="24"/>
        </w:rPr>
        <w:t xml:space="preserve">Magistrates must be able to </w:t>
      </w:r>
      <w:r w:rsidR="007B4BE7" w:rsidRPr="00EB323E">
        <w:rPr>
          <w:rFonts w:ascii="Times New Roman" w:hAnsi="Times New Roman" w:cs="Times New Roman"/>
          <w:bCs/>
          <w:sz w:val="24"/>
          <w:szCs w:val="24"/>
        </w:rPr>
        <w:t>contemplate</w:t>
      </w:r>
      <w:r w:rsidR="00F42BAE" w:rsidRPr="00EB323E">
        <w:rPr>
          <w:rFonts w:ascii="Times New Roman" w:hAnsi="Times New Roman" w:cs="Times New Roman"/>
          <w:bCs/>
          <w:sz w:val="24"/>
          <w:szCs w:val="24"/>
        </w:rPr>
        <w:t xml:space="preserve">, weigh </w:t>
      </w:r>
      <w:r w:rsidR="007B4BE7" w:rsidRPr="00EB323E">
        <w:rPr>
          <w:rFonts w:ascii="Times New Roman" w:hAnsi="Times New Roman" w:cs="Times New Roman"/>
          <w:bCs/>
          <w:sz w:val="24"/>
          <w:szCs w:val="24"/>
        </w:rPr>
        <w:t>cases</w:t>
      </w:r>
      <w:r w:rsidR="00F42BAE" w:rsidRPr="00EB323E">
        <w:rPr>
          <w:rFonts w:ascii="Times New Roman" w:hAnsi="Times New Roman" w:cs="Times New Roman"/>
          <w:bCs/>
          <w:sz w:val="24"/>
          <w:szCs w:val="24"/>
        </w:rPr>
        <w:t xml:space="preserve">, and make sound decisions. They must be objective and capable of recognizing and putting aside their prejudices. The fifth aspect is </w:t>
      </w:r>
      <w:r w:rsidR="007B4BE7" w:rsidRPr="00EB323E">
        <w:rPr>
          <w:rFonts w:ascii="Times New Roman" w:hAnsi="Times New Roman" w:cs="Times New Roman"/>
          <w:bCs/>
          <w:sz w:val="24"/>
          <w:szCs w:val="24"/>
        </w:rPr>
        <w:t>allegiance</w:t>
      </w:r>
      <w:r w:rsidR="00F42BAE" w:rsidRPr="00EB323E">
        <w:rPr>
          <w:rFonts w:ascii="Times New Roman" w:hAnsi="Times New Roman" w:cs="Times New Roman"/>
          <w:bCs/>
          <w:sz w:val="24"/>
          <w:szCs w:val="24"/>
        </w:rPr>
        <w:t xml:space="preserve"> and </w:t>
      </w:r>
      <w:r w:rsidR="007B4BE7" w:rsidRPr="00EB323E">
        <w:rPr>
          <w:rFonts w:ascii="Times New Roman" w:hAnsi="Times New Roman" w:cs="Times New Roman"/>
          <w:bCs/>
          <w:sz w:val="24"/>
          <w:szCs w:val="24"/>
        </w:rPr>
        <w:t>dependability</w:t>
      </w:r>
      <w:r w:rsidR="00F42BAE" w:rsidRPr="00EB323E">
        <w:rPr>
          <w:rFonts w:ascii="Times New Roman" w:hAnsi="Times New Roman" w:cs="Times New Roman"/>
          <w:bCs/>
          <w:sz w:val="24"/>
          <w:szCs w:val="24"/>
        </w:rPr>
        <w:t xml:space="preserve">. Magistrates </w:t>
      </w:r>
      <w:r w:rsidR="007B4BE7" w:rsidRPr="00EB323E">
        <w:rPr>
          <w:rFonts w:ascii="Times New Roman" w:hAnsi="Times New Roman" w:cs="Times New Roman"/>
          <w:bCs/>
          <w:sz w:val="24"/>
          <w:szCs w:val="24"/>
        </w:rPr>
        <w:t>should</w:t>
      </w:r>
      <w:r w:rsidR="00F42BAE" w:rsidRPr="00EB323E">
        <w:rPr>
          <w:rFonts w:ascii="Times New Roman" w:hAnsi="Times New Roman" w:cs="Times New Roman"/>
          <w:bCs/>
          <w:sz w:val="24"/>
          <w:szCs w:val="24"/>
        </w:rPr>
        <w:t xml:space="preserve"> be dependable and dedicated to </w:t>
      </w:r>
      <w:r w:rsidR="007B4BE7" w:rsidRPr="00EB323E">
        <w:rPr>
          <w:rFonts w:ascii="Times New Roman" w:hAnsi="Times New Roman" w:cs="Times New Roman"/>
          <w:bCs/>
          <w:sz w:val="24"/>
          <w:szCs w:val="24"/>
        </w:rPr>
        <w:t>assisting</w:t>
      </w:r>
      <w:r w:rsidR="00F42BAE" w:rsidRPr="00EB323E">
        <w:rPr>
          <w:rFonts w:ascii="Times New Roman" w:hAnsi="Times New Roman" w:cs="Times New Roman"/>
          <w:bCs/>
          <w:sz w:val="24"/>
          <w:szCs w:val="24"/>
        </w:rPr>
        <w:t xml:space="preserve"> their communities</w:t>
      </w:r>
      <w:r w:rsidR="003902F7" w:rsidRPr="00EB323E">
        <w:rPr>
          <w:rFonts w:ascii="Times New Roman" w:hAnsi="Times New Roman" w:cs="Times New Roman"/>
          <w:bCs/>
          <w:sz w:val="24"/>
          <w:szCs w:val="24"/>
        </w:rPr>
        <w:t xml:space="preserve"> (</w:t>
      </w:r>
      <w:r w:rsidR="003902F7" w:rsidRPr="00EB323E">
        <w:rPr>
          <w:rFonts w:ascii="Times New Roman" w:hAnsi="Times New Roman" w:cs="Times New Roman"/>
          <w:color w:val="222222"/>
          <w:sz w:val="24"/>
          <w:szCs w:val="24"/>
          <w:shd w:val="clear" w:color="auto" w:fill="FFFFFF"/>
        </w:rPr>
        <w:t>Donovan et al.,2020)</w:t>
      </w:r>
      <w:r w:rsidR="00F42BAE" w:rsidRPr="00EB323E">
        <w:rPr>
          <w:rFonts w:ascii="Times New Roman" w:hAnsi="Times New Roman" w:cs="Times New Roman"/>
          <w:bCs/>
          <w:sz w:val="24"/>
          <w:szCs w:val="24"/>
        </w:rPr>
        <w:t>. The last aspect is social awareness.</w:t>
      </w:r>
      <w:r w:rsidR="00F42BAE" w:rsidRPr="00EB323E">
        <w:rPr>
          <w:rFonts w:ascii="Times New Roman" w:hAnsi="Times New Roman" w:cs="Times New Roman"/>
          <w:sz w:val="24"/>
          <w:szCs w:val="24"/>
        </w:rPr>
        <w:t xml:space="preserve"> </w:t>
      </w:r>
      <w:r w:rsidR="00F42BAE" w:rsidRPr="00EB323E">
        <w:rPr>
          <w:rFonts w:ascii="Times New Roman" w:hAnsi="Times New Roman" w:cs="Times New Roman"/>
          <w:bCs/>
          <w:sz w:val="24"/>
          <w:szCs w:val="24"/>
        </w:rPr>
        <w:t xml:space="preserve">Magistrates must understand and respect the importance of </w:t>
      </w:r>
      <w:r w:rsidR="00BB56BD" w:rsidRPr="00EB323E">
        <w:rPr>
          <w:rFonts w:ascii="Times New Roman" w:hAnsi="Times New Roman" w:cs="Times New Roman"/>
          <w:bCs/>
          <w:sz w:val="24"/>
          <w:szCs w:val="24"/>
        </w:rPr>
        <w:t>lawfulness</w:t>
      </w:r>
      <w:r w:rsidR="00F42BAE" w:rsidRPr="00EB323E">
        <w:rPr>
          <w:rFonts w:ascii="Times New Roman" w:hAnsi="Times New Roman" w:cs="Times New Roman"/>
          <w:bCs/>
          <w:sz w:val="24"/>
          <w:szCs w:val="24"/>
        </w:rPr>
        <w:t xml:space="preserve"> in society. Magistrates </w:t>
      </w:r>
      <w:r w:rsidR="00333E00" w:rsidRPr="00EB323E">
        <w:rPr>
          <w:rFonts w:ascii="Times New Roman" w:hAnsi="Times New Roman" w:cs="Times New Roman"/>
          <w:bCs/>
          <w:sz w:val="24"/>
          <w:szCs w:val="24"/>
        </w:rPr>
        <w:t>may</w:t>
      </w:r>
      <w:r w:rsidR="00F42BAE" w:rsidRPr="00EB323E">
        <w:rPr>
          <w:rFonts w:ascii="Times New Roman" w:hAnsi="Times New Roman" w:cs="Times New Roman"/>
          <w:bCs/>
          <w:sz w:val="24"/>
          <w:szCs w:val="24"/>
        </w:rPr>
        <w:t xml:space="preserve"> also comprehend their </w:t>
      </w:r>
      <w:r w:rsidR="0026521A" w:rsidRPr="00EB323E">
        <w:rPr>
          <w:rFonts w:ascii="Times New Roman" w:hAnsi="Times New Roman" w:cs="Times New Roman"/>
          <w:bCs/>
          <w:sz w:val="24"/>
          <w:szCs w:val="24"/>
        </w:rPr>
        <w:t>resident neighborhood</w:t>
      </w:r>
      <w:r w:rsidR="00F42BAE" w:rsidRPr="00EB323E">
        <w:rPr>
          <w:rFonts w:ascii="Times New Roman" w:hAnsi="Times New Roman" w:cs="Times New Roman"/>
          <w:bCs/>
          <w:sz w:val="24"/>
          <w:szCs w:val="24"/>
        </w:rPr>
        <w:t xml:space="preserve"> and society in general, as well as the causes and consequences of crime.</w:t>
      </w:r>
    </w:p>
    <w:p w14:paraId="796A0DF4" w14:textId="77777777" w:rsidR="00E430CF" w:rsidRPr="00EB323E" w:rsidRDefault="00000000" w:rsidP="00F41F06">
      <w:pPr>
        <w:spacing w:line="480" w:lineRule="auto"/>
        <w:ind w:firstLine="720"/>
        <w:rPr>
          <w:rFonts w:ascii="Times New Roman" w:hAnsi="Times New Roman" w:cs="Times New Roman"/>
          <w:bCs/>
          <w:sz w:val="24"/>
          <w:szCs w:val="24"/>
        </w:rPr>
      </w:pPr>
      <w:r w:rsidRPr="00EB323E">
        <w:rPr>
          <w:rFonts w:ascii="Times New Roman" w:hAnsi="Times New Roman" w:cs="Times New Roman"/>
          <w:bCs/>
          <w:sz w:val="24"/>
          <w:szCs w:val="24"/>
        </w:rPr>
        <w:t>Some of the advantages of magistrates are their low cost.</w:t>
      </w:r>
      <w:r w:rsidR="007874AD" w:rsidRPr="00EB323E">
        <w:rPr>
          <w:rFonts w:ascii="Times New Roman" w:hAnsi="Times New Roman" w:cs="Times New Roman"/>
          <w:sz w:val="24"/>
          <w:szCs w:val="24"/>
        </w:rPr>
        <w:t xml:space="preserve"> </w:t>
      </w:r>
      <w:r w:rsidR="007874AD" w:rsidRPr="00EB323E">
        <w:rPr>
          <w:rFonts w:ascii="Times New Roman" w:hAnsi="Times New Roman" w:cs="Times New Roman"/>
          <w:bCs/>
          <w:sz w:val="24"/>
          <w:szCs w:val="24"/>
        </w:rPr>
        <w:t>Magistrates are a</w:t>
      </w:r>
      <w:r w:rsidR="00F71478" w:rsidRPr="00EB323E">
        <w:rPr>
          <w:rFonts w:ascii="Times New Roman" w:hAnsi="Times New Roman" w:cs="Times New Roman"/>
          <w:bCs/>
          <w:sz w:val="24"/>
          <w:szCs w:val="24"/>
        </w:rPr>
        <w:t xml:space="preserve">n </w:t>
      </w:r>
      <w:r w:rsidR="0019412C" w:rsidRPr="00EB323E">
        <w:rPr>
          <w:rFonts w:ascii="Times New Roman" w:hAnsi="Times New Roman" w:cs="Times New Roman"/>
          <w:bCs/>
          <w:sz w:val="24"/>
          <w:szCs w:val="24"/>
        </w:rPr>
        <w:t>economical choice</w:t>
      </w:r>
      <w:r w:rsidR="007874AD" w:rsidRPr="00EB323E">
        <w:rPr>
          <w:rFonts w:ascii="Times New Roman" w:hAnsi="Times New Roman" w:cs="Times New Roman"/>
          <w:bCs/>
          <w:sz w:val="24"/>
          <w:szCs w:val="24"/>
        </w:rPr>
        <w:t xml:space="preserve"> for the </w:t>
      </w:r>
      <w:r w:rsidR="00F71478" w:rsidRPr="00EB323E">
        <w:rPr>
          <w:rFonts w:ascii="Times New Roman" w:hAnsi="Times New Roman" w:cs="Times New Roman"/>
          <w:bCs/>
          <w:sz w:val="24"/>
          <w:szCs w:val="24"/>
        </w:rPr>
        <w:t>judiciary</w:t>
      </w:r>
      <w:r w:rsidR="007874AD" w:rsidRPr="00EB323E">
        <w:rPr>
          <w:rFonts w:ascii="Times New Roman" w:hAnsi="Times New Roman" w:cs="Times New Roman"/>
          <w:bCs/>
          <w:sz w:val="24"/>
          <w:szCs w:val="24"/>
        </w:rPr>
        <w:t xml:space="preserve"> system than judges. Since most of them are volunteers, </w:t>
      </w:r>
      <w:r w:rsidR="00F71478" w:rsidRPr="00EB323E">
        <w:rPr>
          <w:rFonts w:ascii="Times New Roman" w:hAnsi="Times New Roman" w:cs="Times New Roman"/>
          <w:bCs/>
          <w:sz w:val="24"/>
          <w:szCs w:val="24"/>
        </w:rPr>
        <w:t>it is unnecessary</w:t>
      </w:r>
      <w:r w:rsidR="007874AD" w:rsidRPr="00EB323E">
        <w:rPr>
          <w:rFonts w:ascii="Times New Roman" w:hAnsi="Times New Roman" w:cs="Times New Roman"/>
          <w:bCs/>
          <w:sz w:val="24"/>
          <w:szCs w:val="24"/>
        </w:rPr>
        <w:t xml:space="preserve"> to </w:t>
      </w:r>
      <w:r w:rsidR="00F71478" w:rsidRPr="00EB323E">
        <w:rPr>
          <w:rFonts w:ascii="Times New Roman" w:hAnsi="Times New Roman" w:cs="Times New Roman"/>
          <w:bCs/>
          <w:sz w:val="24"/>
          <w:szCs w:val="24"/>
        </w:rPr>
        <w:t>remunerate</w:t>
      </w:r>
      <w:r w:rsidR="007874AD" w:rsidRPr="00EB323E">
        <w:rPr>
          <w:rFonts w:ascii="Times New Roman" w:hAnsi="Times New Roman" w:cs="Times New Roman"/>
          <w:bCs/>
          <w:sz w:val="24"/>
          <w:szCs w:val="24"/>
        </w:rPr>
        <w:t xml:space="preserve"> a </w:t>
      </w:r>
      <w:r w:rsidR="004B6442" w:rsidRPr="00EB323E">
        <w:rPr>
          <w:rFonts w:ascii="Times New Roman" w:hAnsi="Times New Roman" w:cs="Times New Roman"/>
          <w:bCs/>
          <w:sz w:val="24"/>
          <w:szCs w:val="24"/>
        </w:rPr>
        <w:t>judge’s</w:t>
      </w:r>
      <w:r w:rsidR="007874AD" w:rsidRPr="00EB323E">
        <w:rPr>
          <w:rFonts w:ascii="Times New Roman" w:hAnsi="Times New Roman" w:cs="Times New Roman"/>
          <w:bCs/>
          <w:sz w:val="24"/>
          <w:szCs w:val="24"/>
        </w:rPr>
        <w:t xml:space="preserve"> </w:t>
      </w:r>
      <w:r w:rsidR="00F71478" w:rsidRPr="00EB323E">
        <w:rPr>
          <w:rFonts w:ascii="Times New Roman" w:hAnsi="Times New Roman" w:cs="Times New Roman"/>
          <w:bCs/>
          <w:sz w:val="24"/>
          <w:szCs w:val="24"/>
        </w:rPr>
        <w:t>wages</w:t>
      </w:r>
      <w:r w:rsidR="007874AD" w:rsidRPr="00EB323E">
        <w:rPr>
          <w:rFonts w:ascii="Times New Roman" w:hAnsi="Times New Roman" w:cs="Times New Roman"/>
          <w:bCs/>
          <w:sz w:val="24"/>
          <w:szCs w:val="24"/>
        </w:rPr>
        <w:t>. Without magistrates, more judges would be needed to fill their posts</w:t>
      </w:r>
      <w:r w:rsidR="004B6442" w:rsidRPr="00EB323E">
        <w:rPr>
          <w:rFonts w:ascii="Times New Roman" w:hAnsi="Times New Roman" w:cs="Times New Roman"/>
          <w:bCs/>
          <w:sz w:val="24"/>
          <w:szCs w:val="24"/>
        </w:rPr>
        <w:t xml:space="preserve">. This illustrates that additional funds that need attention can be directed elsewhere in the judicial system </w:t>
      </w:r>
      <w:r w:rsidR="003902F7" w:rsidRPr="00EB323E">
        <w:rPr>
          <w:rFonts w:ascii="Times New Roman" w:hAnsi="Times New Roman" w:cs="Times New Roman"/>
          <w:bCs/>
          <w:sz w:val="24"/>
          <w:szCs w:val="24"/>
        </w:rPr>
        <w:t>(</w:t>
      </w:r>
      <w:r w:rsidR="003902F7" w:rsidRPr="00EB323E">
        <w:rPr>
          <w:rFonts w:ascii="Times New Roman" w:hAnsi="Times New Roman" w:cs="Times New Roman"/>
          <w:color w:val="222222"/>
          <w:sz w:val="24"/>
          <w:szCs w:val="24"/>
          <w:shd w:val="clear" w:color="auto" w:fill="FFFFFF"/>
        </w:rPr>
        <w:t>Riddle &amp; Zara, 2019)</w:t>
      </w:r>
      <w:r w:rsidR="004B6442" w:rsidRPr="00EB323E">
        <w:rPr>
          <w:rFonts w:ascii="Times New Roman" w:hAnsi="Times New Roman" w:cs="Times New Roman"/>
          <w:bCs/>
          <w:sz w:val="24"/>
          <w:szCs w:val="24"/>
        </w:rPr>
        <w:t>. The second merit is</w:t>
      </w:r>
      <w:r w:rsidR="00F71478" w:rsidRPr="00EB323E">
        <w:rPr>
          <w:rFonts w:ascii="Times New Roman" w:hAnsi="Times New Roman" w:cs="Times New Roman"/>
          <w:bCs/>
          <w:sz w:val="24"/>
          <w:szCs w:val="24"/>
        </w:rPr>
        <w:t xml:space="preserve"> several opinions</w:t>
      </w:r>
      <w:r w:rsidR="004B6442" w:rsidRPr="00EB323E">
        <w:rPr>
          <w:rFonts w:ascii="Times New Roman" w:hAnsi="Times New Roman" w:cs="Times New Roman"/>
          <w:bCs/>
          <w:sz w:val="24"/>
          <w:szCs w:val="24"/>
        </w:rPr>
        <w:t xml:space="preserve">. </w:t>
      </w:r>
      <w:r w:rsidR="004B6442" w:rsidRPr="00EB323E">
        <w:rPr>
          <w:rFonts w:ascii="Times New Roman" w:hAnsi="Times New Roman" w:cs="Times New Roman"/>
          <w:sz w:val="24"/>
          <w:szCs w:val="24"/>
          <w:shd w:val="clear" w:color="auto" w:fill="FFFFFF"/>
        </w:rPr>
        <w:t xml:space="preserve">As there are three magistrates on a bench, they can </w:t>
      </w:r>
      <w:r w:rsidR="00F71478" w:rsidRPr="00EB323E">
        <w:rPr>
          <w:rFonts w:ascii="Times New Roman" w:hAnsi="Times New Roman" w:cs="Times New Roman"/>
          <w:sz w:val="24"/>
          <w:szCs w:val="24"/>
          <w:shd w:val="clear" w:color="auto" w:fill="FFFFFF"/>
        </w:rPr>
        <w:t>individually</w:t>
      </w:r>
      <w:r w:rsidR="004B6442" w:rsidRPr="00EB323E">
        <w:rPr>
          <w:rFonts w:ascii="Times New Roman" w:hAnsi="Times New Roman" w:cs="Times New Roman"/>
          <w:sz w:val="24"/>
          <w:szCs w:val="24"/>
          <w:shd w:val="clear" w:color="auto" w:fill="FFFFFF"/>
        </w:rPr>
        <w:t xml:space="preserve"> </w:t>
      </w:r>
      <w:r w:rsidR="00F71478" w:rsidRPr="00EB323E">
        <w:rPr>
          <w:rFonts w:ascii="Times New Roman" w:hAnsi="Times New Roman" w:cs="Times New Roman"/>
          <w:sz w:val="24"/>
          <w:szCs w:val="24"/>
          <w:shd w:val="clear" w:color="auto" w:fill="FFFFFF"/>
        </w:rPr>
        <w:t>give</w:t>
      </w:r>
      <w:r w:rsidR="004B6442" w:rsidRPr="00EB323E">
        <w:rPr>
          <w:rFonts w:ascii="Times New Roman" w:hAnsi="Times New Roman" w:cs="Times New Roman"/>
          <w:sz w:val="24"/>
          <w:szCs w:val="24"/>
          <w:shd w:val="clear" w:color="auto" w:fill="FFFFFF"/>
        </w:rPr>
        <w:t xml:space="preserve"> their </w:t>
      </w:r>
      <w:r w:rsidR="00F71478" w:rsidRPr="00EB323E">
        <w:rPr>
          <w:rFonts w:ascii="Times New Roman" w:hAnsi="Times New Roman" w:cs="Times New Roman"/>
          <w:sz w:val="24"/>
          <w:szCs w:val="24"/>
          <w:shd w:val="clear" w:color="auto" w:fill="FFFFFF"/>
        </w:rPr>
        <w:t>viewpoint</w:t>
      </w:r>
      <w:r w:rsidR="004B6442" w:rsidRPr="00EB323E">
        <w:rPr>
          <w:rFonts w:ascii="Times New Roman" w:hAnsi="Times New Roman" w:cs="Times New Roman"/>
          <w:sz w:val="24"/>
          <w:szCs w:val="24"/>
          <w:shd w:val="clear" w:color="auto" w:fill="FFFFFF"/>
        </w:rPr>
        <w:t xml:space="preserve">s. This provides a more </w:t>
      </w:r>
      <w:r w:rsidR="00002DC9" w:rsidRPr="00EB323E">
        <w:rPr>
          <w:rFonts w:ascii="Times New Roman" w:hAnsi="Times New Roman" w:cs="Times New Roman"/>
          <w:sz w:val="24"/>
          <w:szCs w:val="24"/>
          <w:shd w:val="clear" w:color="auto" w:fill="FFFFFF"/>
        </w:rPr>
        <w:t>equitable</w:t>
      </w:r>
      <w:r w:rsidR="004B6442" w:rsidRPr="00EB323E">
        <w:rPr>
          <w:rFonts w:ascii="Times New Roman" w:hAnsi="Times New Roman" w:cs="Times New Roman"/>
          <w:sz w:val="24"/>
          <w:szCs w:val="24"/>
          <w:shd w:val="clear" w:color="auto" w:fill="FFFFFF"/>
        </w:rPr>
        <w:t xml:space="preserve"> </w:t>
      </w:r>
      <w:r w:rsidR="00002DC9" w:rsidRPr="00EB323E">
        <w:rPr>
          <w:rFonts w:ascii="Times New Roman" w:hAnsi="Times New Roman" w:cs="Times New Roman"/>
          <w:sz w:val="24"/>
          <w:szCs w:val="24"/>
          <w:shd w:val="clear" w:color="auto" w:fill="FFFFFF"/>
        </w:rPr>
        <w:t>outlook</w:t>
      </w:r>
      <w:r w:rsidR="004B6442" w:rsidRPr="00EB323E">
        <w:rPr>
          <w:rFonts w:ascii="Times New Roman" w:hAnsi="Times New Roman" w:cs="Times New Roman"/>
          <w:sz w:val="24"/>
          <w:szCs w:val="24"/>
          <w:shd w:val="clear" w:color="auto" w:fill="FFFFFF"/>
        </w:rPr>
        <w:t xml:space="preserve"> of the </w:t>
      </w:r>
      <w:r w:rsidR="00002DC9" w:rsidRPr="00EB323E">
        <w:rPr>
          <w:rFonts w:ascii="Times New Roman" w:hAnsi="Times New Roman" w:cs="Times New Roman"/>
          <w:sz w:val="24"/>
          <w:szCs w:val="24"/>
          <w:shd w:val="clear" w:color="auto" w:fill="FFFFFF"/>
        </w:rPr>
        <w:t>state</w:t>
      </w:r>
      <w:r w:rsidR="004B6442" w:rsidRPr="00EB323E">
        <w:rPr>
          <w:rFonts w:ascii="Times New Roman" w:hAnsi="Times New Roman" w:cs="Times New Roman"/>
          <w:sz w:val="24"/>
          <w:szCs w:val="24"/>
          <w:shd w:val="clear" w:color="auto" w:fill="FFFFFF"/>
        </w:rPr>
        <w:t xml:space="preserve"> and </w:t>
      </w:r>
      <w:r w:rsidR="00002DC9" w:rsidRPr="00EB323E">
        <w:rPr>
          <w:rFonts w:ascii="Times New Roman" w:hAnsi="Times New Roman" w:cs="Times New Roman"/>
          <w:sz w:val="24"/>
          <w:szCs w:val="24"/>
          <w:shd w:val="clear" w:color="auto" w:fill="FFFFFF"/>
        </w:rPr>
        <w:t>ought to</w:t>
      </w:r>
      <w:r w:rsidR="004B6442" w:rsidRPr="00EB323E">
        <w:rPr>
          <w:rFonts w:ascii="Times New Roman" w:hAnsi="Times New Roman" w:cs="Times New Roman"/>
          <w:sz w:val="24"/>
          <w:szCs w:val="24"/>
          <w:shd w:val="clear" w:color="auto" w:fill="FFFFFF"/>
        </w:rPr>
        <w:t xml:space="preserve"> make things</w:t>
      </w:r>
      <w:r w:rsidR="00002DC9" w:rsidRPr="00EB323E">
        <w:rPr>
          <w:rFonts w:ascii="Times New Roman" w:hAnsi="Times New Roman" w:cs="Times New Roman"/>
          <w:sz w:val="24"/>
          <w:szCs w:val="24"/>
          <w:shd w:val="clear" w:color="auto" w:fill="FFFFFF"/>
        </w:rPr>
        <w:t xml:space="preserve"> impartial</w:t>
      </w:r>
      <w:r w:rsidR="004B6442" w:rsidRPr="00EB323E">
        <w:rPr>
          <w:rFonts w:ascii="Times New Roman" w:hAnsi="Times New Roman" w:cs="Times New Roman"/>
          <w:sz w:val="24"/>
          <w:szCs w:val="24"/>
          <w:shd w:val="clear" w:color="auto" w:fill="FFFFFF"/>
        </w:rPr>
        <w:t xml:space="preserve"> for the defendant.</w:t>
      </w:r>
      <w:r w:rsidR="00EE0FD9" w:rsidRPr="00EB323E">
        <w:rPr>
          <w:rFonts w:ascii="Times New Roman" w:hAnsi="Times New Roman" w:cs="Times New Roman"/>
          <w:sz w:val="24"/>
          <w:szCs w:val="24"/>
          <w:shd w:val="clear" w:color="auto" w:fill="FFFFFF"/>
        </w:rPr>
        <w:t xml:space="preserve"> The </w:t>
      </w:r>
      <w:r w:rsidR="00EE0FD9" w:rsidRPr="00EB323E">
        <w:rPr>
          <w:rFonts w:ascii="Times New Roman" w:hAnsi="Times New Roman" w:cs="Times New Roman"/>
          <w:bCs/>
          <w:sz w:val="24"/>
          <w:szCs w:val="24"/>
        </w:rPr>
        <w:t>third merit is a public trust. Magistrates are more trustworthy in the community. Since magistrates can be from any background, they appear easy to approach than judges. This helps maintain public trust and makes the legal system work smoothly. The last merit is l</w:t>
      </w:r>
      <w:r w:rsidR="006D3C3D" w:rsidRPr="00EB323E">
        <w:rPr>
          <w:rFonts w:ascii="Times New Roman" w:hAnsi="Times New Roman" w:cs="Times New Roman"/>
          <w:bCs/>
          <w:sz w:val="24"/>
          <w:szCs w:val="24"/>
        </w:rPr>
        <w:t>ocal knowledge</w:t>
      </w:r>
      <w:r w:rsidR="00EE0FD9" w:rsidRPr="00EB323E">
        <w:rPr>
          <w:rFonts w:ascii="Times New Roman" w:hAnsi="Times New Roman" w:cs="Times New Roman"/>
          <w:bCs/>
          <w:sz w:val="24"/>
          <w:szCs w:val="24"/>
        </w:rPr>
        <w:t xml:space="preserve">. Magistrates have local </w:t>
      </w:r>
      <w:r w:rsidR="00576141" w:rsidRPr="00EB323E">
        <w:rPr>
          <w:rFonts w:ascii="Times New Roman" w:hAnsi="Times New Roman" w:cs="Times New Roman"/>
          <w:bCs/>
          <w:sz w:val="24"/>
          <w:szCs w:val="24"/>
        </w:rPr>
        <w:t>information that judges overseeing a greater area do not</w:t>
      </w:r>
      <w:r w:rsidR="003902F7" w:rsidRPr="00EB323E">
        <w:rPr>
          <w:rFonts w:ascii="Times New Roman" w:hAnsi="Times New Roman" w:cs="Times New Roman"/>
          <w:bCs/>
          <w:sz w:val="24"/>
          <w:szCs w:val="24"/>
        </w:rPr>
        <w:t xml:space="preserve"> (</w:t>
      </w:r>
      <w:r w:rsidR="003902F7" w:rsidRPr="00EB323E">
        <w:rPr>
          <w:rFonts w:ascii="Times New Roman" w:hAnsi="Times New Roman" w:cs="Times New Roman"/>
          <w:color w:val="222222"/>
          <w:sz w:val="24"/>
          <w:szCs w:val="24"/>
          <w:shd w:val="clear" w:color="auto" w:fill="FFFFFF"/>
        </w:rPr>
        <w:t>Riddle &amp; Zara, 2019)</w:t>
      </w:r>
      <w:r w:rsidR="00576141" w:rsidRPr="00EB323E">
        <w:rPr>
          <w:rFonts w:ascii="Times New Roman" w:hAnsi="Times New Roman" w:cs="Times New Roman"/>
          <w:bCs/>
          <w:sz w:val="24"/>
          <w:szCs w:val="24"/>
        </w:rPr>
        <w:t xml:space="preserve">. </w:t>
      </w:r>
      <w:r w:rsidR="006D3C3D" w:rsidRPr="00EB323E">
        <w:rPr>
          <w:rFonts w:ascii="Times New Roman" w:hAnsi="Times New Roman" w:cs="Times New Roman"/>
          <w:bCs/>
          <w:sz w:val="24"/>
          <w:szCs w:val="24"/>
        </w:rPr>
        <w:t>Community understanding</w:t>
      </w:r>
      <w:r w:rsidR="00576141" w:rsidRPr="00EB323E">
        <w:rPr>
          <w:rFonts w:ascii="Times New Roman" w:hAnsi="Times New Roman" w:cs="Times New Roman"/>
          <w:bCs/>
          <w:sz w:val="24"/>
          <w:szCs w:val="24"/>
        </w:rPr>
        <w:t xml:space="preserve"> also implies that </w:t>
      </w:r>
      <w:r w:rsidR="006D3C3D" w:rsidRPr="00EB323E">
        <w:rPr>
          <w:rFonts w:ascii="Times New Roman" w:hAnsi="Times New Roman" w:cs="Times New Roman"/>
          <w:bCs/>
          <w:sz w:val="24"/>
          <w:szCs w:val="24"/>
        </w:rPr>
        <w:t>tribunal</w:t>
      </w:r>
      <w:r w:rsidR="00576141" w:rsidRPr="00EB323E">
        <w:rPr>
          <w:rFonts w:ascii="Times New Roman" w:hAnsi="Times New Roman" w:cs="Times New Roman"/>
          <w:bCs/>
          <w:sz w:val="24"/>
          <w:szCs w:val="24"/>
        </w:rPr>
        <w:t xml:space="preserve"> judgments can better represent the local </w:t>
      </w:r>
      <w:r w:rsidR="006D3C3D" w:rsidRPr="00EB323E">
        <w:rPr>
          <w:rFonts w:ascii="Times New Roman" w:hAnsi="Times New Roman" w:cs="Times New Roman"/>
          <w:bCs/>
          <w:sz w:val="24"/>
          <w:szCs w:val="24"/>
        </w:rPr>
        <w:t>society’s</w:t>
      </w:r>
      <w:r w:rsidR="00576141" w:rsidRPr="00EB323E">
        <w:rPr>
          <w:rFonts w:ascii="Times New Roman" w:hAnsi="Times New Roman" w:cs="Times New Roman"/>
          <w:bCs/>
          <w:sz w:val="24"/>
          <w:szCs w:val="24"/>
        </w:rPr>
        <w:t xml:space="preserve"> distinct </w:t>
      </w:r>
      <w:r w:rsidR="006D3C3D" w:rsidRPr="00EB323E">
        <w:rPr>
          <w:rFonts w:ascii="Times New Roman" w:hAnsi="Times New Roman" w:cs="Times New Roman"/>
          <w:bCs/>
          <w:sz w:val="24"/>
          <w:szCs w:val="24"/>
        </w:rPr>
        <w:t>requirements</w:t>
      </w:r>
      <w:r w:rsidR="00576141" w:rsidRPr="00EB323E">
        <w:rPr>
          <w:rFonts w:ascii="Times New Roman" w:hAnsi="Times New Roman" w:cs="Times New Roman"/>
          <w:bCs/>
          <w:sz w:val="24"/>
          <w:szCs w:val="24"/>
        </w:rPr>
        <w:t xml:space="preserve"> and background.</w:t>
      </w:r>
    </w:p>
    <w:p w14:paraId="74A64B44" w14:textId="77777777" w:rsidR="0019412C" w:rsidRPr="00EB323E" w:rsidRDefault="00000000" w:rsidP="00F41F06">
      <w:pPr>
        <w:spacing w:line="480" w:lineRule="auto"/>
        <w:ind w:firstLine="720"/>
        <w:rPr>
          <w:rFonts w:ascii="Times New Roman" w:hAnsi="Times New Roman" w:cs="Times New Roman"/>
          <w:sz w:val="24"/>
          <w:szCs w:val="24"/>
        </w:rPr>
      </w:pPr>
      <w:r w:rsidRPr="00EB323E">
        <w:rPr>
          <w:rFonts w:ascii="Times New Roman" w:hAnsi="Times New Roman" w:cs="Times New Roman"/>
          <w:sz w:val="24"/>
          <w:szCs w:val="24"/>
        </w:rPr>
        <w:t xml:space="preserve">The drawbacks of magistrates include; biases towards prosecution. </w:t>
      </w:r>
      <w:r w:rsidR="0019365B" w:rsidRPr="00EB323E">
        <w:rPr>
          <w:rFonts w:ascii="Times New Roman" w:hAnsi="Times New Roman" w:cs="Times New Roman"/>
          <w:sz w:val="24"/>
          <w:szCs w:val="24"/>
        </w:rPr>
        <w:t xml:space="preserve">Magistrates may be biased in favor of the police version of events, preferring the prosecution. This is due to the fact </w:t>
      </w:r>
      <w:r w:rsidR="0019365B" w:rsidRPr="00EB323E">
        <w:rPr>
          <w:rFonts w:ascii="Times New Roman" w:hAnsi="Times New Roman" w:cs="Times New Roman"/>
          <w:sz w:val="24"/>
          <w:szCs w:val="24"/>
        </w:rPr>
        <w:lastRenderedPageBreak/>
        <w:t>that they familiarize themselves with them. Additionally, since magistrates lack training, they may be easily swayed by the trial</w:t>
      </w:r>
      <w:r w:rsidR="00602541" w:rsidRPr="00EB323E">
        <w:rPr>
          <w:rFonts w:ascii="Times New Roman" w:hAnsi="Times New Roman" w:cs="Times New Roman"/>
          <w:sz w:val="24"/>
          <w:szCs w:val="24"/>
        </w:rPr>
        <w:t xml:space="preserve"> </w:t>
      </w:r>
      <w:r w:rsidR="00602541" w:rsidRPr="00EB323E">
        <w:rPr>
          <w:rFonts w:ascii="Times New Roman" w:hAnsi="Times New Roman" w:cs="Times New Roman"/>
          <w:bCs/>
          <w:sz w:val="24"/>
          <w:szCs w:val="24"/>
        </w:rPr>
        <w:t>(</w:t>
      </w:r>
      <w:r w:rsidR="00602541" w:rsidRPr="00EB323E">
        <w:rPr>
          <w:rFonts w:ascii="Times New Roman" w:hAnsi="Times New Roman" w:cs="Times New Roman"/>
          <w:color w:val="222222"/>
          <w:sz w:val="24"/>
          <w:szCs w:val="24"/>
          <w:shd w:val="clear" w:color="auto" w:fill="FFFFFF"/>
        </w:rPr>
        <w:t>Riddle &amp; Zara, 2019)</w:t>
      </w:r>
      <w:r w:rsidR="0019365B" w:rsidRPr="00EB323E">
        <w:rPr>
          <w:rFonts w:ascii="Times New Roman" w:hAnsi="Times New Roman" w:cs="Times New Roman"/>
          <w:sz w:val="24"/>
          <w:szCs w:val="24"/>
        </w:rPr>
        <w:t>.</w:t>
      </w:r>
      <w:r w:rsidR="0088421A" w:rsidRPr="00EB323E">
        <w:rPr>
          <w:rFonts w:ascii="Times New Roman" w:hAnsi="Times New Roman" w:cs="Times New Roman"/>
          <w:sz w:val="24"/>
          <w:szCs w:val="24"/>
        </w:rPr>
        <w:t xml:space="preserve"> Secondly, we have case hardening. This occurs when magistrates </w:t>
      </w:r>
      <w:r w:rsidR="006D3C3D" w:rsidRPr="00EB323E">
        <w:rPr>
          <w:rFonts w:ascii="Times New Roman" w:hAnsi="Times New Roman" w:cs="Times New Roman"/>
          <w:sz w:val="24"/>
          <w:szCs w:val="24"/>
        </w:rPr>
        <w:t>listen</w:t>
      </w:r>
      <w:r w:rsidR="0088421A" w:rsidRPr="00EB323E">
        <w:rPr>
          <w:rFonts w:ascii="Times New Roman" w:hAnsi="Times New Roman" w:cs="Times New Roman"/>
          <w:sz w:val="24"/>
          <w:szCs w:val="24"/>
        </w:rPr>
        <w:t xml:space="preserve"> to a lot of similar cases and </w:t>
      </w:r>
      <w:r w:rsidR="006D3C3D" w:rsidRPr="00EB323E">
        <w:rPr>
          <w:rFonts w:ascii="Times New Roman" w:hAnsi="Times New Roman" w:cs="Times New Roman"/>
          <w:sz w:val="24"/>
          <w:szCs w:val="24"/>
        </w:rPr>
        <w:t>begin</w:t>
      </w:r>
      <w:r w:rsidR="0088421A" w:rsidRPr="00EB323E">
        <w:rPr>
          <w:rFonts w:ascii="Times New Roman" w:hAnsi="Times New Roman" w:cs="Times New Roman"/>
          <w:sz w:val="24"/>
          <w:szCs w:val="24"/>
        </w:rPr>
        <w:t xml:space="preserve"> similarly judging them without </w:t>
      </w:r>
      <w:r w:rsidR="006D3C3D" w:rsidRPr="00EB323E">
        <w:rPr>
          <w:rFonts w:ascii="Times New Roman" w:hAnsi="Times New Roman" w:cs="Times New Roman"/>
          <w:sz w:val="24"/>
          <w:szCs w:val="24"/>
        </w:rPr>
        <w:t>taking into account</w:t>
      </w:r>
      <w:r w:rsidR="0088421A" w:rsidRPr="00EB323E">
        <w:rPr>
          <w:rFonts w:ascii="Times New Roman" w:hAnsi="Times New Roman" w:cs="Times New Roman"/>
          <w:sz w:val="24"/>
          <w:szCs w:val="24"/>
        </w:rPr>
        <w:t xml:space="preserve"> any </w:t>
      </w:r>
      <w:r w:rsidR="006D3C3D" w:rsidRPr="00EB323E">
        <w:rPr>
          <w:rFonts w:ascii="Times New Roman" w:hAnsi="Times New Roman" w:cs="Times New Roman"/>
          <w:sz w:val="24"/>
          <w:szCs w:val="24"/>
        </w:rPr>
        <w:t>distinctive</w:t>
      </w:r>
      <w:r w:rsidR="0088421A" w:rsidRPr="00EB323E">
        <w:rPr>
          <w:rFonts w:ascii="Times New Roman" w:hAnsi="Times New Roman" w:cs="Times New Roman"/>
          <w:sz w:val="24"/>
          <w:szCs w:val="24"/>
        </w:rPr>
        <w:t xml:space="preserve"> </w:t>
      </w:r>
      <w:r w:rsidR="006D3C3D" w:rsidRPr="00EB323E">
        <w:rPr>
          <w:rFonts w:ascii="Times New Roman" w:hAnsi="Times New Roman" w:cs="Times New Roman"/>
          <w:sz w:val="24"/>
          <w:szCs w:val="24"/>
        </w:rPr>
        <w:t>feature</w:t>
      </w:r>
      <w:r w:rsidR="0088421A" w:rsidRPr="00EB323E">
        <w:rPr>
          <w:rFonts w:ascii="Times New Roman" w:hAnsi="Times New Roman" w:cs="Times New Roman"/>
          <w:sz w:val="24"/>
          <w:szCs w:val="24"/>
        </w:rPr>
        <w:t>s of the case.</w:t>
      </w:r>
      <w:r w:rsidR="006D3C3D" w:rsidRPr="00EB323E">
        <w:rPr>
          <w:rFonts w:ascii="Times New Roman" w:hAnsi="Times New Roman" w:cs="Times New Roman"/>
          <w:sz w:val="24"/>
          <w:szCs w:val="24"/>
        </w:rPr>
        <w:t xml:space="preserve"> Consequently</w:t>
      </w:r>
      <w:r w:rsidR="0088421A" w:rsidRPr="00EB323E">
        <w:rPr>
          <w:rFonts w:ascii="Times New Roman" w:hAnsi="Times New Roman" w:cs="Times New Roman"/>
          <w:sz w:val="24"/>
          <w:szCs w:val="24"/>
        </w:rPr>
        <w:t xml:space="preserve">, </w:t>
      </w:r>
      <w:r w:rsidR="006D3C3D" w:rsidRPr="00EB323E">
        <w:rPr>
          <w:rFonts w:ascii="Times New Roman" w:hAnsi="Times New Roman" w:cs="Times New Roman"/>
          <w:sz w:val="24"/>
          <w:szCs w:val="24"/>
        </w:rPr>
        <w:t>the accused</w:t>
      </w:r>
      <w:r w:rsidR="0088421A" w:rsidRPr="00EB323E">
        <w:rPr>
          <w:rFonts w:ascii="Times New Roman" w:hAnsi="Times New Roman" w:cs="Times New Roman"/>
          <w:sz w:val="24"/>
          <w:szCs w:val="24"/>
        </w:rPr>
        <w:t xml:space="preserve"> may be convicted </w:t>
      </w:r>
      <w:r w:rsidR="006D3C3D" w:rsidRPr="00EB323E">
        <w:rPr>
          <w:rFonts w:ascii="Times New Roman" w:hAnsi="Times New Roman" w:cs="Times New Roman"/>
          <w:sz w:val="24"/>
          <w:szCs w:val="24"/>
        </w:rPr>
        <w:t>inco</w:t>
      </w:r>
      <w:r w:rsidR="0026521A" w:rsidRPr="00EB323E">
        <w:rPr>
          <w:rFonts w:ascii="Times New Roman" w:hAnsi="Times New Roman" w:cs="Times New Roman"/>
          <w:sz w:val="24"/>
          <w:szCs w:val="24"/>
        </w:rPr>
        <w:t>rrectly</w:t>
      </w:r>
      <w:r w:rsidR="0088421A" w:rsidRPr="00EB323E">
        <w:rPr>
          <w:rFonts w:ascii="Times New Roman" w:hAnsi="Times New Roman" w:cs="Times New Roman"/>
          <w:sz w:val="24"/>
          <w:szCs w:val="24"/>
        </w:rPr>
        <w:t xml:space="preserve"> or penalized excessively for a situation that </w:t>
      </w:r>
      <w:r w:rsidR="0026521A" w:rsidRPr="00EB323E">
        <w:rPr>
          <w:rFonts w:ascii="Times New Roman" w:hAnsi="Times New Roman" w:cs="Times New Roman"/>
          <w:sz w:val="24"/>
          <w:szCs w:val="24"/>
        </w:rPr>
        <w:t>looks</w:t>
      </w:r>
      <w:r w:rsidR="0088421A" w:rsidRPr="00EB323E">
        <w:rPr>
          <w:rFonts w:ascii="Times New Roman" w:hAnsi="Times New Roman" w:cs="Times New Roman"/>
          <w:sz w:val="24"/>
          <w:szCs w:val="24"/>
        </w:rPr>
        <w:t xml:space="preserve"> familiar to the court but </w:t>
      </w:r>
      <w:r w:rsidR="0026521A" w:rsidRPr="00EB323E">
        <w:rPr>
          <w:rFonts w:ascii="Times New Roman" w:hAnsi="Times New Roman" w:cs="Times New Roman"/>
          <w:sz w:val="24"/>
          <w:szCs w:val="24"/>
        </w:rPr>
        <w:t>varie</w:t>
      </w:r>
      <w:r w:rsidR="0088421A" w:rsidRPr="00EB323E">
        <w:rPr>
          <w:rFonts w:ascii="Times New Roman" w:hAnsi="Times New Roman" w:cs="Times New Roman"/>
          <w:sz w:val="24"/>
          <w:szCs w:val="24"/>
        </w:rPr>
        <w:t>s from p</w:t>
      </w:r>
      <w:r w:rsidR="0026521A" w:rsidRPr="00EB323E">
        <w:rPr>
          <w:rFonts w:ascii="Times New Roman" w:hAnsi="Times New Roman" w:cs="Times New Roman"/>
          <w:sz w:val="24"/>
          <w:szCs w:val="24"/>
        </w:rPr>
        <w:t>revious</w:t>
      </w:r>
      <w:r w:rsidR="0088421A" w:rsidRPr="00EB323E">
        <w:rPr>
          <w:rFonts w:ascii="Times New Roman" w:hAnsi="Times New Roman" w:cs="Times New Roman"/>
          <w:sz w:val="24"/>
          <w:szCs w:val="24"/>
        </w:rPr>
        <w:t xml:space="preserve"> </w:t>
      </w:r>
      <w:r w:rsidR="00CB6B40" w:rsidRPr="00EB323E">
        <w:rPr>
          <w:rFonts w:ascii="Times New Roman" w:hAnsi="Times New Roman" w:cs="Times New Roman"/>
          <w:sz w:val="24"/>
          <w:szCs w:val="24"/>
        </w:rPr>
        <w:t>occurrences. The</w:t>
      </w:r>
      <w:r w:rsidR="007733C3" w:rsidRPr="00EB323E">
        <w:rPr>
          <w:rFonts w:ascii="Times New Roman" w:hAnsi="Times New Roman" w:cs="Times New Roman"/>
          <w:sz w:val="24"/>
          <w:szCs w:val="24"/>
        </w:rPr>
        <w:t xml:space="preserve"> third drawback is that magistrates are </w:t>
      </w:r>
      <w:r w:rsidR="00CB6B40" w:rsidRPr="00EB323E">
        <w:rPr>
          <w:rFonts w:ascii="Times New Roman" w:hAnsi="Times New Roman" w:cs="Times New Roman"/>
          <w:sz w:val="24"/>
          <w:szCs w:val="24"/>
        </w:rPr>
        <w:t>non-representatives</w:t>
      </w:r>
      <w:r w:rsidR="007733C3" w:rsidRPr="00EB323E">
        <w:rPr>
          <w:rFonts w:ascii="Times New Roman" w:hAnsi="Times New Roman" w:cs="Times New Roman"/>
          <w:sz w:val="24"/>
          <w:szCs w:val="24"/>
        </w:rPr>
        <w:t xml:space="preserve">. This implies they tend to be from a white </w:t>
      </w:r>
      <w:r w:rsidR="00CB6B40" w:rsidRPr="00EB323E">
        <w:rPr>
          <w:rFonts w:ascii="Times New Roman" w:hAnsi="Times New Roman" w:cs="Times New Roman"/>
          <w:sz w:val="24"/>
          <w:szCs w:val="24"/>
        </w:rPr>
        <w:t>middle-aged professional</w:t>
      </w:r>
      <w:r w:rsidR="007733C3" w:rsidRPr="00EB323E">
        <w:rPr>
          <w:rFonts w:ascii="Times New Roman" w:hAnsi="Times New Roman" w:cs="Times New Roman"/>
          <w:sz w:val="24"/>
          <w:szCs w:val="24"/>
        </w:rPr>
        <w:t xml:space="preserve"> background rather than a cross-sectional one</w:t>
      </w:r>
      <w:r w:rsidR="00CB6B40" w:rsidRPr="00EB323E">
        <w:rPr>
          <w:rFonts w:ascii="Times New Roman" w:hAnsi="Times New Roman" w:cs="Times New Roman"/>
          <w:sz w:val="24"/>
          <w:szCs w:val="24"/>
        </w:rPr>
        <w:t>, unlike most defendants</w:t>
      </w:r>
      <w:r w:rsidR="007733C3" w:rsidRPr="00EB323E">
        <w:rPr>
          <w:rFonts w:ascii="Times New Roman" w:hAnsi="Times New Roman" w:cs="Times New Roman"/>
          <w:sz w:val="24"/>
          <w:szCs w:val="24"/>
        </w:rPr>
        <w:t xml:space="preserve">. This may </w:t>
      </w:r>
      <w:r w:rsidR="00CB6B40" w:rsidRPr="00EB323E">
        <w:rPr>
          <w:rFonts w:ascii="Times New Roman" w:hAnsi="Times New Roman" w:cs="Times New Roman"/>
          <w:sz w:val="24"/>
          <w:szCs w:val="24"/>
        </w:rPr>
        <w:t xml:space="preserve">inadvertently impact their judgment and make them view the defendant negatively. </w:t>
      </w:r>
      <w:r w:rsidR="00442F41" w:rsidRPr="00EB323E">
        <w:rPr>
          <w:rFonts w:ascii="Times New Roman" w:hAnsi="Times New Roman" w:cs="Times New Roman"/>
          <w:sz w:val="24"/>
          <w:szCs w:val="24"/>
        </w:rPr>
        <w:t>It also undermines the trust in the legal system as people find them untrustworthy and believe they have been treated unfairly. They also presume the outcome would have been different for someone else.</w:t>
      </w:r>
      <w:r w:rsidR="00A2619B" w:rsidRPr="00EB323E">
        <w:rPr>
          <w:rFonts w:ascii="Times New Roman" w:hAnsi="Times New Roman" w:cs="Times New Roman"/>
          <w:sz w:val="24"/>
          <w:szCs w:val="24"/>
        </w:rPr>
        <w:t xml:space="preserve"> </w:t>
      </w:r>
      <w:r w:rsidR="00325384" w:rsidRPr="00EB323E">
        <w:rPr>
          <w:rFonts w:ascii="Times New Roman" w:hAnsi="Times New Roman" w:cs="Times New Roman"/>
          <w:sz w:val="24"/>
          <w:szCs w:val="24"/>
        </w:rPr>
        <w:t>Lastly,</w:t>
      </w:r>
      <w:r w:rsidR="00A2619B" w:rsidRPr="00EB323E">
        <w:rPr>
          <w:rFonts w:ascii="Times New Roman" w:hAnsi="Times New Roman" w:cs="Times New Roman"/>
          <w:sz w:val="24"/>
          <w:szCs w:val="24"/>
        </w:rPr>
        <w:t xml:space="preserve"> we have inconsistency</w:t>
      </w:r>
      <w:r w:rsidR="00602541" w:rsidRPr="00EB323E">
        <w:rPr>
          <w:rFonts w:ascii="Times New Roman" w:hAnsi="Times New Roman" w:cs="Times New Roman"/>
          <w:sz w:val="24"/>
          <w:szCs w:val="24"/>
        </w:rPr>
        <w:t xml:space="preserve"> </w:t>
      </w:r>
      <w:r w:rsidR="00602541" w:rsidRPr="00EB323E">
        <w:rPr>
          <w:rFonts w:ascii="Times New Roman" w:hAnsi="Times New Roman" w:cs="Times New Roman"/>
          <w:bCs/>
          <w:sz w:val="24"/>
          <w:szCs w:val="24"/>
        </w:rPr>
        <w:t>(</w:t>
      </w:r>
      <w:r w:rsidR="00602541" w:rsidRPr="00EB323E">
        <w:rPr>
          <w:rFonts w:ascii="Times New Roman" w:hAnsi="Times New Roman" w:cs="Times New Roman"/>
          <w:color w:val="222222"/>
          <w:sz w:val="24"/>
          <w:szCs w:val="24"/>
          <w:shd w:val="clear" w:color="auto" w:fill="FFFFFF"/>
        </w:rPr>
        <w:t>Riddle &amp; Zara, 2019)</w:t>
      </w:r>
      <w:r w:rsidR="00A2619B" w:rsidRPr="00EB323E">
        <w:rPr>
          <w:rFonts w:ascii="Times New Roman" w:hAnsi="Times New Roman" w:cs="Times New Roman"/>
          <w:sz w:val="24"/>
          <w:szCs w:val="24"/>
        </w:rPr>
        <w:t xml:space="preserve">. </w:t>
      </w:r>
      <w:r w:rsidR="00325384" w:rsidRPr="00EB323E">
        <w:rPr>
          <w:rFonts w:ascii="Times New Roman" w:hAnsi="Times New Roman" w:cs="Times New Roman"/>
          <w:sz w:val="24"/>
          <w:szCs w:val="24"/>
        </w:rPr>
        <w:t xml:space="preserve">Since magistrates are only </w:t>
      </w:r>
      <w:r w:rsidR="0026521A" w:rsidRPr="00EB323E">
        <w:rPr>
          <w:rFonts w:ascii="Times New Roman" w:hAnsi="Times New Roman" w:cs="Times New Roman"/>
          <w:sz w:val="24"/>
          <w:szCs w:val="24"/>
        </w:rPr>
        <w:t>compelled</w:t>
      </w:r>
      <w:r w:rsidR="00325384" w:rsidRPr="00EB323E">
        <w:rPr>
          <w:rFonts w:ascii="Times New Roman" w:hAnsi="Times New Roman" w:cs="Times New Roman"/>
          <w:sz w:val="24"/>
          <w:szCs w:val="24"/>
        </w:rPr>
        <w:t xml:space="preserve"> to work 26 </w:t>
      </w:r>
      <w:r w:rsidR="00CB6B40" w:rsidRPr="00EB323E">
        <w:rPr>
          <w:rFonts w:ascii="Times New Roman" w:hAnsi="Times New Roman" w:cs="Times New Roman"/>
          <w:sz w:val="24"/>
          <w:szCs w:val="24"/>
        </w:rPr>
        <w:t xml:space="preserve">people </w:t>
      </w:r>
      <w:r w:rsidR="00325384" w:rsidRPr="00EB323E">
        <w:rPr>
          <w:rFonts w:ascii="Times New Roman" w:hAnsi="Times New Roman" w:cs="Times New Roman"/>
          <w:sz w:val="24"/>
          <w:szCs w:val="24"/>
        </w:rPr>
        <w:t xml:space="preserve">for partial days, they </w:t>
      </w:r>
      <w:r w:rsidR="0026521A" w:rsidRPr="00EB323E">
        <w:rPr>
          <w:rFonts w:ascii="Times New Roman" w:hAnsi="Times New Roman" w:cs="Times New Roman"/>
          <w:sz w:val="24"/>
          <w:szCs w:val="24"/>
        </w:rPr>
        <w:t>tend to forget</w:t>
      </w:r>
      <w:r w:rsidR="00325384" w:rsidRPr="00EB323E">
        <w:rPr>
          <w:rFonts w:ascii="Times New Roman" w:hAnsi="Times New Roman" w:cs="Times New Roman"/>
          <w:sz w:val="24"/>
          <w:szCs w:val="24"/>
        </w:rPr>
        <w:t xml:space="preserve"> the </w:t>
      </w:r>
      <w:r w:rsidR="0026521A" w:rsidRPr="00EB323E">
        <w:rPr>
          <w:rFonts w:ascii="Times New Roman" w:hAnsi="Times New Roman" w:cs="Times New Roman"/>
          <w:sz w:val="24"/>
          <w:szCs w:val="24"/>
        </w:rPr>
        <w:t>specific</w:t>
      </w:r>
      <w:r w:rsidR="00325384" w:rsidRPr="00EB323E">
        <w:rPr>
          <w:rFonts w:ascii="Times New Roman" w:hAnsi="Times New Roman" w:cs="Times New Roman"/>
          <w:sz w:val="24"/>
          <w:szCs w:val="24"/>
        </w:rPr>
        <w:t xml:space="preserve"> punishments they have</w:t>
      </w:r>
      <w:r w:rsidR="0026521A" w:rsidRPr="00EB323E">
        <w:rPr>
          <w:rFonts w:ascii="Times New Roman" w:hAnsi="Times New Roman" w:cs="Times New Roman"/>
          <w:sz w:val="24"/>
          <w:szCs w:val="24"/>
        </w:rPr>
        <w:t xml:space="preserve"> used</w:t>
      </w:r>
      <w:r w:rsidR="00325384" w:rsidRPr="00EB323E">
        <w:rPr>
          <w:rFonts w:ascii="Times New Roman" w:hAnsi="Times New Roman" w:cs="Times New Roman"/>
          <w:sz w:val="24"/>
          <w:szCs w:val="24"/>
        </w:rPr>
        <w:t xml:space="preserve"> previously. This generates legal uncertainty and is unjust to defendants.</w:t>
      </w:r>
      <w:r w:rsidR="00EC5FC3" w:rsidRPr="00EB323E">
        <w:rPr>
          <w:rFonts w:ascii="Times New Roman" w:hAnsi="Times New Roman" w:cs="Times New Roman"/>
          <w:sz w:val="24"/>
          <w:szCs w:val="24"/>
        </w:rPr>
        <w:t xml:space="preserve"> </w:t>
      </w:r>
    </w:p>
    <w:p w14:paraId="13E62675" w14:textId="7F38C984" w:rsidR="000610C2" w:rsidRPr="00B45DB4" w:rsidRDefault="00000000" w:rsidP="00B45DB4">
      <w:pPr>
        <w:spacing w:line="480" w:lineRule="auto"/>
        <w:ind w:firstLine="720"/>
        <w:rPr>
          <w:rFonts w:ascii="Times New Roman" w:hAnsi="Times New Roman" w:cs="Times New Roman"/>
          <w:sz w:val="24"/>
          <w:szCs w:val="24"/>
        </w:rPr>
      </w:pPr>
      <w:r w:rsidRPr="00EB323E">
        <w:rPr>
          <w:rFonts w:ascii="Times New Roman" w:hAnsi="Times New Roman" w:cs="Times New Roman"/>
          <w:sz w:val="24"/>
          <w:szCs w:val="24"/>
        </w:rPr>
        <w:t xml:space="preserve">Conclusively, crown and magistrate courts were established as part of the UK court system to meet the demand for administering justice. Many criminal acts are heard in magistrates' courts, which do not have a judge or jury present throughout the proceedings. The nature of the sanctions that a magistrate can issue is normally not severe because the maximum sentencing period is six months, and the fine set is </w:t>
      </w:r>
      <w:r w:rsidR="000610C2" w:rsidRPr="00EB323E">
        <w:rPr>
          <w:rFonts w:ascii="Times New Roman" w:hAnsi="Times New Roman" w:cs="Times New Roman"/>
          <w:sz w:val="24"/>
          <w:szCs w:val="24"/>
        </w:rPr>
        <w:t>very</w:t>
      </w:r>
      <w:r w:rsidRPr="00EB323E">
        <w:rPr>
          <w:rFonts w:ascii="Times New Roman" w:hAnsi="Times New Roman" w:cs="Times New Roman"/>
          <w:sz w:val="24"/>
          <w:szCs w:val="24"/>
        </w:rPr>
        <w:t xml:space="preserve"> low.</w:t>
      </w:r>
      <w:r w:rsidR="00160210" w:rsidRPr="00EB323E">
        <w:rPr>
          <w:rFonts w:ascii="Times New Roman" w:hAnsi="Times New Roman" w:cs="Times New Roman"/>
          <w:sz w:val="24"/>
          <w:szCs w:val="24"/>
        </w:rPr>
        <w:t xml:space="preserve"> On the other hand, Crown court proceedings frequently involve a jury, a judge, a defense counsel, and the director of the prosecution. Because the crown court handles complex matters, the UK court system has made the process of justice administration easier by effectively diverting a significant proportion of cases that would otherwise end up in crown courts.</w:t>
      </w:r>
      <w:r w:rsidR="00325384" w:rsidRPr="00EB323E">
        <w:rPr>
          <w:rFonts w:ascii="Times New Roman" w:hAnsi="Times New Roman" w:cs="Times New Roman"/>
          <w:sz w:val="24"/>
          <w:szCs w:val="24"/>
        </w:rPr>
        <w:t xml:space="preserve">   </w:t>
      </w:r>
    </w:p>
    <w:p w14:paraId="7F5E14B1" w14:textId="77777777" w:rsidR="00D31BD0" w:rsidRPr="00EB323E" w:rsidRDefault="00000000" w:rsidP="00D31BD0">
      <w:pPr>
        <w:spacing w:line="480" w:lineRule="auto"/>
        <w:jc w:val="center"/>
        <w:rPr>
          <w:rFonts w:ascii="Times New Roman" w:hAnsi="Times New Roman" w:cs="Times New Roman"/>
          <w:b/>
          <w:bCs/>
          <w:sz w:val="24"/>
          <w:szCs w:val="24"/>
        </w:rPr>
      </w:pPr>
      <w:r w:rsidRPr="00EB323E">
        <w:rPr>
          <w:rFonts w:ascii="Times New Roman" w:hAnsi="Times New Roman" w:cs="Times New Roman"/>
          <w:b/>
          <w:bCs/>
          <w:sz w:val="24"/>
          <w:szCs w:val="24"/>
        </w:rPr>
        <w:lastRenderedPageBreak/>
        <w:t>References</w:t>
      </w:r>
    </w:p>
    <w:p w14:paraId="574CC15C" w14:textId="77777777" w:rsidR="001F6E99" w:rsidRPr="00EB323E" w:rsidRDefault="001F6E99" w:rsidP="00794576">
      <w:pPr>
        <w:spacing w:line="480" w:lineRule="auto"/>
        <w:ind w:left="720" w:hanging="720"/>
        <w:rPr>
          <w:rFonts w:ascii="Times New Roman" w:hAnsi="Times New Roman" w:cs="Times New Roman"/>
          <w:color w:val="222222"/>
          <w:sz w:val="24"/>
          <w:szCs w:val="24"/>
          <w:shd w:val="clear" w:color="auto" w:fill="FFFFFF"/>
        </w:rPr>
      </w:pPr>
      <w:r w:rsidRPr="00EB323E">
        <w:rPr>
          <w:rFonts w:ascii="Times New Roman" w:hAnsi="Times New Roman" w:cs="Times New Roman"/>
          <w:color w:val="222222"/>
          <w:sz w:val="24"/>
          <w:szCs w:val="24"/>
          <w:shd w:val="clear" w:color="auto" w:fill="FFFFFF"/>
        </w:rPr>
        <w:t xml:space="preserve">Brooks, G. and Brooks, G., 2019. Judicial corruption: magistrates, judges, and prosecutors. </w:t>
      </w:r>
      <w:r w:rsidRPr="00EB323E">
        <w:rPr>
          <w:rFonts w:ascii="Times New Roman" w:hAnsi="Times New Roman" w:cs="Times New Roman"/>
          <w:i/>
          <w:iCs/>
          <w:color w:val="222222"/>
          <w:sz w:val="24"/>
          <w:szCs w:val="24"/>
          <w:shd w:val="clear" w:color="auto" w:fill="FFFFFF"/>
        </w:rPr>
        <w:t>Criminal Justice and Corruption: State Power, Privatization and Legitimacy</w:t>
      </w:r>
      <w:r w:rsidRPr="00EB323E">
        <w:rPr>
          <w:rFonts w:ascii="Times New Roman" w:hAnsi="Times New Roman" w:cs="Times New Roman"/>
          <w:color w:val="222222"/>
          <w:sz w:val="24"/>
          <w:szCs w:val="24"/>
          <w:shd w:val="clear" w:color="auto" w:fill="FFFFFF"/>
        </w:rPr>
        <w:t>, pp.131-157.</w:t>
      </w:r>
    </w:p>
    <w:p w14:paraId="36A2D864" w14:textId="77777777" w:rsidR="001F6E99" w:rsidRPr="00EB323E" w:rsidRDefault="001F6E99" w:rsidP="00794576">
      <w:pPr>
        <w:spacing w:line="480" w:lineRule="auto"/>
        <w:ind w:left="720" w:hanging="720"/>
        <w:rPr>
          <w:rFonts w:ascii="Times New Roman" w:hAnsi="Times New Roman" w:cs="Times New Roman"/>
          <w:color w:val="222222"/>
          <w:sz w:val="24"/>
          <w:szCs w:val="24"/>
          <w:shd w:val="clear" w:color="auto" w:fill="FFFFFF"/>
        </w:rPr>
      </w:pPr>
      <w:r w:rsidRPr="00EB323E">
        <w:rPr>
          <w:rFonts w:ascii="Times New Roman" w:hAnsi="Times New Roman" w:cs="Times New Roman"/>
          <w:color w:val="222222"/>
          <w:sz w:val="24"/>
          <w:szCs w:val="24"/>
          <w:shd w:val="clear" w:color="auto" w:fill="FFFFFF"/>
        </w:rPr>
        <w:t>Campbell, J.R., 2020. </w:t>
      </w:r>
      <w:r w:rsidRPr="00EB323E">
        <w:rPr>
          <w:rFonts w:ascii="Times New Roman" w:hAnsi="Times New Roman" w:cs="Times New Roman"/>
          <w:i/>
          <w:iCs/>
          <w:color w:val="222222"/>
          <w:sz w:val="24"/>
          <w:szCs w:val="24"/>
          <w:shd w:val="clear" w:color="auto" w:fill="FFFFFF"/>
        </w:rPr>
        <w:t>Entanglements of Life with the Law: Precarity and Justice in London’s Magistrates’ Courts</w:t>
      </w:r>
      <w:r w:rsidRPr="00EB323E">
        <w:rPr>
          <w:rFonts w:ascii="Times New Roman" w:hAnsi="Times New Roman" w:cs="Times New Roman"/>
          <w:color w:val="222222"/>
          <w:sz w:val="24"/>
          <w:szCs w:val="24"/>
          <w:shd w:val="clear" w:color="auto" w:fill="FFFFFF"/>
        </w:rPr>
        <w:t>. Cambridge Scholars Publishing.</w:t>
      </w:r>
    </w:p>
    <w:p w14:paraId="2054325F" w14:textId="77777777" w:rsidR="001F6E99" w:rsidRPr="00EB323E" w:rsidRDefault="001F6E99" w:rsidP="00794576">
      <w:pPr>
        <w:spacing w:line="480" w:lineRule="auto"/>
        <w:ind w:left="720" w:hanging="720"/>
        <w:rPr>
          <w:rFonts w:ascii="Times New Roman" w:hAnsi="Times New Roman" w:cs="Times New Roman"/>
          <w:color w:val="222222"/>
          <w:sz w:val="24"/>
          <w:szCs w:val="24"/>
          <w:shd w:val="clear" w:color="auto" w:fill="FFFFFF"/>
        </w:rPr>
      </w:pPr>
      <w:r w:rsidRPr="00EB323E">
        <w:rPr>
          <w:rFonts w:ascii="Times New Roman" w:hAnsi="Times New Roman" w:cs="Times New Roman"/>
          <w:color w:val="222222"/>
          <w:sz w:val="24"/>
          <w:szCs w:val="24"/>
          <w:shd w:val="clear" w:color="auto" w:fill="FFFFFF"/>
        </w:rPr>
        <w:t>Collins, J.O.N., 2021. The Magistrates Association–A Century On. </w:t>
      </w:r>
      <w:r w:rsidRPr="00EB323E">
        <w:rPr>
          <w:rFonts w:ascii="Times New Roman" w:hAnsi="Times New Roman" w:cs="Times New Roman"/>
          <w:i/>
          <w:iCs/>
          <w:color w:val="222222"/>
          <w:sz w:val="24"/>
          <w:szCs w:val="24"/>
          <w:shd w:val="clear" w:color="auto" w:fill="FFFFFF"/>
        </w:rPr>
        <w:t>The Howard Journal of Crime and Justice</w:t>
      </w:r>
      <w:r w:rsidRPr="00EB323E">
        <w:rPr>
          <w:rFonts w:ascii="Times New Roman" w:hAnsi="Times New Roman" w:cs="Times New Roman"/>
          <w:color w:val="222222"/>
          <w:sz w:val="24"/>
          <w:szCs w:val="24"/>
          <w:shd w:val="clear" w:color="auto" w:fill="FFFFFF"/>
        </w:rPr>
        <w:t>, </w:t>
      </w:r>
      <w:r w:rsidRPr="00EB323E">
        <w:rPr>
          <w:rFonts w:ascii="Times New Roman" w:hAnsi="Times New Roman" w:cs="Times New Roman"/>
          <w:i/>
          <w:iCs/>
          <w:color w:val="222222"/>
          <w:sz w:val="24"/>
          <w:szCs w:val="24"/>
          <w:shd w:val="clear" w:color="auto" w:fill="FFFFFF"/>
        </w:rPr>
        <w:t>60</w:t>
      </w:r>
      <w:r w:rsidRPr="00EB323E">
        <w:rPr>
          <w:rFonts w:ascii="Times New Roman" w:hAnsi="Times New Roman" w:cs="Times New Roman"/>
          <w:color w:val="222222"/>
          <w:sz w:val="24"/>
          <w:szCs w:val="24"/>
          <w:shd w:val="clear" w:color="auto" w:fill="FFFFFF"/>
        </w:rPr>
        <w:t>(S1), pp.119-128.</w:t>
      </w:r>
    </w:p>
    <w:p w14:paraId="591D2946" w14:textId="77777777" w:rsidR="001F6E99" w:rsidRPr="00EB323E" w:rsidRDefault="001F6E99" w:rsidP="00794576">
      <w:pPr>
        <w:spacing w:line="480" w:lineRule="auto"/>
        <w:ind w:left="720" w:hanging="720"/>
        <w:rPr>
          <w:rFonts w:ascii="Times New Roman" w:hAnsi="Times New Roman" w:cs="Times New Roman"/>
          <w:color w:val="222222"/>
          <w:sz w:val="24"/>
          <w:szCs w:val="24"/>
          <w:shd w:val="clear" w:color="auto" w:fill="FFFFFF"/>
        </w:rPr>
      </w:pPr>
      <w:r w:rsidRPr="00EB323E">
        <w:rPr>
          <w:rFonts w:ascii="Times New Roman" w:hAnsi="Times New Roman" w:cs="Times New Roman"/>
          <w:color w:val="222222"/>
          <w:sz w:val="24"/>
          <w:szCs w:val="24"/>
          <w:shd w:val="clear" w:color="auto" w:fill="FFFFFF"/>
        </w:rPr>
        <w:t>Donovan, C., Wilcock, A., Cunnington-Shore, C. and Easton, J., 2020. The Training Needs of Magistrates in Relation to Domestic Abuse.</w:t>
      </w:r>
    </w:p>
    <w:p w14:paraId="4EC53633" w14:textId="77777777" w:rsidR="001F6E99" w:rsidRPr="00EB323E" w:rsidRDefault="001F6E99" w:rsidP="00794576">
      <w:pPr>
        <w:spacing w:line="480" w:lineRule="auto"/>
        <w:ind w:left="720" w:hanging="720"/>
        <w:rPr>
          <w:rFonts w:ascii="Times New Roman" w:hAnsi="Times New Roman" w:cs="Times New Roman"/>
          <w:color w:val="222222"/>
          <w:sz w:val="24"/>
          <w:szCs w:val="24"/>
          <w:shd w:val="clear" w:color="auto" w:fill="FFFFFF"/>
        </w:rPr>
      </w:pPr>
      <w:r w:rsidRPr="00EB323E">
        <w:rPr>
          <w:rFonts w:ascii="Times New Roman" w:hAnsi="Times New Roman" w:cs="Times New Roman"/>
          <w:color w:val="222222"/>
          <w:sz w:val="24"/>
          <w:szCs w:val="24"/>
          <w:shd w:val="clear" w:color="auto" w:fill="FFFFFF"/>
        </w:rPr>
        <w:t>Garside, R. and Grimshaw, R., 2022. Criminal justice systems in the UK.</w:t>
      </w:r>
    </w:p>
    <w:p w14:paraId="7EBD1F36" w14:textId="77777777" w:rsidR="001F6E99" w:rsidRPr="00EB323E" w:rsidRDefault="001F6E99" w:rsidP="00794576">
      <w:pPr>
        <w:spacing w:line="480" w:lineRule="auto"/>
        <w:ind w:left="720" w:hanging="720"/>
        <w:rPr>
          <w:rFonts w:ascii="Times New Roman" w:hAnsi="Times New Roman" w:cs="Times New Roman"/>
          <w:color w:val="222222"/>
          <w:sz w:val="24"/>
          <w:szCs w:val="24"/>
          <w:shd w:val="clear" w:color="auto" w:fill="FFFFFF"/>
        </w:rPr>
      </w:pPr>
      <w:r w:rsidRPr="00EB323E">
        <w:rPr>
          <w:rFonts w:ascii="Times New Roman" w:hAnsi="Times New Roman" w:cs="Times New Roman"/>
          <w:color w:val="222222"/>
          <w:sz w:val="24"/>
          <w:szCs w:val="24"/>
          <w:shd w:val="clear" w:color="auto" w:fill="FFFFFF"/>
        </w:rPr>
        <w:t xml:space="preserve">Hungerford-Welch, P. and Tausz, D., 2019. Magistrates' </w:t>
      </w:r>
      <w:r w:rsidR="000610C2" w:rsidRPr="00EB323E">
        <w:rPr>
          <w:rFonts w:ascii="Times New Roman" w:hAnsi="Times New Roman" w:cs="Times New Roman"/>
          <w:color w:val="222222"/>
          <w:sz w:val="24"/>
          <w:szCs w:val="24"/>
          <w:shd w:val="clear" w:color="auto" w:fill="FFFFFF"/>
        </w:rPr>
        <w:t>Court: ‘Brown</w:t>
      </w:r>
      <w:r w:rsidRPr="00EB323E">
        <w:rPr>
          <w:rFonts w:ascii="Times New Roman" w:hAnsi="Times New Roman" w:cs="Times New Roman"/>
          <w:color w:val="222222"/>
          <w:sz w:val="24"/>
          <w:szCs w:val="24"/>
          <w:shd w:val="clear" w:color="auto" w:fill="FFFFFF"/>
        </w:rPr>
        <w:t xml:space="preserve"> v Director of Public Prosecution's. </w:t>
      </w:r>
      <w:r w:rsidRPr="00EB323E">
        <w:rPr>
          <w:rFonts w:ascii="Times New Roman" w:hAnsi="Times New Roman" w:cs="Times New Roman"/>
          <w:i/>
          <w:iCs/>
          <w:color w:val="222222"/>
          <w:sz w:val="24"/>
          <w:szCs w:val="24"/>
          <w:shd w:val="clear" w:color="auto" w:fill="FFFFFF"/>
        </w:rPr>
        <w:t>CRIMINAL LAW REVIEW</w:t>
      </w:r>
      <w:r w:rsidRPr="00EB323E">
        <w:rPr>
          <w:rFonts w:ascii="Times New Roman" w:hAnsi="Times New Roman" w:cs="Times New Roman"/>
          <w:color w:val="222222"/>
          <w:sz w:val="24"/>
          <w:szCs w:val="24"/>
          <w:shd w:val="clear" w:color="auto" w:fill="FFFFFF"/>
        </w:rPr>
        <w:t>, (8), pp.724-726.</w:t>
      </w:r>
    </w:p>
    <w:p w14:paraId="38634EE8" w14:textId="77777777" w:rsidR="001F6E99" w:rsidRPr="00EB323E" w:rsidRDefault="001F6E99" w:rsidP="00794576">
      <w:pPr>
        <w:spacing w:line="480" w:lineRule="auto"/>
        <w:ind w:left="720" w:hanging="720"/>
        <w:rPr>
          <w:rFonts w:ascii="Times New Roman" w:hAnsi="Times New Roman" w:cs="Times New Roman"/>
          <w:color w:val="222222"/>
          <w:sz w:val="24"/>
          <w:szCs w:val="24"/>
          <w:shd w:val="clear" w:color="auto" w:fill="FFFFFF"/>
        </w:rPr>
      </w:pPr>
      <w:r w:rsidRPr="00EB323E">
        <w:rPr>
          <w:rFonts w:ascii="Times New Roman" w:hAnsi="Times New Roman" w:cs="Times New Roman"/>
          <w:color w:val="222222"/>
          <w:sz w:val="24"/>
          <w:szCs w:val="24"/>
          <w:shd w:val="clear" w:color="auto" w:fill="FFFFFF"/>
        </w:rPr>
        <w:t>Innes, J., 2022. Government Without Prefects. Did the UK Offer an Alternative Model? In </w:t>
      </w:r>
      <w:r w:rsidRPr="00EB323E">
        <w:rPr>
          <w:rFonts w:ascii="Times New Roman" w:hAnsi="Times New Roman" w:cs="Times New Roman"/>
          <w:i/>
          <w:iCs/>
          <w:color w:val="222222"/>
          <w:sz w:val="24"/>
          <w:szCs w:val="24"/>
          <w:shd w:val="clear" w:color="auto" w:fill="FFFFFF"/>
        </w:rPr>
        <w:t>Prefects and Governors in Nineteenth-century Europe: Towards a Comparative History of Provincial Senior Officials</w:t>
      </w:r>
      <w:r w:rsidRPr="00EB323E">
        <w:rPr>
          <w:rFonts w:ascii="Times New Roman" w:hAnsi="Times New Roman" w:cs="Times New Roman"/>
          <w:color w:val="222222"/>
          <w:sz w:val="24"/>
          <w:szCs w:val="24"/>
          <w:shd w:val="clear" w:color="auto" w:fill="FFFFFF"/>
        </w:rPr>
        <w:t> (pp. 255-289). Cham: Springer International Publishing.</w:t>
      </w:r>
    </w:p>
    <w:p w14:paraId="54D6F086" w14:textId="77777777" w:rsidR="001F6E99" w:rsidRPr="00EB323E" w:rsidRDefault="001F6E99" w:rsidP="00794576">
      <w:pPr>
        <w:spacing w:line="480" w:lineRule="auto"/>
        <w:ind w:left="720" w:hanging="720"/>
        <w:rPr>
          <w:rFonts w:ascii="Times New Roman" w:hAnsi="Times New Roman" w:cs="Times New Roman"/>
          <w:color w:val="222222"/>
          <w:sz w:val="24"/>
          <w:szCs w:val="24"/>
          <w:shd w:val="clear" w:color="auto" w:fill="FFFFFF"/>
        </w:rPr>
      </w:pPr>
      <w:r w:rsidRPr="00EB323E">
        <w:rPr>
          <w:rFonts w:ascii="Times New Roman" w:hAnsi="Times New Roman" w:cs="Times New Roman"/>
          <w:color w:val="222222"/>
          <w:sz w:val="24"/>
          <w:szCs w:val="24"/>
          <w:shd w:val="clear" w:color="auto" w:fill="FFFFFF"/>
        </w:rPr>
        <w:t>Ismoilova, D., 2023. CRIMINAL TERMINOLOGY IN ENGLISH AND UZBEK LANGUAGES. </w:t>
      </w:r>
      <w:r w:rsidRPr="00EB323E">
        <w:rPr>
          <w:rFonts w:ascii="Times New Roman" w:hAnsi="Times New Roman" w:cs="Times New Roman"/>
          <w:i/>
          <w:iCs/>
          <w:color w:val="222222"/>
          <w:sz w:val="24"/>
          <w:szCs w:val="24"/>
          <w:shd w:val="clear" w:color="auto" w:fill="FFFFFF"/>
        </w:rPr>
        <w:t>American Journal Of Philological Sciences</w:t>
      </w:r>
      <w:r w:rsidRPr="00EB323E">
        <w:rPr>
          <w:rFonts w:ascii="Times New Roman" w:hAnsi="Times New Roman" w:cs="Times New Roman"/>
          <w:color w:val="222222"/>
          <w:sz w:val="24"/>
          <w:szCs w:val="24"/>
          <w:shd w:val="clear" w:color="auto" w:fill="FFFFFF"/>
        </w:rPr>
        <w:t>, </w:t>
      </w:r>
      <w:r w:rsidRPr="00EB323E">
        <w:rPr>
          <w:rFonts w:ascii="Times New Roman" w:hAnsi="Times New Roman" w:cs="Times New Roman"/>
          <w:i/>
          <w:iCs/>
          <w:color w:val="222222"/>
          <w:sz w:val="24"/>
          <w:szCs w:val="24"/>
          <w:shd w:val="clear" w:color="auto" w:fill="FFFFFF"/>
        </w:rPr>
        <w:t>3</w:t>
      </w:r>
      <w:r w:rsidRPr="00EB323E">
        <w:rPr>
          <w:rFonts w:ascii="Times New Roman" w:hAnsi="Times New Roman" w:cs="Times New Roman"/>
          <w:color w:val="222222"/>
          <w:sz w:val="24"/>
          <w:szCs w:val="24"/>
          <w:shd w:val="clear" w:color="auto" w:fill="FFFFFF"/>
        </w:rPr>
        <w:t>(03), pp.53-58.</w:t>
      </w:r>
    </w:p>
    <w:p w14:paraId="54D62124" w14:textId="77777777" w:rsidR="001F6E99" w:rsidRPr="00EB323E" w:rsidRDefault="001F6E99" w:rsidP="00794576">
      <w:pPr>
        <w:spacing w:line="480" w:lineRule="auto"/>
        <w:ind w:left="720" w:hanging="720"/>
        <w:rPr>
          <w:rFonts w:ascii="Times New Roman" w:hAnsi="Times New Roman" w:cs="Times New Roman"/>
          <w:color w:val="222222"/>
          <w:sz w:val="24"/>
          <w:szCs w:val="24"/>
          <w:shd w:val="clear" w:color="auto" w:fill="FFFFFF"/>
        </w:rPr>
      </w:pPr>
      <w:r w:rsidRPr="00EB323E">
        <w:rPr>
          <w:rFonts w:ascii="Times New Roman" w:hAnsi="Times New Roman" w:cs="Times New Roman"/>
          <w:color w:val="222222"/>
          <w:sz w:val="24"/>
          <w:szCs w:val="24"/>
          <w:shd w:val="clear" w:color="auto" w:fill="FFFFFF"/>
        </w:rPr>
        <w:t xml:space="preserve">Jehle, J.M., Sentencing in England and Wales. A commentary from a German perspective. </w:t>
      </w:r>
      <w:r w:rsidRPr="00EB323E">
        <w:rPr>
          <w:rFonts w:ascii="Times New Roman" w:hAnsi="Times New Roman" w:cs="Times New Roman"/>
          <w:i/>
          <w:iCs/>
          <w:color w:val="222222"/>
          <w:sz w:val="24"/>
          <w:szCs w:val="24"/>
          <w:shd w:val="clear" w:color="auto" w:fill="FFFFFF"/>
        </w:rPr>
        <w:t>Sentencing: Anglo-American and German insights</w:t>
      </w:r>
      <w:r w:rsidRPr="00EB323E">
        <w:rPr>
          <w:rFonts w:ascii="Times New Roman" w:hAnsi="Times New Roman" w:cs="Times New Roman"/>
          <w:color w:val="222222"/>
          <w:sz w:val="24"/>
          <w:szCs w:val="24"/>
          <w:shd w:val="clear" w:color="auto" w:fill="FFFFFF"/>
        </w:rPr>
        <w:t>, pp.91-99.</w:t>
      </w:r>
    </w:p>
    <w:p w14:paraId="35C24176" w14:textId="77777777" w:rsidR="001F6E99" w:rsidRPr="00EB323E" w:rsidRDefault="001F6E99" w:rsidP="00794576">
      <w:pPr>
        <w:spacing w:line="480" w:lineRule="auto"/>
        <w:ind w:left="720" w:hanging="720"/>
        <w:rPr>
          <w:rFonts w:ascii="Times New Roman" w:hAnsi="Times New Roman" w:cs="Times New Roman"/>
          <w:color w:val="222222"/>
          <w:sz w:val="24"/>
          <w:szCs w:val="24"/>
          <w:shd w:val="clear" w:color="auto" w:fill="FFFFFF"/>
        </w:rPr>
      </w:pPr>
      <w:r w:rsidRPr="00EB323E">
        <w:rPr>
          <w:rFonts w:ascii="Times New Roman" w:hAnsi="Times New Roman" w:cs="Times New Roman"/>
          <w:color w:val="222222"/>
          <w:sz w:val="24"/>
          <w:szCs w:val="24"/>
          <w:shd w:val="clear" w:color="auto" w:fill="FFFFFF"/>
        </w:rPr>
        <w:lastRenderedPageBreak/>
        <w:t xml:space="preserve">Mandal, S., 2020. Comparative Study of Criminal Laws in USA, UK, and Germany. </w:t>
      </w:r>
      <w:r w:rsidRPr="00EB323E">
        <w:rPr>
          <w:rFonts w:ascii="Times New Roman" w:hAnsi="Times New Roman" w:cs="Times New Roman"/>
          <w:i/>
          <w:iCs/>
          <w:color w:val="222222"/>
          <w:sz w:val="24"/>
          <w:szCs w:val="24"/>
          <w:shd w:val="clear" w:color="auto" w:fill="FFFFFF"/>
        </w:rPr>
        <w:t>Issue 4 Int'l JL Mgmt. &amp; Human.</w:t>
      </w:r>
      <w:r w:rsidRPr="00EB323E">
        <w:rPr>
          <w:rFonts w:ascii="Times New Roman" w:hAnsi="Times New Roman" w:cs="Times New Roman"/>
          <w:color w:val="222222"/>
          <w:sz w:val="24"/>
          <w:szCs w:val="24"/>
          <w:shd w:val="clear" w:color="auto" w:fill="FFFFFF"/>
        </w:rPr>
        <w:t>, </w:t>
      </w:r>
      <w:r w:rsidRPr="00EB323E">
        <w:rPr>
          <w:rFonts w:ascii="Times New Roman" w:hAnsi="Times New Roman" w:cs="Times New Roman"/>
          <w:i/>
          <w:iCs/>
          <w:color w:val="222222"/>
          <w:sz w:val="24"/>
          <w:szCs w:val="24"/>
          <w:shd w:val="clear" w:color="auto" w:fill="FFFFFF"/>
        </w:rPr>
        <w:t>3</w:t>
      </w:r>
      <w:r w:rsidRPr="00EB323E">
        <w:rPr>
          <w:rFonts w:ascii="Times New Roman" w:hAnsi="Times New Roman" w:cs="Times New Roman"/>
          <w:color w:val="222222"/>
          <w:sz w:val="24"/>
          <w:szCs w:val="24"/>
          <w:shd w:val="clear" w:color="auto" w:fill="FFFFFF"/>
        </w:rPr>
        <w:t>, p.544.</w:t>
      </w:r>
    </w:p>
    <w:p w14:paraId="78562E78" w14:textId="77777777" w:rsidR="001F6E99" w:rsidRPr="00EB323E" w:rsidRDefault="001F6E99" w:rsidP="00794576">
      <w:pPr>
        <w:spacing w:line="480" w:lineRule="auto"/>
        <w:ind w:left="720" w:hanging="720"/>
        <w:rPr>
          <w:rFonts w:ascii="Times New Roman" w:hAnsi="Times New Roman" w:cs="Times New Roman"/>
          <w:color w:val="222222"/>
          <w:sz w:val="24"/>
          <w:szCs w:val="24"/>
          <w:shd w:val="clear" w:color="auto" w:fill="FFFFFF"/>
        </w:rPr>
      </w:pPr>
      <w:r w:rsidRPr="00EB323E">
        <w:rPr>
          <w:rFonts w:ascii="Times New Roman" w:hAnsi="Times New Roman" w:cs="Times New Roman"/>
          <w:color w:val="222222"/>
          <w:sz w:val="24"/>
          <w:szCs w:val="24"/>
          <w:shd w:val="clear" w:color="auto" w:fill="FFFFFF"/>
        </w:rPr>
        <w:t xml:space="preserve">Rab, S., 2021. Legal systems in the UK (England and Wales): an overview. </w:t>
      </w:r>
      <w:r w:rsidRPr="00EB323E">
        <w:rPr>
          <w:rFonts w:ascii="Times New Roman" w:hAnsi="Times New Roman" w:cs="Times New Roman"/>
          <w:i/>
          <w:iCs/>
          <w:color w:val="222222"/>
          <w:sz w:val="24"/>
          <w:szCs w:val="24"/>
          <w:shd w:val="clear" w:color="auto" w:fill="FFFFFF"/>
        </w:rPr>
        <w:t>URL: https://uk. practicallaw. thomsonreuters. com/5-636-24</w:t>
      </w:r>
      <w:r w:rsidRPr="00EB323E">
        <w:rPr>
          <w:rFonts w:ascii="Times New Roman" w:hAnsi="Times New Roman" w:cs="Times New Roman"/>
          <w:color w:val="222222"/>
          <w:sz w:val="24"/>
          <w:szCs w:val="24"/>
          <w:shd w:val="clear" w:color="auto" w:fill="FFFFFF"/>
        </w:rPr>
        <w:t>, </w:t>
      </w:r>
      <w:r w:rsidRPr="00EB323E">
        <w:rPr>
          <w:rFonts w:ascii="Times New Roman" w:hAnsi="Times New Roman" w:cs="Times New Roman"/>
          <w:i/>
          <w:iCs/>
          <w:color w:val="222222"/>
          <w:sz w:val="24"/>
          <w:szCs w:val="24"/>
          <w:shd w:val="clear" w:color="auto" w:fill="FFFFFF"/>
        </w:rPr>
        <w:t>98</w:t>
      </w:r>
      <w:r w:rsidRPr="00EB323E">
        <w:rPr>
          <w:rFonts w:ascii="Times New Roman" w:hAnsi="Times New Roman" w:cs="Times New Roman"/>
          <w:color w:val="222222"/>
          <w:sz w:val="24"/>
          <w:szCs w:val="24"/>
          <w:shd w:val="clear" w:color="auto" w:fill="FFFFFF"/>
        </w:rPr>
        <w:t>.</w:t>
      </w:r>
    </w:p>
    <w:p w14:paraId="1D41B34C" w14:textId="77777777" w:rsidR="001F6E99" w:rsidRPr="00EB323E" w:rsidRDefault="001F6E99" w:rsidP="00794576">
      <w:pPr>
        <w:spacing w:line="480" w:lineRule="auto"/>
        <w:ind w:left="720" w:hanging="720"/>
        <w:rPr>
          <w:rFonts w:ascii="Times New Roman" w:hAnsi="Times New Roman" w:cs="Times New Roman"/>
          <w:color w:val="222222"/>
          <w:sz w:val="24"/>
          <w:szCs w:val="24"/>
          <w:shd w:val="clear" w:color="auto" w:fill="FFFFFF"/>
        </w:rPr>
      </w:pPr>
      <w:r w:rsidRPr="00EB323E">
        <w:rPr>
          <w:rFonts w:ascii="Times New Roman" w:hAnsi="Times New Roman" w:cs="Times New Roman"/>
          <w:color w:val="222222"/>
          <w:sz w:val="24"/>
          <w:szCs w:val="24"/>
          <w:shd w:val="clear" w:color="auto" w:fill="FFFFFF"/>
        </w:rPr>
        <w:t>Riddle, H. and Zara, R., 2019. </w:t>
      </w:r>
      <w:r w:rsidRPr="00EB323E">
        <w:rPr>
          <w:rFonts w:ascii="Times New Roman" w:hAnsi="Times New Roman" w:cs="Times New Roman"/>
          <w:i/>
          <w:iCs/>
          <w:color w:val="222222"/>
          <w:sz w:val="24"/>
          <w:szCs w:val="24"/>
          <w:shd w:val="clear" w:color="auto" w:fill="FFFFFF"/>
        </w:rPr>
        <w:t>Essential magistrates’ courts' law</w:t>
      </w:r>
      <w:r w:rsidRPr="00EB323E">
        <w:rPr>
          <w:rFonts w:ascii="Times New Roman" w:hAnsi="Times New Roman" w:cs="Times New Roman"/>
          <w:color w:val="222222"/>
          <w:sz w:val="24"/>
          <w:szCs w:val="24"/>
          <w:shd w:val="clear" w:color="auto" w:fill="FFFFFF"/>
        </w:rPr>
        <w:t>. Waterside Press.</w:t>
      </w:r>
    </w:p>
    <w:p w14:paraId="7C882E44" w14:textId="77777777" w:rsidR="001F6E99" w:rsidRPr="00EB323E" w:rsidRDefault="001F6E99" w:rsidP="00791C8C">
      <w:pPr>
        <w:spacing w:line="480" w:lineRule="auto"/>
        <w:ind w:left="720" w:hanging="720"/>
        <w:rPr>
          <w:rFonts w:ascii="Times New Roman" w:hAnsi="Times New Roman" w:cs="Times New Roman"/>
          <w:color w:val="222222"/>
          <w:sz w:val="24"/>
          <w:szCs w:val="24"/>
          <w:shd w:val="clear" w:color="auto" w:fill="FFFFFF"/>
        </w:rPr>
      </w:pPr>
      <w:r w:rsidRPr="00EB323E">
        <w:rPr>
          <w:rFonts w:ascii="Times New Roman" w:hAnsi="Times New Roman" w:cs="Times New Roman"/>
          <w:color w:val="222222"/>
          <w:sz w:val="24"/>
          <w:szCs w:val="24"/>
          <w:shd w:val="clear" w:color="auto" w:fill="FFFFFF"/>
        </w:rPr>
        <w:t xml:space="preserve">Sheppard, K., Fieldhouse, S.J. and Cassella, J.P., 2020. Experiences of evidence presentation in court: an insight into the practice of crime scene examiners in England, Wales, and Australia. </w:t>
      </w:r>
      <w:r w:rsidRPr="00EB323E">
        <w:rPr>
          <w:rFonts w:ascii="Times New Roman" w:hAnsi="Times New Roman" w:cs="Times New Roman"/>
          <w:i/>
          <w:iCs/>
          <w:color w:val="222222"/>
          <w:sz w:val="24"/>
          <w:szCs w:val="24"/>
          <w:shd w:val="clear" w:color="auto" w:fill="FFFFFF"/>
        </w:rPr>
        <w:t>Egyptian Journal of Forensic Sciences</w:t>
      </w:r>
      <w:r w:rsidRPr="00EB323E">
        <w:rPr>
          <w:rFonts w:ascii="Times New Roman" w:hAnsi="Times New Roman" w:cs="Times New Roman"/>
          <w:color w:val="222222"/>
          <w:sz w:val="24"/>
          <w:szCs w:val="24"/>
          <w:shd w:val="clear" w:color="auto" w:fill="FFFFFF"/>
        </w:rPr>
        <w:t>, </w:t>
      </w:r>
      <w:r w:rsidRPr="00EB323E">
        <w:rPr>
          <w:rFonts w:ascii="Times New Roman" w:hAnsi="Times New Roman" w:cs="Times New Roman"/>
          <w:i/>
          <w:iCs/>
          <w:color w:val="222222"/>
          <w:sz w:val="24"/>
          <w:szCs w:val="24"/>
          <w:shd w:val="clear" w:color="auto" w:fill="FFFFFF"/>
        </w:rPr>
        <w:t>10</w:t>
      </w:r>
      <w:r w:rsidRPr="00EB323E">
        <w:rPr>
          <w:rFonts w:ascii="Times New Roman" w:hAnsi="Times New Roman" w:cs="Times New Roman"/>
          <w:color w:val="222222"/>
          <w:sz w:val="24"/>
          <w:szCs w:val="24"/>
          <w:shd w:val="clear" w:color="auto" w:fill="FFFFFF"/>
        </w:rPr>
        <w:t>, pp.1-12.</w:t>
      </w:r>
    </w:p>
    <w:p w14:paraId="0F63E7BC" w14:textId="77777777" w:rsidR="001F6E99" w:rsidRPr="00EB323E" w:rsidRDefault="001F6E99" w:rsidP="00791C8C">
      <w:pPr>
        <w:spacing w:line="480" w:lineRule="auto"/>
        <w:ind w:left="720" w:hanging="720"/>
        <w:rPr>
          <w:rFonts w:ascii="Times New Roman" w:hAnsi="Times New Roman" w:cs="Times New Roman"/>
          <w:color w:val="222222"/>
          <w:sz w:val="24"/>
          <w:szCs w:val="24"/>
          <w:shd w:val="clear" w:color="auto" w:fill="FFFFFF"/>
        </w:rPr>
      </w:pPr>
      <w:r w:rsidRPr="00EB323E">
        <w:rPr>
          <w:rFonts w:ascii="Times New Roman" w:hAnsi="Times New Roman" w:cs="Times New Roman"/>
          <w:color w:val="222222"/>
          <w:sz w:val="24"/>
          <w:szCs w:val="24"/>
          <w:shd w:val="clear" w:color="auto" w:fill="FFFFFF"/>
        </w:rPr>
        <w:t>Sherman, L.W. and Cambridge University associates, 2020. How to count crime: the Cambridge harm index consensus. </w:t>
      </w:r>
      <w:r w:rsidRPr="00EB323E">
        <w:rPr>
          <w:rFonts w:ascii="Times New Roman" w:hAnsi="Times New Roman" w:cs="Times New Roman"/>
          <w:i/>
          <w:iCs/>
          <w:color w:val="222222"/>
          <w:sz w:val="24"/>
          <w:szCs w:val="24"/>
          <w:shd w:val="clear" w:color="auto" w:fill="FFFFFF"/>
        </w:rPr>
        <w:t>Cambridge Journal of Evidence-Based Policing</w:t>
      </w:r>
      <w:r w:rsidRPr="00EB323E">
        <w:rPr>
          <w:rFonts w:ascii="Times New Roman" w:hAnsi="Times New Roman" w:cs="Times New Roman"/>
          <w:color w:val="222222"/>
          <w:sz w:val="24"/>
          <w:szCs w:val="24"/>
          <w:shd w:val="clear" w:color="auto" w:fill="FFFFFF"/>
        </w:rPr>
        <w:t>, </w:t>
      </w:r>
      <w:r w:rsidRPr="00EB323E">
        <w:rPr>
          <w:rFonts w:ascii="Times New Roman" w:hAnsi="Times New Roman" w:cs="Times New Roman"/>
          <w:i/>
          <w:iCs/>
          <w:color w:val="222222"/>
          <w:sz w:val="24"/>
          <w:szCs w:val="24"/>
          <w:shd w:val="clear" w:color="auto" w:fill="FFFFFF"/>
        </w:rPr>
        <w:t>4</w:t>
      </w:r>
      <w:r w:rsidRPr="00EB323E">
        <w:rPr>
          <w:rFonts w:ascii="Times New Roman" w:hAnsi="Times New Roman" w:cs="Times New Roman"/>
          <w:color w:val="222222"/>
          <w:sz w:val="24"/>
          <w:szCs w:val="24"/>
          <w:shd w:val="clear" w:color="auto" w:fill="FFFFFF"/>
        </w:rPr>
        <w:t>, pp.1-14.</w:t>
      </w:r>
    </w:p>
    <w:p w14:paraId="06BDC2AF" w14:textId="77777777" w:rsidR="001F6E99" w:rsidRPr="00EB323E" w:rsidRDefault="001F6E99" w:rsidP="00794576">
      <w:pPr>
        <w:spacing w:line="480" w:lineRule="auto"/>
        <w:ind w:left="720" w:hanging="720"/>
        <w:rPr>
          <w:rFonts w:ascii="Times New Roman" w:hAnsi="Times New Roman" w:cs="Times New Roman"/>
          <w:color w:val="222222"/>
          <w:sz w:val="24"/>
          <w:szCs w:val="24"/>
          <w:shd w:val="clear" w:color="auto" w:fill="FFFFFF"/>
        </w:rPr>
      </w:pPr>
      <w:r w:rsidRPr="00EB323E">
        <w:rPr>
          <w:rFonts w:ascii="Times New Roman" w:hAnsi="Times New Roman" w:cs="Times New Roman"/>
          <w:color w:val="222222"/>
          <w:sz w:val="24"/>
          <w:szCs w:val="24"/>
          <w:shd w:val="clear" w:color="auto" w:fill="FFFFFF"/>
        </w:rPr>
        <w:t>Yates, S., 2022. </w:t>
      </w:r>
      <w:r w:rsidRPr="00EB323E">
        <w:rPr>
          <w:rFonts w:ascii="Times New Roman" w:hAnsi="Times New Roman" w:cs="Times New Roman"/>
          <w:i/>
          <w:iCs/>
          <w:color w:val="222222"/>
          <w:sz w:val="24"/>
          <w:szCs w:val="24"/>
          <w:shd w:val="clear" w:color="auto" w:fill="FFFFFF"/>
        </w:rPr>
        <w:t>Efficiency &amp; the summary justice process: a courtroom observation study of an English magistrates’ court</w:t>
      </w:r>
      <w:r w:rsidRPr="00EB323E">
        <w:rPr>
          <w:rFonts w:ascii="Times New Roman" w:hAnsi="Times New Roman" w:cs="Times New Roman"/>
          <w:color w:val="222222"/>
          <w:sz w:val="24"/>
          <w:szCs w:val="24"/>
          <w:shd w:val="clear" w:color="auto" w:fill="FFFFFF"/>
        </w:rPr>
        <w:t> (Doctoral dissertation, Anglia Ruskin University).</w:t>
      </w:r>
    </w:p>
    <w:sectPr w:rsidR="001F6E99" w:rsidRPr="00EB323E">
      <w:headerReference w:type="default" r:id="rId6"/>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D103679" w14:textId="77777777" w:rsidR="00957AF0" w:rsidRDefault="00957AF0">
      <w:pPr>
        <w:spacing w:after="0" w:line="240" w:lineRule="auto"/>
      </w:pPr>
      <w:r>
        <w:separator/>
      </w:r>
    </w:p>
  </w:endnote>
  <w:endnote w:type="continuationSeparator" w:id="0">
    <w:p w14:paraId="50D70956" w14:textId="77777777" w:rsidR="00957AF0" w:rsidRDefault="00957AF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A3BE170" w14:textId="77777777" w:rsidR="00957AF0" w:rsidRDefault="00957AF0">
      <w:pPr>
        <w:spacing w:after="0" w:line="240" w:lineRule="auto"/>
      </w:pPr>
      <w:r>
        <w:separator/>
      </w:r>
    </w:p>
  </w:footnote>
  <w:footnote w:type="continuationSeparator" w:id="0">
    <w:p w14:paraId="169620CA" w14:textId="77777777" w:rsidR="00957AF0" w:rsidRDefault="00957AF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Times New Roman" w:hAnsi="Times New Roman" w:cs="Times New Roman"/>
        <w:sz w:val="24"/>
        <w:szCs w:val="24"/>
      </w:rPr>
      <w:id w:val="-718822672"/>
      <w:docPartObj>
        <w:docPartGallery w:val="Page Numbers (Top of Page)"/>
        <w:docPartUnique/>
      </w:docPartObj>
    </w:sdtPr>
    <w:sdtEndPr>
      <w:rPr>
        <w:noProof/>
      </w:rPr>
    </w:sdtEndPr>
    <w:sdtContent>
      <w:p w14:paraId="7748AB96" w14:textId="77777777" w:rsidR="00AB0848" w:rsidRPr="00675271" w:rsidRDefault="00000000" w:rsidP="00675271">
        <w:pPr>
          <w:pStyle w:val="Header"/>
          <w:spacing w:line="480" w:lineRule="auto"/>
          <w:jc w:val="right"/>
          <w:rPr>
            <w:rFonts w:ascii="Times New Roman" w:hAnsi="Times New Roman" w:cs="Times New Roman"/>
            <w:sz w:val="24"/>
            <w:szCs w:val="24"/>
          </w:rPr>
        </w:pPr>
        <w:r w:rsidRPr="00675271">
          <w:rPr>
            <w:rFonts w:ascii="Times New Roman" w:hAnsi="Times New Roman" w:cs="Times New Roman"/>
            <w:sz w:val="24"/>
            <w:szCs w:val="24"/>
          </w:rPr>
          <w:fldChar w:fldCharType="begin"/>
        </w:r>
        <w:r w:rsidRPr="00675271">
          <w:rPr>
            <w:rFonts w:ascii="Times New Roman" w:hAnsi="Times New Roman" w:cs="Times New Roman"/>
            <w:sz w:val="24"/>
            <w:szCs w:val="24"/>
          </w:rPr>
          <w:instrText xml:space="preserve"> PAGE   \* MERGEFORMAT </w:instrText>
        </w:r>
        <w:r w:rsidRPr="00675271">
          <w:rPr>
            <w:rFonts w:ascii="Times New Roman" w:hAnsi="Times New Roman" w:cs="Times New Roman"/>
            <w:sz w:val="24"/>
            <w:szCs w:val="24"/>
          </w:rPr>
          <w:fldChar w:fldCharType="separate"/>
        </w:r>
        <w:r w:rsidRPr="00675271">
          <w:rPr>
            <w:rFonts w:ascii="Times New Roman" w:hAnsi="Times New Roman" w:cs="Times New Roman"/>
            <w:noProof/>
            <w:sz w:val="24"/>
            <w:szCs w:val="24"/>
          </w:rPr>
          <w:t>2</w:t>
        </w:r>
        <w:r w:rsidRPr="00675271">
          <w:rPr>
            <w:rFonts w:ascii="Times New Roman" w:hAnsi="Times New Roman" w:cs="Times New Roman"/>
            <w:noProof/>
            <w:sz w:val="24"/>
            <w:szCs w:val="24"/>
          </w:rPr>
          <w:fldChar w:fldCharType="end"/>
        </w:r>
      </w:p>
    </w:sdtContent>
  </w:sdt>
  <w:p w14:paraId="39EBA203" w14:textId="77777777" w:rsidR="00AB0848" w:rsidRDefault="00AB0848">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B0848"/>
    <w:rsid w:val="00002DC9"/>
    <w:rsid w:val="00004654"/>
    <w:rsid w:val="000610C2"/>
    <w:rsid w:val="00076D2F"/>
    <w:rsid w:val="000931D4"/>
    <w:rsid w:val="000B17E5"/>
    <w:rsid w:val="000F7C6F"/>
    <w:rsid w:val="00105011"/>
    <w:rsid w:val="0015310C"/>
    <w:rsid w:val="00160210"/>
    <w:rsid w:val="0019365B"/>
    <w:rsid w:val="0019412C"/>
    <w:rsid w:val="001F6E99"/>
    <w:rsid w:val="0026521A"/>
    <w:rsid w:val="00280D16"/>
    <w:rsid w:val="00323F2E"/>
    <w:rsid w:val="00325384"/>
    <w:rsid w:val="00325653"/>
    <w:rsid w:val="00333E00"/>
    <w:rsid w:val="003366F8"/>
    <w:rsid w:val="00377993"/>
    <w:rsid w:val="003902F7"/>
    <w:rsid w:val="00393D33"/>
    <w:rsid w:val="003A6E6E"/>
    <w:rsid w:val="003E7CBE"/>
    <w:rsid w:val="00442F41"/>
    <w:rsid w:val="0044543E"/>
    <w:rsid w:val="00446DC6"/>
    <w:rsid w:val="004522F1"/>
    <w:rsid w:val="00454935"/>
    <w:rsid w:val="00455B6A"/>
    <w:rsid w:val="00456930"/>
    <w:rsid w:val="00473F1C"/>
    <w:rsid w:val="00481718"/>
    <w:rsid w:val="00486C65"/>
    <w:rsid w:val="004B6442"/>
    <w:rsid w:val="004E54D4"/>
    <w:rsid w:val="004F1EC7"/>
    <w:rsid w:val="00516BCF"/>
    <w:rsid w:val="00525A13"/>
    <w:rsid w:val="00552F8D"/>
    <w:rsid w:val="0057069A"/>
    <w:rsid w:val="00576141"/>
    <w:rsid w:val="005812D2"/>
    <w:rsid w:val="00585C26"/>
    <w:rsid w:val="0059070E"/>
    <w:rsid w:val="00602541"/>
    <w:rsid w:val="00623411"/>
    <w:rsid w:val="00636889"/>
    <w:rsid w:val="00675271"/>
    <w:rsid w:val="00697170"/>
    <w:rsid w:val="006D3C3D"/>
    <w:rsid w:val="007510C0"/>
    <w:rsid w:val="007733C3"/>
    <w:rsid w:val="007874AD"/>
    <w:rsid w:val="00791C8C"/>
    <w:rsid w:val="00794576"/>
    <w:rsid w:val="007A5993"/>
    <w:rsid w:val="007B4BE7"/>
    <w:rsid w:val="007B7960"/>
    <w:rsid w:val="00824A6D"/>
    <w:rsid w:val="0085020D"/>
    <w:rsid w:val="00853090"/>
    <w:rsid w:val="00873F1E"/>
    <w:rsid w:val="0088421A"/>
    <w:rsid w:val="009304CC"/>
    <w:rsid w:val="00957AF0"/>
    <w:rsid w:val="00966E75"/>
    <w:rsid w:val="00971337"/>
    <w:rsid w:val="00A20517"/>
    <w:rsid w:val="00A2619B"/>
    <w:rsid w:val="00A31EEB"/>
    <w:rsid w:val="00A7623D"/>
    <w:rsid w:val="00AA62E6"/>
    <w:rsid w:val="00AB0848"/>
    <w:rsid w:val="00AB524B"/>
    <w:rsid w:val="00B45DB4"/>
    <w:rsid w:val="00B5372C"/>
    <w:rsid w:val="00B5765F"/>
    <w:rsid w:val="00B81F44"/>
    <w:rsid w:val="00B85FF6"/>
    <w:rsid w:val="00BA2B94"/>
    <w:rsid w:val="00BB39B6"/>
    <w:rsid w:val="00BB56BD"/>
    <w:rsid w:val="00BD4E59"/>
    <w:rsid w:val="00BE3902"/>
    <w:rsid w:val="00BF0482"/>
    <w:rsid w:val="00C00483"/>
    <w:rsid w:val="00C21618"/>
    <w:rsid w:val="00C34F69"/>
    <w:rsid w:val="00C83FC6"/>
    <w:rsid w:val="00C924F4"/>
    <w:rsid w:val="00CB6B40"/>
    <w:rsid w:val="00CE3085"/>
    <w:rsid w:val="00D31BD0"/>
    <w:rsid w:val="00D8206D"/>
    <w:rsid w:val="00DD1BB3"/>
    <w:rsid w:val="00DD3C6B"/>
    <w:rsid w:val="00DE55F8"/>
    <w:rsid w:val="00DF3242"/>
    <w:rsid w:val="00E1759C"/>
    <w:rsid w:val="00E430CF"/>
    <w:rsid w:val="00E6470A"/>
    <w:rsid w:val="00E7415A"/>
    <w:rsid w:val="00E76FFF"/>
    <w:rsid w:val="00E84D64"/>
    <w:rsid w:val="00EB0687"/>
    <w:rsid w:val="00EB323E"/>
    <w:rsid w:val="00EC5FC3"/>
    <w:rsid w:val="00ED3838"/>
    <w:rsid w:val="00ED64C5"/>
    <w:rsid w:val="00EE0FD9"/>
    <w:rsid w:val="00F24DF6"/>
    <w:rsid w:val="00F41F06"/>
    <w:rsid w:val="00F42BAE"/>
    <w:rsid w:val="00F55A79"/>
    <w:rsid w:val="00F71478"/>
    <w:rsid w:val="00F809DE"/>
    <w:rsid w:val="00F911A9"/>
    <w:rsid w:val="00FA14F9"/>
    <w:rsid w:val="00FA79A6"/>
    <w:rsid w:val="00FD0B8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8A9E22"/>
  <w15:chartTrackingRefBased/>
  <w15:docId w15:val="{E0B50CD2-EAA9-4464-9480-9CD7C909549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B0848"/>
    <w:pPr>
      <w:tabs>
        <w:tab w:val="center" w:pos="4680"/>
        <w:tab w:val="right" w:pos="9360"/>
      </w:tabs>
      <w:spacing w:after="0" w:line="240" w:lineRule="auto"/>
    </w:pPr>
  </w:style>
  <w:style w:type="character" w:customStyle="1" w:styleId="HeaderChar">
    <w:name w:val="Header Char"/>
    <w:basedOn w:val="DefaultParagraphFont"/>
    <w:link w:val="Header"/>
    <w:uiPriority w:val="99"/>
    <w:rsid w:val="00AB0848"/>
  </w:style>
  <w:style w:type="paragraph" w:styleId="Footer">
    <w:name w:val="footer"/>
    <w:basedOn w:val="Normal"/>
    <w:link w:val="FooterChar"/>
    <w:uiPriority w:val="99"/>
    <w:unhideWhenUsed/>
    <w:rsid w:val="00AB0848"/>
    <w:pPr>
      <w:tabs>
        <w:tab w:val="center" w:pos="4680"/>
        <w:tab w:val="right" w:pos="9360"/>
      </w:tabs>
      <w:spacing w:after="0" w:line="240" w:lineRule="auto"/>
    </w:pPr>
  </w:style>
  <w:style w:type="character" w:customStyle="1" w:styleId="FooterChar">
    <w:name w:val="Footer Char"/>
    <w:basedOn w:val="DefaultParagraphFont"/>
    <w:link w:val="Footer"/>
    <w:uiPriority w:val="99"/>
    <w:rsid w:val="00AB0848"/>
  </w:style>
  <w:style w:type="paragraph" w:styleId="Subtitle">
    <w:name w:val="Subtitle"/>
    <w:basedOn w:val="Normal"/>
    <w:next w:val="Normal"/>
    <w:link w:val="SubtitleChar"/>
    <w:uiPriority w:val="11"/>
    <w:qFormat/>
    <w:rsid w:val="00CB6B40"/>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CB6B40"/>
    <w:rPr>
      <w:rFonts w:eastAsiaTheme="minorEastAsia"/>
      <w:color w:val="5A5A5A" w:themeColor="text1" w:themeTint="A5"/>
      <w:spacing w:val="15"/>
    </w:rPr>
  </w:style>
  <w:style w:type="character" w:customStyle="1" w:styleId="input-text">
    <w:name w:val="input-text"/>
    <w:basedOn w:val="DefaultParagraphFont"/>
    <w:rsid w:val="00F41F0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83692499">
      <w:bodyDiv w:val="1"/>
      <w:marLeft w:val="0"/>
      <w:marRight w:val="0"/>
      <w:marTop w:val="0"/>
      <w:marBottom w:val="0"/>
      <w:divBdr>
        <w:top w:val="none" w:sz="0" w:space="0" w:color="auto"/>
        <w:left w:val="none" w:sz="0" w:space="0" w:color="auto"/>
        <w:bottom w:val="none" w:sz="0" w:space="0" w:color="auto"/>
        <w:right w:val="none" w:sz="0" w:space="0" w:color="auto"/>
      </w:divBdr>
      <w:divsChild>
        <w:div w:id="1515219340">
          <w:marLeft w:val="0"/>
          <w:marRight w:val="0"/>
          <w:marTop w:val="0"/>
          <w:marBottom w:val="0"/>
          <w:divBdr>
            <w:top w:val="none" w:sz="0" w:space="0" w:color="auto"/>
            <w:left w:val="none" w:sz="0" w:space="0" w:color="auto"/>
            <w:bottom w:val="none" w:sz="0" w:space="0" w:color="auto"/>
            <w:right w:val="none" w:sz="0" w:space="0" w:color="auto"/>
          </w:divBdr>
          <w:divsChild>
            <w:div w:id="14574822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37</TotalTime>
  <Pages>1</Pages>
  <Words>1850</Words>
  <Characters>10549</Characters>
  <Application>Microsoft Office Word</Application>
  <DocSecurity>0</DocSecurity>
  <Lines>87</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12375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lirexiadellah257@gmail.com</dc:creator>
  <cp:lastModifiedBy>Cosmin Lautaru (2021592)</cp:lastModifiedBy>
  <cp:revision>15</cp:revision>
  <dcterms:created xsi:type="dcterms:W3CDTF">2023-04-15T15:02:00Z</dcterms:created>
  <dcterms:modified xsi:type="dcterms:W3CDTF">2023-05-03T08:04:00Z</dcterms:modified>
</cp:coreProperties>
</file>