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5889328"/>
        <w:docPartObj>
          <w:docPartGallery w:val="Cover Pages"/>
          <w:docPartUnique/>
        </w:docPartObj>
      </w:sdtPr>
      <w:sdtEndPr/>
      <w:sdtContent>
        <w:p w14:paraId="345E0B6D" w14:textId="74C2E777" w:rsidR="00EC4628" w:rsidRDefault="00EC4628">
          <w:r>
            <w:rPr>
              <w:noProof/>
            </w:rPr>
            <mc:AlternateContent>
              <mc:Choice Requires="wpg">
                <w:drawing>
                  <wp:anchor distT="0" distB="0" distL="114300" distR="114300" simplePos="0" relativeHeight="251662336" behindDoc="0" locked="0" layoutInCell="1" allowOverlap="1" wp14:anchorId="16E9345C" wp14:editId="0B8A66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C308E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7D602C" wp14:editId="7FDF6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0766B010" w:rsidR="00EC4628" w:rsidRDefault="00FC53C1">
                                    <w:pPr>
                                      <w:pStyle w:val="NoSpacing"/>
                                      <w:jc w:val="right"/>
                                      <w:rPr>
                                        <w:color w:val="595959" w:themeColor="text1" w:themeTint="A6"/>
                                        <w:sz w:val="28"/>
                                        <w:szCs w:val="28"/>
                                      </w:rPr>
                                    </w:pPr>
                                    <w:r>
                                      <w:rPr>
                                        <w:color w:val="595959" w:themeColor="text1" w:themeTint="A6"/>
                                        <w:sz w:val="28"/>
                                        <w:szCs w:val="28"/>
                                      </w:rPr>
                                      <w:t>Raluca Soroceanu</w:t>
                                    </w:r>
                                  </w:p>
                                </w:sdtContent>
                              </w:sdt>
                              <w:p w14:paraId="6CBAC57F" w14:textId="61E64F63" w:rsidR="00EC4628" w:rsidRDefault="00C73AA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C53C1">
                                      <w:rPr>
                                        <w:color w:val="595959" w:themeColor="text1" w:themeTint="A6"/>
                                        <w:sz w:val="18"/>
                                        <w:szCs w:val="18"/>
                                      </w:rPr>
                                      <w:t>2028572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D60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0766B010" w:rsidR="00EC4628" w:rsidRDefault="00FC53C1">
                              <w:pPr>
                                <w:pStyle w:val="NoSpacing"/>
                                <w:jc w:val="right"/>
                                <w:rPr>
                                  <w:color w:val="595959" w:themeColor="text1" w:themeTint="A6"/>
                                  <w:sz w:val="28"/>
                                  <w:szCs w:val="28"/>
                                </w:rPr>
                              </w:pPr>
                              <w:r>
                                <w:rPr>
                                  <w:color w:val="595959" w:themeColor="text1" w:themeTint="A6"/>
                                  <w:sz w:val="28"/>
                                  <w:szCs w:val="28"/>
                                </w:rPr>
                                <w:t>Raluca Soroceanu</w:t>
                              </w:r>
                            </w:p>
                          </w:sdtContent>
                        </w:sdt>
                        <w:p w14:paraId="6CBAC57F" w14:textId="61E64F63" w:rsidR="00EC4628" w:rsidRDefault="006141E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C53C1">
                                <w:rPr>
                                  <w:color w:val="595959" w:themeColor="text1" w:themeTint="A6"/>
                                  <w:sz w:val="18"/>
                                  <w:szCs w:val="18"/>
                                </w:rPr>
                                <w:t>2028572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F09D21" wp14:editId="7436A3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4418" w14:textId="0512196C" w:rsidR="00EC4628" w:rsidRDefault="00C73A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5474F">
                                      <w:rPr>
                                        <w:caps/>
                                        <w:color w:val="4472C4" w:themeColor="accent1"/>
                                        <w:sz w:val="64"/>
                                        <w:szCs w:val="64"/>
                                      </w:rPr>
                                      <w:t>John lewis case study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1CBDE016" w:rsidR="00EC4628" w:rsidRDefault="00C73AA9">
                                    <w:pPr>
                                      <w:jc w:val="right"/>
                                      <w:rPr>
                                        <w:smallCaps/>
                                        <w:color w:val="404040" w:themeColor="text1" w:themeTint="BF"/>
                                        <w:sz w:val="36"/>
                                        <w:szCs w:val="36"/>
                                      </w:rPr>
                                    </w:pPr>
                                    <w:r>
                                      <w:rPr>
                                        <w:color w:val="404040" w:themeColor="text1" w:themeTint="BF"/>
                                        <w:sz w:val="36"/>
                                        <w:szCs w:val="36"/>
                                      </w:rPr>
                                      <w:t>BMSW4004_CARD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9F09D21"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C234418" w14:textId="0512196C" w:rsidR="00EC4628" w:rsidRDefault="00C73A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5474F">
                                <w:rPr>
                                  <w:caps/>
                                  <w:color w:val="4472C4" w:themeColor="accent1"/>
                                  <w:sz w:val="64"/>
                                  <w:szCs w:val="64"/>
                                </w:rPr>
                                <w:t>John lewis case study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1CBDE016" w:rsidR="00EC4628" w:rsidRDefault="00C73AA9">
                              <w:pPr>
                                <w:jc w:val="right"/>
                                <w:rPr>
                                  <w:smallCaps/>
                                  <w:color w:val="404040" w:themeColor="text1" w:themeTint="BF"/>
                                  <w:sz w:val="36"/>
                                  <w:szCs w:val="36"/>
                                </w:rPr>
                              </w:pPr>
                              <w:r>
                                <w:rPr>
                                  <w:color w:val="404040" w:themeColor="text1" w:themeTint="BF"/>
                                  <w:sz w:val="36"/>
                                  <w:szCs w:val="36"/>
                                </w:rPr>
                                <w:t>BMSW4004_CARD</w:t>
                              </w:r>
                            </w:p>
                          </w:sdtContent>
                        </w:sdt>
                      </w:txbxContent>
                    </v:textbox>
                    <w10:wrap type="square" anchorx="page" anchory="page"/>
                  </v:shape>
                </w:pict>
              </mc:Fallback>
            </mc:AlternateContent>
          </w:r>
        </w:p>
        <w:p w14:paraId="3EDA99DC" w14:textId="5613034B" w:rsidR="00EC4628" w:rsidRDefault="00EC4628">
          <w:r>
            <w:br w:type="page"/>
          </w:r>
        </w:p>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b/>
          <w:bCs/>
          <w:noProof/>
        </w:rPr>
      </w:sdtEndPr>
      <w:sdtContent>
        <w:p w14:paraId="02EA2ED5" w14:textId="64C76985" w:rsidR="00EC4628" w:rsidRDefault="00EC4628">
          <w:pPr>
            <w:pStyle w:val="TOCHeading"/>
          </w:pPr>
          <w:r>
            <w:t>Contents</w:t>
          </w:r>
        </w:p>
        <w:p w14:paraId="0F57D760" w14:textId="4A0833DD" w:rsidR="00C73AA9" w:rsidRDefault="00EC4628">
          <w:pPr>
            <w:pStyle w:val="TOC1"/>
            <w:tabs>
              <w:tab w:val="right" w:leader="dot" w:pos="9016"/>
            </w:tabs>
            <w:rPr>
              <w:noProof/>
              <w:lang w:eastAsia="en-GB"/>
            </w:rPr>
          </w:pPr>
          <w:r>
            <w:fldChar w:fldCharType="begin"/>
          </w:r>
          <w:r>
            <w:instrText xml:space="preserve"> TOC \o "1-3" \h \z \u </w:instrText>
          </w:r>
          <w:r>
            <w:fldChar w:fldCharType="separate"/>
          </w:r>
          <w:hyperlink w:anchor="_Toc86358667" w:history="1">
            <w:r w:rsidR="00C73AA9" w:rsidRPr="0092146B">
              <w:rPr>
                <w:rStyle w:val="Hyperlink"/>
                <w:noProof/>
              </w:rPr>
              <w:t>Introduction</w:t>
            </w:r>
            <w:r w:rsidR="00C73AA9">
              <w:rPr>
                <w:noProof/>
                <w:webHidden/>
              </w:rPr>
              <w:tab/>
            </w:r>
            <w:r w:rsidR="00C73AA9">
              <w:rPr>
                <w:noProof/>
                <w:webHidden/>
              </w:rPr>
              <w:fldChar w:fldCharType="begin"/>
            </w:r>
            <w:r w:rsidR="00C73AA9">
              <w:rPr>
                <w:noProof/>
                <w:webHidden/>
              </w:rPr>
              <w:instrText xml:space="preserve"> PAGEREF _Toc86358667 \h </w:instrText>
            </w:r>
            <w:r w:rsidR="00C73AA9">
              <w:rPr>
                <w:noProof/>
                <w:webHidden/>
              </w:rPr>
            </w:r>
            <w:r w:rsidR="00C73AA9">
              <w:rPr>
                <w:noProof/>
                <w:webHidden/>
              </w:rPr>
              <w:fldChar w:fldCharType="separate"/>
            </w:r>
            <w:r w:rsidR="00C73AA9">
              <w:rPr>
                <w:noProof/>
                <w:webHidden/>
              </w:rPr>
              <w:t>2</w:t>
            </w:r>
            <w:r w:rsidR="00C73AA9">
              <w:rPr>
                <w:noProof/>
                <w:webHidden/>
              </w:rPr>
              <w:fldChar w:fldCharType="end"/>
            </w:r>
          </w:hyperlink>
        </w:p>
        <w:p w14:paraId="37EE2643" w14:textId="1ECBFBD0" w:rsidR="00C73AA9" w:rsidRDefault="00C73AA9">
          <w:pPr>
            <w:pStyle w:val="TOC1"/>
            <w:tabs>
              <w:tab w:val="right" w:leader="dot" w:pos="9016"/>
            </w:tabs>
            <w:rPr>
              <w:noProof/>
              <w:lang w:eastAsia="en-GB"/>
            </w:rPr>
          </w:pPr>
          <w:hyperlink w:anchor="_Toc86358668" w:history="1">
            <w:r w:rsidRPr="0092146B">
              <w:rPr>
                <w:rStyle w:val="Hyperlink"/>
                <w:noProof/>
              </w:rPr>
              <w:t>Main Findings</w:t>
            </w:r>
            <w:r>
              <w:rPr>
                <w:noProof/>
                <w:webHidden/>
              </w:rPr>
              <w:tab/>
            </w:r>
            <w:r>
              <w:rPr>
                <w:noProof/>
                <w:webHidden/>
              </w:rPr>
              <w:fldChar w:fldCharType="begin"/>
            </w:r>
            <w:r>
              <w:rPr>
                <w:noProof/>
                <w:webHidden/>
              </w:rPr>
              <w:instrText xml:space="preserve"> PAGEREF _Toc86358668 \h </w:instrText>
            </w:r>
            <w:r>
              <w:rPr>
                <w:noProof/>
                <w:webHidden/>
              </w:rPr>
            </w:r>
            <w:r>
              <w:rPr>
                <w:noProof/>
                <w:webHidden/>
              </w:rPr>
              <w:fldChar w:fldCharType="separate"/>
            </w:r>
            <w:r>
              <w:rPr>
                <w:noProof/>
                <w:webHidden/>
              </w:rPr>
              <w:t>3</w:t>
            </w:r>
            <w:r>
              <w:rPr>
                <w:noProof/>
                <w:webHidden/>
              </w:rPr>
              <w:fldChar w:fldCharType="end"/>
            </w:r>
          </w:hyperlink>
        </w:p>
        <w:p w14:paraId="463EAE82" w14:textId="64B93A44" w:rsidR="00C73AA9" w:rsidRDefault="00C73AA9">
          <w:pPr>
            <w:pStyle w:val="TOC3"/>
            <w:tabs>
              <w:tab w:val="right" w:leader="dot" w:pos="9016"/>
            </w:tabs>
            <w:rPr>
              <w:noProof/>
              <w:lang w:eastAsia="en-GB"/>
            </w:rPr>
          </w:pPr>
          <w:hyperlink w:anchor="_Toc86358669" w:history="1">
            <w:r w:rsidRPr="0092146B">
              <w:rPr>
                <w:rStyle w:val="Hyperlink"/>
                <w:noProof/>
              </w:rPr>
              <w:t>Nature</w:t>
            </w:r>
            <w:r>
              <w:rPr>
                <w:noProof/>
                <w:webHidden/>
              </w:rPr>
              <w:tab/>
            </w:r>
            <w:r>
              <w:rPr>
                <w:noProof/>
                <w:webHidden/>
              </w:rPr>
              <w:fldChar w:fldCharType="begin"/>
            </w:r>
            <w:r>
              <w:rPr>
                <w:noProof/>
                <w:webHidden/>
              </w:rPr>
              <w:instrText xml:space="preserve"> PAGEREF _Toc86358669 \h </w:instrText>
            </w:r>
            <w:r>
              <w:rPr>
                <w:noProof/>
                <w:webHidden/>
              </w:rPr>
            </w:r>
            <w:r>
              <w:rPr>
                <w:noProof/>
                <w:webHidden/>
              </w:rPr>
              <w:fldChar w:fldCharType="separate"/>
            </w:r>
            <w:r>
              <w:rPr>
                <w:noProof/>
                <w:webHidden/>
              </w:rPr>
              <w:t>3</w:t>
            </w:r>
            <w:r>
              <w:rPr>
                <w:noProof/>
                <w:webHidden/>
              </w:rPr>
              <w:fldChar w:fldCharType="end"/>
            </w:r>
          </w:hyperlink>
        </w:p>
        <w:p w14:paraId="6DB986B8" w14:textId="61BA2CEF" w:rsidR="00C73AA9" w:rsidRDefault="00C73AA9">
          <w:pPr>
            <w:pStyle w:val="TOC3"/>
            <w:tabs>
              <w:tab w:val="right" w:leader="dot" w:pos="9016"/>
            </w:tabs>
            <w:rPr>
              <w:noProof/>
              <w:lang w:eastAsia="en-GB"/>
            </w:rPr>
          </w:pPr>
          <w:hyperlink w:anchor="_Toc86358670" w:history="1">
            <w:r w:rsidRPr="0092146B">
              <w:rPr>
                <w:rStyle w:val="Hyperlink"/>
                <w:noProof/>
              </w:rPr>
              <w:t>Scope</w:t>
            </w:r>
            <w:r>
              <w:rPr>
                <w:noProof/>
                <w:webHidden/>
              </w:rPr>
              <w:tab/>
            </w:r>
            <w:r>
              <w:rPr>
                <w:noProof/>
                <w:webHidden/>
              </w:rPr>
              <w:fldChar w:fldCharType="begin"/>
            </w:r>
            <w:r>
              <w:rPr>
                <w:noProof/>
                <w:webHidden/>
              </w:rPr>
              <w:instrText xml:space="preserve"> PAGEREF _Toc86358670 \h </w:instrText>
            </w:r>
            <w:r>
              <w:rPr>
                <w:noProof/>
                <w:webHidden/>
              </w:rPr>
            </w:r>
            <w:r>
              <w:rPr>
                <w:noProof/>
                <w:webHidden/>
              </w:rPr>
              <w:fldChar w:fldCharType="separate"/>
            </w:r>
            <w:r>
              <w:rPr>
                <w:noProof/>
                <w:webHidden/>
              </w:rPr>
              <w:t>3</w:t>
            </w:r>
            <w:r>
              <w:rPr>
                <w:noProof/>
                <w:webHidden/>
              </w:rPr>
              <w:fldChar w:fldCharType="end"/>
            </w:r>
          </w:hyperlink>
        </w:p>
        <w:p w14:paraId="0172245A" w14:textId="07E63467" w:rsidR="00C73AA9" w:rsidRDefault="00C73AA9">
          <w:pPr>
            <w:pStyle w:val="TOC3"/>
            <w:tabs>
              <w:tab w:val="right" w:leader="dot" w:pos="9016"/>
            </w:tabs>
            <w:rPr>
              <w:noProof/>
              <w:lang w:eastAsia="en-GB"/>
            </w:rPr>
          </w:pPr>
          <w:hyperlink w:anchor="_Toc86358671" w:history="1">
            <w:r w:rsidRPr="0092146B">
              <w:rPr>
                <w:rStyle w:val="Hyperlink"/>
                <w:noProof/>
              </w:rPr>
              <w:t>Impact</w:t>
            </w:r>
            <w:r>
              <w:rPr>
                <w:noProof/>
                <w:webHidden/>
              </w:rPr>
              <w:tab/>
            </w:r>
            <w:r>
              <w:rPr>
                <w:noProof/>
                <w:webHidden/>
              </w:rPr>
              <w:fldChar w:fldCharType="begin"/>
            </w:r>
            <w:r>
              <w:rPr>
                <w:noProof/>
                <w:webHidden/>
              </w:rPr>
              <w:instrText xml:space="preserve"> PAGEREF _Toc86358671 \h </w:instrText>
            </w:r>
            <w:r>
              <w:rPr>
                <w:noProof/>
                <w:webHidden/>
              </w:rPr>
            </w:r>
            <w:r>
              <w:rPr>
                <w:noProof/>
                <w:webHidden/>
              </w:rPr>
              <w:fldChar w:fldCharType="separate"/>
            </w:r>
            <w:r>
              <w:rPr>
                <w:noProof/>
                <w:webHidden/>
              </w:rPr>
              <w:t>4</w:t>
            </w:r>
            <w:r>
              <w:rPr>
                <w:noProof/>
                <w:webHidden/>
              </w:rPr>
              <w:fldChar w:fldCharType="end"/>
            </w:r>
          </w:hyperlink>
        </w:p>
        <w:p w14:paraId="12E94C91" w14:textId="52DF0F29" w:rsidR="00C73AA9" w:rsidRDefault="00C73AA9">
          <w:pPr>
            <w:pStyle w:val="TOC2"/>
            <w:tabs>
              <w:tab w:val="right" w:leader="dot" w:pos="9016"/>
            </w:tabs>
            <w:rPr>
              <w:noProof/>
              <w:lang w:eastAsia="en-GB"/>
            </w:rPr>
          </w:pPr>
          <w:hyperlink w:anchor="_Toc86358672" w:history="1">
            <w:r w:rsidRPr="0092146B">
              <w:rPr>
                <w:rStyle w:val="Hyperlink"/>
                <w:noProof/>
              </w:rPr>
              <w:t>SWOT  analysis</w:t>
            </w:r>
            <w:r>
              <w:rPr>
                <w:noProof/>
                <w:webHidden/>
              </w:rPr>
              <w:tab/>
            </w:r>
            <w:r>
              <w:rPr>
                <w:noProof/>
                <w:webHidden/>
              </w:rPr>
              <w:fldChar w:fldCharType="begin"/>
            </w:r>
            <w:r>
              <w:rPr>
                <w:noProof/>
                <w:webHidden/>
              </w:rPr>
              <w:instrText xml:space="preserve"> PAGEREF _Toc86358672 \h </w:instrText>
            </w:r>
            <w:r>
              <w:rPr>
                <w:noProof/>
                <w:webHidden/>
              </w:rPr>
            </w:r>
            <w:r>
              <w:rPr>
                <w:noProof/>
                <w:webHidden/>
              </w:rPr>
              <w:fldChar w:fldCharType="separate"/>
            </w:r>
            <w:r>
              <w:rPr>
                <w:noProof/>
                <w:webHidden/>
              </w:rPr>
              <w:t>5</w:t>
            </w:r>
            <w:r>
              <w:rPr>
                <w:noProof/>
                <w:webHidden/>
              </w:rPr>
              <w:fldChar w:fldCharType="end"/>
            </w:r>
          </w:hyperlink>
        </w:p>
        <w:p w14:paraId="1B2B0F2D" w14:textId="38707B6D" w:rsidR="00C73AA9" w:rsidRDefault="00C73AA9">
          <w:pPr>
            <w:pStyle w:val="TOC2"/>
            <w:tabs>
              <w:tab w:val="right" w:leader="dot" w:pos="9016"/>
            </w:tabs>
            <w:rPr>
              <w:noProof/>
              <w:lang w:eastAsia="en-GB"/>
            </w:rPr>
          </w:pPr>
          <w:hyperlink w:anchor="_Toc86358673" w:history="1">
            <w:r w:rsidRPr="0092146B">
              <w:rPr>
                <w:rStyle w:val="Hyperlink"/>
                <w:noProof/>
              </w:rPr>
              <w:t>PESTLE  analysis</w:t>
            </w:r>
            <w:r>
              <w:rPr>
                <w:noProof/>
                <w:webHidden/>
              </w:rPr>
              <w:tab/>
            </w:r>
            <w:r>
              <w:rPr>
                <w:noProof/>
                <w:webHidden/>
              </w:rPr>
              <w:fldChar w:fldCharType="begin"/>
            </w:r>
            <w:r>
              <w:rPr>
                <w:noProof/>
                <w:webHidden/>
              </w:rPr>
              <w:instrText xml:space="preserve"> PAGEREF _Toc86358673 \h </w:instrText>
            </w:r>
            <w:r>
              <w:rPr>
                <w:noProof/>
                <w:webHidden/>
              </w:rPr>
            </w:r>
            <w:r>
              <w:rPr>
                <w:noProof/>
                <w:webHidden/>
              </w:rPr>
              <w:fldChar w:fldCharType="separate"/>
            </w:r>
            <w:r>
              <w:rPr>
                <w:noProof/>
                <w:webHidden/>
              </w:rPr>
              <w:t>6</w:t>
            </w:r>
            <w:r>
              <w:rPr>
                <w:noProof/>
                <w:webHidden/>
              </w:rPr>
              <w:fldChar w:fldCharType="end"/>
            </w:r>
          </w:hyperlink>
        </w:p>
        <w:p w14:paraId="5DF1EEAD" w14:textId="4AFB7285" w:rsidR="00C73AA9" w:rsidRDefault="00C73AA9">
          <w:pPr>
            <w:pStyle w:val="TOC1"/>
            <w:tabs>
              <w:tab w:val="right" w:leader="dot" w:pos="9016"/>
            </w:tabs>
            <w:rPr>
              <w:noProof/>
              <w:lang w:eastAsia="en-GB"/>
            </w:rPr>
          </w:pPr>
          <w:hyperlink w:anchor="_Toc86358674" w:history="1">
            <w:r w:rsidRPr="0092146B">
              <w:rPr>
                <w:rStyle w:val="Hyperlink"/>
                <w:noProof/>
              </w:rPr>
              <w:t>Conclusion</w:t>
            </w:r>
            <w:r>
              <w:rPr>
                <w:noProof/>
                <w:webHidden/>
              </w:rPr>
              <w:tab/>
            </w:r>
            <w:r>
              <w:rPr>
                <w:noProof/>
                <w:webHidden/>
              </w:rPr>
              <w:fldChar w:fldCharType="begin"/>
            </w:r>
            <w:r>
              <w:rPr>
                <w:noProof/>
                <w:webHidden/>
              </w:rPr>
              <w:instrText xml:space="preserve"> PAGEREF _Toc86358674 \h </w:instrText>
            </w:r>
            <w:r>
              <w:rPr>
                <w:noProof/>
                <w:webHidden/>
              </w:rPr>
            </w:r>
            <w:r>
              <w:rPr>
                <w:noProof/>
                <w:webHidden/>
              </w:rPr>
              <w:fldChar w:fldCharType="separate"/>
            </w:r>
            <w:r>
              <w:rPr>
                <w:noProof/>
                <w:webHidden/>
              </w:rPr>
              <w:t>7</w:t>
            </w:r>
            <w:r>
              <w:rPr>
                <w:noProof/>
                <w:webHidden/>
              </w:rPr>
              <w:fldChar w:fldCharType="end"/>
            </w:r>
          </w:hyperlink>
        </w:p>
        <w:p w14:paraId="255E4352" w14:textId="7AD7AFFC" w:rsidR="00C73AA9" w:rsidRDefault="00C73AA9">
          <w:pPr>
            <w:pStyle w:val="TOC1"/>
            <w:tabs>
              <w:tab w:val="right" w:leader="dot" w:pos="9016"/>
            </w:tabs>
            <w:rPr>
              <w:noProof/>
              <w:lang w:eastAsia="en-GB"/>
            </w:rPr>
          </w:pPr>
          <w:hyperlink w:anchor="_Toc86358675" w:history="1">
            <w:r w:rsidRPr="0092146B">
              <w:rPr>
                <w:rStyle w:val="Hyperlink"/>
                <w:noProof/>
              </w:rPr>
              <w:t>References</w:t>
            </w:r>
            <w:r>
              <w:rPr>
                <w:noProof/>
                <w:webHidden/>
              </w:rPr>
              <w:tab/>
            </w:r>
            <w:r>
              <w:rPr>
                <w:noProof/>
                <w:webHidden/>
              </w:rPr>
              <w:fldChar w:fldCharType="begin"/>
            </w:r>
            <w:r>
              <w:rPr>
                <w:noProof/>
                <w:webHidden/>
              </w:rPr>
              <w:instrText xml:space="preserve"> PAGEREF _Toc86358675 \h </w:instrText>
            </w:r>
            <w:r>
              <w:rPr>
                <w:noProof/>
                <w:webHidden/>
              </w:rPr>
            </w:r>
            <w:r>
              <w:rPr>
                <w:noProof/>
                <w:webHidden/>
              </w:rPr>
              <w:fldChar w:fldCharType="separate"/>
            </w:r>
            <w:r>
              <w:rPr>
                <w:noProof/>
                <w:webHidden/>
              </w:rPr>
              <w:t>8</w:t>
            </w:r>
            <w:r>
              <w:rPr>
                <w:noProof/>
                <w:webHidden/>
              </w:rPr>
              <w:fldChar w:fldCharType="end"/>
            </w:r>
          </w:hyperlink>
        </w:p>
        <w:p w14:paraId="2C496221" w14:textId="67D98C32" w:rsidR="00C73AA9" w:rsidRDefault="00C73AA9">
          <w:pPr>
            <w:pStyle w:val="TOC1"/>
            <w:tabs>
              <w:tab w:val="right" w:leader="dot" w:pos="9016"/>
            </w:tabs>
            <w:rPr>
              <w:noProof/>
              <w:lang w:eastAsia="en-GB"/>
            </w:rPr>
          </w:pPr>
          <w:hyperlink w:anchor="_Toc86358676" w:history="1">
            <w:r w:rsidRPr="0092146B">
              <w:rPr>
                <w:rStyle w:val="Hyperlink"/>
                <w:noProof/>
              </w:rPr>
              <w:t>Appendices</w:t>
            </w:r>
            <w:r>
              <w:rPr>
                <w:noProof/>
                <w:webHidden/>
              </w:rPr>
              <w:tab/>
            </w:r>
            <w:r>
              <w:rPr>
                <w:noProof/>
                <w:webHidden/>
              </w:rPr>
              <w:fldChar w:fldCharType="begin"/>
            </w:r>
            <w:r>
              <w:rPr>
                <w:noProof/>
                <w:webHidden/>
              </w:rPr>
              <w:instrText xml:space="preserve"> PAGEREF _Toc86358676 \h </w:instrText>
            </w:r>
            <w:r>
              <w:rPr>
                <w:noProof/>
                <w:webHidden/>
              </w:rPr>
            </w:r>
            <w:r>
              <w:rPr>
                <w:noProof/>
                <w:webHidden/>
              </w:rPr>
              <w:fldChar w:fldCharType="separate"/>
            </w:r>
            <w:r>
              <w:rPr>
                <w:noProof/>
                <w:webHidden/>
              </w:rPr>
              <w:t>9</w:t>
            </w:r>
            <w:r>
              <w:rPr>
                <w:noProof/>
                <w:webHidden/>
              </w:rPr>
              <w:fldChar w:fldCharType="end"/>
            </w:r>
          </w:hyperlink>
        </w:p>
        <w:p w14:paraId="16464E74" w14:textId="5F0A065D" w:rsidR="00C73AA9" w:rsidRDefault="00C73AA9">
          <w:pPr>
            <w:pStyle w:val="TOC2"/>
            <w:tabs>
              <w:tab w:val="right" w:leader="dot" w:pos="9016"/>
            </w:tabs>
            <w:rPr>
              <w:noProof/>
              <w:lang w:eastAsia="en-GB"/>
            </w:rPr>
          </w:pPr>
          <w:hyperlink w:anchor="_Toc86358677" w:history="1">
            <w:r w:rsidRPr="0092146B">
              <w:rPr>
                <w:rStyle w:val="Hyperlink"/>
                <w:noProof/>
              </w:rPr>
              <w:t>SWOT Analysis</w:t>
            </w:r>
            <w:r>
              <w:rPr>
                <w:noProof/>
                <w:webHidden/>
              </w:rPr>
              <w:tab/>
            </w:r>
            <w:r>
              <w:rPr>
                <w:noProof/>
                <w:webHidden/>
              </w:rPr>
              <w:fldChar w:fldCharType="begin"/>
            </w:r>
            <w:r>
              <w:rPr>
                <w:noProof/>
                <w:webHidden/>
              </w:rPr>
              <w:instrText xml:space="preserve"> PAGEREF _Toc86358677 \h </w:instrText>
            </w:r>
            <w:r>
              <w:rPr>
                <w:noProof/>
                <w:webHidden/>
              </w:rPr>
            </w:r>
            <w:r>
              <w:rPr>
                <w:noProof/>
                <w:webHidden/>
              </w:rPr>
              <w:fldChar w:fldCharType="separate"/>
            </w:r>
            <w:r>
              <w:rPr>
                <w:noProof/>
                <w:webHidden/>
              </w:rPr>
              <w:t>9</w:t>
            </w:r>
            <w:r>
              <w:rPr>
                <w:noProof/>
                <w:webHidden/>
              </w:rPr>
              <w:fldChar w:fldCharType="end"/>
            </w:r>
          </w:hyperlink>
        </w:p>
        <w:p w14:paraId="223C700A" w14:textId="55F19482" w:rsidR="00C73AA9" w:rsidRDefault="00C73AA9">
          <w:pPr>
            <w:pStyle w:val="TOC2"/>
            <w:tabs>
              <w:tab w:val="right" w:leader="dot" w:pos="9016"/>
            </w:tabs>
            <w:rPr>
              <w:noProof/>
              <w:lang w:eastAsia="en-GB"/>
            </w:rPr>
          </w:pPr>
          <w:hyperlink w:anchor="_Toc86358678" w:history="1">
            <w:r w:rsidRPr="0092146B">
              <w:rPr>
                <w:rStyle w:val="Hyperlink"/>
                <w:noProof/>
              </w:rPr>
              <w:t>PESTLE Analysis</w:t>
            </w:r>
            <w:r>
              <w:rPr>
                <w:noProof/>
                <w:webHidden/>
              </w:rPr>
              <w:tab/>
            </w:r>
            <w:r>
              <w:rPr>
                <w:noProof/>
                <w:webHidden/>
              </w:rPr>
              <w:fldChar w:fldCharType="begin"/>
            </w:r>
            <w:r>
              <w:rPr>
                <w:noProof/>
                <w:webHidden/>
              </w:rPr>
              <w:instrText xml:space="preserve"> PAGEREF _Toc86358678 \h </w:instrText>
            </w:r>
            <w:r>
              <w:rPr>
                <w:noProof/>
                <w:webHidden/>
              </w:rPr>
            </w:r>
            <w:r>
              <w:rPr>
                <w:noProof/>
                <w:webHidden/>
              </w:rPr>
              <w:fldChar w:fldCharType="separate"/>
            </w:r>
            <w:r>
              <w:rPr>
                <w:noProof/>
                <w:webHidden/>
              </w:rPr>
              <w:t>10</w:t>
            </w:r>
            <w:r>
              <w:rPr>
                <w:noProof/>
                <w:webHidden/>
              </w:rPr>
              <w:fldChar w:fldCharType="end"/>
            </w:r>
          </w:hyperlink>
        </w:p>
        <w:p w14:paraId="6D134FAF" w14:textId="03A2F672" w:rsidR="00EC4628" w:rsidRDefault="00EC4628">
          <w:r>
            <w:rPr>
              <w:b/>
              <w:bCs/>
              <w:noProof/>
            </w:rPr>
            <w:fldChar w:fldCharType="end"/>
          </w:r>
        </w:p>
      </w:sdtContent>
    </w:sdt>
    <w:p w14:paraId="34C7BBDF" w14:textId="3868B310" w:rsidR="00EC4628" w:rsidRDefault="00EC4628">
      <w:r>
        <w:br w:type="page"/>
      </w:r>
    </w:p>
    <w:p w14:paraId="23AA46CE" w14:textId="1F701F42" w:rsidR="00EC4628" w:rsidRDefault="00EC4628" w:rsidP="00EC4628">
      <w:pPr>
        <w:pStyle w:val="Heading1"/>
      </w:pPr>
      <w:bookmarkStart w:id="0" w:name="_Toc86358667"/>
      <w:r>
        <w:lastRenderedPageBreak/>
        <w:t>Introduction</w:t>
      </w:r>
      <w:bookmarkEnd w:id="0"/>
    </w:p>
    <w:p w14:paraId="2B6BE4A5" w14:textId="77777777" w:rsidR="007D3239" w:rsidRPr="007D3239" w:rsidRDefault="007D3239" w:rsidP="007D3239"/>
    <w:p w14:paraId="2E326ED7" w14:textId="6F1537E9" w:rsidR="00F26723" w:rsidRDefault="007D3239">
      <w:pPr>
        <w:rPr>
          <w:rFonts w:asciiTheme="majorHAnsi" w:eastAsiaTheme="majorEastAsia" w:hAnsiTheme="majorHAnsi" w:cstheme="majorBidi"/>
          <w:color w:val="2F5496" w:themeColor="accent1" w:themeShade="BF"/>
          <w:sz w:val="32"/>
          <w:szCs w:val="32"/>
        </w:rPr>
      </w:pPr>
      <w:r w:rsidRPr="0038771D">
        <w:t xml:space="preserve">The purpose of the following report is to provide an analysis of the problem faced by John Lewis after the Covid-19 </w:t>
      </w:r>
      <w:r w:rsidR="00226086">
        <w:t>lockdown</w:t>
      </w:r>
      <w:r w:rsidRPr="0038771D">
        <w:t>, using analytical tools such as SWOT and PESTLE to gather information and offer a conclusion.</w:t>
      </w:r>
      <w:r w:rsidR="00F26723">
        <w:br w:type="page"/>
      </w:r>
    </w:p>
    <w:p w14:paraId="435D65AA" w14:textId="769162C9" w:rsidR="00CC4A57" w:rsidRDefault="00EC4628" w:rsidP="00F26723">
      <w:pPr>
        <w:pStyle w:val="Heading1"/>
      </w:pPr>
      <w:bookmarkStart w:id="1" w:name="_Toc86358668"/>
      <w:r>
        <w:lastRenderedPageBreak/>
        <w:t>Main Findings</w:t>
      </w:r>
      <w:bookmarkEnd w:id="1"/>
    </w:p>
    <w:p w14:paraId="4287BF97" w14:textId="77777777" w:rsidR="008D4C6B" w:rsidRPr="008D4C6B" w:rsidRDefault="008D4C6B" w:rsidP="008D4C6B"/>
    <w:p w14:paraId="70DA9410" w14:textId="77777777" w:rsidR="00BA7E03" w:rsidRPr="00BA7E03" w:rsidRDefault="00BA7E03" w:rsidP="00BA7E03">
      <w:pPr>
        <w:suppressAutoHyphens/>
        <w:autoSpaceDN w:val="0"/>
        <w:spacing w:line="256" w:lineRule="auto"/>
        <w:rPr>
          <w:rFonts w:ascii="Calibri" w:eastAsia="Calibri" w:hAnsi="Calibri" w:cs="Arial"/>
          <w:lang w:eastAsia="en-US"/>
        </w:rPr>
      </w:pPr>
      <w:r w:rsidRPr="00BA7E03">
        <w:rPr>
          <w:rFonts w:ascii="Calibri" w:eastAsia="Calibri" w:hAnsi="Calibri" w:cs="Arial"/>
          <w:noProof/>
          <w:lang w:eastAsia="en-US"/>
        </w:rPr>
        <w:drawing>
          <wp:inline distT="0" distB="0" distL="0" distR="0" wp14:anchorId="4E102AEC" wp14:editId="5D4B86AF">
            <wp:extent cx="5731514" cy="1432873"/>
            <wp:effectExtent l="0" t="0" r="2536" b="0"/>
            <wp:docPr id="1" name="Picture 5" descr="Our-history16x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1514" cy="1432873"/>
                    </a:xfrm>
                    <a:prstGeom prst="rect">
                      <a:avLst/>
                    </a:prstGeom>
                    <a:noFill/>
                    <a:ln>
                      <a:noFill/>
                      <a:prstDash/>
                    </a:ln>
                  </pic:spPr>
                </pic:pic>
              </a:graphicData>
            </a:graphic>
          </wp:inline>
        </w:drawing>
      </w:r>
    </w:p>
    <w:p w14:paraId="0C6F0DB2" w14:textId="77777777" w:rsidR="00BA7E03" w:rsidRPr="00BA7E03" w:rsidRDefault="00BA7E03" w:rsidP="00BA7E03">
      <w:pPr>
        <w:suppressAutoHyphens/>
        <w:autoSpaceDN w:val="0"/>
        <w:spacing w:line="256" w:lineRule="auto"/>
        <w:rPr>
          <w:rFonts w:ascii="Calibri" w:eastAsia="Calibri" w:hAnsi="Calibri" w:cs="Arial"/>
          <w:lang w:eastAsia="en-US"/>
        </w:rPr>
      </w:pPr>
      <w:r w:rsidRPr="00BA7E03">
        <w:rPr>
          <w:rFonts w:ascii="Calibri" w:eastAsia="Calibri" w:hAnsi="Calibri" w:cs="Arial"/>
          <w:lang w:eastAsia="en-US"/>
        </w:rPr>
        <w:t xml:space="preserve">Over a 100 years ago, the Founder John </w:t>
      </w:r>
      <w:proofErr w:type="spellStart"/>
      <w:r w:rsidRPr="00BA7E03">
        <w:rPr>
          <w:rFonts w:ascii="Calibri" w:eastAsia="Calibri" w:hAnsi="Calibri" w:cs="Arial"/>
          <w:lang w:eastAsia="en-US"/>
        </w:rPr>
        <w:t>Spedan</w:t>
      </w:r>
      <w:proofErr w:type="spellEnd"/>
      <w:r w:rsidRPr="00BA7E03">
        <w:rPr>
          <w:rFonts w:ascii="Calibri" w:eastAsia="Calibri" w:hAnsi="Calibri" w:cs="Arial"/>
          <w:lang w:eastAsia="en-US"/>
        </w:rPr>
        <w:t xml:space="preserve"> Lewis began an experiment into a better way of doing business by including staff in decision making on how the business would be run. He set principles to follow and produced a written Constitution that the partners should follow.(www.johnlewispartnership.co.uk)</w:t>
      </w:r>
    </w:p>
    <w:p w14:paraId="1B6D1E16" w14:textId="4E39754D" w:rsidR="00BA7E03" w:rsidRPr="00BA7E03" w:rsidRDefault="00BA7E03" w:rsidP="00BA7E03">
      <w:pPr>
        <w:suppressAutoHyphens/>
        <w:autoSpaceDN w:val="0"/>
        <w:spacing w:line="256" w:lineRule="auto"/>
        <w:rPr>
          <w:rFonts w:ascii="Calibri" w:eastAsia="Calibri" w:hAnsi="Calibri" w:cs="Arial"/>
          <w:lang w:eastAsia="en-US"/>
        </w:rPr>
      </w:pPr>
      <w:r w:rsidRPr="00BA7E03">
        <w:rPr>
          <w:rFonts w:ascii="Calibri" w:eastAsia="Calibri" w:hAnsi="Calibri" w:cs="Arial"/>
          <w:lang w:eastAsia="en-US"/>
        </w:rPr>
        <w:t xml:space="preserve">Throughout the history, Jonh Lewis &amp; Partners continued to differentiate and find new ways to become a better way of doing business. </w:t>
      </w:r>
    </w:p>
    <w:p w14:paraId="44280337" w14:textId="77777777" w:rsidR="00BA7E03" w:rsidRPr="00BA7E03" w:rsidRDefault="00BA7E03" w:rsidP="00BA7E03">
      <w:pPr>
        <w:suppressAutoHyphens/>
        <w:autoSpaceDN w:val="0"/>
        <w:spacing w:line="256" w:lineRule="auto"/>
        <w:rPr>
          <w:rFonts w:ascii="Calibri" w:eastAsia="Calibri" w:hAnsi="Calibri" w:cs="Arial"/>
          <w:lang w:eastAsia="en-US"/>
        </w:rPr>
      </w:pPr>
      <w:r w:rsidRPr="00BA7E03">
        <w:rPr>
          <w:rFonts w:ascii="Calibri" w:eastAsia="Calibri" w:hAnsi="Calibri" w:cs="Arial"/>
          <w:lang w:eastAsia="en-US"/>
        </w:rPr>
        <w:t>Although, John Lewis &amp; Partners is a strong name and one of the biggest UK’s retailers, did not make them immune to the current Covid-19 pandemic.  After the pandemic lockdown John Lewis Partnership is facing one of the biggest problems of its existence, a  £517 million loss and further store closures. The biggest challenge in this moment for the organisation is to increase sales within next 2 years and going back to the normal before the pandemic or better, by 2025-2026</w:t>
      </w:r>
      <w:r w:rsidRPr="00BA7E03">
        <w:rPr>
          <w:rFonts w:ascii="Calibri" w:eastAsia="Calibri" w:hAnsi="Calibri" w:cs="Arial"/>
          <w:sz w:val="28"/>
          <w:szCs w:val="28"/>
          <w:lang w:eastAsia="en-US"/>
        </w:rPr>
        <w:t>.</w:t>
      </w:r>
    </w:p>
    <w:p w14:paraId="140C377B" w14:textId="77777777" w:rsidR="00BA7E03" w:rsidRPr="00BA7E03" w:rsidRDefault="00BA7E03" w:rsidP="00BA7E03"/>
    <w:p w14:paraId="29A17577" w14:textId="2295D43E" w:rsidR="00F26723" w:rsidRDefault="00F26723" w:rsidP="00F26723">
      <w:pPr>
        <w:pStyle w:val="Heading3"/>
      </w:pPr>
      <w:bookmarkStart w:id="2" w:name="_Toc86358669"/>
      <w:r>
        <w:t>Nature</w:t>
      </w:r>
      <w:bookmarkEnd w:id="2"/>
    </w:p>
    <w:p w14:paraId="68FC255D" w14:textId="77777777" w:rsidR="00696A16" w:rsidRPr="00696A16" w:rsidRDefault="00696A16" w:rsidP="00696A16"/>
    <w:p w14:paraId="7C466CC1" w14:textId="77777777" w:rsidR="00B045B2" w:rsidRPr="00B045B2" w:rsidRDefault="00B045B2" w:rsidP="00B045B2">
      <w:pPr>
        <w:suppressAutoHyphens/>
        <w:autoSpaceDN w:val="0"/>
        <w:spacing w:line="254" w:lineRule="auto"/>
        <w:rPr>
          <w:rFonts w:ascii="Calibri" w:eastAsia="Calibri" w:hAnsi="Calibri" w:cs="Arial"/>
          <w:lang w:eastAsia="en-US"/>
        </w:rPr>
      </w:pPr>
      <w:r w:rsidRPr="00B045B2">
        <w:rPr>
          <w:rFonts w:ascii="Calibri" w:eastAsia="Calibri" w:hAnsi="Calibri" w:cs="Arial"/>
          <w:lang w:eastAsia="en-US"/>
        </w:rPr>
        <w:t>John Lewis Partnership having the status of a  ‘non-essential’ retailer during the lockdown had to close its stores all over UK  for several months ,to follow the government guidelines and to move to online sales, where of course the sales had decreased and maximum reached  was 73% that means three quarters of John Lewis total sale.  This measure lead to a big loss of £517million, further store closure and the announcement of around 1300 job cuts after the closure of eight stores last year.</w:t>
      </w:r>
    </w:p>
    <w:p w14:paraId="310E03CA" w14:textId="22C6B3A3" w:rsidR="00F26723" w:rsidRPr="00F26723" w:rsidRDefault="00F26723" w:rsidP="00F26723"/>
    <w:p w14:paraId="5A837DF5" w14:textId="417CE509" w:rsidR="00F26723" w:rsidRDefault="00F26723" w:rsidP="00F26723">
      <w:pPr>
        <w:pStyle w:val="Heading3"/>
      </w:pPr>
      <w:bookmarkStart w:id="3" w:name="_Toc86358670"/>
      <w:r>
        <w:t>Scope</w:t>
      </w:r>
      <w:bookmarkEnd w:id="3"/>
    </w:p>
    <w:p w14:paraId="6F6B6C6C" w14:textId="072B697E" w:rsidR="00540E67" w:rsidRDefault="00540E67" w:rsidP="00540E67"/>
    <w:p w14:paraId="3CD695EF" w14:textId="0DB545B0" w:rsidR="00540E67" w:rsidRDefault="00540E67" w:rsidP="00540E67">
      <w:pPr>
        <w:suppressAutoHyphens/>
        <w:autoSpaceDN w:val="0"/>
        <w:spacing w:line="254" w:lineRule="auto"/>
        <w:rPr>
          <w:rFonts w:ascii="Calibri" w:eastAsia="Calibri" w:hAnsi="Calibri" w:cs="Arial"/>
          <w:lang w:eastAsia="en-US"/>
        </w:rPr>
      </w:pPr>
      <w:r w:rsidRPr="00540E67">
        <w:rPr>
          <w:rFonts w:ascii="Calibri" w:eastAsia="Calibri" w:hAnsi="Calibri" w:cs="Arial"/>
          <w:lang w:eastAsia="en-US"/>
        </w:rPr>
        <w:t xml:space="preserve">The problem that John Lewis is facing after the Covid-19 pandemic has a big impact on employees, the supply chain, economy, customers, landlords, community and partners. Going through  the greatest scale of change in the partnership in 156 years history, has a huge impact over a big number of people from different levels of society. </w:t>
      </w:r>
    </w:p>
    <w:p w14:paraId="7E3F2862" w14:textId="77777777" w:rsidR="00D010DD" w:rsidRPr="00540E67" w:rsidRDefault="00D010DD" w:rsidP="00540E67">
      <w:pPr>
        <w:suppressAutoHyphens/>
        <w:autoSpaceDN w:val="0"/>
        <w:spacing w:line="254" w:lineRule="auto"/>
        <w:rPr>
          <w:rFonts w:ascii="Calibri" w:eastAsia="Calibri" w:hAnsi="Calibri" w:cs="Arial"/>
          <w:lang w:eastAsia="en-US"/>
        </w:rPr>
      </w:pPr>
    </w:p>
    <w:p w14:paraId="277ABCCC" w14:textId="77777777" w:rsidR="00540E67" w:rsidRPr="00540E67" w:rsidRDefault="00540E67" w:rsidP="00540E67"/>
    <w:p w14:paraId="0D4BFF8E" w14:textId="49F883AE" w:rsidR="00F26723" w:rsidRPr="00F26723" w:rsidRDefault="00F26723" w:rsidP="00F26723"/>
    <w:p w14:paraId="2A1656FE" w14:textId="6F552CF8" w:rsidR="00F26723" w:rsidRDefault="00F26723" w:rsidP="00F26723">
      <w:pPr>
        <w:pStyle w:val="Heading3"/>
      </w:pPr>
      <w:bookmarkStart w:id="4" w:name="_Toc86358671"/>
      <w:r>
        <w:lastRenderedPageBreak/>
        <w:t>Impact</w:t>
      </w:r>
      <w:bookmarkEnd w:id="4"/>
    </w:p>
    <w:p w14:paraId="31AB24F3" w14:textId="77777777" w:rsidR="00D010DD" w:rsidRPr="00D010DD" w:rsidRDefault="00D010DD" w:rsidP="00D010DD"/>
    <w:p w14:paraId="35692A5D"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The past year, had been one of the most challenging  in John Lewis Partnership; as a result of this, this  problem involved not only John Lewis as an organisation but also part of the society itself, such as regular people like employees,  landlords, the supply chain and the rest of them involved in a way or another with John Lewis.</w:t>
      </w:r>
    </w:p>
    <w:p w14:paraId="1E8B0E07"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To start with the beginning, for the first time since 1953, John Lewis’s employees missed out the annual bonus, this being determined by their overall performance in the last year of the pandemic. The announce at the time came as a’ blow’ on the employees affected, that means again that the impact of the lockdown on this organisation was huge.</w:t>
      </w:r>
    </w:p>
    <w:p w14:paraId="57A5DDA9"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Following the closure of the eight shops earlier this year, almost 1,500 jobs were at risk, the affected employees needed help and wanting to avoid compulsory redundancies.</w:t>
      </w:r>
    </w:p>
    <w:p w14:paraId="1135824D"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Regarding the supply chain for a big retailer such as John Lewis Partnership , that sales all sorts of merchandise like clothes, furniture, beauty products  and the list can continue, the impact on the suppliers was enormous, especially when  they source own-brands from over 50 countries, having manufacturers or assemblers for the finished products   in different countries all over the world. As a result of the latest drivers crisis in the UK, after the Brexit  the supply chain of Britain’s John Lewis has announced an increase of prices following the drivers crisis and this will affect the costumers and the organisation itself.</w:t>
      </w:r>
    </w:p>
    <w:p w14:paraId="4CD478A6" w14:textId="30B229EA"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 Were are obviously seeing  short-term pressures. We</w:t>
      </w:r>
      <w:r w:rsidR="00FC6A4E">
        <w:rPr>
          <w:rFonts w:ascii="Calibri" w:eastAsia="Calibri" w:hAnsi="Calibri" w:cs="Arial"/>
          <w:lang w:eastAsia="en-US"/>
        </w:rPr>
        <w:t xml:space="preserve"> </w:t>
      </w:r>
      <w:r w:rsidRPr="00D010DD">
        <w:rPr>
          <w:rFonts w:ascii="Calibri" w:eastAsia="Calibri" w:hAnsi="Calibri" w:cs="Arial"/>
          <w:lang w:eastAsia="en-US"/>
        </w:rPr>
        <w:t xml:space="preserve"> are finding it hard to see how those short-term inflationary pressures are going to be fully eased’ said the Partnership Chairman Sharon White for the Reuters reporters, on 16</w:t>
      </w:r>
      <w:r w:rsidRPr="00D010DD">
        <w:rPr>
          <w:rFonts w:ascii="Calibri" w:eastAsia="Calibri" w:hAnsi="Calibri" w:cs="Arial"/>
          <w:vertAlign w:val="superscript"/>
          <w:lang w:eastAsia="en-US"/>
        </w:rPr>
        <w:t>th</w:t>
      </w:r>
      <w:r w:rsidRPr="00D010DD">
        <w:rPr>
          <w:rFonts w:ascii="Calibri" w:eastAsia="Calibri" w:hAnsi="Calibri" w:cs="Arial"/>
          <w:lang w:eastAsia="en-US"/>
        </w:rPr>
        <w:t xml:space="preserve"> of September this year.</w:t>
      </w:r>
    </w:p>
    <w:p w14:paraId="0E254662"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 xml:space="preserve">The closure of the eight shops earlier this year has affected not only employees because they had to face redundancies but also the customers, by not having their favourite shop in their own city and especially landlords as they lost a good payer for the building rented for the shop. </w:t>
      </w:r>
    </w:p>
    <w:p w14:paraId="4709DB6B"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Speaking about the economy, it had to be affected as well, as by closing several shops in the last two years, John Lewis was paying big amounts of money towards tax every year, money that in the end helped the entire economy and society.</w:t>
      </w:r>
    </w:p>
    <w:p w14:paraId="60336C17" w14:textId="77777777" w:rsidR="00D010DD" w:rsidRP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John Lewis &amp; Partners has its name because it is an organisation in partnership, that means that if the organisation is facing an economic problem also the partners are facing loss of money, that means that also the partners of this organisation are affected by the problem faced by John Lewis after the Covid-19 lockdown.</w:t>
      </w:r>
    </w:p>
    <w:p w14:paraId="2FC68E7D" w14:textId="4FDBDE6A" w:rsidR="00D010DD" w:rsidRDefault="00D010DD" w:rsidP="00D010DD">
      <w:pPr>
        <w:suppressAutoHyphens/>
        <w:autoSpaceDN w:val="0"/>
        <w:spacing w:line="256" w:lineRule="auto"/>
        <w:rPr>
          <w:rFonts w:ascii="Calibri" w:eastAsia="Calibri" w:hAnsi="Calibri" w:cs="Arial"/>
          <w:lang w:eastAsia="en-US"/>
        </w:rPr>
      </w:pPr>
      <w:r w:rsidRPr="00D010DD">
        <w:rPr>
          <w:rFonts w:ascii="Calibri" w:eastAsia="Calibri" w:hAnsi="Calibri" w:cs="Arial"/>
          <w:lang w:eastAsia="en-US"/>
        </w:rPr>
        <w:t>Community funds from John Lewis to support local areas had been affected as well, as the organisation is struggling to continue supporting the local areas by giving the funds because as we all know they lost a big amount of money (£517m) in the very last year, that means they try to reduce cost so they can face this big challenge.</w:t>
      </w:r>
    </w:p>
    <w:p w14:paraId="40F05F93" w14:textId="77777777" w:rsidR="000C6BEB" w:rsidRPr="00D010DD" w:rsidRDefault="000C6BEB" w:rsidP="00D010DD">
      <w:pPr>
        <w:suppressAutoHyphens/>
        <w:autoSpaceDN w:val="0"/>
        <w:spacing w:line="256" w:lineRule="auto"/>
        <w:rPr>
          <w:rFonts w:ascii="Calibri" w:eastAsia="Calibri" w:hAnsi="Calibri" w:cs="Arial"/>
          <w:lang w:eastAsia="en-US"/>
        </w:rPr>
      </w:pPr>
    </w:p>
    <w:p w14:paraId="39E67030" w14:textId="77777777" w:rsidR="00D010DD" w:rsidRPr="00D010DD" w:rsidRDefault="00D010DD" w:rsidP="00D010DD"/>
    <w:p w14:paraId="5025DD1C" w14:textId="6CF455A1" w:rsidR="00DD7401" w:rsidRDefault="00DD7401" w:rsidP="00D23A39"/>
    <w:p w14:paraId="7485ECDC" w14:textId="77777777" w:rsidR="00D010DD" w:rsidRDefault="00D010DD" w:rsidP="00D23A39"/>
    <w:p w14:paraId="66F55632" w14:textId="7795648B" w:rsidR="00DD7401" w:rsidRDefault="00DD7401" w:rsidP="00DD7401">
      <w:pPr>
        <w:pStyle w:val="Heading2"/>
      </w:pPr>
      <w:bookmarkStart w:id="5" w:name="_Toc86358672"/>
      <w:r>
        <w:lastRenderedPageBreak/>
        <w:t>SWOT  analysis</w:t>
      </w:r>
      <w:bookmarkEnd w:id="5"/>
    </w:p>
    <w:p w14:paraId="393F2AF2" w14:textId="475F68E5" w:rsidR="000C6BEB" w:rsidRDefault="000C6BEB" w:rsidP="000C6BEB"/>
    <w:p w14:paraId="5518C4F0"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A SWOT Analysis looks at internal and external factors that can affect the business.</w:t>
      </w:r>
    </w:p>
    <w:p w14:paraId="3247FFDC"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Considering the John Lewis Partnership case study, after a quick non-professional SWOT Analysis it seems to have the following weaknesses, strengths, opportunities and threats:</w:t>
      </w:r>
    </w:p>
    <w:p w14:paraId="0F2F5824"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STRENGTHS:</w:t>
      </w:r>
    </w:p>
    <w:p w14:paraId="26551FEB"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 xml:space="preserve">Strong name, </w:t>
      </w:r>
      <w:proofErr w:type="spellStart"/>
      <w:r w:rsidRPr="000C6BEB">
        <w:rPr>
          <w:rFonts w:ascii="Calibri" w:eastAsia="Calibri" w:hAnsi="Calibri" w:cs="Arial"/>
          <w:lang w:eastAsia="en-US"/>
        </w:rPr>
        <w:t>well  known</w:t>
      </w:r>
      <w:proofErr w:type="spellEnd"/>
      <w:r w:rsidRPr="000C6BEB">
        <w:rPr>
          <w:rFonts w:ascii="Calibri" w:eastAsia="Calibri" w:hAnsi="Calibri" w:cs="Arial"/>
          <w:lang w:eastAsia="en-US"/>
        </w:rPr>
        <w:t xml:space="preserve"> brand ( the John Lewis shops are well know all over the UK)</w:t>
      </w:r>
    </w:p>
    <w:p w14:paraId="2AB62EBF"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Good quality products ( John Lewis is selling the high quality products)</w:t>
      </w:r>
    </w:p>
    <w:p w14:paraId="2A2C2DF4"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Location ( they usually are placing their shops in the centre of the city)</w:t>
      </w:r>
    </w:p>
    <w:p w14:paraId="7BEBB7F0" w14:textId="58E49502" w:rsidR="000C6BEB" w:rsidRPr="000C6BEB" w:rsidRDefault="008211F2" w:rsidP="000C6BEB">
      <w:pPr>
        <w:numPr>
          <w:ilvl w:val="0"/>
          <w:numId w:val="1"/>
        </w:numPr>
        <w:suppressAutoHyphens/>
        <w:autoSpaceDN w:val="0"/>
        <w:spacing w:line="256" w:lineRule="auto"/>
        <w:contextualSpacing/>
        <w:rPr>
          <w:rFonts w:ascii="Calibri" w:eastAsia="Calibri" w:hAnsi="Calibri" w:cs="Arial"/>
          <w:lang w:eastAsia="en-US"/>
        </w:rPr>
      </w:pPr>
      <w:r>
        <w:rPr>
          <w:rFonts w:ascii="Calibri" w:eastAsia="Calibri" w:hAnsi="Calibri" w:cs="Arial"/>
          <w:lang w:eastAsia="en-US"/>
        </w:rPr>
        <w:t>Waitrose</w:t>
      </w:r>
      <w:r w:rsidR="000C6BEB" w:rsidRPr="000C6BEB">
        <w:rPr>
          <w:rFonts w:ascii="Calibri" w:eastAsia="Calibri" w:hAnsi="Calibri" w:cs="Arial"/>
          <w:lang w:eastAsia="en-US"/>
        </w:rPr>
        <w:t xml:space="preserve"> ( because they had the Waitrose chain, within the lockdown, they had an increased  profit of it because the supermarket was considered an ‘essential’ retailer during lockdown, means that it helped a lot the organisation;  </w:t>
      </w:r>
    </w:p>
    <w:p w14:paraId="1CFC6B46" w14:textId="38793C8F"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Exciting place to shop</w:t>
      </w:r>
      <w:r w:rsidR="00376502">
        <w:rPr>
          <w:rFonts w:ascii="Calibri" w:eastAsia="Calibri" w:hAnsi="Calibri" w:cs="Arial"/>
          <w:lang w:eastAsia="en-US"/>
        </w:rPr>
        <w:t>, as all John Lewis shops are welcoming and they focus a lot on delivering best places to shop in.</w:t>
      </w:r>
    </w:p>
    <w:p w14:paraId="1AAC244A" w14:textId="77777777" w:rsidR="000C6BEB" w:rsidRPr="000C6BEB" w:rsidRDefault="000C6BEB" w:rsidP="000C6BEB">
      <w:pPr>
        <w:suppressAutoHyphens/>
        <w:autoSpaceDN w:val="0"/>
        <w:spacing w:line="256" w:lineRule="auto"/>
        <w:ind w:left="720"/>
        <w:contextualSpacing/>
        <w:rPr>
          <w:rFonts w:ascii="Calibri" w:eastAsia="Calibri" w:hAnsi="Calibri" w:cs="Arial"/>
          <w:lang w:eastAsia="en-US"/>
        </w:rPr>
      </w:pPr>
    </w:p>
    <w:p w14:paraId="58F8E5C6"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WEAKNESSES:</w:t>
      </w:r>
    </w:p>
    <w:p w14:paraId="5F93D44A"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Having to shift to online selling ( once the pandemic came, like all non-essential retailers John Lewis had to close and sell only online)</w:t>
      </w:r>
    </w:p>
    <w:p w14:paraId="45440249"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£517 million loss ( after the pandemic closure, John Lewis had lost £517m)</w:t>
      </w:r>
    </w:p>
    <w:p w14:paraId="5D187778" w14:textId="1819C7A0"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 xml:space="preserve">Profitability ( the profitability </w:t>
      </w:r>
      <w:r w:rsidR="004F7DEE">
        <w:rPr>
          <w:rFonts w:ascii="Calibri" w:eastAsia="Calibri" w:hAnsi="Calibri" w:cs="Arial"/>
          <w:lang w:eastAsia="en-US"/>
        </w:rPr>
        <w:t>has decreased</w:t>
      </w:r>
      <w:r w:rsidRPr="000C6BEB">
        <w:rPr>
          <w:rFonts w:ascii="Calibri" w:eastAsia="Calibri" w:hAnsi="Calibri" w:cs="Arial"/>
          <w:lang w:eastAsia="en-US"/>
        </w:rPr>
        <w:t xml:space="preserve"> during the pandemic)</w:t>
      </w:r>
    </w:p>
    <w:p w14:paraId="0EAC2557"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 xml:space="preserve">Lack of international presence ( the fact that John Lewis with its shops are present only on the UK’s market is a weakness). </w:t>
      </w:r>
    </w:p>
    <w:p w14:paraId="7D213FE9"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Job loss;</w:t>
      </w:r>
    </w:p>
    <w:p w14:paraId="7F9DCE85"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Redundancies;</w:t>
      </w:r>
    </w:p>
    <w:p w14:paraId="6408AE57" w14:textId="13A46CC3"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The annual bonus scrapped</w:t>
      </w:r>
      <w:r w:rsidR="006E42FC">
        <w:rPr>
          <w:rFonts w:ascii="Calibri" w:eastAsia="Calibri" w:hAnsi="Calibri" w:cs="Arial"/>
          <w:lang w:eastAsia="en-US"/>
        </w:rPr>
        <w:t>, first time since 1953 when John Lewis Partnership could not afford to pay anymore the annual bonus.</w:t>
      </w:r>
    </w:p>
    <w:p w14:paraId="3C151A58" w14:textId="77777777" w:rsidR="000C6BEB" w:rsidRPr="000C6BEB" w:rsidRDefault="000C6BEB" w:rsidP="000C6BEB">
      <w:pPr>
        <w:suppressAutoHyphens/>
        <w:autoSpaceDN w:val="0"/>
        <w:spacing w:line="256" w:lineRule="auto"/>
        <w:rPr>
          <w:rFonts w:ascii="Calibri" w:eastAsia="Calibri" w:hAnsi="Calibri" w:cs="Arial"/>
          <w:lang w:eastAsia="en-US"/>
        </w:rPr>
      </w:pPr>
    </w:p>
    <w:p w14:paraId="10A07A8A"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OPPORTUNITIES:</w:t>
      </w:r>
    </w:p>
    <w:p w14:paraId="7789A811" w14:textId="77777777" w:rsidR="000C6BEB" w:rsidRP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 xml:space="preserve"> To enter new markets ( maybe expanding outside UK);</w:t>
      </w:r>
    </w:p>
    <w:p w14:paraId="77018D42" w14:textId="5780DDB5" w:rsidR="000C6BEB" w:rsidRDefault="000C6BEB" w:rsidP="000C6BEB">
      <w:pPr>
        <w:numPr>
          <w:ilvl w:val="0"/>
          <w:numId w:val="1"/>
        </w:numPr>
        <w:suppressAutoHyphens/>
        <w:autoSpaceDN w:val="0"/>
        <w:spacing w:line="256" w:lineRule="auto"/>
        <w:contextualSpacing/>
        <w:rPr>
          <w:rFonts w:ascii="Calibri" w:eastAsia="Calibri" w:hAnsi="Calibri" w:cs="Arial"/>
          <w:lang w:eastAsia="en-US"/>
        </w:rPr>
      </w:pPr>
      <w:r w:rsidRPr="000C6BEB">
        <w:rPr>
          <w:rFonts w:ascii="Calibri" w:eastAsia="Calibri" w:hAnsi="Calibri" w:cs="Arial"/>
          <w:lang w:eastAsia="en-US"/>
        </w:rPr>
        <w:t xml:space="preserve">Focus on delivering natural good quality of their own-brand products ( having their own-brand products being manufactured only from organic cotton silk and others);  </w:t>
      </w:r>
    </w:p>
    <w:p w14:paraId="05C63F9A" w14:textId="77777777" w:rsidR="00505CC9" w:rsidRPr="000C6BEB" w:rsidRDefault="00505CC9" w:rsidP="000C6BEB">
      <w:pPr>
        <w:numPr>
          <w:ilvl w:val="0"/>
          <w:numId w:val="1"/>
        </w:numPr>
        <w:suppressAutoHyphens/>
        <w:autoSpaceDN w:val="0"/>
        <w:spacing w:line="256" w:lineRule="auto"/>
        <w:contextualSpacing/>
        <w:rPr>
          <w:rFonts w:ascii="Calibri" w:eastAsia="Calibri" w:hAnsi="Calibri" w:cs="Arial"/>
          <w:lang w:eastAsia="en-US"/>
        </w:rPr>
      </w:pPr>
    </w:p>
    <w:p w14:paraId="11950B33"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THREATHS:</w:t>
      </w:r>
    </w:p>
    <w:p w14:paraId="1DDB5E80"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Further closing of more shops;</w:t>
      </w:r>
    </w:p>
    <w:p w14:paraId="03C5061B"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Competitors;</w:t>
      </w:r>
    </w:p>
    <w:p w14:paraId="3887F6BA" w14:textId="77777777" w:rsidR="000C6BEB" w:rsidRP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Change of laws and regulations;</w:t>
      </w:r>
    </w:p>
    <w:p w14:paraId="53110AE5" w14:textId="3469A263" w:rsidR="000C6BEB" w:rsidRDefault="000C6BEB" w:rsidP="000C6BEB">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Further jobs to be at risk;</w:t>
      </w:r>
    </w:p>
    <w:p w14:paraId="538780E3" w14:textId="106864E7" w:rsidR="006E2655" w:rsidRDefault="006E2655" w:rsidP="000C6BEB">
      <w:pPr>
        <w:suppressAutoHyphens/>
        <w:autoSpaceDN w:val="0"/>
        <w:spacing w:line="256" w:lineRule="auto"/>
        <w:rPr>
          <w:rFonts w:ascii="Calibri" w:eastAsia="Calibri" w:hAnsi="Calibri" w:cs="Arial"/>
          <w:lang w:eastAsia="en-US"/>
        </w:rPr>
      </w:pPr>
    </w:p>
    <w:p w14:paraId="0FF39CA1" w14:textId="77777777" w:rsidR="006E2655" w:rsidRPr="000C6BEB" w:rsidRDefault="006E2655" w:rsidP="000C6BEB">
      <w:pPr>
        <w:suppressAutoHyphens/>
        <w:autoSpaceDN w:val="0"/>
        <w:spacing w:line="256" w:lineRule="auto"/>
        <w:rPr>
          <w:rFonts w:ascii="Calibri" w:eastAsia="Calibri" w:hAnsi="Calibri" w:cs="Arial"/>
          <w:lang w:eastAsia="en-US"/>
        </w:rPr>
      </w:pPr>
    </w:p>
    <w:p w14:paraId="3247F102" w14:textId="77777777" w:rsidR="000C6BEB" w:rsidRPr="000C6BEB" w:rsidRDefault="000C6BEB" w:rsidP="000C6BEB"/>
    <w:p w14:paraId="2CC085D3" w14:textId="55A1AF57" w:rsidR="00727E18" w:rsidRDefault="00727E18" w:rsidP="00727E18"/>
    <w:p w14:paraId="17D96C48" w14:textId="0BBC21F1" w:rsidR="00DD7401" w:rsidRDefault="00DD7401" w:rsidP="00DD7401">
      <w:pPr>
        <w:pStyle w:val="Heading2"/>
      </w:pPr>
      <w:bookmarkStart w:id="6" w:name="_Toc86358673"/>
      <w:r>
        <w:t>PESTLE  analysis</w:t>
      </w:r>
      <w:bookmarkEnd w:id="6"/>
    </w:p>
    <w:p w14:paraId="186D8C6E" w14:textId="00AAD9B3" w:rsidR="00DF4F08" w:rsidRDefault="00DF4F08" w:rsidP="00DD7401"/>
    <w:p w14:paraId="17B5847E"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Considering the subject of this report, John Lewis Partnership, a PESTLE Analysis will consider all the macro- environmental factors that can lead to the decline of the organisation. Important factors that from the outside of the organisation can have a bad influence on the future profit.</w:t>
      </w:r>
    </w:p>
    <w:p w14:paraId="29A89CF5"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PESTLE means political, economic, social, technological, legal and environmental factors. In the following lines will describe each one of it as it follows:</w:t>
      </w:r>
    </w:p>
    <w:p w14:paraId="449A2BE9"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Political: </w:t>
      </w:r>
    </w:p>
    <w:p w14:paraId="6993595E"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-Brexit - one of the main factors regarding the supply chain, the crisis of lorry drivers for example that had a big impact on the prices and lack of products on the shelves;</w:t>
      </w:r>
    </w:p>
    <w:p w14:paraId="54D84F2D"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-Law changing, Furlough Scheme, the law changing and the furlough scheme offered from the government had a big impact on the John Lewis Partnership, what the government was offering was not enough to save the organisation from collapse;</w:t>
      </w:r>
    </w:p>
    <w:p w14:paraId="09625DFF" w14:textId="2112F5E3"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Economic</w:t>
      </w:r>
      <w:r w:rsidR="0000164A">
        <w:rPr>
          <w:rFonts w:ascii="Calibri" w:eastAsia="Calibri" w:hAnsi="Calibri" w:cs="Arial"/>
          <w:lang w:eastAsia="en-US"/>
        </w:rPr>
        <w:t>al:</w:t>
      </w:r>
    </w:p>
    <w:p w14:paraId="1DBCC1A7"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Possible economic crash after the Covid-19 pandemic, considering the fact that during the several lockdowns in the UK there is a need to take into consideration a possible economic crash, as the economy has stopped for several months;</w:t>
      </w:r>
    </w:p>
    <w:p w14:paraId="6D5DD81E"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w:t>
      </w:r>
      <w:bookmarkStart w:id="7" w:name="_Hlk86355689"/>
      <w:r w:rsidRPr="008627B5">
        <w:rPr>
          <w:rFonts w:ascii="Calibri" w:eastAsia="Calibri" w:hAnsi="Calibri" w:cs="Arial"/>
          <w:lang w:eastAsia="en-US"/>
        </w:rPr>
        <w:t>Change in the current taxation laws</w:t>
      </w:r>
      <w:bookmarkEnd w:id="7"/>
      <w:r w:rsidRPr="008627B5">
        <w:rPr>
          <w:rFonts w:ascii="Calibri" w:eastAsia="Calibri" w:hAnsi="Calibri" w:cs="Arial"/>
          <w:lang w:eastAsia="en-US"/>
        </w:rPr>
        <w:t>, big impact on the organisations that import most of the products that are selling, following this change the prices are the first to rice, because of taxation on products brought from outside UK;</w:t>
      </w:r>
    </w:p>
    <w:p w14:paraId="4438D66F"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Strength of the national currency- sterling pound- which means the decrease of the resources leads to higher prices on basics by causing the inflation;</w:t>
      </w:r>
    </w:p>
    <w:p w14:paraId="53872A94"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Increase of minimum wage, leads to further more job cuts because they are not affording to pay the wages.</w:t>
      </w:r>
    </w:p>
    <w:p w14:paraId="037949D5" w14:textId="77777777" w:rsidR="008627B5" w:rsidRPr="008627B5" w:rsidRDefault="008627B5" w:rsidP="008627B5">
      <w:pPr>
        <w:suppressAutoHyphens/>
        <w:autoSpaceDN w:val="0"/>
        <w:spacing w:line="254" w:lineRule="auto"/>
        <w:rPr>
          <w:rFonts w:ascii="Calibri" w:eastAsia="Calibri" w:hAnsi="Calibri" w:cs="Arial"/>
          <w:lang w:eastAsia="en-US"/>
        </w:rPr>
      </w:pPr>
    </w:p>
    <w:p w14:paraId="5F123097" w14:textId="77777777" w:rsidR="008627B5" w:rsidRPr="008627B5" w:rsidRDefault="008627B5" w:rsidP="008627B5">
      <w:pPr>
        <w:numPr>
          <w:ilvl w:val="0"/>
          <w:numId w:val="2"/>
        </w:numPr>
        <w:suppressAutoHyphens/>
        <w:autoSpaceDN w:val="0"/>
        <w:spacing w:line="254" w:lineRule="auto"/>
        <w:contextualSpacing/>
        <w:rPr>
          <w:rFonts w:ascii="Calibri" w:eastAsia="Calibri" w:hAnsi="Calibri" w:cs="Arial"/>
          <w:lang w:eastAsia="en-US"/>
        </w:rPr>
      </w:pPr>
      <w:r w:rsidRPr="008627B5">
        <w:rPr>
          <w:rFonts w:ascii="Calibri" w:eastAsia="Calibri" w:hAnsi="Calibri" w:cs="Arial"/>
          <w:lang w:eastAsia="en-US"/>
        </w:rPr>
        <w:t>Social:</w:t>
      </w:r>
    </w:p>
    <w:p w14:paraId="57DF043E" w14:textId="77777777" w:rsidR="008627B5" w:rsidRPr="008627B5" w:rsidRDefault="008627B5" w:rsidP="008627B5">
      <w:pPr>
        <w:numPr>
          <w:ilvl w:val="0"/>
          <w:numId w:val="2"/>
        </w:numPr>
        <w:suppressAutoHyphens/>
        <w:autoSpaceDN w:val="0"/>
        <w:spacing w:line="254" w:lineRule="auto"/>
        <w:contextualSpacing/>
        <w:rPr>
          <w:rFonts w:ascii="Calibri" w:eastAsia="Calibri" w:hAnsi="Calibri" w:cs="Arial"/>
          <w:lang w:eastAsia="en-US"/>
        </w:rPr>
      </w:pPr>
      <w:r w:rsidRPr="008627B5">
        <w:rPr>
          <w:rFonts w:ascii="Calibri" w:eastAsia="Calibri" w:hAnsi="Calibri" w:cs="Arial"/>
          <w:lang w:eastAsia="en-US"/>
        </w:rPr>
        <w:t>People shopping online, means that some people might find it difficult to shop online, because of several reasons like: internet connection, lack of trust to put the card details online, people of a certain age which have no IT skills, etc.;</w:t>
      </w:r>
    </w:p>
    <w:p w14:paraId="21B2B43D" w14:textId="77777777" w:rsidR="008627B5" w:rsidRPr="008627B5" w:rsidRDefault="008627B5" w:rsidP="008627B5">
      <w:pPr>
        <w:numPr>
          <w:ilvl w:val="0"/>
          <w:numId w:val="2"/>
        </w:numPr>
        <w:suppressAutoHyphens/>
        <w:autoSpaceDN w:val="0"/>
        <w:spacing w:line="254" w:lineRule="auto"/>
        <w:contextualSpacing/>
        <w:rPr>
          <w:rFonts w:ascii="Calibri" w:eastAsia="Calibri" w:hAnsi="Calibri" w:cs="Arial"/>
          <w:lang w:eastAsia="en-US"/>
        </w:rPr>
      </w:pPr>
      <w:r w:rsidRPr="008627B5">
        <w:rPr>
          <w:rFonts w:ascii="Calibri" w:eastAsia="Calibri" w:hAnsi="Calibri" w:cs="Arial"/>
          <w:lang w:eastAsia="en-US"/>
        </w:rPr>
        <w:t>People getting old, as the majority of UK’s population is getting old with a low level of natality in the last years;</w:t>
      </w:r>
    </w:p>
    <w:p w14:paraId="5FB94959"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p>
    <w:p w14:paraId="623FB638"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r w:rsidRPr="008627B5">
        <w:rPr>
          <w:rFonts w:ascii="Calibri" w:eastAsia="Calibri" w:hAnsi="Calibri" w:cs="Arial"/>
          <w:lang w:eastAsia="en-US"/>
        </w:rPr>
        <w:t>-Technological</w:t>
      </w:r>
    </w:p>
    <w:p w14:paraId="413E68D9"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r w:rsidRPr="008627B5">
        <w:rPr>
          <w:rFonts w:ascii="Calibri" w:eastAsia="Calibri" w:hAnsi="Calibri" w:cs="Arial"/>
          <w:lang w:eastAsia="en-US"/>
        </w:rPr>
        <w:t xml:space="preserve">  -  Poor or no internet connection for buying online;</w:t>
      </w:r>
    </w:p>
    <w:p w14:paraId="124912E5"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r w:rsidRPr="008627B5">
        <w:rPr>
          <w:rFonts w:ascii="Calibri" w:eastAsia="Calibri" w:hAnsi="Calibri" w:cs="Arial"/>
          <w:lang w:eastAsia="en-US"/>
        </w:rPr>
        <w:t xml:space="preserve">  -  Elderly people with no knowledge of internet browsing;</w:t>
      </w:r>
    </w:p>
    <w:p w14:paraId="1866884D"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r w:rsidRPr="008627B5">
        <w:rPr>
          <w:rFonts w:ascii="Calibri" w:eastAsia="Calibri" w:hAnsi="Calibri" w:cs="Arial"/>
          <w:lang w:eastAsia="en-US"/>
        </w:rPr>
        <w:t xml:space="preserve">  - Organisation’s website for shopping, investing money in the online shop means a lot for an organisation, the website needs to be accessible and easy to use;</w:t>
      </w:r>
    </w:p>
    <w:p w14:paraId="3087B2C9"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r w:rsidRPr="008627B5">
        <w:rPr>
          <w:rFonts w:ascii="Calibri" w:eastAsia="Calibri" w:hAnsi="Calibri" w:cs="Arial"/>
          <w:lang w:eastAsia="en-US"/>
        </w:rPr>
        <w:t xml:space="preserve">   - Accelerating online channels.</w:t>
      </w:r>
    </w:p>
    <w:p w14:paraId="60E2A76D"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p>
    <w:p w14:paraId="723DFBB4"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p>
    <w:p w14:paraId="4EEE12F0" w14:textId="77777777" w:rsidR="008627B5" w:rsidRPr="008627B5" w:rsidRDefault="008627B5" w:rsidP="008627B5">
      <w:pPr>
        <w:suppressAutoHyphens/>
        <w:autoSpaceDN w:val="0"/>
        <w:spacing w:line="254" w:lineRule="auto"/>
        <w:ind w:left="735"/>
        <w:contextualSpacing/>
        <w:rPr>
          <w:rFonts w:ascii="Calibri" w:eastAsia="Calibri" w:hAnsi="Calibri" w:cs="Arial"/>
          <w:lang w:eastAsia="en-US"/>
        </w:rPr>
      </w:pPr>
      <w:r w:rsidRPr="008627B5">
        <w:rPr>
          <w:rFonts w:ascii="Calibri" w:eastAsia="Calibri" w:hAnsi="Calibri" w:cs="Arial"/>
          <w:lang w:eastAsia="en-US"/>
        </w:rPr>
        <w:lastRenderedPageBreak/>
        <w:t>-Legal:</w:t>
      </w:r>
    </w:p>
    <w:p w14:paraId="1E59666B"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Worker’s rights, this fact in laws can change very often so that means that the organisation has to obey the government’s rules as they are one of the biggest employers of the UK and with a strong name and 83,000 staff all partners of John Lewis;</w:t>
      </w:r>
    </w:p>
    <w:p w14:paraId="66BAD98E"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-Human Rights;</w:t>
      </w:r>
    </w:p>
    <w:p w14:paraId="29390FC1"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Irresponsible marketing.</w:t>
      </w:r>
    </w:p>
    <w:p w14:paraId="0D1E1990" w14:textId="77777777" w:rsidR="008627B5" w:rsidRPr="008627B5" w:rsidRDefault="008627B5" w:rsidP="008627B5">
      <w:pPr>
        <w:suppressAutoHyphens/>
        <w:autoSpaceDN w:val="0"/>
        <w:spacing w:line="254" w:lineRule="auto"/>
        <w:rPr>
          <w:rFonts w:ascii="Calibri" w:eastAsia="Calibri" w:hAnsi="Calibri" w:cs="Arial"/>
          <w:lang w:eastAsia="en-US"/>
        </w:rPr>
      </w:pPr>
    </w:p>
    <w:p w14:paraId="56C75080"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-Environmental:</w:t>
      </w:r>
    </w:p>
    <w:p w14:paraId="37681844" w14:textId="37C5F259"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Climate change can have a big impact on the whole</w:t>
      </w:r>
      <w:r w:rsidR="008C397B">
        <w:rPr>
          <w:rFonts w:ascii="Calibri" w:eastAsia="Calibri" w:hAnsi="Calibri" w:cs="Arial"/>
          <w:lang w:eastAsia="en-US"/>
        </w:rPr>
        <w:t xml:space="preserve"> </w:t>
      </w:r>
      <w:r w:rsidRPr="008627B5">
        <w:rPr>
          <w:rFonts w:ascii="Calibri" w:eastAsia="Calibri" w:hAnsi="Calibri" w:cs="Arial"/>
          <w:lang w:eastAsia="en-US"/>
        </w:rPr>
        <w:t xml:space="preserve"> and action is needed towards the reduction of carbon and energy efficiency.  </w:t>
      </w:r>
    </w:p>
    <w:p w14:paraId="2F77B368"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Pollution and toxics have a big importance especially when John Lewis has its own manufacturers all over the world;</w:t>
      </w:r>
    </w:p>
    <w:p w14:paraId="1E2A7A4B"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Animal testing, very important factor in selling beauty products;</w:t>
      </w:r>
    </w:p>
    <w:p w14:paraId="5EA25D18"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Greener transport, means less consumption of fuel, John Lewis is aiming for their transport-fleet to be zero-carbon by 2045;</w:t>
      </w:r>
    </w:p>
    <w:p w14:paraId="15DA575C"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-Less waste as the waste is a huge carbon impact;</w:t>
      </w:r>
    </w:p>
    <w:p w14:paraId="74561EA3" w14:textId="77777777" w:rsidR="008627B5" w:rsidRPr="008627B5" w:rsidRDefault="008627B5" w:rsidP="008627B5">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 xml:space="preserve">              - Renewable energy, since April 2018, 98% of Waitrose and John Lewis’s electricity has been certified as coming exclusively form UK renewable sources, such as wind, sun, tides and water. </w:t>
      </w:r>
    </w:p>
    <w:p w14:paraId="356E69E4" w14:textId="77777777" w:rsidR="008627B5" w:rsidRPr="00DD7401" w:rsidRDefault="008627B5" w:rsidP="00DD7401"/>
    <w:p w14:paraId="50166C23" w14:textId="0042AF88" w:rsidR="00EC4628" w:rsidRDefault="00EC4628" w:rsidP="00EC4628">
      <w:pPr>
        <w:pStyle w:val="Heading1"/>
      </w:pPr>
      <w:bookmarkStart w:id="8" w:name="_Toc86358674"/>
      <w:r>
        <w:t>Conclusion</w:t>
      </w:r>
      <w:bookmarkEnd w:id="8"/>
    </w:p>
    <w:p w14:paraId="1954B43F" w14:textId="77777777" w:rsidR="00665891" w:rsidRPr="00665891" w:rsidRDefault="00665891" w:rsidP="00665891"/>
    <w:p w14:paraId="6088C9F4" w14:textId="77777777" w:rsidR="00080DBB" w:rsidRDefault="00080DBB">
      <w:r>
        <w:t>As a conclusion, John Lewis Partnership is facing one of the biggest challenges of its history, loss of big amount of money, being forced to close various shops and sending home more than 1300 employees.</w:t>
      </w:r>
    </w:p>
    <w:p w14:paraId="35D8ED07" w14:textId="0EA8105F" w:rsidR="00EC4628" w:rsidRDefault="00080DBB">
      <w:pPr>
        <w:rPr>
          <w:rFonts w:asciiTheme="majorHAnsi" w:eastAsiaTheme="majorEastAsia" w:hAnsiTheme="majorHAnsi" w:cstheme="majorBidi"/>
          <w:color w:val="2F5496" w:themeColor="accent1" w:themeShade="BF"/>
          <w:sz w:val="32"/>
          <w:szCs w:val="32"/>
        </w:rPr>
      </w:pPr>
      <w:r>
        <w:t xml:space="preserve">  </w:t>
      </w:r>
      <w:r w:rsidR="00EC4628">
        <w:br w:type="page"/>
      </w:r>
    </w:p>
    <w:p w14:paraId="3D1C0C5D" w14:textId="592FFFB0" w:rsidR="00EC4628" w:rsidRDefault="00EC4628" w:rsidP="00EC4628">
      <w:pPr>
        <w:pStyle w:val="Heading1"/>
      </w:pPr>
      <w:bookmarkStart w:id="9" w:name="_Toc86358675"/>
      <w:r>
        <w:lastRenderedPageBreak/>
        <w:t>References</w:t>
      </w:r>
      <w:bookmarkEnd w:id="9"/>
    </w:p>
    <w:p w14:paraId="2170EFF6" w14:textId="04B26EDD" w:rsidR="000410D4" w:rsidRDefault="000410D4" w:rsidP="000410D4"/>
    <w:p w14:paraId="4C53B421" w14:textId="55F8D391" w:rsidR="000410D4" w:rsidRDefault="00C73AA9" w:rsidP="000410D4">
      <w:hyperlink r:id="rId13" w:history="1">
        <w:r w:rsidR="006141E9" w:rsidRPr="00000E93">
          <w:rPr>
            <w:rStyle w:val="Hyperlink"/>
          </w:rPr>
          <w:t>www.bbc.co.uk</w:t>
        </w:r>
      </w:hyperlink>
    </w:p>
    <w:p w14:paraId="0DE82FF6" w14:textId="767EE156" w:rsidR="006141E9" w:rsidRDefault="00C73AA9" w:rsidP="000410D4">
      <w:hyperlink r:id="rId14" w:history="1">
        <w:r w:rsidR="006141E9" w:rsidRPr="00000E93">
          <w:rPr>
            <w:rStyle w:val="Hyperlink"/>
          </w:rPr>
          <w:t>www.business.qld.gov.au</w:t>
        </w:r>
      </w:hyperlink>
    </w:p>
    <w:p w14:paraId="19373E15" w14:textId="3303F226" w:rsidR="006141E9" w:rsidRDefault="00C73AA9" w:rsidP="000410D4">
      <w:hyperlink r:id="rId15" w:history="1">
        <w:r w:rsidR="006141E9" w:rsidRPr="00000E93">
          <w:rPr>
            <w:rStyle w:val="Hyperlink"/>
          </w:rPr>
          <w:t>www.employeebenefits.co.uk</w:t>
        </w:r>
      </w:hyperlink>
    </w:p>
    <w:p w14:paraId="7469F7C6" w14:textId="52ACDEFD" w:rsidR="006141E9" w:rsidRDefault="00C73AA9" w:rsidP="000410D4">
      <w:hyperlink r:id="rId16" w:history="1">
        <w:r w:rsidR="006141E9" w:rsidRPr="00000E93">
          <w:rPr>
            <w:rStyle w:val="Hyperlink"/>
          </w:rPr>
          <w:t>www.ethicalconsumers.org</w:t>
        </w:r>
      </w:hyperlink>
    </w:p>
    <w:p w14:paraId="09CEBF8B" w14:textId="75BC73C8" w:rsidR="006141E9" w:rsidRDefault="00C73AA9" w:rsidP="000410D4">
      <w:hyperlink r:id="rId17" w:history="1">
        <w:r w:rsidR="006141E9" w:rsidRPr="00000E93">
          <w:rPr>
            <w:rStyle w:val="Hyperlink"/>
          </w:rPr>
          <w:t>www.forbes.com</w:t>
        </w:r>
      </w:hyperlink>
    </w:p>
    <w:p w14:paraId="5A6F13F2" w14:textId="5CA43079" w:rsidR="006141E9" w:rsidRDefault="00C73AA9" w:rsidP="000410D4">
      <w:hyperlink r:id="rId18" w:history="1">
        <w:r w:rsidR="006141E9" w:rsidRPr="00000E93">
          <w:rPr>
            <w:rStyle w:val="Hyperlink"/>
          </w:rPr>
          <w:t>www.johnlewispartnership.com</w:t>
        </w:r>
      </w:hyperlink>
    </w:p>
    <w:p w14:paraId="16246207" w14:textId="6F6728A4" w:rsidR="006141E9" w:rsidRDefault="00C73AA9" w:rsidP="000410D4">
      <w:hyperlink r:id="rId19" w:history="1">
        <w:r w:rsidR="006141E9" w:rsidRPr="00000E93">
          <w:rPr>
            <w:rStyle w:val="Hyperlink"/>
          </w:rPr>
          <w:t>www.retailgazette.co.uk</w:t>
        </w:r>
      </w:hyperlink>
    </w:p>
    <w:p w14:paraId="364E3A46" w14:textId="2478A2F2" w:rsidR="006141E9" w:rsidRDefault="00C73AA9" w:rsidP="000410D4">
      <w:hyperlink r:id="rId20" w:history="1">
        <w:r w:rsidR="006141E9" w:rsidRPr="00000E93">
          <w:rPr>
            <w:rStyle w:val="Hyperlink"/>
          </w:rPr>
          <w:t>www.reuters.com</w:t>
        </w:r>
      </w:hyperlink>
    </w:p>
    <w:p w14:paraId="2C3B42A3" w14:textId="79B9C74C" w:rsidR="006141E9" w:rsidRDefault="00C73AA9" w:rsidP="000410D4">
      <w:hyperlink r:id="rId21" w:history="1">
        <w:r w:rsidR="006141E9" w:rsidRPr="00000E93">
          <w:rPr>
            <w:rStyle w:val="Hyperlink"/>
          </w:rPr>
          <w:t>www.ukessays.com</w:t>
        </w:r>
      </w:hyperlink>
    </w:p>
    <w:p w14:paraId="002EB141" w14:textId="77777777" w:rsidR="006141E9" w:rsidRPr="000410D4" w:rsidRDefault="006141E9" w:rsidP="000410D4"/>
    <w:p w14:paraId="1174D36B" w14:textId="49DF655F" w:rsidR="00EC4628" w:rsidRDefault="00EC4628">
      <w:r>
        <w:br w:type="page"/>
      </w:r>
    </w:p>
    <w:p w14:paraId="1A40BB84" w14:textId="249CF250" w:rsidR="00EC4628" w:rsidRDefault="00EC4628" w:rsidP="00EC4628">
      <w:pPr>
        <w:pStyle w:val="Heading1"/>
      </w:pPr>
      <w:bookmarkStart w:id="10" w:name="_Toc86358676"/>
      <w:r>
        <w:lastRenderedPageBreak/>
        <w:t>Appendices</w:t>
      </w:r>
      <w:bookmarkEnd w:id="10"/>
    </w:p>
    <w:p w14:paraId="3408AE65" w14:textId="77777777" w:rsidR="00A954C4" w:rsidRPr="00A954C4" w:rsidRDefault="00A954C4" w:rsidP="00A954C4"/>
    <w:p w14:paraId="712EEFFB" w14:textId="339D15FD" w:rsidR="00EC4628" w:rsidRDefault="00EC4628" w:rsidP="00EC4628">
      <w:pPr>
        <w:pStyle w:val="Heading2"/>
      </w:pPr>
      <w:bookmarkStart w:id="11" w:name="_Toc86358677"/>
      <w:r>
        <w:t>SWOT Analysis</w:t>
      </w:r>
      <w:bookmarkEnd w:id="11"/>
    </w:p>
    <w:p w14:paraId="2C616A72" w14:textId="2CDC06C0" w:rsidR="00EC4628" w:rsidRPr="00EC4628" w:rsidRDefault="00EC4628" w:rsidP="00EC4628"/>
    <w:tbl>
      <w:tblPr>
        <w:tblStyle w:val="TableGrid"/>
        <w:tblW w:w="0" w:type="auto"/>
        <w:tblLook w:val="04A0" w:firstRow="1" w:lastRow="0" w:firstColumn="1" w:lastColumn="0" w:noHBand="0" w:noVBand="1"/>
      </w:tblPr>
      <w:tblGrid>
        <w:gridCol w:w="4508"/>
        <w:gridCol w:w="4508"/>
      </w:tblGrid>
      <w:tr w:rsidR="00EC4628" w14:paraId="5D493412" w14:textId="77777777" w:rsidTr="00EC4628">
        <w:trPr>
          <w:trHeight w:val="3588"/>
        </w:trPr>
        <w:tc>
          <w:tcPr>
            <w:tcW w:w="4508" w:type="dxa"/>
          </w:tcPr>
          <w:p w14:paraId="47771D0F" w14:textId="77777777" w:rsidR="00EC4628" w:rsidRDefault="00EC4628" w:rsidP="00EC4628">
            <w:r>
              <w:t>Opportunities</w:t>
            </w:r>
          </w:p>
          <w:p w14:paraId="2E973CF9" w14:textId="77777777" w:rsidR="00EC058F" w:rsidRDefault="00EC058F" w:rsidP="00EC4628">
            <w:pPr>
              <w:rPr>
                <w:rFonts w:ascii="Calibri" w:eastAsia="Calibri" w:hAnsi="Calibri" w:cs="Arial"/>
                <w:lang w:eastAsia="en-US"/>
              </w:rPr>
            </w:pPr>
            <w:r>
              <w:t>-</w:t>
            </w:r>
            <w:r w:rsidRPr="000C6BEB">
              <w:rPr>
                <w:rFonts w:ascii="Calibri" w:eastAsia="Calibri" w:hAnsi="Calibri" w:cs="Arial"/>
                <w:lang w:eastAsia="en-US"/>
              </w:rPr>
              <w:t xml:space="preserve"> To enter new markets</w:t>
            </w:r>
          </w:p>
          <w:p w14:paraId="4074E617" w14:textId="0DF4A5FE" w:rsidR="00AD5DC9" w:rsidRDefault="00AD5DC9" w:rsidP="00EC4628">
            <w:r>
              <w:t>-</w:t>
            </w:r>
            <w:r w:rsidRPr="000C6BEB">
              <w:rPr>
                <w:rFonts w:ascii="Calibri" w:eastAsia="Calibri" w:hAnsi="Calibri" w:cs="Arial"/>
                <w:lang w:eastAsia="en-US"/>
              </w:rPr>
              <w:t xml:space="preserve"> Focus on delivering natural</w:t>
            </w:r>
            <w:r w:rsidR="006B7243">
              <w:rPr>
                <w:rFonts w:ascii="Calibri" w:eastAsia="Calibri" w:hAnsi="Calibri" w:cs="Arial"/>
                <w:lang w:eastAsia="en-US"/>
              </w:rPr>
              <w:t xml:space="preserve"> </w:t>
            </w:r>
            <w:r w:rsidRPr="000C6BEB">
              <w:rPr>
                <w:rFonts w:ascii="Calibri" w:eastAsia="Calibri" w:hAnsi="Calibri" w:cs="Arial"/>
                <w:lang w:eastAsia="en-US"/>
              </w:rPr>
              <w:t xml:space="preserve"> good quality</w:t>
            </w:r>
            <w:r w:rsidR="006B7243">
              <w:rPr>
                <w:rFonts w:ascii="Calibri" w:eastAsia="Calibri" w:hAnsi="Calibri" w:cs="Arial"/>
                <w:lang w:eastAsia="en-US"/>
              </w:rPr>
              <w:t xml:space="preserve"> fabrics</w:t>
            </w:r>
            <w:r w:rsidRPr="000C6BEB">
              <w:rPr>
                <w:rFonts w:ascii="Calibri" w:eastAsia="Calibri" w:hAnsi="Calibri" w:cs="Arial"/>
                <w:lang w:eastAsia="en-US"/>
              </w:rPr>
              <w:t xml:space="preserve"> </w:t>
            </w:r>
            <w:r w:rsidR="006B7243">
              <w:rPr>
                <w:rFonts w:ascii="Calibri" w:eastAsia="Calibri" w:hAnsi="Calibri" w:cs="Arial"/>
                <w:lang w:eastAsia="en-US"/>
              </w:rPr>
              <w:t>on</w:t>
            </w:r>
            <w:r w:rsidRPr="000C6BEB">
              <w:rPr>
                <w:rFonts w:ascii="Calibri" w:eastAsia="Calibri" w:hAnsi="Calibri" w:cs="Arial"/>
                <w:lang w:eastAsia="en-US"/>
              </w:rPr>
              <w:t xml:space="preserve"> their own-brand products</w:t>
            </w:r>
          </w:p>
        </w:tc>
        <w:tc>
          <w:tcPr>
            <w:tcW w:w="4508" w:type="dxa"/>
          </w:tcPr>
          <w:p w14:paraId="380A35D5" w14:textId="77777777" w:rsidR="00EC4628" w:rsidRDefault="00EC4628" w:rsidP="00EC4628">
            <w:r>
              <w:t>Threats</w:t>
            </w:r>
          </w:p>
          <w:p w14:paraId="2A965D27" w14:textId="77777777" w:rsidR="00046B52" w:rsidRDefault="00046B52" w:rsidP="00046B52">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Further closing of more shops;</w:t>
            </w:r>
          </w:p>
          <w:p w14:paraId="7CFB0C7B" w14:textId="50FD9051" w:rsidR="00046B52" w:rsidRPr="000C6BEB" w:rsidRDefault="00046B52" w:rsidP="00046B52">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Competitors;</w:t>
            </w:r>
          </w:p>
          <w:p w14:paraId="461AD17B" w14:textId="2CC098EA" w:rsidR="00046B52" w:rsidRPr="000C6BEB" w:rsidRDefault="00046B52" w:rsidP="00046B52">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Change of laws and regulations;</w:t>
            </w:r>
          </w:p>
          <w:p w14:paraId="0DE32CD6" w14:textId="643A544A" w:rsidR="00046B52" w:rsidRDefault="00046B52" w:rsidP="00046B52">
            <w:pPr>
              <w:suppressAutoHyphens/>
              <w:autoSpaceDN w:val="0"/>
              <w:spacing w:line="256" w:lineRule="auto"/>
              <w:rPr>
                <w:rFonts w:ascii="Calibri" w:eastAsia="Calibri" w:hAnsi="Calibri" w:cs="Arial"/>
                <w:lang w:eastAsia="en-US"/>
              </w:rPr>
            </w:pPr>
            <w:r w:rsidRPr="000C6BEB">
              <w:rPr>
                <w:rFonts w:ascii="Calibri" w:eastAsia="Calibri" w:hAnsi="Calibri" w:cs="Arial"/>
                <w:lang w:eastAsia="en-US"/>
              </w:rPr>
              <w:t xml:space="preserve"> - Further jobs to be at risk;</w:t>
            </w:r>
          </w:p>
          <w:p w14:paraId="5FABCFA1" w14:textId="0EBE5D33" w:rsidR="00046B52" w:rsidRDefault="00046B52" w:rsidP="00EC4628"/>
        </w:tc>
      </w:tr>
      <w:tr w:rsidR="00EC4628" w14:paraId="4914F07D" w14:textId="77777777" w:rsidTr="00EC4628">
        <w:trPr>
          <w:trHeight w:val="3951"/>
        </w:trPr>
        <w:tc>
          <w:tcPr>
            <w:tcW w:w="4508" w:type="dxa"/>
          </w:tcPr>
          <w:p w14:paraId="127B4369" w14:textId="77777777" w:rsidR="00EC4628" w:rsidRDefault="00EC4628" w:rsidP="00EC4628">
            <w:r>
              <w:t>Strengths</w:t>
            </w:r>
          </w:p>
          <w:p w14:paraId="3FEB440C" w14:textId="77777777" w:rsidR="00B95325" w:rsidRDefault="00B95325" w:rsidP="00EC4628">
            <w:pPr>
              <w:rPr>
                <w:rFonts w:ascii="Calibri" w:eastAsia="Calibri" w:hAnsi="Calibri" w:cs="Arial"/>
                <w:lang w:eastAsia="en-US"/>
              </w:rPr>
            </w:pPr>
            <w:r>
              <w:t>-</w:t>
            </w:r>
            <w:r w:rsidRPr="000C6BEB">
              <w:rPr>
                <w:rFonts w:ascii="Calibri" w:eastAsia="Calibri" w:hAnsi="Calibri" w:cs="Arial"/>
                <w:lang w:eastAsia="en-US"/>
              </w:rPr>
              <w:t xml:space="preserve"> Strong name</w:t>
            </w:r>
          </w:p>
          <w:p w14:paraId="00A217FF" w14:textId="3AD59E94" w:rsidR="006F6DE1" w:rsidRDefault="006F6DE1" w:rsidP="00EC4628">
            <w:pPr>
              <w:rPr>
                <w:rFonts w:ascii="Calibri" w:eastAsia="Calibri" w:hAnsi="Calibri" w:cs="Arial"/>
                <w:lang w:eastAsia="en-US"/>
              </w:rPr>
            </w:pPr>
            <w:r>
              <w:rPr>
                <w:rFonts w:ascii="Calibri" w:eastAsia="Calibri" w:hAnsi="Calibri" w:cs="Arial"/>
                <w:lang w:eastAsia="en-US"/>
              </w:rPr>
              <w:t>-</w:t>
            </w:r>
            <w:r w:rsidRPr="000C6BEB">
              <w:rPr>
                <w:rFonts w:ascii="Calibri" w:eastAsia="Calibri" w:hAnsi="Calibri" w:cs="Arial"/>
                <w:lang w:eastAsia="en-US"/>
              </w:rPr>
              <w:t xml:space="preserve"> Good quality products</w:t>
            </w:r>
          </w:p>
          <w:p w14:paraId="303175EC" w14:textId="17A9CE5F" w:rsidR="003E1538" w:rsidRDefault="003E1538" w:rsidP="00EC4628">
            <w:pPr>
              <w:rPr>
                <w:rFonts w:ascii="Calibri" w:eastAsia="Calibri" w:hAnsi="Calibri" w:cs="Arial"/>
                <w:lang w:eastAsia="en-US"/>
              </w:rPr>
            </w:pPr>
            <w:r>
              <w:rPr>
                <w:rFonts w:ascii="Calibri" w:eastAsia="Calibri" w:hAnsi="Calibri" w:cs="Arial"/>
                <w:lang w:eastAsia="en-US"/>
              </w:rPr>
              <w:t>-</w:t>
            </w:r>
            <w:r w:rsidRPr="000C6BEB">
              <w:rPr>
                <w:rFonts w:ascii="Calibri" w:eastAsia="Calibri" w:hAnsi="Calibri" w:cs="Arial"/>
                <w:lang w:eastAsia="en-US"/>
              </w:rPr>
              <w:t xml:space="preserve"> Location</w:t>
            </w:r>
          </w:p>
          <w:p w14:paraId="4CE79C8A" w14:textId="77777777" w:rsidR="006F6DE1" w:rsidRDefault="008517F5" w:rsidP="00EC4628">
            <w:pPr>
              <w:rPr>
                <w:rFonts w:ascii="Calibri" w:eastAsia="Calibri" w:hAnsi="Calibri" w:cs="Arial"/>
                <w:lang w:eastAsia="en-US"/>
              </w:rPr>
            </w:pPr>
            <w:r>
              <w:t>-</w:t>
            </w:r>
            <w:r w:rsidRPr="000C6BEB">
              <w:rPr>
                <w:rFonts w:ascii="Calibri" w:eastAsia="Calibri" w:hAnsi="Calibri" w:cs="Arial"/>
                <w:lang w:eastAsia="en-US"/>
              </w:rPr>
              <w:t xml:space="preserve"> </w:t>
            </w:r>
            <w:r w:rsidR="00814CA5">
              <w:rPr>
                <w:rFonts w:ascii="Calibri" w:eastAsia="Calibri" w:hAnsi="Calibri" w:cs="Arial"/>
                <w:lang w:eastAsia="en-US"/>
              </w:rPr>
              <w:t>Waitrose</w:t>
            </w:r>
          </w:p>
          <w:p w14:paraId="5C5F758C" w14:textId="30EF0862" w:rsidR="00FE49F9" w:rsidRDefault="00FE49F9" w:rsidP="00EC4628">
            <w:r>
              <w:t>-</w:t>
            </w:r>
            <w:r w:rsidRPr="000C6BEB">
              <w:rPr>
                <w:rFonts w:ascii="Calibri" w:eastAsia="Calibri" w:hAnsi="Calibri" w:cs="Arial"/>
                <w:lang w:eastAsia="en-US"/>
              </w:rPr>
              <w:t xml:space="preserve"> Exciting place to shop</w:t>
            </w:r>
          </w:p>
        </w:tc>
        <w:tc>
          <w:tcPr>
            <w:tcW w:w="4508" w:type="dxa"/>
          </w:tcPr>
          <w:p w14:paraId="4479BB2B" w14:textId="77777777" w:rsidR="00EC4628" w:rsidRDefault="00EC4628" w:rsidP="00EC4628">
            <w:r>
              <w:t>Weaknesses</w:t>
            </w:r>
          </w:p>
          <w:p w14:paraId="02063459" w14:textId="77777777" w:rsidR="006F1075" w:rsidRDefault="006F1075" w:rsidP="00EC4628">
            <w:pPr>
              <w:rPr>
                <w:rFonts w:ascii="Calibri" w:eastAsia="Calibri" w:hAnsi="Calibri" w:cs="Arial"/>
                <w:lang w:eastAsia="en-US"/>
              </w:rPr>
            </w:pPr>
            <w:r>
              <w:t>-</w:t>
            </w:r>
            <w:r w:rsidRPr="000C6BEB">
              <w:rPr>
                <w:rFonts w:ascii="Calibri" w:eastAsia="Calibri" w:hAnsi="Calibri" w:cs="Arial"/>
                <w:lang w:eastAsia="en-US"/>
              </w:rPr>
              <w:t xml:space="preserve"> Having to shift to online selling</w:t>
            </w:r>
          </w:p>
          <w:p w14:paraId="3A482DEF" w14:textId="77777777" w:rsidR="00FD5C09" w:rsidRDefault="00FD5C09" w:rsidP="00EC4628">
            <w:pPr>
              <w:rPr>
                <w:rFonts w:ascii="Calibri" w:eastAsia="Calibri" w:hAnsi="Calibri" w:cs="Arial"/>
                <w:lang w:eastAsia="en-US"/>
              </w:rPr>
            </w:pPr>
            <w:r>
              <w:t>-</w:t>
            </w:r>
            <w:r w:rsidRPr="000C6BEB">
              <w:rPr>
                <w:rFonts w:ascii="Calibri" w:eastAsia="Calibri" w:hAnsi="Calibri" w:cs="Arial"/>
                <w:lang w:eastAsia="en-US"/>
              </w:rPr>
              <w:t>£517 million loss</w:t>
            </w:r>
          </w:p>
          <w:p w14:paraId="45085C09" w14:textId="77777777" w:rsidR="00897235" w:rsidRDefault="00897235" w:rsidP="00EC4628">
            <w:pPr>
              <w:rPr>
                <w:rFonts w:ascii="Calibri" w:eastAsia="Calibri" w:hAnsi="Calibri" w:cs="Arial"/>
                <w:lang w:eastAsia="en-US"/>
              </w:rPr>
            </w:pPr>
            <w:r>
              <w:t>-</w:t>
            </w:r>
            <w:r w:rsidRPr="000C6BEB">
              <w:rPr>
                <w:rFonts w:ascii="Calibri" w:eastAsia="Calibri" w:hAnsi="Calibri" w:cs="Arial"/>
                <w:lang w:eastAsia="en-US"/>
              </w:rPr>
              <w:t xml:space="preserve"> Profitability</w:t>
            </w:r>
          </w:p>
          <w:p w14:paraId="658B1DA3" w14:textId="77777777" w:rsidR="00B73D24" w:rsidRDefault="00B73D24" w:rsidP="00EC4628">
            <w:pPr>
              <w:rPr>
                <w:rFonts w:ascii="Calibri" w:eastAsia="Calibri" w:hAnsi="Calibri" w:cs="Arial"/>
                <w:lang w:eastAsia="en-US"/>
              </w:rPr>
            </w:pPr>
            <w:r>
              <w:t>-</w:t>
            </w:r>
            <w:r w:rsidRPr="000C6BEB">
              <w:rPr>
                <w:rFonts w:ascii="Calibri" w:eastAsia="Calibri" w:hAnsi="Calibri" w:cs="Arial"/>
                <w:lang w:eastAsia="en-US"/>
              </w:rPr>
              <w:t xml:space="preserve"> Lack of international presence</w:t>
            </w:r>
          </w:p>
          <w:p w14:paraId="0A1B6721" w14:textId="3587967E" w:rsidR="00F57655" w:rsidRDefault="00F57655" w:rsidP="00F57655">
            <w:pPr>
              <w:suppressAutoHyphens/>
              <w:autoSpaceDN w:val="0"/>
              <w:spacing w:line="256" w:lineRule="auto"/>
              <w:contextualSpacing/>
              <w:rPr>
                <w:rFonts w:ascii="Calibri" w:eastAsia="Calibri" w:hAnsi="Calibri" w:cs="Arial"/>
                <w:lang w:eastAsia="en-US"/>
              </w:rPr>
            </w:pPr>
            <w:r>
              <w:rPr>
                <w:rFonts w:ascii="Calibri" w:eastAsia="Calibri" w:hAnsi="Calibri" w:cs="Arial"/>
                <w:lang w:eastAsia="en-US"/>
              </w:rPr>
              <w:t>-</w:t>
            </w:r>
            <w:r w:rsidRPr="000C6BEB">
              <w:rPr>
                <w:rFonts w:ascii="Calibri" w:eastAsia="Calibri" w:hAnsi="Calibri" w:cs="Arial"/>
                <w:lang w:eastAsia="en-US"/>
              </w:rPr>
              <w:t>Job loss</w:t>
            </w:r>
          </w:p>
          <w:p w14:paraId="5332307A" w14:textId="2DA534E5" w:rsidR="00F57655" w:rsidRPr="000C6BEB" w:rsidRDefault="00F57655" w:rsidP="00F57655">
            <w:pPr>
              <w:suppressAutoHyphens/>
              <w:autoSpaceDN w:val="0"/>
              <w:spacing w:line="256" w:lineRule="auto"/>
              <w:contextualSpacing/>
              <w:rPr>
                <w:rFonts w:ascii="Calibri" w:eastAsia="Calibri" w:hAnsi="Calibri" w:cs="Arial"/>
                <w:lang w:eastAsia="en-US"/>
              </w:rPr>
            </w:pPr>
            <w:r>
              <w:rPr>
                <w:rFonts w:ascii="Calibri" w:eastAsia="Calibri" w:hAnsi="Calibri" w:cs="Arial"/>
                <w:lang w:eastAsia="en-US"/>
              </w:rPr>
              <w:t>-</w:t>
            </w:r>
            <w:r w:rsidRPr="000C6BEB">
              <w:rPr>
                <w:rFonts w:ascii="Calibri" w:eastAsia="Calibri" w:hAnsi="Calibri" w:cs="Arial"/>
                <w:lang w:eastAsia="en-US"/>
              </w:rPr>
              <w:t>Redundancies</w:t>
            </w:r>
          </w:p>
          <w:p w14:paraId="552D61FC" w14:textId="35EAF5DB" w:rsidR="00F57655" w:rsidRDefault="00F57655" w:rsidP="00F57655">
            <w:r>
              <w:rPr>
                <w:rFonts w:ascii="Calibri" w:eastAsia="Calibri" w:hAnsi="Calibri" w:cs="Arial"/>
                <w:lang w:eastAsia="en-US"/>
              </w:rPr>
              <w:t>-</w:t>
            </w:r>
            <w:r w:rsidRPr="000C6BEB">
              <w:rPr>
                <w:rFonts w:ascii="Calibri" w:eastAsia="Calibri" w:hAnsi="Calibri" w:cs="Arial"/>
                <w:lang w:eastAsia="en-US"/>
              </w:rPr>
              <w:t>The annual bonus scrapped</w:t>
            </w:r>
          </w:p>
        </w:tc>
      </w:tr>
    </w:tbl>
    <w:p w14:paraId="565322F1" w14:textId="77777777" w:rsidR="00EC4628" w:rsidRPr="00EC4628" w:rsidRDefault="00EC4628" w:rsidP="00EC4628"/>
    <w:p w14:paraId="6F2553B8" w14:textId="77777777" w:rsidR="00DF4F08" w:rsidRDefault="00DF4F08">
      <w:pPr>
        <w:rPr>
          <w:rFonts w:asciiTheme="majorHAnsi" w:eastAsiaTheme="majorEastAsia" w:hAnsiTheme="majorHAnsi" w:cstheme="majorBidi"/>
          <w:color w:val="2F5496" w:themeColor="accent1" w:themeShade="BF"/>
          <w:sz w:val="26"/>
          <w:szCs w:val="26"/>
        </w:rPr>
      </w:pPr>
      <w:r>
        <w:br w:type="page"/>
      </w:r>
    </w:p>
    <w:p w14:paraId="1340A9A9" w14:textId="33FF95DF" w:rsidR="00EC4628" w:rsidRDefault="00EC4628" w:rsidP="00EC4628">
      <w:pPr>
        <w:pStyle w:val="Heading2"/>
      </w:pPr>
      <w:bookmarkStart w:id="12" w:name="_Toc86358678"/>
      <w:r>
        <w:lastRenderedPageBreak/>
        <w:t>PESTLE Analysis</w:t>
      </w:r>
      <w:bookmarkEnd w:id="12"/>
    </w:p>
    <w:p w14:paraId="778E7889" w14:textId="5253C3AA" w:rsidR="00EC4628" w:rsidRPr="00EC4628" w:rsidRDefault="00EC4628" w:rsidP="00EC4628"/>
    <w:tbl>
      <w:tblPr>
        <w:tblStyle w:val="TableGrid"/>
        <w:tblW w:w="0" w:type="auto"/>
        <w:tblLook w:val="04A0" w:firstRow="1" w:lastRow="0" w:firstColumn="1" w:lastColumn="0" w:noHBand="0" w:noVBand="1"/>
      </w:tblPr>
      <w:tblGrid>
        <w:gridCol w:w="3005"/>
        <w:gridCol w:w="3005"/>
        <w:gridCol w:w="3006"/>
      </w:tblGrid>
      <w:tr w:rsidR="00EC4628" w14:paraId="622B4487" w14:textId="77777777" w:rsidTr="0F8F6DA2">
        <w:tc>
          <w:tcPr>
            <w:tcW w:w="3005" w:type="dxa"/>
          </w:tcPr>
          <w:p w14:paraId="52BC7D60" w14:textId="577A95C1" w:rsidR="00EC4628" w:rsidRDefault="00EC4628" w:rsidP="00EC4628">
            <w:r>
              <w:t>Element</w:t>
            </w:r>
          </w:p>
        </w:tc>
        <w:tc>
          <w:tcPr>
            <w:tcW w:w="3005" w:type="dxa"/>
          </w:tcPr>
          <w:p w14:paraId="2422ADF5" w14:textId="73CA49AC" w:rsidR="00EC4628" w:rsidRDefault="00EC4628" w:rsidP="00EC4628">
            <w:r>
              <w:t>Factor</w:t>
            </w:r>
          </w:p>
        </w:tc>
        <w:tc>
          <w:tcPr>
            <w:tcW w:w="3006" w:type="dxa"/>
          </w:tcPr>
          <w:p w14:paraId="617860ED" w14:textId="344321C8" w:rsidR="00EC4628" w:rsidRDefault="0078548B" w:rsidP="00EC4628">
            <w:r>
              <w:t xml:space="preserve">Business </w:t>
            </w:r>
            <w:r w:rsidR="00EC4628">
              <w:t>Impact</w:t>
            </w:r>
          </w:p>
        </w:tc>
      </w:tr>
      <w:tr w:rsidR="00EC4628" w14:paraId="07FDCDAF" w14:textId="77777777" w:rsidTr="0F8F6DA2">
        <w:trPr>
          <w:trHeight w:val="2533"/>
        </w:trPr>
        <w:tc>
          <w:tcPr>
            <w:tcW w:w="3005" w:type="dxa"/>
          </w:tcPr>
          <w:p w14:paraId="49B93EC1" w14:textId="14CFF664" w:rsidR="00EC4628" w:rsidRDefault="00EC4628" w:rsidP="00EC4628">
            <w:r>
              <w:t>Political</w:t>
            </w:r>
          </w:p>
        </w:tc>
        <w:tc>
          <w:tcPr>
            <w:tcW w:w="3005" w:type="dxa"/>
          </w:tcPr>
          <w:p w14:paraId="54E3C106" w14:textId="77777777" w:rsidR="00EC4628" w:rsidRDefault="00A154A3" w:rsidP="00EC4628">
            <w:r>
              <w:t>Brexit</w:t>
            </w:r>
          </w:p>
          <w:p w14:paraId="62A93E17" w14:textId="779C81B8" w:rsidR="00F65E03" w:rsidRDefault="00F65E03" w:rsidP="00EC4628">
            <w:r w:rsidRPr="008627B5">
              <w:rPr>
                <w:rFonts w:ascii="Calibri" w:eastAsia="Calibri" w:hAnsi="Calibri" w:cs="Arial"/>
                <w:lang w:eastAsia="en-US"/>
              </w:rPr>
              <w:t>Law changing, Furlough Scheme</w:t>
            </w:r>
          </w:p>
        </w:tc>
        <w:tc>
          <w:tcPr>
            <w:tcW w:w="3006" w:type="dxa"/>
          </w:tcPr>
          <w:p w14:paraId="593586EF" w14:textId="77777777" w:rsidR="00EC4628" w:rsidRDefault="00471930" w:rsidP="00EC4628">
            <w:pPr>
              <w:rPr>
                <w:rFonts w:ascii="Calibri" w:eastAsia="Calibri" w:hAnsi="Calibri" w:cs="Arial"/>
                <w:lang w:eastAsia="en-US"/>
              </w:rPr>
            </w:pPr>
            <w:r w:rsidRPr="008627B5">
              <w:rPr>
                <w:rFonts w:ascii="Calibri" w:eastAsia="Calibri" w:hAnsi="Calibri" w:cs="Arial"/>
                <w:lang w:eastAsia="en-US"/>
              </w:rPr>
              <w:t>one of the main factors regarding the supply chain, the crisis of lorry drivers for example that had a big impact on the prices and lack of products on the shelves</w:t>
            </w:r>
            <w:r w:rsidR="00CB4165">
              <w:rPr>
                <w:rFonts w:ascii="Calibri" w:eastAsia="Calibri" w:hAnsi="Calibri" w:cs="Arial"/>
                <w:lang w:eastAsia="en-US"/>
              </w:rPr>
              <w:t>;</w:t>
            </w:r>
          </w:p>
          <w:p w14:paraId="11BFD93E" w14:textId="549981DC" w:rsidR="00CB4165" w:rsidRDefault="00CB4165" w:rsidP="00EC4628">
            <w:r>
              <w:rPr>
                <w:rFonts w:ascii="Calibri" w:eastAsia="Calibri" w:hAnsi="Calibri" w:cs="Arial"/>
                <w:lang w:eastAsia="en-US"/>
              </w:rPr>
              <w:t>-</w:t>
            </w:r>
            <w:r w:rsidRPr="008627B5">
              <w:rPr>
                <w:rFonts w:ascii="Calibri" w:eastAsia="Calibri" w:hAnsi="Calibri" w:cs="Arial"/>
                <w:lang w:eastAsia="en-US"/>
              </w:rPr>
              <w:t>the law changing and the furlough scheme offered from the government had a big impact on the John Lewis Partnership, what the government was offering was not enough to save the organisation from collapse</w:t>
            </w:r>
          </w:p>
        </w:tc>
      </w:tr>
      <w:tr w:rsidR="00EC4628" w14:paraId="28D7781C" w14:textId="77777777" w:rsidTr="0F8F6DA2">
        <w:trPr>
          <w:trHeight w:val="2259"/>
        </w:trPr>
        <w:tc>
          <w:tcPr>
            <w:tcW w:w="3005" w:type="dxa"/>
          </w:tcPr>
          <w:p w14:paraId="30F0E67B" w14:textId="20BC052D" w:rsidR="00EC4628" w:rsidRDefault="00EC4628" w:rsidP="00EC4628">
            <w:r>
              <w:t>Economical</w:t>
            </w:r>
          </w:p>
        </w:tc>
        <w:tc>
          <w:tcPr>
            <w:tcW w:w="3005" w:type="dxa"/>
          </w:tcPr>
          <w:p w14:paraId="6D0628FD" w14:textId="6BC2BBEE" w:rsidR="00EC4628" w:rsidRDefault="00371CE7" w:rsidP="00EC4628">
            <w:pPr>
              <w:rPr>
                <w:rFonts w:ascii="Calibri" w:eastAsia="Calibri" w:hAnsi="Calibri" w:cs="Arial"/>
                <w:lang w:eastAsia="en-US"/>
              </w:rPr>
            </w:pPr>
            <w:r>
              <w:rPr>
                <w:rFonts w:ascii="Calibri" w:eastAsia="Calibri" w:hAnsi="Calibri" w:cs="Arial"/>
                <w:lang w:eastAsia="en-US"/>
              </w:rPr>
              <w:t>-</w:t>
            </w:r>
            <w:r w:rsidR="00BF2B26" w:rsidRPr="008627B5">
              <w:rPr>
                <w:rFonts w:ascii="Calibri" w:eastAsia="Calibri" w:hAnsi="Calibri" w:cs="Arial"/>
                <w:lang w:eastAsia="en-US"/>
              </w:rPr>
              <w:t xml:space="preserve"> Possible economic crash</w:t>
            </w:r>
          </w:p>
          <w:p w14:paraId="677E1A45" w14:textId="77777777" w:rsidR="00E724F9" w:rsidRDefault="00E724F9" w:rsidP="00EC4628">
            <w:pPr>
              <w:rPr>
                <w:rFonts w:ascii="Calibri" w:eastAsia="Calibri" w:hAnsi="Calibri" w:cs="Arial"/>
                <w:lang w:eastAsia="en-US"/>
              </w:rPr>
            </w:pPr>
            <w:r w:rsidRPr="008627B5">
              <w:rPr>
                <w:rFonts w:ascii="Calibri" w:eastAsia="Calibri" w:hAnsi="Calibri" w:cs="Arial"/>
                <w:lang w:eastAsia="en-US"/>
              </w:rPr>
              <w:t>Change in the current taxation laws</w:t>
            </w:r>
          </w:p>
          <w:p w14:paraId="1570B24F" w14:textId="77777777" w:rsidR="00371CE7" w:rsidRDefault="00371CE7" w:rsidP="00EC4628">
            <w:pPr>
              <w:rPr>
                <w:rFonts w:ascii="Calibri" w:eastAsia="Calibri" w:hAnsi="Calibri" w:cs="Arial"/>
                <w:lang w:eastAsia="en-US"/>
              </w:rPr>
            </w:pPr>
            <w:r w:rsidRPr="008627B5">
              <w:rPr>
                <w:rFonts w:ascii="Calibri" w:eastAsia="Calibri" w:hAnsi="Calibri" w:cs="Arial"/>
                <w:lang w:eastAsia="en-US"/>
              </w:rPr>
              <w:t>Strength of the national currency</w:t>
            </w:r>
          </w:p>
          <w:p w14:paraId="24C6C4B1" w14:textId="26C51C29" w:rsidR="00067518" w:rsidRDefault="00067518" w:rsidP="00EC4628">
            <w:r w:rsidRPr="008627B5">
              <w:rPr>
                <w:rFonts w:ascii="Calibri" w:eastAsia="Calibri" w:hAnsi="Calibri" w:cs="Arial"/>
                <w:lang w:eastAsia="en-US"/>
              </w:rPr>
              <w:t>- Increase of minimum wage</w:t>
            </w:r>
          </w:p>
        </w:tc>
        <w:tc>
          <w:tcPr>
            <w:tcW w:w="3006" w:type="dxa"/>
          </w:tcPr>
          <w:p w14:paraId="143BCB1F" w14:textId="7C7DF36D" w:rsidR="00EC4628" w:rsidRDefault="001D18BC" w:rsidP="00EC4628">
            <w:pPr>
              <w:rPr>
                <w:rFonts w:ascii="Calibri" w:eastAsia="Calibri" w:hAnsi="Calibri" w:cs="Arial"/>
                <w:lang w:eastAsia="en-US"/>
              </w:rPr>
            </w:pPr>
            <w:r>
              <w:rPr>
                <w:rFonts w:ascii="Calibri" w:eastAsia="Calibri" w:hAnsi="Calibri" w:cs="Arial"/>
                <w:lang w:eastAsia="en-US"/>
              </w:rPr>
              <w:t>-</w:t>
            </w:r>
            <w:r w:rsidRPr="008627B5">
              <w:rPr>
                <w:rFonts w:ascii="Calibri" w:eastAsia="Calibri" w:hAnsi="Calibri" w:cs="Arial"/>
                <w:lang w:eastAsia="en-US"/>
              </w:rPr>
              <w:t>after the Covid-19 pandemic, considering the fact that during the several lockdowns in the UK there is a need to take into consideration a possible economic crash, as the economy has stopped for several months</w:t>
            </w:r>
            <w:r>
              <w:rPr>
                <w:rFonts w:ascii="Calibri" w:eastAsia="Calibri" w:hAnsi="Calibri" w:cs="Arial"/>
                <w:lang w:eastAsia="en-US"/>
              </w:rPr>
              <w:t>;</w:t>
            </w:r>
          </w:p>
          <w:p w14:paraId="550EA0E6" w14:textId="2D3F6CC0" w:rsidR="001D18BC" w:rsidRPr="008627B5" w:rsidRDefault="001D18BC" w:rsidP="001D18BC">
            <w:pPr>
              <w:suppressAutoHyphens/>
              <w:autoSpaceDN w:val="0"/>
              <w:spacing w:line="254" w:lineRule="auto"/>
              <w:rPr>
                <w:rFonts w:ascii="Calibri" w:eastAsia="Calibri" w:hAnsi="Calibri" w:cs="Arial"/>
                <w:lang w:eastAsia="en-US"/>
              </w:rPr>
            </w:pPr>
            <w:r>
              <w:rPr>
                <w:rFonts w:ascii="Calibri" w:eastAsia="Calibri" w:hAnsi="Calibri" w:cs="Arial"/>
                <w:lang w:eastAsia="en-US"/>
              </w:rPr>
              <w:t>-</w:t>
            </w:r>
            <w:r w:rsidRPr="008627B5">
              <w:rPr>
                <w:rFonts w:ascii="Calibri" w:eastAsia="Calibri" w:hAnsi="Calibri" w:cs="Arial"/>
                <w:lang w:eastAsia="en-US"/>
              </w:rPr>
              <w:t>big impact on the organisations that import most of the products that are selling, following this change the prices are the first to rice, because of taxation on products brought from outside UK;</w:t>
            </w:r>
          </w:p>
          <w:p w14:paraId="06F08C8C" w14:textId="797A8E85" w:rsidR="001D18BC" w:rsidRDefault="00F417AA" w:rsidP="00EC4628">
            <w:pPr>
              <w:rPr>
                <w:rFonts w:ascii="Calibri" w:eastAsia="Calibri" w:hAnsi="Calibri" w:cs="Arial"/>
                <w:lang w:eastAsia="en-US"/>
              </w:rPr>
            </w:pPr>
            <w:r>
              <w:rPr>
                <w:rFonts w:ascii="Calibri" w:eastAsia="Calibri" w:hAnsi="Calibri" w:cs="Arial"/>
                <w:lang w:eastAsia="en-US"/>
              </w:rPr>
              <w:t>-</w:t>
            </w:r>
            <w:r w:rsidR="00E55C76" w:rsidRPr="008627B5">
              <w:rPr>
                <w:rFonts w:ascii="Calibri" w:eastAsia="Calibri" w:hAnsi="Calibri" w:cs="Arial"/>
                <w:lang w:eastAsia="en-US"/>
              </w:rPr>
              <w:t>sterling pound- which means the decrease of the resources leads to higher prices on basics by causing the inflation</w:t>
            </w:r>
            <w:r w:rsidR="00CB4165">
              <w:rPr>
                <w:rFonts w:ascii="Calibri" w:eastAsia="Calibri" w:hAnsi="Calibri" w:cs="Arial"/>
                <w:lang w:eastAsia="en-US"/>
              </w:rPr>
              <w:t>;</w:t>
            </w:r>
          </w:p>
          <w:p w14:paraId="34026ADF" w14:textId="77777777" w:rsidR="00826337" w:rsidRPr="008627B5" w:rsidRDefault="00826337" w:rsidP="00826337">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leads to further more job cuts because they are not affording to pay the wages.</w:t>
            </w:r>
          </w:p>
          <w:p w14:paraId="6DBA6E6A" w14:textId="77777777" w:rsidR="00CB4165" w:rsidRDefault="00CB4165" w:rsidP="00EC4628">
            <w:pPr>
              <w:rPr>
                <w:rFonts w:ascii="Calibri" w:eastAsia="Calibri" w:hAnsi="Calibri" w:cs="Arial"/>
                <w:lang w:eastAsia="en-US"/>
              </w:rPr>
            </w:pPr>
          </w:p>
          <w:p w14:paraId="78748321" w14:textId="6A387DB7" w:rsidR="001D18BC" w:rsidRDefault="001D18BC" w:rsidP="00EC4628"/>
        </w:tc>
      </w:tr>
      <w:tr w:rsidR="00EC4628" w14:paraId="23304684" w14:textId="77777777" w:rsidTr="0F8F6DA2">
        <w:trPr>
          <w:trHeight w:val="2545"/>
        </w:trPr>
        <w:tc>
          <w:tcPr>
            <w:tcW w:w="3005" w:type="dxa"/>
          </w:tcPr>
          <w:p w14:paraId="6D278C08" w14:textId="6205515D" w:rsidR="00EC4628" w:rsidRDefault="00EC4628" w:rsidP="00EC4628">
            <w:r>
              <w:lastRenderedPageBreak/>
              <w:t>Social</w:t>
            </w:r>
          </w:p>
        </w:tc>
        <w:tc>
          <w:tcPr>
            <w:tcW w:w="3005" w:type="dxa"/>
          </w:tcPr>
          <w:p w14:paraId="01FD1DA7" w14:textId="77777777" w:rsidR="00EC4628" w:rsidRDefault="00461B3E" w:rsidP="00EC4628">
            <w:pPr>
              <w:rPr>
                <w:rFonts w:ascii="Calibri" w:eastAsia="Calibri" w:hAnsi="Calibri" w:cs="Arial"/>
                <w:lang w:eastAsia="en-US"/>
              </w:rPr>
            </w:pPr>
            <w:r w:rsidRPr="008627B5">
              <w:rPr>
                <w:rFonts w:ascii="Calibri" w:eastAsia="Calibri" w:hAnsi="Calibri" w:cs="Arial"/>
                <w:lang w:eastAsia="en-US"/>
              </w:rPr>
              <w:t>People shopping online</w:t>
            </w:r>
          </w:p>
          <w:p w14:paraId="21340226" w14:textId="149D9267" w:rsidR="00E84EE4" w:rsidRDefault="00E84EE4" w:rsidP="00EC4628">
            <w:r w:rsidRPr="008627B5">
              <w:rPr>
                <w:rFonts w:ascii="Calibri" w:eastAsia="Calibri" w:hAnsi="Calibri" w:cs="Arial"/>
                <w:lang w:eastAsia="en-US"/>
              </w:rPr>
              <w:t>People getting old</w:t>
            </w:r>
          </w:p>
        </w:tc>
        <w:tc>
          <w:tcPr>
            <w:tcW w:w="3006" w:type="dxa"/>
          </w:tcPr>
          <w:p w14:paraId="2C686562" w14:textId="77777777" w:rsidR="00EC4628" w:rsidRDefault="00573E1B" w:rsidP="00EC4628">
            <w:pPr>
              <w:rPr>
                <w:rFonts w:ascii="Calibri" w:eastAsia="Calibri" w:hAnsi="Calibri" w:cs="Arial"/>
                <w:lang w:eastAsia="en-US"/>
              </w:rPr>
            </w:pPr>
            <w:r>
              <w:t>-</w:t>
            </w:r>
            <w:r w:rsidRPr="008627B5">
              <w:rPr>
                <w:rFonts w:ascii="Calibri" w:eastAsia="Calibri" w:hAnsi="Calibri" w:cs="Arial"/>
                <w:lang w:eastAsia="en-US"/>
              </w:rPr>
              <w:t xml:space="preserve"> people might find it difficult to shop online, because of several reasons like: internet connection, lack of trust to put the card details online, people of a certain age which have no IT skills</w:t>
            </w:r>
            <w:r>
              <w:rPr>
                <w:rFonts w:ascii="Calibri" w:eastAsia="Calibri" w:hAnsi="Calibri" w:cs="Arial"/>
                <w:lang w:eastAsia="en-US"/>
              </w:rPr>
              <w:t>;</w:t>
            </w:r>
          </w:p>
          <w:p w14:paraId="65B10D4D" w14:textId="77777777" w:rsidR="006E2DAD" w:rsidRPr="008627B5" w:rsidRDefault="006E2DAD" w:rsidP="006E2DAD">
            <w:pPr>
              <w:numPr>
                <w:ilvl w:val="0"/>
                <w:numId w:val="2"/>
              </w:numPr>
              <w:suppressAutoHyphens/>
              <w:autoSpaceDN w:val="0"/>
              <w:spacing w:line="254" w:lineRule="auto"/>
              <w:contextualSpacing/>
              <w:rPr>
                <w:rFonts w:ascii="Calibri" w:eastAsia="Calibri" w:hAnsi="Calibri" w:cs="Arial"/>
                <w:lang w:eastAsia="en-US"/>
              </w:rPr>
            </w:pPr>
            <w:r w:rsidRPr="008627B5">
              <w:rPr>
                <w:rFonts w:ascii="Calibri" w:eastAsia="Calibri" w:hAnsi="Calibri" w:cs="Arial"/>
                <w:lang w:eastAsia="en-US"/>
              </w:rPr>
              <w:t>the majority of UK’s population is getting old with a low level of natality in the last years;</w:t>
            </w:r>
          </w:p>
          <w:p w14:paraId="54582008" w14:textId="77777777" w:rsidR="006E2DAD" w:rsidRPr="008627B5" w:rsidRDefault="006E2DAD" w:rsidP="006E2DAD">
            <w:pPr>
              <w:suppressAutoHyphens/>
              <w:autoSpaceDN w:val="0"/>
              <w:spacing w:line="254" w:lineRule="auto"/>
              <w:ind w:left="735"/>
              <w:contextualSpacing/>
              <w:rPr>
                <w:rFonts w:ascii="Calibri" w:eastAsia="Calibri" w:hAnsi="Calibri" w:cs="Arial"/>
                <w:lang w:eastAsia="en-US"/>
              </w:rPr>
            </w:pPr>
          </w:p>
          <w:p w14:paraId="63432D5D" w14:textId="577130C2" w:rsidR="00573E1B" w:rsidRDefault="00573E1B" w:rsidP="00EC4628"/>
        </w:tc>
      </w:tr>
      <w:tr w:rsidR="00EC4628" w14:paraId="4381ED12" w14:textId="77777777" w:rsidTr="0F8F6DA2">
        <w:trPr>
          <w:trHeight w:val="2964"/>
        </w:trPr>
        <w:tc>
          <w:tcPr>
            <w:tcW w:w="3005" w:type="dxa"/>
          </w:tcPr>
          <w:p w14:paraId="0E0E07DA" w14:textId="37C8479B" w:rsidR="00EC4628" w:rsidRDefault="00EC4628" w:rsidP="00EC4628">
            <w:r>
              <w:t>Technological</w:t>
            </w:r>
          </w:p>
        </w:tc>
        <w:tc>
          <w:tcPr>
            <w:tcW w:w="3005" w:type="dxa"/>
          </w:tcPr>
          <w:p w14:paraId="604DB116" w14:textId="578E0A77" w:rsidR="006249B0" w:rsidRDefault="006249B0" w:rsidP="006249B0">
            <w:pPr>
              <w:suppressAutoHyphens/>
              <w:autoSpaceDN w:val="0"/>
              <w:spacing w:line="254" w:lineRule="auto"/>
              <w:contextualSpacing/>
              <w:rPr>
                <w:rFonts w:ascii="Calibri" w:eastAsia="Calibri" w:hAnsi="Calibri" w:cs="Arial"/>
                <w:lang w:eastAsia="en-US"/>
              </w:rPr>
            </w:pPr>
            <w:r w:rsidRPr="008627B5">
              <w:rPr>
                <w:rFonts w:ascii="Calibri" w:eastAsia="Calibri" w:hAnsi="Calibri" w:cs="Arial"/>
                <w:lang w:eastAsia="en-US"/>
              </w:rPr>
              <w:t>Poor or no internet connection for buying online;</w:t>
            </w:r>
          </w:p>
          <w:p w14:paraId="7F345CAE" w14:textId="77777777" w:rsidR="00A46D03" w:rsidRPr="008627B5" w:rsidRDefault="00A46D03" w:rsidP="006249B0">
            <w:pPr>
              <w:suppressAutoHyphens/>
              <w:autoSpaceDN w:val="0"/>
              <w:spacing w:line="254" w:lineRule="auto"/>
              <w:contextualSpacing/>
              <w:rPr>
                <w:rFonts w:ascii="Calibri" w:eastAsia="Calibri" w:hAnsi="Calibri" w:cs="Arial"/>
                <w:lang w:eastAsia="en-US"/>
              </w:rPr>
            </w:pPr>
          </w:p>
          <w:p w14:paraId="70D29B22" w14:textId="77777777" w:rsidR="00A46D03" w:rsidRDefault="006249B0" w:rsidP="006249B0">
            <w:pPr>
              <w:rPr>
                <w:rFonts w:ascii="Calibri" w:eastAsia="Calibri" w:hAnsi="Calibri" w:cs="Arial"/>
                <w:lang w:eastAsia="en-US"/>
              </w:rPr>
            </w:pPr>
            <w:r w:rsidRPr="008627B5">
              <w:rPr>
                <w:rFonts w:ascii="Calibri" w:eastAsia="Calibri" w:hAnsi="Calibri" w:cs="Arial"/>
                <w:lang w:eastAsia="en-US"/>
              </w:rPr>
              <w:t xml:space="preserve">  Elderly people with no knowledge of internet </w:t>
            </w:r>
          </w:p>
          <w:p w14:paraId="3664ADF4" w14:textId="1C58C251" w:rsidR="00EC4628" w:rsidRDefault="00A46D03" w:rsidP="006249B0">
            <w:pPr>
              <w:rPr>
                <w:rFonts w:ascii="Calibri" w:eastAsia="Calibri" w:hAnsi="Calibri" w:cs="Arial"/>
                <w:lang w:eastAsia="en-US"/>
              </w:rPr>
            </w:pPr>
            <w:r w:rsidRPr="008627B5">
              <w:rPr>
                <w:rFonts w:ascii="Calibri" w:eastAsia="Calibri" w:hAnsi="Calibri" w:cs="Arial"/>
                <w:lang w:eastAsia="en-US"/>
              </w:rPr>
              <w:t>B</w:t>
            </w:r>
            <w:r w:rsidR="006249B0" w:rsidRPr="008627B5">
              <w:rPr>
                <w:rFonts w:ascii="Calibri" w:eastAsia="Calibri" w:hAnsi="Calibri" w:cs="Arial"/>
                <w:lang w:eastAsia="en-US"/>
              </w:rPr>
              <w:t>rowsing</w:t>
            </w:r>
          </w:p>
          <w:p w14:paraId="53918C7A" w14:textId="77777777" w:rsidR="00A46D03" w:rsidRDefault="00A46D03" w:rsidP="006249B0">
            <w:pPr>
              <w:rPr>
                <w:rFonts w:ascii="Calibri" w:eastAsia="Calibri" w:hAnsi="Calibri" w:cs="Arial"/>
                <w:lang w:eastAsia="en-US"/>
              </w:rPr>
            </w:pPr>
          </w:p>
          <w:p w14:paraId="0242B80C" w14:textId="142357DF" w:rsidR="00CD62A1" w:rsidRDefault="00CD62A1" w:rsidP="006249B0">
            <w:pPr>
              <w:rPr>
                <w:rFonts w:ascii="Calibri" w:eastAsia="Calibri" w:hAnsi="Calibri" w:cs="Arial"/>
                <w:lang w:eastAsia="en-US"/>
              </w:rPr>
            </w:pPr>
            <w:r w:rsidRPr="008627B5">
              <w:rPr>
                <w:rFonts w:ascii="Calibri" w:eastAsia="Calibri" w:hAnsi="Calibri" w:cs="Arial"/>
                <w:lang w:eastAsia="en-US"/>
              </w:rPr>
              <w:t>Organisation’s website for shopping</w:t>
            </w:r>
          </w:p>
          <w:p w14:paraId="2AEED390" w14:textId="77777777" w:rsidR="00A46D03" w:rsidRDefault="00A46D03" w:rsidP="006249B0">
            <w:pPr>
              <w:rPr>
                <w:rFonts w:ascii="Calibri" w:eastAsia="Calibri" w:hAnsi="Calibri" w:cs="Arial"/>
                <w:lang w:eastAsia="en-US"/>
              </w:rPr>
            </w:pPr>
          </w:p>
          <w:p w14:paraId="4B4FFE20" w14:textId="4E7E1F92" w:rsidR="00A46D03" w:rsidRDefault="00A46D03" w:rsidP="006249B0">
            <w:r w:rsidRPr="008627B5">
              <w:rPr>
                <w:rFonts w:ascii="Calibri" w:eastAsia="Calibri" w:hAnsi="Calibri" w:cs="Arial"/>
                <w:lang w:eastAsia="en-US"/>
              </w:rPr>
              <w:t>Accelerating online channels</w:t>
            </w:r>
          </w:p>
        </w:tc>
        <w:tc>
          <w:tcPr>
            <w:tcW w:w="3006" w:type="dxa"/>
          </w:tcPr>
          <w:p w14:paraId="1A447996" w14:textId="77777777" w:rsidR="00EC4628" w:rsidRDefault="00EC4628" w:rsidP="00EC4628"/>
          <w:p w14:paraId="23D374DD" w14:textId="3E81793A" w:rsidR="002D1790" w:rsidRDefault="002D1790" w:rsidP="00EC4628"/>
          <w:p w14:paraId="08148562" w14:textId="164DB5E1" w:rsidR="002D1790" w:rsidRDefault="002D1790" w:rsidP="00EC4628"/>
          <w:p w14:paraId="3E4731D6" w14:textId="27371514" w:rsidR="002D1790" w:rsidRDefault="002D1790" w:rsidP="00EC4628"/>
          <w:p w14:paraId="07306AF9" w14:textId="6784899A" w:rsidR="00A46D03" w:rsidRDefault="00A46D03" w:rsidP="00EC4628"/>
          <w:p w14:paraId="1DFEEB35" w14:textId="77777777" w:rsidR="00A46D03" w:rsidRDefault="00A46D03" w:rsidP="00EC4628"/>
          <w:p w14:paraId="35BCBF4C" w14:textId="77777777" w:rsidR="002D1790" w:rsidRDefault="002D1790" w:rsidP="002D1790">
            <w:pPr>
              <w:suppressAutoHyphens/>
              <w:autoSpaceDN w:val="0"/>
              <w:spacing w:line="254" w:lineRule="auto"/>
              <w:contextualSpacing/>
              <w:rPr>
                <w:rFonts w:ascii="Calibri" w:eastAsia="Calibri" w:hAnsi="Calibri" w:cs="Arial"/>
                <w:lang w:eastAsia="en-US"/>
              </w:rPr>
            </w:pPr>
          </w:p>
          <w:p w14:paraId="29245B0F" w14:textId="72C61FBE" w:rsidR="002D1790" w:rsidRPr="008627B5" w:rsidRDefault="002D1790" w:rsidP="002D1790">
            <w:pPr>
              <w:suppressAutoHyphens/>
              <w:autoSpaceDN w:val="0"/>
              <w:spacing w:line="254" w:lineRule="auto"/>
              <w:contextualSpacing/>
              <w:rPr>
                <w:rFonts w:ascii="Calibri" w:eastAsia="Calibri" w:hAnsi="Calibri" w:cs="Arial"/>
                <w:lang w:eastAsia="en-US"/>
              </w:rPr>
            </w:pPr>
            <w:r w:rsidRPr="008627B5">
              <w:rPr>
                <w:rFonts w:ascii="Calibri" w:eastAsia="Calibri" w:hAnsi="Calibri" w:cs="Arial"/>
                <w:lang w:eastAsia="en-US"/>
              </w:rPr>
              <w:t>investing money in the online shop means a lot for an organisation, the website needs to be accessible and easy to use;</w:t>
            </w:r>
          </w:p>
          <w:p w14:paraId="12DADBDE" w14:textId="77777777" w:rsidR="002D1790" w:rsidRDefault="002D1790" w:rsidP="00EC4628"/>
          <w:p w14:paraId="140B5FF3" w14:textId="77777777" w:rsidR="002D1790" w:rsidRDefault="002D1790" w:rsidP="00EC4628"/>
          <w:p w14:paraId="4B094AA5" w14:textId="77777777" w:rsidR="002D1790" w:rsidRDefault="002D1790" w:rsidP="00EC4628"/>
          <w:p w14:paraId="56D4F9D9" w14:textId="136CABD8" w:rsidR="002D1790" w:rsidRDefault="002D1790" w:rsidP="00EC4628"/>
        </w:tc>
      </w:tr>
      <w:tr w:rsidR="00EC4628" w14:paraId="2BF98436" w14:textId="77777777" w:rsidTr="0F8F6DA2">
        <w:trPr>
          <w:trHeight w:val="2837"/>
        </w:trPr>
        <w:tc>
          <w:tcPr>
            <w:tcW w:w="3005" w:type="dxa"/>
          </w:tcPr>
          <w:p w14:paraId="6A70B350" w14:textId="6612FFD5" w:rsidR="00EC4628" w:rsidRDefault="00EC4628" w:rsidP="00EC4628">
            <w:r>
              <w:t>Legal</w:t>
            </w:r>
          </w:p>
        </w:tc>
        <w:tc>
          <w:tcPr>
            <w:tcW w:w="3005" w:type="dxa"/>
          </w:tcPr>
          <w:p w14:paraId="24DBDDD4" w14:textId="196313A3" w:rsidR="00EC4628" w:rsidRDefault="00F07CDB" w:rsidP="00EC4628">
            <w:pPr>
              <w:rPr>
                <w:rFonts w:ascii="Calibri" w:eastAsia="Calibri" w:hAnsi="Calibri" w:cs="Arial"/>
                <w:lang w:eastAsia="en-US"/>
              </w:rPr>
            </w:pPr>
            <w:r w:rsidRPr="008627B5">
              <w:rPr>
                <w:rFonts w:ascii="Calibri" w:eastAsia="Calibri" w:hAnsi="Calibri" w:cs="Arial"/>
                <w:lang w:eastAsia="en-US"/>
              </w:rPr>
              <w:t>Worker’s rights</w:t>
            </w:r>
          </w:p>
          <w:p w14:paraId="08F511F6" w14:textId="03E4BDED" w:rsidR="008D1108" w:rsidRDefault="008D1108" w:rsidP="00EC4628">
            <w:pPr>
              <w:rPr>
                <w:rFonts w:ascii="Calibri" w:eastAsia="Calibri" w:hAnsi="Calibri" w:cs="Arial"/>
                <w:lang w:eastAsia="en-US"/>
              </w:rPr>
            </w:pPr>
            <w:r w:rsidRPr="008627B5">
              <w:rPr>
                <w:rFonts w:ascii="Calibri" w:eastAsia="Calibri" w:hAnsi="Calibri" w:cs="Arial"/>
                <w:lang w:eastAsia="en-US"/>
              </w:rPr>
              <w:t>Human Rights</w:t>
            </w:r>
          </w:p>
          <w:p w14:paraId="009BF3DC" w14:textId="6EAC6621" w:rsidR="008D1108" w:rsidRDefault="004E2439" w:rsidP="00EC4628">
            <w:r w:rsidRPr="008627B5">
              <w:rPr>
                <w:rFonts w:ascii="Calibri" w:eastAsia="Calibri" w:hAnsi="Calibri" w:cs="Arial"/>
                <w:lang w:eastAsia="en-US"/>
              </w:rPr>
              <w:t>Irresponsible marketing</w:t>
            </w:r>
          </w:p>
        </w:tc>
        <w:tc>
          <w:tcPr>
            <w:tcW w:w="3006" w:type="dxa"/>
          </w:tcPr>
          <w:p w14:paraId="79E6F2B2" w14:textId="77777777" w:rsidR="00EC4628" w:rsidRDefault="00EC4628" w:rsidP="00EC4628"/>
        </w:tc>
      </w:tr>
      <w:tr w:rsidR="00EC4628" w14:paraId="1702904A" w14:textId="77777777" w:rsidTr="0F8F6DA2">
        <w:trPr>
          <w:trHeight w:val="2982"/>
        </w:trPr>
        <w:tc>
          <w:tcPr>
            <w:tcW w:w="3005" w:type="dxa"/>
          </w:tcPr>
          <w:p w14:paraId="1E51E010" w14:textId="78403D0A" w:rsidR="00EC4628" w:rsidRDefault="00EC4628" w:rsidP="00EC4628">
            <w:r>
              <w:lastRenderedPageBreak/>
              <w:t>Environmental</w:t>
            </w:r>
          </w:p>
        </w:tc>
        <w:tc>
          <w:tcPr>
            <w:tcW w:w="3005" w:type="dxa"/>
          </w:tcPr>
          <w:p w14:paraId="54342EF0" w14:textId="4C9F1ECD" w:rsidR="00EC4628" w:rsidRDefault="00FB72C2" w:rsidP="00EC4628">
            <w:pPr>
              <w:rPr>
                <w:rFonts w:ascii="Calibri" w:eastAsia="Calibri" w:hAnsi="Calibri" w:cs="Arial"/>
                <w:lang w:eastAsia="en-US"/>
              </w:rPr>
            </w:pPr>
            <w:r w:rsidRPr="008627B5">
              <w:rPr>
                <w:rFonts w:ascii="Calibri" w:eastAsia="Calibri" w:hAnsi="Calibri" w:cs="Arial"/>
                <w:lang w:eastAsia="en-US"/>
              </w:rPr>
              <w:t xml:space="preserve"> Climate change</w:t>
            </w:r>
          </w:p>
          <w:p w14:paraId="60BBE0AF" w14:textId="21B13912" w:rsidR="00FB72C2" w:rsidRDefault="00FB72C2" w:rsidP="00EC4628">
            <w:pPr>
              <w:rPr>
                <w:rFonts w:ascii="Calibri" w:eastAsia="Calibri" w:hAnsi="Calibri" w:cs="Arial"/>
                <w:lang w:eastAsia="en-US"/>
              </w:rPr>
            </w:pPr>
            <w:r w:rsidRPr="008627B5">
              <w:rPr>
                <w:rFonts w:ascii="Calibri" w:eastAsia="Calibri" w:hAnsi="Calibri" w:cs="Arial"/>
                <w:lang w:eastAsia="en-US"/>
              </w:rPr>
              <w:t>Pollution and toxics</w:t>
            </w:r>
          </w:p>
          <w:p w14:paraId="26E7273B" w14:textId="0CD8C50C" w:rsidR="008C397B" w:rsidRDefault="008C397B" w:rsidP="00EC4628">
            <w:pPr>
              <w:rPr>
                <w:rFonts w:ascii="Calibri" w:eastAsia="Calibri" w:hAnsi="Calibri" w:cs="Arial"/>
                <w:lang w:eastAsia="en-US"/>
              </w:rPr>
            </w:pPr>
          </w:p>
          <w:p w14:paraId="730C2331" w14:textId="33AEF3BB" w:rsidR="008C397B" w:rsidRDefault="008C397B" w:rsidP="00EC4628">
            <w:pPr>
              <w:rPr>
                <w:rFonts w:ascii="Calibri" w:eastAsia="Calibri" w:hAnsi="Calibri" w:cs="Arial"/>
                <w:lang w:eastAsia="en-US"/>
              </w:rPr>
            </w:pPr>
          </w:p>
          <w:p w14:paraId="43E8AEB4" w14:textId="77777777" w:rsidR="008C397B" w:rsidRDefault="008C397B" w:rsidP="00EC4628">
            <w:pPr>
              <w:rPr>
                <w:rFonts w:ascii="Calibri" w:eastAsia="Calibri" w:hAnsi="Calibri" w:cs="Arial"/>
                <w:lang w:eastAsia="en-US"/>
              </w:rPr>
            </w:pPr>
          </w:p>
          <w:p w14:paraId="7DF2F342" w14:textId="77777777" w:rsidR="00676423" w:rsidRDefault="00676423" w:rsidP="00EC4628">
            <w:pPr>
              <w:rPr>
                <w:rFonts w:ascii="Calibri" w:eastAsia="Calibri" w:hAnsi="Calibri" w:cs="Arial"/>
                <w:lang w:eastAsia="en-US"/>
              </w:rPr>
            </w:pPr>
          </w:p>
          <w:p w14:paraId="29AE4808" w14:textId="1E0E326D" w:rsidR="008C397B" w:rsidRDefault="002B57B2" w:rsidP="008C397B">
            <w:pPr>
              <w:rPr>
                <w:rFonts w:ascii="Calibri" w:eastAsia="Calibri" w:hAnsi="Calibri" w:cs="Arial"/>
                <w:lang w:eastAsia="en-US"/>
              </w:rPr>
            </w:pPr>
            <w:r w:rsidRPr="008627B5">
              <w:rPr>
                <w:rFonts w:ascii="Calibri" w:eastAsia="Calibri" w:hAnsi="Calibri" w:cs="Arial"/>
                <w:lang w:eastAsia="en-US"/>
              </w:rPr>
              <w:t>Animal testing</w:t>
            </w:r>
          </w:p>
          <w:p w14:paraId="2F70A471" w14:textId="0F6146A4" w:rsidR="005D335C" w:rsidRDefault="005D335C" w:rsidP="00EC4628">
            <w:pPr>
              <w:rPr>
                <w:rFonts w:ascii="Calibri" w:eastAsia="Calibri" w:hAnsi="Calibri" w:cs="Arial"/>
                <w:lang w:eastAsia="en-US"/>
              </w:rPr>
            </w:pPr>
          </w:p>
          <w:p w14:paraId="21DFAEE9" w14:textId="77777777" w:rsidR="005D335C" w:rsidRDefault="005D335C" w:rsidP="00EC4628">
            <w:pPr>
              <w:rPr>
                <w:rFonts w:ascii="Calibri" w:eastAsia="Calibri" w:hAnsi="Calibri" w:cs="Arial"/>
                <w:lang w:eastAsia="en-US"/>
              </w:rPr>
            </w:pPr>
          </w:p>
          <w:p w14:paraId="1C6D393A" w14:textId="1FBDF9D8" w:rsidR="000F108E" w:rsidRDefault="000F108E" w:rsidP="00EC4628">
            <w:pPr>
              <w:rPr>
                <w:rFonts w:ascii="Calibri" w:eastAsia="Calibri" w:hAnsi="Calibri" w:cs="Arial"/>
                <w:lang w:eastAsia="en-US"/>
              </w:rPr>
            </w:pPr>
            <w:r w:rsidRPr="008627B5">
              <w:rPr>
                <w:rFonts w:ascii="Calibri" w:eastAsia="Calibri" w:hAnsi="Calibri" w:cs="Arial"/>
                <w:lang w:eastAsia="en-US"/>
              </w:rPr>
              <w:t>Less waste</w:t>
            </w:r>
          </w:p>
          <w:p w14:paraId="562699D3" w14:textId="21E822FF" w:rsidR="005D335C" w:rsidRDefault="005D335C" w:rsidP="00EC4628">
            <w:pPr>
              <w:rPr>
                <w:rFonts w:ascii="Calibri" w:eastAsia="Calibri" w:hAnsi="Calibri" w:cs="Arial"/>
                <w:lang w:eastAsia="en-US"/>
              </w:rPr>
            </w:pPr>
          </w:p>
          <w:p w14:paraId="61936754" w14:textId="6EEFE16C" w:rsidR="005D335C" w:rsidRDefault="005D335C" w:rsidP="00EC4628">
            <w:pPr>
              <w:rPr>
                <w:rFonts w:ascii="Calibri" w:eastAsia="Calibri" w:hAnsi="Calibri" w:cs="Arial"/>
                <w:lang w:eastAsia="en-US"/>
              </w:rPr>
            </w:pPr>
          </w:p>
          <w:p w14:paraId="03A7D942" w14:textId="5946778A" w:rsidR="005D335C" w:rsidRDefault="005D335C" w:rsidP="00EC4628">
            <w:pPr>
              <w:rPr>
                <w:rFonts w:ascii="Calibri" w:eastAsia="Calibri" w:hAnsi="Calibri" w:cs="Arial"/>
                <w:lang w:eastAsia="en-US"/>
              </w:rPr>
            </w:pPr>
          </w:p>
          <w:p w14:paraId="7F64DCAB" w14:textId="5B728FC5" w:rsidR="005D335C" w:rsidRDefault="005D335C" w:rsidP="00EC4628">
            <w:pPr>
              <w:rPr>
                <w:rFonts w:ascii="Calibri" w:eastAsia="Calibri" w:hAnsi="Calibri" w:cs="Arial"/>
                <w:lang w:eastAsia="en-US"/>
              </w:rPr>
            </w:pPr>
          </w:p>
          <w:p w14:paraId="550257F3" w14:textId="77777777" w:rsidR="005D335C" w:rsidRDefault="005D335C" w:rsidP="00EC4628">
            <w:pPr>
              <w:rPr>
                <w:rFonts w:ascii="Calibri" w:eastAsia="Calibri" w:hAnsi="Calibri" w:cs="Arial"/>
                <w:lang w:eastAsia="en-US"/>
              </w:rPr>
            </w:pPr>
          </w:p>
          <w:p w14:paraId="460D947D" w14:textId="7EEAE8EB" w:rsidR="00FF4655" w:rsidRDefault="00FF4655" w:rsidP="00EC4628">
            <w:r w:rsidRPr="008627B5">
              <w:rPr>
                <w:rFonts w:ascii="Calibri" w:eastAsia="Calibri" w:hAnsi="Calibri" w:cs="Arial"/>
                <w:lang w:eastAsia="en-US"/>
              </w:rPr>
              <w:t>Renewable energy</w:t>
            </w:r>
          </w:p>
        </w:tc>
        <w:tc>
          <w:tcPr>
            <w:tcW w:w="3006" w:type="dxa"/>
          </w:tcPr>
          <w:p w14:paraId="44BADB2D" w14:textId="77777777" w:rsidR="008C397B" w:rsidRPr="008627B5" w:rsidRDefault="008C397B" w:rsidP="008C397B">
            <w:pPr>
              <w:suppressAutoHyphens/>
              <w:autoSpaceDN w:val="0"/>
              <w:spacing w:line="254" w:lineRule="auto"/>
              <w:rPr>
                <w:rFonts w:ascii="Calibri" w:eastAsia="Calibri" w:hAnsi="Calibri" w:cs="Arial"/>
                <w:lang w:eastAsia="en-US"/>
              </w:rPr>
            </w:pPr>
            <w:r w:rsidRPr="008627B5">
              <w:rPr>
                <w:rFonts w:ascii="Calibri" w:eastAsia="Calibri" w:hAnsi="Calibri" w:cs="Arial"/>
                <w:lang w:eastAsia="en-US"/>
              </w:rPr>
              <w:t>a big impact on the whole</w:t>
            </w:r>
            <w:r>
              <w:rPr>
                <w:rFonts w:ascii="Calibri" w:eastAsia="Calibri" w:hAnsi="Calibri" w:cs="Arial"/>
                <w:lang w:eastAsia="en-US"/>
              </w:rPr>
              <w:t xml:space="preserve"> </w:t>
            </w:r>
            <w:r w:rsidRPr="008627B5">
              <w:rPr>
                <w:rFonts w:ascii="Calibri" w:eastAsia="Calibri" w:hAnsi="Calibri" w:cs="Arial"/>
                <w:lang w:eastAsia="en-US"/>
              </w:rPr>
              <w:t xml:space="preserve"> and action is needed towards the reduction of carbon and energy efficiency.  </w:t>
            </w:r>
          </w:p>
          <w:p w14:paraId="435373BA" w14:textId="738B85BA" w:rsidR="00676423" w:rsidRDefault="00676423" w:rsidP="00EC4628"/>
          <w:p w14:paraId="4A9624A2" w14:textId="7D0842A0" w:rsidR="00676423" w:rsidRDefault="00676423" w:rsidP="00EC4628"/>
          <w:p w14:paraId="40F0E3EB" w14:textId="42056E0B" w:rsidR="00676423" w:rsidRDefault="00676423" w:rsidP="00EC4628">
            <w:r w:rsidRPr="008627B5">
              <w:rPr>
                <w:rFonts w:ascii="Calibri" w:eastAsia="Calibri" w:hAnsi="Calibri" w:cs="Arial"/>
                <w:lang w:eastAsia="en-US"/>
              </w:rPr>
              <w:t>very important factor in selling beauty products</w:t>
            </w:r>
          </w:p>
          <w:p w14:paraId="5F4E638D" w14:textId="639E0D7D" w:rsidR="005D335C" w:rsidRDefault="005D335C" w:rsidP="00EC4628"/>
          <w:p w14:paraId="12E19AC3" w14:textId="6CCE242F" w:rsidR="005D335C" w:rsidRDefault="005D335C" w:rsidP="00EC4628">
            <w:r w:rsidRPr="008627B5">
              <w:rPr>
                <w:rFonts w:ascii="Calibri" w:eastAsia="Calibri" w:hAnsi="Calibri" w:cs="Arial"/>
                <w:lang w:eastAsia="en-US"/>
              </w:rPr>
              <w:t>waste is a huge carbon impact</w:t>
            </w:r>
          </w:p>
          <w:p w14:paraId="07E3D95B" w14:textId="77777777" w:rsidR="00475A06" w:rsidRDefault="00475A06" w:rsidP="00EC4628"/>
          <w:p w14:paraId="2BE1A055" w14:textId="77777777" w:rsidR="00475A06" w:rsidRDefault="00475A06" w:rsidP="00EC4628"/>
          <w:p w14:paraId="245B00E9" w14:textId="77777777" w:rsidR="00475A06" w:rsidRDefault="00475A06" w:rsidP="00EC4628"/>
          <w:p w14:paraId="12064E9D" w14:textId="59F46913" w:rsidR="00475A06" w:rsidRDefault="00475A06" w:rsidP="00EC4628">
            <w:r>
              <w:rPr>
                <w:rFonts w:ascii="Calibri" w:eastAsia="Calibri" w:hAnsi="Calibri" w:cs="Arial"/>
                <w:lang w:eastAsia="en-US"/>
              </w:rPr>
              <w:t>-</w:t>
            </w:r>
            <w:r w:rsidRPr="008627B5">
              <w:rPr>
                <w:rFonts w:ascii="Calibri" w:eastAsia="Calibri" w:hAnsi="Calibri" w:cs="Arial"/>
                <w:lang w:eastAsia="en-US"/>
              </w:rPr>
              <w:t>since April 2018, 98% of Waitrose and John Lewis’s electricity has been certified as coming exclusively form UK renewable sources, such as wind, sun, tides and water</w:t>
            </w:r>
          </w:p>
        </w:tc>
      </w:tr>
    </w:tbl>
    <w:p w14:paraId="2905E266" w14:textId="592E0094" w:rsidR="0F8F6DA2" w:rsidRDefault="0F8F6DA2"/>
    <w:p w14:paraId="3FCF71CC" w14:textId="77777777" w:rsidR="00EC4628" w:rsidRPr="00EC4628" w:rsidRDefault="00EC4628" w:rsidP="00EC4628"/>
    <w:sectPr w:rsidR="00EC4628" w:rsidRPr="00EC4628" w:rsidSect="00EC4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334C"/>
    <w:multiLevelType w:val="multilevel"/>
    <w:tmpl w:val="341A116A"/>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314F26"/>
    <w:multiLevelType w:val="multilevel"/>
    <w:tmpl w:val="48322E4A"/>
    <w:lvl w:ilvl="0">
      <w:numFmt w:val="bullet"/>
      <w:lvlText w:val="-"/>
      <w:lvlJc w:val="left"/>
      <w:pPr>
        <w:ind w:left="735" w:hanging="360"/>
      </w:pPr>
      <w:rPr>
        <w:rFonts w:ascii="Calibri" w:eastAsia="Calibri" w:hAnsi="Calibri" w:cs="Calibri"/>
      </w:rPr>
    </w:lvl>
    <w:lvl w:ilvl="1">
      <w:numFmt w:val="bullet"/>
      <w:lvlText w:val="o"/>
      <w:lvlJc w:val="left"/>
      <w:pPr>
        <w:ind w:left="1455" w:hanging="360"/>
      </w:pPr>
      <w:rPr>
        <w:rFonts w:ascii="Courier New" w:hAnsi="Courier New" w:cs="Courier New"/>
      </w:rPr>
    </w:lvl>
    <w:lvl w:ilvl="2">
      <w:numFmt w:val="bullet"/>
      <w:lvlText w:val=""/>
      <w:lvlJc w:val="left"/>
      <w:pPr>
        <w:ind w:left="2175" w:hanging="360"/>
      </w:pPr>
      <w:rPr>
        <w:rFonts w:ascii="Wingdings" w:hAnsi="Wingdings"/>
      </w:rPr>
    </w:lvl>
    <w:lvl w:ilvl="3">
      <w:numFmt w:val="bullet"/>
      <w:lvlText w:val=""/>
      <w:lvlJc w:val="left"/>
      <w:pPr>
        <w:ind w:left="2895" w:hanging="360"/>
      </w:pPr>
      <w:rPr>
        <w:rFonts w:ascii="Symbol" w:hAnsi="Symbol"/>
      </w:rPr>
    </w:lvl>
    <w:lvl w:ilvl="4">
      <w:numFmt w:val="bullet"/>
      <w:lvlText w:val="o"/>
      <w:lvlJc w:val="left"/>
      <w:pPr>
        <w:ind w:left="3615" w:hanging="360"/>
      </w:pPr>
      <w:rPr>
        <w:rFonts w:ascii="Courier New" w:hAnsi="Courier New" w:cs="Courier New"/>
      </w:rPr>
    </w:lvl>
    <w:lvl w:ilvl="5">
      <w:numFmt w:val="bullet"/>
      <w:lvlText w:val=""/>
      <w:lvlJc w:val="left"/>
      <w:pPr>
        <w:ind w:left="4335" w:hanging="360"/>
      </w:pPr>
      <w:rPr>
        <w:rFonts w:ascii="Wingdings" w:hAnsi="Wingdings"/>
      </w:rPr>
    </w:lvl>
    <w:lvl w:ilvl="6">
      <w:numFmt w:val="bullet"/>
      <w:lvlText w:val=""/>
      <w:lvlJc w:val="left"/>
      <w:pPr>
        <w:ind w:left="5055" w:hanging="360"/>
      </w:pPr>
      <w:rPr>
        <w:rFonts w:ascii="Symbol" w:hAnsi="Symbol"/>
      </w:rPr>
    </w:lvl>
    <w:lvl w:ilvl="7">
      <w:numFmt w:val="bullet"/>
      <w:lvlText w:val="o"/>
      <w:lvlJc w:val="left"/>
      <w:pPr>
        <w:ind w:left="5775" w:hanging="360"/>
      </w:pPr>
      <w:rPr>
        <w:rFonts w:ascii="Courier New" w:hAnsi="Courier New" w:cs="Courier New"/>
      </w:rPr>
    </w:lvl>
    <w:lvl w:ilvl="8">
      <w:numFmt w:val="bullet"/>
      <w:lvlText w:val=""/>
      <w:lvlJc w:val="left"/>
      <w:pPr>
        <w:ind w:left="6495"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28"/>
    <w:rsid w:val="0000164A"/>
    <w:rsid w:val="000410D4"/>
    <w:rsid w:val="00046B52"/>
    <w:rsid w:val="00067518"/>
    <w:rsid w:val="00080DBB"/>
    <w:rsid w:val="000C6BEB"/>
    <w:rsid w:val="000F108E"/>
    <w:rsid w:val="001D18BC"/>
    <w:rsid w:val="0022411F"/>
    <w:rsid w:val="00226086"/>
    <w:rsid w:val="0025474F"/>
    <w:rsid w:val="002B57B2"/>
    <w:rsid w:val="002D1790"/>
    <w:rsid w:val="00371CE7"/>
    <w:rsid w:val="00376502"/>
    <w:rsid w:val="003E1538"/>
    <w:rsid w:val="003F27D2"/>
    <w:rsid w:val="00461B3E"/>
    <w:rsid w:val="00471930"/>
    <w:rsid w:val="00475A06"/>
    <w:rsid w:val="004E2439"/>
    <w:rsid w:val="004F7DEE"/>
    <w:rsid w:val="00505CC9"/>
    <w:rsid w:val="005300EF"/>
    <w:rsid w:val="00540E67"/>
    <w:rsid w:val="00573E1B"/>
    <w:rsid w:val="005D335C"/>
    <w:rsid w:val="006141E9"/>
    <w:rsid w:val="006249B0"/>
    <w:rsid w:val="00633807"/>
    <w:rsid w:val="00665891"/>
    <w:rsid w:val="00676423"/>
    <w:rsid w:val="00696A16"/>
    <w:rsid w:val="006B7243"/>
    <w:rsid w:val="006E2655"/>
    <w:rsid w:val="006E2DAD"/>
    <w:rsid w:val="006E42FC"/>
    <w:rsid w:val="006F1075"/>
    <w:rsid w:val="006F6DE1"/>
    <w:rsid w:val="00727E18"/>
    <w:rsid w:val="0078548B"/>
    <w:rsid w:val="007D3239"/>
    <w:rsid w:val="00814CA5"/>
    <w:rsid w:val="008211F2"/>
    <w:rsid w:val="00826337"/>
    <w:rsid w:val="008517F5"/>
    <w:rsid w:val="008627B5"/>
    <w:rsid w:val="00897235"/>
    <w:rsid w:val="008C397B"/>
    <w:rsid w:val="008D1108"/>
    <w:rsid w:val="008D4C6B"/>
    <w:rsid w:val="009132FF"/>
    <w:rsid w:val="009874A3"/>
    <w:rsid w:val="00A154A3"/>
    <w:rsid w:val="00A37416"/>
    <w:rsid w:val="00A46D03"/>
    <w:rsid w:val="00A954C4"/>
    <w:rsid w:val="00AA6EB1"/>
    <w:rsid w:val="00AD5DC9"/>
    <w:rsid w:val="00B045B2"/>
    <w:rsid w:val="00B63B93"/>
    <w:rsid w:val="00B73C69"/>
    <w:rsid w:val="00B73D24"/>
    <w:rsid w:val="00B77389"/>
    <w:rsid w:val="00B95325"/>
    <w:rsid w:val="00BA7E03"/>
    <w:rsid w:val="00BF2B26"/>
    <w:rsid w:val="00C73AA9"/>
    <w:rsid w:val="00CA6916"/>
    <w:rsid w:val="00CB4165"/>
    <w:rsid w:val="00CD62A1"/>
    <w:rsid w:val="00D010DD"/>
    <w:rsid w:val="00D23A39"/>
    <w:rsid w:val="00DD7401"/>
    <w:rsid w:val="00DE573B"/>
    <w:rsid w:val="00DF4F08"/>
    <w:rsid w:val="00E55C76"/>
    <w:rsid w:val="00E724F9"/>
    <w:rsid w:val="00E84EE4"/>
    <w:rsid w:val="00EC058F"/>
    <w:rsid w:val="00EC4628"/>
    <w:rsid w:val="00F07CDB"/>
    <w:rsid w:val="00F26723"/>
    <w:rsid w:val="00F417AA"/>
    <w:rsid w:val="00F57655"/>
    <w:rsid w:val="00F65E03"/>
    <w:rsid w:val="00FA32BF"/>
    <w:rsid w:val="00FB72C2"/>
    <w:rsid w:val="00FC084D"/>
    <w:rsid w:val="00FC53C1"/>
    <w:rsid w:val="00FC6A4E"/>
    <w:rsid w:val="00FD5C09"/>
    <w:rsid w:val="00FE49F9"/>
    <w:rsid w:val="00FF4655"/>
    <w:rsid w:val="0F8F6D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3261"/>
  <w15:chartTrackingRefBased/>
  <w15:docId w15:val="{26077643-47F0-43B1-B490-F3DC77F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2411F"/>
    <w:pPr>
      <w:spacing w:after="100"/>
      <w:ind w:left="440"/>
    </w:pPr>
  </w:style>
  <w:style w:type="character" w:styleId="UnresolvedMention">
    <w:name w:val="Unresolved Mention"/>
    <w:basedOn w:val="DefaultParagraphFont"/>
    <w:uiPriority w:val="99"/>
    <w:semiHidden/>
    <w:unhideWhenUsed/>
    <w:rsid w:val="00614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bc.co.uk" TargetMode="External"/><Relationship Id="rId18" Type="http://schemas.openxmlformats.org/officeDocument/2006/relationships/hyperlink" Target="http://www.johnlewispartnership.com" TargetMode="External"/><Relationship Id="rId3" Type="http://schemas.openxmlformats.org/officeDocument/2006/relationships/customXml" Target="../customXml/item3.xml"/><Relationship Id="rId21" Type="http://schemas.openxmlformats.org/officeDocument/2006/relationships/hyperlink" Target="http://www.ukessays.com" TargetMode="Externa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www.forbes.com" TargetMode="External"/><Relationship Id="rId2" Type="http://schemas.openxmlformats.org/officeDocument/2006/relationships/customXml" Target="../customXml/item2.xml"/><Relationship Id="rId16" Type="http://schemas.openxmlformats.org/officeDocument/2006/relationships/hyperlink" Target="http://www.ethicalconsumers.org" TargetMode="External"/><Relationship Id="rId20" Type="http://schemas.openxmlformats.org/officeDocument/2006/relationships/hyperlink" Target="http://www.reuters.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www.employeebenefits.co.uk"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retailgazette.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usiness.qld.gov.a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2028572</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C4E412-29F7-468F-8EE0-84B984AB77D0}">
  <ds:schemaRefs>
    <ds:schemaRef ds:uri="http://schemas.openxmlformats.org/officeDocument/2006/bibliography"/>
  </ds:schemaRefs>
</ds:datastoreItem>
</file>

<file path=customXml/itemProps3.xml><?xml version="1.0" encoding="utf-8"?>
<ds:datastoreItem xmlns:ds="http://schemas.openxmlformats.org/officeDocument/2006/customXml" ds:itemID="{42884097-2A45-49FD-A675-FEDCDB8F80FD}">
  <ds:schemaRefs>
    <ds:schemaRef ds:uri="http://schemas.microsoft.com/sharepoint/v3/contenttype/forms"/>
  </ds:schemaRefs>
</ds:datastoreItem>
</file>

<file path=customXml/itemProps4.xml><?xml version="1.0" encoding="utf-8"?>
<ds:datastoreItem xmlns:ds="http://schemas.openxmlformats.org/officeDocument/2006/customXml" ds:itemID="{7C8F3F70-6D37-42BA-A9EB-4E0F73EA8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BD300E-2EDA-4A2A-B442-3FD5AA3428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2244</Words>
  <Characters>12791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lewis case study</dc:title>
  <dc:subject>BMSW4004_CARD</dc:subject>
  <dc:creator>Raluca Soroceanu</dc:creator>
  <cp:keywords/>
  <dc:description/>
  <cp:lastModifiedBy>raluca soroceanu</cp:lastModifiedBy>
  <cp:revision>98</cp:revision>
  <dcterms:created xsi:type="dcterms:W3CDTF">2021-05-16T10:40:00Z</dcterms:created>
  <dcterms:modified xsi:type="dcterms:W3CDTF">2021-10-28T23:10:00Z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