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A14" w:rsidRPr="00CA2AAB" w:rsidRDefault="00CA2AAB" w:rsidP="00CA2AAB">
      <w:pPr>
        <w:jc w:val="center"/>
        <w:rPr>
          <w:b/>
          <w:i/>
          <w:sz w:val="64"/>
          <w:szCs w:val="64"/>
          <w:lang w:val="en-US"/>
        </w:rPr>
      </w:pPr>
      <w:bookmarkStart w:id="0" w:name="_Hlk186814334"/>
      <w:bookmarkEnd w:id="0"/>
      <w:r w:rsidRPr="00CA2AAB">
        <w:rPr>
          <w:b/>
          <w:i/>
          <w:sz w:val="64"/>
          <w:szCs w:val="64"/>
          <w:lang w:val="en-US"/>
        </w:rPr>
        <w:t>Using and Programming the 7</w:t>
      </w:r>
      <w:r w:rsidR="00D17246">
        <w:rPr>
          <w:b/>
          <w:i/>
          <w:sz w:val="64"/>
          <w:szCs w:val="64"/>
          <w:lang w:val="en-US"/>
        </w:rPr>
        <w:t xml:space="preserve"> </w:t>
      </w:r>
      <w:r w:rsidRPr="00CA2AAB">
        <w:rPr>
          <w:b/>
          <w:i/>
          <w:sz w:val="64"/>
          <w:szCs w:val="64"/>
          <w:lang w:val="en-US"/>
        </w:rPr>
        <w:t>Segment Display Prototyping Circuit</w:t>
      </w:r>
    </w:p>
    <w:p w:rsidR="00CA2AAB" w:rsidRDefault="00CA2AAB" w:rsidP="00CA2AAB">
      <w:pPr>
        <w:jc w:val="center"/>
        <w:rPr>
          <w:b/>
          <w:i/>
          <w:sz w:val="56"/>
          <w:szCs w:val="56"/>
          <w:lang w:val="en-US"/>
        </w:rPr>
      </w:pPr>
    </w:p>
    <w:p w:rsidR="00CA2AAB" w:rsidRDefault="00CA2AAB" w:rsidP="00CA2AAB">
      <w:pPr>
        <w:jc w:val="center"/>
        <w:rPr>
          <w:b/>
          <w:i/>
          <w:sz w:val="56"/>
          <w:szCs w:val="56"/>
          <w:lang w:val="en-US"/>
        </w:rPr>
      </w:pPr>
      <w:r>
        <w:rPr>
          <w:b/>
          <w:i/>
          <w:sz w:val="56"/>
          <w:szCs w:val="56"/>
          <w:lang w:val="en-US"/>
        </w:rPr>
        <w:t>ACDA4004</w:t>
      </w:r>
    </w:p>
    <w:p w:rsidR="00CA2AAB" w:rsidRDefault="00CA2AAB" w:rsidP="00CA2AAB">
      <w:pPr>
        <w:jc w:val="center"/>
        <w:rPr>
          <w:b/>
          <w:i/>
          <w:sz w:val="56"/>
          <w:szCs w:val="56"/>
          <w:lang w:val="en-US"/>
        </w:rPr>
      </w:pPr>
    </w:p>
    <w:p w:rsidR="00CA2AAB" w:rsidRDefault="00CA2AAB" w:rsidP="00CA2AAB">
      <w:pPr>
        <w:jc w:val="center"/>
        <w:rPr>
          <w:b/>
          <w:i/>
          <w:sz w:val="56"/>
          <w:szCs w:val="56"/>
          <w:lang w:val="en-US"/>
        </w:rPr>
      </w:pPr>
    </w:p>
    <w:p w:rsidR="00CA2AAB" w:rsidRPr="00CA2AAB" w:rsidRDefault="00CA2AAB" w:rsidP="00CA2AAB">
      <w:pPr>
        <w:jc w:val="center"/>
        <w:rPr>
          <w:i/>
          <w:sz w:val="56"/>
          <w:szCs w:val="56"/>
          <w:lang w:val="en-US"/>
        </w:rPr>
      </w:pPr>
      <w:r w:rsidRPr="00CA2AAB">
        <w:rPr>
          <w:i/>
          <w:sz w:val="56"/>
          <w:szCs w:val="56"/>
          <w:lang w:val="en-US"/>
        </w:rPr>
        <w:t>Caitlin Lonsdale</w:t>
      </w:r>
    </w:p>
    <w:p w:rsidR="00CA2AAB" w:rsidRPr="00CA2AAB" w:rsidRDefault="00CA2AAB" w:rsidP="00CA2AAB">
      <w:pPr>
        <w:jc w:val="center"/>
        <w:rPr>
          <w:i/>
          <w:sz w:val="56"/>
          <w:szCs w:val="56"/>
          <w:lang w:val="en-US"/>
        </w:rPr>
      </w:pPr>
      <w:r w:rsidRPr="00CA2AAB">
        <w:rPr>
          <w:i/>
          <w:sz w:val="56"/>
          <w:szCs w:val="56"/>
          <w:lang w:val="en-US"/>
        </w:rPr>
        <w:t>2306892</w:t>
      </w:r>
    </w:p>
    <w:p w:rsidR="00CA2AAB" w:rsidRPr="00CA2AAB" w:rsidRDefault="00CA2AAB" w:rsidP="00CA2AAB">
      <w:pPr>
        <w:jc w:val="center"/>
        <w:rPr>
          <w:i/>
          <w:sz w:val="56"/>
          <w:szCs w:val="56"/>
          <w:lang w:val="en-US"/>
        </w:rPr>
      </w:pPr>
    </w:p>
    <w:p w:rsidR="00CA2AAB" w:rsidRPr="00CA2AAB" w:rsidRDefault="00CA2AAB" w:rsidP="00CA2AAB">
      <w:pPr>
        <w:jc w:val="center"/>
        <w:rPr>
          <w:i/>
          <w:sz w:val="56"/>
          <w:szCs w:val="56"/>
          <w:lang w:val="en-US"/>
        </w:rPr>
      </w:pPr>
    </w:p>
    <w:p w:rsidR="00CA2AAB" w:rsidRPr="00CA2AAB" w:rsidRDefault="00CA2AAB" w:rsidP="00CA2AAB">
      <w:pPr>
        <w:jc w:val="center"/>
        <w:rPr>
          <w:i/>
          <w:sz w:val="56"/>
          <w:szCs w:val="56"/>
          <w:lang w:val="en-US"/>
        </w:rPr>
      </w:pPr>
      <w:r w:rsidRPr="00CA2AAB">
        <w:rPr>
          <w:i/>
          <w:sz w:val="56"/>
          <w:szCs w:val="56"/>
          <w:lang w:val="en-US"/>
        </w:rPr>
        <w:t xml:space="preserve">Word Count: </w:t>
      </w:r>
      <w:r w:rsidR="00840AC2">
        <w:rPr>
          <w:i/>
          <w:sz w:val="56"/>
          <w:szCs w:val="56"/>
          <w:lang w:val="en-US"/>
        </w:rPr>
        <w:t>3</w:t>
      </w:r>
      <w:r w:rsidR="00562CDE">
        <w:rPr>
          <w:i/>
          <w:sz w:val="56"/>
          <w:szCs w:val="56"/>
          <w:lang w:val="en-US"/>
        </w:rPr>
        <w:t>230</w:t>
      </w:r>
    </w:p>
    <w:p w:rsidR="00CA2AAB" w:rsidRPr="00CA2AAB" w:rsidRDefault="00CA2AAB" w:rsidP="00CA2AAB">
      <w:pPr>
        <w:rPr>
          <w:lang w:val="en-US"/>
        </w:rPr>
      </w:pPr>
    </w:p>
    <w:p w:rsidR="00CA2AAB" w:rsidRPr="00CA2AAB" w:rsidRDefault="00CA2AAB" w:rsidP="00CA2AAB">
      <w:pPr>
        <w:rPr>
          <w:lang w:val="en-US"/>
        </w:rPr>
      </w:pPr>
    </w:p>
    <w:p w:rsidR="00CA2AAB" w:rsidRDefault="00CA2AAB" w:rsidP="00CA2AAB">
      <w:pPr>
        <w:rPr>
          <w:sz w:val="36"/>
          <w:szCs w:val="36"/>
          <w:lang w:val="en-US"/>
        </w:rPr>
      </w:pPr>
    </w:p>
    <w:p w:rsidR="00CA2AAB" w:rsidRDefault="00CA2AAB" w:rsidP="00CA2AAB">
      <w:pPr>
        <w:rPr>
          <w:sz w:val="36"/>
          <w:szCs w:val="36"/>
          <w:lang w:val="en-US"/>
        </w:rPr>
      </w:pPr>
    </w:p>
    <w:p w:rsidR="00CA2AAB" w:rsidRDefault="00CA2AAB" w:rsidP="00CA2AAB">
      <w:pPr>
        <w:rPr>
          <w:sz w:val="36"/>
          <w:szCs w:val="36"/>
          <w:lang w:val="en-US"/>
        </w:rPr>
      </w:pPr>
    </w:p>
    <w:p w:rsidR="00CA2AAB" w:rsidRDefault="00CA2AAB" w:rsidP="00CA2AAB">
      <w:pPr>
        <w:rPr>
          <w:lang w:val="en-US"/>
        </w:rPr>
      </w:pPr>
    </w:p>
    <w:p w:rsidR="00CA2AAB" w:rsidRPr="00CA2AAB" w:rsidRDefault="00CA2AAB" w:rsidP="00CA2AAB">
      <w:pPr>
        <w:rPr>
          <w:b/>
          <w:lang w:val="en-US"/>
        </w:rPr>
      </w:pPr>
      <w:r w:rsidRPr="00CA2AAB">
        <w:rPr>
          <w:b/>
          <w:lang w:val="en-US"/>
        </w:rPr>
        <w:lastRenderedPageBreak/>
        <w:t>Contents</w:t>
      </w:r>
    </w:p>
    <w:p w:rsidR="00CA2AAB" w:rsidRDefault="00CA2AAB" w:rsidP="00CA2AAB">
      <w:pPr>
        <w:rPr>
          <w:lang w:val="en-US"/>
        </w:rPr>
      </w:pPr>
      <w:r>
        <w:rPr>
          <w:lang w:val="en-US"/>
        </w:rPr>
        <w:t>Abstract</w:t>
      </w:r>
    </w:p>
    <w:p w:rsidR="00CA2AAB" w:rsidRDefault="00CA2AAB" w:rsidP="00CA2AAB">
      <w:pPr>
        <w:rPr>
          <w:lang w:val="en-US"/>
        </w:rPr>
      </w:pPr>
      <w:r>
        <w:rPr>
          <w:lang w:val="en-US"/>
        </w:rPr>
        <w:t>Introduction</w:t>
      </w:r>
    </w:p>
    <w:p w:rsidR="00CA2AAB" w:rsidRDefault="00CA2AAB" w:rsidP="00CA2AAB">
      <w:pPr>
        <w:rPr>
          <w:lang w:val="en-US"/>
        </w:rPr>
      </w:pPr>
      <w:r>
        <w:rPr>
          <w:lang w:val="en-US"/>
        </w:rPr>
        <w:t>Section 1: Circuit Simulation</w:t>
      </w:r>
    </w:p>
    <w:p w:rsidR="00CA2AAB" w:rsidRDefault="00CA2AAB" w:rsidP="00CA2AAB">
      <w:pPr>
        <w:rPr>
          <w:lang w:val="en-US"/>
        </w:rPr>
      </w:pPr>
      <w:r>
        <w:rPr>
          <w:lang w:val="en-US"/>
        </w:rPr>
        <w:t>Section 2: Character Display</w:t>
      </w:r>
    </w:p>
    <w:p w:rsidR="00CA2AAB" w:rsidRDefault="00CA2AAB" w:rsidP="00CA2AAB">
      <w:pPr>
        <w:rPr>
          <w:lang w:val="en-US"/>
        </w:rPr>
      </w:pPr>
      <w:r>
        <w:rPr>
          <w:lang w:val="en-US"/>
        </w:rPr>
        <w:t>Section 3: Assembly Programming</w:t>
      </w:r>
    </w:p>
    <w:p w:rsidR="00CA2AAB" w:rsidRDefault="00CA2AAB" w:rsidP="00CA2AAB">
      <w:pPr>
        <w:pStyle w:val="ListParagraph"/>
        <w:numPr>
          <w:ilvl w:val="0"/>
          <w:numId w:val="1"/>
        </w:numPr>
        <w:rPr>
          <w:lang w:val="en-US"/>
        </w:rPr>
      </w:pPr>
      <w:r>
        <w:rPr>
          <w:lang w:val="en-US"/>
        </w:rPr>
        <w:t>Task 1</w:t>
      </w:r>
    </w:p>
    <w:p w:rsidR="00CA2AAB" w:rsidRDefault="00CA2AAB" w:rsidP="00CA2AAB">
      <w:pPr>
        <w:pStyle w:val="ListParagraph"/>
        <w:numPr>
          <w:ilvl w:val="0"/>
          <w:numId w:val="1"/>
        </w:numPr>
        <w:rPr>
          <w:lang w:val="en-US"/>
        </w:rPr>
      </w:pPr>
      <w:r>
        <w:rPr>
          <w:lang w:val="en-US"/>
        </w:rPr>
        <w:t>Task 2</w:t>
      </w:r>
    </w:p>
    <w:p w:rsidR="00CA2AAB" w:rsidRDefault="00CA2AAB" w:rsidP="00CA2AAB">
      <w:pPr>
        <w:pStyle w:val="ListParagraph"/>
        <w:numPr>
          <w:ilvl w:val="0"/>
          <w:numId w:val="1"/>
        </w:numPr>
        <w:rPr>
          <w:lang w:val="en-US"/>
        </w:rPr>
      </w:pPr>
      <w:r>
        <w:rPr>
          <w:lang w:val="en-US"/>
        </w:rPr>
        <w:t>Task 3</w:t>
      </w:r>
    </w:p>
    <w:p w:rsidR="00CA2AAB" w:rsidRDefault="00CA2AAB" w:rsidP="00CA2AAB">
      <w:pPr>
        <w:pStyle w:val="ListParagraph"/>
        <w:numPr>
          <w:ilvl w:val="0"/>
          <w:numId w:val="1"/>
        </w:numPr>
        <w:rPr>
          <w:lang w:val="en-US"/>
        </w:rPr>
      </w:pPr>
      <w:r>
        <w:rPr>
          <w:lang w:val="en-US"/>
        </w:rPr>
        <w:t>Task 4</w:t>
      </w:r>
    </w:p>
    <w:p w:rsidR="00CA2AAB" w:rsidRDefault="00CA2AAB" w:rsidP="00CA2AAB">
      <w:pPr>
        <w:pStyle w:val="ListParagraph"/>
        <w:numPr>
          <w:ilvl w:val="0"/>
          <w:numId w:val="1"/>
        </w:numPr>
        <w:rPr>
          <w:lang w:val="en-US"/>
        </w:rPr>
      </w:pPr>
      <w:r>
        <w:rPr>
          <w:lang w:val="en-US"/>
        </w:rPr>
        <w:t>Task 5</w:t>
      </w:r>
    </w:p>
    <w:p w:rsidR="00CA2AAB" w:rsidRDefault="00CA2AAB" w:rsidP="00CA2AAB">
      <w:pPr>
        <w:pStyle w:val="ListParagraph"/>
        <w:numPr>
          <w:ilvl w:val="0"/>
          <w:numId w:val="1"/>
        </w:numPr>
        <w:rPr>
          <w:lang w:val="en-US"/>
        </w:rPr>
      </w:pPr>
      <w:r>
        <w:rPr>
          <w:lang w:val="en-US"/>
        </w:rPr>
        <w:t>Task 6</w:t>
      </w:r>
    </w:p>
    <w:p w:rsidR="00CA2AAB" w:rsidRDefault="00CA2AAB" w:rsidP="00CA2AAB">
      <w:pPr>
        <w:rPr>
          <w:lang w:val="en-US"/>
        </w:rPr>
      </w:pPr>
      <w:r>
        <w:rPr>
          <w:lang w:val="en-US"/>
        </w:rPr>
        <w:t>Conclusion</w:t>
      </w:r>
    </w:p>
    <w:p w:rsidR="00CA2AAB" w:rsidRDefault="00CA2AAB" w:rsidP="00CA2AAB">
      <w:pPr>
        <w:rPr>
          <w:lang w:val="en-US"/>
        </w:rPr>
      </w:pPr>
      <w:r>
        <w:rPr>
          <w:lang w:val="en-US"/>
        </w:rPr>
        <w:t>References</w:t>
      </w:r>
    </w:p>
    <w:p w:rsidR="00CA2AAB" w:rsidRPr="00CA2AAB" w:rsidRDefault="00CA2AAB" w:rsidP="00CA2AAB">
      <w:pPr>
        <w:rPr>
          <w:lang w:val="en-US"/>
        </w:rPr>
      </w:pPr>
      <w:r>
        <w:rPr>
          <w:lang w:val="en-US"/>
        </w:rPr>
        <w:t>Appendix</w:t>
      </w: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lang w:val="en-US"/>
        </w:rPr>
      </w:pPr>
    </w:p>
    <w:p w:rsidR="00CA2AAB" w:rsidRDefault="00CA2AAB" w:rsidP="00CA2AAB">
      <w:pPr>
        <w:rPr>
          <w:b/>
          <w:lang w:val="en-US"/>
        </w:rPr>
      </w:pPr>
      <w:r w:rsidRPr="00CA2AAB">
        <w:rPr>
          <w:b/>
          <w:lang w:val="en-US"/>
        </w:rPr>
        <w:lastRenderedPageBreak/>
        <w:t>Abstract</w:t>
      </w:r>
    </w:p>
    <w:p w:rsidR="00125F13" w:rsidRDefault="00E15160" w:rsidP="00CA2AAB">
      <w:pPr>
        <w:rPr>
          <w:lang w:val="en-US"/>
        </w:rPr>
      </w:pPr>
      <w:r>
        <w:rPr>
          <w:lang w:val="en-US"/>
        </w:rPr>
        <w:t xml:space="preserve">This report details the </w:t>
      </w:r>
      <w:r w:rsidR="00C24EE4">
        <w:rPr>
          <w:lang w:val="en-US"/>
        </w:rPr>
        <w:t>simulation and exploration of a circuit centered around a PIC16F84A microcontroller. The individual components of this circuit; their functions and implementations, are evaluated in section one. Following on in section two, the report specifically explores the use of a 7</w:t>
      </w:r>
      <w:r w:rsidR="00D17246">
        <w:rPr>
          <w:lang w:val="en-US"/>
        </w:rPr>
        <w:t>-</w:t>
      </w:r>
      <w:r w:rsidR="00C24EE4">
        <w:rPr>
          <w:lang w:val="en-US"/>
        </w:rPr>
        <w:t>segment</w:t>
      </w:r>
      <w:r w:rsidR="007F0236">
        <w:rPr>
          <w:lang w:val="en-US"/>
        </w:rPr>
        <w:t xml:space="preserve"> LED</w:t>
      </w:r>
      <w:r w:rsidR="00C24EE4">
        <w:rPr>
          <w:lang w:val="en-US"/>
        </w:rPr>
        <w:t xml:space="preserve"> display to display a variety of characters, for example hexadecimal counting, in combination with the microcontroller. The third section explores six example tasks that can be programmed on the microcontroller, using assembly language, and interact with the embedded circuit. One of the key examples is the generation of a varying PWM (pulse width modulation) signal in software.</w:t>
      </w:r>
    </w:p>
    <w:p w:rsidR="00C24EE4" w:rsidRDefault="00C24EE4" w:rsidP="00CA2AAB">
      <w:pPr>
        <w:rPr>
          <w:b/>
          <w:lang w:val="en-US"/>
        </w:rPr>
      </w:pPr>
    </w:p>
    <w:p w:rsidR="00125F13" w:rsidRDefault="00125F13" w:rsidP="00CA2AAB">
      <w:pPr>
        <w:rPr>
          <w:b/>
          <w:lang w:val="en-US"/>
        </w:rPr>
      </w:pPr>
    </w:p>
    <w:p w:rsidR="00125F13" w:rsidRDefault="00125F13" w:rsidP="00CA2AAB">
      <w:pPr>
        <w:rPr>
          <w:b/>
          <w:lang w:val="en-US"/>
        </w:rPr>
      </w:pPr>
    </w:p>
    <w:p w:rsidR="00125F13" w:rsidRDefault="00125F13" w:rsidP="00CA2AAB">
      <w:pPr>
        <w:rPr>
          <w:b/>
          <w:lang w:val="en-US"/>
        </w:rPr>
      </w:pPr>
    </w:p>
    <w:p w:rsidR="00125F13" w:rsidRDefault="00125F13" w:rsidP="00CA2AAB">
      <w:pPr>
        <w:rPr>
          <w:b/>
          <w:lang w:val="en-US"/>
        </w:rPr>
      </w:pPr>
    </w:p>
    <w:p w:rsidR="00125F13" w:rsidRDefault="00125F13" w:rsidP="00CA2AAB">
      <w:pPr>
        <w:rPr>
          <w:b/>
          <w:lang w:val="en-US"/>
        </w:rPr>
      </w:pPr>
    </w:p>
    <w:p w:rsidR="00125F13" w:rsidRDefault="00125F13" w:rsidP="00CA2AAB">
      <w:pPr>
        <w:rPr>
          <w:b/>
          <w:lang w:val="en-US"/>
        </w:rPr>
      </w:pPr>
    </w:p>
    <w:p w:rsidR="00125F13" w:rsidRDefault="00125F13" w:rsidP="00CA2AAB">
      <w:pPr>
        <w:rPr>
          <w:b/>
          <w:lang w:val="en-US"/>
        </w:rPr>
      </w:pPr>
    </w:p>
    <w:p w:rsidR="00CA2AAB" w:rsidRDefault="00CA2AAB" w:rsidP="00CA2AAB">
      <w:pPr>
        <w:rPr>
          <w:b/>
          <w:lang w:val="en-US"/>
        </w:rPr>
      </w:pPr>
      <w:r w:rsidRPr="00CA2AAB">
        <w:rPr>
          <w:b/>
          <w:lang w:val="en-US"/>
        </w:rPr>
        <w:t>Introduction</w:t>
      </w:r>
    </w:p>
    <w:p w:rsidR="00C35001" w:rsidRDefault="00594A52" w:rsidP="00CA2AAB">
      <w:pPr>
        <w:rPr>
          <w:lang w:val="en-US"/>
        </w:rPr>
      </w:pPr>
      <w:r>
        <w:rPr>
          <w:lang w:val="en-US"/>
        </w:rPr>
        <w:t xml:space="preserve">PIC (programmable integrated circuit) microcontrollers are popularly used in a variety of electronic circuits: from simplistic driving of LEDs (light emitting diodes) through to automotive and industrial applications </w:t>
      </w:r>
      <w:sdt>
        <w:sdtPr>
          <w:rPr>
            <w:lang w:val="en-US"/>
          </w:rPr>
          <w:id w:val="-188302787"/>
          <w:citation/>
        </w:sdtPr>
        <w:sdtContent>
          <w:r w:rsidR="00125F13">
            <w:rPr>
              <w:lang w:val="en-US"/>
            </w:rPr>
            <w:fldChar w:fldCharType="begin"/>
          </w:r>
          <w:r w:rsidR="00125F13">
            <w:rPr>
              <w:lang w:val="en-US"/>
            </w:rPr>
            <w:instrText xml:space="preserve"> CITATION Mic24 \l 1033 </w:instrText>
          </w:r>
          <w:r w:rsidR="00125F13">
            <w:rPr>
              <w:lang w:val="en-US"/>
            </w:rPr>
            <w:fldChar w:fldCharType="separate"/>
          </w:r>
          <w:r w:rsidR="006C697E" w:rsidRPr="006C697E">
            <w:rPr>
              <w:noProof/>
              <w:lang w:val="en-US"/>
            </w:rPr>
            <w:t>[1]</w:t>
          </w:r>
          <w:r w:rsidR="00125F13">
            <w:rPr>
              <w:lang w:val="en-US"/>
            </w:rPr>
            <w:fldChar w:fldCharType="end"/>
          </w:r>
        </w:sdtContent>
      </w:sdt>
      <w:r>
        <w:rPr>
          <w:lang w:val="en-US"/>
        </w:rPr>
        <w:t>.</w:t>
      </w:r>
      <w:r w:rsidR="00C6650D">
        <w:rPr>
          <w:lang w:val="en-US"/>
        </w:rPr>
        <w:t xml:space="preserve"> The </w:t>
      </w:r>
      <w:r w:rsidR="0090267D">
        <w:rPr>
          <w:lang w:val="en-US"/>
        </w:rPr>
        <w:t>PIC16F84A is an example of one of these, and belongs to the 8-bit microcontroller family produced by Microchip Technology. It can be used as part of a circuit, as is explored in Section 1 and onwards. For example, push buttons can be used as inputs for the PIC, and a 7 segment display and sounder used as outputs. These functions are defined in Assembly software, compatible with the PIC hardware, and can then be demonstrated in a theoretical simulation.</w:t>
      </w:r>
    </w:p>
    <w:p w:rsidR="00C35001" w:rsidRDefault="00C35001" w:rsidP="00CA2AAB">
      <w:pPr>
        <w:rPr>
          <w:lang w:val="en-US"/>
        </w:rPr>
      </w:pPr>
    </w:p>
    <w:p w:rsidR="00125F13" w:rsidRDefault="00125F13"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450D17" w:rsidRDefault="00450D17" w:rsidP="00CA2AAB">
      <w:pPr>
        <w:rPr>
          <w:lang w:val="en-US"/>
        </w:rPr>
      </w:pPr>
    </w:p>
    <w:p w:rsidR="00125F13" w:rsidRDefault="00125F13" w:rsidP="00CA2AAB">
      <w:pPr>
        <w:rPr>
          <w:lang w:val="en-US"/>
        </w:rPr>
      </w:pPr>
    </w:p>
    <w:p w:rsidR="00CA2AAB" w:rsidRDefault="00CA2AAB" w:rsidP="00CA2AAB">
      <w:pPr>
        <w:rPr>
          <w:b/>
          <w:lang w:val="en-US"/>
        </w:rPr>
      </w:pPr>
      <w:r w:rsidRPr="00CA2AAB">
        <w:rPr>
          <w:b/>
          <w:lang w:val="en-US"/>
        </w:rPr>
        <w:lastRenderedPageBreak/>
        <w:t>Section 1: Circuit Simulation</w:t>
      </w:r>
    </w:p>
    <w:p w:rsidR="00C3075A" w:rsidRPr="00C3075A" w:rsidRDefault="00C3075A" w:rsidP="00CA2AAB">
      <w:pPr>
        <w:rPr>
          <w:lang w:val="en-US"/>
        </w:rPr>
      </w:pPr>
      <w:r>
        <w:rPr>
          <w:lang w:val="en-US"/>
        </w:rPr>
        <w:t>Below is shown a circuit diagram of the PIC16F84A assignment board</w:t>
      </w:r>
      <w:r w:rsidR="00125F13">
        <w:rPr>
          <w:lang w:val="en-US"/>
        </w:rPr>
        <w:t xml:space="preserve"> </w:t>
      </w:r>
      <w:sdt>
        <w:sdtPr>
          <w:rPr>
            <w:lang w:val="en-US"/>
          </w:rPr>
          <w:id w:val="2018730460"/>
          <w:citation/>
        </w:sdtPr>
        <w:sdtContent>
          <w:r w:rsidR="00125F13">
            <w:rPr>
              <w:lang w:val="en-US"/>
            </w:rPr>
            <w:fldChar w:fldCharType="begin"/>
          </w:r>
          <w:r w:rsidR="00125F13">
            <w:rPr>
              <w:lang w:val="en-US"/>
            </w:rPr>
            <w:instrText xml:space="preserve"> CITATION UWT241 \l 1033 </w:instrText>
          </w:r>
          <w:r w:rsidR="00125F13">
            <w:rPr>
              <w:lang w:val="en-US"/>
            </w:rPr>
            <w:fldChar w:fldCharType="separate"/>
          </w:r>
          <w:r w:rsidR="006C697E" w:rsidRPr="006C697E">
            <w:rPr>
              <w:noProof/>
              <w:lang w:val="en-US"/>
            </w:rPr>
            <w:t>[2]</w:t>
          </w:r>
          <w:r w:rsidR="00125F13">
            <w:rPr>
              <w:lang w:val="en-US"/>
            </w:rPr>
            <w:fldChar w:fldCharType="end"/>
          </w:r>
        </w:sdtContent>
      </w:sdt>
      <w:r>
        <w:rPr>
          <w:lang w:val="en-US"/>
        </w:rPr>
        <w:t>, followed by the produced Proteus simulation of the same circuit. The constituent components and design and then discussed.</w:t>
      </w:r>
    </w:p>
    <w:p w:rsidR="008539B1" w:rsidRDefault="00F35589" w:rsidP="008539B1">
      <w:pPr>
        <w:keepNext/>
      </w:pPr>
      <w:r w:rsidRPr="00F35589">
        <w:rPr>
          <w:b/>
          <w:noProof/>
          <w:lang w:val="en-US"/>
        </w:rPr>
        <w:drawing>
          <wp:inline distT="0" distB="0" distL="0" distR="0" wp14:anchorId="2A7EEE94" wp14:editId="4AC81896">
            <wp:extent cx="5205652" cy="47263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8776" cy="4765532"/>
                    </a:xfrm>
                    <a:prstGeom prst="rect">
                      <a:avLst/>
                    </a:prstGeom>
                  </pic:spPr>
                </pic:pic>
              </a:graphicData>
            </a:graphic>
          </wp:inline>
        </w:drawing>
      </w:r>
    </w:p>
    <w:p w:rsidR="00F35589" w:rsidRDefault="008539B1" w:rsidP="008539B1">
      <w:pPr>
        <w:pStyle w:val="Caption"/>
        <w:rPr>
          <w:b/>
          <w:lang w:val="en-US"/>
        </w:rPr>
      </w:pPr>
      <w:r>
        <w:t xml:space="preserve">Figure </w:t>
      </w:r>
      <w:fldSimple w:instr=" SEQ Figure \* ARABIC ">
        <w:r w:rsidR="00E42329">
          <w:rPr>
            <w:noProof/>
          </w:rPr>
          <w:t>1</w:t>
        </w:r>
      </w:fldSimple>
      <w:r>
        <w:t xml:space="preserve"> - Assignment Board Circuit Diagram</w:t>
      </w:r>
    </w:p>
    <w:p w:rsidR="008539B1" w:rsidRDefault="00C3075A" w:rsidP="008539B1">
      <w:pPr>
        <w:keepNext/>
      </w:pPr>
      <w:r w:rsidRPr="00C3075A">
        <w:rPr>
          <w:b/>
          <w:noProof/>
          <w:lang w:val="en-US"/>
        </w:rPr>
        <w:drawing>
          <wp:inline distT="0" distB="0" distL="0" distR="0" wp14:anchorId="641D45EB" wp14:editId="798870A9">
            <wp:extent cx="5731510" cy="26663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66365"/>
                    </a:xfrm>
                    <a:prstGeom prst="rect">
                      <a:avLst/>
                    </a:prstGeom>
                  </pic:spPr>
                </pic:pic>
              </a:graphicData>
            </a:graphic>
          </wp:inline>
        </w:drawing>
      </w:r>
    </w:p>
    <w:p w:rsidR="00C3075A" w:rsidRDefault="008539B1" w:rsidP="008539B1">
      <w:pPr>
        <w:pStyle w:val="Caption"/>
        <w:rPr>
          <w:b/>
          <w:lang w:val="en-US"/>
        </w:rPr>
      </w:pPr>
      <w:r>
        <w:t xml:space="preserve">Figure </w:t>
      </w:r>
      <w:fldSimple w:instr=" SEQ Figure \* ARABIC ">
        <w:r w:rsidR="00E42329">
          <w:rPr>
            <w:noProof/>
          </w:rPr>
          <w:t>2</w:t>
        </w:r>
      </w:fldSimple>
      <w:r>
        <w:t xml:space="preserve"> - Proteus Circuit Simulation</w:t>
      </w:r>
    </w:p>
    <w:p w:rsidR="00BC5980" w:rsidRDefault="00BC5980" w:rsidP="00BC5980">
      <w:pPr>
        <w:rPr>
          <w:u w:val="single"/>
          <w:lang w:val="en-US"/>
        </w:rPr>
      </w:pPr>
      <w:r>
        <w:rPr>
          <w:u w:val="single"/>
          <w:lang w:val="en-US"/>
        </w:rPr>
        <w:lastRenderedPageBreak/>
        <w:t>PIC16F84A Micro</w:t>
      </w:r>
      <w:r w:rsidR="007664B2">
        <w:rPr>
          <w:u w:val="single"/>
          <w:lang w:val="en-US"/>
        </w:rPr>
        <w:t>controller</w:t>
      </w:r>
    </w:p>
    <w:p w:rsidR="001F47BD" w:rsidRDefault="001F47BD" w:rsidP="00BC5980">
      <w:pPr>
        <w:rPr>
          <w:lang w:val="en-US"/>
        </w:rPr>
      </w:pPr>
      <w:r>
        <w:rPr>
          <w:lang w:val="en-US"/>
        </w:rPr>
        <w:t>The circuit is based around the PIC16F84A micro</w:t>
      </w:r>
      <w:r w:rsidR="007664B2">
        <w:rPr>
          <w:lang w:val="en-US"/>
        </w:rPr>
        <w:t>controlle</w:t>
      </w:r>
      <w:r w:rsidR="004F47AB">
        <w:rPr>
          <w:lang w:val="en-US"/>
        </w:rPr>
        <w:t xml:space="preserve">r – an 8 bit </w:t>
      </w:r>
      <w:r w:rsidR="00DE1112">
        <w:rPr>
          <w:lang w:val="en-US"/>
        </w:rPr>
        <w:t>PIC (</w:t>
      </w:r>
      <w:r w:rsidR="004F47AB">
        <w:rPr>
          <w:lang w:val="en-US"/>
        </w:rPr>
        <w:t xml:space="preserve">programmable integrated circuit) produced by Microchip </w:t>
      </w:r>
      <w:sdt>
        <w:sdtPr>
          <w:rPr>
            <w:lang w:val="en-US"/>
          </w:rPr>
          <w:id w:val="-1879007503"/>
          <w:citation/>
        </w:sdtPr>
        <w:sdtContent>
          <w:r w:rsidR="00125F13">
            <w:rPr>
              <w:lang w:val="en-US"/>
            </w:rPr>
            <w:fldChar w:fldCharType="begin"/>
          </w:r>
          <w:r w:rsidR="00125F13">
            <w:rPr>
              <w:lang w:val="en-US"/>
            </w:rPr>
            <w:instrText xml:space="preserve"> CITATION Mic24 \l 1033 </w:instrText>
          </w:r>
          <w:r w:rsidR="00125F13">
            <w:rPr>
              <w:lang w:val="en-US"/>
            </w:rPr>
            <w:fldChar w:fldCharType="separate"/>
          </w:r>
          <w:r w:rsidR="006C697E" w:rsidRPr="006C697E">
            <w:rPr>
              <w:noProof/>
              <w:lang w:val="en-US"/>
            </w:rPr>
            <w:t>[1]</w:t>
          </w:r>
          <w:r w:rsidR="00125F13">
            <w:rPr>
              <w:lang w:val="en-US"/>
            </w:rPr>
            <w:fldChar w:fldCharType="end"/>
          </w:r>
        </w:sdtContent>
      </w:sdt>
      <w:r w:rsidR="00DE1112">
        <w:rPr>
          <w:lang w:val="en-US"/>
        </w:rPr>
        <w:t>. It is programmable, with 35 instructions, and has a 200ns execution rate. The PIC has 1.75kB program memory, 68B RAM (random access memory), and 64B EEPROM data (electrically erasable programmable read-only memory). It has 18 pins, 13 of which are I/O (input or output) and configurable in software by the user</w:t>
      </w:r>
      <w:r w:rsidR="00AC1C79">
        <w:rPr>
          <w:lang w:val="en-US"/>
        </w:rPr>
        <w:t xml:space="preserve"> – labelled as port A and port B</w:t>
      </w:r>
      <w:r w:rsidR="00DE1112">
        <w:rPr>
          <w:lang w:val="en-US"/>
        </w:rPr>
        <w:t>.</w:t>
      </w:r>
      <w:r w:rsidR="00AC1C79">
        <w:rPr>
          <w:lang w:val="en-US"/>
        </w:rPr>
        <w:t xml:space="preserve"> There are also</w:t>
      </w:r>
      <w:r w:rsidR="00DE1112">
        <w:rPr>
          <w:lang w:val="en-US"/>
        </w:rPr>
        <w:t xml:space="preserve"> </w:t>
      </w:r>
      <w:r w:rsidR="00AC1C79">
        <w:rPr>
          <w:lang w:val="en-US"/>
        </w:rPr>
        <w:t>the Vss and Vdd pins, which give the ground reference and positive supply (2-6v) for the logic and I/O pins. Whilst these are fundamental for the PIC operation in practice, they are not present in the circuit diagram or simulation. Furthermore, there are the oscillator input and output ports, which direct the program timing.</w:t>
      </w:r>
    </w:p>
    <w:p w:rsidR="00B57C75" w:rsidRDefault="004F47AB" w:rsidP="00554F0B">
      <w:pPr>
        <w:rPr>
          <w:rFonts w:cstheme="minorHAnsi"/>
          <w:lang w:val="en-US"/>
        </w:rPr>
      </w:pPr>
      <w:r>
        <w:rPr>
          <w:lang w:val="en-US"/>
        </w:rPr>
        <w:t>There are v</w:t>
      </w:r>
      <w:r w:rsidR="00BC5980">
        <w:rPr>
          <w:lang w:val="en-US"/>
        </w:rPr>
        <w:t>arious connections</w:t>
      </w:r>
      <w:r>
        <w:rPr>
          <w:lang w:val="en-US"/>
        </w:rPr>
        <w:t xml:space="preserve"> of its ports</w:t>
      </w:r>
      <w:r w:rsidR="00BC5980">
        <w:rPr>
          <w:lang w:val="en-US"/>
        </w:rPr>
        <w:t xml:space="preserve"> discussed</w:t>
      </w:r>
      <w:r>
        <w:rPr>
          <w:lang w:val="en-US"/>
        </w:rPr>
        <w:t xml:space="preserve"> below, in relation to the other circuit components. In </w:t>
      </w:r>
      <w:r w:rsidR="00DE1112">
        <w:rPr>
          <w:lang w:val="en-US"/>
        </w:rPr>
        <w:t>additi</w:t>
      </w:r>
      <w:r w:rsidR="00C57E32">
        <w:rPr>
          <w:lang w:val="en-US"/>
        </w:rPr>
        <w:t>on, it must be noted that the i</w:t>
      </w:r>
      <w:r w:rsidR="00BC5980">
        <w:rPr>
          <w:lang w:val="en-US"/>
        </w:rPr>
        <w:t>nverting MCLR</w:t>
      </w:r>
      <w:r w:rsidR="00C57E32">
        <w:rPr>
          <w:lang w:val="en-US"/>
        </w:rPr>
        <w:t xml:space="preserve"> pin (master clear)</w:t>
      </w:r>
      <w:r w:rsidR="00BC5980">
        <w:rPr>
          <w:lang w:val="en-US"/>
        </w:rPr>
        <w:t xml:space="preserve"> has</w:t>
      </w:r>
      <w:r w:rsidR="00C57E32">
        <w:rPr>
          <w:lang w:val="en-US"/>
        </w:rPr>
        <w:t xml:space="preserve"> a 4.7k</w:t>
      </w:r>
      <w:r w:rsidR="00C57E32">
        <w:rPr>
          <w:rFonts w:cstheme="minorHAnsi"/>
          <w:lang w:val="en-US"/>
        </w:rPr>
        <w:t>Ω</w:t>
      </w:r>
      <w:r w:rsidR="00BC5980">
        <w:rPr>
          <w:lang w:val="en-US"/>
        </w:rPr>
        <w:t xml:space="preserve"> pull</w:t>
      </w:r>
      <w:r w:rsidR="00C57E32">
        <w:rPr>
          <w:lang w:val="en-US"/>
        </w:rPr>
        <w:t>-</w:t>
      </w:r>
      <w:r w:rsidR="00BC5980">
        <w:rPr>
          <w:lang w:val="en-US"/>
        </w:rPr>
        <w:t>up resistor (R1</w:t>
      </w:r>
      <w:r w:rsidR="00BC5980">
        <w:rPr>
          <w:rFonts w:cstheme="minorHAnsi"/>
          <w:lang w:val="en-US"/>
        </w:rPr>
        <w:t>) to +5v</w:t>
      </w:r>
      <w:r w:rsidR="00C57E32">
        <w:rPr>
          <w:rFonts w:cstheme="minorHAnsi"/>
          <w:lang w:val="en-US"/>
        </w:rPr>
        <w:t>. Since the pin resets the device when low; the resistor ensures there is no reset as it sets the input on the pin to +5v (high).</w:t>
      </w:r>
      <w:r w:rsidR="004B18BA">
        <w:rPr>
          <w:rFonts w:cstheme="minorHAnsi"/>
          <w:lang w:val="en-US"/>
        </w:rPr>
        <w:t xml:space="preserve"> P</w:t>
      </w:r>
      <w:r w:rsidR="00737DE4">
        <w:rPr>
          <w:rFonts w:cstheme="minorHAnsi"/>
          <w:lang w:val="en-US"/>
        </w:rPr>
        <w:t>in</w:t>
      </w:r>
      <w:r w:rsidR="00B57C75">
        <w:rPr>
          <w:rFonts w:cstheme="minorHAnsi"/>
          <w:lang w:val="en-US"/>
        </w:rPr>
        <w:t xml:space="preserve">s RA2, RA3 and RA4 are </w:t>
      </w:r>
      <w:r w:rsidR="00737DE4">
        <w:rPr>
          <w:rFonts w:cstheme="minorHAnsi"/>
          <w:lang w:val="en-US"/>
        </w:rPr>
        <w:t>unused</w:t>
      </w:r>
      <w:r w:rsidR="004B18BA">
        <w:rPr>
          <w:rFonts w:cstheme="minorHAnsi"/>
          <w:lang w:val="en-US"/>
        </w:rPr>
        <w:t xml:space="preserve"> in this circuit.</w:t>
      </w:r>
    </w:p>
    <w:p w:rsidR="008539B1" w:rsidRDefault="00B978D7" w:rsidP="008539B1">
      <w:pPr>
        <w:keepNext/>
      </w:pPr>
      <w:r>
        <w:rPr>
          <w:noProof/>
        </w:rPr>
        <mc:AlternateContent>
          <mc:Choice Requires="wps">
            <w:drawing>
              <wp:anchor distT="0" distB="0" distL="114300" distR="114300" simplePos="0" relativeHeight="251673600" behindDoc="1" locked="0" layoutInCell="1" allowOverlap="1" wp14:anchorId="4DC88316" wp14:editId="2059CB98">
                <wp:simplePos x="0" y="0"/>
                <wp:positionH relativeFrom="column">
                  <wp:posOffset>2418525</wp:posOffset>
                </wp:positionH>
                <wp:positionV relativeFrom="paragraph">
                  <wp:posOffset>1953095</wp:posOffset>
                </wp:positionV>
                <wp:extent cx="284543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2845435" cy="635"/>
                        </a:xfrm>
                        <a:prstGeom prst="rect">
                          <a:avLst/>
                        </a:prstGeom>
                        <a:solidFill>
                          <a:prstClr val="white"/>
                        </a:solidFill>
                        <a:ln>
                          <a:noFill/>
                        </a:ln>
                      </wps:spPr>
                      <wps:txbx>
                        <w:txbxContent>
                          <w:p w:rsidR="00D17246" w:rsidRPr="00AE1DA7" w:rsidRDefault="00D17246" w:rsidP="008539B1">
                            <w:pPr>
                              <w:pStyle w:val="Caption"/>
                              <w:rPr>
                                <w:noProof/>
                              </w:rPr>
                            </w:pPr>
                            <w:r>
                              <w:t>Figure 4 - Microprocessor Pin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C88316" id="_x0000_t202" coordsize="21600,21600" o:spt="202" path="m,l,21600r21600,l21600,xe">
                <v:stroke joinstyle="miter"/>
                <v:path gradientshapeok="t" o:connecttype="rect"/>
              </v:shapetype>
              <v:shape id="Text Box 30" o:spid="_x0000_s1026" type="#_x0000_t202" style="position:absolute;margin-left:190.45pt;margin-top:153.8pt;width:224.0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" stroked="f">
                <v:textbox style="mso-fit-shape-to-text:t" inset="0,0,0,0">
                  <w:txbxContent>
                    <w:p w:rsidR="00D17246" w:rsidRPr="00AE1DA7" w:rsidRDefault="00D17246" w:rsidP="008539B1">
                      <w:pPr>
                        <w:pStyle w:val="Caption"/>
                        <w:rPr>
                          <w:noProof/>
                        </w:rPr>
                      </w:pPr>
                      <w:r>
                        <w:t>Figure 4 - Microprocessor Pin Diagram</w:t>
                      </w:r>
                    </w:p>
                  </w:txbxContent>
                </v:textbox>
                <w10:wrap type="tight"/>
              </v:shape>
            </w:pict>
          </mc:Fallback>
        </mc:AlternateContent>
      </w:r>
      <w:r>
        <w:rPr>
          <w:noProof/>
        </w:rPr>
        <w:drawing>
          <wp:anchor distT="0" distB="0" distL="114300" distR="114300" simplePos="0" relativeHeight="251662336" behindDoc="1" locked="0" layoutInCell="1" allowOverlap="1" wp14:anchorId="15D3C7F9">
            <wp:simplePos x="0" y="0"/>
            <wp:positionH relativeFrom="column">
              <wp:posOffset>2172970</wp:posOffset>
            </wp:positionH>
            <wp:positionV relativeFrom="paragraph">
              <wp:posOffset>63500</wp:posOffset>
            </wp:positionV>
            <wp:extent cx="2939415" cy="1828800"/>
            <wp:effectExtent l="0" t="0" r="0" b="0"/>
            <wp:wrapTight wrapText="bothSides">
              <wp:wrapPolygon edited="0">
                <wp:start x="0" y="0"/>
                <wp:lineTo x="0" y="21375"/>
                <wp:lineTo x="21418" y="21375"/>
                <wp:lineTo x="2141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39415" cy="1828800"/>
                    </a:xfrm>
                    <a:prstGeom prst="rect">
                      <a:avLst/>
                    </a:prstGeom>
                  </pic:spPr>
                </pic:pic>
              </a:graphicData>
            </a:graphic>
            <wp14:sizeRelH relativeFrom="margin">
              <wp14:pctWidth>0</wp14:pctWidth>
            </wp14:sizeRelH>
            <wp14:sizeRelV relativeFrom="margin">
              <wp14:pctHeight>0</wp14:pctHeight>
            </wp14:sizeRelV>
          </wp:anchor>
        </w:drawing>
      </w:r>
      <w:r w:rsidR="00D63701">
        <w:rPr>
          <w:noProof/>
        </w:rPr>
        <w:drawing>
          <wp:inline distT="0" distB="0" distL="0" distR="0" wp14:anchorId="6F99F6A3" wp14:editId="0097CCB2">
            <wp:extent cx="1531917" cy="1918846"/>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04894" cy="2010255"/>
                    </a:xfrm>
                    <a:prstGeom prst="rect">
                      <a:avLst/>
                    </a:prstGeom>
                  </pic:spPr>
                </pic:pic>
              </a:graphicData>
            </a:graphic>
          </wp:inline>
        </w:drawing>
      </w:r>
    </w:p>
    <w:p w:rsidR="00D63701" w:rsidRPr="00B978D7" w:rsidRDefault="008539B1" w:rsidP="00B978D7">
      <w:pPr>
        <w:pStyle w:val="Caption"/>
        <w:rPr>
          <w:noProof/>
        </w:rPr>
      </w:pPr>
      <w:r>
        <w:t xml:space="preserve">Figure </w:t>
      </w:r>
      <w:r w:rsidR="00212E57">
        <w:t>3</w:t>
      </w:r>
      <w:r>
        <w:t xml:space="preserve"> - Simulation Microprocessor</w:t>
      </w:r>
    </w:p>
    <w:p w:rsidR="00B978D7" w:rsidRDefault="00B978D7" w:rsidP="00554F0B">
      <w:pPr>
        <w:rPr>
          <w:u w:val="single"/>
          <w:lang w:val="en-US"/>
        </w:rPr>
      </w:pPr>
    </w:p>
    <w:p w:rsidR="00554F0B" w:rsidRDefault="00554F0B" w:rsidP="00554F0B">
      <w:pPr>
        <w:rPr>
          <w:u w:val="single"/>
          <w:lang w:val="en-US"/>
        </w:rPr>
      </w:pPr>
      <w:r>
        <w:rPr>
          <w:u w:val="single"/>
          <w:lang w:val="en-US"/>
        </w:rPr>
        <w:t>Voltage Supply and Switch</w:t>
      </w:r>
    </w:p>
    <w:p w:rsidR="00450D17" w:rsidRDefault="007664B2" w:rsidP="00554F0B">
      <w:pPr>
        <w:rPr>
          <w:lang w:val="en-US"/>
        </w:rPr>
      </w:pPr>
      <w:r>
        <w:rPr>
          <w:lang w:val="en-US"/>
        </w:rPr>
        <w:t>Starting at the top left of both the diagram and simulated circuit, we have a voltage supply and switch to control current flow</w:t>
      </w:r>
      <w:r w:rsidR="00C15CEA">
        <w:rPr>
          <w:lang w:val="en-US"/>
        </w:rPr>
        <w:t xml:space="preserve"> (shown below)</w:t>
      </w:r>
      <w:r>
        <w:rPr>
          <w:lang w:val="en-US"/>
        </w:rPr>
        <w:t>.</w:t>
      </w:r>
      <w:r w:rsidR="007B3891">
        <w:rPr>
          <w:lang w:val="en-US"/>
        </w:rPr>
        <w:t xml:space="preserve"> The power </w:t>
      </w:r>
      <w:r w:rsidR="00B246BE">
        <w:rPr>
          <w:lang w:val="en-US"/>
        </w:rPr>
        <w:t>is a +9</w:t>
      </w:r>
      <w:r w:rsidR="00320016">
        <w:rPr>
          <w:lang w:val="en-US"/>
        </w:rPr>
        <w:t>v</w:t>
      </w:r>
      <w:r w:rsidR="00B246BE">
        <w:rPr>
          <w:lang w:val="en-US"/>
        </w:rPr>
        <w:t xml:space="preserve"> DC supply, and the switch is a basic contact design – if closed then current flows, if open then no current passes through.</w:t>
      </w:r>
    </w:p>
    <w:p w:rsidR="00212E57" w:rsidRDefault="00212E57" w:rsidP="00212E57">
      <w:pPr>
        <w:keepNext/>
      </w:pPr>
      <w:r>
        <w:rPr>
          <w:noProof/>
        </w:rPr>
        <mc:AlternateContent>
          <mc:Choice Requires="wps">
            <w:drawing>
              <wp:anchor distT="0" distB="0" distL="114300" distR="114300" simplePos="0" relativeHeight="251675648" behindDoc="1" locked="0" layoutInCell="1" allowOverlap="1" wp14:anchorId="7AC95B99" wp14:editId="19CBFA3D">
                <wp:simplePos x="0" y="0"/>
                <wp:positionH relativeFrom="column">
                  <wp:posOffset>2386330</wp:posOffset>
                </wp:positionH>
                <wp:positionV relativeFrom="paragraph">
                  <wp:posOffset>1208405</wp:posOffset>
                </wp:positionV>
                <wp:extent cx="1895475"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1895475" cy="635"/>
                        </a:xfrm>
                        <a:prstGeom prst="rect">
                          <a:avLst/>
                        </a:prstGeom>
                        <a:solidFill>
                          <a:prstClr val="white"/>
                        </a:solidFill>
                        <a:ln>
                          <a:noFill/>
                        </a:ln>
                      </wps:spPr>
                      <wps:txbx>
                        <w:txbxContent>
                          <w:p w:rsidR="00D17246" w:rsidRPr="003302D8" w:rsidRDefault="00D17246" w:rsidP="00212E57">
                            <w:pPr>
                              <w:pStyle w:val="Caption"/>
                              <w:rPr>
                                <w:noProof/>
                              </w:rPr>
                            </w:pPr>
                            <w:r>
                              <w:t>Figure 6 - Simulation Supply and Switch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C95B99" id="Text Box 31" o:spid="_x0000_s1027" type="#_x0000_t202" style="position:absolute;margin-left:187.9pt;margin-top:95.15pt;width:149.2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" stroked="f">
                <v:textbox style="mso-fit-shape-to-text:t" inset="0,0,0,0">
                  <w:txbxContent>
                    <w:p w:rsidR="00D17246" w:rsidRPr="003302D8" w:rsidRDefault="00D17246" w:rsidP="00212E57">
                      <w:pPr>
                        <w:pStyle w:val="Caption"/>
                        <w:rPr>
                          <w:noProof/>
                        </w:rPr>
                      </w:pPr>
                      <w:r>
                        <w:t>Figure 6 - Simulation Supply and Switch</w:t>
                      </w:r>
                    </w:p>
                  </w:txbxContent>
                </v:textbox>
                <w10:wrap type="tight"/>
              </v:shape>
            </w:pict>
          </mc:Fallback>
        </mc:AlternateContent>
      </w:r>
      <w:r w:rsidR="00D63701">
        <w:rPr>
          <w:noProof/>
        </w:rPr>
        <w:drawing>
          <wp:anchor distT="0" distB="0" distL="114300" distR="114300" simplePos="0" relativeHeight="251664384" behindDoc="1" locked="0" layoutInCell="1" allowOverlap="1" wp14:anchorId="2ADC9BA3">
            <wp:simplePos x="0" y="0"/>
            <wp:positionH relativeFrom="column">
              <wp:posOffset>2386330</wp:posOffset>
            </wp:positionH>
            <wp:positionV relativeFrom="paragraph">
              <wp:posOffset>236855</wp:posOffset>
            </wp:positionV>
            <wp:extent cx="1895475" cy="914400"/>
            <wp:effectExtent l="0" t="0" r="9525" b="0"/>
            <wp:wrapTight wrapText="bothSides">
              <wp:wrapPolygon edited="0">
                <wp:start x="0" y="0"/>
                <wp:lineTo x="0" y="21150"/>
                <wp:lineTo x="21491" y="21150"/>
                <wp:lineTo x="2149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95475" cy="914400"/>
                    </a:xfrm>
                    <a:prstGeom prst="rect">
                      <a:avLst/>
                    </a:prstGeom>
                  </pic:spPr>
                </pic:pic>
              </a:graphicData>
            </a:graphic>
            <wp14:sizeRelH relativeFrom="margin">
              <wp14:pctWidth>0</wp14:pctWidth>
            </wp14:sizeRelH>
            <wp14:sizeRelV relativeFrom="margin">
              <wp14:pctHeight>0</wp14:pctHeight>
            </wp14:sizeRelV>
          </wp:anchor>
        </w:drawing>
      </w:r>
      <w:r w:rsidR="006D691B">
        <w:rPr>
          <w:noProof/>
        </w:rPr>
        <w:drawing>
          <wp:inline distT="0" distB="0" distL="0" distR="0" wp14:anchorId="309FE775" wp14:editId="56411AF2">
            <wp:extent cx="1820545" cy="1177392"/>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7944" b="6824"/>
                    <a:stretch/>
                  </pic:blipFill>
                  <pic:spPr bwMode="auto">
                    <a:xfrm>
                      <a:off x="0" y="0"/>
                      <a:ext cx="1848915" cy="1195740"/>
                    </a:xfrm>
                    <a:prstGeom prst="rect">
                      <a:avLst/>
                    </a:prstGeom>
                    <a:ln>
                      <a:noFill/>
                    </a:ln>
                    <a:extLst>
                      <a:ext uri="{53640926-AAD7-44D8-BBD7-CCE9431645EC}">
                        <a14:shadowObscured xmlns:a14="http://schemas.microsoft.com/office/drawing/2010/main"/>
                      </a:ext>
                    </a:extLst>
                  </pic:spPr>
                </pic:pic>
              </a:graphicData>
            </a:graphic>
          </wp:inline>
        </w:drawing>
      </w:r>
    </w:p>
    <w:p w:rsidR="00F44AE4" w:rsidRPr="00B246BE" w:rsidRDefault="00212E57" w:rsidP="00B978D7">
      <w:pPr>
        <w:pStyle w:val="Caption"/>
        <w:rPr>
          <w:lang w:val="en-US"/>
        </w:rPr>
      </w:pPr>
      <w:r>
        <w:t>Figure 5 – Supply and Switch Diagram</w:t>
      </w:r>
    </w:p>
    <w:p w:rsidR="00B978D7" w:rsidRDefault="00B978D7" w:rsidP="00CA2AAB">
      <w:pPr>
        <w:rPr>
          <w:u w:val="single"/>
          <w:lang w:val="en-US"/>
        </w:rPr>
      </w:pPr>
    </w:p>
    <w:p w:rsidR="00B978D7" w:rsidRDefault="00B978D7" w:rsidP="00CA2AAB">
      <w:pPr>
        <w:rPr>
          <w:u w:val="single"/>
          <w:lang w:val="en-US"/>
        </w:rPr>
      </w:pPr>
    </w:p>
    <w:p w:rsidR="00B978D7" w:rsidRDefault="00B978D7" w:rsidP="00CA2AAB">
      <w:pPr>
        <w:rPr>
          <w:u w:val="single"/>
          <w:lang w:val="en-US"/>
        </w:rPr>
      </w:pPr>
    </w:p>
    <w:p w:rsidR="00554F0B" w:rsidRDefault="00554F0B" w:rsidP="00CA2AAB">
      <w:pPr>
        <w:rPr>
          <w:u w:val="single"/>
          <w:lang w:val="en-US"/>
        </w:rPr>
      </w:pPr>
      <w:r>
        <w:rPr>
          <w:u w:val="single"/>
          <w:lang w:val="en-US"/>
        </w:rPr>
        <w:lastRenderedPageBreak/>
        <w:t>7805 Voltage Regulator</w:t>
      </w:r>
    </w:p>
    <w:p w:rsidR="008770C0" w:rsidRDefault="008770C0" w:rsidP="00CA2AAB">
      <w:pPr>
        <w:rPr>
          <w:lang w:val="en-US"/>
        </w:rPr>
      </w:pPr>
      <w:r>
        <w:rPr>
          <w:lang w:val="en-US"/>
        </w:rPr>
        <w:t>The 7805 (part of the 78xx series</w:t>
      </w:r>
      <w:r w:rsidR="00320016">
        <w:rPr>
          <w:lang w:val="en-US"/>
        </w:rPr>
        <w:t>) voltage regulator is featured, with a 220nF capacitor (C4 and C3 on the diagram) either side.</w:t>
      </w:r>
      <w:r w:rsidR="006D691B">
        <w:rPr>
          <w:lang w:val="en-US"/>
        </w:rPr>
        <w:t xml:space="preserve"> It has 3 terminals; an input, and output, and a ground connection.</w:t>
      </w:r>
      <w:r w:rsidR="00320016">
        <w:rPr>
          <w:lang w:val="en-US"/>
        </w:rPr>
        <w:t xml:space="preserve"> The last 2 digits: 05, denote the output voltage of +5v </w:t>
      </w:r>
      <w:sdt>
        <w:sdtPr>
          <w:rPr>
            <w:lang w:val="en-US"/>
          </w:rPr>
          <w:id w:val="-994562245"/>
          <w:citation/>
        </w:sdtPr>
        <w:sdtContent>
          <w:r w:rsidR="00040613">
            <w:rPr>
              <w:lang w:val="en-US"/>
            </w:rPr>
            <w:fldChar w:fldCharType="begin"/>
          </w:r>
          <w:r w:rsidR="00040613">
            <w:rPr>
              <w:lang w:val="en-US"/>
            </w:rPr>
            <w:instrText xml:space="preserve"> CITATION Pau154 \l 1033 </w:instrText>
          </w:r>
          <w:r w:rsidR="00040613">
            <w:rPr>
              <w:lang w:val="en-US"/>
            </w:rPr>
            <w:fldChar w:fldCharType="separate"/>
          </w:r>
          <w:r w:rsidR="006C697E" w:rsidRPr="006C697E">
            <w:rPr>
              <w:noProof/>
              <w:lang w:val="en-US"/>
            </w:rPr>
            <w:t>[3]</w:t>
          </w:r>
          <w:r w:rsidR="00040613">
            <w:rPr>
              <w:lang w:val="en-US"/>
            </w:rPr>
            <w:fldChar w:fldCharType="end"/>
          </w:r>
        </w:sdtContent>
      </w:sdt>
      <w:r w:rsidR="00320016">
        <w:rPr>
          <w:lang w:val="en-US"/>
        </w:rPr>
        <w:t>.</w:t>
      </w:r>
      <w:r w:rsidR="006D691B">
        <w:rPr>
          <w:lang w:val="en-US"/>
        </w:rPr>
        <w:t xml:space="preserve"> The capacitors are referred to as ‘bypass capacitors’, and provide stability on the output and input. </w:t>
      </w:r>
      <w:r w:rsidR="000A0885">
        <w:rPr>
          <w:lang w:val="en-US"/>
        </w:rPr>
        <w:t>A</w:t>
      </w:r>
      <w:r w:rsidR="006D691B">
        <w:rPr>
          <w:lang w:val="en-US"/>
        </w:rPr>
        <w:t xml:space="preserve"> voltage regulator, such as the one below, is used in </w:t>
      </w:r>
      <w:r w:rsidR="000A0885">
        <w:rPr>
          <w:lang w:val="en-US"/>
        </w:rPr>
        <w:t>a</w:t>
      </w:r>
      <w:r w:rsidR="006D691B">
        <w:rPr>
          <w:lang w:val="en-US"/>
        </w:rPr>
        <w:t xml:space="preserve"> circuit to ensure a compatible voltage is supplied to the microcontroller and other components – in this case at +5v DC.</w:t>
      </w:r>
      <w:r w:rsidR="000A0885">
        <w:rPr>
          <w:lang w:val="en-US"/>
        </w:rPr>
        <w:t xml:space="preserve"> A component image is also given </w:t>
      </w:r>
      <w:sdt>
        <w:sdtPr>
          <w:rPr>
            <w:lang w:val="en-US"/>
          </w:rPr>
          <w:id w:val="-39366105"/>
          <w:citation/>
        </w:sdtPr>
        <w:sdtContent>
          <w:r w:rsidR="00040613">
            <w:rPr>
              <w:lang w:val="en-US"/>
            </w:rPr>
            <w:fldChar w:fldCharType="begin"/>
          </w:r>
          <w:r w:rsidR="00040613">
            <w:rPr>
              <w:lang w:val="en-US"/>
            </w:rPr>
            <w:instrText xml:space="preserve"> CITATION RSC24 \l 1033 </w:instrText>
          </w:r>
          <w:r w:rsidR="00040613">
            <w:rPr>
              <w:lang w:val="en-US"/>
            </w:rPr>
            <w:fldChar w:fldCharType="separate"/>
          </w:r>
          <w:r w:rsidR="006C697E" w:rsidRPr="006C697E">
            <w:rPr>
              <w:noProof/>
              <w:lang w:val="en-US"/>
            </w:rPr>
            <w:t>[4]</w:t>
          </w:r>
          <w:r w:rsidR="00040613">
            <w:rPr>
              <w:lang w:val="en-US"/>
            </w:rPr>
            <w:fldChar w:fldCharType="end"/>
          </w:r>
        </w:sdtContent>
      </w:sdt>
      <w:r w:rsidR="000A0885">
        <w:rPr>
          <w:lang w:val="en-US"/>
        </w:rPr>
        <w:t>.</w:t>
      </w:r>
    </w:p>
    <w:p w:rsidR="00B912D0" w:rsidRDefault="00B912D0" w:rsidP="00B912D0">
      <w:pPr>
        <w:keepNext/>
      </w:pPr>
      <w:r>
        <w:rPr>
          <w:noProof/>
        </w:rPr>
        <mc:AlternateContent>
          <mc:Choice Requires="wps">
            <w:drawing>
              <wp:anchor distT="0" distB="0" distL="114300" distR="114300" simplePos="0" relativeHeight="251679744" behindDoc="0" locked="0" layoutInCell="1" allowOverlap="1" wp14:anchorId="2573498C" wp14:editId="52D953EE">
                <wp:simplePos x="0" y="0"/>
                <wp:positionH relativeFrom="margin">
                  <wp:align>right</wp:align>
                </wp:positionH>
                <wp:positionV relativeFrom="paragraph">
                  <wp:posOffset>1109980</wp:posOffset>
                </wp:positionV>
                <wp:extent cx="1323975" cy="635"/>
                <wp:effectExtent l="0" t="0" r="9525" b="0"/>
                <wp:wrapSquare wrapText="bothSides"/>
                <wp:docPr id="33" name="Text Box 33"/>
                <wp:cNvGraphicFramePr/>
                <a:graphic xmlns:a="http://schemas.openxmlformats.org/drawingml/2006/main">
                  <a:graphicData uri="http://schemas.microsoft.com/office/word/2010/wordprocessingShape">
                    <wps:wsp>
                      <wps:cNvSpPr txBox="1"/>
                      <wps:spPr>
                        <a:xfrm>
                          <a:off x="0" y="0"/>
                          <a:ext cx="1323975" cy="635"/>
                        </a:xfrm>
                        <a:prstGeom prst="rect">
                          <a:avLst/>
                        </a:prstGeom>
                        <a:solidFill>
                          <a:prstClr val="white"/>
                        </a:solidFill>
                        <a:ln>
                          <a:noFill/>
                        </a:ln>
                      </wps:spPr>
                      <wps:txbx>
                        <w:txbxContent>
                          <w:p w:rsidR="00D17246" w:rsidRPr="00B17D6D" w:rsidRDefault="00D17246" w:rsidP="00B912D0">
                            <w:pPr>
                              <w:pStyle w:val="Caption"/>
                              <w:rPr>
                                <w:noProof/>
                              </w:rPr>
                            </w:pPr>
                            <w:r>
                              <w:t>Figure 9 - 7805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73498C" id="Text Box 33" o:spid="_x0000_s1028" type="#_x0000_t202" style="position:absolute;margin-left:53.05pt;margin-top:87.4pt;width:104.25pt;height:.05pt;z-index:25167974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" stroked="f">
                <v:textbox style="mso-fit-shape-to-text:t" inset="0,0,0,0">
                  <w:txbxContent>
                    <w:p w:rsidR="00D17246" w:rsidRPr="00B17D6D" w:rsidRDefault="00D17246" w:rsidP="00B912D0">
                      <w:pPr>
                        <w:pStyle w:val="Caption"/>
                        <w:rPr>
                          <w:noProof/>
                        </w:rPr>
                      </w:pPr>
                      <w:r>
                        <w:t>Figure 9 - 7805 Component</w:t>
                      </w:r>
                    </w:p>
                  </w:txbxContent>
                </v:textbox>
                <w10:wrap type="square" anchorx="margin"/>
              </v:shape>
            </w:pict>
          </mc:Fallback>
        </mc:AlternateContent>
      </w:r>
      <w:r>
        <w:rPr>
          <w:noProof/>
        </w:rPr>
        <mc:AlternateContent>
          <mc:Choice Requires="wps">
            <w:drawing>
              <wp:anchor distT="0" distB="0" distL="114300" distR="114300" simplePos="0" relativeHeight="251677696" behindDoc="1" locked="0" layoutInCell="1" allowOverlap="1" wp14:anchorId="787248FB" wp14:editId="5366ABC2">
                <wp:simplePos x="0" y="0"/>
                <wp:positionH relativeFrom="column">
                  <wp:posOffset>2136775</wp:posOffset>
                </wp:positionH>
                <wp:positionV relativeFrom="paragraph">
                  <wp:posOffset>1391920</wp:posOffset>
                </wp:positionV>
                <wp:extent cx="201549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2015490" cy="635"/>
                        </a:xfrm>
                        <a:prstGeom prst="rect">
                          <a:avLst/>
                        </a:prstGeom>
                        <a:solidFill>
                          <a:prstClr val="white"/>
                        </a:solidFill>
                        <a:ln>
                          <a:noFill/>
                        </a:ln>
                      </wps:spPr>
                      <wps:txbx>
                        <w:txbxContent>
                          <w:p w:rsidR="00D17246" w:rsidRPr="003E3BB3" w:rsidRDefault="00D17246" w:rsidP="00B912D0">
                            <w:pPr>
                              <w:pStyle w:val="Caption"/>
                              <w:rPr>
                                <w:noProof/>
                              </w:rPr>
                            </w:pPr>
                            <w:r>
                              <w:t>Figure 8 - Simulation 7805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7248FB" id="Text Box 32" o:spid="_x0000_s1029" type="#_x0000_t202" style="position:absolute;margin-left:168.25pt;margin-top:109.6pt;width:158.7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" stroked="f">
                <v:textbox style="mso-fit-shape-to-text:t" inset="0,0,0,0">
                  <w:txbxContent>
                    <w:p w:rsidR="00D17246" w:rsidRPr="003E3BB3" w:rsidRDefault="00D17246" w:rsidP="00B912D0">
                      <w:pPr>
                        <w:pStyle w:val="Caption"/>
                        <w:rPr>
                          <w:noProof/>
                        </w:rPr>
                      </w:pPr>
                      <w:r>
                        <w:t>Figure 8 - Simulation 7805</w:t>
                      </w:r>
                    </w:p>
                  </w:txbxContent>
                </v:textbox>
                <w10:wrap type="tight"/>
              </v:shape>
            </w:pict>
          </mc:Fallback>
        </mc:AlternateContent>
      </w:r>
      <w:r w:rsidR="00C03731">
        <w:rPr>
          <w:noProof/>
        </w:rPr>
        <w:drawing>
          <wp:anchor distT="0" distB="0" distL="114300" distR="114300" simplePos="0" relativeHeight="251665408" behindDoc="1" locked="0" layoutInCell="1" allowOverlap="1" wp14:anchorId="73E7C850">
            <wp:simplePos x="0" y="0"/>
            <wp:positionH relativeFrom="margin">
              <wp:posOffset>2137352</wp:posOffset>
            </wp:positionH>
            <wp:positionV relativeFrom="paragraph">
              <wp:posOffset>111826</wp:posOffset>
            </wp:positionV>
            <wp:extent cx="2015490" cy="1223010"/>
            <wp:effectExtent l="0" t="0" r="3810" b="0"/>
            <wp:wrapTight wrapText="bothSides">
              <wp:wrapPolygon edited="0">
                <wp:start x="0" y="0"/>
                <wp:lineTo x="0" y="21196"/>
                <wp:lineTo x="21437" y="21196"/>
                <wp:lineTo x="2143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15490" cy="1223010"/>
                    </a:xfrm>
                    <a:prstGeom prst="rect">
                      <a:avLst/>
                    </a:prstGeom>
                  </pic:spPr>
                </pic:pic>
              </a:graphicData>
            </a:graphic>
            <wp14:sizeRelH relativeFrom="margin">
              <wp14:pctWidth>0</wp14:pctWidth>
            </wp14:sizeRelH>
            <wp14:sizeRelV relativeFrom="margin">
              <wp14:pctHeight>0</wp14:pctHeight>
            </wp14:sizeRelV>
          </wp:anchor>
        </w:drawing>
      </w:r>
      <w:r w:rsidR="00C03731">
        <w:rPr>
          <w:noProof/>
        </w:rPr>
        <w:drawing>
          <wp:anchor distT="0" distB="0" distL="114300" distR="114300" simplePos="0" relativeHeight="251658240" behindDoc="0" locked="0" layoutInCell="1" allowOverlap="1" wp14:anchorId="6FF7565C">
            <wp:simplePos x="0" y="0"/>
            <wp:positionH relativeFrom="margin">
              <wp:align>right</wp:align>
            </wp:positionH>
            <wp:positionV relativeFrom="paragraph">
              <wp:posOffset>340112</wp:posOffset>
            </wp:positionV>
            <wp:extent cx="1241425" cy="71628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41425" cy="716280"/>
                    </a:xfrm>
                    <a:prstGeom prst="rect">
                      <a:avLst/>
                    </a:prstGeom>
                  </pic:spPr>
                </pic:pic>
              </a:graphicData>
            </a:graphic>
            <wp14:sizeRelH relativeFrom="margin">
              <wp14:pctWidth>0</wp14:pctWidth>
            </wp14:sizeRelH>
            <wp14:sizeRelV relativeFrom="margin">
              <wp14:pctHeight>0</wp14:pctHeight>
            </wp14:sizeRelV>
          </wp:anchor>
        </w:drawing>
      </w:r>
      <w:r w:rsidR="00C15CEA">
        <w:rPr>
          <w:noProof/>
        </w:rPr>
        <w:drawing>
          <wp:inline distT="0" distB="0" distL="0" distR="0" wp14:anchorId="6691610A" wp14:editId="596A5CEB">
            <wp:extent cx="1828800" cy="1431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69414" cy="1463352"/>
                    </a:xfrm>
                    <a:prstGeom prst="rect">
                      <a:avLst/>
                    </a:prstGeom>
                  </pic:spPr>
                </pic:pic>
              </a:graphicData>
            </a:graphic>
          </wp:inline>
        </w:drawing>
      </w:r>
    </w:p>
    <w:p w:rsidR="00F44AE4" w:rsidRDefault="00B912D0" w:rsidP="00B978D7">
      <w:pPr>
        <w:pStyle w:val="Caption"/>
        <w:rPr>
          <w:lang w:val="en-US"/>
        </w:rPr>
      </w:pPr>
      <w:r>
        <w:t xml:space="preserve">Figure </w:t>
      </w:r>
      <w:r w:rsidR="00C27148">
        <w:t>7</w:t>
      </w:r>
      <w:r>
        <w:t xml:space="preserve"> - 7805 Diagram</w:t>
      </w:r>
    </w:p>
    <w:p w:rsidR="00B978D7" w:rsidRDefault="00B978D7" w:rsidP="00CA2AAB">
      <w:pPr>
        <w:rPr>
          <w:u w:val="single"/>
          <w:lang w:val="en-US"/>
        </w:rPr>
      </w:pPr>
    </w:p>
    <w:p w:rsidR="00554F0B" w:rsidRDefault="00554F0B" w:rsidP="00CA2AAB">
      <w:pPr>
        <w:rPr>
          <w:u w:val="single"/>
          <w:lang w:val="en-US"/>
        </w:rPr>
      </w:pPr>
      <w:r>
        <w:rPr>
          <w:u w:val="single"/>
          <w:lang w:val="en-US"/>
        </w:rPr>
        <w:t>Piezo Sounder</w:t>
      </w:r>
    </w:p>
    <w:p w:rsidR="000319E5" w:rsidRDefault="00323850" w:rsidP="00CA2AAB">
      <w:pPr>
        <w:rPr>
          <w:lang w:val="en-US"/>
        </w:rPr>
      </w:pPr>
      <w:r w:rsidRPr="00323850">
        <w:rPr>
          <w:lang w:val="en-US"/>
        </w:rPr>
        <w:t>Following the</w:t>
      </w:r>
      <w:r>
        <w:rPr>
          <w:lang w:val="en-US"/>
        </w:rPr>
        <w:t xml:space="preserve"> 7805, there is a ‘Sounder’ on the diagram – implemented in the circuit as a piezo buzzer</w:t>
      </w:r>
      <w:r w:rsidR="00E816F1">
        <w:rPr>
          <w:lang w:val="en-US"/>
        </w:rPr>
        <w:t xml:space="preserve">. A piezo buzzer is a low cost, audio-emitting device which uses the vibration of a piezoelectric crystal – under deformation by an applied voltage – to produce sound </w:t>
      </w:r>
      <w:sdt>
        <w:sdtPr>
          <w:rPr>
            <w:lang w:val="en-US"/>
          </w:rPr>
          <w:id w:val="-1243103583"/>
          <w:citation/>
        </w:sdtPr>
        <w:sdtContent>
          <w:r w:rsidR="00646D69">
            <w:rPr>
              <w:lang w:val="en-US"/>
            </w:rPr>
            <w:fldChar w:fldCharType="begin"/>
          </w:r>
          <w:r w:rsidR="00646D69">
            <w:rPr>
              <w:lang w:val="en-US"/>
            </w:rPr>
            <w:instrText xml:space="preserve"> CITATION RSC241 \l 1033 </w:instrText>
          </w:r>
          <w:r w:rsidR="00646D69">
            <w:rPr>
              <w:lang w:val="en-US"/>
            </w:rPr>
            <w:fldChar w:fldCharType="separate"/>
          </w:r>
          <w:r w:rsidR="006C697E" w:rsidRPr="006C697E">
            <w:rPr>
              <w:noProof/>
              <w:lang w:val="en-US"/>
            </w:rPr>
            <w:t>[5]</w:t>
          </w:r>
          <w:r w:rsidR="00646D69">
            <w:rPr>
              <w:lang w:val="en-US"/>
            </w:rPr>
            <w:fldChar w:fldCharType="end"/>
          </w:r>
        </w:sdtContent>
      </w:sdt>
      <w:r w:rsidR="00E816F1">
        <w:rPr>
          <w:lang w:val="en-US"/>
        </w:rPr>
        <w:t>. In the case of a DC circuit as in our example, the buzzer requires an on/off cycle mechanism. This is provided the connected transistor (see BC107 below)</w:t>
      </w:r>
      <w:r w:rsidR="000000C7">
        <w:rPr>
          <w:lang w:val="en-US"/>
        </w:rPr>
        <w:t xml:space="preserve"> and the 1k</w:t>
      </w:r>
      <w:r w:rsidR="000000C7">
        <w:rPr>
          <w:rFonts w:cstheme="minorHAnsi"/>
          <w:lang w:val="en-US"/>
        </w:rPr>
        <w:t>Ω</w:t>
      </w:r>
      <w:r w:rsidR="000000C7">
        <w:rPr>
          <w:lang w:val="en-US"/>
        </w:rPr>
        <w:t xml:space="preserve"> resistor in parallel. The specifications, whilst not given in the circuit diagram, can be derived from the other components: +5v DC voltage, externally driven. The example component given below has a 91dB sound level </w:t>
      </w:r>
      <w:sdt>
        <w:sdtPr>
          <w:rPr>
            <w:lang w:val="en-US"/>
          </w:rPr>
          <w:id w:val="-1416471140"/>
          <w:citation/>
        </w:sdtPr>
        <w:sdtContent>
          <w:r w:rsidR="00646D69">
            <w:rPr>
              <w:lang w:val="en-US"/>
            </w:rPr>
            <w:fldChar w:fldCharType="begin"/>
          </w:r>
          <w:r w:rsidR="00646D69">
            <w:rPr>
              <w:lang w:val="en-US"/>
            </w:rPr>
            <w:instrText xml:space="preserve"> CITATION RSC242 \l 1033 </w:instrText>
          </w:r>
          <w:r w:rsidR="00646D69">
            <w:rPr>
              <w:lang w:val="en-US"/>
            </w:rPr>
            <w:fldChar w:fldCharType="separate"/>
          </w:r>
          <w:r w:rsidR="006C697E" w:rsidRPr="006C697E">
            <w:rPr>
              <w:noProof/>
              <w:lang w:val="en-US"/>
            </w:rPr>
            <w:t>[6]</w:t>
          </w:r>
          <w:r w:rsidR="00646D69">
            <w:rPr>
              <w:lang w:val="en-US"/>
            </w:rPr>
            <w:fldChar w:fldCharType="end"/>
          </w:r>
        </w:sdtContent>
      </w:sdt>
      <w:r w:rsidR="000000C7">
        <w:rPr>
          <w:lang w:val="en-US"/>
        </w:rPr>
        <w:t>.</w:t>
      </w:r>
    </w:p>
    <w:p w:rsidR="00B912D0" w:rsidRDefault="00B912D0" w:rsidP="00B912D0">
      <w:pPr>
        <w:keepNext/>
      </w:pPr>
      <w:r>
        <w:rPr>
          <w:noProof/>
        </w:rPr>
        <mc:AlternateContent>
          <mc:Choice Requires="wps">
            <w:drawing>
              <wp:anchor distT="0" distB="0" distL="114300" distR="114300" simplePos="0" relativeHeight="251683840" behindDoc="0" locked="0" layoutInCell="1" allowOverlap="1" wp14:anchorId="2246439B" wp14:editId="7C9C5830">
                <wp:simplePos x="0" y="0"/>
                <wp:positionH relativeFrom="margin">
                  <wp:posOffset>3978234</wp:posOffset>
                </wp:positionH>
                <wp:positionV relativeFrom="paragraph">
                  <wp:posOffset>1099754</wp:posOffset>
                </wp:positionV>
                <wp:extent cx="1744732" cy="635"/>
                <wp:effectExtent l="0" t="0" r="8255" b="0"/>
                <wp:wrapSquare wrapText="bothSides"/>
                <wp:docPr id="35" name="Text Box 35"/>
                <wp:cNvGraphicFramePr/>
                <a:graphic xmlns:a="http://schemas.openxmlformats.org/drawingml/2006/main">
                  <a:graphicData uri="http://schemas.microsoft.com/office/word/2010/wordprocessingShape">
                    <wps:wsp>
                      <wps:cNvSpPr txBox="1"/>
                      <wps:spPr>
                        <a:xfrm>
                          <a:off x="0" y="0"/>
                          <a:ext cx="1744732" cy="635"/>
                        </a:xfrm>
                        <a:prstGeom prst="rect">
                          <a:avLst/>
                        </a:prstGeom>
                        <a:solidFill>
                          <a:prstClr val="white"/>
                        </a:solidFill>
                        <a:ln>
                          <a:noFill/>
                        </a:ln>
                      </wps:spPr>
                      <wps:txbx>
                        <w:txbxContent>
                          <w:p w:rsidR="00D17246" w:rsidRPr="00F60C15" w:rsidRDefault="00D17246" w:rsidP="00B912D0">
                            <w:pPr>
                              <w:pStyle w:val="Caption"/>
                              <w:rPr>
                                <w:noProof/>
                              </w:rPr>
                            </w:pPr>
                            <w:r>
                              <w:t>Figure 12 - Piezo Buzzer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46439B" id="Text Box 35" o:spid="_x0000_s1030" type="#_x0000_t202" style="position:absolute;margin-left:313.25pt;margin-top:86.6pt;width:137.4pt;height:.0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FUHMQIAAGYEAAAOAAAAZHJzL2Uyb0RvYy54bWysVMFu2zAMvQ/YPwi6L07SrB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" stroked="f">
                <v:textbox style="mso-fit-shape-to-text:t" inset="0,0,0,0">
                  <w:txbxContent>
                    <w:p w:rsidR="00D17246" w:rsidRPr="00F60C15" w:rsidRDefault="00D17246" w:rsidP="00B912D0">
                      <w:pPr>
                        <w:pStyle w:val="Caption"/>
                        <w:rPr>
                          <w:noProof/>
                        </w:rPr>
                      </w:pPr>
                      <w:r>
                        <w:t>Figure 12 - Piezo Buzzer Component</w:t>
                      </w:r>
                    </w:p>
                  </w:txbxContent>
                </v:textbox>
                <w10:wrap type="square" anchorx="margin"/>
              </v:shape>
            </w:pict>
          </mc:Fallback>
        </mc:AlternateContent>
      </w:r>
      <w:r w:rsidR="00C03731">
        <w:rPr>
          <w:noProof/>
        </w:rPr>
        <w:drawing>
          <wp:anchor distT="0" distB="0" distL="114300" distR="114300" simplePos="0" relativeHeight="251666432" behindDoc="1" locked="0" layoutInCell="1" allowOverlap="1" wp14:anchorId="5A690D5F">
            <wp:simplePos x="0" y="0"/>
            <wp:positionH relativeFrom="margin">
              <wp:align>center</wp:align>
            </wp:positionH>
            <wp:positionV relativeFrom="paragraph">
              <wp:posOffset>635</wp:posOffset>
            </wp:positionV>
            <wp:extent cx="1466850" cy="1181100"/>
            <wp:effectExtent l="0" t="0" r="0" b="0"/>
            <wp:wrapTight wrapText="bothSides">
              <wp:wrapPolygon edited="0">
                <wp:start x="0" y="0"/>
                <wp:lineTo x="0" y="21252"/>
                <wp:lineTo x="21319" y="21252"/>
                <wp:lineTo x="2131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466850" cy="1181100"/>
                    </a:xfrm>
                    <a:prstGeom prst="rect">
                      <a:avLst/>
                    </a:prstGeom>
                  </pic:spPr>
                </pic:pic>
              </a:graphicData>
            </a:graphic>
          </wp:anchor>
        </w:drawing>
      </w:r>
      <w:r w:rsidR="00EC334A">
        <w:rPr>
          <w:noProof/>
        </w:rPr>
        <w:drawing>
          <wp:anchor distT="0" distB="0" distL="114300" distR="114300" simplePos="0" relativeHeight="251659264" behindDoc="0" locked="0" layoutInCell="1" allowOverlap="1" wp14:anchorId="2E2C25E5">
            <wp:simplePos x="0" y="0"/>
            <wp:positionH relativeFrom="column">
              <wp:posOffset>4544637</wp:posOffset>
            </wp:positionH>
            <wp:positionV relativeFrom="paragraph">
              <wp:posOffset>258577</wp:posOffset>
            </wp:positionV>
            <wp:extent cx="685165" cy="789940"/>
            <wp:effectExtent l="0" t="0" r="63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85165" cy="789940"/>
                    </a:xfrm>
                    <a:prstGeom prst="rect">
                      <a:avLst/>
                    </a:prstGeom>
                  </pic:spPr>
                </pic:pic>
              </a:graphicData>
            </a:graphic>
            <wp14:sizeRelH relativeFrom="margin">
              <wp14:pctWidth>0</wp14:pctWidth>
            </wp14:sizeRelH>
            <wp14:sizeRelV relativeFrom="margin">
              <wp14:pctHeight>0</wp14:pctHeight>
            </wp14:sizeRelV>
          </wp:anchor>
        </w:drawing>
      </w:r>
      <w:r w:rsidR="00C15CEA">
        <w:rPr>
          <w:noProof/>
        </w:rPr>
        <w:drawing>
          <wp:inline distT="0" distB="0" distL="0" distR="0" wp14:anchorId="20745D21" wp14:editId="5A8974AC">
            <wp:extent cx="1521801" cy="103144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535035" cy="1040413"/>
                    </a:xfrm>
                    <a:prstGeom prst="rect">
                      <a:avLst/>
                    </a:prstGeom>
                  </pic:spPr>
                </pic:pic>
              </a:graphicData>
            </a:graphic>
          </wp:inline>
        </w:drawing>
      </w:r>
    </w:p>
    <w:p w:rsidR="00F44AE4" w:rsidRDefault="00B912D0" w:rsidP="00B978D7">
      <w:pPr>
        <w:pStyle w:val="Caption"/>
        <w:rPr>
          <w:lang w:val="en-US"/>
        </w:rPr>
      </w:pPr>
      <w:r>
        <w:rPr>
          <w:noProof/>
        </w:rPr>
        <mc:AlternateContent>
          <mc:Choice Requires="wps">
            <w:drawing>
              <wp:anchor distT="0" distB="0" distL="114300" distR="114300" simplePos="0" relativeHeight="251681792" behindDoc="1" locked="0" layoutInCell="1" allowOverlap="1" wp14:anchorId="1BA5008C" wp14:editId="2412BEBF">
                <wp:simplePos x="0" y="0"/>
                <wp:positionH relativeFrom="column">
                  <wp:posOffset>2137410</wp:posOffset>
                </wp:positionH>
                <wp:positionV relativeFrom="paragraph">
                  <wp:posOffset>95885</wp:posOffset>
                </wp:positionV>
                <wp:extent cx="1685925" cy="635"/>
                <wp:effectExtent l="0" t="0" r="9525" b="0"/>
                <wp:wrapTight wrapText="bothSides">
                  <wp:wrapPolygon edited="0">
                    <wp:start x="0" y="0"/>
                    <wp:lineTo x="0" y="20057"/>
                    <wp:lineTo x="21478" y="20057"/>
                    <wp:lineTo x="21478"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1685925" cy="635"/>
                        </a:xfrm>
                        <a:prstGeom prst="rect">
                          <a:avLst/>
                        </a:prstGeom>
                        <a:solidFill>
                          <a:prstClr val="white"/>
                        </a:solidFill>
                        <a:ln>
                          <a:noFill/>
                        </a:ln>
                      </wps:spPr>
                      <wps:txbx>
                        <w:txbxContent>
                          <w:p w:rsidR="00D17246" w:rsidRPr="007877F6" w:rsidRDefault="00D17246" w:rsidP="00B912D0">
                            <w:pPr>
                              <w:pStyle w:val="Caption"/>
                              <w:rPr>
                                <w:noProof/>
                              </w:rPr>
                            </w:pPr>
                            <w:r>
                              <w:t>Figure 11 - Simulation Piezo Buzzer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A5008C" id="Text Box 34" o:spid="_x0000_s1031" type="#_x0000_t202" style="position:absolute;margin-left:168.3pt;margin-top:7.55pt;width:132.75pt;height:.05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" stroked="f">
                <v:textbox style="mso-fit-shape-to-text:t" inset="0,0,0,0">
                  <w:txbxContent>
                    <w:p w:rsidR="00D17246" w:rsidRPr="007877F6" w:rsidRDefault="00D17246" w:rsidP="00B912D0">
                      <w:pPr>
                        <w:pStyle w:val="Caption"/>
                        <w:rPr>
                          <w:noProof/>
                        </w:rPr>
                      </w:pPr>
                      <w:r>
                        <w:t>Figure 11 - Simulation Piezo Buzzer</w:t>
                      </w:r>
                    </w:p>
                  </w:txbxContent>
                </v:textbox>
                <w10:wrap type="tight"/>
              </v:shape>
            </w:pict>
          </mc:Fallback>
        </mc:AlternateContent>
      </w:r>
      <w:r>
        <w:t xml:space="preserve">Figure </w:t>
      </w:r>
      <w:r w:rsidR="006A5F43">
        <w:t>10</w:t>
      </w:r>
      <w:r>
        <w:t xml:space="preserve"> - Sounder Diagram</w:t>
      </w:r>
    </w:p>
    <w:p w:rsidR="00B978D7" w:rsidRDefault="00B978D7"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8363C4" w:rsidRDefault="008363C4" w:rsidP="00CA2AAB">
      <w:pPr>
        <w:rPr>
          <w:u w:val="single"/>
          <w:lang w:val="en-US"/>
        </w:rPr>
      </w:pPr>
    </w:p>
    <w:p w:rsidR="00450D17" w:rsidRDefault="00450D17" w:rsidP="00CA2AAB">
      <w:pPr>
        <w:rPr>
          <w:u w:val="single"/>
          <w:lang w:val="en-US"/>
        </w:rPr>
      </w:pPr>
      <w:r>
        <w:rPr>
          <w:u w:val="single"/>
          <w:lang w:val="en-US"/>
        </w:rPr>
        <w:lastRenderedPageBreak/>
        <w:t>BC107 NPN Transistor</w:t>
      </w:r>
    </w:p>
    <w:p w:rsidR="00450D17" w:rsidRDefault="00B31B3F" w:rsidP="00CA2AAB">
      <w:pPr>
        <w:rPr>
          <w:lang w:val="en-US"/>
        </w:rPr>
      </w:pPr>
      <w:r>
        <w:rPr>
          <w:lang w:val="en-US"/>
        </w:rPr>
        <w:t>As mentioned with regards to the piezo buzzer</w:t>
      </w:r>
      <w:r w:rsidR="000659CC">
        <w:rPr>
          <w:lang w:val="en-US"/>
        </w:rPr>
        <w:t>, the BC107 transistor is used as an on/off switch for the buzzer’s cycle mechanism. The BC107 is an NPN bipolar junction transistor (BJT), with 3 pins</w:t>
      </w:r>
      <w:r w:rsidR="00C1083D">
        <w:rPr>
          <w:lang w:val="en-US"/>
        </w:rPr>
        <w:t xml:space="preserve"> </w:t>
      </w:r>
      <w:sdt>
        <w:sdtPr>
          <w:rPr>
            <w:lang w:val="en-US"/>
          </w:rPr>
          <w:id w:val="518121154"/>
          <w:citation/>
        </w:sdtPr>
        <w:sdtContent>
          <w:r w:rsidR="00155D63">
            <w:rPr>
              <w:lang w:val="en-US"/>
            </w:rPr>
            <w:fldChar w:fldCharType="begin"/>
          </w:r>
          <w:r w:rsidR="00155D63">
            <w:rPr>
              <w:lang w:val="en-US"/>
            </w:rPr>
            <w:instrText xml:space="preserve"> CITATION STM06 \l 1033 </w:instrText>
          </w:r>
          <w:r w:rsidR="00155D63">
            <w:rPr>
              <w:lang w:val="en-US"/>
            </w:rPr>
            <w:fldChar w:fldCharType="separate"/>
          </w:r>
          <w:r w:rsidR="006C697E" w:rsidRPr="006C697E">
            <w:rPr>
              <w:noProof/>
              <w:lang w:val="en-US"/>
            </w:rPr>
            <w:t>[7]</w:t>
          </w:r>
          <w:r w:rsidR="00155D63">
            <w:rPr>
              <w:lang w:val="en-US"/>
            </w:rPr>
            <w:fldChar w:fldCharType="end"/>
          </w:r>
        </w:sdtContent>
      </w:sdt>
      <w:r w:rsidR="00155D63">
        <w:rPr>
          <w:lang w:val="en-US"/>
        </w:rPr>
        <w:t xml:space="preserve"> </w:t>
      </w:r>
      <w:sdt>
        <w:sdtPr>
          <w:rPr>
            <w:lang w:val="en-US"/>
          </w:rPr>
          <w:id w:val="-74051416"/>
          <w:citation/>
        </w:sdtPr>
        <w:sdtContent>
          <w:r w:rsidR="00A03C24">
            <w:rPr>
              <w:lang w:val="en-US"/>
            </w:rPr>
            <w:fldChar w:fldCharType="begin"/>
          </w:r>
          <w:r w:rsidR="00A03C24">
            <w:rPr>
              <w:lang w:val="en-US"/>
            </w:rPr>
            <w:instrText xml:space="preserve"> CITATION Dig24 \l 1033 </w:instrText>
          </w:r>
          <w:r w:rsidR="00A03C24">
            <w:rPr>
              <w:lang w:val="en-US"/>
            </w:rPr>
            <w:fldChar w:fldCharType="separate"/>
          </w:r>
          <w:r w:rsidR="006C697E" w:rsidRPr="006C697E">
            <w:rPr>
              <w:noProof/>
              <w:lang w:val="en-US"/>
            </w:rPr>
            <w:t>[8]</w:t>
          </w:r>
          <w:r w:rsidR="00A03C24">
            <w:rPr>
              <w:lang w:val="en-US"/>
            </w:rPr>
            <w:fldChar w:fldCharType="end"/>
          </w:r>
        </w:sdtContent>
      </w:sdt>
      <w:r w:rsidR="000659CC">
        <w:rPr>
          <w:lang w:val="en-US"/>
        </w:rPr>
        <w:t xml:space="preserve">. The top pin, drawing from the buzzer, is the collector pin. The side pin, which takes its input from pin RB7 of the microcontroller, is the base. Lastly, the bottom pin is the emitter and hence is connected to ground. Since RB7 is an output pin on the microcontroller, the microcontroller can be programmed so to produce an on/off pulsed output </w:t>
      </w:r>
      <w:r w:rsidR="0019319A">
        <w:rPr>
          <w:lang w:val="en-US"/>
        </w:rPr>
        <w:t xml:space="preserve">of +5v </w:t>
      </w:r>
      <w:r w:rsidR="000659CC">
        <w:rPr>
          <w:lang w:val="en-US"/>
        </w:rPr>
        <w:t>(</w:t>
      </w:r>
      <w:r w:rsidR="0019319A">
        <w:rPr>
          <w:lang w:val="en-US"/>
        </w:rPr>
        <w:t xml:space="preserve">or logic 1 - </w:t>
      </w:r>
      <w:r w:rsidR="000659CC">
        <w:rPr>
          <w:lang w:val="en-US"/>
        </w:rPr>
        <w:t>see Section 3)</w:t>
      </w:r>
      <w:r w:rsidR="00C1083D">
        <w:rPr>
          <w:lang w:val="en-US"/>
        </w:rPr>
        <w:t xml:space="preserve"> - </w:t>
      </w:r>
      <w:r w:rsidR="000659CC">
        <w:rPr>
          <w:lang w:val="en-US"/>
        </w:rPr>
        <w:t>set</w:t>
      </w:r>
      <w:r w:rsidR="00C1083D">
        <w:rPr>
          <w:lang w:val="en-US"/>
        </w:rPr>
        <w:t>ting</w:t>
      </w:r>
      <w:r w:rsidR="000659CC">
        <w:rPr>
          <w:lang w:val="en-US"/>
        </w:rPr>
        <w:t xml:space="preserve"> the base pin on/off</w:t>
      </w:r>
      <w:r w:rsidR="00C1083D">
        <w:rPr>
          <w:lang w:val="en-US"/>
        </w:rPr>
        <w:t xml:space="preserve">. When power is supplied to the base pin, current flows from the collector to the emitter, causing the piezo buzzer to sound. Alternatively, </w:t>
      </w:r>
      <w:r w:rsidR="0019319A">
        <w:rPr>
          <w:lang w:val="en-US"/>
        </w:rPr>
        <w:t>when there is no power to the base pin, no current flows from the collector – resulting in no sound from the buzzer.</w:t>
      </w:r>
    </w:p>
    <w:p w:rsidR="00B978D7" w:rsidRDefault="00B978D7" w:rsidP="00B978D7">
      <w:pPr>
        <w:keepNext/>
      </w:pPr>
      <w:r>
        <w:rPr>
          <w:noProof/>
        </w:rPr>
        <mc:AlternateContent>
          <mc:Choice Requires="wps">
            <w:drawing>
              <wp:anchor distT="0" distB="0" distL="114300" distR="114300" simplePos="0" relativeHeight="251687936" behindDoc="0" locked="0" layoutInCell="1" allowOverlap="1" wp14:anchorId="233D8D43" wp14:editId="0B611504">
                <wp:simplePos x="0" y="0"/>
                <wp:positionH relativeFrom="margin">
                  <wp:align>right</wp:align>
                </wp:positionH>
                <wp:positionV relativeFrom="paragraph">
                  <wp:posOffset>1068705</wp:posOffset>
                </wp:positionV>
                <wp:extent cx="1460500" cy="635"/>
                <wp:effectExtent l="0" t="0" r="6350" b="0"/>
                <wp:wrapSquare wrapText="bothSides"/>
                <wp:docPr id="37" name="Text Box 37"/>
                <wp:cNvGraphicFramePr/>
                <a:graphic xmlns:a="http://schemas.openxmlformats.org/drawingml/2006/main">
                  <a:graphicData uri="http://schemas.microsoft.com/office/word/2010/wordprocessingShape">
                    <wps:wsp>
                      <wps:cNvSpPr txBox="1"/>
                      <wps:spPr>
                        <a:xfrm>
                          <a:off x="0" y="0"/>
                          <a:ext cx="1460500" cy="635"/>
                        </a:xfrm>
                        <a:prstGeom prst="rect">
                          <a:avLst/>
                        </a:prstGeom>
                        <a:solidFill>
                          <a:prstClr val="white"/>
                        </a:solidFill>
                        <a:ln>
                          <a:noFill/>
                        </a:ln>
                      </wps:spPr>
                      <wps:txbx>
                        <w:txbxContent>
                          <w:p w:rsidR="00D17246" w:rsidRPr="00FB43ED" w:rsidRDefault="00D17246" w:rsidP="00B978D7">
                            <w:pPr>
                              <w:pStyle w:val="Caption"/>
                              <w:rPr>
                                <w:noProof/>
                              </w:rPr>
                            </w:pPr>
                            <w:r>
                              <w:t>Figure 15 - BC107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3D8D43" id="Text Box 37" o:spid="_x0000_s1032" type="#_x0000_t202" style="position:absolute;margin-left:63.8pt;margin-top:84.15pt;width:115pt;height:.05pt;z-index:2516879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" stroked="f">
                <v:textbox style="mso-fit-shape-to-text:t" inset="0,0,0,0">
                  <w:txbxContent>
                    <w:p w:rsidR="00D17246" w:rsidRPr="00FB43ED" w:rsidRDefault="00D17246" w:rsidP="00B978D7">
                      <w:pPr>
                        <w:pStyle w:val="Caption"/>
                        <w:rPr>
                          <w:noProof/>
                        </w:rPr>
                      </w:pPr>
                      <w:r>
                        <w:t>Figure 15 - BC107 Component</w:t>
                      </w:r>
                    </w:p>
                  </w:txbxContent>
                </v:textbox>
                <w10:wrap type="square" anchorx="margin"/>
              </v:shape>
            </w:pict>
          </mc:Fallback>
        </mc:AlternateContent>
      </w:r>
      <w:r>
        <w:rPr>
          <w:noProof/>
        </w:rPr>
        <mc:AlternateContent>
          <mc:Choice Requires="wps">
            <w:drawing>
              <wp:anchor distT="0" distB="0" distL="114300" distR="114300" simplePos="0" relativeHeight="251685888" behindDoc="1" locked="0" layoutInCell="1" allowOverlap="1" wp14:anchorId="63DB4E33" wp14:editId="6F53D45D">
                <wp:simplePos x="0" y="0"/>
                <wp:positionH relativeFrom="column">
                  <wp:posOffset>2188210</wp:posOffset>
                </wp:positionH>
                <wp:positionV relativeFrom="paragraph">
                  <wp:posOffset>1298575</wp:posOffset>
                </wp:positionV>
                <wp:extent cx="135509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1355090" cy="635"/>
                        </a:xfrm>
                        <a:prstGeom prst="rect">
                          <a:avLst/>
                        </a:prstGeom>
                        <a:solidFill>
                          <a:prstClr val="white"/>
                        </a:solidFill>
                        <a:ln>
                          <a:noFill/>
                        </a:ln>
                      </wps:spPr>
                      <wps:txbx>
                        <w:txbxContent>
                          <w:p w:rsidR="00D17246" w:rsidRPr="005A471D" w:rsidRDefault="00D17246" w:rsidP="00B978D7">
                            <w:pPr>
                              <w:pStyle w:val="Caption"/>
                              <w:rPr>
                                <w:noProof/>
                              </w:rPr>
                            </w:pPr>
                            <w:r>
                              <w:t>Figure 14 - Simulation BC107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DB4E33" id="Text Box 36" o:spid="_x0000_s1033" type="#_x0000_t202" style="position:absolute;margin-left:172.3pt;margin-top:102.25pt;width:106.7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" stroked="f">
                <v:textbox style="mso-fit-shape-to-text:t" inset="0,0,0,0">
                  <w:txbxContent>
                    <w:p w:rsidR="00D17246" w:rsidRPr="005A471D" w:rsidRDefault="00D17246" w:rsidP="00B978D7">
                      <w:pPr>
                        <w:pStyle w:val="Caption"/>
                        <w:rPr>
                          <w:noProof/>
                        </w:rPr>
                      </w:pPr>
                      <w:r>
                        <w:t>Figure 14 - Simulation BC107</w:t>
                      </w:r>
                    </w:p>
                  </w:txbxContent>
                </v:textbox>
                <w10:wrap type="tight"/>
              </v:shape>
            </w:pict>
          </mc:Fallback>
        </mc:AlternateContent>
      </w:r>
      <w:r w:rsidR="00C03731">
        <w:rPr>
          <w:noProof/>
        </w:rPr>
        <w:drawing>
          <wp:anchor distT="0" distB="0" distL="114300" distR="114300" simplePos="0" relativeHeight="251667456" behindDoc="1" locked="0" layoutInCell="1" allowOverlap="1" wp14:anchorId="4AD2D44E">
            <wp:simplePos x="0" y="0"/>
            <wp:positionH relativeFrom="margin">
              <wp:align>center</wp:align>
            </wp:positionH>
            <wp:positionV relativeFrom="paragraph">
              <wp:posOffset>18531</wp:posOffset>
            </wp:positionV>
            <wp:extent cx="1355090" cy="1223010"/>
            <wp:effectExtent l="0" t="0" r="0" b="0"/>
            <wp:wrapTight wrapText="bothSides">
              <wp:wrapPolygon edited="0">
                <wp:start x="0" y="0"/>
                <wp:lineTo x="0" y="21196"/>
                <wp:lineTo x="21256" y="21196"/>
                <wp:lineTo x="2125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355090" cy="1223010"/>
                    </a:xfrm>
                    <a:prstGeom prst="rect">
                      <a:avLst/>
                    </a:prstGeom>
                  </pic:spPr>
                </pic:pic>
              </a:graphicData>
            </a:graphic>
          </wp:anchor>
        </w:drawing>
      </w:r>
      <w:r w:rsidR="005751CA">
        <w:rPr>
          <w:noProof/>
        </w:rPr>
        <w:drawing>
          <wp:anchor distT="0" distB="0" distL="114300" distR="114300" simplePos="0" relativeHeight="251660288" behindDoc="0" locked="0" layoutInCell="1" allowOverlap="1" wp14:anchorId="6A4FE6DE">
            <wp:simplePos x="0" y="0"/>
            <wp:positionH relativeFrom="column">
              <wp:posOffset>4280840</wp:posOffset>
            </wp:positionH>
            <wp:positionV relativeFrom="paragraph">
              <wp:posOffset>260606</wp:posOffset>
            </wp:positionV>
            <wp:extent cx="739775" cy="746125"/>
            <wp:effectExtent l="0" t="0" r="317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39775" cy="746125"/>
                    </a:xfrm>
                    <a:prstGeom prst="rect">
                      <a:avLst/>
                    </a:prstGeom>
                  </pic:spPr>
                </pic:pic>
              </a:graphicData>
            </a:graphic>
            <wp14:sizeRelH relativeFrom="margin">
              <wp14:pctWidth>0</wp14:pctWidth>
            </wp14:sizeRelH>
            <wp14:sizeRelV relativeFrom="margin">
              <wp14:pctHeight>0</wp14:pctHeight>
            </wp14:sizeRelV>
          </wp:anchor>
        </w:drawing>
      </w:r>
      <w:r w:rsidR="00C15CEA">
        <w:rPr>
          <w:noProof/>
        </w:rPr>
        <w:drawing>
          <wp:inline distT="0" distB="0" distL="0" distR="0" wp14:anchorId="68617FD5" wp14:editId="5458CACD">
            <wp:extent cx="1919845" cy="1151907"/>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49684" cy="1169810"/>
                    </a:xfrm>
                    <a:prstGeom prst="rect">
                      <a:avLst/>
                    </a:prstGeom>
                  </pic:spPr>
                </pic:pic>
              </a:graphicData>
            </a:graphic>
          </wp:inline>
        </w:drawing>
      </w:r>
    </w:p>
    <w:p w:rsidR="00C15CEA" w:rsidRDefault="00B978D7" w:rsidP="00B978D7">
      <w:pPr>
        <w:pStyle w:val="Caption"/>
        <w:rPr>
          <w:lang w:val="en-US"/>
        </w:rPr>
      </w:pPr>
      <w:r>
        <w:t xml:space="preserve">Figure </w:t>
      </w:r>
      <w:fldSimple w:instr=" SEQ Figure \* ARABIC ">
        <w:r w:rsidR="00E42329">
          <w:rPr>
            <w:noProof/>
          </w:rPr>
          <w:t>3</w:t>
        </w:r>
      </w:fldSimple>
      <w:r w:rsidR="006A5F43">
        <w:t>3</w:t>
      </w:r>
      <w:r>
        <w:t xml:space="preserve"> - BC107 Diagram</w:t>
      </w:r>
    </w:p>
    <w:p w:rsidR="00450D17" w:rsidRDefault="00450D17" w:rsidP="00CA2AAB">
      <w:pPr>
        <w:rPr>
          <w:lang w:val="en-US"/>
        </w:rPr>
      </w:pPr>
    </w:p>
    <w:p w:rsidR="004C23EE" w:rsidRDefault="004C23EE" w:rsidP="00CA2AAB">
      <w:pPr>
        <w:rPr>
          <w:u w:val="single"/>
          <w:lang w:val="en-US"/>
        </w:rPr>
      </w:pPr>
      <w:r w:rsidRPr="004C23EE">
        <w:rPr>
          <w:u w:val="single"/>
          <w:lang w:val="en-US"/>
        </w:rPr>
        <w:t>Quartz Crystal</w:t>
      </w:r>
      <w:r w:rsidR="00DB371C">
        <w:rPr>
          <w:u w:val="single"/>
          <w:lang w:val="en-US"/>
        </w:rPr>
        <w:t xml:space="preserve"> Oscillator</w:t>
      </w:r>
    </w:p>
    <w:p w:rsidR="002323BC" w:rsidRDefault="00DB371C" w:rsidP="00CA2AAB">
      <w:pPr>
        <w:rPr>
          <w:lang w:val="en-US"/>
        </w:rPr>
      </w:pPr>
      <w:r w:rsidRPr="00DB371C">
        <w:rPr>
          <w:lang w:val="en-US"/>
        </w:rPr>
        <w:t>Moving on to the quartz crystal oscillator</w:t>
      </w:r>
      <w:r>
        <w:rPr>
          <w:lang w:val="en-US"/>
        </w:rPr>
        <w:t>; connected to the OSC1/CLKIN and OSC2/CLKOUT pins of the microcontroller, which set</w:t>
      </w:r>
      <w:r w:rsidR="00F84BCB">
        <w:rPr>
          <w:lang w:val="en-US"/>
        </w:rPr>
        <w:t>s</w:t>
      </w:r>
      <w:r>
        <w:rPr>
          <w:lang w:val="en-US"/>
        </w:rPr>
        <w:t xml:space="preserve"> the microprocessor clock (see PIC16F84A above)</w:t>
      </w:r>
      <w:r w:rsidR="00F84BCB">
        <w:rPr>
          <w:lang w:val="en-US"/>
        </w:rPr>
        <w:t>. The example in the circuit, and shown below, has an oscillating frequency of 4 MHz</w:t>
      </w:r>
      <w:r w:rsidR="000740D9">
        <w:rPr>
          <w:lang w:val="en-US"/>
        </w:rPr>
        <w:t xml:space="preserve"> </w:t>
      </w:r>
      <w:sdt>
        <w:sdtPr>
          <w:rPr>
            <w:lang w:val="en-US"/>
          </w:rPr>
          <w:id w:val="-1220045728"/>
          <w:citation/>
        </w:sdtPr>
        <w:sdtContent>
          <w:r w:rsidR="00A03C24">
            <w:rPr>
              <w:lang w:val="en-US"/>
            </w:rPr>
            <w:fldChar w:fldCharType="begin"/>
          </w:r>
          <w:r w:rsidR="00A03C24">
            <w:rPr>
              <w:lang w:val="en-US"/>
            </w:rPr>
            <w:instrText xml:space="preserve"> CITATION RSC243 \l 1033 </w:instrText>
          </w:r>
          <w:r w:rsidR="00A03C24">
            <w:rPr>
              <w:lang w:val="en-US"/>
            </w:rPr>
            <w:fldChar w:fldCharType="separate"/>
          </w:r>
          <w:r w:rsidR="006C697E" w:rsidRPr="006C697E">
            <w:rPr>
              <w:noProof/>
              <w:lang w:val="en-US"/>
            </w:rPr>
            <w:t>[9]</w:t>
          </w:r>
          <w:r w:rsidR="00A03C24">
            <w:rPr>
              <w:lang w:val="en-US"/>
            </w:rPr>
            <w:fldChar w:fldCharType="end"/>
          </w:r>
        </w:sdtContent>
      </w:sdt>
      <w:r w:rsidR="00F84BCB">
        <w:rPr>
          <w:lang w:val="en-US"/>
        </w:rPr>
        <w:t>.</w:t>
      </w:r>
      <w:r w:rsidR="00B24C57">
        <w:rPr>
          <w:lang w:val="en-US"/>
        </w:rPr>
        <w:t xml:space="preserve"> Quartz crystal oscillators are considered</w:t>
      </w:r>
      <w:r w:rsidR="00CA75F8">
        <w:rPr>
          <w:lang w:val="en-US"/>
        </w:rPr>
        <w:t xml:space="preserve"> stable, and also operate by the piezoelectric effect – generating a voltage at a designated frequency by the effect of an applied electric field </w:t>
      </w:r>
      <w:sdt>
        <w:sdtPr>
          <w:rPr>
            <w:lang w:val="en-US"/>
          </w:rPr>
          <w:id w:val="311307680"/>
          <w:citation/>
        </w:sdtPr>
        <w:sdtContent>
          <w:r w:rsidR="00A03C24">
            <w:rPr>
              <w:lang w:val="en-US"/>
            </w:rPr>
            <w:fldChar w:fldCharType="begin"/>
          </w:r>
          <w:r w:rsidR="00A03C24">
            <w:rPr>
              <w:lang w:val="en-US"/>
            </w:rPr>
            <w:instrText xml:space="preserve"> CITATION Pau16 \l 1033 </w:instrText>
          </w:r>
          <w:r w:rsidR="00A03C24">
            <w:rPr>
              <w:lang w:val="en-US"/>
            </w:rPr>
            <w:fldChar w:fldCharType="separate"/>
          </w:r>
          <w:r w:rsidR="006C697E" w:rsidRPr="006C697E">
            <w:rPr>
              <w:noProof/>
              <w:lang w:val="en-US"/>
            </w:rPr>
            <w:t>[10]</w:t>
          </w:r>
          <w:r w:rsidR="00A03C24">
            <w:rPr>
              <w:lang w:val="en-US"/>
            </w:rPr>
            <w:fldChar w:fldCharType="end"/>
          </w:r>
        </w:sdtContent>
      </w:sdt>
      <w:r w:rsidR="00CA75F8">
        <w:rPr>
          <w:lang w:val="en-US"/>
        </w:rPr>
        <w:t>.</w:t>
      </w:r>
      <w:r w:rsidR="000B5F46">
        <w:rPr>
          <w:lang w:val="en-US"/>
        </w:rPr>
        <w:t xml:space="preserve"> The 22pF capacitors connected to ground on either side of the oscillator (C9 and C8 in the diagram) cause the input and output to be in phase</w:t>
      </w:r>
      <w:r w:rsidR="00237E08">
        <w:rPr>
          <w:lang w:val="en-US"/>
        </w:rPr>
        <w:t xml:space="preserve"> by phase shifting, which is necessary for sustained clock operation </w:t>
      </w:r>
      <w:sdt>
        <w:sdtPr>
          <w:rPr>
            <w:lang w:val="en-US"/>
          </w:rPr>
          <w:id w:val="-1608646086"/>
          <w:citation/>
        </w:sdtPr>
        <w:sdtContent>
          <w:r w:rsidR="002323BC">
            <w:rPr>
              <w:lang w:val="en-US"/>
            </w:rPr>
            <w:fldChar w:fldCharType="begin"/>
          </w:r>
          <w:r w:rsidR="002323BC">
            <w:rPr>
              <w:lang w:val="en-US"/>
            </w:rPr>
            <w:instrText xml:space="preserve"> CITATION Sun24 \l 1033 </w:instrText>
          </w:r>
          <w:r w:rsidR="002323BC">
            <w:rPr>
              <w:lang w:val="en-US"/>
            </w:rPr>
            <w:fldChar w:fldCharType="separate"/>
          </w:r>
          <w:r w:rsidR="006C697E" w:rsidRPr="006C697E">
            <w:rPr>
              <w:noProof/>
              <w:lang w:val="en-US"/>
            </w:rPr>
            <w:t>[11]</w:t>
          </w:r>
          <w:r w:rsidR="002323BC">
            <w:rPr>
              <w:lang w:val="en-US"/>
            </w:rPr>
            <w:fldChar w:fldCharType="end"/>
          </w:r>
        </w:sdtContent>
      </w:sdt>
      <w:r w:rsidR="002323BC">
        <w:rPr>
          <w:lang w:val="en-US"/>
        </w:rPr>
        <w:t>.</w:t>
      </w:r>
    </w:p>
    <w:p w:rsidR="00B978D7" w:rsidRDefault="00B978D7" w:rsidP="00B978D7">
      <w:pPr>
        <w:keepNext/>
      </w:pPr>
      <w:r>
        <w:rPr>
          <w:noProof/>
        </w:rPr>
        <mc:AlternateContent>
          <mc:Choice Requires="wps">
            <w:drawing>
              <wp:anchor distT="0" distB="0" distL="114300" distR="114300" simplePos="0" relativeHeight="251692032" behindDoc="1" locked="0" layoutInCell="1" allowOverlap="1" wp14:anchorId="7DBDB45A" wp14:editId="71BCCF23">
                <wp:simplePos x="0" y="0"/>
                <wp:positionH relativeFrom="margin">
                  <wp:align>right</wp:align>
                </wp:positionH>
                <wp:positionV relativeFrom="paragraph">
                  <wp:posOffset>1160145</wp:posOffset>
                </wp:positionV>
                <wp:extent cx="1555115" cy="635"/>
                <wp:effectExtent l="0" t="0" r="6985" b="0"/>
                <wp:wrapTight wrapText="bothSides">
                  <wp:wrapPolygon edited="0">
                    <wp:start x="0" y="0"/>
                    <wp:lineTo x="0" y="20057"/>
                    <wp:lineTo x="21432" y="20057"/>
                    <wp:lineTo x="21432"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1555115" cy="635"/>
                        </a:xfrm>
                        <a:prstGeom prst="rect">
                          <a:avLst/>
                        </a:prstGeom>
                        <a:solidFill>
                          <a:prstClr val="white"/>
                        </a:solidFill>
                        <a:ln>
                          <a:noFill/>
                        </a:ln>
                      </wps:spPr>
                      <wps:txbx>
                        <w:txbxContent>
                          <w:p w:rsidR="00D17246" w:rsidRPr="002D7A08" w:rsidRDefault="00D17246" w:rsidP="00B978D7">
                            <w:pPr>
                              <w:pStyle w:val="Caption"/>
                              <w:rPr>
                                <w:noProof/>
                              </w:rPr>
                            </w:pPr>
                            <w:r>
                              <w:t>Figure 18 - Oscillator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BDB45A" id="Text Box 39" o:spid="_x0000_s1034" type="#_x0000_t202" style="position:absolute;margin-left:71.25pt;margin-top:91.35pt;width:122.45pt;height:.05pt;z-index:-2516244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" stroked="f">
                <v:textbox style="mso-fit-shape-to-text:t" inset="0,0,0,0">
                  <w:txbxContent>
                    <w:p w:rsidR="00D17246" w:rsidRPr="002D7A08" w:rsidRDefault="00D17246" w:rsidP="00B978D7">
                      <w:pPr>
                        <w:pStyle w:val="Caption"/>
                        <w:rPr>
                          <w:noProof/>
                        </w:rPr>
                      </w:pPr>
                      <w:r>
                        <w:t>Figure 18 - Oscillator Component</w:t>
                      </w:r>
                    </w:p>
                  </w:txbxContent>
                </v:textbox>
                <w10:wrap type="tight" anchorx="margin"/>
              </v:shape>
            </w:pict>
          </mc:Fallback>
        </mc:AlternateContent>
      </w:r>
      <w:r w:rsidR="00FF2156">
        <w:rPr>
          <w:noProof/>
        </w:rPr>
        <w:drawing>
          <wp:anchor distT="0" distB="0" distL="114300" distR="114300" simplePos="0" relativeHeight="251661312" behindDoc="1" locked="0" layoutInCell="1" allowOverlap="1" wp14:anchorId="2997CDE4">
            <wp:simplePos x="0" y="0"/>
            <wp:positionH relativeFrom="margin">
              <wp:posOffset>4397391</wp:posOffset>
            </wp:positionH>
            <wp:positionV relativeFrom="paragraph">
              <wp:posOffset>223833</wp:posOffset>
            </wp:positionV>
            <wp:extent cx="1092200" cy="875030"/>
            <wp:effectExtent l="0" t="0" r="0" b="1270"/>
            <wp:wrapTight wrapText="bothSides">
              <wp:wrapPolygon edited="0">
                <wp:start x="0" y="0"/>
                <wp:lineTo x="0" y="21161"/>
                <wp:lineTo x="21098" y="21161"/>
                <wp:lineTo x="2109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092200" cy="8750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9984" behindDoc="1" locked="0" layoutInCell="1" allowOverlap="1" wp14:anchorId="772005C9" wp14:editId="228AEDE7">
                <wp:simplePos x="0" y="0"/>
                <wp:positionH relativeFrom="column">
                  <wp:posOffset>2075180</wp:posOffset>
                </wp:positionH>
                <wp:positionV relativeFrom="paragraph">
                  <wp:posOffset>1356360</wp:posOffset>
                </wp:positionV>
                <wp:extent cx="1579245"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1579245" cy="635"/>
                        </a:xfrm>
                        <a:prstGeom prst="rect">
                          <a:avLst/>
                        </a:prstGeom>
                        <a:solidFill>
                          <a:prstClr val="white"/>
                        </a:solidFill>
                        <a:ln>
                          <a:noFill/>
                        </a:ln>
                      </wps:spPr>
                      <wps:txbx>
                        <w:txbxContent>
                          <w:p w:rsidR="00D17246" w:rsidRPr="00724E1F" w:rsidRDefault="00D17246" w:rsidP="00B978D7">
                            <w:pPr>
                              <w:pStyle w:val="Caption"/>
                              <w:rPr>
                                <w:noProof/>
                              </w:rPr>
                            </w:pPr>
                            <w:r>
                              <w:t>Figure 17 - Simulation Oscillator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005C9" id="Text Box 38" o:spid="_x0000_s1035" type="#_x0000_t202" style="position:absolute;margin-left:163.4pt;margin-top:106.8pt;width:124.3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" stroked="f">
                <v:textbox style="mso-fit-shape-to-text:t" inset="0,0,0,0">
                  <w:txbxContent>
                    <w:p w:rsidR="00D17246" w:rsidRPr="00724E1F" w:rsidRDefault="00D17246" w:rsidP="00B978D7">
                      <w:pPr>
                        <w:pStyle w:val="Caption"/>
                        <w:rPr>
                          <w:noProof/>
                        </w:rPr>
                      </w:pPr>
                      <w:r>
                        <w:t>Figure 17 - Simulation Oscillator</w:t>
                      </w:r>
                    </w:p>
                  </w:txbxContent>
                </v:textbox>
                <w10:wrap type="tight"/>
              </v:shape>
            </w:pict>
          </mc:Fallback>
        </mc:AlternateContent>
      </w:r>
      <w:r w:rsidR="00FF2156">
        <w:rPr>
          <w:noProof/>
        </w:rPr>
        <w:drawing>
          <wp:anchor distT="0" distB="0" distL="114300" distR="114300" simplePos="0" relativeHeight="251668480" behindDoc="1" locked="0" layoutInCell="1" allowOverlap="1" wp14:anchorId="79B04991">
            <wp:simplePos x="0" y="0"/>
            <wp:positionH relativeFrom="margin">
              <wp:align>center</wp:align>
            </wp:positionH>
            <wp:positionV relativeFrom="paragraph">
              <wp:posOffset>10160</wp:posOffset>
            </wp:positionV>
            <wp:extent cx="1579245" cy="1289050"/>
            <wp:effectExtent l="0" t="0" r="1905" b="6350"/>
            <wp:wrapTight wrapText="bothSides">
              <wp:wrapPolygon edited="0">
                <wp:start x="0" y="0"/>
                <wp:lineTo x="0" y="21387"/>
                <wp:lineTo x="21366" y="21387"/>
                <wp:lineTo x="2136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579245" cy="1289050"/>
                    </a:xfrm>
                    <a:prstGeom prst="rect">
                      <a:avLst/>
                    </a:prstGeom>
                  </pic:spPr>
                </pic:pic>
              </a:graphicData>
            </a:graphic>
            <wp14:sizeRelH relativeFrom="margin">
              <wp14:pctWidth>0</wp14:pctWidth>
            </wp14:sizeRelH>
            <wp14:sizeRelV relativeFrom="margin">
              <wp14:pctHeight>0</wp14:pctHeight>
            </wp14:sizeRelV>
          </wp:anchor>
        </w:drawing>
      </w:r>
      <w:r w:rsidR="00C15CEA">
        <w:rPr>
          <w:noProof/>
        </w:rPr>
        <w:drawing>
          <wp:inline distT="0" distB="0" distL="0" distR="0" wp14:anchorId="1336F006" wp14:editId="2ADC9B29">
            <wp:extent cx="1448790" cy="1366002"/>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67478" cy="1383622"/>
                    </a:xfrm>
                    <a:prstGeom prst="rect">
                      <a:avLst/>
                    </a:prstGeom>
                  </pic:spPr>
                </pic:pic>
              </a:graphicData>
            </a:graphic>
          </wp:inline>
        </w:drawing>
      </w:r>
    </w:p>
    <w:p w:rsidR="00C15CEA" w:rsidRDefault="00B978D7" w:rsidP="00B978D7">
      <w:pPr>
        <w:pStyle w:val="Caption"/>
        <w:rPr>
          <w:lang w:val="en-US"/>
        </w:rPr>
      </w:pPr>
      <w:r>
        <w:t xml:space="preserve">Figure </w:t>
      </w:r>
      <w:r w:rsidR="006A5F43">
        <w:t>16</w:t>
      </w:r>
      <w:r>
        <w:t xml:space="preserve"> - Oscillator Diagram</w:t>
      </w:r>
    </w:p>
    <w:p w:rsidR="00BC5980" w:rsidRDefault="00BC5980" w:rsidP="00CA2AAB">
      <w:pPr>
        <w:rPr>
          <w:lang w:val="en-US"/>
        </w:rPr>
      </w:pPr>
    </w:p>
    <w:p w:rsidR="008363C4" w:rsidRDefault="008363C4" w:rsidP="00CA2AAB">
      <w:pPr>
        <w:rPr>
          <w:lang w:val="en-US"/>
        </w:rPr>
      </w:pPr>
    </w:p>
    <w:p w:rsidR="008363C4" w:rsidRDefault="008363C4" w:rsidP="00CA2AAB">
      <w:pPr>
        <w:rPr>
          <w:lang w:val="en-US"/>
        </w:rPr>
      </w:pPr>
    </w:p>
    <w:p w:rsidR="008363C4" w:rsidRDefault="008363C4" w:rsidP="00CA2AAB">
      <w:pPr>
        <w:rPr>
          <w:lang w:val="en-US"/>
        </w:rPr>
      </w:pPr>
    </w:p>
    <w:p w:rsidR="008363C4" w:rsidRDefault="008363C4" w:rsidP="00CA2AAB">
      <w:pPr>
        <w:rPr>
          <w:lang w:val="en-US"/>
        </w:rPr>
      </w:pPr>
    </w:p>
    <w:p w:rsidR="00BC5980" w:rsidRDefault="00BC5980" w:rsidP="00CA2AAB">
      <w:pPr>
        <w:rPr>
          <w:u w:val="single"/>
          <w:lang w:val="en-US"/>
        </w:rPr>
      </w:pPr>
      <w:r>
        <w:rPr>
          <w:u w:val="single"/>
          <w:lang w:val="en-US"/>
        </w:rPr>
        <w:lastRenderedPageBreak/>
        <w:t>Push Buttons</w:t>
      </w:r>
    </w:p>
    <w:p w:rsidR="00985CD1" w:rsidRDefault="00985CD1" w:rsidP="00CA2AAB">
      <w:pPr>
        <w:rPr>
          <w:lang w:val="en-US"/>
        </w:rPr>
      </w:pPr>
      <w:r>
        <w:rPr>
          <w:lang w:val="en-US"/>
        </w:rPr>
        <w:t>Also</w:t>
      </w:r>
      <w:r w:rsidR="004E12F8">
        <w:rPr>
          <w:lang w:val="en-US"/>
        </w:rPr>
        <w:t>,</w:t>
      </w:r>
      <w:r>
        <w:rPr>
          <w:lang w:val="en-US"/>
        </w:rPr>
        <w:t xml:space="preserve"> within the circuit are two push buttons; </w:t>
      </w:r>
      <w:r w:rsidR="00BC5980">
        <w:rPr>
          <w:lang w:val="en-US"/>
        </w:rPr>
        <w:t xml:space="preserve">SW2 button inputs to </w:t>
      </w:r>
      <w:r>
        <w:rPr>
          <w:lang w:val="en-US"/>
        </w:rPr>
        <w:t>p</w:t>
      </w:r>
      <w:r w:rsidR="00737DE4">
        <w:rPr>
          <w:lang w:val="en-US"/>
        </w:rPr>
        <w:t>in</w:t>
      </w:r>
      <w:r w:rsidR="00BC5980">
        <w:rPr>
          <w:lang w:val="en-US"/>
        </w:rPr>
        <w:t xml:space="preserve"> RA0</w:t>
      </w:r>
      <w:r>
        <w:rPr>
          <w:lang w:val="en-US"/>
        </w:rPr>
        <w:t xml:space="preserve">, and </w:t>
      </w:r>
      <w:r w:rsidR="00B57C75">
        <w:rPr>
          <w:lang w:val="en-US"/>
        </w:rPr>
        <w:t xml:space="preserve">SW3 button inputs to </w:t>
      </w:r>
      <w:r>
        <w:rPr>
          <w:lang w:val="en-US"/>
        </w:rPr>
        <w:t>p</w:t>
      </w:r>
      <w:r w:rsidR="00737DE4">
        <w:rPr>
          <w:lang w:val="en-US"/>
        </w:rPr>
        <w:t>in</w:t>
      </w:r>
      <w:r w:rsidR="00B57C75">
        <w:rPr>
          <w:lang w:val="en-US"/>
        </w:rPr>
        <w:t xml:space="preserve"> RA1</w:t>
      </w:r>
      <w:r>
        <w:rPr>
          <w:lang w:val="en-US"/>
        </w:rPr>
        <w:t xml:space="preserve"> of the microcontroller. From this, the RA0 and RA1 can be set as input pins on the microcontroller – meaning that a</w:t>
      </w:r>
      <w:r w:rsidR="00BB6EC0">
        <w:rPr>
          <w:lang w:val="en-US"/>
        </w:rPr>
        <w:t xml:space="preserve"> button</w:t>
      </w:r>
      <w:r>
        <w:rPr>
          <w:lang w:val="en-US"/>
        </w:rPr>
        <w:t xml:space="preserve"> </w:t>
      </w:r>
      <w:r w:rsidR="00BB6EC0">
        <w:rPr>
          <w:lang w:val="en-US"/>
        </w:rPr>
        <w:t>out</w:t>
      </w:r>
      <w:r>
        <w:rPr>
          <w:lang w:val="en-US"/>
        </w:rPr>
        <w:t xml:space="preserve">put (see Section 3) can be used as a stimulus for the microcontroller – such as a program interrupt </w:t>
      </w:r>
      <w:sdt>
        <w:sdtPr>
          <w:rPr>
            <w:lang w:val="en-US"/>
          </w:rPr>
          <w:id w:val="-1030413383"/>
          <w:citation/>
        </w:sdtPr>
        <w:sdtContent>
          <w:r w:rsidR="00414BEF">
            <w:rPr>
              <w:lang w:val="en-US"/>
            </w:rPr>
            <w:fldChar w:fldCharType="begin"/>
          </w:r>
          <w:r w:rsidR="00414BEF">
            <w:rPr>
              <w:lang w:val="en-US"/>
            </w:rPr>
            <w:instrText xml:space="preserve"> CITATION UWT241 \l 1033 </w:instrText>
          </w:r>
          <w:r w:rsidR="00414BEF">
            <w:rPr>
              <w:lang w:val="en-US"/>
            </w:rPr>
            <w:fldChar w:fldCharType="separate"/>
          </w:r>
          <w:r w:rsidR="006C697E" w:rsidRPr="006C697E">
            <w:rPr>
              <w:noProof/>
              <w:lang w:val="en-US"/>
            </w:rPr>
            <w:t>[2]</w:t>
          </w:r>
          <w:r w:rsidR="00414BEF">
            <w:rPr>
              <w:lang w:val="en-US"/>
            </w:rPr>
            <w:fldChar w:fldCharType="end"/>
          </w:r>
        </w:sdtContent>
      </w:sdt>
      <w:r>
        <w:rPr>
          <w:lang w:val="en-US"/>
        </w:rPr>
        <w:t>.</w:t>
      </w:r>
      <w:r w:rsidR="00D97D16">
        <w:rPr>
          <w:lang w:val="en-US"/>
        </w:rPr>
        <w:t xml:space="preserve"> Both push buttons have 10k</w:t>
      </w:r>
      <w:r w:rsidR="00D97D16">
        <w:rPr>
          <w:rFonts w:cstheme="minorHAnsi"/>
          <w:lang w:val="en-US"/>
        </w:rPr>
        <w:t>Ω pull-up resistors (R3 and R2) to +5v, and are also connected to ground.</w:t>
      </w:r>
      <w:r w:rsidR="00BB6EC0">
        <w:rPr>
          <w:rFonts w:cstheme="minorHAnsi"/>
          <w:lang w:val="en-US"/>
        </w:rPr>
        <w:t xml:space="preserve"> The pullup resistor on a button means that when it’s open</w:t>
      </w:r>
      <w:r w:rsidR="00783B04">
        <w:rPr>
          <w:rFonts w:cstheme="minorHAnsi"/>
          <w:lang w:val="en-US"/>
        </w:rPr>
        <w:t xml:space="preserve">, the +5v rail supplies power to the microcontroller pin. On the other hand, when the button is pressed/closed the +5v passes through the button to ground (following the path of least resistance). As a result, no power is supplied to the microcontroller pin in this circumstance </w:t>
      </w:r>
      <w:sdt>
        <w:sdtPr>
          <w:rPr>
            <w:rFonts w:cstheme="minorHAnsi"/>
            <w:lang w:val="en-US"/>
          </w:rPr>
          <w:id w:val="517196627"/>
          <w:citation/>
        </w:sdtPr>
        <w:sdtContent>
          <w:r w:rsidR="00414BEF">
            <w:rPr>
              <w:rFonts w:cstheme="minorHAnsi"/>
              <w:lang w:val="en-US"/>
            </w:rPr>
            <w:fldChar w:fldCharType="begin"/>
          </w:r>
          <w:r w:rsidR="00414BEF">
            <w:rPr>
              <w:rFonts w:cstheme="minorHAnsi"/>
              <w:lang w:val="en-US"/>
            </w:rPr>
            <w:instrText xml:space="preserve"> CITATION Spa24 \l 1033 </w:instrText>
          </w:r>
          <w:r w:rsidR="00414BEF">
            <w:rPr>
              <w:rFonts w:cstheme="minorHAnsi"/>
              <w:lang w:val="en-US"/>
            </w:rPr>
            <w:fldChar w:fldCharType="separate"/>
          </w:r>
          <w:r w:rsidR="006C697E" w:rsidRPr="006C697E">
            <w:rPr>
              <w:rFonts w:cstheme="minorHAnsi"/>
              <w:noProof/>
              <w:lang w:val="en-US"/>
            </w:rPr>
            <w:t>[12]</w:t>
          </w:r>
          <w:r w:rsidR="00414BEF">
            <w:rPr>
              <w:rFonts w:cstheme="minorHAnsi"/>
              <w:lang w:val="en-US"/>
            </w:rPr>
            <w:fldChar w:fldCharType="end"/>
          </w:r>
        </w:sdtContent>
      </w:sdt>
      <w:r w:rsidR="00783B04">
        <w:rPr>
          <w:rFonts w:cstheme="minorHAnsi"/>
          <w:lang w:val="en-US"/>
        </w:rPr>
        <w:t>.</w:t>
      </w:r>
    </w:p>
    <w:p w:rsidR="00B978D7" w:rsidRDefault="006A5F43" w:rsidP="00B978D7">
      <w:pPr>
        <w:keepNext/>
      </w:pPr>
      <w:r>
        <w:rPr>
          <w:noProof/>
        </w:rPr>
        <w:drawing>
          <wp:anchor distT="0" distB="0" distL="114300" distR="114300" simplePos="0" relativeHeight="251669504" behindDoc="1" locked="0" layoutInCell="1" allowOverlap="1" wp14:anchorId="1883881C">
            <wp:simplePos x="0" y="0"/>
            <wp:positionH relativeFrom="margin">
              <wp:posOffset>2315210</wp:posOffset>
            </wp:positionH>
            <wp:positionV relativeFrom="paragraph">
              <wp:posOffset>356235</wp:posOffset>
            </wp:positionV>
            <wp:extent cx="2101215" cy="1483995"/>
            <wp:effectExtent l="0" t="0" r="0" b="1905"/>
            <wp:wrapTight wrapText="bothSides">
              <wp:wrapPolygon edited="0">
                <wp:start x="0" y="0"/>
                <wp:lineTo x="0" y="21350"/>
                <wp:lineTo x="21345" y="21350"/>
                <wp:lineTo x="21345"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101215" cy="1483995"/>
                    </a:xfrm>
                    <a:prstGeom prst="rect">
                      <a:avLst/>
                    </a:prstGeom>
                  </pic:spPr>
                </pic:pic>
              </a:graphicData>
            </a:graphic>
            <wp14:sizeRelH relativeFrom="margin">
              <wp14:pctWidth>0</wp14:pctWidth>
            </wp14:sizeRelH>
            <wp14:sizeRelV relativeFrom="margin">
              <wp14:pctHeight>0</wp14:pctHeight>
            </wp14:sizeRelV>
          </wp:anchor>
        </w:drawing>
      </w:r>
      <w:r w:rsidR="00B978D7">
        <w:rPr>
          <w:noProof/>
        </w:rPr>
        <mc:AlternateContent>
          <mc:Choice Requires="wps">
            <w:drawing>
              <wp:anchor distT="0" distB="0" distL="114300" distR="114300" simplePos="0" relativeHeight="251694080" behindDoc="1" locked="0" layoutInCell="1" allowOverlap="1" wp14:anchorId="586F072D" wp14:editId="367337B8">
                <wp:simplePos x="0" y="0"/>
                <wp:positionH relativeFrom="column">
                  <wp:posOffset>2315210</wp:posOffset>
                </wp:positionH>
                <wp:positionV relativeFrom="paragraph">
                  <wp:posOffset>1954530</wp:posOffset>
                </wp:positionV>
                <wp:extent cx="2182495"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2182495" cy="635"/>
                        </a:xfrm>
                        <a:prstGeom prst="rect">
                          <a:avLst/>
                        </a:prstGeom>
                        <a:solidFill>
                          <a:prstClr val="white"/>
                        </a:solidFill>
                        <a:ln>
                          <a:noFill/>
                        </a:ln>
                      </wps:spPr>
                      <wps:txbx>
                        <w:txbxContent>
                          <w:p w:rsidR="00D17246" w:rsidRPr="00C737D3" w:rsidRDefault="00D17246" w:rsidP="00B978D7">
                            <w:pPr>
                              <w:pStyle w:val="Caption"/>
                              <w:rPr>
                                <w:noProof/>
                              </w:rPr>
                            </w:pPr>
                            <w:r>
                              <w:t>Figure 20 - Simulation Buttons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6F072D" id="Text Box 40" o:spid="_x0000_s1036" type="#_x0000_t202" style="position:absolute;margin-left:182.3pt;margin-top:153.9pt;width:171.8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" stroked="f">
                <v:textbox style="mso-fit-shape-to-text:t" inset="0,0,0,0">
                  <w:txbxContent>
                    <w:p w:rsidR="00D17246" w:rsidRPr="00C737D3" w:rsidRDefault="00D17246" w:rsidP="00B978D7">
                      <w:pPr>
                        <w:pStyle w:val="Caption"/>
                        <w:rPr>
                          <w:noProof/>
                        </w:rPr>
                      </w:pPr>
                      <w:r>
                        <w:t>Figure 20 - Simulation Buttons</w:t>
                      </w:r>
                    </w:p>
                  </w:txbxContent>
                </v:textbox>
                <w10:wrap type="tight"/>
              </v:shape>
            </w:pict>
          </mc:Fallback>
        </mc:AlternateContent>
      </w:r>
      <w:r w:rsidR="00C15CEA">
        <w:rPr>
          <w:noProof/>
        </w:rPr>
        <w:drawing>
          <wp:inline distT="0" distB="0" distL="0" distR="0" wp14:anchorId="425CB339" wp14:editId="35BA5686">
            <wp:extent cx="1068779" cy="187560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132333" cy="1987134"/>
                    </a:xfrm>
                    <a:prstGeom prst="rect">
                      <a:avLst/>
                    </a:prstGeom>
                  </pic:spPr>
                </pic:pic>
              </a:graphicData>
            </a:graphic>
          </wp:inline>
        </w:drawing>
      </w:r>
    </w:p>
    <w:p w:rsidR="00737DE4" w:rsidRDefault="00B978D7" w:rsidP="00B978D7">
      <w:pPr>
        <w:pStyle w:val="Caption"/>
        <w:rPr>
          <w:lang w:val="en-US"/>
        </w:rPr>
      </w:pPr>
      <w:r>
        <w:t xml:space="preserve">Figure </w:t>
      </w:r>
      <w:r w:rsidR="006A5F43">
        <w:t>19</w:t>
      </w:r>
      <w:r>
        <w:t xml:space="preserve"> - Buttons Diagram</w:t>
      </w:r>
    </w:p>
    <w:p w:rsidR="006A5F43" w:rsidRDefault="006A5F43" w:rsidP="00CA2AAB">
      <w:pPr>
        <w:rPr>
          <w:u w:val="single"/>
          <w:lang w:val="en-US"/>
        </w:rPr>
      </w:pPr>
    </w:p>
    <w:p w:rsidR="00737DE4" w:rsidRDefault="00737DE4" w:rsidP="00CA2AAB">
      <w:pPr>
        <w:rPr>
          <w:u w:val="single"/>
          <w:lang w:val="en-US"/>
        </w:rPr>
      </w:pPr>
      <w:r>
        <w:rPr>
          <w:u w:val="single"/>
          <w:lang w:val="en-US"/>
        </w:rPr>
        <w:t>DIP14 Resistor Array</w:t>
      </w:r>
    </w:p>
    <w:p w:rsidR="00737DE4" w:rsidRDefault="00356D2D" w:rsidP="00CA2AAB">
      <w:pPr>
        <w:rPr>
          <w:lang w:val="en-US"/>
        </w:rPr>
      </w:pPr>
      <w:r>
        <w:rPr>
          <w:lang w:val="en-US"/>
        </w:rPr>
        <w:t xml:space="preserve">The microcontroller output pins RB0-RB6 are connected to a DIP14 resistor array, as shown below </w:t>
      </w:r>
      <w:sdt>
        <w:sdtPr>
          <w:rPr>
            <w:lang w:val="en-US"/>
          </w:rPr>
          <w:id w:val="380136620"/>
          <w:citation/>
        </w:sdtPr>
        <w:sdtContent>
          <w:r w:rsidR="00B23EFD">
            <w:rPr>
              <w:lang w:val="en-US"/>
            </w:rPr>
            <w:fldChar w:fldCharType="begin"/>
          </w:r>
          <w:r w:rsidR="00B23EFD">
            <w:rPr>
              <w:lang w:val="en-US"/>
            </w:rPr>
            <w:instrText xml:space="preserve"> CITATION Mou24 \l 1033 </w:instrText>
          </w:r>
          <w:r w:rsidR="00B23EFD">
            <w:rPr>
              <w:lang w:val="en-US"/>
            </w:rPr>
            <w:fldChar w:fldCharType="separate"/>
          </w:r>
          <w:r w:rsidR="006C697E" w:rsidRPr="006C697E">
            <w:rPr>
              <w:noProof/>
              <w:lang w:val="en-US"/>
            </w:rPr>
            <w:t>[13]</w:t>
          </w:r>
          <w:r w:rsidR="00B23EFD">
            <w:rPr>
              <w:lang w:val="en-US"/>
            </w:rPr>
            <w:fldChar w:fldCharType="end"/>
          </w:r>
        </w:sdtContent>
      </w:sdt>
      <w:r>
        <w:rPr>
          <w:lang w:val="en-US"/>
        </w:rPr>
        <w:t>.</w:t>
      </w:r>
      <w:r w:rsidR="00501D5E">
        <w:rPr>
          <w:lang w:val="en-US"/>
        </w:rPr>
        <w:t xml:space="preserve"> The array is composed of </w:t>
      </w:r>
      <w:r w:rsidR="00737DE4">
        <w:rPr>
          <w:lang w:val="en-US"/>
        </w:rPr>
        <w:t>6 parallel 220</w:t>
      </w:r>
      <w:r w:rsidR="00737DE4">
        <w:rPr>
          <w:rFonts w:cstheme="minorHAnsi"/>
          <w:lang w:val="en-US"/>
        </w:rPr>
        <w:t>Ω</w:t>
      </w:r>
      <w:r w:rsidR="00737DE4">
        <w:rPr>
          <w:lang w:val="en-US"/>
        </w:rPr>
        <w:t xml:space="preserve"> resistors</w:t>
      </w:r>
      <w:r w:rsidR="00501D5E">
        <w:rPr>
          <w:lang w:val="en-US"/>
        </w:rPr>
        <w:t>, which is used to regulate the output signals from the microprocessor, before they input to the display (see 7 Segment Display below).</w:t>
      </w:r>
    </w:p>
    <w:p w:rsidR="00B978D7" w:rsidRDefault="006A5F43" w:rsidP="00B978D7">
      <w:pPr>
        <w:keepNext/>
      </w:pPr>
      <w:r>
        <w:rPr>
          <w:noProof/>
        </w:rPr>
        <mc:AlternateContent>
          <mc:Choice Requires="wps">
            <w:drawing>
              <wp:anchor distT="0" distB="0" distL="114300" distR="114300" simplePos="0" relativeHeight="251696128" behindDoc="1" locked="0" layoutInCell="1" allowOverlap="1" wp14:anchorId="5EF36747" wp14:editId="3ACDEF3A">
                <wp:simplePos x="0" y="0"/>
                <wp:positionH relativeFrom="column">
                  <wp:posOffset>2790190</wp:posOffset>
                </wp:positionH>
                <wp:positionV relativeFrom="paragraph">
                  <wp:posOffset>1420932</wp:posOffset>
                </wp:positionV>
                <wp:extent cx="199072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1990725" cy="635"/>
                        </a:xfrm>
                        <a:prstGeom prst="rect">
                          <a:avLst/>
                        </a:prstGeom>
                        <a:solidFill>
                          <a:prstClr val="white"/>
                        </a:solidFill>
                        <a:ln>
                          <a:noFill/>
                        </a:ln>
                      </wps:spPr>
                      <wps:txbx>
                        <w:txbxContent>
                          <w:p w:rsidR="00D17246" w:rsidRPr="00C926E1" w:rsidRDefault="00D17246" w:rsidP="00B978D7">
                            <w:pPr>
                              <w:pStyle w:val="Caption"/>
                              <w:rPr>
                                <w:noProof/>
                              </w:rPr>
                            </w:pPr>
                            <w:r>
                              <w:t>Figure 22 - Simulation Resistors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F36747" id="Text Box 41" o:spid="_x0000_s1037" type="#_x0000_t202" style="position:absolute;margin-left:219.7pt;margin-top:111.9pt;width:156.7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" stroked="f">
                <v:textbox style="mso-fit-shape-to-text:t" inset="0,0,0,0">
                  <w:txbxContent>
                    <w:p w:rsidR="00D17246" w:rsidRPr="00C926E1" w:rsidRDefault="00D17246" w:rsidP="00B978D7">
                      <w:pPr>
                        <w:pStyle w:val="Caption"/>
                        <w:rPr>
                          <w:noProof/>
                        </w:rPr>
                      </w:pPr>
                      <w:r>
                        <w:t>Figure 22 - Simulation Resistors</w:t>
                      </w:r>
                    </w:p>
                  </w:txbxContent>
                </v:textbox>
                <w10:wrap type="tight"/>
              </v:shape>
            </w:pict>
          </mc:Fallback>
        </mc:AlternateContent>
      </w:r>
      <w:r>
        <w:rPr>
          <w:noProof/>
        </w:rPr>
        <w:drawing>
          <wp:anchor distT="0" distB="0" distL="114300" distR="114300" simplePos="0" relativeHeight="251670528" behindDoc="1" locked="0" layoutInCell="1" allowOverlap="1" wp14:anchorId="2C57F909">
            <wp:simplePos x="0" y="0"/>
            <wp:positionH relativeFrom="column">
              <wp:posOffset>2790190</wp:posOffset>
            </wp:positionH>
            <wp:positionV relativeFrom="paragraph">
              <wp:posOffset>365760</wp:posOffset>
            </wp:positionV>
            <wp:extent cx="1781175" cy="988060"/>
            <wp:effectExtent l="0" t="0" r="9525" b="2540"/>
            <wp:wrapTight wrapText="bothSides">
              <wp:wrapPolygon edited="0">
                <wp:start x="0" y="0"/>
                <wp:lineTo x="0" y="21239"/>
                <wp:lineTo x="21484" y="21239"/>
                <wp:lineTo x="2148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781175" cy="988060"/>
                    </a:xfrm>
                    <a:prstGeom prst="rect">
                      <a:avLst/>
                    </a:prstGeom>
                  </pic:spPr>
                </pic:pic>
              </a:graphicData>
            </a:graphic>
            <wp14:sizeRelH relativeFrom="margin">
              <wp14:pctWidth>0</wp14:pctWidth>
            </wp14:sizeRelH>
            <wp14:sizeRelV relativeFrom="margin">
              <wp14:pctHeight>0</wp14:pctHeight>
            </wp14:sizeRelV>
          </wp:anchor>
        </w:drawing>
      </w:r>
      <w:r w:rsidR="00C15CEA">
        <w:rPr>
          <w:noProof/>
        </w:rPr>
        <w:drawing>
          <wp:inline distT="0" distB="0" distL="0" distR="0" wp14:anchorId="4DFE6EC5" wp14:editId="32C8FAD0">
            <wp:extent cx="1599531" cy="144879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99531" cy="1448790"/>
                    </a:xfrm>
                    <a:prstGeom prst="rect">
                      <a:avLst/>
                    </a:prstGeom>
                  </pic:spPr>
                </pic:pic>
              </a:graphicData>
            </a:graphic>
          </wp:inline>
        </w:drawing>
      </w:r>
    </w:p>
    <w:p w:rsidR="00C51F7E" w:rsidRDefault="00B978D7" w:rsidP="00B978D7">
      <w:pPr>
        <w:pStyle w:val="Caption"/>
        <w:rPr>
          <w:lang w:val="en-US"/>
        </w:rPr>
      </w:pPr>
      <w:r>
        <w:t xml:space="preserve">Figure </w:t>
      </w:r>
      <w:r w:rsidR="0022173E">
        <w:t>21</w:t>
      </w:r>
      <w:r>
        <w:t xml:space="preserve"> - Resistor Array Diagram</w:t>
      </w:r>
    </w:p>
    <w:p w:rsidR="00C15CEA" w:rsidRDefault="00C15CEA" w:rsidP="00CA2AAB">
      <w:pPr>
        <w:rPr>
          <w:lang w:val="en-US"/>
        </w:rPr>
      </w:pPr>
    </w:p>
    <w:p w:rsidR="008363C4" w:rsidRDefault="008363C4" w:rsidP="00CA2AAB">
      <w:pPr>
        <w:rPr>
          <w:lang w:val="en-US"/>
        </w:rPr>
      </w:pPr>
    </w:p>
    <w:p w:rsidR="008363C4" w:rsidRDefault="008363C4" w:rsidP="00CA2AAB">
      <w:pPr>
        <w:rPr>
          <w:lang w:val="en-US"/>
        </w:rPr>
      </w:pPr>
    </w:p>
    <w:p w:rsidR="008363C4" w:rsidRDefault="008363C4" w:rsidP="00CA2AAB">
      <w:pPr>
        <w:rPr>
          <w:lang w:val="en-US"/>
        </w:rPr>
      </w:pPr>
    </w:p>
    <w:p w:rsidR="008363C4" w:rsidRDefault="008363C4" w:rsidP="00CA2AAB">
      <w:pPr>
        <w:rPr>
          <w:lang w:val="en-US"/>
        </w:rPr>
      </w:pPr>
    </w:p>
    <w:p w:rsidR="008363C4" w:rsidRPr="004C23EE" w:rsidRDefault="008363C4" w:rsidP="00CA2AAB">
      <w:pPr>
        <w:rPr>
          <w:lang w:val="en-US"/>
        </w:rPr>
      </w:pPr>
    </w:p>
    <w:p w:rsidR="00554F0B" w:rsidRDefault="000E38A6" w:rsidP="00CA2AAB">
      <w:pPr>
        <w:rPr>
          <w:u w:val="single"/>
          <w:lang w:val="en-US"/>
        </w:rPr>
      </w:pPr>
      <w:r>
        <w:rPr>
          <w:u w:val="single"/>
          <w:lang w:val="en-US"/>
        </w:rPr>
        <w:lastRenderedPageBreak/>
        <w:t xml:space="preserve">Common Anode </w:t>
      </w:r>
      <w:r w:rsidR="00554F0B">
        <w:rPr>
          <w:u w:val="single"/>
          <w:lang w:val="en-US"/>
        </w:rPr>
        <w:t>7</w:t>
      </w:r>
      <w:r w:rsidR="00D17246">
        <w:rPr>
          <w:u w:val="single"/>
          <w:lang w:val="en-US"/>
        </w:rPr>
        <w:t>-</w:t>
      </w:r>
      <w:r w:rsidR="00554F0B">
        <w:rPr>
          <w:u w:val="single"/>
          <w:lang w:val="en-US"/>
        </w:rPr>
        <w:t>Segment Display</w:t>
      </w:r>
    </w:p>
    <w:p w:rsidR="001F47BD" w:rsidRDefault="00501D5E" w:rsidP="00CA2AAB">
      <w:pPr>
        <w:rPr>
          <w:lang w:val="en-US"/>
        </w:rPr>
      </w:pPr>
      <w:r>
        <w:rPr>
          <w:lang w:val="en-US"/>
        </w:rPr>
        <w:t>A 7</w:t>
      </w:r>
      <w:r w:rsidR="00D17246">
        <w:rPr>
          <w:lang w:val="en-US"/>
        </w:rPr>
        <w:t>-</w:t>
      </w:r>
      <w:r>
        <w:rPr>
          <w:lang w:val="en-US"/>
        </w:rPr>
        <w:t>segment display, with a common anode configuration, is used in the circuit</w:t>
      </w:r>
      <w:r w:rsidR="002E14E5">
        <w:rPr>
          <w:lang w:val="en-US"/>
        </w:rPr>
        <w:t xml:space="preserve"> </w:t>
      </w:r>
      <w:sdt>
        <w:sdtPr>
          <w:rPr>
            <w:lang w:val="en-US"/>
          </w:rPr>
          <w:id w:val="1904862318"/>
          <w:citation/>
        </w:sdtPr>
        <w:sdtContent>
          <w:r w:rsidR="002E14E5">
            <w:rPr>
              <w:lang w:val="en-US"/>
            </w:rPr>
            <w:fldChar w:fldCharType="begin"/>
          </w:r>
          <w:r w:rsidR="002E14E5">
            <w:rPr>
              <w:lang w:val="en-US"/>
            </w:rPr>
            <w:instrText xml:space="preserve"> CITATION Swi24 \l 1033 </w:instrText>
          </w:r>
          <w:r w:rsidR="002E14E5">
            <w:rPr>
              <w:lang w:val="en-US"/>
            </w:rPr>
            <w:fldChar w:fldCharType="separate"/>
          </w:r>
          <w:r w:rsidR="006C697E" w:rsidRPr="006C697E">
            <w:rPr>
              <w:noProof/>
              <w:lang w:val="en-US"/>
            </w:rPr>
            <w:t>[14]</w:t>
          </w:r>
          <w:r w:rsidR="002E14E5">
            <w:rPr>
              <w:lang w:val="en-US"/>
            </w:rPr>
            <w:fldChar w:fldCharType="end"/>
          </w:r>
        </w:sdtContent>
      </w:sdt>
      <w:r>
        <w:rPr>
          <w:lang w:val="en-US"/>
        </w:rPr>
        <w:t>. It receives i</w:t>
      </w:r>
      <w:r w:rsidR="00737DE4">
        <w:rPr>
          <w:lang w:val="en-US"/>
        </w:rPr>
        <w:t>nput</w:t>
      </w:r>
      <w:r>
        <w:rPr>
          <w:lang w:val="en-US"/>
        </w:rPr>
        <w:t xml:space="preserve">s from the pins RB0-RB6, via the DIP14 </w:t>
      </w:r>
      <w:r w:rsidR="00737DE4">
        <w:rPr>
          <w:lang w:val="en-US"/>
        </w:rPr>
        <w:t>resistor array</w:t>
      </w:r>
      <w:r>
        <w:rPr>
          <w:lang w:val="en-US"/>
        </w:rPr>
        <w:t xml:space="preserve">, and a power supply of +5v. </w:t>
      </w:r>
      <w:r w:rsidR="001F47BD">
        <w:rPr>
          <w:lang w:val="en-US"/>
        </w:rPr>
        <w:t xml:space="preserve">Each input pin corresponds to one of the 7 </w:t>
      </w:r>
      <w:r>
        <w:rPr>
          <w:lang w:val="en-US"/>
        </w:rPr>
        <w:t xml:space="preserve">display </w:t>
      </w:r>
      <w:r w:rsidR="001F47BD">
        <w:rPr>
          <w:lang w:val="en-US"/>
        </w:rPr>
        <w:t>segments, and is controlled on a</w:t>
      </w:r>
      <w:r w:rsidR="00E20DB9">
        <w:rPr>
          <w:lang w:val="en-US"/>
        </w:rPr>
        <w:t>n</w:t>
      </w:r>
      <w:r w:rsidR="001F47BD">
        <w:rPr>
          <w:lang w:val="en-US"/>
        </w:rPr>
        <w:t xml:space="preserve"> on/</w:t>
      </w:r>
      <w:r w:rsidR="007D0F7E">
        <w:rPr>
          <w:lang w:val="en-US"/>
        </w:rPr>
        <w:t>o</w:t>
      </w:r>
      <w:r w:rsidR="001F47BD">
        <w:rPr>
          <w:lang w:val="en-US"/>
        </w:rPr>
        <w:t>ff power basis</w:t>
      </w:r>
      <w:sdt>
        <w:sdtPr>
          <w:rPr>
            <w:lang w:val="en-US"/>
          </w:rPr>
          <w:id w:val="-1178956665"/>
          <w:citation/>
        </w:sdtPr>
        <w:sdtContent>
          <w:r w:rsidR="002E14E5">
            <w:rPr>
              <w:lang w:val="en-US"/>
            </w:rPr>
            <w:fldChar w:fldCharType="begin"/>
          </w:r>
          <w:r w:rsidR="002E14E5">
            <w:rPr>
              <w:lang w:val="en-US"/>
            </w:rPr>
            <w:instrText xml:space="preserve"> CITATION Ele242 \l 1033 </w:instrText>
          </w:r>
          <w:r w:rsidR="002E14E5">
            <w:rPr>
              <w:lang w:val="en-US"/>
            </w:rPr>
            <w:fldChar w:fldCharType="separate"/>
          </w:r>
          <w:r w:rsidR="006C697E">
            <w:rPr>
              <w:noProof/>
              <w:lang w:val="en-US"/>
            </w:rPr>
            <w:t xml:space="preserve"> </w:t>
          </w:r>
          <w:r w:rsidR="006C697E" w:rsidRPr="006C697E">
            <w:rPr>
              <w:noProof/>
              <w:lang w:val="en-US"/>
            </w:rPr>
            <w:t>[15]</w:t>
          </w:r>
          <w:r w:rsidR="002E14E5">
            <w:rPr>
              <w:lang w:val="en-US"/>
            </w:rPr>
            <w:fldChar w:fldCharType="end"/>
          </w:r>
        </w:sdtContent>
      </w:sdt>
      <w:r w:rsidR="00E20DB9">
        <w:rPr>
          <w:lang w:val="en-US"/>
        </w:rPr>
        <w:t>.</w:t>
      </w:r>
      <w:r>
        <w:rPr>
          <w:lang w:val="en-US"/>
        </w:rPr>
        <w:t xml:space="preserve"> These display segments are illuminated by LEDs, and are arranged to form various decimal and hexadecimal digits. Since the example used has a common anode display, all seven segments have their anodes connected together to </w:t>
      </w:r>
      <w:r w:rsidR="00F44AE4">
        <w:rPr>
          <w:lang w:val="en-US"/>
        </w:rPr>
        <w:t>the +5v (logic 1)</w:t>
      </w:r>
      <w:r>
        <w:rPr>
          <w:lang w:val="en-US"/>
        </w:rPr>
        <w:t xml:space="preserve">. As a result, segment LEDs are illuminated </w:t>
      </w:r>
      <w:r w:rsidR="00F44AE4">
        <w:rPr>
          <w:lang w:val="en-US"/>
        </w:rPr>
        <w:t>when a low signal is applied to their corresponding pins (logic 0) – which can be achieved by setting the connected microcontroller pin output to zero. As a result, different logic sequences can be applied to the microcontroller pins in order to display different characters on the 7</w:t>
      </w:r>
      <w:r w:rsidR="00D17246">
        <w:rPr>
          <w:lang w:val="en-US"/>
        </w:rPr>
        <w:t>-</w:t>
      </w:r>
      <w:r w:rsidR="00F44AE4">
        <w:rPr>
          <w:lang w:val="en-US"/>
        </w:rPr>
        <w:t>segment display.</w:t>
      </w:r>
    </w:p>
    <w:p w:rsidR="00010413" w:rsidRDefault="006A5F43" w:rsidP="00010413">
      <w:pPr>
        <w:keepNext/>
      </w:pPr>
      <w:r>
        <w:rPr>
          <w:noProof/>
        </w:rPr>
        <mc:AlternateContent>
          <mc:Choice Requires="wps">
            <w:drawing>
              <wp:anchor distT="0" distB="0" distL="114300" distR="114300" simplePos="0" relativeHeight="251698176" behindDoc="1" locked="0" layoutInCell="1" allowOverlap="1" wp14:anchorId="57261DA7" wp14:editId="6C4C6B61">
                <wp:simplePos x="0" y="0"/>
                <wp:positionH relativeFrom="column">
                  <wp:posOffset>2457450</wp:posOffset>
                </wp:positionH>
                <wp:positionV relativeFrom="paragraph">
                  <wp:posOffset>1828165</wp:posOffset>
                </wp:positionV>
                <wp:extent cx="1388745" cy="635"/>
                <wp:effectExtent l="0" t="0" r="1905" b="0"/>
                <wp:wrapTight wrapText="bothSides">
                  <wp:wrapPolygon edited="0">
                    <wp:start x="0" y="0"/>
                    <wp:lineTo x="0" y="20057"/>
                    <wp:lineTo x="21333" y="20057"/>
                    <wp:lineTo x="21333"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1388745" cy="635"/>
                        </a:xfrm>
                        <a:prstGeom prst="rect">
                          <a:avLst/>
                        </a:prstGeom>
                        <a:solidFill>
                          <a:prstClr val="white"/>
                        </a:solidFill>
                        <a:ln>
                          <a:noFill/>
                        </a:ln>
                      </wps:spPr>
                      <wps:txbx>
                        <w:txbxContent>
                          <w:p w:rsidR="00D17246" w:rsidRPr="00CC5C39" w:rsidRDefault="00D17246" w:rsidP="00010413">
                            <w:pPr>
                              <w:pStyle w:val="Caption"/>
                              <w:rPr>
                                <w:noProof/>
                              </w:rPr>
                            </w:pPr>
                            <w:r>
                              <w:t>Figure 24 - Simulation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261DA7" id="Text Box 42" o:spid="_x0000_s1038" type="#_x0000_t202" style="position:absolute;margin-left:193.5pt;margin-top:143.95pt;width:109.35pt;height:.05pt;z-index:-251618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" stroked="f">
                <v:textbox style="mso-fit-shape-to-text:t" inset="0,0,0,0">
                  <w:txbxContent>
                    <w:p w:rsidR="00D17246" w:rsidRPr="00CC5C39" w:rsidRDefault="00D17246" w:rsidP="00010413">
                      <w:pPr>
                        <w:pStyle w:val="Caption"/>
                        <w:rPr>
                          <w:noProof/>
                        </w:rPr>
                      </w:pPr>
                      <w:r>
                        <w:t>Figure 24 - Simulation Display</w:t>
                      </w:r>
                    </w:p>
                  </w:txbxContent>
                </v:textbox>
                <w10:wrap type="tight"/>
              </v:shape>
            </w:pict>
          </mc:Fallback>
        </mc:AlternateContent>
      </w:r>
      <w:r>
        <w:rPr>
          <w:noProof/>
        </w:rPr>
        <w:drawing>
          <wp:anchor distT="0" distB="0" distL="114300" distR="114300" simplePos="0" relativeHeight="251671552" behindDoc="1" locked="0" layoutInCell="1" allowOverlap="1" wp14:anchorId="61028DE9">
            <wp:simplePos x="0" y="0"/>
            <wp:positionH relativeFrom="column">
              <wp:posOffset>2683510</wp:posOffset>
            </wp:positionH>
            <wp:positionV relativeFrom="paragraph">
              <wp:posOffset>11430</wp:posOffset>
            </wp:positionV>
            <wp:extent cx="819150" cy="1717040"/>
            <wp:effectExtent l="0" t="0" r="0" b="0"/>
            <wp:wrapTight wrapText="bothSides">
              <wp:wrapPolygon edited="0">
                <wp:start x="0" y="0"/>
                <wp:lineTo x="0" y="21328"/>
                <wp:lineTo x="21098" y="21328"/>
                <wp:lineTo x="2109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819150" cy="17170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0224" behindDoc="1" locked="0" layoutInCell="1" allowOverlap="1" wp14:anchorId="39E9B1BC" wp14:editId="55544772">
                <wp:simplePos x="0" y="0"/>
                <wp:positionH relativeFrom="column">
                  <wp:posOffset>4283710</wp:posOffset>
                </wp:positionH>
                <wp:positionV relativeFrom="paragraph">
                  <wp:posOffset>1665102</wp:posOffset>
                </wp:positionV>
                <wp:extent cx="1441450"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1441450" cy="635"/>
                        </a:xfrm>
                        <a:prstGeom prst="rect">
                          <a:avLst/>
                        </a:prstGeom>
                        <a:solidFill>
                          <a:prstClr val="white"/>
                        </a:solidFill>
                        <a:ln>
                          <a:noFill/>
                        </a:ln>
                      </wps:spPr>
                      <wps:txbx>
                        <w:txbxContent>
                          <w:p w:rsidR="00D17246" w:rsidRPr="00BB4526" w:rsidRDefault="00D17246" w:rsidP="00010413">
                            <w:pPr>
                              <w:pStyle w:val="Caption"/>
                              <w:rPr>
                                <w:noProof/>
                              </w:rPr>
                            </w:pPr>
                            <w:r>
                              <w:t>Figure 25 - Display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9B1BC" id="Text Box 43" o:spid="_x0000_s1039" type="#_x0000_t202" style="position:absolute;margin-left:337.3pt;margin-top:131.1pt;width:113.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" stroked="f">
                <v:textbox style="mso-fit-shape-to-text:t" inset="0,0,0,0">
                  <w:txbxContent>
                    <w:p w:rsidR="00D17246" w:rsidRPr="00BB4526" w:rsidRDefault="00D17246" w:rsidP="00010413">
                      <w:pPr>
                        <w:pStyle w:val="Caption"/>
                        <w:rPr>
                          <w:noProof/>
                        </w:rPr>
                      </w:pPr>
                      <w:r>
                        <w:t>Figure 25 - Display Component</w:t>
                      </w:r>
                    </w:p>
                  </w:txbxContent>
                </v:textbox>
                <w10:wrap type="tight"/>
              </v:shape>
            </w:pict>
          </mc:Fallback>
        </mc:AlternateContent>
      </w:r>
      <w:r>
        <w:rPr>
          <w:noProof/>
        </w:rPr>
        <w:drawing>
          <wp:anchor distT="0" distB="0" distL="114300" distR="114300" simplePos="0" relativeHeight="251663360" behindDoc="1" locked="0" layoutInCell="1" allowOverlap="1" wp14:anchorId="6A6D092E">
            <wp:simplePos x="0" y="0"/>
            <wp:positionH relativeFrom="margin">
              <wp:posOffset>4286885</wp:posOffset>
            </wp:positionH>
            <wp:positionV relativeFrom="paragraph">
              <wp:posOffset>154305</wp:posOffset>
            </wp:positionV>
            <wp:extent cx="1389380" cy="1327150"/>
            <wp:effectExtent l="0" t="0" r="1270" b="6350"/>
            <wp:wrapTight wrapText="bothSides">
              <wp:wrapPolygon edited="0">
                <wp:start x="0" y="0"/>
                <wp:lineTo x="0" y="21393"/>
                <wp:lineTo x="21324" y="21393"/>
                <wp:lineTo x="2132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389380" cy="1327150"/>
                    </a:xfrm>
                    <a:prstGeom prst="rect">
                      <a:avLst/>
                    </a:prstGeom>
                  </pic:spPr>
                </pic:pic>
              </a:graphicData>
            </a:graphic>
            <wp14:sizeRelH relativeFrom="margin">
              <wp14:pctWidth>0</wp14:pctWidth>
            </wp14:sizeRelH>
            <wp14:sizeRelV relativeFrom="margin">
              <wp14:pctHeight>0</wp14:pctHeight>
            </wp14:sizeRelV>
          </wp:anchor>
        </w:drawing>
      </w:r>
      <w:r w:rsidR="00594A52">
        <w:rPr>
          <w:noProof/>
        </w:rPr>
        <w:drawing>
          <wp:inline distT="0" distB="0" distL="0" distR="0" wp14:anchorId="4BEF6A12" wp14:editId="22D9B07C">
            <wp:extent cx="2027547" cy="1710047"/>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40389" cy="1720878"/>
                    </a:xfrm>
                    <a:prstGeom prst="rect">
                      <a:avLst/>
                    </a:prstGeom>
                  </pic:spPr>
                </pic:pic>
              </a:graphicData>
            </a:graphic>
          </wp:inline>
        </w:drawing>
      </w:r>
    </w:p>
    <w:p w:rsidR="00594A52" w:rsidRDefault="00010413" w:rsidP="00010413">
      <w:pPr>
        <w:pStyle w:val="Caption"/>
        <w:rPr>
          <w:lang w:val="en-US"/>
        </w:rPr>
      </w:pPr>
      <w:r>
        <w:t xml:space="preserve">Figure </w:t>
      </w:r>
      <w:r w:rsidR="0022173E">
        <w:t>23</w:t>
      </w:r>
      <w:r>
        <w:t xml:space="preserve"> - Display Diagram</w:t>
      </w:r>
    </w:p>
    <w:p w:rsidR="00554F0B" w:rsidRDefault="00554F0B" w:rsidP="00CA2AAB">
      <w:pPr>
        <w:rPr>
          <w:u w:val="single"/>
          <w:lang w:val="en-US"/>
        </w:rPr>
      </w:pPr>
    </w:p>
    <w:p w:rsidR="003C5130" w:rsidRDefault="003C5130" w:rsidP="00CA2AAB">
      <w:pPr>
        <w:rPr>
          <w:b/>
          <w:lang w:val="en-US"/>
        </w:rPr>
      </w:pPr>
    </w:p>
    <w:p w:rsidR="00A03C24" w:rsidRDefault="00A03C24" w:rsidP="00CA2AAB">
      <w:pPr>
        <w:rPr>
          <w:b/>
          <w:lang w:val="en-US"/>
        </w:rPr>
      </w:pPr>
    </w:p>
    <w:p w:rsidR="0057192F" w:rsidRDefault="0057192F" w:rsidP="00CA2AAB">
      <w:pPr>
        <w:rPr>
          <w:b/>
          <w:lang w:val="en-US"/>
        </w:rPr>
      </w:pPr>
    </w:p>
    <w:p w:rsidR="0057192F" w:rsidRDefault="0057192F" w:rsidP="00CA2AAB">
      <w:pPr>
        <w:rPr>
          <w:b/>
          <w:lang w:val="en-US"/>
        </w:rPr>
      </w:pPr>
    </w:p>
    <w:p w:rsidR="00B23EFD" w:rsidRDefault="00B23EFD"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22173E" w:rsidRDefault="0022173E" w:rsidP="00CA2AAB">
      <w:pPr>
        <w:rPr>
          <w:b/>
          <w:lang w:val="en-US"/>
        </w:rPr>
      </w:pPr>
    </w:p>
    <w:p w:rsidR="00383230" w:rsidRDefault="00CA2AAB" w:rsidP="00CA2AAB">
      <w:pPr>
        <w:rPr>
          <w:b/>
          <w:lang w:val="en-US"/>
        </w:rPr>
      </w:pPr>
      <w:r w:rsidRPr="00CA2AAB">
        <w:rPr>
          <w:b/>
          <w:lang w:val="en-US"/>
        </w:rPr>
        <w:lastRenderedPageBreak/>
        <w:t>Section 2: Character Display</w:t>
      </w:r>
    </w:p>
    <w:p w:rsidR="00891F1E" w:rsidRDefault="00383230" w:rsidP="00CA2AAB">
      <w:pPr>
        <w:rPr>
          <w:lang w:val="en-US"/>
        </w:rPr>
      </w:pPr>
      <w:r>
        <w:rPr>
          <w:lang w:val="en-US"/>
        </w:rPr>
        <w:t>The 7</w:t>
      </w:r>
      <w:r w:rsidR="00D17246">
        <w:rPr>
          <w:lang w:val="en-US"/>
        </w:rPr>
        <w:t>-</w:t>
      </w:r>
      <w:r>
        <w:rPr>
          <w:lang w:val="en-US"/>
        </w:rPr>
        <w:t xml:space="preserve">segment display has 7 input pins </w:t>
      </w:r>
      <w:r w:rsidR="00891F1E">
        <w:rPr>
          <w:lang w:val="en-US"/>
        </w:rPr>
        <w:t>a</w:t>
      </w:r>
      <w:r>
        <w:rPr>
          <w:lang w:val="en-US"/>
        </w:rPr>
        <w:t>-</w:t>
      </w:r>
      <w:r w:rsidR="00891F1E">
        <w:rPr>
          <w:lang w:val="en-US"/>
        </w:rPr>
        <w:t>g</w:t>
      </w:r>
      <w:r>
        <w:rPr>
          <w:lang w:val="en-US"/>
        </w:rPr>
        <w:t xml:space="preserve"> which are controlled by the micro</w:t>
      </w:r>
      <w:r w:rsidR="007664B2">
        <w:rPr>
          <w:lang w:val="en-US"/>
        </w:rPr>
        <w:t>controlle</w:t>
      </w:r>
      <w:r>
        <w:rPr>
          <w:lang w:val="en-US"/>
        </w:rPr>
        <w:t>r pins RB0 to RB6. This relationship means a binary value can be written across port B of the micr</w:t>
      </w:r>
      <w:r w:rsidR="007664B2">
        <w:rPr>
          <w:lang w:val="en-US"/>
        </w:rPr>
        <w:t>ocontrolle</w:t>
      </w:r>
      <w:r>
        <w:rPr>
          <w:lang w:val="en-US"/>
        </w:rPr>
        <w:t>r in order to illuminate the display. By evaluating which display input pins correspond to each LED segment, we can determine binary sequences in order to display each of the hexadecimal values 0-F on the 7</w:t>
      </w:r>
      <w:r w:rsidR="00D17246">
        <w:rPr>
          <w:lang w:val="en-US"/>
        </w:rPr>
        <w:t>-</w:t>
      </w:r>
      <w:r>
        <w:rPr>
          <w:lang w:val="en-US"/>
        </w:rPr>
        <w:t>segment display</w:t>
      </w:r>
      <w:r w:rsidR="005E5F03">
        <w:rPr>
          <w:lang w:val="en-US"/>
        </w:rPr>
        <w:t xml:space="preserve"> (see table below)</w:t>
      </w:r>
      <w:r>
        <w:rPr>
          <w:lang w:val="en-US"/>
        </w:rPr>
        <w:t>.</w:t>
      </w:r>
      <w:r w:rsidR="00837714">
        <w:rPr>
          <w:lang w:val="en-US"/>
        </w:rPr>
        <w:t xml:space="preserve"> </w:t>
      </w:r>
      <w:r w:rsidR="00891F1E">
        <w:rPr>
          <w:lang w:val="en-US"/>
        </w:rPr>
        <w:t>Pin a</w:t>
      </w:r>
      <w:r w:rsidR="00837714">
        <w:rPr>
          <w:lang w:val="en-US"/>
        </w:rPr>
        <w:t xml:space="preserve"> is shown by the least significant bit (</w:t>
      </w:r>
      <w:r w:rsidR="00891F1E">
        <w:rPr>
          <w:lang w:val="en-US"/>
        </w:rPr>
        <w:t xml:space="preserve">microprocessor </w:t>
      </w:r>
      <w:r w:rsidR="00837714">
        <w:rPr>
          <w:lang w:val="en-US"/>
        </w:rPr>
        <w:t xml:space="preserve">pin </w:t>
      </w:r>
      <w:r w:rsidR="00891F1E">
        <w:rPr>
          <w:lang w:val="en-US"/>
        </w:rPr>
        <w:t>RB</w:t>
      </w:r>
      <w:r w:rsidR="00837714">
        <w:rPr>
          <w:lang w:val="en-US"/>
        </w:rPr>
        <w:t>0)</w:t>
      </w:r>
      <w:r w:rsidR="00891F1E">
        <w:rPr>
          <w:lang w:val="en-US"/>
        </w:rPr>
        <w:t>, through to pin g as the 6</w:t>
      </w:r>
      <w:r w:rsidR="00891F1E" w:rsidRPr="00891F1E">
        <w:rPr>
          <w:vertAlign w:val="superscript"/>
          <w:lang w:val="en-US"/>
        </w:rPr>
        <w:t>th</w:t>
      </w:r>
      <w:r w:rsidR="00891F1E">
        <w:rPr>
          <w:lang w:val="en-US"/>
        </w:rPr>
        <w:t xml:space="preserve"> indexed bit (pin RB6). Since pin RB7 (most significant bit), the eighth pin on port B of the micro</w:t>
      </w:r>
      <w:r w:rsidR="007664B2">
        <w:rPr>
          <w:lang w:val="en-US"/>
        </w:rPr>
        <w:t>controlle</w:t>
      </w:r>
      <w:r w:rsidR="00891F1E">
        <w:rPr>
          <w:lang w:val="en-US"/>
        </w:rPr>
        <w:t>r, is unused for this application it will be set low.</w:t>
      </w:r>
    </w:p>
    <w:p w:rsidR="00E5337A" w:rsidRDefault="00383230" w:rsidP="00CA2AAB">
      <w:pPr>
        <w:rPr>
          <w:lang w:val="en-US"/>
        </w:rPr>
      </w:pPr>
      <w:r>
        <w:rPr>
          <w:lang w:val="en-US"/>
        </w:rPr>
        <w:t xml:space="preserve">It must be noted that </w:t>
      </w:r>
      <w:r w:rsidR="007C641C">
        <w:rPr>
          <w:lang w:val="en-US"/>
        </w:rPr>
        <w:t>since the 7 segment display used has a common anode configuration, segments must have a logic 0 to illuminate (see Section 1). As a result, if a segment is required its value in the sequence is zero. If a segment is off then it’s represented by a binary value 1</w:t>
      </w:r>
      <w:r w:rsidR="002E14E5">
        <w:rPr>
          <w:lang w:val="en-US"/>
        </w:rPr>
        <w:t xml:space="preserve"> </w:t>
      </w:r>
      <w:sdt>
        <w:sdtPr>
          <w:rPr>
            <w:lang w:val="en-US"/>
          </w:rPr>
          <w:id w:val="-736167536"/>
          <w:citation/>
        </w:sdtPr>
        <w:sdtContent>
          <w:r w:rsidR="002E14E5">
            <w:rPr>
              <w:lang w:val="en-US"/>
            </w:rPr>
            <w:fldChar w:fldCharType="begin"/>
          </w:r>
          <w:r w:rsidR="002E14E5">
            <w:rPr>
              <w:lang w:val="en-US"/>
            </w:rPr>
            <w:instrText xml:space="preserve"> CITATION Ele242 \l 1033 </w:instrText>
          </w:r>
          <w:r w:rsidR="002E14E5">
            <w:rPr>
              <w:lang w:val="en-US"/>
            </w:rPr>
            <w:fldChar w:fldCharType="separate"/>
          </w:r>
          <w:r w:rsidR="006C697E" w:rsidRPr="006C697E">
            <w:rPr>
              <w:noProof/>
              <w:lang w:val="en-US"/>
            </w:rPr>
            <w:t>[15]</w:t>
          </w:r>
          <w:r w:rsidR="002E14E5">
            <w:rPr>
              <w:lang w:val="en-US"/>
            </w:rPr>
            <w:fldChar w:fldCharType="end"/>
          </w:r>
        </w:sdtContent>
      </w:sdt>
      <w:r w:rsidR="002E14E5">
        <w:rPr>
          <w:lang w:val="en-US"/>
        </w:rPr>
        <w:t>.</w:t>
      </w:r>
    </w:p>
    <w:p w:rsidR="00010413" w:rsidRDefault="00383230" w:rsidP="00010413">
      <w:pPr>
        <w:keepNext/>
      </w:pPr>
      <w:r w:rsidRPr="00383230">
        <w:rPr>
          <w:noProof/>
          <w:lang w:val="en-US"/>
        </w:rPr>
        <w:drawing>
          <wp:inline distT="0" distB="0" distL="0" distR="0" wp14:anchorId="38E238C1" wp14:editId="0591AD4A">
            <wp:extent cx="2924583" cy="211484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924583" cy="2114845"/>
                    </a:xfrm>
                    <a:prstGeom prst="rect">
                      <a:avLst/>
                    </a:prstGeom>
                  </pic:spPr>
                </pic:pic>
              </a:graphicData>
            </a:graphic>
          </wp:inline>
        </w:drawing>
      </w:r>
    </w:p>
    <w:p w:rsidR="00383230" w:rsidRPr="00383230" w:rsidRDefault="00010413" w:rsidP="00010413">
      <w:pPr>
        <w:pStyle w:val="Caption"/>
        <w:rPr>
          <w:lang w:val="en-US"/>
        </w:rPr>
      </w:pPr>
      <w:r>
        <w:t xml:space="preserve">Figure </w:t>
      </w:r>
      <w:r w:rsidR="00AD6AC4">
        <w:t>2</w:t>
      </w:r>
      <w:r w:rsidR="00A828F9">
        <w:t>6</w:t>
      </w:r>
      <w:r>
        <w:t xml:space="preserve"> - 7 Segment Display Diagram</w:t>
      </w:r>
    </w:p>
    <w:tbl>
      <w:tblPr>
        <w:tblStyle w:val="TableGrid"/>
        <w:tblW w:w="0" w:type="auto"/>
        <w:tblLook w:val="04A0" w:firstRow="1" w:lastRow="0" w:firstColumn="1" w:lastColumn="0" w:noHBand="0" w:noVBand="1"/>
      </w:tblPr>
      <w:tblGrid>
        <w:gridCol w:w="3005"/>
        <w:gridCol w:w="3005"/>
        <w:gridCol w:w="3006"/>
      </w:tblGrid>
      <w:tr w:rsidR="00796AF0" w:rsidTr="00796AF0">
        <w:tc>
          <w:tcPr>
            <w:tcW w:w="3005" w:type="dxa"/>
          </w:tcPr>
          <w:p w:rsidR="00796AF0" w:rsidRDefault="00796AF0" w:rsidP="00CA2AAB">
            <w:pPr>
              <w:rPr>
                <w:b/>
                <w:lang w:val="en-US"/>
              </w:rPr>
            </w:pPr>
            <w:r>
              <w:rPr>
                <w:b/>
                <w:lang w:val="en-US"/>
              </w:rPr>
              <w:t>Hexadecimal Value</w:t>
            </w:r>
          </w:p>
        </w:tc>
        <w:tc>
          <w:tcPr>
            <w:tcW w:w="3005" w:type="dxa"/>
          </w:tcPr>
          <w:p w:rsidR="00796AF0" w:rsidRDefault="00383230" w:rsidP="00CA2AAB">
            <w:pPr>
              <w:rPr>
                <w:b/>
                <w:lang w:val="en-US"/>
              </w:rPr>
            </w:pPr>
            <w:r>
              <w:rPr>
                <w:b/>
                <w:lang w:val="en-US"/>
              </w:rPr>
              <w:t>Display Pins</w:t>
            </w:r>
          </w:p>
        </w:tc>
        <w:tc>
          <w:tcPr>
            <w:tcW w:w="3006" w:type="dxa"/>
          </w:tcPr>
          <w:p w:rsidR="00796AF0" w:rsidRDefault="00383230" w:rsidP="00CA2AAB">
            <w:pPr>
              <w:rPr>
                <w:b/>
                <w:lang w:val="en-US"/>
              </w:rPr>
            </w:pPr>
            <w:r>
              <w:rPr>
                <w:b/>
                <w:lang w:val="en-US"/>
              </w:rPr>
              <w:t>Binary</w:t>
            </w:r>
            <w:r w:rsidR="00796AF0">
              <w:rPr>
                <w:b/>
                <w:lang w:val="en-US"/>
              </w:rPr>
              <w:t xml:space="preserve"> Sequence</w:t>
            </w:r>
          </w:p>
        </w:tc>
      </w:tr>
      <w:tr w:rsidR="00383230" w:rsidTr="00796AF0">
        <w:tc>
          <w:tcPr>
            <w:tcW w:w="3005" w:type="dxa"/>
          </w:tcPr>
          <w:p w:rsidR="00383230" w:rsidRDefault="00383230" w:rsidP="00CA2AAB">
            <w:pPr>
              <w:rPr>
                <w:lang w:val="en-US"/>
              </w:rPr>
            </w:pPr>
            <w:r>
              <w:rPr>
                <w:lang w:val="en-US"/>
              </w:rPr>
              <w:t>0</w:t>
            </w:r>
          </w:p>
        </w:tc>
        <w:tc>
          <w:tcPr>
            <w:tcW w:w="3005" w:type="dxa"/>
          </w:tcPr>
          <w:p w:rsidR="00383230" w:rsidRPr="00796AF0" w:rsidRDefault="00C23B04" w:rsidP="00CA2AAB">
            <w:pPr>
              <w:rPr>
                <w:lang w:val="en-US"/>
              </w:rPr>
            </w:pPr>
            <w:r>
              <w:rPr>
                <w:lang w:val="en-US"/>
              </w:rPr>
              <w:t>A B C D E F</w:t>
            </w:r>
          </w:p>
        </w:tc>
        <w:tc>
          <w:tcPr>
            <w:tcW w:w="3006" w:type="dxa"/>
          </w:tcPr>
          <w:p w:rsidR="00383230" w:rsidRPr="00796AF0" w:rsidRDefault="00C73804" w:rsidP="00CA2AAB">
            <w:pPr>
              <w:rPr>
                <w:lang w:val="en-US"/>
              </w:rPr>
            </w:pPr>
            <w:r>
              <w:rPr>
                <w:lang w:val="en-US"/>
              </w:rPr>
              <w:t>0100 0000</w:t>
            </w:r>
          </w:p>
        </w:tc>
      </w:tr>
      <w:tr w:rsidR="00796AF0" w:rsidTr="00796AF0">
        <w:tc>
          <w:tcPr>
            <w:tcW w:w="3005" w:type="dxa"/>
          </w:tcPr>
          <w:p w:rsidR="00796AF0" w:rsidRPr="00796AF0" w:rsidRDefault="00796AF0" w:rsidP="00CA2AAB">
            <w:pPr>
              <w:rPr>
                <w:lang w:val="en-US"/>
              </w:rPr>
            </w:pPr>
            <w:r>
              <w:rPr>
                <w:lang w:val="en-US"/>
              </w:rPr>
              <w:t>1</w:t>
            </w:r>
          </w:p>
        </w:tc>
        <w:tc>
          <w:tcPr>
            <w:tcW w:w="3005" w:type="dxa"/>
          </w:tcPr>
          <w:p w:rsidR="00796AF0" w:rsidRPr="00796AF0" w:rsidRDefault="00C23B04" w:rsidP="00CA2AAB">
            <w:pPr>
              <w:rPr>
                <w:lang w:val="en-US"/>
              </w:rPr>
            </w:pPr>
            <w:r>
              <w:rPr>
                <w:lang w:val="en-US"/>
              </w:rPr>
              <w:t>B C</w:t>
            </w:r>
          </w:p>
        </w:tc>
        <w:tc>
          <w:tcPr>
            <w:tcW w:w="3006" w:type="dxa"/>
          </w:tcPr>
          <w:p w:rsidR="00796AF0" w:rsidRPr="00796AF0" w:rsidRDefault="005A508B" w:rsidP="00CA2AAB">
            <w:pPr>
              <w:rPr>
                <w:lang w:val="en-US"/>
              </w:rPr>
            </w:pPr>
            <w:r>
              <w:rPr>
                <w:lang w:val="en-US"/>
              </w:rPr>
              <w:t>0111 1001</w:t>
            </w:r>
          </w:p>
        </w:tc>
      </w:tr>
      <w:tr w:rsidR="00796AF0" w:rsidTr="00796AF0">
        <w:tc>
          <w:tcPr>
            <w:tcW w:w="3005" w:type="dxa"/>
          </w:tcPr>
          <w:p w:rsidR="00796AF0" w:rsidRPr="00796AF0" w:rsidRDefault="00796AF0" w:rsidP="00CA2AAB">
            <w:pPr>
              <w:rPr>
                <w:lang w:val="en-US"/>
              </w:rPr>
            </w:pPr>
            <w:r>
              <w:rPr>
                <w:lang w:val="en-US"/>
              </w:rPr>
              <w:t>2</w:t>
            </w:r>
          </w:p>
        </w:tc>
        <w:tc>
          <w:tcPr>
            <w:tcW w:w="3005" w:type="dxa"/>
          </w:tcPr>
          <w:p w:rsidR="00796AF0" w:rsidRPr="00796AF0" w:rsidRDefault="00C23B04" w:rsidP="00CA2AAB">
            <w:pPr>
              <w:rPr>
                <w:lang w:val="en-US"/>
              </w:rPr>
            </w:pPr>
            <w:r>
              <w:rPr>
                <w:lang w:val="en-US"/>
              </w:rPr>
              <w:t>A B D E G</w:t>
            </w:r>
          </w:p>
        </w:tc>
        <w:tc>
          <w:tcPr>
            <w:tcW w:w="3006" w:type="dxa"/>
          </w:tcPr>
          <w:p w:rsidR="00796AF0" w:rsidRPr="00796AF0" w:rsidRDefault="005A508B" w:rsidP="00CA2AAB">
            <w:pPr>
              <w:rPr>
                <w:lang w:val="en-US"/>
              </w:rPr>
            </w:pPr>
            <w:r>
              <w:rPr>
                <w:lang w:val="en-US"/>
              </w:rPr>
              <w:t>0010 0100</w:t>
            </w:r>
          </w:p>
        </w:tc>
      </w:tr>
      <w:tr w:rsidR="00796AF0" w:rsidTr="00796AF0">
        <w:tc>
          <w:tcPr>
            <w:tcW w:w="3005" w:type="dxa"/>
          </w:tcPr>
          <w:p w:rsidR="00796AF0" w:rsidRPr="00796AF0" w:rsidRDefault="00796AF0" w:rsidP="00CA2AAB">
            <w:pPr>
              <w:rPr>
                <w:lang w:val="en-US"/>
              </w:rPr>
            </w:pPr>
            <w:r>
              <w:rPr>
                <w:lang w:val="en-US"/>
              </w:rPr>
              <w:t>3</w:t>
            </w:r>
          </w:p>
        </w:tc>
        <w:tc>
          <w:tcPr>
            <w:tcW w:w="3005" w:type="dxa"/>
          </w:tcPr>
          <w:p w:rsidR="00796AF0" w:rsidRPr="00796AF0" w:rsidRDefault="00C23B04" w:rsidP="00CA2AAB">
            <w:pPr>
              <w:rPr>
                <w:lang w:val="en-US"/>
              </w:rPr>
            </w:pPr>
            <w:r>
              <w:rPr>
                <w:lang w:val="en-US"/>
              </w:rPr>
              <w:t>A B C D G</w:t>
            </w:r>
          </w:p>
        </w:tc>
        <w:tc>
          <w:tcPr>
            <w:tcW w:w="3006" w:type="dxa"/>
          </w:tcPr>
          <w:p w:rsidR="00796AF0" w:rsidRPr="00796AF0" w:rsidRDefault="005A508B" w:rsidP="00CA2AAB">
            <w:pPr>
              <w:rPr>
                <w:lang w:val="en-US"/>
              </w:rPr>
            </w:pPr>
            <w:r>
              <w:rPr>
                <w:lang w:val="en-US"/>
              </w:rPr>
              <w:t>0011 0000</w:t>
            </w:r>
          </w:p>
        </w:tc>
      </w:tr>
      <w:tr w:rsidR="00796AF0" w:rsidTr="00796AF0">
        <w:tc>
          <w:tcPr>
            <w:tcW w:w="3005" w:type="dxa"/>
          </w:tcPr>
          <w:p w:rsidR="00796AF0" w:rsidRPr="00796AF0" w:rsidRDefault="00796AF0" w:rsidP="00CA2AAB">
            <w:pPr>
              <w:rPr>
                <w:lang w:val="en-US"/>
              </w:rPr>
            </w:pPr>
            <w:r>
              <w:rPr>
                <w:lang w:val="en-US"/>
              </w:rPr>
              <w:t>4</w:t>
            </w:r>
          </w:p>
        </w:tc>
        <w:tc>
          <w:tcPr>
            <w:tcW w:w="3005" w:type="dxa"/>
          </w:tcPr>
          <w:p w:rsidR="00796AF0" w:rsidRPr="00796AF0" w:rsidRDefault="000E38A6" w:rsidP="00CA2AAB">
            <w:pPr>
              <w:rPr>
                <w:lang w:val="en-US"/>
              </w:rPr>
            </w:pPr>
            <w:r>
              <w:rPr>
                <w:lang w:val="en-US"/>
              </w:rPr>
              <w:t>B C F G</w:t>
            </w:r>
          </w:p>
        </w:tc>
        <w:tc>
          <w:tcPr>
            <w:tcW w:w="3006" w:type="dxa"/>
          </w:tcPr>
          <w:p w:rsidR="00796AF0" w:rsidRPr="00796AF0" w:rsidRDefault="00F40EBF" w:rsidP="00CA2AAB">
            <w:pPr>
              <w:rPr>
                <w:lang w:val="en-US"/>
              </w:rPr>
            </w:pPr>
            <w:r>
              <w:rPr>
                <w:lang w:val="en-US"/>
              </w:rPr>
              <w:t>0001 1001</w:t>
            </w:r>
          </w:p>
        </w:tc>
      </w:tr>
      <w:tr w:rsidR="00796AF0" w:rsidTr="00796AF0">
        <w:tc>
          <w:tcPr>
            <w:tcW w:w="3005" w:type="dxa"/>
          </w:tcPr>
          <w:p w:rsidR="00796AF0" w:rsidRPr="00796AF0" w:rsidRDefault="00796AF0" w:rsidP="00CA2AAB">
            <w:pPr>
              <w:rPr>
                <w:lang w:val="en-US"/>
              </w:rPr>
            </w:pPr>
            <w:r>
              <w:rPr>
                <w:lang w:val="en-US"/>
              </w:rPr>
              <w:t>5</w:t>
            </w:r>
          </w:p>
        </w:tc>
        <w:tc>
          <w:tcPr>
            <w:tcW w:w="3005" w:type="dxa"/>
          </w:tcPr>
          <w:p w:rsidR="00796AF0" w:rsidRPr="00796AF0" w:rsidRDefault="000E38A6" w:rsidP="00CA2AAB">
            <w:pPr>
              <w:rPr>
                <w:lang w:val="en-US"/>
              </w:rPr>
            </w:pPr>
            <w:r>
              <w:rPr>
                <w:lang w:val="en-US"/>
              </w:rPr>
              <w:t>A C D F G</w:t>
            </w:r>
          </w:p>
        </w:tc>
        <w:tc>
          <w:tcPr>
            <w:tcW w:w="3006" w:type="dxa"/>
          </w:tcPr>
          <w:p w:rsidR="00796AF0" w:rsidRPr="00796AF0" w:rsidRDefault="00F40EBF" w:rsidP="00CA2AAB">
            <w:pPr>
              <w:rPr>
                <w:lang w:val="en-US"/>
              </w:rPr>
            </w:pPr>
            <w:r>
              <w:rPr>
                <w:lang w:val="en-US"/>
              </w:rPr>
              <w:t>0001 0010</w:t>
            </w:r>
          </w:p>
        </w:tc>
      </w:tr>
      <w:tr w:rsidR="00796AF0" w:rsidTr="00796AF0">
        <w:tc>
          <w:tcPr>
            <w:tcW w:w="3005" w:type="dxa"/>
          </w:tcPr>
          <w:p w:rsidR="00796AF0" w:rsidRPr="00796AF0" w:rsidRDefault="00796AF0" w:rsidP="00CA2AAB">
            <w:pPr>
              <w:rPr>
                <w:lang w:val="en-US"/>
              </w:rPr>
            </w:pPr>
            <w:r>
              <w:rPr>
                <w:lang w:val="en-US"/>
              </w:rPr>
              <w:t>6</w:t>
            </w:r>
          </w:p>
        </w:tc>
        <w:tc>
          <w:tcPr>
            <w:tcW w:w="3005" w:type="dxa"/>
          </w:tcPr>
          <w:p w:rsidR="00796AF0" w:rsidRPr="00796AF0" w:rsidRDefault="000E38A6" w:rsidP="00CA2AAB">
            <w:pPr>
              <w:rPr>
                <w:lang w:val="en-US"/>
              </w:rPr>
            </w:pPr>
            <w:r>
              <w:rPr>
                <w:lang w:val="en-US"/>
              </w:rPr>
              <w:t>A C D E F G</w:t>
            </w:r>
          </w:p>
        </w:tc>
        <w:tc>
          <w:tcPr>
            <w:tcW w:w="3006" w:type="dxa"/>
          </w:tcPr>
          <w:p w:rsidR="00796AF0" w:rsidRPr="00796AF0" w:rsidRDefault="00F40EBF" w:rsidP="00CA2AAB">
            <w:pPr>
              <w:rPr>
                <w:lang w:val="en-US"/>
              </w:rPr>
            </w:pPr>
            <w:r>
              <w:rPr>
                <w:lang w:val="en-US"/>
              </w:rPr>
              <w:t>0000 0010</w:t>
            </w:r>
          </w:p>
        </w:tc>
      </w:tr>
      <w:tr w:rsidR="00796AF0" w:rsidTr="00796AF0">
        <w:tc>
          <w:tcPr>
            <w:tcW w:w="3005" w:type="dxa"/>
          </w:tcPr>
          <w:p w:rsidR="00796AF0" w:rsidRPr="00796AF0" w:rsidRDefault="00796AF0" w:rsidP="00CA2AAB">
            <w:pPr>
              <w:rPr>
                <w:lang w:val="en-US"/>
              </w:rPr>
            </w:pPr>
            <w:r>
              <w:rPr>
                <w:lang w:val="en-US"/>
              </w:rPr>
              <w:t>7</w:t>
            </w:r>
          </w:p>
        </w:tc>
        <w:tc>
          <w:tcPr>
            <w:tcW w:w="3005" w:type="dxa"/>
          </w:tcPr>
          <w:p w:rsidR="00796AF0" w:rsidRPr="00796AF0" w:rsidRDefault="000E38A6" w:rsidP="00CA2AAB">
            <w:pPr>
              <w:rPr>
                <w:lang w:val="en-US"/>
              </w:rPr>
            </w:pPr>
            <w:r>
              <w:rPr>
                <w:lang w:val="en-US"/>
              </w:rPr>
              <w:t>A B C</w:t>
            </w:r>
          </w:p>
        </w:tc>
        <w:tc>
          <w:tcPr>
            <w:tcW w:w="3006" w:type="dxa"/>
          </w:tcPr>
          <w:p w:rsidR="00796AF0" w:rsidRPr="00796AF0" w:rsidRDefault="00F40EBF" w:rsidP="00CA2AAB">
            <w:pPr>
              <w:rPr>
                <w:lang w:val="en-US"/>
              </w:rPr>
            </w:pPr>
            <w:r>
              <w:rPr>
                <w:lang w:val="en-US"/>
              </w:rPr>
              <w:t>0111 1000</w:t>
            </w:r>
          </w:p>
        </w:tc>
      </w:tr>
      <w:tr w:rsidR="00796AF0" w:rsidTr="00796AF0">
        <w:tc>
          <w:tcPr>
            <w:tcW w:w="3005" w:type="dxa"/>
          </w:tcPr>
          <w:p w:rsidR="00796AF0" w:rsidRPr="00796AF0" w:rsidRDefault="00796AF0" w:rsidP="00CA2AAB">
            <w:pPr>
              <w:rPr>
                <w:lang w:val="en-US"/>
              </w:rPr>
            </w:pPr>
            <w:r>
              <w:rPr>
                <w:lang w:val="en-US"/>
              </w:rPr>
              <w:t>8</w:t>
            </w:r>
          </w:p>
        </w:tc>
        <w:tc>
          <w:tcPr>
            <w:tcW w:w="3005" w:type="dxa"/>
          </w:tcPr>
          <w:p w:rsidR="00796AF0" w:rsidRPr="00796AF0" w:rsidRDefault="0022591B" w:rsidP="00CA2AAB">
            <w:pPr>
              <w:rPr>
                <w:lang w:val="en-US"/>
              </w:rPr>
            </w:pPr>
            <w:r>
              <w:rPr>
                <w:lang w:val="en-US"/>
              </w:rPr>
              <w:t>A B C D E F G</w:t>
            </w:r>
          </w:p>
        </w:tc>
        <w:tc>
          <w:tcPr>
            <w:tcW w:w="3006" w:type="dxa"/>
          </w:tcPr>
          <w:p w:rsidR="00796AF0" w:rsidRPr="00796AF0" w:rsidRDefault="00F40EBF" w:rsidP="00CA2AAB">
            <w:pPr>
              <w:rPr>
                <w:lang w:val="en-US"/>
              </w:rPr>
            </w:pPr>
            <w:r>
              <w:rPr>
                <w:lang w:val="en-US"/>
              </w:rPr>
              <w:t>0000 0000</w:t>
            </w:r>
          </w:p>
        </w:tc>
      </w:tr>
      <w:tr w:rsidR="00796AF0" w:rsidTr="00796AF0">
        <w:tc>
          <w:tcPr>
            <w:tcW w:w="3005" w:type="dxa"/>
          </w:tcPr>
          <w:p w:rsidR="00796AF0" w:rsidRPr="00796AF0" w:rsidRDefault="00796AF0" w:rsidP="00CA2AAB">
            <w:pPr>
              <w:rPr>
                <w:lang w:val="en-US"/>
              </w:rPr>
            </w:pPr>
            <w:r>
              <w:rPr>
                <w:lang w:val="en-US"/>
              </w:rPr>
              <w:t>9</w:t>
            </w:r>
          </w:p>
        </w:tc>
        <w:tc>
          <w:tcPr>
            <w:tcW w:w="3005" w:type="dxa"/>
          </w:tcPr>
          <w:p w:rsidR="00796AF0" w:rsidRPr="00796AF0" w:rsidRDefault="0022591B" w:rsidP="00CA2AAB">
            <w:pPr>
              <w:rPr>
                <w:lang w:val="en-US"/>
              </w:rPr>
            </w:pPr>
            <w:r>
              <w:rPr>
                <w:lang w:val="en-US"/>
              </w:rPr>
              <w:t>A B C D F G</w:t>
            </w:r>
          </w:p>
        </w:tc>
        <w:tc>
          <w:tcPr>
            <w:tcW w:w="3006" w:type="dxa"/>
          </w:tcPr>
          <w:p w:rsidR="00796AF0" w:rsidRPr="00796AF0" w:rsidRDefault="00F40EBF" w:rsidP="00CA2AAB">
            <w:pPr>
              <w:rPr>
                <w:lang w:val="en-US"/>
              </w:rPr>
            </w:pPr>
            <w:r>
              <w:rPr>
                <w:lang w:val="en-US"/>
              </w:rPr>
              <w:t>0001 0000</w:t>
            </w:r>
          </w:p>
        </w:tc>
      </w:tr>
      <w:tr w:rsidR="00796AF0" w:rsidTr="00796AF0">
        <w:tc>
          <w:tcPr>
            <w:tcW w:w="3005" w:type="dxa"/>
          </w:tcPr>
          <w:p w:rsidR="00796AF0" w:rsidRPr="00796AF0" w:rsidRDefault="00383230" w:rsidP="00CA2AAB">
            <w:pPr>
              <w:rPr>
                <w:lang w:val="en-US"/>
              </w:rPr>
            </w:pPr>
            <w:r>
              <w:rPr>
                <w:lang w:val="en-US"/>
              </w:rPr>
              <w:t>A</w:t>
            </w:r>
          </w:p>
        </w:tc>
        <w:tc>
          <w:tcPr>
            <w:tcW w:w="3005" w:type="dxa"/>
          </w:tcPr>
          <w:p w:rsidR="00796AF0" w:rsidRPr="00796AF0" w:rsidRDefault="00147260" w:rsidP="00CA2AAB">
            <w:pPr>
              <w:rPr>
                <w:lang w:val="en-US"/>
              </w:rPr>
            </w:pPr>
            <w:r>
              <w:rPr>
                <w:lang w:val="en-US"/>
              </w:rPr>
              <w:t>A B C E F G</w:t>
            </w:r>
          </w:p>
        </w:tc>
        <w:tc>
          <w:tcPr>
            <w:tcW w:w="3006" w:type="dxa"/>
          </w:tcPr>
          <w:p w:rsidR="00796AF0" w:rsidRPr="00796AF0" w:rsidRDefault="00F40EBF" w:rsidP="00CA2AAB">
            <w:pPr>
              <w:rPr>
                <w:lang w:val="en-US"/>
              </w:rPr>
            </w:pPr>
            <w:r>
              <w:rPr>
                <w:lang w:val="en-US"/>
              </w:rPr>
              <w:t>0000 1000</w:t>
            </w:r>
          </w:p>
        </w:tc>
      </w:tr>
      <w:tr w:rsidR="00796AF0" w:rsidTr="00796AF0">
        <w:tc>
          <w:tcPr>
            <w:tcW w:w="3005" w:type="dxa"/>
          </w:tcPr>
          <w:p w:rsidR="00796AF0" w:rsidRPr="00796AF0" w:rsidRDefault="0022591B" w:rsidP="00CA2AAB">
            <w:pPr>
              <w:rPr>
                <w:lang w:val="en-US"/>
              </w:rPr>
            </w:pPr>
            <w:r>
              <w:rPr>
                <w:lang w:val="en-US"/>
              </w:rPr>
              <w:t>b</w:t>
            </w:r>
          </w:p>
        </w:tc>
        <w:tc>
          <w:tcPr>
            <w:tcW w:w="3005" w:type="dxa"/>
          </w:tcPr>
          <w:p w:rsidR="00796AF0" w:rsidRPr="00796AF0" w:rsidRDefault="00147260" w:rsidP="00CA2AAB">
            <w:pPr>
              <w:rPr>
                <w:lang w:val="en-US"/>
              </w:rPr>
            </w:pPr>
            <w:r>
              <w:rPr>
                <w:lang w:val="en-US"/>
              </w:rPr>
              <w:t>C D E F G</w:t>
            </w:r>
          </w:p>
        </w:tc>
        <w:tc>
          <w:tcPr>
            <w:tcW w:w="3006" w:type="dxa"/>
          </w:tcPr>
          <w:p w:rsidR="00796AF0" w:rsidRPr="00796AF0" w:rsidRDefault="00F40EBF" w:rsidP="00CA2AAB">
            <w:pPr>
              <w:rPr>
                <w:lang w:val="en-US"/>
              </w:rPr>
            </w:pPr>
            <w:r>
              <w:rPr>
                <w:lang w:val="en-US"/>
              </w:rPr>
              <w:t>0000 0011</w:t>
            </w:r>
          </w:p>
        </w:tc>
      </w:tr>
      <w:tr w:rsidR="00796AF0" w:rsidTr="00796AF0">
        <w:tc>
          <w:tcPr>
            <w:tcW w:w="3005" w:type="dxa"/>
          </w:tcPr>
          <w:p w:rsidR="00796AF0" w:rsidRPr="00796AF0" w:rsidRDefault="00383230" w:rsidP="00CA2AAB">
            <w:pPr>
              <w:rPr>
                <w:lang w:val="en-US"/>
              </w:rPr>
            </w:pPr>
            <w:r>
              <w:rPr>
                <w:lang w:val="en-US"/>
              </w:rPr>
              <w:t>C</w:t>
            </w:r>
          </w:p>
        </w:tc>
        <w:tc>
          <w:tcPr>
            <w:tcW w:w="3005" w:type="dxa"/>
          </w:tcPr>
          <w:p w:rsidR="00796AF0" w:rsidRPr="00796AF0" w:rsidRDefault="00147260" w:rsidP="00CA2AAB">
            <w:pPr>
              <w:rPr>
                <w:lang w:val="en-US"/>
              </w:rPr>
            </w:pPr>
            <w:r>
              <w:rPr>
                <w:lang w:val="en-US"/>
              </w:rPr>
              <w:t>A D E F</w:t>
            </w:r>
          </w:p>
        </w:tc>
        <w:tc>
          <w:tcPr>
            <w:tcW w:w="3006" w:type="dxa"/>
          </w:tcPr>
          <w:p w:rsidR="00796AF0" w:rsidRPr="00796AF0" w:rsidRDefault="00F40EBF" w:rsidP="00CA2AAB">
            <w:pPr>
              <w:rPr>
                <w:lang w:val="en-US"/>
              </w:rPr>
            </w:pPr>
            <w:r>
              <w:rPr>
                <w:lang w:val="en-US"/>
              </w:rPr>
              <w:t>0100 0110</w:t>
            </w:r>
          </w:p>
        </w:tc>
      </w:tr>
      <w:tr w:rsidR="00796AF0" w:rsidTr="00796AF0">
        <w:tc>
          <w:tcPr>
            <w:tcW w:w="3005" w:type="dxa"/>
          </w:tcPr>
          <w:p w:rsidR="00796AF0" w:rsidRPr="00796AF0" w:rsidRDefault="0022591B" w:rsidP="00CA2AAB">
            <w:pPr>
              <w:rPr>
                <w:lang w:val="en-US"/>
              </w:rPr>
            </w:pPr>
            <w:r>
              <w:rPr>
                <w:lang w:val="en-US"/>
              </w:rPr>
              <w:t>d</w:t>
            </w:r>
          </w:p>
        </w:tc>
        <w:tc>
          <w:tcPr>
            <w:tcW w:w="3005" w:type="dxa"/>
          </w:tcPr>
          <w:p w:rsidR="00796AF0" w:rsidRPr="00796AF0" w:rsidRDefault="00147260" w:rsidP="00CA2AAB">
            <w:pPr>
              <w:rPr>
                <w:lang w:val="en-US"/>
              </w:rPr>
            </w:pPr>
            <w:r>
              <w:rPr>
                <w:lang w:val="en-US"/>
              </w:rPr>
              <w:t>B C D E G</w:t>
            </w:r>
          </w:p>
        </w:tc>
        <w:tc>
          <w:tcPr>
            <w:tcW w:w="3006" w:type="dxa"/>
          </w:tcPr>
          <w:p w:rsidR="00796AF0" w:rsidRPr="00796AF0" w:rsidRDefault="00F40EBF" w:rsidP="00CA2AAB">
            <w:pPr>
              <w:rPr>
                <w:lang w:val="en-US"/>
              </w:rPr>
            </w:pPr>
            <w:r>
              <w:rPr>
                <w:lang w:val="en-US"/>
              </w:rPr>
              <w:t>0010 0001</w:t>
            </w:r>
          </w:p>
        </w:tc>
      </w:tr>
      <w:tr w:rsidR="00796AF0" w:rsidTr="00796AF0">
        <w:tc>
          <w:tcPr>
            <w:tcW w:w="3005" w:type="dxa"/>
          </w:tcPr>
          <w:p w:rsidR="00796AF0" w:rsidRPr="00796AF0" w:rsidRDefault="00383230" w:rsidP="00CA2AAB">
            <w:pPr>
              <w:rPr>
                <w:lang w:val="en-US"/>
              </w:rPr>
            </w:pPr>
            <w:r>
              <w:rPr>
                <w:lang w:val="en-US"/>
              </w:rPr>
              <w:t>E</w:t>
            </w:r>
          </w:p>
        </w:tc>
        <w:tc>
          <w:tcPr>
            <w:tcW w:w="3005" w:type="dxa"/>
          </w:tcPr>
          <w:p w:rsidR="00796AF0" w:rsidRPr="00796AF0" w:rsidRDefault="00147260" w:rsidP="00CA2AAB">
            <w:pPr>
              <w:rPr>
                <w:lang w:val="en-US"/>
              </w:rPr>
            </w:pPr>
            <w:r>
              <w:rPr>
                <w:lang w:val="en-US"/>
              </w:rPr>
              <w:t>A D E F G</w:t>
            </w:r>
          </w:p>
        </w:tc>
        <w:tc>
          <w:tcPr>
            <w:tcW w:w="3006" w:type="dxa"/>
          </w:tcPr>
          <w:p w:rsidR="00796AF0" w:rsidRPr="00796AF0" w:rsidRDefault="00F40EBF" w:rsidP="00CA2AAB">
            <w:pPr>
              <w:rPr>
                <w:lang w:val="en-US"/>
              </w:rPr>
            </w:pPr>
            <w:r>
              <w:rPr>
                <w:lang w:val="en-US"/>
              </w:rPr>
              <w:t>0000 0110</w:t>
            </w:r>
          </w:p>
        </w:tc>
      </w:tr>
      <w:tr w:rsidR="00796AF0" w:rsidTr="00796AF0">
        <w:tc>
          <w:tcPr>
            <w:tcW w:w="3005" w:type="dxa"/>
          </w:tcPr>
          <w:p w:rsidR="00796AF0" w:rsidRPr="00796AF0" w:rsidRDefault="00383230" w:rsidP="00CA2AAB">
            <w:pPr>
              <w:rPr>
                <w:lang w:val="en-US"/>
              </w:rPr>
            </w:pPr>
            <w:r>
              <w:rPr>
                <w:lang w:val="en-US"/>
              </w:rPr>
              <w:t>F</w:t>
            </w:r>
          </w:p>
        </w:tc>
        <w:tc>
          <w:tcPr>
            <w:tcW w:w="3005" w:type="dxa"/>
          </w:tcPr>
          <w:p w:rsidR="00796AF0" w:rsidRPr="00796AF0" w:rsidRDefault="00147260" w:rsidP="00CA2AAB">
            <w:pPr>
              <w:rPr>
                <w:lang w:val="en-US"/>
              </w:rPr>
            </w:pPr>
            <w:proofErr w:type="gramStart"/>
            <w:r>
              <w:rPr>
                <w:lang w:val="en-US"/>
              </w:rPr>
              <w:t>A</w:t>
            </w:r>
            <w:proofErr w:type="gramEnd"/>
            <w:r>
              <w:rPr>
                <w:lang w:val="en-US"/>
              </w:rPr>
              <w:t xml:space="preserve"> E F G</w:t>
            </w:r>
          </w:p>
        </w:tc>
        <w:tc>
          <w:tcPr>
            <w:tcW w:w="3006" w:type="dxa"/>
          </w:tcPr>
          <w:p w:rsidR="00796AF0" w:rsidRPr="00796AF0" w:rsidRDefault="00F40EBF" w:rsidP="00CA2AAB">
            <w:pPr>
              <w:rPr>
                <w:lang w:val="en-US"/>
              </w:rPr>
            </w:pPr>
            <w:r>
              <w:rPr>
                <w:lang w:val="en-US"/>
              </w:rPr>
              <w:t>0000 1110</w:t>
            </w:r>
          </w:p>
        </w:tc>
      </w:tr>
    </w:tbl>
    <w:p w:rsidR="003E6196" w:rsidRDefault="003E6196" w:rsidP="00CA2AAB">
      <w:pPr>
        <w:rPr>
          <w:b/>
          <w:lang w:val="en-US"/>
        </w:rPr>
      </w:pPr>
    </w:p>
    <w:p w:rsidR="006B5288" w:rsidRDefault="006B5288" w:rsidP="00CA2AAB">
      <w:pPr>
        <w:rPr>
          <w:b/>
          <w:lang w:val="en-US"/>
        </w:rPr>
      </w:pPr>
    </w:p>
    <w:p w:rsidR="00BA1850" w:rsidRDefault="00BA1850" w:rsidP="00CA2AAB">
      <w:pPr>
        <w:rPr>
          <w:b/>
          <w:lang w:val="en-US"/>
        </w:rPr>
      </w:pPr>
    </w:p>
    <w:p w:rsidR="00CA2AAB" w:rsidRDefault="00CA2AAB" w:rsidP="00CA2AAB">
      <w:pPr>
        <w:rPr>
          <w:b/>
          <w:lang w:val="en-US"/>
        </w:rPr>
      </w:pPr>
      <w:r w:rsidRPr="00CA2AAB">
        <w:rPr>
          <w:b/>
          <w:lang w:val="en-US"/>
        </w:rPr>
        <w:lastRenderedPageBreak/>
        <w:t>Section 3: Assembly Programming</w:t>
      </w:r>
    </w:p>
    <w:p w:rsidR="00CA2AAB" w:rsidRDefault="00CA2AAB" w:rsidP="00CA2AAB">
      <w:pPr>
        <w:rPr>
          <w:u w:val="single"/>
          <w:lang w:val="en-US"/>
        </w:rPr>
      </w:pPr>
      <w:r w:rsidRPr="00CA2AAB">
        <w:rPr>
          <w:u w:val="single"/>
          <w:lang w:val="en-US"/>
        </w:rPr>
        <w:t>Task 1</w:t>
      </w:r>
    </w:p>
    <w:p w:rsidR="003179BF" w:rsidRDefault="00455657" w:rsidP="00146233">
      <w:pPr>
        <w:spacing w:after="0" w:line="240" w:lineRule="auto"/>
        <w:rPr>
          <w:rFonts w:ascii="Calibri" w:hAnsi="Calibri" w:cs="Arial"/>
          <w:bCs/>
        </w:rPr>
      </w:pPr>
      <w:r>
        <w:rPr>
          <w:rFonts w:ascii="Calibri" w:hAnsi="Calibri" w:cs="Arial"/>
          <w:bCs/>
        </w:rPr>
        <w:t>Firstly, the PIC is programmed “</w:t>
      </w:r>
      <w:r w:rsidR="00146233">
        <w:rPr>
          <w:rFonts w:ascii="Calibri" w:hAnsi="Calibri" w:cs="Arial"/>
          <w:bCs/>
        </w:rPr>
        <w:t>so that the</w:t>
      </w:r>
      <w:r>
        <w:rPr>
          <w:rFonts w:ascii="Calibri" w:hAnsi="Calibri" w:cs="Arial"/>
          <w:bCs/>
        </w:rPr>
        <w:t xml:space="preserve"> 7</w:t>
      </w:r>
      <w:r w:rsidR="00D17246">
        <w:rPr>
          <w:rFonts w:ascii="Calibri" w:hAnsi="Calibri" w:cs="Arial"/>
          <w:bCs/>
        </w:rPr>
        <w:t>-</w:t>
      </w:r>
      <w:r w:rsidR="00146233">
        <w:rPr>
          <w:rFonts w:ascii="Calibri" w:hAnsi="Calibri" w:cs="Arial"/>
          <w:bCs/>
        </w:rPr>
        <w:t>segment display counts from 0 to F in hexadecimal numbers in 0.2 second increments</w:t>
      </w:r>
      <w:r>
        <w:rPr>
          <w:rFonts w:ascii="Calibri" w:hAnsi="Calibri" w:cs="Arial"/>
          <w:bCs/>
        </w:rPr>
        <w:t>”.</w:t>
      </w:r>
      <w:r w:rsidR="00844BD3">
        <w:rPr>
          <w:rFonts w:ascii="Calibri" w:hAnsi="Calibri" w:cs="Arial"/>
          <w:bCs/>
        </w:rPr>
        <w:t xml:space="preserve"> These characters</w:t>
      </w:r>
      <w:r w:rsidR="002C17B8">
        <w:rPr>
          <w:rFonts w:ascii="Calibri" w:hAnsi="Calibri" w:cs="Arial"/>
          <w:bCs/>
        </w:rPr>
        <w:t xml:space="preserve"> can be displayed but outputting a bit sequence each to the 7-segment display, via port B of the microcontroller, as set out in section 2. The flowchart below demonstrates how index</w:t>
      </w:r>
      <w:r w:rsidR="00D2753E">
        <w:rPr>
          <w:rFonts w:ascii="Calibri" w:hAnsi="Calibri" w:cs="Arial"/>
          <w:bCs/>
        </w:rPr>
        <w:t>ing</w:t>
      </w:r>
      <w:r w:rsidR="002C17B8">
        <w:rPr>
          <w:rFonts w:ascii="Calibri" w:hAnsi="Calibri" w:cs="Arial"/>
          <w:bCs/>
        </w:rPr>
        <w:t xml:space="preserve"> can be used to increment through the characters, and reset at the maximum.</w:t>
      </w:r>
    </w:p>
    <w:p w:rsidR="003336A3" w:rsidRDefault="003336A3" w:rsidP="003336A3">
      <w:pPr>
        <w:keepNext/>
        <w:spacing w:after="0" w:line="240" w:lineRule="auto"/>
      </w:pPr>
      <w:r>
        <w:rPr>
          <w:rFonts w:ascii="Calibri" w:hAnsi="Calibri" w:cs="Arial"/>
          <w:bCs/>
          <w:noProof/>
        </w:rPr>
        <w:drawing>
          <wp:inline distT="0" distB="0" distL="0" distR="0">
            <wp:extent cx="5731510" cy="109791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lowchart 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1097915"/>
                    </a:xfrm>
                    <a:prstGeom prst="rect">
                      <a:avLst/>
                    </a:prstGeom>
                  </pic:spPr>
                </pic:pic>
              </a:graphicData>
            </a:graphic>
          </wp:inline>
        </w:drawing>
      </w:r>
    </w:p>
    <w:p w:rsidR="003336A3" w:rsidRDefault="003336A3" w:rsidP="003336A3">
      <w:pPr>
        <w:pStyle w:val="Caption"/>
      </w:pPr>
      <w:r>
        <w:t>Figure 27 - Task 1 flowchart</w:t>
      </w:r>
    </w:p>
    <w:p w:rsidR="002C17B8" w:rsidRPr="002C17B8" w:rsidRDefault="002C17B8" w:rsidP="002C17B8">
      <w:r>
        <w:t>Using assembly code, the microprocessor type and supporting file must first be referenced, then memory allocated – this is the initialisation process. Task 1 includes memory allocation for ‘hex_vals’ and ‘hex_end’ which are pointers to a block of RAM (random access memory) reserved for indexing the binary sequences required. The addresses ‘inner’ and ‘outer’ are selected to be used for the delay subroutine.</w:t>
      </w:r>
    </w:p>
    <w:p w:rsidR="00B6384F" w:rsidRDefault="00B6384F" w:rsidP="00B6384F">
      <w:pPr>
        <w:keepNext/>
      </w:pPr>
      <w:r>
        <w:rPr>
          <w:noProof/>
          <w:lang w:val="en-US"/>
        </w:rPr>
        <w:drawing>
          <wp:inline distT="0" distB="0" distL="0" distR="0">
            <wp:extent cx="5731510" cy="2941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tup 1.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2941955"/>
                    </a:xfrm>
                    <a:prstGeom prst="rect">
                      <a:avLst/>
                    </a:prstGeom>
                  </pic:spPr>
                </pic:pic>
              </a:graphicData>
            </a:graphic>
          </wp:inline>
        </w:drawing>
      </w:r>
    </w:p>
    <w:p w:rsidR="00146233" w:rsidRDefault="00B6384F" w:rsidP="00B6384F">
      <w:pPr>
        <w:pStyle w:val="Caption"/>
      </w:pPr>
      <w:r>
        <w:t xml:space="preserve">Figure </w:t>
      </w:r>
      <w:r w:rsidR="00F352C4">
        <w:t>2</w:t>
      </w:r>
      <w:r w:rsidR="003336A3">
        <w:t>8</w:t>
      </w:r>
      <w:r>
        <w:t xml:space="preserve"> - Task 1 assembly code</w:t>
      </w:r>
      <w:r w:rsidR="003336A3">
        <w:t xml:space="preserve">: </w:t>
      </w:r>
      <w:r>
        <w:t>initialisation</w:t>
      </w:r>
    </w:p>
    <w:p w:rsidR="00C94B29" w:rsidRPr="00C94B29" w:rsidRDefault="006A1379" w:rsidP="00C94B29">
      <w:r>
        <w:t>The main subroutine starts by initialising the status register bits and setting all the pins on port B as outputs. Next the reserved RAM block is initialised with the binary sequences of the display characters, by calling the display subroutine. The main loop the iterates over so the display counts up in hexadecimal and restarts. These counts are at 0.2 second increments by use of the delay subroutine.</w:t>
      </w:r>
    </w:p>
    <w:p w:rsidR="003336A3" w:rsidRDefault="003336A3" w:rsidP="003336A3">
      <w:pPr>
        <w:keepNext/>
      </w:pPr>
      <w:r>
        <w:rPr>
          <w:noProof/>
          <w:lang w:val="en-US"/>
        </w:rPr>
        <w:lastRenderedPageBreak/>
        <w:drawing>
          <wp:inline distT="0" distB="0" distL="0" distR="0">
            <wp:extent cx="5731510" cy="39566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in 1.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956685"/>
                    </a:xfrm>
                    <a:prstGeom prst="rect">
                      <a:avLst/>
                    </a:prstGeom>
                  </pic:spPr>
                </pic:pic>
              </a:graphicData>
            </a:graphic>
          </wp:inline>
        </w:drawing>
      </w:r>
    </w:p>
    <w:p w:rsidR="006E6423" w:rsidRDefault="003336A3" w:rsidP="003336A3">
      <w:pPr>
        <w:pStyle w:val="Caption"/>
      </w:pPr>
      <w:r>
        <w:t>Figure 29 – Task 1 assembly code: main subroutine</w:t>
      </w:r>
    </w:p>
    <w:p w:rsidR="006A1379" w:rsidRPr="006A1379" w:rsidRDefault="006A1379" w:rsidP="006A1379">
      <w:r>
        <w:t>The delay subroutine, as shown below, is called in the main subroutine.</w:t>
      </w:r>
    </w:p>
    <w:p w:rsidR="003336A3" w:rsidRDefault="003336A3" w:rsidP="003336A3">
      <w:pPr>
        <w:keepNext/>
      </w:pPr>
      <w:r>
        <w:rPr>
          <w:noProof/>
          <w:lang w:val="en-US"/>
        </w:rPr>
        <w:drawing>
          <wp:inline distT="0" distB="0" distL="0" distR="0">
            <wp:extent cx="5731510" cy="2430145"/>
            <wp:effectExtent l="0" t="0" r="254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delay 1.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2430145"/>
                    </a:xfrm>
                    <a:prstGeom prst="rect">
                      <a:avLst/>
                    </a:prstGeom>
                  </pic:spPr>
                </pic:pic>
              </a:graphicData>
            </a:graphic>
          </wp:inline>
        </w:drawing>
      </w:r>
    </w:p>
    <w:p w:rsidR="003336A3" w:rsidRDefault="003336A3" w:rsidP="003336A3">
      <w:pPr>
        <w:pStyle w:val="Caption"/>
        <w:rPr>
          <w:lang w:val="en-US"/>
        </w:rPr>
      </w:pPr>
      <w:r>
        <w:t>Figure 30 – Task 1 assembly code: delay subroutine (1)</w:t>
      </w:r>
    </w:p>
    <w:p w:rsidR="003336A3" w:rsidRDefault="003336A3" w:rsidP="003336A3">
      <w:pPr>
        <w:keepNext/>
      </w:pPr>
      <w:r>
        <w:rPr>
          <w:noProof/>
          <w:lang w:val="en-US"/>
        </w:rPr>
        <w:drawing>
          <wp:inline distT="0" distB="0" distL="0" distR="0">
            <wp:extent cx="5731510" cy="932815"/>
            <wp:effectExtent l="0" t="0" r="254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isplay 1-1.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932815"/>
                    </a:xfrm>
                    <a:prstGeom prst="rect">
                      <a:avLst/>
                    </a:prstGeom>
                  </pic:spPr>
                </pic:pic>
              </a:graphicData>
            </a:graphic>
          </wp:inline>
        </w:drawing>
      </w:r>
    </w:p>
    <w:p w:rsidR="003336A3" w:rsidRDefault="003336A3" w:rsidP="003336A3">
      <w:pPr>
        <w:pStyle w:val="Caption"/>
        <w:rPr>
          <w:lang w:val="en-US"/>
        </w:rPr>
      </w:pPr>
      <w:r>
        <w:t>Figure 31 – Task 1 assembly code: delay subroutine (2)</w:t>
      </w:r>
    </w:p>
    <w:p w:rsidR="003336A3" w:rsidRPr="006A1379" w:rsidRDefault="006A1379" w:rsidP="003336A3">
      <w:pPr>
        <w:pStyle w:val="Caption"/>
        <w:rPr>
          <w:i w:val="0"/>
          <w:color w:val="auto"/>
          <w:sz w:val="22"/>
          <w:szCs w:val="22"/>
          <w:lang w:val="en-US"/>
        </w:rPr>
      </w:pPr>
      <w:r w:rsidRPr="006A1379">
        <w:rPr>
          <w:i w:val="0"/>
          <w:color w:val="auto"/>
          <w:sz w:val="22"/>
          <w:szCs w:val="22"/>
        </w:rPr>
        <w:lastRenderedPageBreak/>
        <w:t>The delay subroutine, as shown below, is called in the main subroutine</w:t>
      </w:r>
      <w:r>
        <w:rPr>
          <w:i w:val="0"/>
          <w:color w:val="auto"/>
          <w:sz w:val="22"/>
          <w:szCs w:val="22"/>
        </w:rPr>
        <w:t>.</w:t>
      </w:r>
    </w:p>
    <w:p w:rsidR="003336A3" w:rsidRDefault="003336A3" w:rsidP="003336A3">
      <w:pPr>
        <w:keepNext/>
      </w:pPr>
      <w:r>
        <w:rPr>
          <w:noProof/>
          <w:lang w:val="en-US"/>
        </w:rPr>
        <w:drawing>
          <wp:inline distT="0" distB="0" distL="0" distR="0">
            <wp:extent cx="5731510" cy="482663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display 1-2.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4826635"/>
                    </a:xfrm>
                    <a:prstGeom prst="rect">
                      <a:avLst/>
                    </a:prstGeom>
                  </pic:spPr>
                </pic:pic>
              </a:graphicData>
            </a:graphic>
          </wp:inline>
        </w:drawing>
      </w:r>
    </w:p>
    <w:p w:rsidR="003336A3" w:rsidRPr="003336A3" w:rsidRDefault="003336A3" w:rsidP="003336A3">
      <w:pPr>
        <w:pStyle w:val="Caption"/>
        <w:rPr>
          <w:lang w:val="en-US"/>
        </w:rPr>
      </w:pPr>
      <w:r>
        <w:t>Figure 32 – Task 1 assembly code: display subroutine</w:t>
      </w:r>
    </w:p>
    <w:p w:rsidR="003336A3" w:rsidRDefault="003336A3"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Default="008363C4" w:rsidP="003336A3"/>
    <w:p w:rsidR="008363C4" w:rsidRPr="003336A3" w:rsidRDefault="008363C4" w:rsidP="003336A3"/>
    <w:p w:rsidR="00CA2AAB" w:rsidRDefault="00CA2AAB" w:rsidP="00CA2AAB">
      <w:pPr>
        <w:rPr>
          <w:u w:val="single"/>
          <w:lang w:val="en-US"/>
        </w:rPr>
      </w:pPr>
      <w:r w:rsidRPr="00CA2AAB">
        <w:rPr>
          <w:u w:val="single"/>
          <w:lang w:val="en-US"/>
        </w:rPr>
        <w:lastRenderedPageBreak/>
        <w:t>Task 2</w:t>
      </w:r>
    </w:p>
    <w:p w:rsidR="00D2753E" w:rsidRDefault="00455657" w:rsidP="00CA2AAB">
      <w:pPr>
        <w:rPr>
          <w:rFonts w:ascii="Calibri" w:hAnsi="Calibri" w:cs="Arial"/>
          <w:bCs/>
        </w:rPr>
      </w:pPr>
      <w:r>
        <w:rPr>
          <w:rFonts w:ascii="Calibri" w:hAnsi="Calibri" w:cs="Arial"/>
          <w:bCs/>
        </w:rPr>
        <w:t>Secondly, the PIC is programmed “</w:t>
      </w:r>
      <w:r w:rsidR="00146233">
        <w:rPr>
          <w:rFonts w:ascii="Calibri" w:hAnsi="Calibri" w:cs="Arial"/>
          <w:bCs/>
        </w:rPr>
        <w:t xml:space="preserve">so that when you press one of the two buttons, it displays </w:t>
      </w:r>
      <w:r>
        <w:rPr>
          <w:rFonts w:ascii="Calibri" w:hAnsi="Calibri" w:cs="Arial"/>
          <w:bCs/>
        </w:rPr>
        <w:t>L</w:t>
      </w:r>
      <w:r w:rsidR="00146233">
        <w:rPr>
          <w:rFonts w:ascii="Calibri" w:hAnsi="Calibri" w:cs="Arial"/>
          <w:bCs/>
        </w:rPr>
        <w:t xml:space="preserve"> on the 7</w:t>
      </w:r>
      <w:r w:rsidR="00D17246">
        <w:rPr>
          <w:rFonts w:ascii="Calibri" w:hAnsi="Calibri" w:cs="Arial"/>
          <w:bCs/>
        </w:rPr>
        <w:t>-</w:t>
      </w:r>
      <w:r w:rsidR="00146233">
        <w:rPr>
          <w:rFonts w:ascii="Calibri" w:hAnsi="Calibri" w:cs="Arial"/>
          <w:bCs/>
        </w:rPr>
        <w:t xml:space="preserve">segment LED display, then when you press the other one, it displays </w:t>
      </w:r>
      <w:r>
        <w:rPr>
          <w:rFonts w:ascii="Calibri" w:hAnsi="Calibri" w:cs="Arial"/>
          <w:bCs/>
        </w:rPr>
        <w:t>r”</w:t>
      </w:r>
      <w:r w:rsidR="00146233">
        <w:rPr>
          <w:rFonts w:ascii="Calibri" w:hAnsi="Calibri" w:cs="Arial"/>
          <w:bCs/>
        </w:rPr>
        <w:t>.</w:t>
      </w:r>
      <w:r w:rsidR="00F076C5">
        <w:rPr>
          <w:rFonts w:ascii="Calibri" w:hAnsi="Calibri" w:cs="Arial"/>
          <w:bCs/>
        </w:rPr>
        <w:t xml:space="preserve"> These characters can be display by the same process </w:t>
      </w:r>
      <w:r w:rsidR="00D2753E">
        <w:rPr>
          <w:rFonts w:ascii="Calibri" w:hAnsi="Calibri" w:cs="Arial"/>
          <w:bCs/>
        </w:rPr>
        <w:t>as task 1, where a corresponding binary sequence (shown in the table below) is outputted from the pins on port B.</w:t>
      </w:r>
    </w:p>
    <w:tbl>
      <w:tblPr>
        <w:tblStyle w:val="TableGrid"/>
        <w:tblpPr w:leftFromText="180" w:rightFromText="180" w:vertAnchor="text" w:horzAnchor="margin" w:tblpY="-71"/>
        <w:tblW w:w="0" w:type="auto"/>
        <w:tblLook w:val="04A0" w:firstRow="1" w:lastRow="0" w:firstColumn="1" w:lastColumn="0" w:noHBand="0" w:noVBand="1"/>
      </w:tblPr>
      <w:tblGrid>
        <w:gridCol w:w="2254"/>
        <w:gridCol w:w="2254"/>
        <w:gridCol w:w="2254"/>
        <w:gridCol w:w="2254"/>
      </w:tblGrid>
      <w:tr w:rsidR="00D2753E" w:rsidTr="00D2753E">
        <w:tc>
          <w:tcPr>
            <w:tcW w:w="2254" w:type="dxa"/>
          </w:tcPr>
          <w:p w:rsidR="00D2753E" w:rsidRPr="00D7340F" w:rsidRDefault="00D2753E" w:rsidP="00D2753E">
            <w:pPr>
              <w:rPr>
                <w:rFonts w:ascii="Calibri" w:hAnsi="Calibri" w:cs="Arial"/>
                <w:b/>
                <w:bCs/>
              </w:rPr>
            </w:pPr>
            <w:r w:rsidRPr="00D7340F">
              <w:rPr>
                <w:rFonts w:ascii="Calibri" w:hAnsi="Calibri" w:cs="Arial"/>
                <w:b/>
                <w:bCs/>
              </w:rPr>
              <w:t>Character</w:t>
            </w:r>
          </w:p>
        </w:tc>
        <w:tc>
          <w:tcPr>
            <w:tcW w:w="2254" w:type="dxa"/>
          </w:tcPr>
          <w:p w:rsidR="00D2753E" w:rsidRPr="00D7340F" w:rsidRDefault="00D2753E" w:rsidP="00D2753E">
            <w:pPr>
              <w:rPr>
                <w:rFonts w:ascii="Calibri" w:hAnsi="Calibri" w:cs="Arial"/>
                <w:b/>
                <w:bCs/>
              </w:rPr>
            </w:pPr>
            <w:r w:rsidRPr="00D7340F">
              <w:rPr>
                <w:rFonts w:ascii="Calibri" w:hAnsi="Calibri" w:cs="Arial"/>
                <w:b/>
                <w:bCs/>
              </w:rPr>
              <w:t>Display Pins</w:t>
            </w:r>
          </w:p>
        </w:tc>
        <w:tc>
          <w:tcPr>
            <w:tcW w:w="2254" w:type="dxa"/>
          </w:tcPr>
          <w:p w:rsidR="00D2753E" w:rsidRPr="00D7340F" w:rsidRDefault="00D2753E" w:rsidP="00D2753E">
            <w:pPr>
              <w:rPr>
                <w:rFonts w:ascii="Calibri" w:hAnsi="Calibri" w:cs="Arial"/>
                <w:b/>
                <w:bCs/>
              </w:rPr>
            </w:pPr>
            <w:r w:rsidRPr="00D7340F">
              <w:rPr>
                <w:rFonts w:ascii="Calibri" w:hAnsi="Calibri" w:cs="Arial"/>
                <w:b/>
                <w:bCs/>
              </w:rPr>
              <w:t>Binary Sequence</w:t>
            </w:r>
          </w:p>
        </w:tc>
        <w:tc>
          <w:tcPr>
            <w:tcW w:w="2254" w:type="dxa"/>
          </w:tcPr>
          <w:p w:rsidR="00D2753E" w:rsidRPr="00D7340F" w:rsidRDefault="00D2753E" w:rsidP="00D2753E">
            <w:pPr>
              <w:rPr>
                <w:rFonts w:ascii="Calibri" w:hAnsi="Calibri" w:cs="Arial"/>
                <w:b/>
                <w:bCs/>
              </w:rPr>
            </w:pPr>
            <w:r w:rsidRPr="00D7340F">
              <w:rPr>
                <w:rFonts w:ascii="Calibri" w:hAnsi="Calibri" w:cs="Arial"/>
                <w:b/>
                <w:bCs/>
              </w:rPr>
              <w:t>Hexadecimal Value</w:t>
            </w:r>
          </w:p>
        </w:tc>
      </w:tr>
      <w:tr w:rsidR="00D2753E" w:rsidTr="00D2753E">
        <w:tc>
          <w:tcPr>
            <w:tcW w:w="2254" w:type="dxa"/>
          </w:tcPr>
          <w:p w:rsidR="00D2753E" w:rsidRDefault="00D2753E" w:rsidP="00D2753E">
            <w:pPr>
              <w:rPr>
                <w:rFonts w:ascii="Calibri" w:hAnsi="Calibri" w:cs="Arial"/>
                <w:bCs/>
              </w:rPr>
            </w:pPr>
            <w:r>
              <w:rPr>
                <w:rFonts w:ascii="Calibri" w:hAnsi="Calibri" w:cs="Arial"/>
                <w:bCs/>
              </w:rPr>
              <w:t>L</w:t>
            </w:r>
          </w:p>
        </w:tc>
        <w:tc>
          <w:tcPr>
            <w:tcW w:w="2254" w:type="dxa"/>
          </w:tcPr>
          <w:p w:rsidR="00D2753E" w:rsidRDefault="00D2753E" w:rsidP="00D2753E">
            <w:pPr>
              <w:rPr>
                <w:rFonts w:ascii="Calibri" w:hAnsi="Calibri" w:cs="Arial"/>
                <w:bCs/>
              </w:rPr>
            </w:pPr>
            <w:r>
              <w:rPr>
                <w:rFonts w:ascii="Calibri" w:hAnsi="Calibri" w:cs="Arial"/>
                <w:bCs/>
              </w:rPr>
              <w:t>D E F</w:t>
            </w:r>
          </w:p>
        </w:tc>
        <w:tc>
          <w:tcPr>
            <w:tcW w:w="2254" w:type="dxa"/>
          </w:tcPr>
          <w:p w:rsidR="00D2753E" w:rsidRDefault="00D2753E" w:rsidP="00D2753E">
            <w:pPr>
              <w:rPr>
                <w:rFonts w:ascii="Calibri" w:hAnsi="Calibri" w:cs="Arial"/>
                <w:bCs/>
              </w:rPr>
            </w:pPr>
            <w:r>
              <w:rPr>
                <w:rFonts w:ascii="Calibri" w:hAnsi="Calibri" w:cs="Arial"/>
                <w:bCs/>
              </w:rPr>
              <w:t>0100 0111</w:t>
            </w:r>
          </w:p>
        </w:tc>
        <w:tc>
          <w:tcPr>
            <w:tcW w:w="2254" w:type="dxa"/>
          </w:tcPr>
          <w:p w:rsidR="00D2753E" w:rsidRDefault="00D2753E" w:rsidP="00D2753E">
            <w:pPr>
              <w:rPr>
                <w:rFonts w:ascii="Calibri" w:hAnsi="Calibri" w:cs="Arial"/>
                <w:bCs/>
              </w:rPr>
            </w:pPr>
            <w:r>
              <w:rPr>
                <w:rFonts w:ascii="Calibri" w:hAnsi="Calibri" w:cs="Arial"/>
                <w:bCs/>
              </w:rPr>
              <w:t>0x47</w:t>
            </w:r>
          </w:p>
        </w:tc>
      </w:tr>
      <w:tr w:rsidR="00D2753E" w:rsidTr="00D2753E">
        <w:tc>
          <w:tcPr>
            <w:tcW w:w="2254" w:type="dxa"/>
          </w:tcPr>
          <w:p w:rsidR="00D2753E" w:rsidRDefault="00D2753E" w:rsidP="00D2753E">
            <w:pPr>
              <w:rPr>
                <w:rFonts w:ascii="Calibri" w:hAnsi="Calibri" w:cs="Arial"/>
                <w:bCs/>
              </w:rPr>
            </w:pPr>
            <w:r>
              <w:rPr>
                <w:rFonts w:ascii="Calibri" w:hAnsi="Calibri" w:cs="Arial"/>
                <w:bCs/>
              </w:rPr>
              <w:t>r</w:t>
            </w:r>
          </w:p>
        </w:tc>
        <w:tc>
          <w:tcPr>
            <w:tcW w:w="2254" w:type="dxa"/>
          </w:tcPr>
          <w:p w:rsidR="00D2753E" w:rsidRDefault="00D2753E" w:rsidP="00D2753E">
            <w:pPr>
              <w:rPr>
                <w:rFonts w:ascii="Calibri" w:hAnsi="Calibri" w:cs="Arial"/>
                <w:bCs/>
              </w:rPr>
            </w:pPr>
            <w:r>
              <w:rPr>
                <w:rFonts w:ascii="Calibri" w:hAnsi="Calibri" w:cs="Arial"/>
                <w:bCs/>
              </w:rPr>
              <w:t>E G</w:t>
            </w:r>
          </w:p>
        </w:tc>
        <w:tc>
          <w:tcPr>
            <w:tcW w:w="2254" w:type="dxa"/>
          </w:tcPr>
          <w:p w:rsidR="00D2753E" w:rsidRDefault="00D2753E" w:rsidP="00D2753E">
            <w:pPr>
              <w:rPr>
                <w:rFonts w:ascii="Calibri" w:hAnsi="Calibri" w:cs="Arial"/>
                <w:bCs/>
              </w:rPr>
            </w:pPr>
            <w:r>
              <w:rPr>
                <w:rFonts w:ascii="Calibri" w:hAnsi="Calibri" w:cs="Arial"/>
                <w:bCs/>
              </w:rPr>
              <w:t>0010 1111</w:t>
            </w:r>
          </w:p>
        </w:tc>
        <w:tc>
          <w:tcPr>
            <w:tcW w:w="2254" w:type="dxa"/>
          </w:tcPr>
          <w:p w:rsidR="00D2753E" w:rsidRDefault="00D2753E" w:rsidP="00D2753E">
            <w:pPr>
              <w:rPr>
                <w:rFonts w:ascii="Calibri" w:hAnsi="Calibri" w:cs="Arial"/>
                <w:bCs/>
              </w:rPr>
            </w:pPr>
            <w:r>
              <w:rPr>
                <w:rFonts w:ascii="Calibri" w:hAnsi="Calibri" w:cs="Arial"/>
                <w:bCs/>
              </w:rPr>
              <w:t>0x2F</w:t>
            </w:r>
          </w:p>
        </w:tc>
      </w:tr>
    </w:tbl>
    <w:p w:rsidR="002C1278" w:rsidRDefault="002C1278" w:rsidP="00CA2AAB">
      <w:pPr>
        <w:rPr>
          <w:rFonts w:ascii="Calibri" w:hAnsi="Calibri" w:cs="Arial"/>
          <w:bCs/>
        </w:rPr>
      </w:pPr>
    </w:p>
    <w:p w:rsidR="00D2753E" w:rsidRDefault="00D2753E" w:rsidP="00CA2AAB">
      <w:pPr>
        <w:rPr>
          <w:rFonts w:ascii="Calibri" w:hAnsi="Calibri" w:cs="Arial"/>
          <w:bCs/>
        </w:rPr>
      </w:pPr>
      <w:r>
        <w:rPr>
          <w:rFonts w:ascii="Calibri" w:hAnsi="Calibri" w:cs="Arial"/>
          <w:bCs/>
        </w:rPr>
        <w:t>The flowchart below shows the logic of the button-pressing and response. When button SW2 (on the simulation) is pressed, and gives an input to the microcontroller, the character ‘L’ is displayed. The same process takes place with SW3 and the character ‘r’. It must be noted that since the inputs from the buttons are received at pins A0 and A1, these must be set as inputs on the microcontroller (see initialisation below).</w:t>
      </w:r>
    </w:p>
    <w:p w:rsidR="003336A3" w:rsidRDefault="003336A3" w:rsidP="003336A3">
      <w:pPr>
        <w:keepNext/>
      </w:pPr>
      <w:r>
        <w:rPr>
          <w:rFonts w:ascii="Calibri" w:hAnsi="Calibri" w:cs="Arial"/>
          <w:bCs/>
          <w:noProof/>
        </w:rPr>
        <w:drawing>
          <wp:inline distT="0" distB="0" distL="0" distR="0">
            <wp:extent cx="5153025" cy="546735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flowchart 2.JPG"/>
                    <pic:cNvPicPr/>
                  </pic:nvPicPr>
                  <pic:blipFill>
                    <a:blip r:embed="rId40">
                      <a:extLst>
                        <a:ext uri="{28A0092B-C50C-407E-A947-70E740481C1C}">
                          <a14:useLocalDpi xmlns:a14="http://schemas.microsoft.com/office/drawing/2010/main" val="0"/>
                        </a:ext>
                      </a:extLst>
                    </a:blip>
                    <a:stretch>
                      <a:fillRect/>
                    </a:stretch>
                  </pic:blipFill>
                  <pic:spPr>
                    <a:xfrm>
                      <a:off x="0" y="0"/>
                      <a:ext cx="5153025" cy="5467350"/>
                    </a:xfrm>
                    <a:prstGeom prst="rect">
                      <a:avLst/>
                    </a:prstGeom>
                  </pic:spPr>
                </pic:pic>
              </a:graphicData>
            </a:graphic>
          </wp:inline>
        </w:drawing>
      </w:r>
    </w:p>
    <w:p w:rsidR="00AB5089" w:rsidRDefault="003336A3" w:rsidP="00AB5089">
      <w:pPr>
        <w:pStyle w:val="Caption"/>
      </w:pPr>
      <w:r>
        <w:t>Figure 33 – Task 2 flowchart</w:t>
      </w:r>
    </w:p>
    <w:p w:rsidR="002C17B8" w:rsidRPr="00AB5089" w:rsidRDefault="002C17B8" w:rsidP="00AB5089">
      <w:pPr>
        <w:pStyle w:val="Caption"/>
        <w:rPr>
          <w:rFonts w:ascii="Calibri" w:hAnsi="Calibri" w:cs="Arial"/>
          <w:bCs/>
          <w:i w:val="0"/>
          <w:color w:val="auto"/>
          <w:sz w:val="22"/>
          <w:szCs w:val="22"/>
        </w:rPr>
      </w:pPr>
      <w:r w:rsidRPr="00AB5089">
        <w:rPr>
          <w:rFonts w:ascii="Calibri" w:hAnsi="Calibri" w:cs="Arial"/>
          <w:bCs/>
          <w:i w:val="0"/>
          <w:color w:val="auto"/>
          <w:sz w:val="22"/>
          <w:szCs w:val="22"/>
        </w:rPr>
        <w:lastRenderedPageBreak/>
        <w:t xml:space="preserve">Below we have </w:t>
      </w:r>
      <w:r w:rsidRPr="00AB5089">
        <w:rPr>
          <w:i w:val="0"/>
          <w:color w:val="auto"/>
          <w:sz w:val="22"/>
          <w:szCs w:val="22"/>
        </w:rPr>
        <w:t>the initialisation process</w:t>
      </w:r>
      <w:r w:rsidR="00D2753E" w:rsidRPr="00AB5089">
        <w:rPr>
          <w:i w:val="0"/>
          <w:color w:val="auto"/>
          <w:sz w:val="22"/>
          <w:szCs w:val="22"/>
        </w:rPr>
        <w:t xml:space="preserve"> for task 2</w:t>
      </w:r>
      <w:r w:rsidRPr="00AB5089">
        <w:rPr>
          <w:i w:val="0"/>
          <w:color w:val="auto"/>
          <w:sz w:val="22"/>
          <w:szCs w:val="22"/>
        </w:rPr>
        <w:t xml:space="preserve"> - microprocessor type and supporting file must first be referenced, then memory allocated.</w:t>
      </w:r>
      <w:r w:rsidR="00D2753E" w:rsidRPr="00AB5089">
        <w:rPr>
          <w:i w:val="0"/>
          <w:color w:val="auto"/>
          <w:sz w:val="22"/>
          <w:szCs w:val="22"/>
        </w:rPr>
        <w:t xml:space="preserve"> In this case the assigned hexadecimal values for display</w:t>
      </w:r>
      <w:r w:rsidR="00AB5089">
        <w:rPr>
          <w:i w:val="0"/>
          <w:color w:val="auto"/>
          <w:sz w:val="22"/>
          <w:szCs w:val="22"/>
        </w:rPr>
        <w:t>ing</w:t>
      </w:r>
      <w:r w:rsidR="00D2753E" w:rsidRPr="00AB5089">
        <w:rPr>
          <w:i w:val="0"/>
          <w:color w:val="auto"/>
          <w:sz w:val="22"/>
          <w:szCs w:val="22"/>
        </w:rPr>
        <w:t xml:space="preserve"> ‘L’ and ‘r’ are listed (as given in the table above).</w:t>
      </w:r>
    </w:p>
    <w:p w:rsidR="003336A3" w:rsidRDefault="003336A3" w:rsidP="003336A3">
      <w:pPr>
        <w:keepNext/>
      </w:pPr>
      <w:r>
        <w:rPr>
          <w:rFonts w:ascii="Calibri" w:hAnsi="Calibri" w:cs="Arial"/>
          <w:bCs/>
          <w:noProof/>
        </w:rPr>
        <w:drawing>
          <wp:inline distT="0" distB="0" distL="0" distR="0">
            <wp:extent cx="5731510" cy="274510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etup 2.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inline>
        </w:drawing>
      </w:r>
    </w:p>
    <w:p w:rsidR="003336A3" w:rsidRDefault="003336A3" w:rsidP="003336A3">
      <w:pPr>
        <w:pStyle w:val="Caption"/>
        <w:rPr>
          <w:rFonts w:ascii="Calibri" w:hAnsi="Calibri" w:cs="Arial"/>
          <w:bCs/>
        </w:rPr>
      </w:pPr>
      <w:r>
        <w:t>Figure 34 – Task 2 assembly code: initialisation</w:t>
      </w:r>
    </w:p>
    <w:p w:rsidR="002E35CD" w:rsidRPr="00AB5089" w:rsidRDefault="002E35CD" w:rsidP="00AB5089">
      <w:r>
        <w:t xml:space="preserve">The main subroutine starts by initialising the status register bits – setting all the pins on port B as outputs, and first two pins of port A as inputs. The main loop polls over pins A0 and A1, to see if there is input from either being pressed. According to the brief; if SW2 is pressed the character ‘L’ is displayed, and if </w:t>
      </w:r>
      <w:r w:rsidR="00AB5089">
        <w:t>SW3 is pressed the character ‘r’ is displayed.</w:t>
      </w:r>
    </w:p>
    <w:p w:rsidR="003336A3" w:rsidRDefault="003336A3" w:rsidP="003336A3">
      <w:pPr>
        <w:keepNext/>
      </w:pPr>
      <w:r>
        <w:rPr>
          <w:noProof/>
          <w:lang w:val="en-US"/>
        </w:rPr>
        <w:drawing>
          <wp:inline distT="0" distB="0" distL="0" distR="0">
            <wp:extent cx="5762244" cy="3810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main 2.JPG"/>
                    <pic:cNvPicPr/>
                  </pic:nvPicPr>
                  <pic:blipFill>
                    <a:blip r:embed="rId42">
                      <a:extLst>
                        <a:ext uri="{28A0092B-C50C-407E-A947-70E740481C1C}">
                          <a14:useLocalDpi xmlns:a14="http://schemas.microsoft.com/office/drawing/2010/main" val="0"/>
                        </a:ext>
                      </a:extLst>
                    </a:blip>
                    <a:stretch>
                      <a:fillRect/>
                    </a:stretch>
                  </pic:blipFill>
                  <pic:spPr>
                    <a:xfrm>
                      <a:off x="0" y="0"/>
                      <a:ext cx="5822746" cy="3850004"/>
                    </a:xfrm>
                    <a:prstGeom prst="rect">
                      <a:avLst/>
                    </a:prstGeom>
                  </pic:spPr>
                </pic:pic>
              </a:graphicData>
            </a:graphic>
          </wp:inline>
        </w:drawing>
      </w:r>
    </w:p>
    <w:p w:rsidR="00146233" w:rsidRDefault="003336A3" w:rsidP="003336A3">
      <w:pPr>
        <w:pStyle w:val="Caption"/>
      </w:pPr>
      <w:r>
        <w:t>Figure 35 – Task 2 assembly code: main subroutine</w:t>
      </w:r>
    </w:p>
    <w:p w:rsidR="00CA2AAB" w:rsidRDefault="00CA2AAB" w:rsidP="00CA2AAB">
      <w:pPr>
        <w:rPr>
          <w:u w:val="single"/>
          <w:lang w:val="en-US"/>
        </w:rPr>
      </w:pPr>
      <w:r w:rsidRPr="00CA2AAB">
        <w:rPr>
          <w:u w:val="single"/>
          <w:lang w:val="en-US"/>
        </w:rPr>
        <w:lastRenderedPageBreak/>
        <w:t>Task 3</w:t>
      </w:r>
    </w:p>
    <w:p w:rsidR="00146233" w:rsidRDefault="00F003D7" w:rsidP="00146233">
      <w:pPr>
        <w:spacing w:after="0" w:line="240" w:lineRule="auto"/>
        <w:rPr>
          <w:rFonts w:ascii="Calibri" w:hAnsi="Calibri" w:cs="Arial"/>
          <w:bCs/>
        </w:rPr>
      </w:pPr>
      <w:r>
        <w:rPr>
          <w:rFonts w:ascii="Calibri" w:hAnsi="Calibri" w:cs="Arial"/>
          <w:bCs/>
        </w:rPr>
        <w:t>Thirdly, the PIC is programmed “</w:t>
      </w:r>
      <w:r w:rsidR="00146233">
        <w:rPr>
          <w:rFonts w:ascii="Calibri" w:hAnsi="Calibri" w:cs="Arial"/>
          <w:bCs/>
        </w:rPr>
        <w:t>so one button causes all of the LED segments to light, and the other switch turns them off</w:t>
      </w:r>
      <w:r>
        <w:rPr>
          <w:rFonts w:ascii="Calibri" w:hAnsi="Calibri" w:cs="Arial"/>
          <w:bCs/>
        </w:rPr>
        <w:t>”</w:t>
      </w:r>
      <w:r w:rsidR="00146233">
        <w:rPr>
          <w:rFonts w:ascii="Calibri" w:hAnsi="Calibri" w:cs="Arial"/>
          <w:bCs/>
        </w:rPr>
        <w:t>.</w:t>
      </w:r>
      <w:r w:rsidR="00704BF9">
        <w:rPr>
          <w:rFonts w:ascii="Calibri" w:hAnsi="Calibri" w:cs="Arial"/>
          <w:bCs/>
        </w:rPr>
        <w:t xml:space="preserve"> The flowchart below shows the logic of the button-pressing and response, where if button SW2 is pressed (and there is an input on pin RA0), all </w:t>
      </w:r>
      <w:r w:rsidR="00D17246">
        <w:rPr>
          <w:rFonts w:ascii="Calibri" w:hAnsi="Calibri" w:cs="Arial"/>
          <w:bCs/>
        </w:rPr>
        <w:t>7</w:t>
      </w:r>
      <w:r w:rsidR="00704BF9">
        <w:rPr>
          <w:rFonts w:ascii="Calibri" w:hAnsi="Calibri" w:cs="Arial"/>
          <w:bCs/>
        </w:rPr>
        <w:t xml:space="preserve"> LED segments are switched on by outputting a binary sequence to port B (as in tasks 1 and 2). If button SW3 is pressed, causing an input signal to the microcontroller, the LED segments are switched off by the same process. Below the flowchart is a table containing the corresponding binary sequences for the display.</w:t>
      </w:r>
    </w:p>
    <w:p w:rsidR="003336A3" w:rsidRDefault="003336A3" w:rsidP="003336A3">
      <w:pPr>
        <w:keepNext/>
        <w:spacing w:after="0" w:line="240" w:lineRule="auto"/>
      </w:pPr>
      <w:r>
        <w:rPr>
          <w:rFonts w:ascii="Calibri" w:hAnsi="Calibri" w:cs="Arial"/>
          <w:bCs/>
          <w:noProof/>
        </w:rPr>
        <w:drawing>
          <wp:inline distT="0" distB="0" distL="0" distR="0">
            <wp:extent cx="4038600" cy="54768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flowchart 3.JPG"/>
                    <pic:cNvPicPr/>
                  </pic:nvPicPr>
                  <pic:blipFill>
                    <a:blip r:embed="rId43">
                      <a:extLst>
                        <a:ext uri="{28A0092B-C50C-407E-A947-70E740481C1C}">
                          <a14:useLocalDpi xmlns:a14="http://schemas.microsoft.com/office/drawing/2010/main" val="0"/>
                        </a:ext>
                      </a:extLst>
                    </a:blip>
                    <a:stretch>
                      <a:fillRect/>
                    </a:stretch>
                  </pic:blipFill>
                  <pic:spPr>
                    <a:xfrm>
                      <a:off x="0" y="0"/>
                      <a:ext cx="4038600" cy="5476875"/>
                    </a:xfrm>
                    <a:prstGeom prst="rect">
                      <a:avLst/>
                    </a:prstGeom>
                  </pic:spPr>
                </pic:pic>
              </a:graphicData>
            </a:graphic>
          </wp:inline>
        </w:drawing>
      </w:r>
    </w:p>
    <w:tbl>
      <w:tblPr>
        <w:tblStyle w:val="TableGrid"/>
        <w:tblpPr w:leftFromText="180" w:rightFromText="180" w:vertAnchor="text" w:horzAnchor="margin" w:tblpY="340"/>
        <w:tblW w:w="0" w:type="auto"/>
        <w:tblLook w:val="04A0" w:firstRow="1" w:lastRow="0" w:firstColumn="1" w:lastColumn="0" w:noHBand="0" w:noVBand="1"/>
      </w:tblPr>
      <w:tblGrid>
        <w:gridCol w:w="3005"/>
        <w:gridCol w:w="3005"/>
        <w:gridCol w:w="3006"/>
      </w:tblGrid>
      <w:tr w:rsidR="00704BF9" w:rsidTr="00704BF9">
        <w:tc>
          <w:tcPr>
            <w:tcW w:w="3005" w:type="dxa"/>
          </w:tcPr>
          <w:p w:rsidR="00704BF9" w:rsidRPr="00EA2FB3" w:rsidRDefault="00704BF9" w:rsidP="00704BF9">
            <w:pPr>
              <w:rPr>
                <w:rFonts w:ascii="Calibri" w:hAnsi="Calibri" w:cs="Arial"/>
                <w:b/>
                <w:bCs/>
              </w:rPr>
            </w:pPr>
            <w:r w:rsidRPr="00EA2FB3">
              <w:rPr>
                <w:rFonts w:ascii="Calibri" w:hAnsi="Calibri" w:cs="Arial"/>
                <w:b/>
                <w:bCs/>
              </w:rPr>
              <w:t>Display</w:t>
            </w:r>
          </w:p>
        </w:tc>
        <w:tc>
          <w:tcPr>
            <w:tcW w:w="3005" w:type="dxa"/>
          </w:tcPr>
          <w:p w:rsidR="00704BF9" w:rsidRPr="00EA2FB3" w:rsidRDefault="00704BF9" w:rsidP="00704BF9">
            <w:pPr>
              <w:rPr>
                <w:rFonts w:ascii="Calibri" w:hAnsi="Calibri" w:cs="Arial"/>
                <w:b/>
                <w:bCs/>
              </w:rPr>
            </w:pPr>
            <w:r w:rsidRPr="00EA2FB3">
              <w:rPr>
                <w:rFonts w:ascii="Calibri" w:hAnsi="Calibri" w:cs="Arial"/>
                <w:b/>
                <w:bCs/>
              </w:rPr>
              <w:t>Binary Sequence</w:t>
            </w:r>
          </w:p>
        </w:tc>
        <w:tc>
          <w:tcPr>
            <w:tcW w:w="3006" w:type="dxa"/>
          </w:tcPr>
          <w:p w:rsidR="00704BF9" w:rsidRPr="00EA2FB3" w:rsidRDefault="00704BF9" w:rsidP="00704BF9">
            <w:pPr>
              <w:rPr>
                <w:rFonts w:ascii="Calibri" w:hAnsi="Calibri" w:cs="Arial"/>
                <w:b/>
                <w:bCs/>
              </w:rPr>
            </w:pPr>
            <w:r w:rsidRPr="00EA2FB3">
              <w:rPr>
                <w:rFonts w:ascii="Calibri" w:hAnsi="Calibri" w:cs="Arial"/>
                <w:b/>
                <w:bCs/>
              </w:rPr>
              <w:t>Hexadecimal Value</w:t>
            </w:r>
          </w:p>
        </w:tc>
      </w:tr>
      <w:tr w:rsidR="00704BF9" w:rsidTr="00704BF9">
        <w:tc>
          <w:tcPr>
            <w:tcW w:w="3005" w:type="dxa"/>
          </w:tcPr>
          <w:p w:rsidR="00704BF9" w:rsidRDefault="00704BF9" w:rsidP="00704BF9">
            <w:pPr>
              <w:rPr>
                <w:rFonts w:ascii="Calibri" w:hAnsi="Calibri" w:cs="Arial"/>
                <w:bCs/>
              </w:rPr>
            </w:pPr>
            <w:r>
              <w:rPr>
                <w:rFonts w:ascii="Calibri" w:hAnsi="Calibri" w:cs="Arial"/>
                <w:bCs/>
              </w:rPr>
              <w:t>On</w:t>
            </w:r>
          </w:p>
        </w:tc>
        <w:tc>
          <w:tcPr>
            <w:tcW w:w="3005" w:type="dxa"/>
          </w:tcPr>
          <w:p w:rsidR="00704BF9" w:rsidRDefault="00704BF9" w:rsidP="00704BF9">
            <w:pPr>
              <w:rPr>
                <w:rFonts w:ascii="Calibri" w:hAnsi="Calibri" w:cs="Arial"/>
                <w:bCs/>
              </w:rPr>
            </w:pPr>
            <w:r>
              <w:rPr>
                <w:rFonts w:ascii="Calibri" w:hAnsi="Calibri" w:cs="Arial"/>
                <w:bCs/>
              </w:rPr>
              <w:t>0000 0000</w:t>
            </w:r>
          </w:p>
        </w:tc>
        <w:tc>
          <w:tcPr>
            <w:tcW w:w="3006" w:type="dxa"/>
          </w:tcPr>
          <w:p w:rsidR="00704BF9" w:rsidRDefault="00704BF9" w:rsidP="00704BF9">
            <w:pPr>
              <w:rPr>
                <w:rFonts w:ascii="Calibri" w:hAnsi="Calibri" w:cs="Arial"/>
                <w:bCs/>
              </w:rPr>
            </w:pPr>
            <w:r>
              <w:rPr>
                <w:rFonts w:ascii="Calibri" w:hAnsi="Calibri" w:cs="Arial"/>
                <w:bCs/>
              </w:rPr>
              <w:t>0x00</w:t>
            </w:r>
          </w:p>
        </w:tc>
      </w:tr>
      <w:tr w:rsidR="00704BF9" w:rsidTr="00704BF9">
        <w:tc>
          <w:tcPr>
            <w:tcW w:w="3005" w:type="dxa"/>
          </w:tcPr>
          <w:p w:rsidR="00704BF9" w:rsidRDefault="00704BF9" w:rsidP="00704BF9">
            <w:pPr>
              <w:rPr>
                <w:rFonts w:ascii="Calibri" w:hAnsi="Calibri" w:cs="Arial"/>
                <w:bCs/>
              </w:rPr>
            </w:pPr>
            <w:r>
              <w:rPr>
                <w:rFonts w:ascii="Calibri" w:hAnsi="Calibri" w:cs="Arial"/>
                <w:bCs/>
              </w:rPr>
              <w:t>Off</w:t>
            </w:r>
          </w:p>
        </w:tc>
        <w:tc>
          <w:tcPr>
            <w:tcW w:w="3005" w:type="dxa"/>
          </w:tcPr>
          <w:p w:rsidR="00704BF9" w:rsidRDefault="00704BF9" w:rsidP="00704BF9">
            <w:pPr>
              <w:rPr>
                <w:rFonts w:ascii="Calibri" w:hAnsi="Calibri" w:cs="Arial"/>
                <w:bCs/>
              </w:rPr>
            </w:pPr>
            <w:r>
              <w:rPr>
                <w:rFonts w:ascii="Calibri" w:hAnsi="Calibri" w:cs="Arial"/>
                <w:bCs/>
              </w:rPr>
              <w:t>0111 1111</w:t>
            </w:r>
          </w:p>
        </w:tc>
        <w:tc>
          <w:tcPr>
            <w:tcW w:w="3006" w:type="dxa"/>
          </w:tcPr>
          <w:p w:rsidR="00704BF9" w:rsidRDefault="00704BF9" w:rsidP="00704BF9">
            <w:pPr>
              <w:rPr>
                <w:rFonts w:ascii="Calibri" w:hAnsi="Calibri" w:cs="Arial"/>
                <w:bCs/>
              </w:rPr>
            </w:pPr>
            <w:r>
              <w:rPr>
                <w:rFonts w:ascii="Calibri" w:hAnsi="Calibri" w:cs="Arial"/>
                <w:bCs/>
              </w:rPr>
              <w:t>0x7F</w:t>
            </w:r>
          </w:p>
        </w:tc>
      </w:tr>
    </w:tbl>
    <w:p w:rsidR="003336A3" w:rsidRDefault="003336A3" w:rsidP="003336A3">
      <w:pPr>
        <w:pStyle w:val="Caption"/>
      </w:pPr>
      <w:r>
        <w:t>Figure 36 – Task 3 flowchart</w:t>
      </w:r>
    </w:p>
    <w:p w:rsidR="002C17B8" w:rsidRDefault="002C17B8" w:rsidP="00AD6AC4">
      <w:pPr>
        <w:keepNext/>
        <w:rPr>
          <w:noProof/>
        </w:rPr>
      </w:pPr>
      <w:r>
        <w:rPr>
          <w:rFonts w:ascii="Calibri" w:hAnsi="Calibri" w:cs="Arial"/>
          <w:bCs/>
        </w:rPr>
        <w:lastRenderedPageBreak/>
        <w:t xml:space="preserve">Below we have </w:t>
      </w:r>
      <w:r>
        <w:t>the initialisation process</w:t>
      </w:r>
      <w:r w:rsidR="00704BF9">
        <w:t xml:space="preserve"> for task 3</w:t>
      </w:r>
      <w:r>
        <w:t xml:space="preserve"> -</w:t>
      </w:r>
      <w:r w:rsidRPr="002C17B8">
        <w:t xml:space="preserve"> </w:t>
      </w:r>
      <w:r>
        <w:t>microprocessor type and supporting file must first be referenced, then memory allocated</w:t>
      </w:r>
      <w:r w:rsidR="003D08C9">
        <w:t xml:space="preserve">. </w:t>
      </w:r>
      <w:r w:rsidR="003D08C9" w:rsidRPr="00AB5089">
        <w:t xml:space="preserve">In this case the assigned hexadecimal values for </w:t>
      </w:r>
      <w:r w:rsidR="003D08C9">
        <w:t>setting the display all ‘on’ or ‘off’</w:t>
      </w:r>
      <w:r w:rsidR="003D08C9" w:rsidRPr="00AB5089">
        <w:t xml:space="preserve"> are listed (as given in the table above).</w:t>
      </w:r>
    </w:p>
    <w:p w:rsidR="00AD6AC4" w:rsidRDefault="00AD6AC4" w:rsidP="00AD6AC4">
      <w:pPr>
        <w:keepNext/>
      </w:pPr>
      <w:r>
        <w:rPr>
          <w:noProof/>
        </w:rPr>
        <w:drawing>
          <wp:inline distT="0" distB="0" distL="0" distR="0">
            <wp:extent cx="5731510" cy="273240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etup 3.JPG"/>
                    <pic:cNvPicPr/>
                  </pic:nvPicPr>
                  <pic:blipFill>
                    <a:blip r:embed="rId44">
                      <a:extLst>
                        <a:ext uri="{28A0092B-C50C-407E-A947-70E740481C1C}">
                          <a14:useLocalDpi xmlns:a14="http://schemas.microsoft.com/office/drawing/2010/main" val="0"/>
                        </a:ext>
                      </a:extLst>
                    </a:blip>
                    <a:stretch>
                      <a:fillRect/>
                    </a:stretch>
                  </pic:blipFill>
                  <pic:spPr>
                    <a:xfrm>
                      <a:off x="0" y="0"/>
                      <a:ext cx="5731510" cy="2732405"/>
                    </a:xfrm>
                    <a:prstGeom prst="rect">
                      <a:avLst/>
                    </a:prstGeom>
                  </pic:spPr>
                </pic:pic>
              </a:graphicData>
            </a:graphic>
          </wp:inline>
        </w:drawing>
      </w:r>
    </w:p>
    <w:p w:rsidR="00AD6AC4" w:rsidRDefault="00AD6AC4" w:rsidP="00AD6AC4">
      <w:pPr>
        <w:pStyle w:val="Caption"/>
      </w:pPr>
      <w:r>
        <w:t>Figure 37 – Task 3 assembly code: initialisation</w:t>
      </w:r>
    </w:p>
    <w:p w:rsidR="00103B30" w:rsidRDefault="00103B30" w:rsidP="00103B30">
      <w:pPr>
        <w:rPr>
          <w:noProof/>
        </w:rPr>
      </w:pPr>
      <w:r>
        <w:t>The main subroutine starts by initialising the status register bits – setting all the pins on port B as outputs, and first two pins of port A as inputs. The main loop polls over pins A0 and A1, to see if there is input from either being pressed. According to the brief; if SW2 is pressed the display segments are all on, and if SW3 is pressed they are all off.</w:t>
      </w:r>
    </w:p>
    <w:p w:rsidR="00AD6AC4" w:rsidRDefault="00AD6AC4" w:rsidP="00AD6AC4">
      <w:pPr>
        <w:keepNext/>
      </w:pPr>
      <w:r>
        <w:rPr>
          <w:noProof/>
        </w:rPr>
        <w:drawing>
          <wp:inline distT="0" distB="0" distL="0" distR="0">
            <wp:extent cx="5731510" cy="3751580"/>
            <wp:effectExtent l="0" t="0" r="254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main 3.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inline>
        </w:drawing>
      </w:r>
    </w:p>
    <w:p w:rsidR="00AD6AC4" w:rsidRPr="00AD6AC4" w:rsidRDefault="00AD6AC4" w:rsidP="00AD6AC4">
      <w:pPr>
        <w:pStyle w:val="Caption"/>
      </w:pPr>
      <w:r>
        <w:t>Figure 38 – Task 3 assembly code: main subroutine</w:t>
      </w:r>
    </w:p>
    <w:p w:rsidR="00CA2AAB" w:rsidRDefault="00CA2AAB" w:rsidP="00CA2AAB">
      <w:pPr>
        <w:rPr>
          <w:u w:val="single"/>
          <w:lang w:val="en-US"/>
        </w:rPr>
      </w:pPr>
      <w:r w:rsidRPr="00CA2AAB">
        <w:rPr>
          <w:u w:val="single"/>
          <w:lang w:val="en-US"/>
        </w:rPr>
        <w:lastRenderedPageBreak/>
        <w:t>Task 4</w:t>
      </w:r>
    </w:p>
    <w:p w:rsidR="00D17246" w:rsidRDefault="00235B17" w:rsidP="00146233">
      <w:pPr>
        <w:spacing w:after="0" w:line="240" w:lineRule="auto"/>
        <w:rPr>
          <w:rFonts w:ascii="Calibri" w:hAnsi="Calibri" w:cs="Arial"/>
          <w:bCs/>
        </w:rPr>
      </w:pPr>
      <w:r>
        <w:rPr>
          <w:rFonts w:ascii="Calibri" w:hAnsi="Calibri" w:cs="Arial"/>
          <w:bCs/>
        </w:rPr>
        <w:t>Next, the PIC is programmed “so you s</w:t>
      </w:r>
      <w:r w:rsidR="00146233">
        <w:rPr>
          <w:rFonts w:ascii="Calibri" w:hAnsi="Calibri" w:cs="Arial"/>
          <w:bCs/>
        </w:rPr>
        <w:t>tart by displaying '5' but you can count up (to a maximum of 9) if you press one button, and count down (to a minimum of 0) if you press the other</w:t>
      </w:r>
      <w:r>
        <w:rPr>
          <w:rFonts w:ascii="Calibri" w:hAnsi="Calibri" w:cs="Arial"/>
          <w:bCs/>
        </w:rPr>
        <w:t>”</w:t>
      </w:r>
      <w:r w:rsidR="00146233">
        <w:rPr>
          <w:rFonts w:ascii="Calibri" w:hAnsi="Calibri" w:cs="Arial"/>
          <w:bCs/>
        </w:rPr>
        <w:t>.</w:t>
      </w:r>
      <w:r w:rsidR="00DD772F">
        <w:rPr>
          <w:rFonts w:ascii="Calibri" w:hAnsi="Calibri" w:cs="Arial"/>
          <w:bCs/>
        </w:rPr>
        <w:t xml:space="preserve"> </w:t>
      </w:r>
      <w:r w:rsidR="00D17246">
        <w:rPr>
          <w:rFonts w:ascii="Calibri" w:hAnsi="Calibri" w:cs="Arial"/>
          <w:bCs/>
        </w:rPr>
        <w:t xml:space="preserve">The flowchart below shows the logic of the button-pressing and response, where if button SW2 is pressed (and there is an input on pin RA0), </w:t>
      </w:r>
      <w:r w:rsidR="00D11375">
        <w:rPr>
          <w:rFonts w:ascii="Calibri" w:hAnsi="Calibri" w:cs="Arial"/>
          <w:bCs/>
        </w:rPr>
        <w:t xml:space="preserve">the LED display number is decremented down to </w:t>
      </w:r>
      <w:r w:rsidR="00DD772F">
        <w:rPr>
          <w:rFonts w:ascii="Calibri" w:hAnsi="Calibri" w:cs="Arial"/>
          <w:bCs/>
        </w:rPr>
        <w:t xml:space="preserve">a minimum of </w:t>
      </w:r>
      <w:r w:rsidR="00D11375">
        <w:rPr>
          <w:rFonts w:ascii="Calibri" w:hAnsi="Calibri" w:cs="Arial"/>
          <w:bCs/>
        </w:rPr>
        <w:t xml:space="preserve">zero. As in task 1, characters are displayed on the 7-segment display by </w:t>
      </w:r>
      <w:r w:rsidR="00D17246">
        <w:rPr>
          <w:rFonts w:ascii="Calibri" w:hAnsi="Calibri" w:cs="Arial"/>
          <w:bCs/>
        </w:rPr>
        <w:t xml:space="preserve">outputting a binary sequence to port B (as in tasks 1 and 2). If button SW3 is </w:t>
      </w:r>
      <w:r w:rsidR="00DD772F">
        <w:rPr>
          <w:rFonts w:ascii="Calibri" w:hAnsi="Calibri" w:cs="Arial"/>
          <w:bCs/>
        </w:rPr>
        <w:t>pressed (and there is an input on pin RA</w:t>
      </w:r>
      <w:r w:rsidR="00DD772F">
        <w:rPr>
          <w:rFonts w:ascii="Calibri" w:hAnsi="Calibri" w:cs="Arial"/>
          <w:bCs/>
        </w:rPr>
        <w:t>1)</w:t>
      </w:r>
      <w:r w:rsidR="00D17246">
        <w:rPr>
          <w:rFonts w:ascii="Calibri" w:hAnsi="Calibri" w:cs="Arial"/>
          <w:bCs/>
        </w:rPr>
        <w:t xml:space="preserve">, the LED </w:t>
      </w:r>
      <w:r w:rsidR="00DD772F">
        <w:rPr>
          <w:rFonts w:ascii="Calibri" w:hAnsi="Calibri" w:cs="Arial"/>
          <w:bCs/>
        </w:rPr>
        <w:t xml:space="preserve">display is incremented up to a maximum of nine. </w:t>
      </w:r>
      <w:r w:rsidR="00D17246">
        <w:rPr>
          <w:rFonts w:ascii="Calibri" w:hAnsi="Calibri" w:cs="Arial"/>
          <w:bCs/>
        </w:rPr>
        <w:t xml:space="preserve"> </w:t>
      </w:r>
    </w:p>
    <w:p w:rsidR="00BC3E3A" w:rsidRDefault="00886EC5" w:rsidP="00146233">
      <w:pPr>
        <w:spacing w:after="0" w:line="240" w:lineRule="auto"/>
        <w:rPr>
          <w:rFonts w:ascii="Calibri" w:hAnsi="Calibri" w:cs="Arial"/>
          <w:bCs/>
        </w:rPr>
      </w:pPr>
      <w:r>
        <w:rPr>
          <w:rFonts w:ascii="Calibri" w:hAnsi="Calibri" w:cs="Arial"/>
          <w:bCs/>
          <w:noProof/>
        </w:rPr>
        <w:drawing>
          <wp:inline distT="0" distB="0" distL="0" distR="0" wp14:anchorId="3B7AF554" wp14:editId="772271CD">
            <wp:extent cx="5147704" cy="537754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flowchart 4.JPG"/>
                    <pic:cNvPicPr/>
                  </pic:nvPicPr>
                  <pic:blipFill>
                    <a:blip r:embed="rId46">
                      <a:extLst>
                        <a:ext uri="{28A0092B-C50C-407E-A947-70E740481C1C}">
                          <a14:useLocalDpi xmlns:a14="http://schemas.microsoft.com/office/drawing/2010/main" val="0"/>
                        </a:ext>
                      </a:extLst>
                    </a:blip>
                    <a:stretch>
                      <a:fillRect/>
                    </a:stretch>
                  </pic:blipFill>
                  <pic:spPr>
                    <a:xfrm>
                      <a:off x="0" y="0"/>
                      <a:ext cx="5161313" cy="5391760"/>
                    </a:xfrm>
                    <a:prstGeom prst="rect">
                      <a:avLst/>
                    </a:prstGeom>
                  </pic:spPr>
                </pic:pic>
              </a:graphicData>
            </a:graphic>
          </wp:inline>
        </w:drawing>
      </w:r>
    </w:p>
    <w:p w:rsidR="00886EC5" w:rsidRPr="00BC3E3A" w:rsidRDefault="00886EC5" w:rsidP="00886EC5">
      <w:pPr>
        <w:pStyle w:val="Caption"/>
        <w:rPr>
          <w:rFonts w:ascii="Calibri" w:hAnsi="Calibri" w:cs="Arial"/>
          <w:bCs/>
        </w:rPr>
      </w:pPr>
      <w:r>
        <w:t>Figure 39 – Task 4 flowchart</w:t>
      </w:r>
    </w:p>
    <w:p w:rsidR="00BC3E3A" w:rsidRDefault="00BC3E3A" w:rsidP="00BC3E3A">
      <w:pPr>
        <w:keepNext/>
      </w:pPr>
      <w:r>
        <w:rPr>
          <w:rFonts w:ascii="Calibri" w:hAnsi="Calibri" w:cs="Arial"/>
          <w:bCs/>
        </w:rPr>
        <w:t xml:space="preserve">Below we have </w:t>
      </w:r>
      <w:r>
        <w:t>the initialisation process -</w:t>
      </w:r>
      <w:r w:rsidRPr="002C17B8">
        <w:t xml:space="preserve"> </w:t>
      </w:r>
      <w:r>
        <w:t>microprocessor type and supporting file must first be referenced, then memory allocated. As in task 1, memory is allocated for ‘hex_vals’ and ‘hex_end’ which are pointers to a block of RAM (random access memory) reserved for indexing the binary sequences required. The addresses ‘inner’ and ‘outer’ are selected to be used for the delay subroutine.</w:t>
      </w:r>
    </w:p>
    <w:p w:rsidR="00BC3E3A" w:rsidRDefault="00BC3E3A" w:rsidP="00146233">
      <w:pPr>
        <w:spacing w:after="0" w:line="240" w:lineRule="auto"/>
        <w:rPr>
          <w:rFonts w:ascii="Calibri" w:hAnsi="Calibri" w:cs="Arial"/>
          <w:bCs/>
        </w:rPr>
      </w:pPr>
    </w:p>
    <w:p w:rsidR="00D07DD5" w:rsidRDefault="00886EC5" w:rsidP="00886EC5">
      <w:pPr>
        <w:keepNext/>
        <w:spacing w:after="0" w:line="240" w:lineRule="auto"/>
      </w:pPr>
      <w:r>
        <w:rPr>
          <w:noProof/>
          <w:lang w:val="en-US"/>
        </w:rPr>
        <w:lastRenderedPageBreak/>
        <w:drawing>
          <wp:inline distT="0" distB="0" distL="0" distR="0" wp14:anchorId="234C8367" wp14:editId="4959CCB3">
            <wp:extent cx="5104127" cy="2830286"/>
            <wp:effectExtent l="0" t="0" r="1905"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etup 4.JPG"/>
                    <pic:cNvPicPr/>
                  </pic:nvPicPr>
                  <pic:blipFill>
                    <a:blip r:embed="rId47">
                      <a:extLst>
                        <a:ext uri="{28A0092B-C50C-407E-A947-70E740481C1C}">
                          <a14:useLocalDpi xmlns:a14="http://schemas.microsoft.com/office/drawing/2010/main" val="0"/>
                        </a:ext>
                      </a:extLst>
                    </a:blip>
                    <a:stretch>
                      <a:fillRect/>
                    </a:stretch>
                  </pic:blipFill>
                  <pic:spPr>
                    <a:xfrm>
                      <a:off x="0" y="0"/>
                      <a:ext cx="5174645" cy="2869389"/>
                    </a:xfrm>
                    <a:prstGeom prst="rect">
                      <a:avLst/>
                    </a:prstGeom>
                  </pic:spPr>
                </pic:pic>
              </a:graphicData>
            </a:graphic>
          </wp:inline>
        </w:drawing>
      </w:r>
    </w:p>
    <w:p w:rsidR="006E6423" w:rsidRDefault="00D07DD5" w:rsidP="00D07DD5">
      <w:pPr>
        <w:pStyle w:val="Caption"/>
      </w:pPr>
      <w:r>
        <w:t xml:space="preserve">Figure </w:t>
      </w:r>
      <w:fldSimple w:instr=" SEQ Figure \* ARABIC ">
        <w:r w:rsidR="00E42329">
          <w:rPr>
            <w:noProof/>
          </w:rPr>
          <w:t>4</w:t>
        </w:r>
      </w:fldSimple>
      <w:r>
        <w:t>0 - Task 4 assembly code: initialisation</w:t>
      </w:r>
    </w:p>
    <w:p w:rsidR="001B68B8" w:rsidRDefault="001B68B8" w:rsidP="001B68B8">
      <w:pPr>
        <w:rPr>
          <w:noProof/>
        </w:rPr>
      </w:pPr>
      <w:r>
        <w:t xml:space="preserve">The main subroutine </w:t>
      </w:r>
      <w:r w:rsidR="00BC3E3A">
        <w:t xml:space="preserve">has the same initialisation as task 1 (see above). </w:t>
      </w:r>
      <w:r>
        <w:t>After starting the display with the number 5; t</w:t>
      </w:r>
      <w:r>
        <w:t xml:space="preserve">he main loop polls over pins A0 and A1, to see if there is input from either being pressed. According to the brief; </w:t>
      </w:r>
      <w:r w:rsidR="00576EBC">
        <w:t>and if SW</w:t>
      </w:r>
      <w:r w:rsidR="00576EBC">
        <w:t>2</w:t>
      </w:r>
      <w:r w:rsidR="00576EBC">
        <w:t xml:space="preserve"> is pressed </w:t>
      </w:r>
      <w:r w:rsidR="00576EBC">
        <w:t>the display</w:t>
      </w:r>
      <w:r w:rsidR="00576EBC">
        <w:t xml:space="preserve"> decrements down to 0 in </w:t>
      </w:r>
      <w:r w:rsidR="00576EBC">
        <w:t>integer intervals, as in the countD subroutine. Alternatively, i</w:t>
      </w:r>
      <w:r>
        <w:t>f SW</w:t>
      </w:r>
      <w:r w:rsidR="00576EBC">
        <w:t>3</w:t>
      </w:r>
      <w:r>
        <w:t xml:space="preserve"> is pressed the display </w:t>
      </w:r>
      <w:r>
        <w:t>increments up to 9 in integer intervals</w:t>
      </w:r>
      <w:r>
        <w:t>,</w:t>
      </w:r>
      <w:r w:rsidR="00576EBC">
        <w:t xml:space="preserve"> according to the</w:t>
      </w:r>
      <w:r>
        <w:t xml:space="preserve"> </w:t>
      </w:r>
      <w:r w:rsidR="00576EBC">
        <w:t>countU subroutine.</w:t>
      </w:r>
      <w:r w:rsidR="00BC3E3A">
        <w:t xml:space="preserve"> The delay subroutine is used within the two ‘count’ subroutines to ensure changes between the display are readable to the human eye.</w:t>
      </w:r>
    </w:p>
    <w:p w:rsidR="00D07DD5" w:rsidRDefault="00D07DD5" w:rsidP="00D07DD5">
      <w:pPr>
        <w:keepNext/>
      </w:pPr>
      <w:r>
        <w:rPr>
          <w:noProof/>
        </w:rPr>
        <w:drawing>
          <wp:inline distT="0" distB="0" distL="0" distR="0">
            <wp:extent cx="4996543" cy="328545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main 4-1.JPG"/>
                    <pic:cNvPicPr/>
                  </pic:nvPicPr>
                  <pic:blipFill>
                    <a:blip r:embed="rId48">
                      <a:extLst>
                        <a:ext uri="{28A0092B-C50C-407E-A947-70E740481C1C}">
                          <a14:useLocalDpi xmlns:a14="http://schemas.microsoft.com/office/drawing/2010/main" val="0"/>
                        </a:ext>
                      </a:extLst>
                    </a:blip>
                    <a:stretch>
                      <a:fillRect/>
                    </a:stretch>
                  </pic:blipFill>
                  <pic:spPr>
                    <a:xfrm>
                      <a:off x="0" y="0"/>
                      <a:ext cx="5034890" cy="3310666"/>
                    </a:xfrm>
                    <a:prstGeom prst="rect">
                      <a:avLst/>
                    </a:prstGeom>
                  </pic:spPr>
                </pic:pic>
              </a:graphicData>
            </a:graphic>
          </wp:inline>
        </w:drawing>
      </w:r>
    </w:p>
    <w:p w:rsidR="00D07DD5" w:rsidRDefault="00D07DD5" w:rsidP="00D07DD5">
      <w:pPr>
        <w:pStyle w:val="Caption"/>
      </w:pPr>
      <w:r>
        <w:t>Figure 41 – Task 4 assembly code: main subroutine (1)</w:t>
      </w:r>
    </w:p>
    <w:p w:rsidR="00D07DD5" w:rsidRDefault="00D07DD5" w:rsidP="00D07DD5">
      <w:pPr>
        <w:keepNext/>
      </w:pPr>
      <w:r>
        <w:rPr>
          <w:noProof/>
          <w:lang w:val="en-US"/>
        </w:rPr>
        <w:drawing>
          <wp:inline distT="0" distB="0" distL="0" distR="0">
            <wp:extent cx="5148943" cy="50485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main 4-2.JPG"/>
                    <pic:cNvPicPr/>
                  </pic:nvPicPr>
                  <pic:blipFill>
                    <a:blip r:embed="rId49">
                      <a:extLst>
                        <a:ext uri="{28A0092B-C50C-407E-A947-70E740481C1C}">
                          <a14:useLocalDpi xmlns:a14="http://schemas.microsoft.com/office/drawing/2010/main" val="0"/>
                        </a:ext>
                      </a:extLst>
                    </a:blip>
                    <a:stretch>
                      <a:fillRect/>
                    </a:stretch>
                  </pic:blipFill>
                  <pic:spPr>
                    <a:xfrm>
                      <a:off x="0" y="0"/>
                      <a:ext cx="5303071" cy="519966"/>
                    </a:xfrm>
                    <a:prstGeom prst="rect">
                      <a:avLst/>
                    </a:prstGeom>
                  </pic:spPr>
                </pic:pic>
              </a:graphicData>
            </a:graphic>
          </wp:inline>
        </w:drawing>
      </w:r>
    </w:p>
    <w:p w:rsidR="00D07DD5" w:rsidRPr="003E2AD4" w:rsidRDefault="00D07DD5" w:rsidP="00D07DD5">
      <w:pPr>
        <w:pStyle w:val="Caption"/>
        <w:rPr>
          <w:lang w:val="en-US"/>
        </w:rPr>
      </w:pPr>
      <w:r w:rsidRPr="00825349">
        <w:t>Figure 4</w:t>
      </w:r>
      <w:r>
        <w:t>2</w:t>
      </w:r>
      <w:r w:rsidRPr="00825349">
        <w:t xml:space="preserve"> – Task 4 assembly code: main subroutine (</w:t>
      </w:r>
      <w:r>
        <w:t>2</w:t>
      </w:r>
      <w:r w:rsidRPr="00825349">
        <w:t>)</w:t>
      </w:r>
    </w:p>
    <w:p w:rsidR="00D07DD5" w:rsidRDefault="002E1C74" w:rsidP="002E1C74">
      <w:r>
        <w:lastRenderedPageBreak/>
        <w:t>The countD subroutine, as shown below, is called in the main subroutine.</w:t>
      </w:r>
      <w:r w:rsidR="00D07DD5">
        <w:rPr>
          <w:noProof/>
          <w:u w:val="single"/>
          <w:lang w:val="en-US"/>
        </w:rPr>
        <w:drawing>
          <wp:inline distT="0" distB="0" distL="0" distR="0">
            <wp:extent cx="5731510" cy="2167255"/>
            <wp:effectExtent l="0" t="0" r="2540" b="444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countD 4.JPG"/>
                    <pic:cNvPicPr/>
                  </pic:nvPicPr>
                  <pic:blipFill>
                    <a:blip r:embed="rId50">
                      <a:extLst>
                        <a:ext uri="{28A0092B-C50C-407E-A947-70E740481C1C}">
                          <a14:useLocalDpi xmlns:a14="http://schemas.microsoft.com/office/drawing/2010/main" val="0"/>
                        </a:ext>
                      </a:extLst>
                    </a:blip>
                    <a:stretch>
                      <a:fillRect/>
                    </a:stretch>
                  </pic:blipFill>
                  <pic:spPr>
                    <a:xfrm>
                      <a:off x="0" y="0"/>
                      <a:ext cx="5731510" cy="2167255"/>
                    </a:xfrm>
                    <a:prstGeom prst="rect">
                      <a:avLst/>
                    </a:prstGeom>
                  </pic:spPr>
                </pic:pic>
              </a:graphicData>
            </a:graphic>
          </wp:inline>
        </w:drawing>
      </w:r>
    </w:p>
    <w:p w:rsidR="00D07DD5" w:rsidRDefault="00D07DD5" w:rsidP="00D07DD5">
      <w:pPr>
        <w:pStyle w:val="Caption"/>
        <w:rPr>
          <w:u w:val="single"/>
          <w:lang w:val="en-US"/>
        </w:rPr>
      </w:pPr>
      <w:r>
        <w:t>Figure 43</w:t>
      </w:r>
      <w:r w:rsidRPr="00825349">
        <w:t xml:space="preserve"> – Task 4 assembly code: </w:t>
      </w:r>
      <w:r w:rsidR="00A9068F">
        <w:t>countD</w:t>
      </w:r>
      <w:r w:rsidRPr="00825349">
        <w:t xml:space="preserve"> subroutine </w:t>
      </w:r>
    </w:p>
    <w:p w:rsidR="002E1C74" w:rsidRDefault="002E1C74" w:rsidP="000D790E">
      <w:pPr>
        <w:keepNext/>
        <w:rPr>
          <w:noProof/>
          <w:u w:val="single"/>
          <w:lang w:val="en-US"/>
        </w:rPr>
      </w:pPr>
      <w:r>
        <w:t>The countU subroutine, as shown below, is called in the main subroutine.</w:t>
      </w:r>
    </w:p>
    <w:p w:rsidR="000D790E" w:rsidRDefault="000D790E" w:rsidP="000D790E">
      <w:pPr>
        <w:keepNext/>
      </w:pPr>
      <w:r>
        <w:rPr>
          <w:noProof/>
          <w:u w:val="single"/>
          <w:lang w:val="en-US"/>
        </w:rPr>
        <w:drawing>
          <wp:inline distT="0" distB="0" distL="0" distR="0">
            <wp:extent cx="5731510" cy="2227580"/>
            <wp:effectExtent l="0" t="0" r="2540" b="12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countU 4.JPG"/>
                    <pic:cNvPicPr/>
                  </pic:nvPicPr>
                  <pic:blipFill>
                    <a:blip r:embed="rId51">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p>
    <w:p w:rsidR="000D790E" w:rsidRDefault="000D790E" w:rsidP="000D790E">
      <w:pPr>
        <w:pStyle w:val="Caption"/>
        <w:rPr>
          <w:u w:val="single"/>
          <w:lang w:val="en-US"/>
        </w:rPr>
      </w:pPr>
      <w:r>
        <w:t>Figure 44</w:t>
      </w:r>
      <w:r w:rsidRPr="00825349">
        <w:t xml:space="preserve"> – Task 4 assembly code: </w:t>
      </w:r>
      <w:r>
        <w:t>countU</w:t>
      </w:r>
      <w:r w:rsidRPr="00825349">
        <w:t xml:space="preserve"> subroutine </w:t>
      </w:r>
    </w:p>
    <w:p w:rsidR="002E1C74" w:rsidRPr="002E1C74" w:rsidRDefault="002E1C74" w:rsidP="000D790E">
      <w:pPr>
        <w:pStyle w:val="Caption"/>
        <w:keepNext/>
        <w:rPr>
          <w:i w:val="0"/>
          <w:noProof/>
          <w:color w:val="auto"/>
          <w:sz w:val="22"/>
          <w:szCs w:val="22"/>
          <w:u w:val="single"/>
          <w:lang w:val="en-US"/>
        </w:rPr>
      </w:pPr>
      <w:r w:rsidRPr="002E1C74">
        <w:rPr>
          <w:i w:val="0"/>
          <w:color w:val="auto"/>
          <w:sz w:val="22"/>
          <w:szCs w:val="22"/>
        </w:rPr>
        <w:t xml:space="preserve">The </w:t>
      </w:r>
      <w:r>
        <w:rPr>
          <w:i w:val="0"/>
          <w:color w:val="auto"/>
          <w:sz w:val="22"/>
          <w:szCs w:val="22"/>
        </w:rPr>
        <w:t>delay</w:t>
      </w:r>
      <w:r w:rsidRPr="002E1C74">
        <w:rPr>
          <w:i w:val="0"/>
          <w:color w:val="auto"/>
          <w:sz w:val="22"/>
          <w:szCs w:val="22"/>
        </w:rPr>
        <w:t xml:space="preserve"> subroutine, as shown below, is called in the main subroutine.</w:t>
      </w:r>
    </w:p>
    <w:p w:rsidR="000D790E" w:rsidRDefault="000D790E" w:rsidP="000D790E">
      <w:pPr>
        <w:pStyle w:val="Caption"/>
        <w:keepNext/>
      </w:pPr>
      <w:r>
        <w:rPr>
          <w:noProof/>
          <w:u w:val="single"/>
          <w:lang w:val="en-US"/>
        </w:rPr>
        <w:drawing>
          <wp:inline distT="0" distB="0" distL="0" distR="0">
            <wp:extent cx="5731510" cy="231203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delay 4.JPG"/>
                    <pic:cNvPicPr/>
                  </pic:nvPicPr>
                  <pic:blipFill>
                    <a:blip r:embed="rId52">
                      <a:extLst>
                        <a:ext uri="{28A0092B-C50C-407E-A947-70E740481C1C}">
                          <a14:useLocalDpi xmlns:a14="http://schemas.microsoft.com/office/drawing/2010/main" val="0"/>
                        </a:ext>
                      </a:extLst>
                    </a:blip>
                    <a:stretch>
                      <a:fillRect/>
                    </a:stretch>
                  </pic:blipFill>
                  <pic:spPr>
                    <a:xfrm>
                      <a:off x="0" y="0"/>
                      <a:ext cx="5731510" cy="2312035"/>
                    </a:xfrm>
                    <a:prstGeom prst="rect">
                      <a:avLst/>
                    </a:prstGeom>
                  </pic:spPr>
                </pic:pic>
              </a:graphicData>
            </a:graphic>
          </wp:inline>
        </w:drawing>
      </w:r>
    </w:p>
    <w:p w:rsidR="000D790E" w:rsidRDefault="000D790E" w:rsidP="000D790E">
      <w:pPr>
        <w:pStyle w:val="Caption"/>
        <w:rPr>
          <w:u w:val="single"/>
          <w:lang w:val="en-US"/>
        </w:rPr>
      </w:pPr>
      <w:r>
        <w:t>Figure 45</w:t>
      </w:r>
      <w:r w:rsidRPr="00825349">
        <w:t xml:space="preserve"> – Task 4 assembly code: </w:t>
      </w:r>
      <w:r>
        <w:t>delay</w:t>
      </w:r>
      <w:r w:rsidRPr="00825349">
        <w:t xml:space="preserve"> subroutine </w:t>
      </w:r>
    </w:p>
    <w:p w:rsidR="002E1C74" w:rsidRPr="002E1C74" w:rsidRDefault="002E1C74" w:rsidP="000D790E">
      <w:pPr>
        <w:pStyle w:val="Caption"/>
        <w:keepNext/>
        <w:rPr>
          <w:i w:val="0"/>
          <w:noProof/>
          <w:color w:val="auto"/>
          <w:sz w:val="22"/>
          <w:szCs w:val="22"/>
          <w:u w:val="single"/>
          <w:lang w:val="en-US"/>
        </w:rPr>
      </w:pPr>
      <w:r w:rsidRPr="002E1C74">
        <w:rPr>
          <w:i w:val="0"/>
          <w:color w:val="auto"/>
          <w:sz w:val="22"/>
          <w:szCs w:val="22"/>
        </w:rPr>
        <w:lastRenderedPageBreak/>
        <w:t xml:space="preserve">The </w:t>
      </w:r>
      <w:r>
        <w:rPr>
          <w:i w:val="0"/>
          <w:color w:val="auto"/>
          <w:sz w:val="22"/>
          <w:szCs w:val="22"/>
        </w:rPr>
        <w:t>display</w:t>
      </w:r>
      <w:r w:rsidRPr="002E1C74">
        <w:rPr>
          <w:i w:val="0"/>
          <w:color w:val="auto"/>
          <w:sz w:val="22"/>
          <w:szCs w:val="22"/>
        </w:rPr>
        <w:t xml:space="preserve"> subroutine, as shown below, is called in the main subroutine.</w:t>
      </w:r>
    </w:p>
    <w:p w:rsidR="000D790E" w:rsidRDefault="000D790E" w:rsidP="000D790E">
      <w:pPr>
        <w:pStyle w:val="Caption"/>
        <w:keepNext/>
      </w:pPr>
      <w:r>
        <w:rPr>
          <w:noProof/>
          <w:u w:val="single"/>
          <w:lang w:val="en-US"/>
        </w:rPr>
        <w:drawing>
          <wp:inline distT="0" distB="0" distL="0" distR="0">
            <wp:extent cx="5731510" cy="345186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display 4.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p>
    <w:p w:rsidR="000D790E" w:rsidRDefault="000D790E" w:rsidP="000D790E">
      <w:pPr>
        <w:pStyle w:val="Caption"/>
        <w:rPr>
          <w:u w:val="single"/>
          <w:lang w:val="en-US"/>
        </w:rPr>
      </w:pPr>
      <w:r>
        <w:t>Figure 46</w:t>
      </w:r>
      <w:r w:rsidRPr="00825349">
        <w:t xml:space="preserve"> – Task 4 assembly code: </w:t>
      </w:r>
      <w:r>
        <w:t>display</w:t>
      </w:r>
      <w:r w:rsidRPr="00825349">
        <w:t xml:space="preserve"> subroutine </w:t>
      </w:r>
    </w:p>
    <w:p w:rsidR="000D790E" w:rsidRDefault="000D790E"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BA4332" w:rsidRDefault="00BA4332" w:rsidP="00CA2AAB">
      <w:pPr>
        <w:rPr>
          <w:u w:val="single"/>
          <w:lang w:val="en-US"/>
        </w:rPr>
      </w:pPr>
    </w:p>
    <w:p w:rsidR="00CA2AAB" w:rsidRDefault="00CA2AAB" w:rsidP="00CA2AAB">
      <w:pPr>
        <w:rPr>
          <w:u w:val="single"/>
          <w:lang w:val="en-US"/>
        </w:rPr>
      </w:pPr>
      <w:r w:rsidRPr="00CA2AAB">
        <w:rPr>
          <w:u w:val="single"/>
          <w:lang w:val="en-US"/>
        </w:rPr>
        <w:lastRenderedPageBreak/>
        <w:t>Task 5</w:t>
      </w:r>
    </w:p>
    <w:p w:rsidR="00146233" w:rsidRDefault="00235B17" w:rsidP="003E2AD4">
      <w:pPr>
        <w:spacing w:after="0" w:line="240" w:lineRule="auto"/>
        <w:rPr>
          <w:rFonts w:ascii="Calibri" w:hAnsi="Calibri" w:cs="Arial"/>
          <w:bCs/>
        </w:rPr>
      </w:pPr>
      <w:r>
        <w:rPr>
          <w:rFonts w:ascii="Calibri" w:hAnsi="Calibri" w:cs="Arial"/>
          <w:bCs/>
        </w:rPr>
        <w:t>Penultimately, the PIC is programmed “</w:t>
      </w:r>
      <w:r w:rsidR="003E2AD4" w:rsidRPr="003E2AD4">
        <w:rPr>
          <w:rFonts w:ascii="Calibri" w:hAnsi="Calibri" w:cs="Arial"/>
          <w:bCs/>
        </w:rPr>
        <w:t>so that the piezo sounder produces a tone while one of the buttons is pressed</w:t>
      </w:r>
      <w:r>
        <w:rPr>
          <w:rFonts w:ascii="Calibri" w:hAnsi="Calibri" w:cs="Arial"/>
          <w:bCs/>
        </w:rPr>
        <w:t>”</w:t>
      </w:r>
      <w:r w:rsidR="003E2AD4" w:rsidRPr="003E2AD4">
        <w:rPr>
          <w:rFonts w:ascii="Calibri" w:hAnsi="Calibri" w:cs="Arial"/>
          <w:bCs/>
        </w:rPr>
        <w:t xml:space="preserve">. </w:t>
      </w:r>
      <w:r w:rsidR="00264D98">
        <w:rPr>
          <w:rFonts w:ascii="Calibri" w:hAnsi="Calibri" w:cs="Arial"/>
          <w:bCs/>
        </w:rPr>
        <w:t xml:space="preserve">The flowchart below shows the logic of the button-pressing and response, where if button SW2 is pressed (and there is an input on pin RA0), </w:t>
      </w:r>
      <w:r w:rsidR="001B0DF1">
        <w:rPr>
          <w:rFonts w:ascii="Calibri" w:hAnsi="Calibri" w:cs="Arial"/>
          <w:bCs/>
        </w:rPr>
        <w:t xml:space="preserve">the piezo buzzer sounds. This is because the microcontroller will output a signal (high or logic 1) on pin 7 of port B (as discussed in section 1). When the button is not pressed, the microcontroller output on RB7 is low (or logic 0) and the piezo buzzer is off. </w:t>
      </w:r>
      <w:r w:rsidR="00264D98">
        <w:rPr>
          <w:rFonts w:ascii="Calibri" w:hAnsi="Calibri" w:cs="Arial"/>
          <w:bCs/>
        </w:rPr>
        <w:t>Below the flowchart is a table containing the</w:t>
      </w:r>
      <w:r w:rsidR="001B0DF1">
        <w:rPr>
          <w:rFonts w:ascii="Calibri" w:hAnsi="Calibri" w:cs="Arial"/>
          <w:bCs/>
        </w:rPr>
        <w:t>se</w:t>
      </w:r>
      <w:r w:rsidR="00264D98">
        <w:rPr>
          <w:rFonts w:ascii="Calibri" w:hAnsi="Calibri" w:cs="Arial"/>
          <w:bCs/>
        </w:rPr>
        <w:t xml:space="preserve"> corresponding binary</w:t>
      </w:r>
      <w:r w:rsidR="001B0DF1">
        <w:rPr>
          <w:rFonts w:ascii="Calibri" w:hAnsi="Calibri" w:cs="Arial"/>
          <w:bCs/>
        </w:rPr>
        <w:t xml:space="preserve"> sequences</w:t>
      </w:r>
      <w:r w:rsidR="00264D98">
        <w:rPr>
          <w:rFonts w:ascii="Calibri" w:hAnsi="Calibri" w:cs="Arial"/>
          <w:bCs/>
        </w:rPr>
        <w:t>.</w:t>
      </w:r>
    </w:p>
    <w:p w:rsidR="00320B1B" w:rsidRDefault="00320B1B" w:rsidP="00320B1B">
      <w:pPr>
        <w:keepNext/>
        <w:spacing w:after="0" w:line="240" w:lineRule="auto"/>
      </w:pPr>
      <w:r>
        <w:rPr>
          <w:rFonts w:ascii="Calibri" w:hAnsi="Calibri" w:cs="Arial"/>
          <w:bCs/>
          <w:noProof/>
        </w:rPr>
        <w:drawing>
          <wp:inline distT="0" distB="0" distL="0" distR="0">
            <wp:extent cx="4697676" cy="3657600"/>
            <wp:effectExtent l="0" t="0" r="825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flowchart 5.JPG"/>
                    <pic:cNvPicPr/>
                  </pic:nvPicPr>
                  <pic:blipFill>
                    <a:blip r:embed="rId54">
                      <a:extLst>
                        <a:ext uri="{28A0092B-C50C-407E-A947-70E740481C1C}">
                          <a14:useLocalDpi xmlns:a14="http://schemas.microsoft.com/office/drawing/2010/main" val="0"/>
                        </a:ext>
                      </a:extLst>
                    </a:blip>
                    <a:stretch>
                      <a:fillRect/>
                    </a:stretch>
                  </pic:blipFill>
                  <pic:spPr>
                    <a:xfrm>
                      <a:off x="0" y="0"/>
                      <a:ext cx="4715419" cy="3671415"/>
                    </a:xfrm>
                    <a:prstGeom prst="rect">
                      <a:avLst/>
                    </a:prstGeom>
                  </pic:spPr>
                </pic:pic>
              </a:graphicData>
            </a:graphic>
          </wp:inline>
        </w:drawing>
      </w:r>
    </w:p>
    <w:p w:rsidR="00EA2FB3" w:rsidRDefault="00320B1B" w:rsidP="001B0DF1">
      <w:pPr>
        <w:pStyle w:val="Caption"/>
        <w:rPr>
          <w:rFonts w:ascii="Calibri" w:hAnsi="Calibri" w:cs="Arial"/>
          <w:bCs/>
        </w:rPr>
      </w:pPr>
      <w:r>
        <w:t>Figure 47 – Task 5 flowchart</w:t>
      </w:r>
    </w:p>
    <w:tbl>
      <w:tblPr>
        <w:tblStyle w:val="TableGrid"/>
        <w:tblW w:w="0" w:type="auto"/>
        <w:tblLook w:val="04A0" w:firstRow="1" w:lastRow="0" w:firstColumn="1" w:lastColumn="0" w:noHBand="0" w:noVBand="1"/>
      </w:tblPr>
      <w:tblGrid>
        <w:gridCol w:w="3005"/>
        <w:gridCol w:w="3005"/>
        <w:gridCol w:w="3006"/>
      </w:tblGrid>
      <w:tr w:rsidR="00EA2FB3" w:rsidTr="00E15160">
        <w:tc>
          <w:tcPr>
            <w:tcW w:w="3005" w:type="dxa"/>
          </w:tcPr>
          <w:p w:rsidR="00EA2FB3" w:rsidRPr="00EA2FB3" w:rsidRDefault="00EA2FB3" w:rsidP="00E15160">
            <w:pPr>
              <w:rPr>
                <w:rFonts w:ascii="Calibri" w:hAnsi="Calibri" w:cs="Arial"/>
                <w:b/>
                <w:bCs/>
              </w:rPr>
            </w:pPr>
            <w:r>
              <w:rPr>
                <w:rFonts w:ascii="Calibri" w:hAnsi="Calibri" w:cs="Arial"/>
                <w:b/>
                <w:bCs/>
              </w:rPr>
              <w:t>Piezo Buzzer</w:t>
            </w:r>
          </w:p>
        </w:tc>
        <w:tc>
          <w:tcPr>
            <w:tcW w:w="3005" w:type="dxa"/>
          </w:tcPr>
          <w:p w:rsidR="00EA2FB3" w:rsidRPr="00EA2FB3" w:rsidRDefault="00EA2FB3" w:rsidP="00E15160">
            <w:pPr>
              <w:rPr>
                <w:rFonts w:ascii="Calibri" w:hAnsi="Calibri" w:cs="Arial"/>
                <w:b/>
                <w:bCs/>
              </w:rPr>
            </w:pPr>
            <w:r w:rsidRPr="00EA2FB3">
              <w:rPr>
                <w:rFonts w:ascii="Calibri" w:hAnsi="Calibri" w:cs="Arial"/>
                <w:b/>
                <w:bCs/>
              </w:rPr>
              <w:t>Binary Sequence</w:t>
            </w:r>
          </w:p>
        </w:tc>
        <w:tc>
          <w:tcPr>
            <w:tcW w:w="3006" w:type="dxa"/>
          </w:tcPr>
          <w:p w:rsidR="00EA2FB3" w:rsidRPr="00EA2FB3" w:rsidRDefault="00EA2FB3" w:rsidP="00E15160">
            <w:pPr>
              <w:rPr>
                <w:rFonts w:ascii="Calibri" w:hAnsi="Calibri" w:cs="Arial"/>
                <w:b/>
                <w:bCs/>
              </w:rPr>
            </w:pPr>
            <w:r w:rsidRPr="00EA2FB3">
              <w:rPr>
                <w:rFonts w:ascii="Calibri" w:hAnsi="Calibri" w:cs="Arial"/>
                <w:b/>
                <w:bCs/>
              </w:rPr>
              <w:t>Hexadecimal Value</w:t>
            </w:r>
          </w:p>
        </w:tc>
      </w:tr>
      <w:tr w:rsidR="00EA2FB3" w:rsidTr="00E15160">
        <w:tc>
          <w:tcPr>
            <w:tcW w:w="3005" w:type="dxa"/>
          </w:tcPr>
          <w:p w:rsidR="00EA2FB3" w:rsidRDefault="00EA2FB3" w:rsidP="00E15160">
            <w:pPr>
              <w:rPr>
                <w:rFonts w:ascii="Calibri" w:hAnsi="Calibri" w:cs="Arial"/>
                <w:bCs/>
              </w:rPr>
            </w:pPr>
            <w:r>
              <w:rPr>
                <w:rFonts w:ascii="Calibri" w:hAnsi="Calibri" w:cs="Arial"/>
                <w:bCs/>
              </w:rPr>
              <w:t>On</w:t>
            </w:r>
          </w:p>
        </w:tc>
        <w:tc>
          <w:tcPr>
            <w:tcW w:w="3005" w:type="dxa"/>
          </w:tcPr>
          <w:p w:rsidR="00EA2FB3" w:rsidRDefault="00EA2FB3" w:rsidP="00E15160">
            <w:pPr>
              <w:rPr>
                <w:rFonts w:ascii="Calibri" w:hAnsi="Calibri" w:cs="Arial"/>
                <w:bCs/>
              </w:rPr>
            </w:pPr>
            <w:r>
              <w:rPr>
                <w:rFonts w:ascii="Calibri" w:hAnsi="Calibri" w:cs="Arial"/>
                <w:bCs/>
              </w:rPr>
              <w:t>1111 1111</w:t>
            </w:r>
          </w:p>
        </w:tc>
        <w:tc>
          <w:tcPr>
            <w:tcW w:w="3006" w:type="dxa"/>
          </w:tcPr>
          <w:p w:rsidR="00EA2FB3" w:rsidRDefault="00EA2FB3" w:rsidP="00E15160">
            <w:pPr>
              <w:rPr>
                <w:rFonts w:ascii="Calibri" w:hAnsi="Calibri" w:cs="Arial"/>
                <w:bCs/>
              </w:rPr>
            </w:pPr>
            <w:r>
              <w:rPr>
                <w:rFonts w:ascii="Calibri" w:hAnsi="Calibri" w:cs="Arial"/>
                <w:bCs/>
              </w:rPr>
              <w:t>0xFF</w:t>
            </w:r>
          </w:p>
        </w:tc>
      </w:tr>
      <w:tr w:rsidR="00EA2FB3" w:rsidTr="00E15160">
        <w:tc>
          <w:tcPr>
            <w:tcW w:w="3005" w:type="dxa"/>
          </w:tcPr>
          <w:p w:rsidR="00EA2FB3" w:rsidRDefault="00EA2FB3" w:rsidP="00E15160">
            <w:pPr>
              <w:rPr>
                <w:rFonts w:ascii="Calibri" w:hAnsi="Calibri" w:cs="Arial"/>
                <w:bCs/>
              </w:rPr>
            </w:pPr>
            <w:r>
              <w:rPr>
                <w:rFonts w:ascii="Calibri" w:hAnsi="Calibri" w:cs="Arial"/>
                <w:bCs/>
              </w:rPr>
              <w:t>Off</w:t>
            </w:r>
          </w:p>
        </w:tc>
        <w:tc>
          <w:tcPr>
            <w:tcW w:w="3005" w:type="dxa"/>
          </w:tcPr>
          <w:p w:rsidR="00EA2FB3" w:rsidRDefault="00EA2FB3" w:rsidP="00E15160">
            <w:pPr>
              <w:rPr>
                <w:rFonts w:ascii="Calibri" w:hAnsi="Calibri" w:cs="Arial"/>
                <w:bCs/>
              </w:rPr>
            </w:pPr>
            <w:r>
              <w:rPr>
                <w:rFonts w:ascii="Calibri" w:hAnsi="Calibri" w:cs="Arial"/>
                <w:bCs/>
              </w:rPr>
              <w:t>0111 1111</w:t>
            </w:r>
          </w:p>
        </w:tc>
        <w:tc>
          <w:tcPr>
            <w:tcW w:w="3006" w:type="dxa"/>
          </w:tcPr>
          <w:p w:rsidR="00EA2FB3" w:rsidRDefault="00EA2FB3" w:rsidP="00E15160">
            <w:pPr>
              <w:rPr>
                <w:rFonts w:ascii="Calibri" w:hAnsi="Calibri" w:cs="Arial"/>
                <w:bCs/>
              </w:rPr>
            </w:pPr>
            <w:r>
              <w:rPr>
                <w:rFonts w:ascii="Calibri" w:hAnsi="Calibri" w:cs="Arial"/>
                <w:bCs/>
              </w:rPr>
              <w:t>0x7F</w:t>
            </w:r>
          </w:p>
        </w:tc>
      </w:tr>
    </w:tbl>
    <w:p w:rsidR="001B0DF1" w:rsidRDefault="001B0DF1" w:rsidP="001B0DF1">
      <w:pPr>
        <w:spacing w:after="0" w:line="240" w:lineRule="auto"/>
        <w:rPr>
          <w:rFonts w:ascii="Calibri" w:hAnsi="Calibri" w:cs="Arial"/>
          <w:bCs/>
        </w:rPr>
      </w:pPr>
    </w:p>
    <w:p w:rsidR="00320B1B" w:rsidRDefault="001B0DF1" w:rsidP="001B0DF1">
      <w:pPr>
        <w:spacing w:after="0" w:line="240" w:lineRule="auto"/>
      </w:pPr>
      <w:r>
        <w:rPr>
          <w:rFonts w:ascii="Calibri" w:hAnsi="Calibri" w:cs="Arial"/>
          <w:bCs/>
        </w:rPr>
        <w:t>Below is also a capture of the required update to the Proteus simulation circuit – a digital oscilloscope is connected to the output of the sounder to observe the program. It is to be noted that this update is also implemented in task 6.</w:t>
      </w:r>
      <w:r w:rsidR="00320B1B">
        <w:rPr>
          <w:noProof/>
        </w:rPr>
        <w:drawing>
          <wp:inline distT="0" distB="0" distL="0" distR="0">
            <wp:extent cx="3974386" cy="2035629"/>
            <wp:effectExtent l="0" t="0" r="7620" b="317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T5 Circuit.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007198" cy="2052435"/>
                    </a:xfrm>
                    <a:prstGeom prst="rect">
                      <a:avLst/>
                    </a:prstGeom>
                  </pic:spPr>
                </pic:pic>
              </a:graphicData>
            </a:graphic>
          </wp:inline>
        </w:drawing>
      </w:r>
    </w:p>
    <w:p w:rsidR="00320B1B" w:rsidRDefault="00320B1B" w:rsidP="00320B1B">
      <w:pPr>
        <w:pStyle w:val="Caption"/>
      </w:pPr>
      <w:r>
        <w:t>Figure 48 – Updated Proteus simulation circuit</w:t>
      </w:r>
    </w:p>
    <w:p w:rsidR="00320B1B" w:rsidRDefault="00320B1B" w:rsidP="00320B1B">
      <w:pPr>
        <w:keepNext/>
        <w:spacing w:after="0" w:line="240" w:lineRule="auto"/>
      </w:pPr>
    </w:p>
    <w:p w:rsidR="002C17B8" w:rsidRDefault="002C17B8" w:rsidP="00CA7E35">
      <w:pPr>
        <w:keepNext/>
        <w:rPr>
          <w:noProof/>
        </w:rPr>
      </w:pPr>
      <w:r>
        <w:rPr>
          <w:rFonts w:ascii="Calibri" w:hAnsi="Calibri" w:cs="Arial"/>
          <w:bCs/>
        </w:rPr>
        <w:t xml:space="preserve">Below we have </w:t>
      </w:r>
      <w:r>
        <w:t>the initialisation process -</w:t>
      </w:r>
      <w:r w:rsidRPr="002C17B8">
        <w:t xml:space="preserve"> </w:t>
      </w:r>
      <w:r>
        <w:t>microprocessor type and supporting file must first be referenced, then memory allocated</w:t>
      </w:r>
      <w:r w:rsidR="0093326E">
        <w:t xml:space="preserve">. </w:t>
      </w:r>
      <w:r w:rsidR="0093326E" w:rsidRPr="00AB5089">
        <w:t xml:space="preserve">In this case the assigned hexadecimal values for </w:t>
      </w:r>
      <w:r w:rsidR="0093326E">
        <w:t xml:space="preserve">setting the </w:t>
      </w:r>
      <w:r w:rsidR="0093326E">
        <w:t>piezo buzzer</w:t>
      </w:r>
      <w:r w:rsidR="0093326E">
        <w:t xml:space="preserve"> ‘on’ or ‘off’</w:t>
      </w:r>
      <w:r w:rsidR="0093326E" w:rsidRPr="00AB5089">
        <w:t xml:space="preserve"> are listed (as given in the table above).</w:t>
      </w:r>
    </w:p>
    <w:p w:rsidR="00320B1B" w:rsidRDefault="00320B1B" w:rsidP="00320B1B">
      <w:pPr>
        <w:keepNext/>
        <w:spacing w:after="0" w:line="240" w:lineRule="auto"/>
      </w:pPr>
      <w:r>
        <w:rPr>
          <w:rFonts w:ascii="Calibri" w:hAnsi="Calibri" w:cs="Arial"/>
          <w:bCs/>
          <w:noProof/>
        </w:rPr>
        <w:drawing>
          <wp:inline distT="0" distB="0" distL="0" distR="0">
            <wp:extent cx="5731510" cy="2756535"/>
            <wp:effectExtent l="0" t="0" r="2540" b="571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etup 5.JPG"/>
                    <pic:cNvPicPr/>
                  </pic:nvPicPr>
                  <pic:blipFill>
                    <a:blip r:embed="rId56">
                      <a:extLst>
                        <a:ext uri="{28A0092B-C50C-407E-A947-70E740481C1C}">
                          <a14:useLocalDpi xmlns:a14="http://schemas.microsoft.com/office/drawing/2010/main" val="0"/>
                        </a:ext>
                      </a:extLst>
                    </a:blip>
                    <a:stretch>
                      <a:fillRect/>
                    </a:stretch>
                  </pic:blipFill>
                  <pic:spPr>
                    <a:xfrm>
                      <a:off x="0" y="0"/>
                      <a:ext cx="5731510" cy="2756535"/>
                    </a:xfrm>
                    <a:prstGeom prst="rect">
                      <a:avLst/>
                    </a:prstGeom>
                  </pic:spPr>
                </pic:pic>
              </a:graphicData>
            </a:graphic>
          </wp:inline>
        </w:drawing>
      </w:r>
    </w:p>
    <w:p w:rsidR="00320B1B" w:rsidRDefault="00320B1B" w:rsidP="00320B1B">
      <w:pPr>
        <w:pStyle w:val="Caption"/>
      </w:pPr>
      <w:r>
        <w:t>Figure 49 – Task 5 assembly code: initialisation</w:t>
      </w:r>
    </w:p>
    <w:p w:rsidR="00CA7E35" w:rsidRDefault="00CA7E35" w:rsidP="00320B1B">
      <w:pPr>
        <w:keepNext/>
        <w:rPr>
          <w:noProof/>
        </w:rPr>
      </w:pPr>
      <w:r>
        <w:t>The main subroutine has the same initialisation</w:t>
      </w:r>
      <w:r>
        <w:t xml:space="preserve"> as previous tasks, setting port A as input and port B as outputs. Following this, it polls over the input from the button, and</w:t>
      </w:r>
      <w:r w:rsidR="00BF4D1E">
        <w:t xml:space="preserve"> will set the piezo buzzer on if a signal is received. The alternate state is that the piezo buzzer is off (no output from PIC).</w:t>
      </w:r>
    </w:p>
    <w:p w:rsidR="00320B1B" w:rsidRDefault="00320B1B" w:rsidP="00320B1B">
      <w:pPr>
        <w:keepNext/>
      </w:pPr>
      <w:r>
        <w:rPr>
          <w:noProof/>
        </w:rPr>
        <w:drawing>
          <wp:inline distT="0" distB="0" distL="0" distR="0">
            <wp:extent cx="5731510" cy="362204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main 5.JPG"/>
                    <pic:cNvPicPr/>
                  </pic:nvPicPr>
                  <pic:blipFill>
                    <a:blip r:embed="rId57">
                      <a:extLst>
                        <a:ext uri="{28A0092B-C50C-407E-A947-70E740481C1C}">
                          <a14:useLocalDpi xmlns:a14="http://schemas.microsoft.com/office/drawing/2010/main" val="0"/>
                        </a:ext>
                      </a:extLst>
                    </a:blip>
                    <a:stretch>
                      <a:fillRect/>
                    </a:stretch>
                  </pic:blipFill>
                  <pic:spPr>
                    <a:xfrm>
                      <a:off x="0" y="0"/>
                      <a:ext cx="5731510" cy="3622040"/>
                    </a:xfrm>
                    <a:prstGeom prst="rect">
                      <a:avLst/>
                    </a:prstGeom>
                  </pic:spPr>
                </pic:pic>
              </a:graphicData>
            </a:graphic>
          </wp:inline>
        </w:drawing>
      </w:r>
    </w:p>
    <w:p w:rsidR="00320B1B" w:rsidRDefault="00320B1B" w:rsidP="00320B1B">
      <w:pPr>
        <w:pStyle w:val="Caption"/>
      </w:pPr>
      <w:r>
        <w:t xml:space="preserve">Figure </w:t>
      </w:r>
      <w:fldSimple w:instr=" SEQ Figure \* ARABIC ">
        <w:r w:rsidR="00E42329">
          <w:rPr>
            <w:noProof/>
          </w:rPr>
          <w:t>5</w:t>
        </w:r>
      </w:fldSimple>
      <w:r>
        <w:t>0 - Task 5 assembly code: main subroutine</w:t>
      </w:r>
    </w:p>
    <w:p w:rsidR="00BF4D1E" w:rsidRDefault="00BF4D1E" w:rsidP="00320B1B">
      <w:pPr>
        <w:keepNext/>
        <w:rPr>
          <w:noProof/>
        </w:rPr>
      </w:pPr>
      <w:r>
        <w:rPr>
          <w:noProof/>
        </w:rPr>
        <w:lastRenderedPageBreak/>
        <w:t>The capture from oscilloscope below demonstrates the activity of the circuit. At the point of the dashed vertical line we see a rising edge on the signal from the sounder. Since this capture was taken at the point of the button being pressed, it demonstates how the microcontroller then sets the sounder on in response, as the program specifies.</w:t>
      </w:r>
    </w:p>
    <w:p w:rsidR="00320B1B" w:rsidRDefault="00320B1B" w:rsidP="00320B1B">
      <w:pPr>
        <w:keepNext/>
      </w:pPr>
      <w:r>
        <w:rPr>
          <w:noProof/>
        </w:rPr>
        <w:drawing>
          <wp:inline distT="0" distB="0" distL="0" distR="0">
            <wp:extent cx="5731510" cy="362839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T5 Oscilloscope.JPG"/>
                    <pic:cNvPicPr/>
                  </pic:nvPicPr>
                  <pic:blipFill>
                    <a:blip r:embed="rId58">
                      <a:extLst>
                        <a:ext uri="{28A0092B-C50C-407E-A947-70E740481C1C}">
                          <a14:useLocalDpi xmlns:a14="http://schemas.microsoft.com/office/drawing/2010/main" val="0"/>
                        </a:ext>
                      </a:extLst>
                    </a:blip>
                    <a:stretch>
                      <a:fillRect/>
                    </a:stretch>
                  </pic:blipFill>
                  <pic:spPr>
                    <a:xfrm>
                      <a:off x="0" y="0"/>
                      <a:ext cx="5731510" cy="3628390"/>
                    </a:xfrm>
                    <a:prstGeom prst="rect">
                      <a:avLst/>
                    </a:prstGeom>
                  </pic:spPr>
                </pic:pic>
              </a:graphicData>
            </a:graphic>
          </wp:inline>
        </w:drawing>
      </w:r>
    </w:p>
    <w:p w:rsidR="00320B1B" w:rsidRPr="00320B1B" w:rsidRDefault="00320B1B" w:rsidP="00320B1B">
      <w:pPr>
        <w:pStyle w:val="Caption"/>
      </w:pPr>
      <w:r>
        <w:t>Figure 51 – Task 5 oscilloscope reading</w:t>
      </w:r>
    </w:p>
    <w:p w:rsidR="006E6423" w:rsidRDefault="006E6423"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BF4D1E" w:rsidRDefault="00BF4D1E" w:rsidP="00CA2AAB">
      <w:pPr>
        <w:rPr>
          <w:u w:val="single"/>
          <w:lang w:val="en-US"/>
        </w:rPr>
      </w:pPr>
    </w:p>
    <w:p w:rsidR="00CA2AAB" w:rsidRDefault="00CA2AAB" w:rsidP="00CA2AAB">
      <w:pPr>
        <w:rPr>
          <w:u w:val="single"/>
          <w:lang w:val="en-US"/>
        </w:rPr>
      </w:pPr>
      <w:r w:rsidRPr="00CA2AAB">
        <w:rPr>
          <w:u w:val="single"/>
          <w:lang w:val="en-US"/>
        </w:rPr>
        <w:lastRenderedPageBreak/>
        <w:t>Task 6</w:t>
      </w:r>
    </w:p>
    <w:p w:rsidR="003E2AD4" w:rsidRDefault="00235B17" w:rsidP="00CA2AAB">
      <w:pPr>
        <w:rPr>
          <w:rFonts w:ascii="Calibri" w:hAnsi="Calibri" w:cs="Arial"/>
        </w:rPr>
      </w:pPr>
      <w:r>
        <w:rPr>
          <w:rFonts w:ascii="Calibri" w:hAnsi="Calibri" w:cs="Arial"/>
        </w:rPr>
        <w:t>Lastly, the PIC is programmed “so</w:t>
      </w:r>
      <w:r w:rsidR="003E2AD4">
        <w:rPr>
          <w:rFonts w:ascii="Calibri" w:hAnsi="Calibri" w:cs="Arial"/>
        </w:rPr>
        <w:t xml:space="preserve"> a fixed frequency</w:t>
      </w:r>
      <w:r>
        <w:rPr>
          <w:rFonts w:ascii="Calibri" w:hAnsi="Calibri" w:cs="Arial"/>
        </w:rPr>
        <w:t>, constantly changing PWM waveform</w:t>
      </w:r>
      <w:r w:rsidR="003E2AD4">
        <w:rPr>
          <w:rFonts w:ascii="Calibri" w:hAnsi="Calibri" w:cs="Arial"/>
        </w:rPr>
        <w:t xml:space="preserve"> pulse train to drive</w:t>
      </w:r>
      <w:r>
        <w:rPr>
          <w:rFonts w:ascii="Calibri" w:hAnsi="Calibri" w:cs="Arial"/>
        </w:rPr>
        <w:t>s</w:t>
      </w:r>
      <w:r w:rsidR="003E2AD4">
        <w:rPr>
          <w:rFonts w:ascii="Calibri" w:hAnsi="Calibri" w:cs="Arial"/>
        </w:rPr>
        <w:t xml:space="preserve"> the speaker on the proteus simulation</w:t>
      </w:r>
      <w:r>
        <w:rPr>
          <w:rFonts w:ascii="Calibri" w:hAnsi="Calibri" w:cs="Arial"/>
        </w:rPr>
        <w:t>”</w:t>
      </w:r>
      <w:r w:rsidR="003E2AD4">
        <w:rPr>
          <w:rFonts w:ascii="Calibri" w:hAnsi="Calibri" w:cs="Arial"/>
        </w:rPr>
        <w:t xml:space="preserve">. </w:t>
      </w:r>
      <w:r w:rsidR="00BB5E09">
        <w:rPr>
          <w:rFonts w:ascii="Calibri" w:hAnsi="Calibri" w:cs="Arial"/>
        </w:rPr>
        <w:t>PWM (pulse width modulation</w:t>
      </w:r>
      <w:r w:rsidR="00C06B9A">
        <w:rPr>
          <w:rFonts w:ascii="Calibri" w:hAnsi="Calibri" w:cs="Arial"/>
        </w:rPr>
        <w:t xml:space="preserve">) is a waveform technique in which a square ‘pulsed’ wave is transmitted at a given frequency </w:t>
      </w:r>
      <w:sdt>
        <w:sdtPr>
          <w:rPr>
            <w:rFonts w:ascii="Calibri" w:hAnsi="Calibri" w:cs="Arial"/>
          </w:rPr>
          <w:id w:val="704681611"/>
          <w:citation/>
        </w:sdtPr>
        <w:sdtContent>
          <w:r w:rsidR="00C06B9A">
            <w:rPr>
              <w:rFonts w:ascii="Calibri" w:hAnsi="Calibri" w:cs="Arial"/>
            </w:rPr>
            <w:fldChar w:fldCharType="begin"/>
          </w:r>
          <w:r w:rsidR="00C06B9A">
            <w:rPr>
              <w:rFonts w:ascii="Calibri" w:hAnsi="Calibri" w:cs="Arial"/>
              <w:lang w:val="en-US"/>
            </w:rPr>
            <w:instrText xml:space="preserve"> CITATION Cir22 \l 1033 </w:instrText>
          </w:r>
          <w:r w:rsidR="00C06B9A">
            <w:rPr>
              <w:rFonts w:ascii="Calibri" w:hAnsi="Calibri" w:cs="Arial"/>
            </w:rPr>
            <w:fldChar w:fldCharType="separate"/>
          </w:r>
          <w:r w:rsidR="006C697E" w:rsidRPr="006C697E">
            <w:rPr>
              <w:rFonts w:ascii="Calibri" w:hAnsi="Calibri" w:cs="Arial"/>
              <w:noProof/>
              <w:lang w:val="en-US"/>
            </w:rPr>
            <w:t>[16]</w:t>
          </w:r>
          <w:r w:rsidR="00C06B9A">
            <w:rPr>
              <w:rFonts w:ascii="Calibri" w:hAnsi="Calibri" w:cs="Arial"/>
            </w:rPr>
            <w:fldChar w:fldCharType="end"/>
          </w:r>
        </w:sdtContent>
      </w:sdt>
      <w:r w:rsidR="00C06B9A">
        <w:rPr>
          <w:rFonts w:ascii="Calibri" w:hAnsi="Calibri" w:cs="Arial"/>
        </w:rPr>
        <w:t>. The waveform has a ‘duty cycle’ which determines what percentage of the time period the signal is ‘high’. In this case, ‘high’ would denote the +5v output from a microcontroller pin to the sounder.</w:t>
      </w:r>
    </w:p>
    <w:p w:rsidR="00C06B9A" w:rsidRDefault="00C06B9A" w:rsidP="00CA2AAB">
      <w:pPr>
        <w:rPr>
          <w:rFonts w:ascii="Calibri" w:hAnsi="Calibri" w:cs="Arial"/>
        </w:rPr>
      </w:pPr>
      <w:r>
        <w:rPr>
          <w:rFonts w:ascii="Calibri" w:hAnsi="Calibri" w:cs="Arial"/>
        </w:rPr>
        <w:t>Below is a flowchart which outlines the logic of a PWM signal output from the microcontroller, in which the duty cycle starts at 100%, decreasing down to 10% in 10% intervals – then restarts. The table includes the binary and hexadecimal reference values for these duty cycles.</w:t>
      </w:r>
    </w:p>
    <w:p w:rsidR="000B700A" w:rsidRDefault="000B700A" w:rsidP="000B700A">
      <w:pPr>
        <w:keepNext/>
      </w:pPr>
      <w:r>
        <w:rPr>
          <w:rFonts w:ascii="Calibri" w:hAnsi="Calibri" w:cs="Arial"/>
          <w:noProof/>
        </w:rPr>
        <w:drawing>
          <wp:inline distT="0" distB="0" distL="0" distR="0">
            <wp:extent cx="5731510" cy="130302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flowchart 6.JPG"/>
                    <pic:cNvPicPr/>
                  </pic:nvPicPr>
                  <pic:blipFill>
                    <a:blip r:embed="rId59">
                      <a:extLst>
                        <a:ext uri="{28A0092B-C50C-407E-A947-70E740481C1C}">
                          <a14:useLocalDpi xmlns:a14="http://schemas.microsoft.com/office/drawing/2010/main" val="0"/>
                        </a:ext>
                      </a:extLst>
                    </a:blip>
                    <a:stretch>
                      <a:fillRect/>
                    </a:stretch>
                  </pic:blipFill>
                  <pic:spPr>
                    <a:xfrm>
                      <a:off x="0" y="0"/>
                      <a:ext cx="5731510" cy="1303020"/>
                    </a:xfrm>
                    <a:prstGeom prst="rect">
                      <a:avLst/>
                    </a:prstGeom>
                  </pic:spPr>
                </pic:pic>
              </a:graphicData>
            </a:graphic>
          </wp:inline>
        </w:drawing>
      </w:r>
    </w:p>
    <w:p w:rsidR="000B700A" w:rsidRDefault="000B700A" w:rsidP="000B700A">
      <w:pPr>
        <w:pStyle w:val="Caption"/>
      </w:pPr>
      <w:r>
        <w:t>Figure 52 – Task 6 flowchart</w:t>
      </w:r>
    </w:p>
    <w:tbl>
      <w:tblPr>
        <w:tblStyle w:val="TableGrid"/>
        <w:tblW w:w="0" w:type="auto"/>
        <w:tblLook w:val="04A0" w:firstRow="1" w:lastRow="0" w:firstColumn="1" w:lastColumn="0" w:noHBand="0" w:noVBand="1"/>
      </w:tblPr>
      <w:tblGrid>
        <w:gridCol w:w="3005"/>
        <w:gridCol w:w="3005"/>
        <w:gridCol w:w="3006"/>
      </w:tblGrid>
      <w:tr w:rsidR="000B700A" w:rsidTr="00E15160">
        <w:tc>
          <w:tcPr>
            <w:tcW w:w="3005" w:type="dxa"/>
          </w:tcPr>
          <w:p w:rsidR="000B700A" w:rsidRPr="006E6423" w:rsidRDefault="000B700A" w:rsidP="00E15160">
            <w:pPr>
              <w:rPr>
                <w:b/>
                <w:lang w:val="en-US"/>
              </w:rPr>
            </w:pPr>
            <w:r w:rsidRPr="006E6423">
              <w:rPr>
                <w:b/>
                <w:lang w:val="en-US"/>
              </w:rPr>
              <w:t>Duty Cycle (%)</w:t>
            </w:r>
          </w:p>
        </w:tc>
        <w:tc>
          <w:tcPr>
            <w:tcW w:w="3005" w:type="dxa"/>
          </w:tcPr>
          <w:p w:rsidR="000B700A" w:rsidRPr="006E6423" w:rsidRDefault="000B700A" w:rsidP="00E15160">
            <w:pPr>
              <w:rPr>
                <w:b/>
                <w:lang w:val="en-US"/>
              </w:rPr>
            </w:pPr>
            <w:r w:rsidRPr="006E6423">
              <w:rPr>
                <w:b/>
                <w:lang w:val="en-US"/>
              </w:rPr>
              <w:t>Binary Value</w:t>
            </w:r>
          </w:p>
        </w:tc>
        <w:tc>
          <w:tcPr>
            <w:tcW w:w="3006" w:type="dxa"/>
          </w:tcPr>
          <w:p w:rsidR="000B700A" w:rsidRPr="006E6423" w:rsidRDefault="000B700A" w:rsidP="00E15160">
            <w:pPr>
              <w:rPr>
                <w:b/>
                <w:lang w:val="en-US"/>
              </w:rPr>
            </w:pPr>
            <w:r w:rsidRPr="006E6423">
              <w:rPr>
                <w:b/>
                <w:lang w:val="en-US"/>
              </w:rPr>
              <w:t>Hexadecimal Value</w:t>
            </w:r>
          </w:p>
        </w:tc>
      </w:tr>
      <w:tr w:rsidR="000B700A" w:rsidTr="00E15160">
        <w:tc>
          <w:tcPr>
            <w:tcW w:w="3005" w:type="dxa"/>
          </w:tcPr>
          <w:p w:rsidR="000B700A" w:rsidRDefault="000B700A" w:rsidP="00E15160">
            <w:pPr>
              <w:rPr>
                <w:lang w:val="en-US"/>
              </w:rPr>
            </w:pPr>
            <w:r>
              <w:rPr>
                <w:lang w:val="en-US"/>
              </w:rPr>
              <w:t>100</w:t>
            </w:r>
          </w:p>
        </w:tc>
        <w:tc>
          <w:tcPr>
            <w:tcW w:w="3005" w:type="dxa"/>
          </w:tcPr>
          <w:p w:rsidR="000B700A" w:rsidRDefault="000B700A" w:rsidP="00E15160">
            <w:pPr>
              <w:rPr>
                <w:lang w:val="en-US"/>
              </w:rPr>
            </w:pPr>
            <w:r>
              <w:rPr>
                <w:lang w:val="en-US"/>
              </w:rPr>
              <w:t>255</w:t>
            </w:r>
          </w:p>
        </w:tc>
        <w:tc>
          <w:tcPr>
            <w:tcW w:w="3006" w:type="dxa"/>
          </w:tcPr>
          <w:p w:rsidR="000B700A" w:rsidRDefault="000B700A" w:rsidP="00E15160">
            <w:pPr>
              <w:rPr>
                <w:lang w:val="en-US"/>
              </w:rPr>
            </w:pPr>
            <w:r>
              <w:rPr>
                <w:lang w:val="en-US"/>
              </w:rPr>
              <w:t>0xFF</w:t>
            </w:r>
          </w:p>
        </w:tc>
      </w:tr>
      <w:tr w:rsidR="000B700A" w:rsidTr="00E15160">
        <w:tc>
          <w:tcPr>
            <w:tcW w:w="3005" w:type="dxa"/>
          </w:tcPr>
          <w:p w:rsidR="000B700A" w:rsidRDefault="000B700A" w:rsidP="00E15160">
            <w:pPr>
              <w:rPr>
                <w:lang w:val="en-US"/>
              </w:rPr>
            </w:pPr>
            <w:r>
              <w:rPr>
                <w:lang w:val="en-US"/>
              </w:rPr>
              <w:t>90</w:t>
            </w:r>
          </w:p>
        </w:tc>
        <w:tc>
          <w:tcPr>
            <w:tcW w:w="3005" w:type="dxa"/>
          </w:tcPr>
          <w:p w:rsidR="000B700A" w:rsidRDefault="000B700A" w:rsidP="00E15160">
            <w:pPr>
              <w:rPr>
                <w:lang w:val="en-US"/>
              </w:rPr>
            </w:pPr>
            <w:r>
              <w:rPr>
                <w:lang w:val="en-US"/>
              </w:rPr>
              <w:t>229</w:t>
            </w:r>
          </w:p>
        </w:tc>
        <w:tc>
          <w:tcPr>
            <w:tcW w:w="3006" w:type="dxa"/>
          </w:tcPr>
          <w:p w:rsidR="000B700A" w:rsidRDefault="000B700A" w:rsidP="00E15160">
            <w:pPr>
              <w:rPr>
                <w:lang w:val="en-US"/>
              </w:rPr>
            </w:pPr>
            <w:r>
              <w:rPr>
                <w:lang w:val="en-US"/>
              </w:rPr>
              <w:t>0xE5</w:t>
            </w:r>
          </w:p>
        </w:tc>
      </w:tr>
      <w:tr w:rsidR="000B700A" w:rsidTr="00E15160">
        <w:tc>
          <w:tcPr>
            <w:tcW w:w="3005" w:type="dxa"/>
          </w:tcPr>
          <w:p w:rsidR="000B700A" w:rsidRDefault="000B700A" w:rsidP="00E15160">
            <w:pPr>
              <w:rPr>
                <w:lang w:val="en-US"/>
              </w:rPr>
            </w:pPr>
            <w:r>
              <w:rPr>
                <w:lang w:val="en-US"/>
              </w:rPr>
              <w:t>80</w:t>
            </w:r>
          </w:p>
        </w:tc>
        <w:tc>
          <w:tcPr>
            <w:tcW w:w="3005" w:type="dxa"/>
          </w:tcPr>
          <w:p w:rsidR="000B700A" w:rsidRDefault="000B700A" w:rsidP="00E15160">
            <w:pPr>
              <w:rPr>
                <w:lang w:val="en-US"/>
              </w:rPr>
            </w:pPr>
            <w:r>
              <w:rPr>
                <w:lang w:val="en-US"/>
              </w:rPr>
              <w:t>204</w:t>
            </w:r>
          </w:p>
        </w:tc>
        <w:tc>
          <w:tcPr>
            <w:tcW w:w="3006" w:type="dxa"/>
          </w:tcPr>
          <w:p w:rsidR="000B700A" w:rsidRDefault="000B700A" w:rsidP="00E15160">
            <w:pPr>
              <w:rPr>
                <w:lang w:val="en-US"/>
              </w:rPr>
            </w:pPr>
            <w:r>
              <w:rPr>
                <w:lang w:val="en-US"/>
              </w:rPr>
              <w:t>0xCC</w:t>
            </w:r>
          </w:p>
        </w:tc>
      </w:tr>
      <w:tr w:rsidR="000B700A" w:rsidTr="00E15160">
        <w:tc>
          <w:tcPr>
            <w:tcW w:w="3005" w:type="dxa"/>
          </w:tcPr>
          <w:p w:rsidR="000B700A" w:rsidRDefault="000B700A" w:rsidP="00E15160">
            <w:pPr>
              <w:rPr>
                <w:lang w:val="en-US"/>
              </w:rPr>
            </w:pPr>
            <w:r>
              <w:rPr>
                <w:lang w:val="en-US"/>
              </w:rPr>
              <w:t>70</w:t>
            </w:r>
          </w:p>
        </w:tc>
        <w:tc>
          <w:tcPr>
            <w:tcW w:w="3005" w:type="dxa"/>
          </w:tcPr>
          <w:p w:rsidR="000B700A" w:rsidRDefault="000B700A" w:rsidP="00E15160">
            <w:pPr>
              <w:rPr>
                <w:lang w:val="en-US"/>
              </w:rPr>
            </w:pPr>
            <w:r>
              <w:rPr>
                <w:lang w:val="en-US"/>
              </w:rPr>
              <w:t>178</w:t>
            </w:r>
          </w:p>
        </w:tc>
        <w:tc>
          <w:tcPr>
            <w:tcW w:w="3006" w:type="dxa"/>
          </w:tcPr>
          <w:p w:rsidR="000B700A" w:rsidRDefault="000B700A" w:rsidP="00E15160">
            <w:pPr>
              <w:rPr>
                <w:lang w:val="en-US"/>
              </w:rPr>
            </w:pPr>
            <w:r>
              <w:rPr>
                <w:lang w:val="en-US"/>
              </w:rPr>
              <w:t>0xB2</w:t>
            </w:r>
          </w:p>
        </w:tc>
      </w:tr>
      <w:tr w:rsidR="000B700A" w:rsidTr="00E15160">
        <w:tc>
          <w:tcPr>
            <w:tcW w:w="3005" w:type="dxa"/>
          </w:tcPr>
          <w:p w:rsidR="000B700A" w:rsidRDefault="000B700A" w:rsidP="00E15160">
            <w:pPr>
              <w:rPr>
                <w:lang w:val="en-US"/>
              </w:rPr>
            </w:pPr>
            <w:r>
              <w:rPr>
                <w:lang w:val="en-US"/>
              </w:rPr>
              <w:t>60</w:t>
            </w:r>
          </w:p>
        </w:tc>
        <w:tc>
          <w:tcPr>
            <w:tcW w:w="3005" w:type="dxa"/>
          </w:tcPr>
          <w:p w:rsidR="000B700A" w:rsidRDefault="000B700A" w:rsidP="00E15160">
            <w:pPr>
              <w:rPr>
                <w:lang w:val="en-US"/>
              </w:rPr>
            </w:pPr>
            <w:r>
              <w:rPr>
                <w:lang w:val="en-US"/>
              </w:rPr>
              <w:t>153</w:t>
            </w:r>
          </w:p>
        </w:tc>
        <w:tc>
          <w:tcPr>
            <w:tcW w:w="3006" w:type="dxa"/>
          </w:tcPr>
          <w:p w:rsidR="000B700A" w:rsidRDefault="000B700A" w:rsidP="00E15160">
            <w:pPr>
              <w:rPr>
                <w:lang w:val="en-US"/>
              </w:rPr>
            </w:pPr>
            <w:r>
              <w:rPr>
                <w:lang w:val="en-US"/>
              </w:rPr>
              <w:t>0x99</w:t>
            </w:r>
          </w:p>
        </w:tc>
      </w:tr>
      <w:tr w:rsidR="000B700A" w:rsidTr="00E15160">
        <w:tc>
          <w:tcPr>
            <w:tcW w:w="3005" w:type="dxa"/>
          </w:tcPr>
          <w:p w:rsidR="000B700A" w:rsidRDefault="000B700A" w:rsidP="00E15160">
            <w:pPr>
              <w:rPr>
                <w:lang w:val="en-US"/>
              </w:rPr>
            </w:pPr>
            <w:r>
              <w:rPr>
                <w:lang w:val="en-US"/>
              </w:rPr>
              <w:t>50</w:t>
            </w:r>
          </w:p>
        </w:tc>
        <w:tc>
          <w:tcPr>
            <w:tcW w:w="3005" w:type="dxa"/>
          </w:tcPr>
          <w:p w:rsidR="000B700A" w:rsidRDefault="000B700A" w:rsidP="00E15160">
            <w:pPr>
              <w:rPr>
                <w:lang w:val="en-US"/>
              </w:rPr>
            </w:pPr>
            <w:r>
              <w:rPr>
                <w:lang w:val="en-US"/>
              </w:rPr>
              <w:t>127</w:t>
            </w:r>
          </w:p>
        </w:tc>
        <w:tc>
          <w:tcPr>
            <w:tcW w:w="3006" w:type="dxa"/>
          </w:tcPr>
          <w:p w:rsidR="000B700A" w:rsidRDefault="000B700A" w:rsidP="00E15160">
            <w:pPr>
              <w:rPr>
                <w:lang w:val="en-US"/>
              </w:rPr>
            </w:pPr>
            <w:r>
              <w:rPr>
                <w:lang w:val="en-US"/>
              </w:rPr>
              <w:t>0x7F</w:t>
            </w:r>
          </w:p>
        </w:tc>
      </w:tr>
      <w:tr w:rsidR="000B700A" w:rsidTr="00E15160">
        <w:tc>
          <w:tcPr>
            <w:tcW w:w="3005" w:type="dxa"/>
          </w:tcPr>
          <w:p w:rsidR="000B700A" w:rsidRDefault="000B700A" w:rsidP="00E15160">
            <w:pPr>
              <w:rPr>
                <w:lang w:val="en-US"/>
              </w:rPr>
            </w:pPr>
            <w:r>
              <w:rPr>
                <w:lang w:val="en-US"/>
              </w:rPr>
              <w:t>40</w:t>
            </w:r>
          </w:p>
        </w:tc>
        <w:tc>
          <w:tcPr>
            <w:tcW w:w="3005" w:type="dxa"/>
          </w:tcPr>
          <w:p w:rsidR="000B700A" w:rsidRDefault="000B700A" w:rsidP="00E15160">
            <w:pPr>
              <w:rPr>
                <w:lang w:val="en-US"/>
              </w:rPr>
            </w:pPr>
            <w:r>
              <w:rPr>
                <w:lang w:val="en-US"/>
              </w:rPr>
              <w:t>101</w:t>
            </w:r>
          </w:p>
        </w:tc>
        <w:tc>
          <w:tcPr>
            <w:tcW w:w="3006" w:type="dxa"/>
          </w:tcPr>
          <w:p w:rsidR="000B700A" w:rsidRDefault="000B700A" w:rsidP="00E15160">
            <w:pPr>
              <w:rPr>
                <w:lang w:val="en-US"/>
              </w:rPr>
            </w:pPr>
            <w:r>
              <w:rPr>
                <w:lang w:val="en-US"/>
              </w:rPr>
              <w:t>0x65</w:t>
            </w:r>
          </w:p>
        </w:tc>
      </w:tr>
      <w:tr w:rsidR="000B700A" w:rsidTr="00E15160">
        <w:tc>
          <w:tcPr>
            <w:tcW w:w="3005" w:type="dxa"/>
          </w:tcPr>
          <w:p w:rsidR="000B700A" w:rsidRDefault="000B700A" w:rsidP="00E15160">
            <w:pPr>
              <w:rPr>
                <w:lang w:val="en-US"/>
              </w:rPr>
            </w:pPr>
            <w:r>
              <w:rPr>
                <w:lang w:val="en-US"/>
              </w:rPr>
              <w:t>30</w:t>
            </w:r>
          </w:p>
        </w:tc>
        <w:tc>
          <w:tcPr>
            <w:tcW w:w="3005" w:type="dxa"/>
          </w:tcPr>
          <w:p w:rsidR="000B700A" w:rsidRDefault="000B700A" w:rsidP="00E15160">
            <w:pPr>
              <w:rPr>
                <w:lang w:val="en-US"/>
              </w:rPr>
            </w:pPr>
            <w:r>
              <w:rPr>
                <w:lang w:val="en-US"/>
              </w:rPr>
              <w:t>76</w:t>
            </w:r>
          </w:p>
        </w:tc>
        <w:tc>
          <w:tcPr>
            <w:tcW w:w="3006" w:type="dxa"/>
          </w:tcPr>
          <w:p w:rsidR="000B700A" w:rsidRDefault="000B700A" w:rsidP="00E15160">
            <w:pPr>
              <w:rPr>
                <w:lang w:val="en-US"/>
              </w:rPr>
            </w:pPr>
            <w:r>
              <w:rPr>
                <w:lang w:val="en-US"/>
              </w:rPr>
              <w:t>0x4C</w:t>
            </w:r>
          </w:p>
        </w:tc>
      </w:tr>
      <w:tr w:rsidR="000B700A" w:rsidTr="00E15160">
        <w:tc>
          <w:tcPr>
            <w:tcW w:w="3005" w:type="dxa"/>
          </w:tcPr>
          <w:p w:rsidR="000B700A" w:rsidRDefault="000B700A" w:rsidP="00E15160">
            <w:pPr>
              <w:rPr>
                <w:lang w:val="en-US"/>
              </w:rPr>
            </w:pPr>
            <w:r>
              <w:rPr>
                <w:lang w:val="en-US"/>
              </w:rPr>
              <w:t>20</w:t>
            </w:r>
          </w:p>
        </w:tc>
        <w:tc>
          <w:tcPr>
            <w:tcW w:w="3005" w:type="dxa"/>
          </w:tcPr>
          <w:p w:rsidR="000B700A" w:rsidRDefault="000B700A" w:rsidP="00E15160">
            <w:pPr>
              <w:rPr>
                <w:lang w:val="en-US"/>
              </w:rPr>
            </w:pPr>
            <w:r>
              <w:rPr>
                <w:lang w:val="en-US"/>
              </w:rPr>
              <w:t>32</w:t>
            </w:r>
          </w:p>
        </w:tc>
        <w:tc>
          <w:tcPr>
            <w:tcW w:w="3006" w:type="dxa"/>
          </w:tcPr>
          <w:p w:rsidR="000B700A" w:rsidRDefault="000B700A" w:rsidP="00E15160">
            <w:pPr>
              <w:rPr>
                <w:lang w:val="en-US"/>
              </w:rPr>
            </w:pPr>
            <w:r>
              <w:rPr>
                <w:lang w:val="en-US"/>
              </w:rPr>
              <w:t>0x32</w:t>
            </w:r>
          </w:p>
        </w:tc>
      </w:tr>
      <w:tr w:rsidR="000B700A" w:rsidTr="00E15160">
        <w:tc>
          <w:tcPr>
            <w:tcW w:w="3005" w:type="dxa"/>
          </w:tcPr>
          <w:p w:rsidR="000B700A" w:rsidRDefault="000B700A" w:rsidP="00E15160">
            <w:pPr>
              <w:rPr>
                <w:lang w:val="en-US"/>
              </w:rPr>
            </w:pPr>
            <w:r>
              <w:rPr>
                <w:lang w:val="en-US"/>
              </w:rPr>
              <w:t>10</w:t>
            </w:r>
          </w:p>
        </w:tc>
        <w:tc>
          <w:tcPr>
            <w:tcW w:w="3005" w:type="dxa"/>
          </w:tcPr>
          <w:p w:rsidR="000B700A" w:rsidRDefault="000B700A" w:rsidP="00E15160">
            <w:pPr>
              <w:rPr>
                <w:lang w:val="en-US"/>
              </w:rPr>
            </w:pPr>
            <w:r>
              <w:rPr>
                <w:lang w:val="en-US"/>
              </w:rPr>
              <w:t>19</w:t>
            </w:r>
          </w:p>
        </w:tc>
        <w:tc>
          <w:tcPr>
            <w:tcW w:w="3006" w:type="dxa"/>
          </w:tcPr>
          <w:p w:rsidR="000B700A" w:rsidRDefault="000B700A" w:rsidP="00E15160">
            <w:pPr>
              <w:rPr>
                <w:lang w:val="en-US"/>
              </w:rPr>
            </w:pPr>
            <w:r>
              <w:rPr>
                <w:lang w:val="en-US"/>
              </w:rPr>
              <w:t>0x19</w:t>
            </w:r>
          </w:p>
        </w:tc>
      </w:tr>
    </w:tbl>
    <w:p w:rsidR="00C06B9A" w:rsidRDefault="00C06B9A" w:rsidP="000B700A">
      <w:pPr>
        <w:rPr>
          <w:noProof/>
        </w:rPr>
      </w:pPr>
    </w:p>
    <w:p w:rsidR="000B700A" w:rsidRPr="000B700A" w:rsidRDefault="00C06B9A" w:rsidP="000B700A">
      <w:r>
        <w:rPr>
          <w:noProof/>
        </w:rPr>
        <w:drawing>
          <wp:inline distT="0" distB="0" distL="0" distR="0" wp14:anchorId="5DD95222" wp14:editId="7530C029">
            <wp:extent cx="5399314" cy="2941329"/>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etup 6.JPG"/>
                    <pic:cNvPicPr/>
                  </pic:nvPicPr>
                  <pic:blipFill>
                    <a:blip r:embed="rId60">
                      <a:extLst>
                        <a:ext uri="{28A0092B-C50C-407E-A947-70E740481C1C}">
                          <a14:useLocalDpi xmlns:a14="http://schemas.microsoft.com/office/drawing/2010/main" val="0"/>
                        </a:ext>
                      </a:extLst>
                    </a:blip>
                    <a:stretch>
                      <a:fillRect/>
                    </a:stretch>
                  </pic:blipFill>
                  <pic:spPr>
                    <a:xfrm>
                      <a:off x="0" y="0"/>
                      <a:ext cx="5420879" cy="2953077"/>
                    </a:xfrm>
                    <a:prstGeom prst="rect">
                      <a:avLst/>
                    </a:prstGeom>
                  </pic:spPr>
                </pic:pic>
              </a:graphicData>
            </a:graphic>
          </wp:inline>
        </w:drawing>
      </w:r>
    </w:p>
    <w:p w:rsidR="002C17B8" w:rsidRDefault="00C06B9A" w:rsidP="002C17B8">
      <w:pPr>
        <w:keepNext/>
        <w:spacing w:after="0" w:line="240" w:lineRule="auto"/>
      </w:pPr>
      <w:r>
        <w:rPr>
          <w:rFonts w:ascii="Calibri" w:hAnsi="Calibri" w:cs="Arial"/>
          <w:bCs/>
        </w:rPr>
        <w:lastRenderedPageBreak/>
        <w:t xml:space="preserve">Above </w:t>
      </w:r>
      <w:r w:rsidR="002C17B8">
        <w:rPr>
          <w:rFonts w:ascii="Calibri" w:hAnsi="Calibri" w:cs="Arial"/>
          <w:bCs/>
        </w:rPr>
        <w:t xml:space="preserve">we have </w:t>
      </w:r>
      <w:r w:rsidR="002C17B8">
        <w:t>the initialisation process -</w:t>
      </w:r>
      <w:r w:rsidR="002C17B8" w:rsidRPr="002C17B8">
        <w:t xml:space="preserve"> </w:t>
      </w:r>
      <w:r w:rsidR="002C17B8">
        <w:t>microprocessor type and supporting file must first be referenced, then memory allocated</w:t>
      </w:r>
      <w:r>
        <w:t>. As in task 5, we reference ‘on’ and ‘off’ as the sequences across port B to set the piezo buzzer on/off at the appropriate times. We also allocate memory for ‘duty’ and ‘temp’, which are used to form a varying duty cycles (see cycles subroutine below).</w:t>
      </w:r>
    </w:p>
    <w:p w:rsidR="00C06B9A" w:rsidRDefault="00C06B9A" w:rsidP="002C17B8">
      <w:pPr>
        <w:keepNext/>
        <w:spacing w:after="0" w:line="240" w:lineRule="auto"/>
        <w:rPr>
          <w:rFonts w:ascii="Calibri" w:hAnsi="Calibri" w:cs="Arial"/>
          <w:bCs/>
        </w:rPr>
      </w:pPr>
    </w:p>
    <w:p w:rsidR="00C06B9A" w:rsidRPr="00C06B9A" w:rsidRDefault="00C06B9A" w:rsidP="002C17B8">
      <w:pPr>
        <w:keepNext/>
        <w:spacing w:after="0" w:line="240" w:lineRule="auto"/>
        <w:rPr>
          <w:rFonts w:ascii="Calibri" w:hAnsi="Calibri" w:cs="Arial"/>
          <w:bCs/>
        </w:rPr>
      </w:pPr>
      <w:r>
        <w:rPr>
          <w:rFonts w:ascii="Calibri" w:hAnsi="Calibri" w:cs="Arial"/>
          <w:bCs/>
        </w:rPr>
        <w:t>Below we have the main subroutin</w:t>
      </w:r>
      <w:r w:rsidR="00596D07">
        <w:rPr>
          <w:rFonts w:ascii="Calibri" w:hAnsi="Calibri" w:cs="Arial"/>
          <w:bCs/>
        </w:rPr>
        <w:t>e, as seen in all the previous tasks. To start, it sets the buzzer on ‘high’ with the first duty cycle - counted by decrementing the reference value down to zero, once per instruction cycle. Once zero is reached, the buzzer (output on RB7) is set off for the ‘low’ portion of the waveform. It must be noted that the length of the low portion is calculated by subtracting the duty cycle length from 255 (since there is an 8-bit resolution) – as can be seen in the subroutine pwm. For each cycle the duty cycle is decreased, according to the subroutine cycles. When the smallest duty cycle is reached the program restarts.</w:t>
      </w:r>
    </w:p>
    <w:p w:rsidR="000B700A" w:rsidRDefault="000B700A" w:rsidP="000B700A">
      <w:pPr>
        <w:keepNext/>
      </w:pPr>
    </w:p>
    <w:p w:rsidR="000B700A" w:rsidRDefault="000B700A" w:rsidP="000B700A">
      <w:pPr>
        <w:pStyle w:val="Caption"/>
      </w:pPr>
      <w:r>
        <w:t>Figure 53 – Task 6 assembly code: initialisation</w:t>
      </w:r>
    </w:p>
    <w:p w:rsidR="000B700A" w:rsidRDefault="000B700A" w:rsidP="000B700A">
      <w:pPr>
        <w:keepNext/>
      </w:pPr>
      <w:r>
        <w:rPr>
          <w:noProof/>
        </w:rPr>
        <w:drawing>
          <wp:inline distT="0" distB="0" distL="0" distR="0">
            <wp:extent cx="5731510" cy="360870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main 6-1.JPG"/>
                    <pic:cNvPicPr/>
                  </pic:nvPicPr>
                  <pic:blipFill>
                    <a:blip r:embed="rId61">
                      <a:extLst>
                        <a:ext uri="{28A0092B-C50C-407E-A947-70E740481C1C}">
                          <a14:useLocalDpi xmlns:a14="http://schemas.microsoft.com/office/drawing/2010/main" val="0"/>
                        </a:ext>
                      </a:extLst>
                    </a:blip>
                    <a:stretch>
                      <a:fillRect/>
                    </a:stretch>
                  </pic:blipFill>
                  <pic:spPr>
                    <a:xfrm>
                      <a:off x="0" y="0"/>
                      <a:ext cx="5731510" cy="3608705"/>
                    </a:xfrm>
                    <a:prstGeom prst="rect">
                      <a:avLst/>
                    </a:prstGeom>
                  </pic:spPr>
                </pic:pic>
              </a:graphicData>
            </a:graphic>
          </wp:inline>
        </w:drawing>
      </w:r>
    </w:p>
    <w:p w:rsidR="000B700A" w:rsidRDefault="000B700A" w:rsidP="000B700A">
      <w:pPr>
        <w:pStyle w:val="Caption"/>
      </w:pPr>
      <w:r>
        <w:t>Figure 54 – Task 6 assembly code: main subroutine (1)</w:t>
      </w:r>
    </w:p>
    <w:p w:rsidR="000B700A" w:rsidRDefault="000B700A" w:rsidP="000B700A">
      <w:pPr>
        <w:keepNext/>
      </w:pPr>
      <w:r>
        <w:rPr>
          <w:noProof/>
        </w:rPr>
        <w:drawing>
          <wp:inline distT="0" distB="0" distL="0" distR="0">
            <wp:extent cx="5731510" cy="1120775"/>
            <wp:effectExtent l="0" t="0" r="2540" b="31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main 6-2.JPG"/>
                    <pic:cNvPicPr/>
                  </pic:nvPicPr>
                  <pic:blipFill>
                    <a:blip r:embed="rId62">
                      <a:extLst>
                        <a:ext uri="{28A0092B-C50C-407E-A947-70E740481C1C}">
                          <a14:useLocalDpi xmlns:a14="http://schemas.microsoft.com/office/drawing/2010/main" val="0"/>
                        </a:ext>
                      </a:extLst>
                    </a:blip>
                    <a:stretch>
                      <a:fillRect/>
                    </a:stretch>
                  </pic:blipFill>
                  <pic:spPr>
                    <a:xfrm>
                      <a:off x="0" y="0"/>
                      <a:ext cx="5731510" cy="1120775"/>
                    </a:xfrm>
                    <a:prstGeom prst="rect">
                      <a:avLst/>
                    </a:prstGeom>
                  </pic:spPr>
                </pic:pic>
              </a:graphicData>
            </a:graphic>
          </wp:inline>
        </w:drawing>
      </w:r>
    </w:p>
    <w:p w:rsidR="000B700A" w:rsidRDefault="000B700A" w:rsidP="000B700A">
      <w:pPr>
        <w:pStyle w:val="Caption"/>
      </w:pPr>
      <w:r>
        <w:t>Figure 55 – Task 6 assembly code: main subroutine (2)</w:t>
      </w:r>
    </w:p>
    <w:p w:rsidR="00345C4D" w:rsidRDefault="00345C4D" w:rsidP="000B700A">
      <w:pPr>
        <w:keepNext/>
        <w:rPr>
          <w:noProof/>
        </w:rPr>
      </w:pPr>
      <w:r>
        <w:lastRenderedPageBreak/>
        <w:t>The pwm subroutine, as shown below, is called in the main subroutine.</w:t>
      </w:r>
    </w:p>
    <w:p w:rsidR="000B700A" w:rsidRDefault="000B700A" w:rsidP="000B700A">
      <w:pPr>
        <w:keepNext/>
      </w:pPr>
      <w:r>
        <w:rPr>
          <w:noProof/>
        </w:rPr>
        <w:drawing>
          <wp:inline distT="0" distB="0" distL="0" distR="0">
            <wp:extent cx="5731510" cy="3009900"/>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wm 6.JPG"/>
                    <pic:cNvPicPr/>
                  </pic:nvPicPr>
                  <pic:blipFill>
                    <a:blip r:embed="rId63">
                      <a:extLst>
                        <a:ext uri="{28A0092B-C50C-407E-A947-70E740481C1C}">
                          <a14:useLocalDpi xmlns:a14="http://schemas.microsoft.com/office/drawing/2010/main" val="0"/>
                        </a:ext>
                      </a:extLst>
                    </a:blip>
                    <a:stretch>
                      <a:fillRect/>
                    </a:stretch>
                  </pic:blipFill>
                  <pic:spPr>
                    <a:xfrm>
                      <a:off x="0" y="0"/>
                      <a:ext cx="5731510" cy="3009900"/>
                    </a:xfrm>
                    <a:prstGeom prst="rect">
                      <a:avLst/>
                    </a:prstGeom>
                  </pic:spPr>
                </pic:pic>
              </a:graphicData>
            </a:graphic>
          </wp:inline>
        </w:drawing>
      </w:r>
    </w:p>
    <w:p w:rsidR="000B700A" w:rsidRDefault="000B700A" w:rsidP="000B700A">
      <w:pPr>
        <w:pStyle w:val="Caption"/>
      </w:pPr>
      <w:r>
        <w:t>Figure 5</w:t>
      </w:r>
      <w:fldSimple w:instr=" SEQ Figure \* ARABIC ">
        <w:r w:rsidR="00E42329">
          <w:rPr>
            <w:noProof/>
          </w:rPr>
          <w:t>6</w:t>
        </w:r>
      </w:fldSimple>
      <w:r>
        <w:t xml:space="preserve"> – Task 6 assembly code: pwm subroutine</w:t>
      </w:r>
    </w:p>
    <w:p w:rsidR="00345C4D" w:rsidRDefault="00345C4D" w:rsidP="000B700A">
      <w:pPr>
        <w:keepNext/>
        <w:rPr>
          <w:noProof/>
        </w:rPr>
      </w:pPr>
      <w:r>
        <w:t>The cycles subroutine, as shown below, is called in the main subroutine.</w:t>
      </w:r>
    </w:p>
    <w:p w:rsidR="000B700A" w:rsidRDefault="000B700A" w:rsidP="000B700A">
      <w:pPr>
        <w:keepNext/>
      </w:pPr>
      <w:r>
        <w:rPr>
          <w:noProof/>
        </w:rPr>
        <w:drawing>
          <wp:inline distT="0" distB="0" distL="0" distR="0">
            <wp:extent cx="5731510" cy="356806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cycles 6.JPG"/>
                    <pic:cNvPicPr/>
                  </pic:nvPicPr>
                  <pic:blipFill>
                    <a:blip r:embed="rId64">
                      <a:extLst>
                        <a:ext uri="{28A0092B-C50C-407E-A947-70E740481C1C}">
                          <a14:useLocalDpi xmlns:a14="http://schemas.microsoft.com/office/drawing/2010/main" val="0"/>
                        </a:ext>
                      </a:extLst>
                    </a:blip>
                    <a:stretch>
                      <a:fillRect/>
                    </a:stretch>
                  </pic:blipFill>
                  <pic:spPr>
                    <a:xfrm>
                      <a:off x="0" y="0"/>
                      <a:ext cx="5731510" cy="3568065"/>
                    </a:xfrm>
                    <a:prstGeom prst="rect">
                      <a:avLst/>
                    </a:prstGeom>
                  </pic:spPr>
                </pic:pic>
              </a:graphicData>
            </a:graphic>
          </wp:inline>
        </w:drawing>
      </w:r>
    </w:p>
    <w:p w:rsidR="000B700A" w:rsidRPr="000B700A" w:rsidRDefault="000B700A" w:rsidP="000B700A">
      <w:pPr>
        <w:pStyle w:val="Caption"/>
      </w:pPr>
      <w:r>
        <w:t>Figure 5</w:t>
      </w:r>
      <w:fldSimple w:instr=" SEQ Figure \* ARABIC ">
        <w:r w:rsidR="00E42329">
          <w:rPr>
            <w:noProof/>
          </w:rPr>
          <w:t>7</w:t>
        </w:r>
      </w:fldSimple>
      <w:r>
        <w:t xml:space="preserve"> – Task 6 assembly code: cycles subroutine</w:t>
      </w:r>
    </w:p>
    <w:p w:rsidR="00E42329" w:rsidRDefault="00E42329" w:rsidP="00E42329">
      <w:pPr>
        <w:keepNext/>
      </w:pPr>
      <w:r>
        <w:rPr>
          <w:b/>
          <w:noProof/>
          <w:lang w:val="en-US"/>
        </w:rPr>
        <w:lastRenderedPageBreak/>
        <w:drawing>
          <wp:inline distT="0" distB="0" distL="0" distR="0">
            <wp:extent cx="5731510" cy="3615055"/>
            <wp:effectExtent l="0" t="0" r="254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T6 Oscilloscope.JPG"/>
                    <pic:cNvPicPr/>
                  </pic:nvPicPr>
                  <pic:blipFill>
                    <a:blip r:embed="rId65">
                      <a:extLst>
                        <a:ext uri="{28A0092B-C50C-407E-A947-70E740481C1C}">
                          <a14:useLocalDpi xmlns:a14="http://schemas.microsoft.com/office/drawing/2010/main" val="0"/>
                        </a:ext>
                      </a:extLst>
                    </a:blip>
                    <a:stretch>
                      <a:fillRect/>
                    </a:stretch>
                  </pic:blipFill>
                  <pic:spPr>
                    <a:xfrm>
                      <a:off x="0" y="0"/>
                      <a:ext cx="5731510" cy="3615055"/>
                    </a:xfrm>
                    <a:prstGeom prst="rect">
                      <a:avLst/>
                    </a:prstGeom>
                  </pic:spPr>
                </pic:pic>
              </a:graphicData>
            </a:graphic>
          </wp:inline>
        </w:drawing>
      </w:r>
    </w:p>
    <w:p w:rsidR="00345C4D" w:rsidRDefault="00E42329" w:rsidP="00E42329">
      <w:pPr>
        <w:pStyle w:val="Caption"/>
        <w:rPr>
          <w:b/>
          <w:lang w:val="en-US"/>
        </w:rPr>
      </w:pPr>
      <w:r>
        <w:t>Figure 5</w:t>
      </w:r>
      <w:fldSimple w:instr=" SEQ Figure \* ARABIC ">
        <w:r>
          <w:rPr>
            <w:noProof/>
          </w:rPr>
          <w:t>8</w:t>
        </w:r>
      </w:fldSimple>
      <w:r>
        <w:t xml:space="preserve"> – Task 6 oscilloscope reading</w:t>
      </w:r>
    </w:p>
    <w:p w:rsidR="00E42329" w:rsidRDefault="00596D07" w:rsidP="00CA2AAB">
      <w:pPr>
        <w:rPr>
          <w:b/>
          <w:lang w:val="en-US"/>
        </w:rPr>
      </w:pPr>
      <w:r>
        <w:rPr>
          <w:noProof/>
        </w:rPr>
        <w:t xml:space="preserve">The capture from oscilloscope </w:t>
      </w:r>
      <w:r>
        <w:rPr>
          <w:noProof/>
        </w:rPr>
        <w:t>above</w:t>
      </w:r>
      <w:r>
        <w:rPr>
          <w:noProof/>
        </w:rPr>
        <w:t xml:space="preserve"> demonstrates the activity of the circuit. We see the square waveform that is characteristic to the PWM technique. We can also observe that the width of the ‘high’ portion changes over time, demonstarting how the duty cycle changes.</w:t>
      </w: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E42329" w:rsidRDefault="00E42329"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CA2AAB" w:rsidRPr="00CA2AAB" w:rsidRDefault="00CA2AAB" w:rsidP="00CA2AAB">
      <w:pPr>
        <w:rPr>
          <w:b/>
          <w:lang w:val="en-US"/>
        </w:rPr>
      </w:pPr>
      <w:r w:rsidRPr="00CA2AAB">
        <w:rPr>
          <w:b/>
          <w:lang w:val="en-US"/>
        </w:rPr>
        <w:lastRenderedPageBreak/>
        <w:t>Conclusion</w:t>
      </w:r>
    </w:p>
    <w:p w:rsidR="00D1465E" w:rsidRDefault="00D1465E" w:rsidP="00CA2AAB">
      <w:pPr>
        <w:rPr>
          <w:lang w:val="en-US"/>
        </w:rPr>
      </w:pPr>
      <w:r>
        <w:rPr>
          <w:lang w:val="en-US"/>
        </w:rPr>
        <w:t xml:space="preserve">In conclusion, the PICF84A has be shown to applicable for embedded circuit control. Section 1 explored how it can be incorporated into a circuit design, and is integrable with a variety of circuit components, such as driving the 7-segment display and a piezo buzzer, whilst receiving input from buttons. Section 2 demonstrated in more detail how the PIC could be used with the 7-segment display, including displaying a variety of hexadecimal characters by outputting signals from the pins on the PIC. Lastly, section 3 </w:t>
      </w:r>
      <w:r w:rsidR="00183B69">
        <w:rPr>
          <w:lang w:val="en-US"/>
        </w:rPr>
        <w:t>implemented the theory to produce assembly language applicable to the PIC in simulation software. There were a variety of tasks completed to exhibit the capabilities of the microcontroller, from a simple counting on the display, through to a varying PWM waveform. All these tasks were achieved in an efficient and conventional manner.</w:t>
      </w:r>
    </w:p>
    <w:p w:rsidR="00183B69" w:rsidRDefault="00183B69"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9230EC" w:rsidRDefault="009230EC"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p w:rsidR="00202C15" w:rsidRDefault="00202C15" w:rsidP="00CA2AAB">
      <w:pPr>
        <w:rPr>
          <w:b/>
          <w:lang w:val="en-US"/>
        </w:rPr>
      </w:pPr>
    </w:p>
    <w:sdt>
      <w:sdtPr>
        <w:id w:val="1209995014"/>
        <w:docPartObj>
          <w:docPartGallery w:val="Bibliographies"/>
          <w:docPartUnique/>
        </w:docPartObj>
      </w:sdtPr>
      <w:sdtContent>
        <w:sdt>
          <w:sdtPr>
            <w:id w:val="-573587230"/>
            <w:bibliography/>
          </w:sdtPr>
          <w:sdtContent>
            <w:p w:rsidR="006C697E" w:rsidRDefault="006C697E">
              <w:pPr>
                <w:rPr>
                  <w:noProof/>
                </w:rPr>
              </w:pPr>
              <w:r w:rsidRPr="00CA2AAB">
                <w:rPr>
                  <w:b/>
                  <w:lang w:val="en-US"/>
                </w:rPr>
                <w:t>References</w:t>
              </w: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Microchip, "PIC16F84A," 2024. [Online]. Available: https://www.microchip.com/en-us/product/pic16f84a.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[2]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 xml:space="preserve">UWTSD, </w:t>
                    </w:r>
                    <w:r w:rsidRPr="006C697E">
                      <w:rPr>
                        <w:i/>
                        <w:iCs/>
                        <w:noProof/>
                        <w:sz w:val="20"/>
                        <w:szCs w:val="20"/>
                        <w:lang w:val="en-US"/>
                      </w:rPr>
                      <w:t xml:space="preserve">Micros Peripherals and Interfaces EES, </w:t>
                    </w:r>
                    <w:r w:rsidRPr="006C697E">
                      <w:rPr>
                        <w:noProof/>
                        <w:sz w:val="20"/>
                        <w:szCs w:val="20"/>
                        <w:lang w:val="en-US"/>
                      </w:rPr>
                      <w:t xml:space="preserve">2024. </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[3]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 xml:space="preserve">W. H. Paul Horowitz, in </w:t>
                    </w:r>
                    <w:r w:rsidRPr="006C697E">
                      <w:rPr>
                        <w:i/>
                        <w:iCs/>
                        <w:noProof/>
                        <w:sz w:val="20"/>
                        <w:szCs w:val="20"/>
                        <w:lang w:val="en-US"/>
                      </w:rPr>
                      <w:t>The Art of Electronics Third Edition</w:t>
                    </w:r>
                    <w:r w:rsidRPr="006C697E">
                      <w:rPr>
                        <w:noProof/>
                        <w:sz w:val="20"/>
                        <w:szCs w:val="20"/>
                        <w:lang w:val="en-US"/>
                      </w:rPr>
                      <w:t>, New York, Cambridge University Press, 2015, pp. 601-602.</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[4]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RS Components, "Texas Instruments LM7805CT/NOPB," 2024. [Online]. Available: Texas Instruments LM7805CT/NOPB.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[5]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RS Components, "How do Piezo Buzzers Work?," 29 01 2024. [Online]. Available: https://uk.rs-online.com/web/content/discovery/ideas-and-advice/how-do-piezo-buzzers-work?srsltid=AfmBOopR7E12_EXorqH9gwauTeps1D_sK8epX13qAQmF3r5ivYFa9E1D.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[6]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RS Components, "Same Sky 91dB Through Hole External Buzzer," 2024. [Online]. Available: https://uk.rs-online.com/web/p/piezo-buzzers/2596247?gb=s.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[7]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ST Microelectronics, "BC107 Datasheet," 2006.</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[8]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DigiKey, "BC107," 2024. [Online]. Available: https://www.digikey.co.uk/en/products/detail/central-semiconductor-corp/BC107-PBFREE/4806926.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[9]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RS Components, "Euroquartz 4MHz Crystal," 2024. [Online]. Available: https://uk.rs-online.com/web/p/crystal-units/6938774?gb=s.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[10]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 xml:space="preserve">W. H. Paul Horowitz, in </w:t>
                    </w:r>
                    <w:r w:rsidRPr="006C697E">
                      <w:rPr>
                        <w:i/>
                        <w:iCs/>
                        <w:noProof/>
                        <w:sz w:val="20"/>
                        <w:szCs w:val="20"/>
                        <w:lang w:val="en-US"/>
                      </w:rPr>
                      <w:t>The Art of Electronics Third Edition</w:t>
                    </w:r>
                    <w:r w:rsidRPr="006C697E">
                      <w:rPr>
                        <w:noProof/>
                        <w:sz w:val="20"/>
                        <w:szCs w:val="20"/>
                        <w:lang w:val="en-US"/>
                      </w:rPr>
                      <w:t>, New York, Cambridge University Press, 2016, p. 443.</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[11]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Suntsu Electronics, "Crystal Load Capacitance," 2024. [Online]. Available: https://suntsu.com/suntsu-application-notes/crystal-load-capacitance/. [Accessed 12 30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[12]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Sparkfun, "Pull-up Resistors," 2024. [Online]. Available: https://learn.sparkfun.com/tutorials/pull-up-resistors/all. [Accessed 12 30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[13]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Mouser Electronics, "DIP-14 Resistor Networks &amp; Arrays Datasheets," 2024. [Online]. Available: https://eu.mouser.com/c/ds/passive-components/resistors/resistor-networks-arrays/?package%20%2F%20case=DIP-14&amp;termination%20style=DIP.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[14]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Switch Electronics, "Seven Segment LED Display Common Anode," 2024. [Online]. Available: https://www.switchelectronics.co.uk/products/blue-0-56-seven-segment-led-display-common-anode?srsltid=AfmBOopse5HHnelvNV3d5Go6QdXVZfYuZ0ecrHpFgbOQh9ZyHBL4nNAf.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[15]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Electronics Tutorials, "7 Segment Display," 2024. [Online]. Available: https://www.electronics-tutorials.ws/blog/7-segment-display-tutorial.html. [Accessed 30 12 2024].</w:t>
                    </w:r>
                  </w:p>
                </w:tc>
              </w:tr>
              <w:tr w:rsidR="006C697E" w:rsidRPr="006C697E">
                <w:trPr>
                  <w:divId w:val="391739201"/>
                  <w:tblCellSpacing w:w="15" w:type="dxa"/>
                </w:trPr>
                <w:tc>
                  <w:tcPr>
                    <w:tcW w:w="50" w:type="pct"/>
                    <w:hideMark/>
                  </w:tcPr>
                  <w:p w:rsidR="006C697E" w:rsidRPr="006C697E" w:rsidRDefault="006C697E">
                    <w:pPr>
                      <w:pStyle w:val="Bibliography"/>
                      <w:rPr>
                        <w:noProof/>
                        <w:sz w:val="20"/>
                        <w:szCs w:val="20"/>
                        <w:lang w:val="en-US"/>
                      </w:rPr>
                    </w:pPr>
                    <w:r w:rsidRPr="006C697E">
                      <w:rPr>
                        <w:noProof/>
                        <w:sz w:val="20"/>
                        <w:szCs w:val="20"/>
                        <w:lang w:val="en-US"/>
                      </w:rPr>
                      <w:t xml:space="preserve">[16] </w:t>
                    </w:r>
                  </w:p>
                </w:tc>
                <w:tc>
                  <w:tcPr>
                    <w:tcW w:w="0" w:type="auto"/>
                    <w:hideMark/>
                  </w:tcPr>
                  <w:p w:rsidR="006C697E" w:rsidRPr="006C697E" w:rsidRDefault="006C697E">
                    <w:pPr>
                      <w:pStyle w:val="Bibliography"/>
                      <w:rPr>
                        <w:noProof/>
                        <w:sz w:val="20"/>
                        <w:szCs w:val="20"/>
                        <w:lang w:val="en-US"/>
                      </w:rPr>
                    </w:pPr>
                    <w:r w:rsidRPr="006C697E">
                      <w:rPr>
                        <w:noProof/>
                        <w:sz w:val="20"/>
                        <w:szCs w:val="20"/>
                        <w:lang w:val="en-US"/>
                      </w:rPr>
                      <w:t>CircuitBread, "What is a PWM Signal?," 14 2 2022. [Online]. Available: https://www.circuitbread.com/ee-faq/what-is-a-pwm-signal. [Accessed 04 01 2025].</w:t>
                    </w:r>
                  </w:p>
                </w:tc>
              </w:tr>
            </w:tbl>
            <w:p w:rsidR="006C697E" w:rsidRDefault="006C697E">
              <w:pPr>
                <w:divId w:val="391739201"/>
                <w:rPr>
                  <w:rFonts w:eastAsia="Times New Roman"/>
                  <w:noProof/>
                </w:rPr>
              </w:pPr>
            </w:p>
            <w:p w:rsidR="006C697E" w:rsidRDefault="006C697E">
              <w:r>
                <w:rPr>
                  <w:b/>
                  <w:bCs/>
                  <w:noProof/>
                </w:rPr>
                <w:fldChar w:fldCharType="end"/>
              </w:r>
            </w:p>
          </w:sdtContent>
        </w:sdt>
      </w:sdtContent>
    </w:sdt>
    <w:p w:rsidR="00210F40" w:rsidRDefault="00210F40" w:rsidP="00210F40">
      <w:pPr>
        <w:rPr>
          <w:rFonts w:ascii="Courier New" w:hAnsi="Courier New" w:cs="Courier New"/>
          <w:color w:val="008000"/>
          <w:sz w:val="20"/>
          <w:szCs w:val="20"/>
          <w:highlight w:val="white"/>
        </w:rPr>
        <w:sectPr w:rsidR="00210F40" w:rsidSect="00210F40">
          <w:footerReference w:type="default" r:id="rId66"/>
          <w:pgSz w:w="11906" w:h="16838"/>
          <w:pgMar w:top="1440" w:right="1440" w:bottom="1440" w:left="1440" w:header="708" w:footer="708" w:gutter="0"/>
          <w:cols w:space="708"/>
          <w:docGrid w:linePitch="360"/>
        </w:sectPr>
      </w:pPr>
    </w:p>
    <w:p w:rsidR="000D6F1B" w:rsidRDefault="000D6F1B" w:rsidP="00210F40">
      <w:pPr>
        <w:shd w:val="clear" w:color="auto" w:fill="FFFFFF"/>
        <w:spacing w:after="0" w:line="240" w:lineRule="auto"/>
        <w:rPr>
          <w:rFonts w:eastAsia="Times New Roman" w:cstheme="minorHAnsi"/>
          <w:b/>
          <w:lang w:eastAsia="en-GB"/>
        </w:rPr>
      </w:pPr>
      <w:r>
        <w:rPr>
          <w:rFonts w:eastAsia="Times New Roman" w:cstheme="minorHAnsi"/>
          <w:b/>
          <w:lang w:eastAsia="en-GB"/>
        </w:rPr>
        <w:lastRenderedPageBreak/>
        <w:t>Appendix</w:t>
      </w:r>
    </w:p>
    <w:p w:rsidR="007E0D0A" w:rsidRPr="007E0D0A" w:rsidRDefault="007E0D0A" w:rsidP="00210F40">
      <w:pPr>
        <w:shd w:val="clear" w:color="auto" w:fill="FFFFFF"/>
        <w:spacing w:after="0" w:line="240" w:lineRule="auto"/>
        <w:rPr>
          <w:rFonts w:eastAsia="Times New Roman" w:cstheme="minorHAnsi"/>
          <w:b/>
          <w:lang w:eastAsia="en-GB"/>
        </w:rPr>
      </w:pPr>
    </w:p>
    <w:p w:rsidR="00022148" w:rsidRDefault="00022148" w:rsidP="00210F40">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t>Task 1 Assembly Code</w:t>
      </w:r>
    </w:p>
    <w:p w:rsidR="000D6F1B" w:rsidRDefault="000D6F1B" w:rsidP="00210F40">
      <w:pPr>
        <w:shd w:val="clear" w:color="auto" w:fill="FFFFFF"/>
        <w:spacing w:after="0" w:line="240" w:lineRule="auto"/>
        <w:rPr>
          <w:rFonts w:eastAsia="Times New Roman" w:cstheme="minorHAnsi"/>
          <w:u w:val="single"/>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FILE:         Task 1.asm</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AUTHOR:       Caitlin Lonsdale</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DATE:         02/01/2025</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LIST    p</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16F84</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Select microprocessor type</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b/>
          <w:bCs/>
          <w:color w:val="000080"/>
          <w:sz w:val="20"/>
          <w:szCs w:val="20"/>
          <w:lang w:eastAsia="en-GB"/>
        </w:rPr>
        <w:t>RADIX</w:t>
      </w:r>
      <w:r w:rsidRPr="000D6F1B">
        <w:rPr>
          <w:rFonts w:ascii="Courier New" w:eastAsia="Times New Roman" w:hAnsi="Courier New" w:cs="Courier New"/>
          <w:color w:val="000000"/>
          <w:sz w:val="20"/>
          <w:szCs w:val="20"/>
          <w:lang w:eastAsia="en-GB"/>
        </w:rPr>
        <w:t xml:space="preserve">   hex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Define hexadecimal as the number base</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w:t>
      </w:r>
      <w:r w:rsidRPr="000D6F1B">
        <w:rPr>
          <w:rFonts w:ascii="Courier New" w:eastAsia="Times New Roman" w:hAnsi="Courier New" w:cs="Courier New"/>
          <w:color w:val="0080FF"/>
          <w:sz w:val="20"/>
          <w:szCs w:val="20"/>
          <w:lang w:eastAsia="en-GB"/>
        </w:rPr>
        <w:t>include</w:t>
      </w:r>
      <w:r w:rsidRPr="000D6F1B">
        <w:rPr>
          <w:rFonts w:ascii="Courier New" w:eastAsia="Times New Roman" w:hAnsi="Courier New" w:cs="Courier New"/>
          <w:color w:val="000000"/>
          <w:sz w:val="20"/>
          <w:szCs w:val="20"/>
          <w:lang w:eastAsia="en-GB"/>
        </w:rPr>
        <w:t xml:space="preserve"> p16f84.inc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Find and include the microprocessor file</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UDATA_SHR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Declare the start of a section of shared unintialised data</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hex_vals    RES     </w:t>
      </w:r>
      <w:r w:rsidRPr="000D6F1B">
        <w:rPr>
          <w:rFonts w:ascii="Courier New" w:eastAsia="Times New Roman" w:hAnsi="Courier New" w:cs="Courier New"/>
          <w:color w:val="FF8000"/>
          <w:sz w:val="20"/>
          <w:szCs w:val="20"/>
          <w:lang w:eastAsia="en-GB"/>
        </w:rPr>
        <w:t>0x10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Pointer to reserved memory block (16B)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hex_end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Pointer to memory address directly after data being used</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portB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0x06</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Pointer to portB memory address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trisB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0x06</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Pointer to portB data direction register memory address (trisB)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status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0x03</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Pointer to status register memory address (0-7)</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RP0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5</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Bit number (5) of RP0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RP1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6</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Bit number (6) of RP1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inner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0x1C</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RAM memory address of data</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outer       </w:t>
      </w:r>
      <w:r w:rsidRPr="000D6F1B">
        <w:rPr>
          <w:rFonts w:ascii="Courier New" w:eastAsia="Times New Roman" w:hAnsi="Courier New" w:cs="Courier New"/>
          <w:color w:val="0080FF"/>
          <w:sz w:val="20"/>
          <w:szCs w:val="20"/>
          <w:lang w:eastAsia="en-GB"/>
        </w:rPr>
        <w:t>EQU</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0x1D</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RAM memory address of data</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ORG</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FF8000"/>
          <w:sz w:val="20"/>
          <w:szCs w:val="20"/>
          <w:lang w:eastAsia="en-GB"/>
        </w:rPr>
        <w:t>0x00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Start the program at 0x00</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Subroutine: main</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and setting portB pins as outputs. Then the RAM block is intialised with the display values,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after calling the subroutine display. The main loop iterates over so the display counts up in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hexadecimal in 0.2 second increments.</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xml:space="preserve">; Register Usage: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lastRenderedPageBreak/>
        <w:t xml:space="preserve">;   </w:t>
      </w:r>
      <w:proofErr w:type="gramEnd"/>
      <w:r w:rsidRPr="000D6F1B">
        <w:rPr>
          <w:rFonts w:ascii="Courier New" w:eastAsia="Times New Roman" w:hAnsi="Courier New" w:cs="Courier New"/>
          <w:color w:val="008000"/>
          <w:sz w:val="20"/>
          <w:szCs w:val="20"/>
          <w:lang w:eastAsia="en-GB"/>
        </w:rPr>
        <w:t xml:space="preserve">        w -&gt; 'Working register' stores values temporarily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trisB -&gt; Sets the data direction (input/output) of portB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portB -&gt; Accesses data pins of portB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FSR -&gt; Addresses indirect data memory (data pointer)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INDF -&gt; Accesses data at FSR address (non-physical register)</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main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Subroutine main</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BCF     </w:t>
      </w:r>
      <w:proofErr w:type="gramStart"/>
      <w:r w:rsidRPr="000D6F1B">
        <w:rPr>
          <w:rFonts w:ascii="Courier New" w:eastAsia="Times New Roman" w:hAnsi="Courier New" w:cs="Courier New"/>
          <w:color w:val="000000"/>
          <w:sz w:val="20"/>
          <w:szCs w:val="20"/>
          <w:lang w:eastAsia="en-GB"/>
        </w:rPr>
        <w:t>status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RP</w:t>
      </w:r>
      <w:proofErr w:type="gramEnd"/>
      <w:r w:rsidRPr="000D6F1B">
        <w:rPr>
          <w:rFonts w:ascii="Courier New" w:eastAsia="Times New Roman" w:hAnsi="Courier New" w:cs="Courier New"/>
          <w:color w:val="000000"/>
          <w:sz w:val="20"/>
          <w:szCs w:val="20"/>
          <w:lang w:eastAsia="en-GB"/>
        </w:rPr>
        <w:t xml:space="preserve">0      </w:t>
      </w:r>
      <w:r w:rsidRPr="000D6F1B">
        <w:rPr>
          <w:rFonts w:ascii="Courier New" w:eastAsia="Times New Roman" w:hAnsi="Courier New" w:cs="Courier New"/>
          <w:color w:val="008000"/>
          <w:sz w:val="20"/>
          <w:szCs w:val="20"/>
          <w:lang w:eastAsia="en-GB"/>
        </w:rPr>
        <w:t>; Clear RP0 bit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BCF     </w:t>
      </w:r>
      <w:proofErr w:type="gramStart"/>
      <w:r w:rsidRPr="000D6F1B">
        <w:rPr>
          <w:rFonts w:ascii="Courier New" w:eastAsia="Times New Roman" w:hAnsi="Courier New" w:cs="Courier New"/>
          <w:color w:val="000000"/>
          <w:sz w:val="20"/>
          <w:szCs w:val="20"/>
          <w:lang w:eastAsia="en-GB"/>
        </w:rPr>
        <w:t>status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RP</w:t>
      </w:r>
      <w:proofErr w:type="gramEnd"/>
      <w:r w:rsidRPr="000D6F1B">
        <w:rPr>
          <w:rFonts w:ascii="Courier New" w:eastAsia="Times New Roman" w:hAnsi="Courier New" w:cs="Courier New"/>
          <w:color w:val="000000"/>
          <w:sz w:val="20"/>
          <w:szCs w:val="20"/>
          <w:lang w:eastAsia="en-GB"/>
        </w:rPr>
        <w:t xml:space="preserve">1      </w:t>
      </w:r>
      <w:r w:rsidRPr="000D6F1B">
        <w:rPr>
          <w:rFonts w:ascii="Courier New" w:eastAsia="Times New Roman" w:hAnsi="Courier New" w:cs="Courier New"/>
          <w:color w:val="008000"/>
          <w:sz w:val="20"/>
          <w:szCs w:val="20"/>
          <w:lang w:eastAsia="en-GB"/>
        </w:rPr>
        <w:t>; Clear RP1 bit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b/>
          <w:bCs/>
          <w:color w:val="0000FF"/>
          <w:sz w:val="20"/>
          <w:szCs w:val="20"/>
          <w:lang w:eastAsia="en-GB"/>
        </w:rPr>
        <w:t>BSF</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status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RP</w:t>
      </w:r>
      <w:proofErr w:type="gramEnd"/>
      <w:r w:rsidRPr="000D6F1B">
        <w:rPr>
          <w:rFonts w:ascii="Courier New" w:eastAsia="Times New Roman" w:hAnsi="Courier New" w:cs="Courier New"/>
          <w:color w:val="000000"/>
          <w:sz w:val="20"/>
          <w:szCs w:val="20"/>
          <w:lang w:eastAsia="en-GB"/>
        </w:rPr>
        <w:t xml:space="preserve">0      </w:t>
      </w:r>
      <w:r w:rsidRPr="000D6F1B">
        <w:rPr>
          <w:rFonts w:ascii="Courier New" w:eastAsia="Times New Roman" w:hAnsi="Courier New" w:cs="Courier New"/>
          <w:color w:val="008000"/>
          <w:sz w:val="20"/>
          <w:szCs w:val="20"/>
          <w:lang w:eastAsia="en-GB"/>
        </w:rPr>
        <w:t>; Set RP0 bit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w:t>
      </w:r>
      <w:r w:rsidRPr="000D6F1B">
        <w:rPr>
          <w:rFonts w:ascii="Courier New" w:eastAsia="Times New Roman" w:hAnsi="Courier New" w:cs="Courier New"/>
          <w:color w:val="FF8000"/>
          <w:sz w:val="20"/>
          <w:szCs w:val="20"/>
          <w:lang w:eastAsia="en-GB"/>
        </w:rPr>
        <w:t>0x00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value 0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trisB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value 0 to trisB to set portB as all output pins</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BCF     </w:t>
      </w:r>
      <w:proofErr w:type="gramStart"/>
      <w:r w:rsidRPr="000D6F1B">
        <w:rPr>
          <w:rFonts w:ascii="Courier New" w:eastAsia="Times New Roman" w:hAnsi="Courier New" w:cs="Courier New"/>
          <w:color w:val="000000"/>
          <w:sz w:val="20"/>
          <w:szCs w:val="20"/>
          <w:lang w:eastAsia="en-GB"/>
        </w:rPr>
        <w:t>status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RP</w:t>
      </w:r>
      <w:proofErr w:type="gramEnd"/>
      <w:r w:rsidRPr="000D6F1B">
        <w:rPr>
          <w:rFonts w:ascii="Courier New" w:eastAsia="Times New Roman" w:hAnsi="Courier New" w:cs="Courier New"/>
          <w:color w:val="000000"/>
          <w:sz w:val="20"/>
          <w:szCs w:val="20"/>
          <w:lang w:eastAsia="en-GB"/>
        </w:rPr>
        <w:t xml:space="preserve">0      </w:t>
      </w:r>
      <w:r w:rsidRPr="000D6F1B">
        <w:rPr>
          <w:rFonts w:ascii="Courier New" w:eastAsia="Times New Roman" w:hAnsi="Courier New" w:cs="Courier New"/>
          <w:color w:val="008000"/>
          <w:sz w:val="20"/>
          <w:szCs w:val="20"/>
          <w:lang w:eastAsia="en-GB"/>
        </w:rPr>
        <w:t>; Bit Clear File - Clear RP0 bit in the status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CLRF    portB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Clear current pin values on portB</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b/>
          <w:bCs/>
          <w:color w:val="0000FF"/>
          <w:sz w:val="20"/>
          <w:szCs w:val="20"/>
          <w:lang w:eastAsia="en-GB"/>
        </w:rPr>
        <w:t>CALL</w:t>
      </w:r>
      <w:r w:rsidRPr="000D6F1B">
        <w:rPr>
          <w:rFonts w:ascii="Courier New" w:eastAsia="Times New Roman" w:hAnsi="Courier New" w:cs="Courier New"/>
          <w:color w:val="000000"/>
          <w:sz w:val="20"/>
          <w:szCs w:val="20"/>
          <w:lang w:eastAsia="en-GB"/>
        </w:rPr>
        <w:t xml:space="preserve">    display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Call subroutine display</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reset       MOVLW   hex_vals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hex_vals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FSR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hex_vals to FSR register</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b/>
          <w:bCs/>
          <w:color w:val="0000FF"/>
          <w:sz w:val="20"/>
          <w:szCs w:val="20"/>
          <w:lang w:eastAsia="en-GB"/>
        </w:rPr>
        <w:t>loop</w:t>
      </w:r>
      <w:r w:rsidRPr="000D6F1B">
        <w:rPr>
          <w:rFonts w:ascii="Courier New" w:eastAsia="Times New Roman" w:hAnsi="Courier New" w:cs="Courier New"/>
          <w:color w:val="000000"/>
          <w:sz w:val="20"/>
          <w:szCs w:val="20"/>
          <w:lang w:eastAsia="en-GB"/>
        </w:rPr>
        <w:t xml:space="preserve">        MOVF    INDF</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FSR value (in INDF)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portB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FSR value to portB to output to the display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b/>
          <w:bCs/>
          <w:color w:val="0000FF"/>
          <w:sz w:val="20"/>
          <w:szCs w:val="20"/>
          <w:lang w:eastAsia="en-GB"/>
        </w:rPr>
        <w:t>CALL</w:t>
      </w:r>
      <w:r w:rsidRPr="000D6F1B">
        <w:rPr>
          <w:rFonts w:ascii="Courier New" w:eastAsia="Times New Roman" w:hAnsi="Courier New" w:cs="Courier New"/>
          <w:color w:val="000000"/>
          <w:sz w:val="20"/>
          <w:szCs w:val="20"/>
          <w:lang w:eastAsia="en-GB"/>
        </w:rPr>
        <w:t xml:space="preserve">    delay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Call subroutine delay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INCF    FSR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Increment the FSR pointer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MOVF    FSR</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FSR value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XORLW   hex_end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XOR the W register (from FSR) and hex_end (from RAM) values to test if equal</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BTFSS   </w:t>
      </w:r>
      <w:proofErr w:type="gramStart"/>
      <w:r w:rsidRPr="000D6F1B">
        <w:rPr>
          <w:rFonts w:ascii="Courier New" w:eastAsia="Times New Roman" w:hAnsi="Courier New" w:cs="Courier New"/>
          <w:color w:val="000000"/>
          <w:sz w:val="20"/>
          <w:szCs w:val="20"/>
          <w:lang w:eastAsia="en-GB"/>
        </w:rPr>
        <w:t>status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Z</w:t>
      </w:r>
      <w:proofErr w:type="gramEnd"/>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 If address value are equal skip next instruction (Z bit=0 if equal)</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GOTO</w:t>
      </w: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b/>
          <w:bCs/>
          <w:color w:val="0000FF"/>
          <w:sz w:val="20"/>
          <w:szCs w:val="20"/>
          <w:lang w:eastAsia="en-GB"/>
        </w:rPr>
        <w:t>loop</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to loop to display the next number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GOTO</w:t>
      </w:r>
      <w:r w:rsidRPr="000D6F1B">
        <w:rPr>
          <w:rFonts w:ascii="Courier New" w:eastAsia="Times New Roman" w:hAnsi="Courier New" w:cs="Courier New"/>
          <w:color w:val="000000"/>
          <w:sz w:val="20"/>
          <w:szCs w:val="20"/>
          <w:lang w:eastAsia="en-GB"/>
        </w:rPr>
        <w:t xml:space="preserve">    reset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to reset to start hexadecimal count</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RETURN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from subroutine main</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Subroutine: delay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xml:space="preserve">; Description: This is the delay subroutine, called in the main function for the program. It forms a counting loop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to occupy the microprocessor for 0.2 seconds as required.</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xml:space="preserve">; Register Usage: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w -&gt; 'Working register' stores values temporarily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lastRenderedPageBreak/>
        <w:t xml:space="preserve">;   </w:t>
      </w:r>
      <w:proofErr w:type="gramEnd"/>
      <w:r w:rsidRPr="000D6F1B">
        <w:rPr>
          <w:rFonts w:ascii="Courier New" w:eastAsia="Times New Roman" w:hAnsi="Courier New" w:cs="Courier New"/>
          <w:color w:val="008000"/>
          <w:sz w:val="20"/>
          <w:szCs w:val="20"/>
          <w:lang w:eastAsia="en-GB"/>
        </w:rPr>
        <w:t xml:space="preserve">    outer -&gt; Contains the outer loop counter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inner -&gt; Contains the inner loop counter</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delay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Subroutine delay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w:t>
      </w:r>
      <w:r w:rsidRPr="000D6F1B">
        <w:rPr>
          <w:rFonts w:ascii="Courier New" w:eastAsia="Times New Roman" w:hAnsi="Courier New" w:cs="Courier New"/>
          <w:color w:val="FF8000"/>
          <w:sz w:val="20"/>
          <w:szCs w:val="20"/>
          <w:lang w:eastAsia="en-GB"/>
        </w:rPr>
        <w:t>0xFF</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value 255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outer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Outer loop counter - Set outer value as 255 </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outerL      MOVLW   </w:t>
      </w:r>
      <w:r w:rsidRPr="000D6F1B">
        <w:rPr>
          <w:rFonts w:ascii="Courier New" w:eastAsia="Times New Roman" w:hAnsi="Courier New" w:cs="Courier New"/>
          <w:color w:val="FF8000"/>
          <w:sz w:val="20"/>
          <w:szCs w:val="20"/>
          <w:lang w:eastAsia="en-GB"/>
        </w:rPr>
        <w:t>0xFF</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value 255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inner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Inner loop counter - Set inner value as 255</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innerL      </w:t>
      </w:r>
      <w:proofErr w:type="gramStart"/>
      <w:r w:rsidRPr="000D6F1B">
        <w:rPr>
          <w:rFonts w:ascii="Courier New" w:eastAsia="Times New Roman" w:hAnsi="Courier New" w:cs="Courier New"/>
          <w:color w:val="000000"/>
          <w:sz w:val="20"/>
          <w:szCs w:val="20"/>
          <w:lang w:eastAsia="en-GB"/>
        </w:rPr>
        <w:t>DECFSZ  inner</w:t>
      </w:r>
      <w:proofErr w:type="gramEnd"/>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 xml:space="preserve">f         </w:t>
      </w:r>
      <w:r w:rsidRPr="000D6F1B">
        <w:rPr>
          <w:rFonts w:ascii="Courier New" w:eastAsia="Times New Roman" w:hAnsi="Courier New" w:cs="Courier New"/>
          <w:color w:val="008000"/>
          <w:sz w:val="20"/>
          <w:szCs w:val="20"/>
          <w:lang w:eastAsia="en-GB"/>
        </w:rPr>
        <w:t>; Decrement inner by 1, skip next instruction if 0</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GOTO</w:t>
      </w:r>
      <w:r w:rsidRPr="000D6F1B">
        <w:rPr>
          <w:rFonts w:ascii="Courier New" w:eastAsia="Times New Roman" w:hAnsi="Courier New" w:cs="Courier New"/>
          <w:color w:val="000000"/>
          <w:sz w:val="20"/>
          <w:szCs w:val="20"/>
          <w:lang w:eastAsia="en-GB"/>
        </w:rPr>
        <w:t xml:space="preserve">    innerL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to innerL to repeat count</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DECFSZ  outer</w:t>
      </w:r>
      <w:proofErr w:type="gramEnd"/>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000000"/>
          <w:sz w:val="20"/>
          <w:szCs w:val="20"/>
          <w:lang w:eastAsia="en-GB"/>
        </w:rPr>
        <w:t xml:space="preserve">f         </w:t>
      </w:r>
      <w:r w:rsidRPr="000D6F1B">
        <w:rPr>
          <w:rFonts w:ascii="Courier New" w:eastAsia="Times New Roman" w:hAnsi="Courier New" w:cs="Courier New"/>
          <w:color w:val="008000"/>
          <w:sz w:val="20"/>
          <w:szCs w:val="20"/>
          <w:lang w:eastAsia="en-GB"/>
        </w:rPr>
        <w:t>; Decrement outer by 1, skip next instruction if 0</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GOTO</w:t>
      </w:r>
      <w:r w:rsidRPr="000D6F1B">
        <w:rPr>
          <w:rFonts w:ascii="Courier New" w:eastAsia="Times New Roman" w:hAnsi="Courier New" w:cs="Courier New"/>
          <w:color w:val="000000"/>
          <w:sz w:val="20"/>
          <w:szCs w:val="20"/>
          <w:lang w:eastAsia="en-GB"/>
        </w:rPr>
        <w:t xml:space="preserve">    outerL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to outerL to repeat count</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RETURN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from subroutine delay</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Subroutine: display</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Description: This is the display subroutine, called in the main function for the program. It stores all the</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binary sequences for the hexadecimal display in RAM so they can be sequentially outputted on portB.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8000"/>
          <w:sz w:val="20"/>
          <w:szCs w:val="20"/>
          <w:lang w:eastAsia="en-GB"/>
        </w:rPr>
        <w:t xml:space="preserve">; Register Usage: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w -&gt; 'Working register' stores values temporarily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0D6F1B">
        <w:rPr>
          <w:rFonts w:ascii="Courier New" w:eastAsia="Times New Roman" w:hAnsi="Courier New" w:cs="Courier New"/>
          <w:color w:val="008000"/>
          <w:sz w:val="20"/>
          <w:szCs w:val="20"/>
          <w:lang w:eastAsia="en-GB"/>
        </w:rPr>
        <w:t xml:space="preserve">;   </w:t>
      </w:r>
      <w:proofErr w:type="gramEnd"/>
      <w:r w:rsidRPr="000D6F1B">
        <w:rPr>
          <w:rFonts w:ascii="Courier New" w:eastAsia="Times New Roman" w:hAnsi="Courier New" w:cs="Courier New"/>
          <w:color w:val="008000"/>
          <w:sz w:val="20"/>
          <w:szCs w:val="20"/>
          <w:lang w:eastAsia="en-GB"/>
        </w:rPr>
        <w:t xml:space="preserve"> hex_vals -&gt; Contains the addresses of the hexadecimal display sequences</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r w:rsidRPr="000D6F1B">
        <w:rPr>
          <w:rFonts w:ascii="Courier New" w:eastAsia="Times New Roman" w:hAnsi="Courier New" w:cs="Courier New"/>
          <w:color w:val="000000"/>
          <w:sz w:val="20"/>
          <w:szCs w:val="20"/>
          <w:lang w:eastAsia="en-GB"/>
        </w:rPr>
        <w:t xml:space="preserve">display     </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'01000000'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0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0 to hex_vals (0x0C)</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'01111001'</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1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0x01</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1 to hex_vals (0x0D)</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'00100100'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2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0x02</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2 to hex_vals (0x0E)</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'00110000'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3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0x03</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3 to hex_vals (0x0F)</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'00011001'</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4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0x04</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4 to hex_vals (0x10)</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'00010010'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5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0x05</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5 to hex_vals (0x11)</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'00000010'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6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lastRenderedPageBreak/>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0x06</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6 to hex_vals (0x12)</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'01111000'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7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0x07</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7 to hex_vals (0x13)</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'00000000'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8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0x08</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8 to hex_vals (0x14)</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'00010000'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9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0x09</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9 to hex_vals (0x15)</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'00001000'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A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0x0A</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A to hex_vals (0x16)</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'00000011'</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b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0x0B</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b to hex_vals (0x17)</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'01000110'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C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0x0C</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C to hex_vals (0x18)</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'00100001'</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w:t>
      </w:r>
      <w:proofErr w:type="spellStart"/>
      <w:r w:rsidRPr="000D6F1B">
        <w:rPr>
          <w:rFonts w:ascii="Courier New" w:eastAsia="Times New Roman" w:hAnsi="Courier New" w:cs="Courier New"/>
          <w:color w:val="008000"/>
          <w:sz w:val="20"/>
          <w:szCs w:val="20"/>
          <w:lang w:eastAsia="en-GB"/>
        </w:rPr>
        <w:t>for d</w:t>
      </w:r>
      <w:proofErr w:type="spellEnd"/>
      <w:r w:rsidRPr="000D6F1B">
        <w:rPr>
          <w:rFonts w:ascii="Courier New" w:eastAsia="Times New Roman" w:hAnsi="Courier New" w:cs="Courier New"/>
          <w:color w:val="008000"/>
          <w:sz w:val="20"/>
          <w:szCs w:val="20"/>
          <w:lang w:eastAsia="en-GB"/>
        </w:rPr>
        <w:t xml:space="preserve">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0x0D</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w:t>
      </w:r>
      <w:proofErr w:type="spellStart"/>
      <w:r w:rsidRPr="000D6F1B">
        <w:rPr>
          <w:rFonts w:ascii="Courier New" w:eastAsia="Times New Roman" w:hAnsi="Courier New" w:cs="Courier New"/>
          <w:color w:val="008000"/>
          <w:sz w:val="20"/>
          <w:szCs w:val="20"/>
          <w:lang w:eastAsia="en-GB"/>
        </w:rPr>
        <w:t>for d</w:t>
      </w:r>
      <w:proofErr w:type="spellEnd"/>
      <w:r w:rsidRPr="000D6F1B">
        <w:rPr>
          <w:rFonts w:ascii="Courier New" w:eastAsia="Times New Roman" w:hAnsi="Courier New" w:cs="Courier New"/>
          <w:color w:val="008000"/>
          <w:sz w:val="20"/>
          <w:szCs w:val="20"/>
          <w:lang w:eastAsia="en-GB"/>
        </w:rPr>
        <w:t xml:space="preserve"> to hex_vals (0x19)</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'00000110'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E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0x0E</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E to hex_vals (0x1A)</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MOVLW   b</w:t>
      </w:r>
      <w:r w:rsidRPr="000D6F1B">
        <w:rPr>
          <w:rFonts w:ascii="Courier New" w:eastAsia="Times New Roman" w:hAnsi="Courier New" w:cs="Courier New"/>
          <w:color w:val="808000"/>
          <w:sz w:val="20"/>
          <w:szCs w:val="20"/>
          <w:lang w:eastAsia="en-GB"/>
        </w:rPr>
        <w:t>'00001110'</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F to the W register</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MOVWF   hex_vals</w:t>
      </w:r>
      <w:r w:rsidRPr="000D6F1B">
        <w:rPr>
          <w:rFonts w:ascii="Courier New" w:eastAsia="Times New Roman" w:hAnsi="Courier New" w:cs="Courier New"/>
          <w:b/>
          <w:bCs/>
          <w:color w:val="000080"/>
          <w:sz w:val="20"/>
          <w:szCs w:val="20"/>
          <w:lang w:eastAsia="en-GB"/>
        </w:rPr>
        <w:t>+</w:t>
      </w:r>
      <w:r w:rsidRPr="000D6F1B">
        <w:rPr>
          <w:rFonts w:ascii="Courier New" w:eastAsia="Times New Roman" w:hAnsi="Courier New" w:cs="Courier New"/>
          <w:color w:val="FF8000"/>
          <w:sz w:val="20"/>
          <w:szCs w:val="20"/>
          <w:lang w:eastAsia="en-GB"/>
        </w:rPr>
        <w:t>0x0F</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Move binary sequence for F to hex_vals (0x1B)</w:t>
      </w:r>
    </w:p>
    <w:p w:rsidR="000D6F1B" w:rsidRPr="000D6F1B" w:rsidRDefault="000D6F1B" w:rsidP="000D6F1B">
      <w:pPr>
        <w:shd w:val="clear" w:color="auto" w:fill="FFFFFF"/>
        <w:spacing w:after="0" w:line="240" w:lineRule="auto"/>
        <w:rPr>
          <w:rFonts w:ascii="Courier New" w:eastAsia="Times New Roman" w:hAnsi="Courier New" w:cs="Courier New"/>
          <w:color w:val="008000"/>
          <w:sz w:val="20"/>
          <w:szCs w:val="20"/>
          <w:lang w:eastAsia="en-GB"/>
        </w:rPr>
      </w:pPr>
      <w:r w:rsidRPr="000D6F1B">
        <w:rPr>
          <w:rFonts w:ascii="Courier New" w:eastAsia="Times New Roman" w:hAnsi="Courier New" w:cs="Courier New"/>
          <w:color w:val="000000"/>
          <w:sz w:val="20"/>
          <w:szCs w:val="20"/>
          <w:lang w:eastAsia="en-GB"/>
        </w:rPr>
        <w:t xml:space="preserve">            RETURN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Return from subroutine display</w:t>
      </w:r>
    </w:p>
    <w:p w:rsidR="000D6F1B" w:rsidRPr="000D6F1B" w:rsidRDefault="000D6F1B" w:rsidP="000D6F1B">
      <w:pPr>
        <w:shd w:val="clear" w:color="auto" w:fill="FFFFFF"/>
        <w:spacing w:after="0" w:line="240" w:lineRule="auto"/>
        <w:rPr>
          <w:rFonts w:ascii="Courier New" w:eastAsia="Times New Roman" w:hAnsi="Courier New" w:cs="Courier New"/>
          <w:color w:val="000000"/>
          <w:sz w:val="20"/>
          <w:szCs w:val="20"/>
          <w:lang w:eastAsia="en-GB"/>
        </w:rPr>
      </w:pPr>
    </w:p>
    <w:p w:rsidR="000D6F1B" w:rsidRPr="000D6F1B" w:rsidRDefault="000D6F1B" w:rsidP="000D6F1B">
      <w:pPr>
        <w:shd w:val="clear" w:color="auto" w:fill="FFFFFF"/>
        <w:spacing w:after="0" w:line="240" w:lineRule="auto"/>
        <w:rPr>
          <w:rFonts w:ascii="Times New Roman" w:eastAsia="Times New Roman" w:hAnsi="Times New Roman" w:cs="Times New Roman"/>
          <w:sz w:val="24"/>
          <w:szCs w:val="24"/>
          <w:lang w:eastAsia="en-GB"/>
        </w:rPr>
      </w:pPr>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FF"/>
          <w:sz w:val="20"/>
          <w:szCs w:val="20"/>
          <w:lang w:eastAsia="en-GB"/>
        </w:rPr>
        <w:t>END</w:t>
      </w:r>
      <w:r w:rsidRPr="000D6F1B">
        <w:rPr>
          <w:rFonts w:ascii="Courier New" w:eastAsia="Times New Roman" w:hAnsi="Courier New" w:cs="Courier New"/>
          <w:color w:val="000000"/>
          <w:sz w:val="20"/>
          <w:szCs w:val="20"/>
          <w:lang w:eastAsia="en-GB"/>
        </w:rPr>
        <w:t xml:space="preserve">                   </w:t>
      </w:r>
      <w:proofErr w:type="gramStart"/>
      <w:r w:rsidRPr="000D6F1B">
        <w:rPr>
          <w:rFonts w:ascii="Courier New" w:eastAsia="Times New Roman" w:hAnsi="Courier New" w:cs="Courier New"/>
          <w:color w:val="000000"/>
          <w:sz w:val="20"/>
          <w:szCs w:val="20"/>
          <w:lang w:eastAsia="en-GB"/>
        </w:rPr>
        <w:t xml:space="preserve">  </w:t>
      </w:r>
      <w:r w:rsidRPr="000D6F1B">
        <w:rPr>
          <w:rFonts w:ascii="Courier New" w:eastAsia="Times New Roman" w:hAnsi="Courier New" w:cs="Courier New"/>
          <w:color w:val="008000"/>
          <w:sz w:val="20"/>
          <w:szCs w:val="20"/>
          <w:lang w:eastAsia="en-GB"/>
        </w:rPr>
        <w:t>;</w:t>
      </w:r>
      <w:proofErr w:type="gramEnd"/>
      <w:r w:rsidRPr="000D6F1B">
        <w:rPr>
          <w:rFonts w:ascii="Courier New" w:eastAsia="Times New Roman" w:hAnsi="Courier New" w:cs="Courier New"/>
          <w:color w:val="008000"/>
          <w:sz w:val="20"/>
          <w:szCs w:val="20"/>
          <w:lang w:eastAsia="en-GB"/>
        </w:rPr>
        <w:t xml:space="preserve"> End program</w:t>
      </w:r>
    </w:p>
    <w:p w:rsidR="000D6F1B" w:rsidRDefault="000D6F1B"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7E0D0A" w:rsidRDefault="007E0D0A"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lastRenderedPageBreak/>
        <w:t>Task 2 Assembly Code</w:t>
      </w:r>
    </w:p>
    <w:p w:rsidR="00606B07" w:rsidRDefault="00606B07" w:rsidP="00210F40">
      <w:pPr>
        <w:shd w:val="clear" w:color="auto" w:fill="FFFFFF"/>
        <w:spacing w:after="0" w:line="240" w:lineRule="auto"/>
        <w:rPr>
          <w:rFonts w:eastAsia="Times New Roman" w:cstheme="minorHAnsi"/>
          <w:u w:val="single"/>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FILE:         Task 2.asm</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AUTHOR:       Caitlin Lonsdale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DATE:         02/01/2025</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LIST    p</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16F84</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Select microprocessor type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80"/>
          <w:sz w:val="20"/>
          <w:szCs w:val="20"/>
          <w:lang w:eastAsia="en-GB"/>
        </w:rPr>
        <w:t>RADIX</w:t>
      </w:r>
      <w:r w:rsidRPr="00606B07">
        <w:rPr>
          <w:rFonts w:ascii="Courier New" w:eastAsia="Times New Roman" w:hAnsi="Courier New" w:cs="Courier New"/>
          <w:color w:val="000000"/>
          <w:sz w:val="20"/>
          <w:szCs w:val="20"/>
          <w:lang w:eastAsia="en-GB"/>
        </w:rPr>
        <w:t xml:space="preserve">   hex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Define hexadecimal as the number base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w:t>
      </w:r>
      <w:r w:rsidRPr="00606B07">
        <w:rPr>
          <w:rFonts w:ascii="Courier New" w:eastAsia="Times New Roman" w:hAnsi="Courier New" w:cs="Courier New"/>
          <w:color w:val="0080FF"/>
          <w:sz w:val="20"/>
          <w:szCs w:val="20"/>
          <w:lang w:eastAsia="en-GB"/>
        </w:rPr>
        <w:t>include</w:t>
      </w:r>
      <w:r w:rsidRPr="00606B07">
        <w:rPr>
          <w:rFonts w:ascii="Courier New" w:eastAsia="Times New Roman" w:hAnsi="Courier New" w:cs="Courier New"/>
          <w:color w:val="000000"/>
          <w:sz w:val="20"/>
          <w:szCs w:val="20"/>
          <w:lang w:eastAsia="en-GB"/>
        </w:rPr>
        <w:t xml:space="preserve"> p16f84.inc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Find and include the microprocessor file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data direction register memory address (trisA)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data direction register memory address (trisB)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status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status register memory address (0-7)</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RP0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(5) of RP0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RP1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(6) of RP1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L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0x47</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Hexadecimal value for display L</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0x2F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Hexadecimal value for display 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ORG</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Start the program at 0x00</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setting portA pins as inputs and setting portB pins as outputs. Then it polls over the input</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from the buttons to see if either have been pressed. If the left side button (SW2) is pressed,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then the letter L is displayed. If the </w:t>
      </w:r>
      <w:proofErr w:type="gramStart"/>
      <w:r w:rsidRPr="00606B07">
        <w:rPr>
          <w:rFonts w:ascii="Courier New" w:eastAsia="Times New Roman" w:hAnsi="Courier New" w:cs="Courier New"/>
          <w:color w:val="008000"/>
          <w:sz w:val="20"/>
          <w:szCs w:val="20"/>
          <w:lang w:eastAsia="en-GB"/>
        </w:rPr>
        <w:t>right side</w:t>
      </w:r>
      <w:proofErr w:type="gramEnd"/>
      <w:r w:rsidRPr="00606B07">
        <w:rPr>
          <w:rFonts w:ascii="Courier New" w:eastAsia="Times New Roman" w:hAnsi="Courier New" w:cs="Courier New"/>
          <w:color w:val="008000"/>
          <w:sz w:val="20"/>
          <w:szCs w:val="20"/>
          <w:lang w:eastAsia="en-GB"/>
        </w:rPr>
        <w:t xml:space="preserve"> button (SW3) is pressed, the r is displayed.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trisA -&gt; Sets the data direction (input/output)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portA -&gt; Accesses data pins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lastRenderedPageBreak/>
        <w:t xml:space="preserve">;   </w:t>
      </w:r>
      <w:proofErr w:type="gramEnd"/>
      <w:r w:rsidRPr="00606B07">
        <w:rPr>
          <w:rFonts w:ascii="Courier New" w:eastAsia="Times New Roman" w:hAnsi="Courier New" w:cs="Courier New"/>
          <w:color w:val="008000"/>
          <w:sz w:val="20"/>
          <w:szCs w:val="20"/>
          <w:lang w:eastAsia="en-GB"/>
        </w:rPr>
        <w:t xml:space="preserve">    trisB -&gt; Sets the data direction (input/output)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portB -&gt; Accesses data pins of portB</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main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1      </w:t>
      </w:r>
      <w:r w:rsidRPr="00606B07">
        <w:rPr>
          <w:rFonts w:ascii="Courier New" w:eastAsia="Times New Roman" w:hAnsi="Courier New" w:cs="Courier New"/>
          <w:color w:val="008000"/>
          <w:sz w:val="20"/>
          <w:szCs w:val="20"/>
          <w:lang w:eastAsia="en-GB"/>
        </w:rPr>
        <w:t>; Clear RP1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BSF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Set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trisA to set portA pins 0 and 1 as inputs</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trisB to set portB as all output pins</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Bit Clear File -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portB</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A0 -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L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hexadecimal value for L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A1 -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r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hexadecimal value for r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W register value to portB to output to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GOTO</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to loop to display the next letter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r w:rsidRPr="00606B07">
        <w:rPr>
          <w:rFonts w:ascii="Courier New" w:eastAsia="Times New Roman" w:hAnsi="Courier New" w:cs="Courier New"/>
          <w:color w:val="000000"/>
          <w:sz w:val="20"/>
          <w:szCs w:val="20"/>
          <w:lang w:eastAsia="en-GB"/>
        </w:rPr>
        <w:t xml:space="preserv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END</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End program</w:t>
      </w:r>
    </w:p>
    <w:p w:rsidR="00606B07" w:rsidRDefault="00606B07"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lastRenderedPageBreak/>
        <w:t>Task 3 Assembly Code</w:t>
      </w:r>
    </w:p>
    <w:p w:rsidR="00606B07" w:rsidRDefault="00606B07" w:rsidP="00210F40">
      <w:pPr>
        <w:shd w:val="clear" w:color="auto" w:fill="FFFFFF"/>
        <w:spacing w:after="0" w:line="240" w:lineRule="auto"/>
        <w:rPr>
          <w:rFonts w:eastAsia="Times New Roman" w:cstheme="minorHAnsi"/>
          <w:u w:val="single"/>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FILE:         Task 3.asm</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AUTHOR:       Caitlin Lonsdale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DATE:         02/01/2025</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LIST    p</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16F84</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Select microprocessor type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80"/>
          <w:sz w:val="20"/>
          <w:szCs w:val="20"/>
          <w:lang w:eastAsia="en-GB"/>
        </w:rPr>
        <w:t>RADIX</w:t>
      </w:r>
      <w:r w:rsidRPr="00606B07">
        <w:rPr>
          <w:rFonts w:ascii="Courier New" w:eastAsia="Times New Roman" w:hAnsi="Courier New" w:cs="Courier New"/>
          <w:color w:val="000000"/>
          <w:sz w:val="20"/>
          <w:szCs w:val="20"/>
          <w:lang w:eastAsia="en-GB"/>
        </w:rPr>
        <w:t xml:space="preserve">   hex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Define hexadecimal as the number base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w:t>
      </w:r>
      <w:r w:rsidRPr="00606B07">
        <w:rPr>
          <w:rFonts w:ascii="Courier New" w:eastAsia="Times New Roman" w:hAnsi="Courier New" w:cs="Courier New"/>
          <w:color w:val="0080FF"/>
          <w:sz w:val="20"/>
          <w:szCs w:val="20"/>
          <w:lang w:eastAsia="en-GB"/>
        </w:rPr>
        <w:t>include</w:t>
      </w:r>
      <w:r w:rsidRPr="00606B07">
        <w:rPr>
          <w:rFonts w:ascii="Courier New" w:eastAsia="Times New Roman" w:hAnsi="Courier New" w:cs="Courier New"/>
          <w:color w:val="000000"/>
          <w:sz w:val="20"/>
          <w:szCs w:val="20"/>
          <w:lang w:eastAsia="en-GB"/>
        </w:rPr>
        <w:t xml:space="preserve"> p16f84.inc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Find and include the microprocessor file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data direction register memory address (trisA)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data direction register memory address (trisB)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status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status register memory address (0-7)</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RP0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(5) of RP0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RP1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(6) of RP1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on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Hexadecimal value for display all on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off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0x7F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Hexadecimal value for display all off</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ORG</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Start the program at 0x00</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setting portA pins as inputs and setting portB pins as outputs. Then it polls over the input</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from the buttons to see if either have been pressed. If the left side button (SW2) is pressed,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then all the display segments are on. If the </w:t>
      </w:r>
      <w:proofErr w:type="gramStart"/>
      <w:r w:rsidRPr="00606B07">
        <w:rPr>
          <w:rFonts w:ascii="Courier New" w:eastAsia="Times New Roman" w:hAnsi="Courier New" w:cs="Courier New"/>
          <w:color w:val="008000"/>
          <w:sz w:val="20"/>
          <w:szCs w:val="20"/>
          <w:lang w:eastAsia="en-GB"/>
        </w:rPr>
        <w:t>right side</w:t>
      </w:r>
      <w:proofErr w:type="gramEnd"/>
      <w:r w:rsidRPr="00606B07">
        <w:rPr>
          <w:rFonts w:ascii="Courier New" w:eastAsia="Times New Roman" w:hAnsi="Courier New" w:cs="Courier New"/>
          <w:color w:val="008000"/>
          <w:sz w:val="20"/>
          <w:szCs w:val="20"/>
          <w:lang w:eastAsia="en-GB"/>
        </w:rPr>
        <w:t xml:space="preserve"> button (SW3) is pressed, all are off.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trisA -&gt; Sets the data direction (input/output)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portA -&gt; Accesses data pins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lastRenderedPageBreak/>
        <w:t xml:space="preserve">;   </w:t>
      </w:r>
      <w:proofErr w:type="gramEnd"/>
      <w:r w:rsidRPr="00606B07">
        <w:rPr>
          <w:rFonts w:ascii="Courier New" w:eastAsia="Times New Roman" w:hAnsi="Courier New" w:cs="Courier New"/>
          <w:color w:val="008000"/>
          <w:sz w:val="20"/>
          <w:szCs w:val="20"/>
          <w:lang w:eastAsia="en-GB"/>
        </w:rPr>
        <w:t xml:space="preserve">    trisB -&gt; Sets the data direction (input/output)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portB -&gt; Accesses data pins of portB</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main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1      </w:t>
      </w:r>
      <w:r w:rsidRPr="00606B07">
        <w:rPr>
          <w:rFonts w:ascii="Courier New" w:eastAsia="Times New Roman" w:hAnsi="Courier New" w:cs="Courier New"/>
          <w:color w:val="008000"/>
          <w:sz w:val="20"/>
          <w:szCs w:val="20"/>
          <w:lang w:eastAsia="en-GB"/>
        </w:rPr>
        <w:t>; Clear RP1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BSF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Set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trisA to set portA pins 0 and 1 as inputs</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trisB to set portB as all output pins</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Bit Clear File -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portB</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A0 -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on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hexadecimal value for display all on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A1 -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off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hexadecimal value for display all off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W register value to portB to output to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GOTO</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to loop to display again</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r w:rsidRPr="00606B07">
        <w:rPr>
          <w:rFonts w:ascii="Courier New" w:eastAsia="Times New Roman" w:hAnsi="Courier New" w:cs="Courier New"/>
          <w:color w:val="000000"/>
          <w:sz w:val="20"/>
          <w:szCs w:val="20"/>
          <w:lang w:eastAsia="en-GB"/>
        </w:rPr>
        <w:t xml:space="preserve">            </w:t>
      </w:r>
    </w:p>
    <w:p w:rsidR="00606B07" w:rsidRPr="00606B07" w:rsidRDefault="00606B07" w:rsidP="00606B07">
      <w:pPr>
        <w:shd w:val="clear" w:color="auto" w:fill="FFFFFF"/>
        <w:spacing w:after="0" w:line="240" w:lineRule="auto"/>
        <w:rPr>
          <w:rFonts w:ascii="Times New Roman" w:eastAsia="Times New Roman" w:hAnsi="Times New Roman" w:cs="Times New Roman"/>
          <w:sz w:val="24"/>
          <w:szCs w:val="24"/>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END</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End program</w:t>
      </w: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lastRenderedPageBreak/>
        <w:t>Task 4 Assembly Code</w:t>
      </w:r>
    </w:p>
    <w:p w:rsidR="00606B07" w:rsidRDefault="00606B07" w:rsidP="00210F40">
      <w:pPr>
        <w:shd w:val="clear" w:color="auto" w:fill="FFFFFF"/>
        <w:spacing w:after="0" w:line="240" w:lineRule="auto"/>
        <w:rPr>
          <w:rFonts w:eastAsia="Times New Roman" w:cstheme="minorHAnsi"/>
          <w:u w:val="single"/>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FILE:         Task 4.asm</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AUTHOR:       Caitlin Lonsdale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DATE:         02/01/2025</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LIST    p</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16F84</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Select microprocessor type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80"/>
          <w:sz w:val="20"/>
          <w:szCs w:val="20"/>
          <w:lang w:eastAsia="en-GB"/>
        </w:rPr>
        <w:t>RADIX</w:t>
      </w:r>
      <w:r w:rsidRPr="00606B07">
        <w:rPr>
          <w:rFonts w:ascii="Courier New" w:eastAsia="Times New Roman" w:hAnsi="Courier New" w:cs="Courier New"/>
          <w:color w:val="000000"/>
          <w:sz w:val="20"/>
          <w:szCs w:val="20"/>
          <w:lang w:eastAsia="en-GB"/>
        </w:rPr>
        <w:t xml:space="preserve">   hex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Define hexadecimal as the number base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w:t>
      </w:r>
      <w:r w:rsidRPr="00606B07">
        <w:rPr>
          <w:rFonts w:ascii="Courier New" w:eastAsia="Times New Roman" w:hAnsi="Courier New" w:cs="Courier New"/>
          <w:color w:val="0080FF"/>
          <w:sz w:val="20"/>
          <w:szCs w:val="20"/>
          <w:lang w:eastAsia="en-GB"/>
        </w:rPr>
        <w:t>include</w:t>
      </w:r>
      <w:r w:rsidRPr="00606B07">
        <w:rPr>
          <w:rFonts w:ascii="Courier New" w:eastAsia="Times New Roman" w:hAnsi="Courier New" w:cs="Courier New"/>
          <w:color w:val="000000"/>
          <w:sz w:val="20"/>
          <w:szCs w:val="20"/>
          <w:lang w:eastAsia="en-GB"/>
        </w:rPr>
        <w:t xml:space="preserve"> p16f84.inc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Find and include the microprocessor file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UDATA_SHR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Declare the start of a section of shared unintialised data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num_vals    RES </w:t>
      </w:r>
      <w:r w:rsidRPr="00606B07">
        <w:rPr>
          <w:rFonts w:ascii="Courier New" w:eastAsia="Times New Roman" w:hAnsi="Courier New" w:cs="Courier New"/>
          <w:color w:val="FF8000"/>
          <w:sz w:val="20"/>
          <w:szCs w:val="20"/>
          <w:lang w:eastAsia="en-GB"/>
        </w:rPr>
        <w:t>0x0A</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reserved memory block (10B)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num_end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memory address directly after data being used</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trisA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portA data direction register memory address (trisA)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portB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memory address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trisB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portB data direction register memory address (trisB)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status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Pointer to status register memory address (0-7)</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RP0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(5) of RP0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RP1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Bit number (6) of RP1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inner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0x1C</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RAM memory address of data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outer       </w:t>
      </w:r>
      <w:r w:rsidRPr="00606B07">
        <w:rPr>
          <w:rFonts w:ascii="Courier New" w:eastAsia="Times New Roman" w:hAnsi="Courier New" w:cs="Courier New"/>
          <w:color w:val="0080FF"/>
          <w:sz w:val="20"/>
          <w:szCs w:val="20"/>
          <w:lang w:eastAsia="en-GB"/>
        </w:rPr>
        <w:t>EQU</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0x1D</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RAM memory address of data</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ORG</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Start the program at 0x00</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setting portA pins as inputs and setting portB pins as outputs. The number 5 is intially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displayed.</w:t>
      </w:r>
      <w:r w:rsidR="009642BB">
        <w:rPr>
          <w:rFonts w:ascii="Courier New" w:eastAsia="Times New Roman" w:hAnsi="Courier New" w:cs="Courier New"/>
          <w:color w:val="008000"/>
          <w:sz w:val="20"/>
          <w:szCs w:val="20"/>
          <w:lang w:eastAsia="en-GB"/>
        </w:rPr>
        <w:t xml:space="preserve"> </w:t>
      </w:r>
      <w:r w:rsidRPr="00606B07">
        <w:rPr>
          <w:rFonts w:ascii="Courier New" w:eastAsia="Times New Roman" w:hAnsi="Courier New" w:cs="Courier New"/>
          <w:color w:val="008000"/>
          <w:sz w:val="20"/>
          <w:szCs w:val="20"/>
          <w:lang w:eastAsia="en-GB"/>
        </w:rPr>
        <w:t>Then it polls over the input from the buttons to see if either have been pressed.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If the left side button (SW2) is pressed, the display will decrement the number (min is 0).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If the right side button (SW3) is pressed, the display will increment the number (max is 9).</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lastRenderedPageBreak/>
        <w:t xml:space="preserv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trisA -&gt; Sets the data direction (input/output)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portA -&gt; Accesses data pins of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trisB -&gt; Sets the data direction (input/output)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portB -&gt; Accesses data pins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FSR -&gt; Addresses indirect data memory (data pointer)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INDF -&gt; Accesses data at FSR address (non-physical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main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main</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1      </w:t>
      </w:r>
      <w:r w:rsidRPr="00606B07">
        <w:rPr>
          <w:rFonts w:ascii="Courier New" w:eastAsia="Times New Roman" w:hAnsi="Courier New" w:cs="Courier New"/>
          <w:color w:val="008000"/>
          <w:sz w:val="20"/>
          <w:szCs w:val="20"/>
          <w:lang w:eastAsia="en-GB"/>
        </w:rPr>
        <w:t>; Clear RP1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BSF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Set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b00000011 to trisA to set portA pins 0 and 1 as inputs</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trisB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b00000000 to trisB to set portB as all output pins</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BCF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RP</w:t>
      </w:r>
      <w:proofErr w:type="gramEnd"/>
      <w:r w:rsidRPr="00606B07">
        <w:rPr>
          <w:rFonts w:ascii="Courier New" w:eastAsia="Times New Roman" w:hAnsi="Courier New" w:cs="Courier New"/>
          <w:color w:val="000000"/>
          <w:sz w:val="20"/>
          <w:szCs w:val="20"/>
          <w:lang w:eastAsia="en-GB"/>
        </w:rPr>
        <w:t xml:space="preserve">0      </w:t>
      </w:r>
      <w:r w:rsidRPr="00606B07">
        <w:rPr>
          <w:rFonts w:ascii="Courier New" w:eastAsia="Times New Roman" w:hAnsi="Courier New" w:cs="Courier New"/>
          <w:color w:val="008000"/>
          <w:sz w:val="20"/>
          <w:szCs w:val="20"/>
          <w:lang w:eastAsia="en-GB"/>
        </w:rPr>
        <w:t>; Clear RP0 bit in the status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portA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portA</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CLRF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Clear current pin values on portB</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CALL</w:t>
      </w:r>
      <w:r w:rsidRPr="00606B07">
        <w:rPr>
          <w:rFonts w:ascii="Courier New" w:eastAsia="Times New Roman" w:hAnsi="Courier New" w:cs="Courier New"/>
          <w:color w:val="000000"/>
          <w:sz w:val="20"/>
          <w:szCs w:val="20"/>
          <w:lang w:eastAsia="en-GB"/>
        </w:rPr>
        <w:t xml:space="preserve">    display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Call subroutine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num_vals index 5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FSR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num_vals index 5 to FSR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MOVF    INDF</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INDF value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FSR value to portB to output to the display</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A0 -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CALL</w:t>
      </w:r>
      <w:r w:rsidRPr="00606B07">
        <w:rPr>
          <w:rFonts w:ascii="Courier New" w:eastAsia="Times New Roman" w:hAnsi="Courier New" w:cs="Courier New"/>
          <w:color w:val="000000"/>
          <w:sz w:val="20"/>
          <w:szCs w:val="20"/>
          <w:lang w:eastAsia="en-GB"/>
        </w:rPr>
        <w:t xml:space="preserve">    countD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Call subroutine countD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BTFSS   portA</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Test pin A1 - if high then skip next instruction, if low then execute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CALL</w:t>
      </w:r>
      <w:r w:rsidRPr="00606B07">
        <w:rPr>
          <w:rFonts w:ascii="Courier New" w:eastAsia="Times New Roman" w:hAnsi="Courier New" w:cs="Courier New"/>
          <w:color w:val="000000"/>
          <w:sz w:val="20"/>
          <w:szCs w:val="20"/>
          <w:lang w:eastAsia="en-GB"/>
        </w:rPr>
        <w:t xml:space="preserve">    countU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Call subroutine countU</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GOTO</w:t>
      </w: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loop</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Go to loop line</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countD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Description: This is the countD subroutine, called in the main function for the program. It counts down the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lastRenderedPageBreak/>
        <w:t xml:space="preserve">;   </w:t>
      </w:r>
      <w:proofErr w:type="gramEnd"/>
      <w:r w:rsidRPr="00606B07">
        <w:rPr>
          <w:rFonts w:ascii="Courier New" w:eastAsia="Times New Roman" w:hAnsi="Courier New" w:cs="Courier New"/>
          <w:color w:val="008000"/>
          <w:sz w:val="20"/>
          <w:szCs w:val="20"/>
          <w:lang w:eastAsia="en-GB"/>
        </w:rPr>
        <w:t xml:space="preserve">           number on the display, decreasing by 1 for each related button press, down to 0.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portB -&gt; Accesses data pins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FSR -&gt; Addresses indirect data memory (data pointer)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INDF -&gt; Accesses data at FSR address (non-physical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countD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countD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MOVF    FSR</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FSR value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XORLW   </w:t>
      </w:r>
      <w:r w:rsidRPr="00606B07">
        <w:rPr>
          <w:rFonts w:ascii="Courier New" w:eastAsia="Times New Roman" w:hAnsi="Courier New" w:cs="Courier New"/>
          <w:color w:val="FF8000"/>
          <w:sz w:val="20"/>
          <w:szCs w:val="20"/>
          <w:lang w:eastAsia="en-GB"/>
        </w:rPr>
        <w:t>0x0C</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XOR the W register (from FSR) and 0x0C (display 0) values to test if equal</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BTFSS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Z</w:t>
      </w:r>
      <w:proofErr w:type="gramEnd"/>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 If address value are equal skip next instruction (Z bit=0 if equal)</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DECF    FSR</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Decrement the FSR pointer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MOVF    INDF</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INDF value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FSR value to portB to output to the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CALL</w:t>
      </w:r>
      <w:r w:rsidRPr="00606B07">
        <w:rPr>
          <w:rFonts w:ascii="Courier New" w:eastAsia="Times New Roman" w:hAnsi="Courier New" w:cs="Courier New"/>
          <w:color w:val="000000"/>
          <w:sz w:val="20"/>
          <w:szCs w:val="20"/>
          <w:lang w:eastAsia="en-GB"/>
        </w:rPr>
        <w:t xml:space="preserve">    delay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Call subroutine delay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RETURN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from subroutine countD</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countU</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Description: This is the countU subroutine, called in the main function for the program. It counts up the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number on the display, increasing by 1 for each related button press, up to 9.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portB -&gt; Accesses data pins of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FSR -&gt; Addresses indirect data memory (data pointer)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INDF -&gt; Accesses data at FSR address (non-physical register)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countU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countU</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MOVF    FSR</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FSR value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XORLW   </w:t>
      </w:r>
      <w:r w:rsidRPr="00606B07">
        <w:rPr>
          <w:rFonts w:ascii="Courier New" w:eastAsia="Times New Roman" w:hAnsi="Courier New" w:cs="Courier New"/>
          <w:color w:val="FF8000"/>
          <w:sz w:val="20"/>
          <w:szCs w:val="20"/>
          <w:lang w:eastAsia="en-GB"/>
        </w:rPr>
        <w:t>0x15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XOR the W register (from FSR) and 0x15 (display 9) values to test if equal</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BTFSS   </w:t>
      </w:r>
      <w:proofErr w:type="gramStart"/>
      <w:r w:rsidRPr="00606B07">
        <w:rPr>
          <w:rFonts w:ascii="Courier New" w:eastAsia="Times New Roman" w:hAnsi="Courier New" w:cs="Courier New"/>
          <w:color w:val="000000"/>
          <w:sz w:val="20"/>
          <w:szCs w:val="20"/>
          <w:lang w:eastAsia="en-GB"/>
        </w:rPr>
        <w:t>status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Z</w:t>
      </w:r>
      <w:proofErr w:type="gramEnd"/>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 If address value are equal skip next instruction (Z bit=0 if equal)</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INCF    FSR</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Increment the FSR pointer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MOVF    INDF</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INDF value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portB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FSR value to portB to output to the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b/>
          <w:bCs/>
          <w:color w:val="0000FF"/>
          <w:sz w:val="20"/>
          <w:szCs w:val="20"/>
          <w:lang w:eastAsia="en-GB"/>
        </w:rPr>
        <w:t>CALL</w:t>
      </w:r>
      <w:r w:rsidRPr="00606B07">
        <w:rPr>
          <w:rFonts w:ascii="Courier New" w:eastAsia="Times New Roman" w:hAnsi="Courier New" w:cs="Courier New"/>
          <w:color w:val="000000"/>
          <w:sz w:val="20"/>
          <w:szCs w:val="20"/>
          <w:lang w:eastAsia="en-GB"/>
        </w:rPr>
        <w:t xml:space="preserve">    delay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Call subroutine delay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RETURN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from subroutine countU</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delay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Description: This is the delay subroutine, called in the main function for the program. It forms a counting loop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to occupy the microprocessor for 0.2 seconds as required.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outer -&gt; Contains the outer loop counter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inner -&gt; Contains the inner loop counter</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delay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Subroutine delay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w:t>
      </w:r>
      <w:r w:rsidRPr="00606B07">
        <w:rPr>
          <w:rFonts w:ascii="Courier New" w:eastAsia="Times New Roman" w:hAnsi="Courier New" w:cs="Courier New"/>
          <w:color w:val="FF8000"/>
          <w:sz w:val="20"/>
          <w:szCs w:val="20"/>
          <w:lang w:eastAsia="en-GB"/>
        </w:rPr>
        <w:t>0xFF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255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outer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Outer loop counter - Set outer value as 255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outerL      MOVLW   </w:t>
      </w:r>
      <w:r w:rsidRPr="00606B07">
        <w:rPr>
          <w:rFonts w:ascii="Courier New" w:eastAsia="Times New Roman" w:hAnsi="Courier New" w:cs="Courier New"/>
          <w:color w:val="FF8000"/>
          <w:sz w:val="20"/>
          <w:szCs w:val="20"/>
          <w:lang w:eastAsia="en-GB"/>
        </w:rPr>
        <w:t>0xFF</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value 255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inner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Inner loop counter - Set inner value as 255</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innerL      </w:t>
      </w:r>
      <w:proofErr w:type="gramStart"/>
      <w:r w:rsidRPr="00606B07">
        <w:rPr>
          <w:rFonts w:ascii="Courier New" w:eastAsia="Times New Roman" w:hAnsi="Courier New" w:cs="Courier New"/>
          <w:color w:val="000000"/>
          <w:sz w:val="20"/>
          <w:szCs w:val="20"/>
          <w:lang w:eastAsia="en-GB"/>
        </w:rPr>
        <w:t>DECFSZ  inner</w:t>
      </w:r>
      <w:proofErr w:type="gramEnd"/>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 xml:space="preserve">f         </w:t>
      </w:r>
      <w:r w:rsidRPr="00606B07">
        <w:rPr>
          <w:rFonts w:ascii="Courier New" w:eastAsia="Times New Roman" w:hAnsi="Courier New" w:cs="Courier New"/>
          <w:color w:val="008000"/>
          <w:sz w:val="20"/>
          <w:szCs w:val="20"/>
          <w:lang w:eastAsia="en-GB"/>
        </w:rPr>
        <w:t>; Decrement inner by 1, skip next instruction if 0</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GOTO</w:t>
      </w:r>
      <w:r w:rsidRPr="00606B07">
        <w:rPr>
          <w:rFonts w:ascii="Courier New" w:eastAsia="Times New Roman" w:hAnsi="Courier New" w:cs="Courier New"/>
          <w:color w:val="000000"/>
          <w:sz w:val="20"/>
          <w:szCs w:val="20"/>
          <w:lang w:eastAsia="en-GB"/>
        </w:rPr>
        <w:t xml:space="preserve">    innerL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to innerL to repeat count</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DECFSZ  outer</w:t>
      </w:r>
      <w:proofErr w:type="gramEnd"/>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000000"/>
          <w:sz w:val="20"/>
          <w:szCs w:val="20"/>
          <w:lang w:eastAsia="en-GB"/>
        </w:rPr>
        <w:t xml:space="preserve">f         </w:t>
      </w:r>
      <w:r w:rsidRPr="00606B07">
        <w:rPr>
          <w:rFonts w:ascii="Courier New" w:eastAsia="Times New Roman" w:hAnsi="Courier New" w:cs="Courier New"/>
          <w:color w:val="008000"/>
          <w:sz w:val="20"/>
          <w:szCs w:val="20"/>
          <w:lang w:eastAsia="en-GB"/>
        </w:rPr>
        <w:t>; Decrement outer by 1, skip next instruction if 0</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GOTO</w:t>
      </w:r>
      <w:r w:rsidRPr="00606B07">
        <w:rPr>
          <w:rFonts w:ascii="Courier New" w:eastAsia="Times New Roman" w:hAnsi="Courier New" w:cs="Courier New"/>
          <w:color w:val="000000"/>
          <w:sz w:val="20"/>
          <w:szCs w:val="20"/>
          <w:lang w:eastAsia="en-GB"/>
        </w:rPr>
        <w:t xml:space="preserve">    outerL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to outerL to repeat count</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RETURN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from subroutine delay</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Subroutine: display</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Description: This is the display subroutine, called in the main function for the program. It stores all the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binary sequences for the 0-9 display in RAM so they can be outputted on portB.</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8000"/>
          <w:sz w:val="20"/>
          <w:szCs w:val="20"/>
          <w:lang w:eastAsia="en-GB"/>
        </w:rPr>
        <w:t xml:space="preserve">; Register Usage: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w -&gt; 'Working register' stores values temporarily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606B07">
        <w:rPr>
          <w:rFonts w:ascii="Courier New" w:eastAsia="Times New Roman" w:hAnsi="Courier New" w:cs="Courier New"/>
          <w:color w:val="008000"/>
          <w:sz w:val="20"/>
          <w:szCs w:val="20"/>
          <w:lang w:eastAsia="en-GB"/>
        </w:rPr>
        <w:t xml:space="preserve">;   </w:t>
      </w:r>
      <w:proofErr w:type="gramEnd"/>
      <w:r w:rsidRPr="00606B07">
        <w:rPr>
          <w:rFonts w:ascii="Courier New" w:eastAsia="Times New Roman" w:hAnsi="Courier New" w:cs="Courier New"/>
          <w:color w:val="008000"/>
          <w:sz w:val="20"/>
          <w:szCs w:val="20"/>
          <w:lang w:eastAsia="en-GB"/>
        </w:rPr>
        <w:t xml:space="preserve"> hex_vals -&gt; Contains the addresses of the hexadecimal display sequences</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r w:rsidRPr="00606B07">
        <w:rPr>
          <w:rFonts w:ascii="Courier New" w:eastAsia="Times New Roman" w:hAnsi="Courier New" w:cs="Courier New"/>
          <w:color w:val="000000"/>
          <w:sz w:val="20"/>
          <w:szCs w:val="20"/>
          <w:lang w:eastAsia="en-GB"/>
        </w:rPr>
        <w:t xml:space="preserve">display     </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'01000000'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0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0 to num_vals (0x0C)</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'01111001'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1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1 to num_vals (0x0D)</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'00100100'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2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lastRenderedPageBreak/>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0x02</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2 to num_vals (0x0E)</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'00110000'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3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0x03</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3 to num_vals (0x0F)</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'00011001'</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4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0x04</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4 to num_vals (0x10)</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'00010010'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5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0x05</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5 to num_vals (0x11)</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'00000010'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6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0x06</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6 to num_vals (0x12)</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'01111000'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7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0x07</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7 to num_vals (0x13)</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'00000000'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8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0x08</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8 to num_vals (0x14)</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MOVLW   b</w:t>
      </w:r>
      <w:r w:rsidRPr="00606B07">
        <w:rPr>
          <w:rFonts w:ascii="Courier New" w:eastAsia="Times New Roman" w:hAnsi="Courier New" w:cs="Courier New"/>
          <w:color w:val="808000"/>
          <w:sz w:val="20"/>
          <w:szCs w:val="20"/>
          <w:lang w:eastAsia="en-GB"/>
        </w:rPr>
        <w:t>'00010000'</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9 to the W register</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MOVWF   num_vals</w:t>
      </w:r>
      <w:r w:rsidRPr="00606B07">
        <w:rPr>
          <w:rFonts w:ascii="Courier New" w:eastAsia="Times New Roman" w:hAnsi="Courier New" w:cs="Courier New"/>
          <w:b/>
          <w:bCs/>
          <w:color w:val="000080"/>
          <w:sz w:val="20"/>
          <w:szCs w:val="20"/>
          <w:lang w:eastAsia="en-GB"/>
        </w:rPr>
        <w:t>+</w:t>
      </w:r>
      <w:r w:rsidRPr="00606B07">
        <w:rPr>
          <w:rFonts w:ascii="Courier New" w:eastAsia="Times New Roman" w:hAnsi="Courier New" w:cs="Courier New"/>
          <w:color w:val="FF8000"/>
          <w:sz w:val="20"/>
          <w:szCs w:val="20"/>
          <w:lang w:eastAsia="en-GB"/>
        </w:rPr>
        <w:t>0x09</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Move binary sequence for 9 to num_vals (0x15)</w:t>
      </w:r>
    </w:p>
    <w:p w:rsidR="00606B07" w:rsidRPr="00606B07" w:rsidRDefault="00606B07" w:rsidP="00606B07">
      <w:pPr>
        <w:shd w:val="clear" w:color="auto" w:fill="FFFFFF"/>
        <w:spacing w:after="0" w:line="240" w:lineRule="auto"/>
        <w:rPr>
          <w:rFonts w:ascii="Courier New" w:eastAsia="Times New Roman" w:hAnsi="Courier New" w:cs="Courier New"/>
          <w:color w:val="008000"/>
          <w:sz w:val="20"/>
          <w:szCs w:val="20"/>
          <w:lang w:eastAsia="en-GB"/>
        </w:rPr>
      </w:pPr>
      <w:r w:rsidRPr="00606B07">
        <w:rPr>
          <w:rFonts w:ascii="Courier New" w:eastAsia="Times New Roman" w:hAnsi="Courier New" w:cs="Courier New"/>
          <w:color w:val="000000"/>
          <w:sz w:val="20"/>
          <w:szCs w:val="20"/>
          <w:lang w:eastAsia="en-GB"/>
        </w:rPr>
        <w:t xml:space="preserve">            RETURN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Return from subroutine display</w:t>
      </w:r>
    </w:p>
    <w:p w:rsidR="00606B07" w:rsidRPr="00606B07" w:rsidRDefault="00606B07" w:rsidP="00606B07">
      <w:pPr>
        <w:shd w:val="clear" w:color="auto" w:fill="FFFFFF"/>
        <w:spacing w:after="0" w:line="240" w:lineRule="auto"/>
        <w:rPr>
          <w:rFonts w:ascii="Courier New" w:eastAsia="Times New Roman" w:hAnsi="Courier New" w:cs="Courier New"/>
          <w:color w:val="000000"/>
          <w:sz w:val="20"/>
          <w:szCs w:val="20"/>
          <w:lang w:eastAsia="en-GB"/>
        </w:rPr>
      </w:pPr>
    </w:p>
    <w:p w:rsidR="00606B07" w:rsidRPr="00606B07" w:rsidRDefault="00606B07" w:rsidP="00606B07">
      <w:pPr>
        <w:shd w:val="clear" w:color="auto" w:fill="FFFFFF"/>
        <w:spacing w:after="0" w:line="240" w:lineRule="auto"/>
        <w:rPr>
          <w:rFonts w:ascii="Times New Roman" w:eastAsia="Times New Roman" w:hAnsi="Times New Roman" w:cs="Times New Roman"/>
          <w:sz w:val="24"/>
          <w:szCs w:val="24"/>
          <w:lang w:eastAsia="en-GB"/>
        </w:rPr>
      </w:pPr>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FF"/>
          <w:sz w:val="20"/>
          <w:szCs w:val="20"/>
          <w:lang w:eastAsia="en-GB"/>
        </w:rPr>
        <w:t>END</w:t>
      </w:r>
      <w:r w:rsidRPr="00606B07">
        <w:rPr>
          <w:rFonts w:ascii="Courier New" w:eastAsia="Times New Roman" w:hAnsi="Courier New" w:cs="Courier New"/>
          <w:color w:val="000000"/>
          <w:sz w:val="20"/>
          <w:szCs w:val="20"/>
          <w:lang w:eastAsia="en-GB"/>
        </w:rPr>
        <w:t xml:space="preserve">                   </w:t>
      </w:r>
      <w:proofErr w:type="gramStart"/>
      <w:r w:rsidRPr="00606B07">
        <w:rPr>
          <w:rFonts w:ascii="Courier New" w:eastAsia="Times New Roman" w:hAnsi="Courier New" w:cs="Courier New"/>
          <w:color w:val="000000"/>
          <w:sz w:val="20"/>
          <w:szCs w:val="20"/>
          <w:lang w:eastAsia="en-GB"/>
        </w:rPr>
        <w:t xml:space="preserve">  </w:t>
      </w:r>
      <w:r w:rsidRPr="00606B07">
        <w:rPr>
          <w:rFonts w:ascii="Courier New" w:eastAsia="Times New Roman" w:hAnsi="Courier New" w:cs="Courier New"/>
          <w:color w:val="008000"/>
          <w:sz w:val="20"/>
          <w:szCs w:val="20"/>
          <w:lang w:eastAsia="en-GB"/>
        </w:rPr>
        <w:t>;</w:t>
      </w:r>
      <w:proofErr w:type="gramEnd"/>
      <w:r w:rsidRPr="00606B07">
        <w:rPr>
          <w:rFonts w:ascii="Courier New" w:eastAsia="Times New Roman" w:hAnsi="Courier New" w:cs="Courier New"/>
          <w:color w:val="008000"/>
          <w:sz w:val="20"/>
          <w:szCs w:val="20"/>
          <w:lang w:eastAsia="en-GB"/>
        </w:rPr>
        <w:t xml:space="preserve"> End program</w:t>
      </w:r>
    </w:p>
    <w:p w:rsidR="00022148" w:rsidRDefault="00022148" w:rsidP="00210F40">
      <w:pPr>
        <w:shd w:val="clear" w:color="auto" w:fill="FFFFFF"/>
        <w:spacing w:after="0" w:line="240" w:lineRule="auto"/>
        <w:rPr>
          <w:rFonts w:eastAsia="Times New Roman" w:cstheme="minorHAnsi"/>
          <w:u w:val="single"/>
          <w:lang w:eastAsia="en-GB"/>
        </w:rPr>
      </w:pPr>
    </w:p>
    <w:p w:rsidR="00606B07" w:rsidRDefault="00606B07"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022148" w:rsidRDefault="00022148" w:rsidP="00210F40">
      <w:pPr>
        <w:shd w:val="clear" w:color="auto" w:fill="FFFFFF"/>
        <w:spacing w:after="0" w:line="240" w:lineRule="auto"/>
        <w:rPr>
          <w:rFonts w:eastAsia="Times New Roman" w:cstheme="minorHAnsi"/>
          <w:u w:val="single"/>
          <w:lang w:eastAsia="en-GB"/>
        </w:rPr>
      </w:pPr>
    </w:p>
    <w:p w:rsidR="00210F40" w:rsidRDefault="00210F40" w:rsidP="00210F40">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lastRenderedPageBreak/>
        <w:t>Task 5 Assembly Code</w:t>
      </w:r>
    </w:p>
    <w:p w:rsidR="00210F40" w:rsidRPr="00210F40" w:rsidRDefault="00210F40" w:rsidP="00210F40">
      <w:pPr>
        <w:shd w:val="clear" w:color="auto" w:fill="FFFFFF"/>
        <w:spacing w:after="0" w:line="240" w:lineRule="auto"/>
        <w:rPr>
          <w:rFonts w:eastAsia="Times New Roman" w:cstheme="minorHAnsi"/>
          <w:u w:val="single"/>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FILE:         Task 5.asm</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AUTHOR:       Caitlin Lonsdale</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DATE:         03/01/2025</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LIST    p</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FF8000"/>
          <w:sz w:val="20"/>
          <w:szCs w:val="20"/>
          <w:lang w:eastAsia="en-GB"/>
        </w:rPr>
        <w:t>16F84</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Select microprocessor type</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b/>
          <w:bCs/>
          <w:color w:val="000080"/>
          <w:sz w:val="20"/>
          <w:szCs w:val="20"/>
          <w:lang w:eastAsia="en-GB"/>
        </w:rPr>
        <w:t>RADIX</w:t>
      </w:r>
      <w:r w:rsidRPr="00210F40">
        <w:rPr>
          <w:rFonts w:ascii="Courier New" w:eastAsia="Times New Roman" w:hAnsi="Courier New" w:cs="Courier New"/>
          <w:color w:val="000000"/>
          <w:sz w:val="20"/>
          <w:szCs w:val="20"/>
          <w:lang w:eastAsia="en-GB"/>
        </w:rPr>
        <w:t xml:space="preserve">   hex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Define hexadecimal as the number base</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w:t>
      </w:r>
      <w:r w:rsidRPr="00210F40">
        <w:rPr>
          <w:rFonts w:ascii="Courier New" w:eastAsia="Times New Roman" w:hAnsi="Courier New" w:cs="Courier New"/>
          <w:color w:val="0080FF"/>
          <w:sz w:val="20"/>
          <w:szCs w:val="20"/>
          <w:lang w:eastAsia="en-GB"/>
        </w:rPr>
        <w:t>include</w:t>
      </w:r>
      <w:r w:rsidRPr="00210F40">
        <w:rPr>
          <w:rFonts w:ascii="Courier New" w:eastAsia="Times New Roman" w:hAnsi="Courier New" w:cs="Courier New"/>
          <w:color w:val="000000"/>
          <w:sz w:val="20"/>
          <w:szCs w:val="20"/>
          <w:lang w:eastAsia="en-GB"/>
        </w:rPr>
        <w:t xml:space="preserve"> p16f84.inc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Find and include the microprocessor file</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portA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0x05</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Pointer to portA memory address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trisA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0x05</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Pointer to portA data direction register memory address (trisA)</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portB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0x06</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Pointer to portB memory address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trisB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0x06</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Pointer to portB data direction register memory address (trisB)</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status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0x03</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Pointer to status register memory address (0-7)</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RP0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5</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Bit number (5) of RP0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RP1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6</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Bit number (6) of RP1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on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0xFF</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Hexadecimal value for piezo buzzer on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off         </w:t>
      </w:r>
      <w:r w:rsidRPr="00210F40">
        <w:rPr>
          <w:rFonts w:ascii="Courier New" w:eastAsia="Times New Roman" w:hAnsi="Courier New" w:cs="Courier New"/>
          <w:color w:val="0080FF"/>
          <w:sz w:val="20"/>
          <w:szCs w:val="20"/>
          <w:lang w:eastAsia="en-GB"/>
        </w:rPr>
        <w:t>EQU</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0x7F</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Hexadecimal value for piezo buzzer off</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FF"/>
          <w:sz w:val="20"/>
          <w:szCs w:val="20"/>
          <w:lang w:eastAsia="en-GB"/>
        </w:rPr>
        <w:t>ORG</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FF8000"/>
          <w:sz w:val="20"/>
          <w:szCs w:val="20"/>
          <w:lang w:eastAsia="en-GB"/>
        </w:rPr>
        <w:t>0x00</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Start the program at 0x00</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Subroutine: main</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setting portA pins as inputs and setting portB pins as outputs. Then it polls over the input</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from the button (SW2) to see if it's been pressed. While pressed, the piezo buzzer will sound.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8000"/>
          <w:sz w:val="20"/>
          <w:szCs w:val="20"/>
          <w:lang w:eastAsia="en-GB"/>
        </w:rPr>
        <w:t xml:space="preserve">; Register Usage: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w -&gt; 'Working register' stores values temporarily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trisA -&gt; Sets the data direction (input/output) of portA</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portA -&gt; Accesses data pins of portA</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t xml:space="preserve">;   </w:t>
      </w:r>
      <w:proofErr w:type="gramEnd"/>
      <w:r w:rsidRPr="00210F40">
        <w:rPr>
          <w:rFonts w:ascii="Courier New" w:eastAsia="Times New Roman" w:hAnsi="Courier New" w:cs="Courier New"/>
          <w:color w:val="008000"/>
          <w:sz w:val="20"/>
          <w:szCs w:val="20"/>
          <w:lang w:eastAsia="en-GB"/>
        </w:rPr>
        <w:t xml:space="preserve">    trisB -&gt; Sets the data direction (input/output) of portB</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210F40">
        <w:rPr>
          <w:rFonts w:ascii="Courier New" w:eastAsia="Times New Roman" w:hAnsi="Courier New" w:cs="Courier New"/>
          <w:color w:val="008000"/>
          <w:sz w:val="20"/>
          <w:szCs w:val="20"/>
          <w:lang w:eastAsia="en-GB"/>
        </w:rPr>
        <w:lastRenderedPageBreak/>
        <w:t xml:space="preserve">;   </w:t>
      </w:r>
      <w:proofErr w:type="gramEnd"/>
      <w:r w:rsidRPr="00210F40">
        <w:rPr>
          <w:rFonts w:ascii="Courier New" w:eastAsia="Times New Roman" w:hAnsi="Courier New" w:cs="Courier New"/>
          <w:color w:val="008000"/>
          <w:sz w:val="20"/>
          <w:szCs w:val="20"/>
          <w:lang w:eastAsia="en-GB"/>
        </w:rPr>
        <w:t xml:space="preserve">    portB -&gt; Accesses data pins of portB</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main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Subroutine main</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BCF     </w:t>
      </w:r>
      <w:proofErr w:type="gramStart"/>
      <w:r w:rsidRPr="00210F40">
        <w:rPr>
          <w:rFonts w:ascii="Courier New" w:eastAsia="Times New Roman" w:hAnsi="Courier New" w:cs="Courier New"/>
          <w:color w:val="000000"/>
          <w:sz w:val="20"/>
          <w:szCs w:val="20"/>
          <w:lang w:eastAsia="en-GB"/>
        </w:rPr>
        <w:t>status</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000000"/>
          <w:sz w:val="20"/>
          <w:szCs w:val="20"/>
          <w:lang w:eastAsia="en-GB"/>
        </w:rPr>
        <w:t>RP</w:t>
      </w:r>
      <w:proofErr w:type="gramEnd"/>
      <w:r w:rsidRPr="00210F40">
        <w:rPr>
          <w:rFonts w:ascii="Courier New" w:eastAsia="Times New Roman" w:hAnsi="Courier New" w:cs="Courier New"/>
          <w:color w:val="000000"/>
          <w:sz w:val="20"/>
          <w:szCs w:val="20"/>
          <w:lang w:eastAsia="en-GB"/>
        </w:rPr>
        <w:t xml:space="preserve">0      </w:t>
      </w:r>
      <w:r w:rsidRPr="00210F40">
        <w:rPr>
          <w:rFonts w:ascii="Courier New" w:eastAsia="Times New Roman" w:hAnsi="Courier New" w:cs="Courier New"/>
          <w:color w:val="008000"/>
          <w:sz w:val="20"/>
          <w:szCs w:val="20"/>
          <w:lang w:eastAsia="en-GB"/>
        </w:rPr>
        <w:t>; Clear RP0 bit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BCF     </w:t>
      </w:r>
      <w:proofErr w:type="gramStart"/>
      <w:r w:rsidRPr="00210F40">
        <w:rPr>
          <w:rFonts w:ascii="Courier New" w:eastAsia="Times New Roman" w:hAnsi="Courier New" w:cs="Courier New"/>
          <w:color w:val="000000"/>
          <w:sz w:val="20"/>
          <w:szCs w:val="20"/>
          <w:lang w:eastAsia="en-GB"/>
        </w:rPr>
        <w:t>status</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000000"/>
          <w:sz w:val="20"/>
          <w:szCs w:val="20"/>
          <w:lang w:eastAsia="en-GB"/>
        </w:rPr>
        <w:t>RP</w:t>
      </w:r>
      <w:proofErr w:type="gramEnd"/>
      <w:r w:rsidRPr="00210F40">
        <w:rPr>
          <w:rFonts w:ascii="Courier New" w:eastAsia="Times New Roman" w:hAnsi="Courier New" w:cs="Courier New"/>
          <w:color w:val="000000"/>
          <w:sz w:val="20"/>
          <w:szCs w:val="20"/>
          <w:lang w:eastAsia="en-GB"/>
        </w:rPr>
        <w:t xml:space="preserve">1      </w:t>
      </w:r>
      <w:r w:rsidRPr="00210F40">
        <w:rPr>
          <w:rFonts w:ascii="Courier New" w:eastAsia="Times New Roman" w:hAnsi="Courier New" w:cs="Courier New"/>
          <w:color w:val="008000"/>
          <w:sz w:val="20"/>
          <w:szCs w:val="20"/>
          <w:lang w:eastAsia="en-GB"/>
        </w:rPr>
        <w:t>; Clear RP1 bit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b/>
          <w:bCs/>
          <w:color w:val="0000FF"/>
          <w:sz w:val="20"/>
          <w:szCs w:val="20"/>
          <w:lang w:eastAsia="en-GB"/>
        </w:rPr>
        <w:t>BSF</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status</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000000"/>
          <w:sz w:val="20"/>
          <w:szCs w:val="20"/>
          <w:lang w:eastAsia="en-GB"/>
        </w:rPr>
        <w:t>RP</w:t>
      </w:r>
      <w:proofErr w:type="gramEnd"/>
      <w:r w:rsidRPr="00210F40">
        <w:rPr>
          <w:rFonts w:ascii="Courier New" w:eastAsia="Times New Roman" w:hAnsi="Courier New" w:cs="Courier New"/>
          <w:color w:val="000000"/>
          <w:sz w:val="20"/>
          <w:szCs w:val="20"/>
          <w:lang w:eastAsia="en-GB"/>
        </w:rPr>
        <w:t xml:space="preserve">0      </w:t>
      </w:r>
      <w:r w:rsidRPr="00210F40">
        <w:rPr>
          <w:rFonts w:ascii="Courier New" w:eastAsia="Times New Roman" w:hAnsi="Courier New" w:cs="Courier New"/>
          <w:color w:val="008000"/>
          <w:sz w:val="20"/>
          <w:szCs w:val="20"/>
          <w:lang w:eastAsia="en-GB"/>
        </w:rPr>
        <w:t>; Set RP0 bit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MOVLW   </w:t>
      </w:r>
      <w:r w:rsidRPr="00210F40">
        <w:rPr>
          <w:rFonts w:ascii="Courier New" w:eastAsia="Times New Roman" w:hAnsi="Courier New" w:cs="Courier New"/>
          <w:color w:val="FF8000"/>
          <w:sz w:val="20"/>
          <w:szCs w:val="20"/>
          <w:lang w:eastAsia="en-GB"/>
        </w:rPr>
        <w:t>0x01</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value b00000001 to the W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MOVWF   trisA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value b00000001 to trisA to set portA pins 0 as an input</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MOVLW   </w:t>
      </w:r>
      <w:r w:rsidRPr="00210F40">
        <w:rPr>
          <w:rFonts w:ascii="Courier New" w:eastAsia="Times New Roman" w:hAnsi="Courier New" w:cs="Courier New"/>
          <w:color w:val="FF8000"/>
          <w:sz w:val="20"/>
          <w:szCs w:val="20"/>
          <w:lang w:eastAsia="en-GB"/>
        </w:rPr>
        <w:t>0x00</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value b00000000 to the W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MOVWF   trisB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value b00000000 to trisB to set portB as all output pins</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BCF     </w:t>
      </w:r>
      <w:proofErr w:type="gramStart"/>
      <w:r w:rsidRPr="00210F40">
        <w:rPr>
          <w:rFonts w:ascii="Courier New" w:eastAsia="Times New Roman" w:hAnsi="Courier New" w:cs="Courier New"/>
          <w:color w:val="000000"/>
          <w:sz w:val="20"/>
          <w:szCs w:val="20"/>
          <w:lang w:eastAsia="en-GB"/>
        </w:rPr>
        <w:t>status</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000000"/>
          <w:sz w:val="20"/>
          <w:szCs w:val="20"/>
          <w:lang w:eastAsia="en-GB"/>
        </w:rPr>
        <w:t>RP</w:t>
      </w:r>
      <w:proofErr w:type="gramEnd"/>
      <w:r w:rsidRPr="00210F40">
        <w:rPr>
          <w:rFonts w:ascii="Courier New" w:eastAsia="Times New Roman" w:hAnsi="Courier New" w:cs="Courier New"/>
          <w:color w:val="000000"/>
          <w:sz w:val="20"/>
          <w:szCs w:val="20"/>
          <w:lang w:eastAsia="en-GB"/>
        </w:rPr>
        <w:t xml:space="preserve">0      </w:t>
      </w:r>
      <w:r w:rsidRPr="00210F40">
        <w:rPr>
          <w:rFonts w:ascii="Courier New" w:eastAsia="Times New Roman" w:hAnsi="Courier New" w:cs="Courier New"/>
          <w:color w:val="008000"/>
          <w:sz w:val="20"/>
          <w:szCs w:val="20"/>
          <w:lang w:eastAsia="en-GB"/>
        </w:rPr>
        <w:t>; Clear RP0 bit in the status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CLRF    portA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Clear current pin values on portA</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CLRF    portB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Clear current pin values on portB</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b/>
          <w:bCs/>
          <w:color w:val="0000FF"/>
          <w:sz w:val="20"/>
          <w:szCs w:val="20"/>
          <w:lang w:eastAsia="en-GB"/>
        </w:rPr>
        <w:t>loop</w:t>
      </w:r>
      <w:r w:rsidRPr="00210F40">
        <w:rPr>
          <w:rFonts w:ascii="Courier New" w:eastAsia="Times New Roman" w:hAnsi="Courier New" w:cs="Courier New"/>
          <w:color w:val="000000"/>
          <w:sz w:val="20"/>
          <w:szCs w:val="20"/>
          <w:lang w:eastAsia="en-GB"/>
        </w:rPr>
        <w:t xml:space="preserve">        BTFSS   portA</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FF8000"/>
          <w:sz w:val="20"/>
          <w:szCs w:val="20"/>
          <w:lang w:eastAsia="en-GB"/>
        </w:rPr>
        <w:t>0</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Test pin A0 - if high then skip next instruction, if low then execute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MOVLW   on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hexadecimal value for piezo buzzer on to the W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BTFSC   portA</w:t>
      </w:r>
      <w:r w:rsidRPr="00210F40">
        <w:rPr>
          <w:rFonts w:ascii="Courier New" w:eastAsia="Times New Roman" w:hAnsi="Courier New" w:cs="Courier New"/>
          <w:b/>
          <w:bCs/>
          <w:color w:val="000080"/>
          <w:sz w:val="20"/>
          <w:szCs w:val="20"/>
          <w:lang w:eastAsia="en-GB"/>
        </w:rPr>
        <w:t>,</w:t>
      </w:r>
      <w:r w:rsidRPr="00210F40">
        <w:rPr>
          <w:rFonts w:ascii="Courier New" w:eastAsia="Times New Roman" w:hAnsi="Courier New" w:cs="Courier New"/>
          <w:color w:val="FF8000"/>
          <w:sz w:val="20"/>
          <w:szCs w:val="20"/>
          <w:lang w:eastAsia="en-GB"/>
        </w:rPr>
        <w:t>0</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Test pin A0 - if low then skip next instruction, if high then execute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MOVLW   off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hexadecimal value for piezo buzzer off to the W register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MOVWF   portB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Move W register value to portB to output to buzzer</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FF"/>
          <w:sz w:val="20"/>
          <w:szCs w:val="20"/>
          <w:lang w:eastAsia="en-GB"/>
        </w:rPr>
        <w:t>GOTO</w:t>
      </w: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b/>
          <w:bCs/>
          <w:color w:val="0000FF"/>
          <w:sz w:val="20"/>
          <w:szCs w:val="20"/>
          <w:lang w:eastAsia="en-GB"/>
        </w:rPr>
        <w:t>loop</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Return to loop </w:t>
      </w:r>
    </w:p>
    <w:p w:rsidR="00210F40" w:rsidRPr="00210F40" w:rsidRDefault="00210F40" w:rsidP="00210F40">
      <w:pPr>
        <w:shd w:val="clear" w:color="auto" w:fill="FFFFFF"/>
        <w:spacing w:after="0" w:line="240" w:lineRule="auto"/>
        <w:rPr>
          <w:rFonts w:ascii="Courier New" w:eastAsia="Times New Roman" w:hAnsi="Courier New" w:cs="Courier New"/>
          <w:color w:val="000000"/>
          <w:sz w:val="20"/>
          <w:szCs w:val="20"/>
          <w:lang w:eastAsia="en-GB"/>
        </w:rPr>
      </w:pPr>
      <w:r w:rsidRPr="00210F40">
        <w:rPr>
          <w:rFonts w:ascii="Courier New" w:eastAsia="Times New Roman" w:hAnsi="Courier New" w:cs="Courier New"/>
          <w:color w:val="000000"/>
          <w:sz w:val="20"/>
          <w:szCs w:val="20"/>
          <w:lang w:eastAsia="en-GB"/>
        </w:rPr>
        <w:t xml:space="preserve">            </w:t>
      </w:r>
    </w:p>
    <w:p w:rsidR="00210F40" w:rsidRPr="00210F40" w:rsidRDefault="00210F40" w:rsidP="00210F40">
      <w:pPr>
        <w:shd w:val="clear" w:color="auto" w:fill="FFFFFF"/>
        <w:spacing w:after="0" w:line="240" w:lineRule="auto"/>
        <w:rPr>
          <w:rFonts w:ascii="Courier New" w:eastAsia="Times New Roman" w:hAnsi="Courier New" w:cs="Courier New"/>
          <w:color w:val="008000"/>
          <w:sz w:val="20"/>
          <w:szCs w:val="20"/>
          <w:lang w:eastAsia="en-GB"/>
        </w:rPr>
      </w:pPr>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FF"/>
          <w:sz w:val="20"/>
          <w:szCs w:val="20"/>
          <w:lang w:eastAsia="en-GB"/>
        </w:rPr>
        <w:t>END</w:t>
      </w:r>
      <w:r w:rsidRPr="00210F40">
        <w:rPr>
          <w:rFonts w:ascii="Courier New" w:eastAsia="Times New Roman" w:hAnsi="Courier New" w:cs="Courier New"/>
          <w:color w:val="000000"/>
          <w:sz w:val="20"/>
          <w:szCs w:val="20"/>
          <w:lang w:eastAsia="en-GB"/>
        </w:rPr>
        <w:t xml:space="preserve">                   </w:t>
      </w:r>
      <w:proofErr w:type="gramStart"/>
      <w:r w:rsidRPr="00210F40">
        <w:rPr>
          <w:rFonts w:ascii="Courier New" w:eastAsia="Times New Roman" w:hAnsi="Courier New" w:cs="Courier New"/>
          <w:color w:val="000000"/>
          <w:sz w:val="20"/>
          <w:szCs w:val="20"/>
          <w:lang w:eastAsia="en-GB"/>
        </w:rPr>
        <w:t xml:space="preserve">  </w:t>
      </w:r>
      <w:r w:rsidRPr="00210F40">
        <w:rPr>
          <w:rFonts w:ascii="Courier New" w:eastAsia="Times New Roman" w:hAnsi="Courier New" w:cs="Courier New"/>
          <w:color w:val="008000"/>
          <w:sz w:val="20"/>
          <w:szCs w:val="20"/>
          <w:lang w:eastAsia="en-GB"/>
        </w:rPr>
        <w:t>;</w:t>
      </w:r>
      <w:proofErr w:type="gramEnd"/>
      <w:r w:rsidRPr="00210F40">
        <w:rPr>
          <w:rFonts w:ascii="Courier New" w:eastAsia="Times New Roman" w:hAnsi="Courier New" w:cs="Courier New"/>
          <w:color w:val="008000"/>
          <w:sz w:val="20"/>
          <w:szCs w:val="20"/>
          <w:lang w:eastAsia="en-GB"/>
        </w:rPr>
        <w:t xml:space="preserve"> End program</w:t>
      </w:r>
    </w:p>
    <w:p w:rsidR="00210F40" w:rsidRPr="00210F40" w:rsidRDefault="00210F40" w:rsidP="00210F40">
      <w:pPr>
        <w:shd w:val="clear" w:color="auto" w:fill="FFFFFF"/>
        <w:spacing w:after="0" w:line="240" w:lineRule="auto"/>
        <w:rPr>
          <w:rFonts w:ascii="Times New Roman" w:eastAsia="Times New Roman" w:hAnsi="Times New Roman" w:cs="Times New Roman"/>
          <w:sz w:val="24"/>
          <w:szCs w:val="24"/>
          <w:lang w:eastAsia="en-GB"/>
        </w:rPr>
      </w:pPr>
      <w:r w:rsidRPr="00210F40">
        <w:rPr>
          <w:rFonts w:ascii="Courier New" w:eastAsia="Times New Roman" w:hAnsi="Courier New" w:cs="Courier New"/>
          <w:color w:val="000000"/>
          <w:sz w:val="20"/>
          <w:szCs w:val="20"/>
          <w:lang w:eastAsia="en-GB"/>
        </w:rPr>
        <w:t xml:space="preserve">            </w:t>
      </w:r>
    </w:p>
    <w:p w:rsidR="00210F40" w:rsidRDefault="00210F40"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210F40">
      <w:pPr>
        <w:rPr>
          <w:rFonts w:ascii="Courier New" w:hAnsi="Courier New" w:cs="Courier New"/>
          <w:color w:val="008000"/>
          <w:sz w:val="20"/>
          <w:szCs w:val="20"/>
          <w:highlight w:val="white"/>
        </w:rPr>
      </w:pPr>
    </w:p>
    <w:p w:rsidR="00356BDB" w:rsidRDefault="00356BDB" w:rsidP="00356BDB">
      <w:pPr>
        <w:shd w:val="clear" w:color="auto" w:fill="FFFFFF"/>
        <w:spacing w:after="0" w:line="240" w:lineRule="auto"/>
        <w:rPr>
          <w:rFonts w:eastAsia="Times New Roman" w:cstheme="minorHAnsi"/>
          <w:u w:val="single"/>
          <w:lang w:eastAsia="en-GB"/>
        </w:rPr>
      </w:pPr>
      <w:r>
        <w:rPr>
          <w:rFonts w:eastAsia="Times New Roman" w:cstheme="minorHAnsi"/>
          <w:u w:val="single"/>
          <w:lang w:eastAsia="en-GB"/>
        </w:rPr>
        <w:lastRenderedPageBreak/>
        <w:t>Task 6 Assembly Code</w:t>
      </w:r>
    </w:p>
    <w:p w:rsidR="00B85EF8" w:rsidRDefault="00B85EF8" w:rsidP="00356BDB">
      <w:pPr>
        <w:shd w:val="clear" w:color="auto" w:fill="FFFFFF"/>
        <w:spacing w:after="0" w:line="240" w:lineRule="auto"/>
        <w:rPr>
          <w:rFonts w:eastAsia="Times New Roman" w:cstheme="minorHAnsi"/>
          <w:u w:val="single"/>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FILE:         Task 6.asm</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AUTHOR:       Caitlin Lonsdale</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DATE:         03/01/2025</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LIST    p</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16F84</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Select microprocessor type</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b/>
          <w:bCs/>
          <w:color w:val="000080"/>
          <w:sz w:val="20"/>
          <w:szCs w:val="20"/>
          <w:lang w:eastAsia="en-GB"/>
        </w:rPr>
        <w:t>RADIX</w:t>
      </w:r>
      <w:r w:rsidRPr="00B85EF8">
        <w:rPr>
          <w:rFonts w:ascii="Courier New" w:eastAsia="Times New Roman" w:hAnsi="Courier New" w:cs="Courier New"/>
          <w:color w:val="000000"/>
          <w:sz w:val="20"/>
          <w:szCs w:val="20"/>
          <w:lang w:eastAsia="en-GB"/>
        </w:rPr>
        <w:t xml:space="preserve">   hex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Define hexadecimal as the number base</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w:t>
      </w:r>
      <w:r w:rsidRPr="00B85EF8">
        <w:rPr>
          <w:rFonts w:ascii="Courier New" w:eastAsia="Times New Roman" w:hAnsi="Courier New" w:cs="Courier New"/>
          <w:color w:val="0080FF"/>
          <w:sz w:val="20"/>
          <w:szCs w:val="20"/>
          <w:lang w:eastAsia="en-GB"/>
        </w:rPr>
        <w:t>include</w:t>
      </w:r>
      <w:r w:rsidRPr="00B85EF8">
        <w:rPr>
          <w:rFonts w:ascii="Courier New" w:eastAsia="Times New Roman" w:hAnsi="Courier New" w:cs="Courier New"/>
          <w:color w:val="000000"/>
          <w:sz w:val="20"/>
          <w:szCs w:val="20"/>
          <w:lang w:eastAsia="en-GB"/>
        </w:rPr>
        <w:t xml:space="preserve"> p16f84.inc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Find and include the microprocessor file</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UDATA_SHR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Declare the start of a section of shared unintialised data</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cyc_vals    RES </w:t>
      </w:r>
      <w:r w:rsidRPr="00B85EF8">
        <w:rPr>
          <w:rFonts w:ascii="Courier New" w:eastAsia="Times New Roman" w:hAnsi="Courier New" w:cs="Courier New"/>
          <w:color w:val="FF8000"/>
          <w:sz w:val="20"/>
          <w:szCs w:val="20"/>
          <w:lang w:eastAsia="en-GB"/>
        </w:rPr>
        <w:t>0x0A</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Pointer to reserved memory block (10B)</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cyc_end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Pointer to memory address directly after data being used</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portB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0x06</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Pointer to portB memory address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trisB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0x06</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Pointer to portB data direction register memory address (trisB)</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status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0x03</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Pointer to status register memory address (0-7)</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RP0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5</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Bit number (5) of RP0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RP1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6</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Bit number (6) of RP1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on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0xFF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Hexadecimal value for piezo buzzer on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off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0x7F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Hexadecimal value for piezo buzzer off</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duty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0x1C</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Length of duty cycle</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temp        </w:t>
      </w:r>
      <w:r w:rsidRPr="00B85EF8">
        <w:rPr>
          <w:rFonts w:ascii="Courier New" w:eastAsia="Times New Roman" w:hAnsi="Courier New" w:cs="Courier New"/>
          <w:color w:val="0080FF"/>
          <w:sz w:val="20"/>
          <w:szCs w:val="20"/>
          <w:lang w:eastAsia="en-GB"/>
        </w:rPr>
        <w:t>EQU</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0x1D</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Length of temp duty cycle</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ORG</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FF8000"/>
          <w:sz w:val="20"/>
          <w:szCs w:val="20"/>
          <w:lang w:eastAsia="en-GB"/>
        </w:rPr>
        <w:t>0x00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Start the program at 0x00</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Subroutine: main</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Description: This is the main function for the program. It starts by initialising the status register bits,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and setting portB as all output pins. It sets the buzzer off (via the portB output) to start.</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It produces a fixed frequency pulse with a decreasing duty cycle (PWM - pulse width modulation)</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which loops repeatedly, and can be heard on the buzzer.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Register Usage: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lastRenderedPageBreak/>
        <w:t xml:space="preserve">;   </w:t>
      </w:r>
      <w:proofErr w:type="gramEnd"/>
      <w:r w:rsidRPr="00B85EF8">
        <w:rPr>
          <w:rFonts w:ascii="Courier New" w:eastAsia="Times New Roman" w:hAnsi="Courier New" w:cs="Courier New"/>
          <w:color w:val="008000"/>
          <w:sz w:val="20"/>
          <w:szCs w:val="20"/>
          <w:lang w:eastAsia="en-GB"/>
        </w:rPr>
        <w:t xml:space="preserve">        w -&gt; 'Working register' stores values temporarily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trisB -&gt; Sets the data direction (input/output) of portB</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portB -&gt; Accesses data pins of portB</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FSR -&gt; Addresses indirect data memory (data pointer)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INDF -&gt; Accesses data at FSR address (non-physical register)</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main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Subroutine main</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BCF     </w:t>
      </w:r>
      <w:proofErr w:type="gramStart"/>
      <w:r w:rsidRPr="00B85EF8">
        <w:rPr>
          <w:rFonts w:ascii="Courier New" w:eastAsia="Times New Roman" w:hAnsi="Courier New" w:cs="Courier New"/>
          <w:color w:val="000000"/>
          <w:sz w:val="20"/>
          <w:szCs w:val="20"/>
          <w:lang w:eastAsia="en-GB"/>
        </w:rPr>
        <w:t>status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000000"/>
          <w:sz w:val="20"/>
          <w:szCs w:val="20"/>
          <w:lang w:eastAsia="en-GB"/>
        </w:rPr>
        <w:t>RP</w:t>
      </w:r>
      <w:proofErr w:type="gramEnd"/>
      <w:r w:rsidRPr="00B85EF8">
        <w:rPr>
          <w:rFonts w:ascii="Courier New" w:eastAsia="Times New Roman" w:hAnsi="Courier New" w:cs="Courier New"/>
          <w:color w:val="000000"/>
          <w:sz w:val="20"/>
          <w:szCs w:val="20"/>
          <w:lang w:eastAsia="en-GB"/>
        </w:rPr>
        <w:t xml:space="preserve">0      </w:t>
      </w:r>
      <w:r w:rsidRPr="00B85EF8">
        <w:rPr>
          <w:rFonts w:ascii="Courier New" w:eastAsia="Times New Roman" w:hAnsi="Courier New" w:cs="Courier New"/>
          <w:color w:val="008000"/>
          <w:sz w:val="20"/>
          <w:szCs w:val="20"/>
          <w:lang w:eastAsia="en-GB"/>
        </w:rPr>
        <w:t>; Clear RP0 bit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BCF     </w:t>
      </w:r>
      <w:proofErr w:type="gramStart"/>
      <w:r w:rsidRPr="00B85EF8">
        <w:rPr>
          <w:rFonts w:ascii="Courier New" w:eastAsia="Times New Roman" w:hAnsi="Courier New" w:cs="Courier New"/>
          <w:color w:val="000000"/>
          <w:sz w:val="20"/>
          <w:szCs w:val="20"/>
          <w:lang w:eastAsia="en-GB"/>
        </w:rPr>
        <w:t>status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000000"/>
          <w:sz w:val="20"/>
          <w:szCs w:val="20"/>
          <w:lang w:eastAsia="en-GB"/>
        </w:rPr>
        <w:t>RP</w:t>
      </w:r>
      <w:proofErr w:type="gramEnd"/>
      <w:r w:rsidRPr="00B85EF8">
        <w:rPr>
          <w:rFonts w:ascii="Courier New" w:eastAsia="Times New Roman" w:hAnsi="Courier New" w:cs="Courier New"/>
          <w:color w:val="000000"/>
          <w:sz w:val="20"/>
          <w:szCs w:val="20"/>
          <w:lang w:eastAsia="en-GB"/>
        </w:rPr>
        <w:t xml:space="preserve">1      </w:t>
      </w:r>
      <w:r w:rsidRPr="00B85EF8">
        <w:rPr>
          <w:rFonts w:ascii="Courier New" w:eastAsia="Times New Roman" w:hAnsi="Courier New" w:cs="Courier New"/>
          <w:color w:val="008000"/>
          <w:sz w:val="20"/>
          <w:szCs w:val="20"/>
          <w:lang w:eastAsia="en-GB"/>
        </w:rPr>
        <w:t>; Clear RP1 bit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b/>
          <w:bCs/>
          <w:color w:val="0000FF"/>
          <w:sz w:val="20"/>
          <w:szCs w:val="20"/>
          <w:lang w:eastAsia="en-GB"/>
        </w:rPr>
        <w:t>BSF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status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000000"/>
          <w:sz w:val="20"/>
          <w:szCs w:val="20"/>
          <w:lang w:eastAsia="en-GB"/>
        </w:rPr>
        <w:t>RP</w:t>
      </w:r>
      <w:proofErr w:type="gramEnd"/>
      <w:r w:rsidRPr="00B85EF8">
        <w:rPr>
          <w:rFonts w:ascii="Courier New" w:eastAsia="Times New Roman" w:hAnsi="Courier New" w:cs="Courier New"/>
          <w:color w:val="000000"/>
          <w:sz w:val="20"/>
          <w:szCs w:val="20"/>
          <w:lang w:eastAsia="en-GB"/>
        </w:rPr>
        <w:t xml:space="preserve">0      </w:t>
      </w:r>
      <w:r w:rsidRPr="00B85EF8">
        <w:rPr>
          <w:rFonts w:ascii="Courier New" w:eastAsia="Times New Roman" w:hAnsi="Courier New" w:cs="Courier New"/>
          <w:color w:val="008000"/>
          <w:sz w:val="20"/>
          <w:szCs w:val="20"/>
          <w:lang w:eastAsia="en-GB"/>
        </w:rPr>
        <w:t>; Set RP0 bit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0x00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value 0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trisB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value 0 to trisB to set portB as all output pins</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BCF     </w:t>
      </w:r>
      <w:proofErr w:type="gramStart"/>
      <w:r w:rsidRPr="00B85EF8">
        <w:rPr>
          <w:rFonts w:ascii="Courier New" w:eastAsia="Times New Roman" w:hAnsi="Courier New" w:cs="Courier New"/>
          <w:color w:val="000000"/>
          <w:sz w:val="20"/>
          <w:szCs w:val="20"/>
          <w:lang w:eastAsia="en-GB"/>
        </w:rPr>
        <w:t>status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000000"/>
          <w:sz w:val="20"/>
          <w:szCs w:val="20"/>
          <w:lang w:eastAsia="en-GB"/>
        </w:rPr>
        <w:t>RP</w:t>
      </w:r>
      <w:proofErr w:type="gramEnd"/>
      <w:r w:rsidRPr="00B85EF8">
        <w:rPr>
          <w:rFonts w:ascii="Courier New" w:eastAsia="Times New Roman" w:hAnsi="Courier New" w:cs="Courier New"/>
          <w:color w:val="000000"/>
          <w:sz w:val="20"/>
          <w:szCs w:val="20"/>
          <w:lang w:eastAsia="en-GB"/>
        </w:rPr>
        <w:t xml:space="preserve">0      </w:t>
      </w:r>
      <w:r w:rsidRPr="00B85EF8">
        <w:rPr>
          <w:rFonts w:ascii="Courier New" w:eastAsia="Times New Roman" w:hAnsi="Courier New" w:cs="Courier New"/>
          <w:color w:val="008000"/>
          <w:sz w:val="20"/>
          <w:szCs w:val="20"/>
          <w:lang w:eastAsia="en-GB"/>
        </w:rPr>
        <w:t>; Clear RP0 bit in the status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CLRF    portB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Clear current pin values on portB</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b/>
          <w:bCs/>
          <w:color w:val="0000FF"/>
          <w:sz w:val="20"/>
          <w:szCs w:val="20"/>
          <w:lang w:eastAsia="en-GB"/>
        </w:rPr>
        <w:t>CALL</w:t>
      </w:r>
      <w:r w:rsidRPr="00B85EF8">
        <w:rPr>
          <w:rFonts w:ascii="Courier New" w:eastAsia="Times New Roman" w:hAnsi="Courier New" w:cs="Courier New"/>
          <w:color w:val="000000"/>
          <w:sz w:val="20"/>
          <w:szCs w:val="20"/>
          <w:lang w:eastAsia="en-GB"/>
        </w:rPr>
        <w:t xml:space="preserve">    cycles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Call subroutine cycles</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cyc_vals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num_vals index 0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FSR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num_vals index 0 to FSR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MOVF    INDF</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INDF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duty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INDF value to duty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reset       MOVLW   off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off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portB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off value to portB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cyc_vals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cyc_vals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FSR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cyc_vals to FSR register</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b/>
          <w:bCs/>
          <w:color w:val="0000FF"/>
          <w:sz w:val="20"/>
          <w:szCs w:val="20"/>
          <w:lang w:eastAsia="en-GB"/>
        </w:rPr>
        <w:t>loop</w:t>
      </w:r>
      <w:r w:rsidRPr="00B85EF8">
        <w:rPr>
          <w:rFonts w:ascii="Courier New" w:eastAsia="Times New Roman" w:hAnsi="Courier New" w:cs="Courier New"/>
          <w:color w:val="000000"/>
          <w:sz w:val="20"/>
          <w:szCs w:val="20"/>
          <w:lang w:eastAsia="en-GB"/>
        </w:rPr>
        <w:t xml:space="preserve">        MOVF    INDF</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INDF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duty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INDF value to duty</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b/>
          <w:bCs/>
          <w:color w:val="0000FF"/>
          <w:sz w:val="20"/>
          <w:szCs w:val="20"/>
          <w:lang w:eastAsia="en-GB"/>
        </w:rPr>
        <w:t>CALL</w:t>
      </w:r>
      <w:r w:rsidRPr="00B85EF8">
        <w:rPr>
          <w:rFonts w:ascii="Courier New" w:eastAsia="Times New Roman" w:hAnsi="Courier New" w:cs="Courier New"/>
          <w:color w:val="000000"/>
          <w:sz w:val="20"/>
          <w:szCs w:val="20"/>
          <w:lang w:eastAsia="en-GB"/>
        </w:rPr>
        <w:t xml:space="preserve">    pwm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Call subroutine pwm</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INCF    FSR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Increment the FSR pointer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MOVF    FSR</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FSR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XORLW   cyc_end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XOR the W register (from FSR) and cyc_end (from RAM) values to test if equal</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BTFSS   </w:t>
      </w:r>
      <w:proofErr w:type="gramStart"/>
      <w:r w:rsidRPr="00B85EF8">
        <w:rPr>
          <w:rFonts w:ascii="Courier New" w:eastAsia="Times New Roman" w:hAnsi="Courier New" w:cs="Courier New"/>
          <w:color w:val="000000"/>
          <w:sz w:val="20"/>
          <w:szCs w:val="20"/>
          <w:lang w:eastAsia="en-GB"/>
        </w:rPr>
        <w:t>status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000000"/>
          <w:sz w:val="20"/>
          <w:szCs w:val="20"/>
          <w:lang w:eastAsia="en-GB"/>
        </w:rPr>
        <w:t>Z</w:t>
      </w:r>
      <w:proofErr w:type="gramEnd"/>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 If address value are equal skip next instruction (Z bit=0 if equal)</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GOTO</w:t>
      </w: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b/>
          <w:bCs/>
          <w:color w:val="0000FF"/>
          <w:sz w:val="20"/>
          <w:szCs w:val="20"/>
          <w:lang w:eastAsia="en-GB"/>
        </w:rPr>
        <w:t>loop</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to loop to display the next number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GOTO</w:t>
      </w:r>
      <w:r w:rsidRPr="00B85EF8">
        <w:rPr>
          <w:rFonts w:ascii="Courier New" w:eastAsia="Times New Roman" w:hAnsi="Courier New" w:cs="Courier New"/>
          <w:color w:val="000000"/>
          <w:sz w:val="20"/>
          <w:szCs w:val="20"/>
          <w:lang w:eastAsia="en-GB"/>
        </w:rPr>
        <w:t xml:space="preserve">    reset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to reset to start cycle count</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RETURN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from subroutine main</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Subroutine: pwm</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Description: This is the pwm subroutine, called in the main function for the program. It sets the output on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portB (pin 7) to high/low according to the duty cycle set by the subroutine cycles.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Register Usage: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w -&gt; 'Working register' stores values temporarily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status -&gt; Contains the ALU arithmetic status, RESET status, and bank select bit for data memory</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trisB -&gt; Sets the data direction (input/output) of portB</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portB -&gt; Accesses data pins of portB</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pwm         MOVF    duty</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duty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temp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duty value to temp</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on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on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portB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on value to portB</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pwmHi       </w:t>
      </w:r>
      <w:proofErr w:type="gramStart"/>
      <w:r w:rsidRPr="00B85EF8">
        <w:rPr>
          <w:rFonts w:ascii="Courier New" w:eastAsia="Times New Roman" w:hAnsi="Courier New" w:cs="Courier New"/>
          <w:color w:val="000000"/>
          <w:sz w:val="20"/>
          <w:szCs w:val="20"/>
          <w:lang w:eastAsia="en-GB"/>
        </w:rPr>
        <w:t>DECFSZ  temp</w:t>
      </w:r>
      <w:proofErr w:type="gramEnd"/>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 Decrement temp value by 1, if zero the skip next instruction</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GOTO</w:t>
      </w:r>
      <w:r w:rsidRPr="00B85EF8">
        <w:rPr>
          <w:rFonts w:ascii="Courier New" w:eastAsia="Times New Roman" w:hAnsi="Courier New" w:cs="Courier New"/>
          <w:color w:val="000000"/>
          <w:sz w:val="20"/>
          <w:szCs w:val="20"/>
          <w:lang w:eastAsia="en-GB"/>
        </w:rPr>
        <w:t xml:space="preserve">    pwmHi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to pwmHi</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0xFF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value 255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temp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value 255 to temp</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MOVF    duty</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duty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SUBWF   temp</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1</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Subtract duty value from temp, store the result in temp</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off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off value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portB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buzzer off value to portB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pwmLo       </w:t>
      </w:r>
      <w:proofErr w:type="gramStart"/>
      <w:r w:rsidRPr="00B85EF8">
        <w:rPr>
          <w:rFonts w:ascii="Courier New" w:eastAsia="Times New Roman" w:hAnsi="Courier New" w:cs="Courier New"/>
          <w:color w:val="000000"/>
          <w:sz w:val="20"/>
          <w:szCs w:val="20"/>
          <w:lang w:eastAsia="en-GB"/>
        </w:rPr>
        <w:t>DECFSZ  temp</w:t>
      </w:r>
      <w:proofErr w:type="gramEnd"/>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 Decrement temp value by 1, if zero the skip next instruction</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GOTO</w:t>
      </w:r>
      <w:r w:rsidRPr="00B85EF8">
        <w:rPr>
          <w:rFonts w:ascii="Courier New" w:eastAsia="Times New Roman" w:hAnsi="Courier New" w:cs="Courier New"/>
          <w:color w:val="000000"/>
          <w:sz w:val="20"/>
          <w:szCs w:val="20"/>
          <w:lang w:eastAsia="en-GB"/>
        </w:rPr>
        <w:t xml:space="preserve">    pwmLo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to pwmLo</w:t>
      </w:r>
      <w:bookmarkStart w:id="1" w:name="_GoBack"/>
      <w:bookmarkEnd w:id="1"/>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RETURN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from subroutine pwm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Subroutine: cycles</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Description: This is the cycles subroutine, called in the main function for the program. It sets the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hexadecimal values for the duty cycles 100-10% (10% decrements). It stores all of these</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in RAM so they can be accessed and used for the values duty and temp.</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8000"/>
          <w:sz w:val="20"/>
          <w:szCs w:val="20"/>
          <w:lang w:eastAsia="en-GB"/>
        </w:rPr>
        <w:t xml:space="preserve">; Register Usage: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w -&gt; 'Working register' stores values temporarily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proofErr w:type="gramStart"/>
      <w:r w:rsidRPr="00B85EF8">
        <w:rPr>
          <w:rFonts w:ascii="Courier New" w:eastAsia="Times New Roman" w:hAnsi="Courier New" w:cs="Courier New"/>
          <w:color w:val="008000"/>
          <w:sz w:val="20"/>
          <w:szCs w:val="20"/>
          <w:lang w:eastAsia="en-GB"/>
        </w:rPr>
        <w:t xml:space="preserve">;   </w:t>
      </w:r>
      <w:proofErr w:type="gramEnd"/>
      <w:r w:rsidRPr="00B85EF8">
        <w:rPr>
          <w:rFonts w:ascii="Courier New" w:eastAsia="Times New Roman" w:hAnsi="Courier New" w:cs="Courier New"/>
          <w:color w:val="008000"/>
          <w:sz w:val="20"/>
          <w:szCs w:val="20"/>
          <w:lang w:eastAsia="en-GB"/>
        </w:rPr>
        <w:t xml:space="preserve"> cyc_vals -&gt; Contains the addresses of the duty cycle values</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cycles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Subroutine cycles     </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lastRenderedPageBreak/>
        <w:t xml:space="preserve">            MOVLW   </w:t>
      </w:r>
      <w:r w:rsidRPr="00B85EF8">
        <w:rPr>
          <w:rFonts w:ascii="Courier New" w:eastAsia="Times New Roman" w:hAnsi="Courier New" w:cs="Courier New"/>
          <w:color w:val="FF8000"/>
          <w:sz w:val="20"/>
          <w:szCs w:val="20"/>
          <w:lang w:eastAsia="en-GB"/>
        </w:rPr>
        <w:t>0x0F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100% duty cycle (255)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100% duty cycle (255) to cyc_vals index 0</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0xE5</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90% duty cycle (229)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0x01</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90% duty cycle (229) to cyc_vals index 1</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0xCC</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80% duty cycle (204)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0x02</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80% duty cycle (204) to cyc_vals index 2</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0xB2</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70% duty cycle (178)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0x03</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70% duty cycle (178) to cyc_vals index 3</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0x99</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60% duty cycle (153)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0x04</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60% duty cycle (153) to cyc_vals index 4</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0x7F</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50% duty cycle (127)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0x05</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50% duty cycle (127) to cyc_vals index 5</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0x65</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40% duty cycle (101)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0x06</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40% duty cycle (101) to cyc_vals index 6</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0x4C</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30% duty cycle (76)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0x07</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30% duty cycle (76) to cyc_vals index 7</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0x32</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20% duty cycle (50)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0x08</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20% duty cycle (50) to cyc_vals index 8</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MOVLW   </w:t>
      </w:r>
      <w:r w:rsidRPr="00B85EF8">
        <w:rPr>
          <w:rFonts w:ascii="Courier New" w:eastAsia="Times New Roman" w:hAnsi="Courier New" w:cs="Courier New"/>
          <w:color w:val="FF8000"/>
          <w:sz w:val="20"/>
          <w:szCs w:val="20"/>
          <w:lang w:eastAsia="en-GB"/>
        </w:rPr>
        <w:t>0x19</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10% duty cycle (25) to the W register</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MOVWF   cyc_vals</w:t>
      </w:r>
      <w:r w:rsidRPr="00B85EF8">
        <w:rPr>
          <w:rFonts w:ascii="Courier New" w:eastAsia="Times New Roman" w:hAnsi="Courier New" w:cs="Courier New"/>
          <w:b/>
          <w:bCs/>
          <w:color w:val="000080"/>
          <w:sz w:val="20"/>
          <w:szCs w:val="20"/>
          <w:lang w:eastAsia="en-GB"/>
        </w:rPr>
        <w:t>+</w:t>
      </w:r>
      <w:r w:rsidRPr="00B85EF8">
        <w:rPr>
          <w:rFonts w:ascii="Courier New" w:eastAsia="Times New Roman" w:hAnsi="Courier New" w:cs="Courier New"/>
          <w:color w:val="FF8000"/>
          <w:sz w:val="20"/>
          <w:szCs w:val="20"/>
          <w:lang w:eastAsia="en-GB"/>
        </w:rPr>
        <w:t>0x09</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Move 10% duty cycle (25) to cyc_vals index 10</w:t>
      </w:r>
    </w:p>
    <w:p w:rsidR="00B85EF8" w:rsidRPr="00B85EF8" w:rsidRDefault="00B85EF8" w:rsidP="00B85EF8">
      <w:pPr>
        <w:shd w:val="clear" w:color="auto" w:fill="FFFFFF"/>
        <w:spacing w:after="0" w:line="240" w:lineRule="auto"/>
        <w:rPr>
          <w:rFonts w:ascii="Courier New" w:eastAsia="Times New Roman" w:hAnsi="Courier New" w:cs="Courier New"/>
          <w:color w:val="008000"/>
          <w:sz w:val="20"/>
          <w:szCs w:val="20"/>
          <w:lang w:eastAsia="en-GB"/>
        </w:rPr>
      </w:pPr>
      <w:r w:rsidRPr="00B85EF8">
        <w:rPr>
          <w:rFonts w:ascii="Courier New" w:eastAsia="Times New Roman" w:hAnsi="Courier New" w:cs="Courier New"/>
          <w:color w:val="000000"/>
          <w:sz w:val="20"/>
          <w:szCs w:val="20"/>
          <w:lang w:eastAsia="en-GB"/>
        </w:rPr>
        <w:t xml:space="preserve">            RETURN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Return from subroutine cycles</w:t>
      </w:r>
    </w:p>
    <w:p w:rsidR="00B85EF8" w:rsidRPr="00B85EF8" w:rsidRDefault="00B85EF8" w:rsidP="00B85EF8">
      <w:pPr>
        <w:shd w:val="clear" w:color="auto" w:fill="FFFFFF"/>
        <w:spacing w:after="0" w:line="240" w:lineRule="auto"/>
        <w:rPr>
          <w:rFonts w:ascii="Courier New" w:eastAsia="Times New Roman" w:hAnsi="Courier New" w:cs="Courier New"/>
          <w:color w:val="000000"/>
          <w:sz w:val="20"/>
          <w:szCs w:val="20"/>
          <w:lang w:eastAsia="en-GB"/>
        </w:rPr>
      </w:pPr>
    </w:p>
    <w:p w:rsidR="00B85EF8" w:rsidRPr="00B85EF8" w:rsidRDefault="00B85EF8" w:rsidP="00B85EF8">
      <w:pPr>
        <w:shd w:val="clear" w:color="auto" w:fill="FFFFFF"/>
        <w:spacing w:after="0" w:line="240" w:lineRule="auto"/>
        <w:rPr>
          <w:rFonts w:ascii="Times New Roman" w:eastAsia="Times New Roman" w:hAnsi="Times New Roman" w:cs="Times New Roman"/>
          <w:sz w:val="24"/>
          <w:szCs w:val="24"/>
          <w:lang w:eastAsia="en-GB"/>
        </w:rPr>
      </w:pPr>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FF"/>
          <w:sz w:val="20"/>
          <w:szCs w:val="20"/>
          <w:lang w:eastAsia="en-GB"/>
        </w:rPr>
        <w:t>END</w:t>
      </w:r>
      <w:r w:rsidRPr="00B85EF8">
        <w:rPr>
          <w:rFonts w:ascii="Courier New" w:eastAsia="Times New Roman" w:hAnsi="Courier New" w:cs="Courier New"/>
          <w:color w:val="000000"/>
          <w:sz w:val="20"/>
          <w:szCs w:val="20"/>
          <w:lang w:eastAsia="en-GB"/>
        </w:rPr>
        <w:t xml:space="preserve">                   </w:t>
      </w:r>
      <w:proofErr w:type="gramStart"/>
      <w:r w:rsidRPr="00B85EF8">
        <w:rPr>
          <w:rFonts w:ascii="Courier New" w:eastAsia="Times New Roman" w:hAnsi="Courier New" w:cs="Courier New"/>
          <w:color w:val="000000"/>
          <w:sz w:val="20"/>
          <w:szCs w:val="20"/>
          <w:lang w:eastAsia="en-GB"/>
        </w:rPr>
        <w:t xml:space="preserve">  </w:t>
      </w:r>
      <w:r w:rsidRPr="00B85EF8">
        <w:rPr>
          <w:rFonts w:ascii="Courier New" w:eastAsia="Times New Roman" w:hAnsi="Courier New" w:cs="Courier New"/>
          <w:color w:val="008000"/>
          <w:sz w:val="20"/>
          <w:szCs w:val="20"/>
          <w:lang w:eastAsia="en-GB"/>
        </w:rPr>
        <w:t>;</w:t>
      </w:r>
      <w:proofErr w:type="gramEnd"/>
      <w:r w:rsidRPr="00B85EF8">
        <w:rPr>
          <w:rFonts w:ascii="Courier New" w:eastAsia="Times New Roman" w:hAnsi="Courier New" w:cs="Courier New"/>
          <w:color w:val="008000"/>
          <w:sz w:val="20"/>
          <w:szCs w:val="20"/>
          <w:lang w:eastAsia="en-GB"/>
        </w:rPr>
        <w:t xml:space="preserve"> End program</w:t>
      </w:r>
    </w:p>
    <w:p w:rsidR="00B85EF8" w:rsidRDefault="00B85EF8" w:rsidP="00356BDB">
      <w:pPr>
        <w:shd w:val="clear" w:color="auto" w:fill="FFFFFF"/>
        <w:spacing w:after="0" w:line="240" w:lineRule="auto"/>
        <w:rPr>
          <w:rFonts w:eastAsia="Times New Roman" w:cstheme="minorHAnsi"/>
          <w:u w:val="single"/>
          <w:lang w:eastAsia="en-GB"/>
        </w:rPr>
      </w:pPr>
    </w:p>
    <w:p w:rsidR="00356BDB" w:rsidRDefault="00356BDB" w:rsidP="00210F40">
      <w:pPr>
        <w:rPr>
          <w:rFonts w:ascii="Courier New" w:hAnsi="Courier New" w:cs="Courier New"/>
          <w:color w:val="008000"/>
          <w:sz w:val="20"/>
          <w:szCs w:val="20"/>
          <w:highlight w:val="white"/>
        </w:rPr>
      </w:pPr>
    </w:p>
    <w:sectPr w:rsidR="00356BDB" w:rsidSect="00210F4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0AE3" w:rsidRDefault="00710AE3" w:rsidP="00CA2AAB">
      <w:pPr>
        <w:spacing w:after="0" w:line="240" w:lineRule="auto"/>
      </w:pPr>
      <w:r>
        <w:separator/>
      </w:r>
    </w:p>
  </w:endnote>
  <w:endnote w:type="continuationSeparator" w:id="0">
    <w:p w:rsidR="00710AE3" w:rsidRDefault="00710AE3" w:rsidP="00CA2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2295708"/>
      <w:docPartObj>
        <w:docPartGallery w:val="Page Numbers (Bottom of Page)"/>
        <w:docPartUnique/>
      </w:docPartObj>
    </w:sdtPr>
    <w:sdtEndPr>
      <w:rPr>
        <w:noProof/>
      </w:rPr>
    </w:sdtEndPr>
    <w:sdtContent>
      <w:p w:rsidR="00D17246" w:rsidRDefault="00D172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17246" w:rsidRDefault="00D172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0AE3" w:rsidRDefault="00710AE3" w:rsidP="00CA2AAB">
      <w:pPr>
        <w:spacing w:after="0" w:line="240" w:lineRule="auto"/>
      </w:pPr>
      <w:r>
        <w:separator/>
      </w:r>
    </w:p>
  </w:footnote>
  <w:footnote w:type="continuationSeparator" w:id="0">
    <w:p w:rsidR="00710AE3" w:rsidRDefault="00710AE3" w:rsidP="00CA2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67112"/>
    <w:multiLevelType w:val="hybridMultilevel"/>
    <w:tmpl w:val="F6CA4416"/>
    <w:lvl w:ilvl="0" w:tplc="CD20E984">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AB"/>
    <w:rsid w:val="000000C7"/>
    <w:rsid w:val="00010413"/>
    <w:rsid w:val="00022148"/>
    <w:rsid w:val="000319E5"/>
    <w:rsid w:val="00031AE8"/>
    <w:rsid w:val="00040613"/>
    <w:rsid w:val="000659CC"/>
    <w:rsid w:val="000736D4"/>
    <w:rsid w:val="000740D9"/>
    <w:rsid w:val="000A0885"/>
    <w:rsid w:val="000B5F46"/>
    <w:rsid w:val="000B700A"/>
    <w:rsid w:val="000D6F1B"/>
    <w:rsid w:val="000D790E"/>
    <w:rsid w:val="000E38A6"/>
    <w:rsid w:val="00103B30"/>
    <w:rsid w:val="001072E2"/>
    <w:rsid w:val="00125F13"/>
    <w:rsid w:val="00146233"/>
    <w:rsid w:val="00147260"/>
    <w:rsid w:val="00155D63"/>
    <w:rsid w:val="00183B69"/>
    <w:rsid w:val="0019319A"/>
    <w:rsid w:val="001B0DF1"/>
    <w:rsid w:val="001B68B8"/>
    <w:rsid w:val="001F47BD"/>
    <w:rsid w:val="001F5FF0"/>
    <w:rsid w:val="00202C15"/>
    <w:rsid w:val="00210F40"/>
    <w:rsid w:val="00212E57"/>
    <w:rsid w:val="0022173E"/>
    <w:rsid w:val="00222758"/>
    <w:rsid w:val="0022591B"/>
    <w:rsid w:val="002323BC"/>
    <w:rsid w:val="00235B17"/>
    <w:rsid w:val="00237E08"/>
    <w:rsid w:val="00264D98"/>
    <w:rsid w:val="002A12AE"/>
    <w:rsid w:val="002C1278"/>
    <w:rsid w:val="002C17B8"/>
    <w:rsid w:val="002E14E5"/>
    <w:rsid w:val="002E1C74"/>
    <w:rsid w:val="002E35CD"/>
    <w:rsid w:val="003179BF"/>
    <w:rsid w:val="00320016"/>
    <w:rsid w:val="00320B1B"/>
    <w:rsid w:val="00323850"/>
    <w:rsid w:val="003336A3"/>
    <w:rsid w:val="00345C4D"/>
    <w:rsid w:val="00356BDB"/>
    <w:rsid w:val="00356D2D"/>
    <w:rsid w:val="00381043"/>
    <w:rsid w:val="00383230"/>
    <w:rsid w:val="003C5130"/>
    <w:rsid w:val="003C6D95"/>
    <w:rsid w:val="003D08C9"/>
    <w:rsid w:val="003E2AD4"/>
    <w:rsid w:val="003E6196"/>
    <w:rsid w:val="00402145"/>
    <w:rsid w:val="00414BEF"/>
    <w:rsid w:val="00442C46"/>
    <w:rsid w:val="00450D17"/>
    <w:rsid w:val="004551A0"/>
    <w:rsid w:val="00455657"/>
    <w:rsid w:val="004769DE"/>
    <w:rsid w:val="004838C3"/>
    <w:rsid w:val="004B18BA"/>
    <w:rsid w:val="004C23EE"/>
    <w:rsid w:val="004E12F8"/>
    <w:rsid w:val="004F47AB"/>
    <w:rsid w:val="00501D5E"/>
    <w:rsid w:val="005159F2"/>
    <w:rsid w:val="00554F0B"/>
    <w:rsid w:val="00562CDE"/>
    <w:rsid w:val="0057192F"/>
    <w:rsid w:val="005751CA"/>
    <w:rsid w:val="00576EBC"/>
    <w:rsid w:val="00594A52"/>
    <w:rsid w:val="00596D07"/>
    <w:rsid w:val="005A508B"/>
    <w:rsid w:val="005C1048"/>
    <w:rsid w:val="005C4F04"/>
    <w:rsid w:val="005E5F03"/>
    <w:rsid w:val="00606B07"/>
    <w:rsid w:val="00631694"/>
    <w:rsid w:val="00646D69"/>
    <w:rsid w:val="00673158"/>
    <w:rsid w:val="006A1379"/>
    <w:rsid w:val="006A5F43"/>
    <w:rsid w:val="006B4C1B"/>
    <w:rsid w:val="006B5288"/>
    <w:rsid w:val="006C697E"/>
    <w:rsid w:val="006D691B"/>
    <w:rsid w:val="006E6423"/>
    <w:rsid w:val="00704921"/>
    <w:rsid w:val="00704BF9"/>
    <w:rsid w:val="00710AE3"/>
    <w:rsid w:val="00737DE4"/>
    <w:rsid w:val="007664B2"/>
    <w:rsid w:val="00783B04"/>
    <w:rsid w:val="00796AF0"/>
    <w:rsid w:val="007B3891"/>
    <w:rsid w:val="007C641C"/>
    <w:rsid w:val="007D0F7E"/>
    <w:rsid w:val="007E0D0A"/>
    <w:rsid w:val="007E6213"/>
    <w:rsid w:val="007F0236"/>
    <w:rsid w:val="008363C4"/>
    <w:rsid w:val="00837714"/>
    <w:rsid w:val="00840AC2"/>
    <w:rsid w:val="00844BD3"/>
    <w:rsid w:val="008539B1"/>
    <w:rsid w:val="008770C0"/>
    <w:rsid w:val="00886EC5"/>
    <w:rsid w:val="008901D6"/>
    <w:rsid w:val="00891F1E"/>
    <w:rsid w:val="008A6383"/>
    <w:rsid w:val="008E47F3"/>
    <w:rsid w:val="0090267D"/>
    <w:rsid w:val="009230EC"/>
    <w:rsid w:val="0093326E"/>
    <w:rsid w:val="00963C02"/>
    <w:rsid w:val="009642BB"/>
    <w:rsid w:val="00985CD1"/>
    <w:rsid w:val="009A658B"/>
    <w:rsid w:val="009C3F27"/>
    <w:rsid w:val="009F162A"/>
    <w:rsid w:val="00A03C24"/>
    <w:rsid w:val="00A828F9"/>
    <w:rsid w:val="00A9068F"/>
    <w:rsid w:val="00A90DA0"/>
    <w:rsid w:val="00AB5089"/>
    <w:rsid w:val="00AC1C79"/>
    <w:rsid w:val="00AD6AC4"/>
    <w:rsid w:val="00B040DF"/>
    <w:rsid w:val="00B23EFD"/>
    <w:rsid w:val="00B246BE"/>
    <w:rsid w:val="00B24C57"/>
    <w:rsid w:val="00B31B3F"/>
    <w:rsid w:val="00B46A14"/>
    <w:rsid w:val="00B57C75"/>
    <w:rsid w:val="00B6384F"/>
    <w:rsid w:val="00B85EF8"/>
    <w:rsid w:val="00B912D0"/>
    <w:rsid w:val="00B927D4"/>
    <w:rsid w:val="00B978D7"/>
    <w:rsid w:val="00BA1850"/>
    <w:rsid w:val="00BA4332"/>
    <w:rsid w:val="00BB5E09"/>
    <w:rsid w:val="00BB6EC0"/>
    <w:rsid w:val="00BC3E3A"/>
    <w:rsid w:val="00BC5980"/>
    <w:rsid w:val="00BF4D1E"/>
    <w:rsid w:val="00C03731"/>
    <w:rsid w:val="00C06B9A"/>
    <w:rsid w:val="00C1083D"/>
    <w:rsid w:val="00C151AC"/>
    <w:rsid w:val="00C15CEA"/>
    <w:rsid w:val="00C23B04"/>
    <w:rsid w:val="00C24EE4"/>
    <w:rsid w:val="00C27148"/>
    <w:rsid w:val="00C3075A"/>
    <w:rsid w:val="00C32014"/>
    <w:rsid w:val="00C35001"/>
    <w:rsid w:val="00C51F7E"/>
    <w:rsid w:val="00C57E32"/>
    <w:rsid w:val="00C60AB2"/>
    <w:rsid w:val="00C6650D"/>
    <w:rsid w:val="00C73804"/>
    <w:rsid w:val="00C87E5E"/>
    <w:rsid w:val="00C9123E"/>
    <w:rsid w:val="00C94B29"/>
    <w:rsid w:val="00CA2AAB"/>
    <w:rsid w:val="00CA75F8"/>
    <w:rsid w:val="00CA7E35"/>
    <w:rsid w:val="00CF7D33"/>
    <w:rsid w:val="00D07DD5"/>
    <w:rsid w:val="00D11375"/>
    <w:rsid w:val="00D1465E"/>
    <w:rsid w:val="00D17246"/>
    <w:rsid w:val="00D2753E"/>
    <w:rsid w:val="00D409A4"/>
    <w:rsid w:val="00D44167"/>
    <w:rsid w:val="00D466F3"/>
    <w:rsid w:val="00D63701"/>
    <w:rsid w:val="00D70D01"/>
    <w:rsid w:val="00D7340F"/>
    <w:rsid w:val="00D97D16"/>
    <w:rsid w:val="00DB371C"/>
    <w:rsid w:val="00DD772F"/>
    <w:rsid w:val="00DE1112"/>
    <w:rsid w:val="00E15160"/>
    <w:rsid w:val="00E20DB9"/>
    <w:rsid w:val="00E2238E"/>
    <w:rsid w:val="00E42329"/>
    <w:rsid w:val="00E5337A"/>
    <w:rsid w:val="00E816F1"/>
    <w:rsid w:val="00EA2FB3"/>
    <w:rsid w:val="00EC334A"/>
    <w:rsid w:val="00EE5E1F"/>
    <w:rsid w:val="00F003D7"/>
    <w:rsid w:val="00F076C5"/>
    <w:rsid w:val="00F352C4"/>
    <w:rsid w:val="00F35589"/>
    <w:rsid w:val="00F40EBF"/>
    <w:rsid w:val="00F44AE4"/>
    <w:rsid w:val="00F51262"/>
    <w:rsid w:val="00F84BCB"/>
    <w:rsid w:val="00FC3BE1"/>
    <w:rsid w:val="00FF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89B8C"/>
  <w15:chartTrackingRefBased/>
  <w15:docId w15:val="{0CE117FE-7560-47DF-A13F-E91E1DD15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9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A2A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A2AAB"/>
    <w:rPr>
      <w:i/>
      <w:iCs/>
      <w:color w:val="4472C4" w:themeColor="accent1"/>
    </w:rPr>
  </w:style>
  <w:style w:type="paragraph" w:styleId="Header">
    <w:name w:val="header"/>
    <w:basedOn w:val="Normal"/>
    <w:link w:val="HeaderChar"/>
    <w:uiPriority w:val="99"/>
    <w:unhideWhenUsed/>
    <w:rsid w:val="00CA2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AAB"/>
  </w:style>
  <w:style w:type="paragraph" w:styleId="Footer">
    <w:name w:val="footer"/>
    <w:basedOn w:val="Normal"/>
    <w:link w:val="FooterChar"/>
    <w:uiPriority w:val="99"/>
    <w:unhideWhenUsed/>
    <w:rsid w:val="00CA2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AAB"/>
  </w:style>
  <w:style w:type="paragraph" w:styleId="ListParagraph">
    <w:name w:val="List Paragraph"/>
    <w:basedOn w:val="Normal"/>
    <w:uiPriority w:val="34"/>
    <w:qFormat/>
    <w:rsid w:val="00CA2AAB"/>
    <w:pPr>
      <w:ind w:left="720"/>
      <w:contextualSpacing/>
    </w:pPr>
  </w:style>
  <w:style w:type="table" w:styleId="TableGrid">
    <w:name w:val="Table Grid"/>
    <w:basedOn w:val="TableNormal"/>
    <w:uiPriority w:val="39"/>
    <w:rsid w:val="00796A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txt">
    <w:name w:val="mtxt"/>
    <w:basedOn w:val="DefaultParagraphFont"/>
    <w:rsid w:val="00E20DB9"/>
  </w:style>
  <w:style w:type="paragraph" w:styleId="NormalWeb">
    <w:name w:val="Normal (Web)"/>
    <w:basedOn w:val="Normal"/>
    <w:uiPriority w:val="99"/>
    <w:semiHidden/>
    <w:unhideWhenUsed/>
    <w:rsid w:val="003C5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C5130"/>
    <w:rPr>
      <w:i/>
      <w:iCs/>
    </w:rPr>
  </w:style>
  <w:style w:type="character" w:customStyle="1" w:styleId="ntxt">
    <w:name w:val="ntxt"/>
    <w:basedOn w:val="DefaultParagraphFont"/>
    <w:rsid w:val="003C5130"/>
  </w:style>
  <w:style w:type="character" w:styleId="Strong">
    <w:name w:val="Strong"/>
    <w:basedOn w:val="DefaultParagraphFont"/>
    <w:uiPriority w:val="22"/>
    <w:qFormat/>
    <w:rsid w:val="003C5130"/>
    <w:rPr>
      <w:b/>
      <w:bCs/>
    </w:rPr>
  </w:style>
  <w:style w:type="paragraph" w:styleId="Caption">
    <w:name w:val="caption"/>
    <w:basedOn w:val="Normal"/>
    <w:next w:val="Normal"/>
    <w:uiPriority w:val="35"/>
    <w:unhideWhenUsed/>
    <w:qFormat/>
    <w:rsid w:val="008539B1"/>
    <w:pPr>
      <w:spacing w:after="200" w:line="240" w:lineRule="auto"/>
    </w:pPr>
    <w:rPr>
      <w:i/>
      <w:iCs/>
      <w:color w:val="44546A" w:themeColor="text2"/>
      <w:sz w:val="18"/>
      <w:szCs w:val="18"/>
    </w:rPr>
  </w:style>
  <w:style w:type="character" w:customStyle="1" w:styleId="sc11">
    <w:name w:val="sc11"/>
    <w:basedOn w:val="DefaultParagraphFont"/>
    <w:rsid w:val="00210F40"/>
    <w:rPr>
      <w:rFonts w:ascii="Courier New" w:hAnsi="Courier New" w:cs="Courier New" w:hint="default"/>
      <w:color w:val="008000"/>
      <w:sz w:val="20"/>
      <w:szCs w:val="20"/>
    </w:rPr>
  </w:style>
  <w:style w:type="character" w:customStyle="1" w:styleId="sc0">
    <w:name w:val="sc0"/>
    <w:basedOn w:val="DefaultParagraphFont"/>
    <w:rsid w:val="00210F40"/>
    <w:rPr>
      <w:rFonts w:ascii="Courier New" w:hAnsi="Courier New" w:cs="Courier New" w:hint="default"/>
      <w:color w:val="000000"/>
      <w:sz w:val="20"/>
      <w:szCs w:val="20"/>
    </w:rPr>
  </w:style>
  <w:style w:type="character" w:customStyle="1" w:styleId="sc5">
    <w:name w:val="sc5"/>
    <w:basedOn w:val="DefaultParagraphFont"/>
    <w:rsid w:val="00210F40"/>
    <w:rPr>
      <w:rFonts w:ascii="Courier New" w:hAnsi="Courier New" w:cs="Courier New" w:hint="default"/>
      <w:color w:val="000000"/>
      <w:sz w:val="20"/>
      <w:szCs w:val="20"/>
    </w:rPr>
  </w:style>
  <w:style w:type="character" w:customStyle="1" w:styleId="sc41">
    <w:name w:val="sc41"/>
    <w:basedOn w:val="DefaultParagraphFont"/>
    <w:rsid w:val="00210F40"/>
    <w:rPr>
      <w:rFonts w:ascii="Courier New" w:hAnsi="Courier New" w:cs="Courier New" w:hint="default"/>
      <w:b/>
      <w:bCs/>
      <w:color w:val="000080"/>
      <w:sz w:val="20"/>
      <w:szCs w:val="20"/>
    </w:rPr>
  </w:style>
  <w:style w:type="character" w:customStyle="1" w:styleId="sc21">
    <w:name w:val="sc21"/>
    <w:basedOn w:val="DefaultParagraphFont"/>
    <w:rsid w:val="00210F40"/>
    <w:rPr>
      <w:rFonts w:ascii="Courier New" w:hAnsi="Courier New" w:cs="Courier New" w:hint="default"/>
      <w:color w:val="FF8000"/>
      <w:sz w:val="20"/>
      <w:szCs w:val="20"/>
    </w:rPr>
  </w:style>
  <w:style w:type="character" w:customStyle="1" w:styleId="sc101">
    <w:name w:val="sc101"/>
    <w:basedOn w:val="DefaultParagraphFont"/>
    <w:rsid w:val="00210F40"/>
    <w:rPr>
      <w:rFonts w:ascii="Courier New" w:hAnsi="Courier New" w:cs="Courier New" w:hint="default"/>
      <w:b/>
      <w:bCs/>
      <w:color w:val="000080"/>
      <w:sz w:val="20"/>
      <w:szCs w:val="20"/>
    </w:rPr>
  </w:style>
  <w:style w:type="character" w:customStyle="1" w:styleId="sc91">
    <w:name w:val="sc91"/>
    <w:basedOn w:val="DefaultParagraphFont"/>
    <w:rsid w:val="00210F40"/>
    <w:rPr>
      <w:rFonts w:ascii="Courier New" w:hAnsi="Courier New" w:cs="Courier New" w:hint="default"/>
      <w:color w:val="0080FF"/>
      <w:sz w:val="20"/>
      <w:szCs w:val="20"/>
    </w:rPr>
  </w:style>
  <w:style w:type="character" w:customStyle="1" w:styleId="sc61">
    <w:name w:val="sc61"/>
    <w:basedOn w:val="DefaultParagraphFont"/>
    <w:rsid w:val="00210F40"/>
    <w:rPr>
      <w:rFonts w:ascii="Courier New" w:hAnsi="Courier New" w:cs="Courier New" w:hint="default"/>
      <w:b/>
      <w:bCs/>
      <w:color w:val="0000FF"/>
      <w:sz w:val="20"/>
      <w:szCs w:val="20"/>
    </w:rPr>
  </w:style>
  <w:style w:type="character" w:customStyle="1" w:styleId="sc121">
    <w:name w:val="sc121"/>
    <w:basedOn w:val="DefaultParagraphFont"/>
    <w:rsid w:val="000D6F1B"/>
    <w:rPr>
      <w:rFonts w:ascii="Courier New" w:hAnsi="Courier New" w:cs="Courier New" w:hint="default"/>
      <w:color w:val="808000"/>
      <w:sz w:val="20"/>
      <w:szCs w:val="20"/>
    </w:rPr>
  </w:style>
  <w:style w:type="character" w:customStyle="1" w:styleId="Heading1Char">
    <w:name w:val="Heading 1 Char"/>
    <w:basedOn w:val="DefaultParagraphFont"/>
    <w:link w:val="Heading1"/>
    <w:uiPriority w:val="9"/>
    <w:rsid w:val="006C69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6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312">
      <w:bodyDiv w:val="1"/>
      <w:marLeft w:val="0"/>
      <w:marRight w:val="0"/>
      <w:marTop w:val="0"/>
      <w:marBottom w:val="0"/>
      <w:divBdr>
        <w:top w:val="none" w:sz="0" w:space="0" w:color="auto"/>
        <w:left w:val="none" w:sz="0" w:space="0" w:color="auto"/>
        <w:bottom w:val="none" w:sz="0" w:space="0" w:color="auto"/>
        <w:right w:val="none" w:sz="0" w:space="0" w:color="auto"/>
      </w:divBdr>
    </w:div>
    <w:div w:id="12658606">
      <w:bodyDiv w:val="1"/>
      <w:marLeft w:val="0"/>
      <w:marRight w:val="0"/>
      <w:marTop w:val="0"/>
      <w:marBottom w:val="0"/>
      <w:divBdr>
        <w:top w:val="none" w:sz="0" w:space="0" w:color="auto"/>
        <w:left w:val="none" w:sz="0" w:space="0" w:color="auto"/>
        <w:bottom w:val="none" w:sz="0" w:space="0" w:color="auto"/>
        <w:right w:val="none" w:sz="0" w:space="0" w:color="auto"/>
      </w:divBdr>
    </w:div>
    <w:div w:id="51857616">
      <w:bodyDiv w:val="1"/>
      <w:marLeft w:val="0"/>
      <w:marRight w:val="0"/>
      <w:marTop w:val="0"/>
      <w:marBottom w:val="0"/>
      <w:divBdr>
        <w:top w:val="none" w:sz="0" w:space="0" w:color="auto"/>
        <w:left w:val="none" w:sz="0" w:space="0" w:color="auto"/>
        <w:bottom w:val="none" w:sz="0" w:space="0" w:color="auto"/>
        <w:right w:val="none" w:sz="0" w:space="0" w:color="auto"/>
      </w:divBdr>
    </w:div>
    <w:div w:id="84226652">
      <w:bodyDiv w:val="1"/>
      <w:marLeft w:val="0"/>
      <w:marRight w:val="0"/>
      <w:marTop w:val="0"/>
      <w:marBottom w:val="0"/>
      <w:divBdr>
        <w:top w:val="none" w:sz="0" w:space="0" w:color="auto"/>
        <w:left w:val="none" w:sz="0" w:space="0" w:color="auto"/>
        <w:bottom w:val="none" w:sz="0" w:space="0" w:color="auto"/>
        <w:right w:val="none" w:sz="0" w:space="0" w:color="auto"/>
      </w:divBdr>
    </w:div>
    <w:div w:id="99421899">
      <w:bodyDiv w:val="1"/>
      <w:marLeft w:val="0"/>
      <w:marRight w:val="0"/>
      <w:marTop w:val="0"/>
      <w:marBottom w:val="0"/>
      <w:divBdr>
        <w:top w:val="none" w:sz="0" w:space="0" w:color="auto"/>
        <w:left w:val="none" w:sz="0" w:space="0" w:color="auto"/>
        <w:bottom w:val="none" w:sz="0" w:space="0" w:color="auto"/>
        <w:right w:val="none" w:sz="0" w:space="0" w:color="auto"/>
      </w:divBdr>
    </w:div>
    <w:div w:id="117114232">
      <w:bodyDiv w:val="1"/>
      <w:marLeft w:val="0"/>
      <w:marRight w:val="0"/>
      <w:marTop w:val="0"/>
      <w:marBottom w:val="0"/>
      <w:divBdr>
        <w:top w:val="none" w:sz="0" w:space="0" w:color="auto"/>
        <w:left w:val="none" w:sz="0" w:space="0" w:color="auto"/>
        <w:bottom w:val="none" w:sz="0" w:space="0" w:color="auto"/>
        <w:right w:val="none" w:sz="0" w:space="0" w:color="auto"/>
      </w:divBdr>
    </w:div>
    <w:div w:id="132406553">
      <w:bodyDiv w:val="1"/>
      <w:marLeft w:val="0"/>
      <w:marRight w:val="0"/>
      <w:marTop w:val="0"/>
      <w:marBottom w:val="0"/>
      <w:divBdr>
        <w:top w:val="none" w:sz="0" w:space="0" w:color="auto"/>
        <w:left w:val="none" w:sz="0" w:space="0" w:color="auto"/>
        <w:bottom w:val="none" w:sz="0" w:space="0" w:color="auto"/>
        <w:right w:val="none" w:sz="0" w:space="0" w:color="auto"/>
      </w:divBdr>
    </w:div>
    <w:div w:id="176118249">
      <w:bodyDiv w:val="1"/>
      <w:marLeft w:val="0"/>
      <w:marRight w:val="0"/>
      <w:marTop w:val="0"/>
      <w:marBottom w:val="0"/>
      <w:divBdr>
        <w:top w:val="none" w:sz="0" w:space="0" w:color="auto"/>
        <w:left w:val="none" w:sz="0" w:space="0" w:color="auto"/>
        <w:bottom w:val="none" w:sz="0" w:space="0" w:color="auto"/>
        <w:right w:val="none" w:sz="0" w:space="0" w:color="auto"/>
      </w:divBdr>
      <w:divsChild>
        <w:div w:id="165437377">
          <w:marLeft w:val="0"/>
          <w:marRight w:val="0"/>
          <w:marTop w:val="0"/>
          <w:marBottom w:val="0"/>
          <w:divBdr>
            <w:top w:val="none" w:sz="0" w:space="0" w:color="auto"/>
            <w:left w:val="none" w:sz="0" w:space="0" w:color="auto"/>
            <w:bottom w:val="none" w:sz="0" w:space="0" w:color="auto"/>
            <w:right w:val="none" w:sz="0" w:space="0" w:color="auto"/>
          </w:divBdr>
        </w:div>
      </w:divsChild>
    </w:div>
    <w:div w:id="176968561">
      <w:bodyDiv w:val="1"/>
      <w:marLeft w:val="0"/>
      <w:marRight w:val="0"/>
      <w:marTop w:val="0"/>
      <w:marBottom w:val="0"/>
      <w:divBdr>
        <w:top w:val="none" w:sz="0" w:space="0" w:color="auto"/>
        <w:left w:val="none" w:sz="0" w:space="0" w:color="auto"/>
        <w:bottom w:val="none" w:sz="0" w:space="0" w:color="auto"/>
        <w:right w:val="none" w:sz="0" w:space="0" w:color="auto"/>
      </w:divBdr>
    </w:div>
    <w:div w:id="209153472">
      <w:bodyDiv w:val="1"/>
      <w:marLeft w:val="0"/>
      <w:marRight w:val="0"/>
      <w:marTop w:val="0"/>
      <w:marBottom w:val="0"/>
      <w:divBdr>
        <w:top w:val="none" w:sz="0" w:space="0" w:color="auto"/>
        <w:left w:val="none" w:sz="0" w:space="0" w:color="auto"/>
        <w:bottom w:val="none" w:sz="0" w:space="0" w:color="auto"/>
        <w:right w:val="none" w:sz="0" w:space="0" w:color="auto"/>
      </w:divBdr>
    </w:div>
    <w:div w:id="301932552">
      <w:bodyDiv w:val="1"/>
      <w:marLeft w:val="0"/>
      <w:marRight w:val="0"/>
      <w:marTop w:val="0"/>
      <w:marBottom w:val="0"/>
      <w:divBdr>
        <w:top w:val="none" w:sz="0" w:space="0" w:color="auto"/>
        <w:left w:val="none" w:sz="0" w:space="0" w:color="auto"/>
        <w:bottom w:val="none" w:sz="0" w:space="0" w:color="auto"/>
        <w:right w:val="none" w:sz="0" w:space="0" w:color="auto"/>
      </w:divBdr>
    </w:div>
    <w:div w:id="380323097">
      <w:bodyDiv w:val="1"/>
      <w:marLeft w:val="0"/>
      <w:marRight w:val="0"/>
      <w:marTop w:val="0"/>
      <w:marBottom w:val="0"/>
      <w:divBdr>
        <w:top w:val="none" w:sz="0" w:space="0" w:color="auto"/>
        <w:left w:val="none" w:sz="0" w:space="0" w:color="auto"/>
        <w:bottom w:val="none" w:sz="0" w:space="0" w:color="auto"/>
        <w:right w:val="none" w:sz="0" w:space="0" w:color="auto"/>
      </w:divBdr>
    </w:div>
    <w:div w:id="391540490">
      <w:bodyDiv w:val="1"/>
      <w:marLeft w:val="0"/>
      <w:marRight w:val="0"/>
      <w:marTop w:val="0"/>
      <w:marBottom w:val="0"/>
      <w:divBdr>
        <w:top w:val="none" w:sz="0" w:space="0" w:color="auto"/>
        <w:left w:val="none" w:sz="0" w:space="0" w:color="auto"/>
        <w:bottom w:val="none" w:sz="0" w:space="0" w:color="auto"/>
        <w:right w:val="none" w:sz="0" w:space="0" w:color="auto"/>
      </w:divBdr>
    </w:div>
    <w:div w:id="391739201">
      <w:bodyDiv w:val="1"/>
      <w:marLeft w:val="0"/>
      <w:marRight w:val="0"/>
      <w:marTop w:val="0"/>
      <w:marBottom w:val="0"/>
      <w:divBdr>
        <w:top w:val="none" w:sz="0" w:space="0" w:color="auto"/>
        <w:left w:val="none" w:sz="0" w:space="0" w:color="auto"/>
        <w:bottom w:val="none" w:sz="0" w:space="0" w:color="auto"/>
        <w:right w:val="none" w:sz="0" w:space="0" w:color="auto"/>
      </w:divBdr>
    </w:div>
    <w:div w:id="410541320">
      <w:bodyDiv w:val="1"/>
      <w:marLeft w:val="0"/>
      <w:marRight w:val="0"/>
      <w:marTop w:val="0"/>
      <w:marBottom w:val="0"/>
      <w:divBdr>
        <w:top w:val="none" w:sz="0" w:space="0" w:color="auto"/>
        <w:left w:val="none" w:sz="0" w:space="0" w:color="auto"/>
        <w:bottom w:val="none" w:sz="0" w:space="0" w:color="auto"/>
        <w:right w:val="none" w:sz="0" w:space="0" w:color="auto"/>
      </w:divBdr>
    </w:div>
    <w:div w:id="416638011">
      <w:bodyDiv w:val="1"/>
      <w:marLeft w:val="0"/>
      <w:marRight w:val="0"/>
      <w:marTop w:val="0"/>
      <w:marBottom w:val="0"/>
      <w:divBdr>
        <w:top w:val="none" w:sz="0" w:space="0" w:color="auto"/>
        <w:left w:val="none" w:sz="0" w:space="0" w:color="auto"/>
        <w:bottom w:val="none" w:sz="0" w:space="0" w:color="auto"/>
        <w:right w:val="none" w:sz="0" w:space="0" w:color="auto"/>
      </w:divBdr>
    </w:div>
    <w:div w:id="578904935">
      <w:bodyDiv w:val="1"/>
      <w:marLeft w:val="0"/>
      <w:marRight w:val="0"/>
      <w:marTop w:val="0"/>
      <w:marBottom w:val="0"/>
      <w:divBdr>
        <w:top w:val="none" w:sz="0" w:space="0" w:color="auto"/>
        <w:left w:val="none" w:sz="0" w:space="0" w:color="auto"/>
        <w:bottom w:val="none" w:sz="0" w:space="0" w:color="auto"/>
        <w:right w:val="none" w:sz="0" w:space="0" w:color="auto"/>
      </w:divBdr>
    </w:div>
    <w:div w:id="627131494">
      <w:bodyDiv w:val="1"/>
      <w:marLeft w:val="0"/>
      <w:marRight w:val="0"/>
      <w:marTop w:val="0"/>
      <w:marBottom w:val="0"/>
      <w:divBdr>
        <w:top w:val="none" w:sz="0" w:space="0" w:color="auto"/>
        <w:left w:val="none" w:sz="0" w:space="0" w:color="auto"/>
        <w:bottom w:val="none" w:sz="0" w:space="0" w:color="auto"/>
        <w:right w:val="none" w:sz="0" w:space="0" w:color="auto"/>
      </w:divBdr>
    </w:div>
    <w:div w:id="641083572">
      <w:bodyDiv w:val="1"/>
      <w:marLeft w:val="0"/>
      <w:marRight w:val="0"/>
      <w:marTop w:val="0"/>
      <w:marBottom w:val="0"/>
      <w:divBdr>
        <w:top w:val="none" w:sz="0" w:space="0" w:color="auto"/>
        <w:left w:val="none" w:sz="0" w:space="0" w:color="auto"/>
        <w:bottom w:val="none" w:sz="0" w:space="0" w:color="auto"/>
        <w:right w:val="none" w:sz="0" w:space="0" w:color="auto"/>
      </w:divBdr>
    </w:div>
    <w:div w:id="691498131">
      <w:bodyDiv w:val="1"/>
      <w:marLeft w:val="0"/>
      <w:marRight w:val="0"/>
      <w:marTop w:val="0"/>
      <w:marBottom w:val="0"/>
      <w:divBdr>
        <w:top w:val="none" w:sz="0" w:space="0" w:color="auto"/>
        <w:left w:val="none" w:sz="0" w:space="0" w:color="auto"/>
        <w:bottom w:val="none" w:sz="0" w:space="0" w:color="auto"/>
        <w:right w:val="none" w:sz="0" w:space="0" w:color="auto"/>
      </w:divBdr>
    </w:div>
    <w:div w:id="709568734">
      <w:bodyDiv w:val="1"/>
      <w:marLeft w:val="0"/>
      <w:marRight w:val="0"/>
      <w:marTop w:val="0"/>
      <w:marBottom w:val="0"/>
      <w:divBdr>
        <w:top w:val="none" w:sz="0" w:space="0" w:color="auto"/>
        <w:left w:val="none" w:sz="0" w:space="0" w:color="auto"/>
        <w:bottom w:val="none" w:sz="0" w:space="0" w:color="auto"/>
        <w:right w:val="none" w:sz="0" w:space="0" w:color="auto"/>
      </w:divBdr>
    </w:div>
    <w:div w:id="848451259">
      <w:bodyDiv w:val="1"/>
      <w:marLeft w:val="0"/>
      <w:marRight w:val="0"/>
      <w:marTop w:val="0"/>
      <w:marBottom w:val="0"/>
      <w:divBdr>
        <w:top w:val="none" w:sz="0" w:space="0" w:color="auto"/>
        <w:left w:val="none" w:sz="0" w:space="0" w:color="auto"/>
        <w:bottom w:val="none" w:sz="0" w:space="0" w:color="auto"/>
        <w:right w:val="none" w:sz="0" w:space="0" w:color="auto"/>
      </w:divBdr>
    </w:div>
    <w:div w:id="864249248">
      <w:bodyDiv w:val="1"/>
      <w:marLeft w:val="0"/>
      <w:marRight w:val="0"/>
      <w:marTop w:val="0"/>
      <w:marBottom w:val="0"/>
      <w:divBdr>
        <w:top w:val="none" w:sz="0" w:space="0" w:color="auto"/>
        <w:left w:val="none" w:sz="0" w:space="0" w:color="auto"/>
        <w:bottom w:val="none" w:sz="0" w:space="0" w:color="auto"/>
        <w:right w:val="none" w:sz="0" w:space="0" w:color="auto"/>
      </w:divBdr>
    </w:div>
    <w:div w:id="881987505">
      <w:bodyDiv w:val="1"/>
      <w:marLeft w:val="0"/>
      <w:marRight w:val="0"/>
      <w:marTop w:val="0"/>
      <w:marBottom w:val="0"/>
      <w:divBdr>
        <w:top w:val="none" w:sz="0" w:space="0" w:color="auto"/>
        <w:left w:val="none" w:sz="0" w:space="0" w:color="auto"/>
        <w:bottom w:val="none" w:sz="0" w:space="0" w:color="auto"/>
        <w:right w:val="none" w:sz="0" w:space="0" w:color="auto"/>
      </w:divBdr>
      <w:divsChild>
        <w:div w:id="1072893711">
          <w:marLeft w:val="0"/>
          <w:marRight w:val="0"/>
          <w:marTop w:val="0"/>
          <w:marBottom w:val="0"/>
          <w:divBdr>
            <w:top w:val="none" w:sz="0" w:space="0" w:color="auto"/>
            <w:left w:val="none" w:sz="0" w:space="0" w:color="auto"/>
            <w:bottom w:val="none" w:sz="0" w:space="0" w:color="auto"/>
            <w:right w:val="none" w:sz="0" w:space="0" w:color="auto"/>
          </w:divBdr>
        </w:div>
      </w:divsChild>
    </w:div>
    <w:div w:id="888033879">
      <w:bodyDiv w:val="1"/>
      <w:marLeft w:val="0"/>
      <w:marRight w:val="0"/>
      <w:marTop w:val="0"/>
      <w:marBottom w:val="0"/>
      <w:divBdr>
        <w:top w:val="none" w:sz="0" w:space="0" w:color="auto"/>
        <w:left w:val="none" w:sz="0" w:space="0" w:color="auto"/>
        <w:bottom w:val="none" w:sz="0" w:space="0" w:color="auto"/>
        <w:right w:val="none" w:sz="0" w:space="0" w:color="auto"/>
      </w:divBdr>
    </w:div>
    <w:div w:id="926573353">
      <w:bodyDiv w:val="1"/>
      <w:marLeft w:val="0"/>
      <w:marRight w:val="0"/>
      <w:marTop w:val="0"/>
      <w:marBottom w:val="0"/>
      <w:divBdr>
        <w:top w:val="none" w:sz="0" w:space="0" w:color="auto"/>
        <w:left w:val="none" w:sz="0" w:space="0" w:color="auto"/>
        <w:bottom w:val="none" w:sz="0" w:space="0" w:color="auto"/>
        <w:right w:val="none" w:sz="0" w:space="0" w:color="auto"/>
      </w:divBdr>
    </w:div>
    <w:div w:id="1008412104">
      <w:bodyDiv w:val="1"/>
      <w:marLeft w:val="0"/>
      <w:marRight w:val="0"/>
      <w:marTop w:val="0"/>
      <w:marBottom w:val="0"/>
      <w:divBdr>
        <w:top w:val="none" w:sz="0" w:space="0" w:color="auto"/>
        <w:left w:val="none" w:sz="0" w:space="0" w:color="auto"/>
        <w:bottom w:val="none" w:sz="0" w:space="0" w:color="auto"/>
        <w:right w:val="none" w:sz="0" w:space="0" w:color="auto"/>
      </w:divBdr>
    </w:div>
    <w:div w:id="1025904709">
      <w:bodyDiv w:val="1"/>
      <w:marLeft w:val="0"/>
      <w:marRight w:val="0"/>
      <w:marTop w:val="0"/>
      <w:marBottom w:val="0"/>
      <w:divBdr>
        <w:top w:val="none" w:sz="0" w:space="0" w:color="auto"/>
        <w:left w:val="none" w:sz="0" w:space="0" w:color="auto"/>
        <w:bottom w:val="none" w:sz="0" w:space="0" w:color="auto"/>
        <w:right w:val="none" w:sz="0" w:space="0" w:color="auto"/>
      </w:divBdr>
    </w:div>
    <w:div w:id="1037660028">
      <w:bodyDiv w:val="1"/>
      <w:marLeft w:val="0"/>
      <w:marRight w:val="0"/>
      <w:marTop w:val="0"/>
      <w:marBottom w:val="0"/>
      <w:divBdr>
        <w:top w:val="none" w:sz="0" w:space="0" w:color="auto"/>
        <w:left w:val="none" w:sz="0" w:space="0" w:color="auto"/>
        <w:bottom w:val="none" w:sz="0" w:space="0" w:color="auto"/>
        <w:right w:val="none" w:sz="0" w:space="0" w:color="auto"/>
      </w:divBdr>
    </w:div>
    <w:div w:id="1040740377">
      <w:bodyDiv w:val="1"/>
      <w:marLeft w:val="0"/>
      <w:marRight w:val="0"/>
      <w:marTop w:val="0"/>
      <w:marBottom w:val="0"/>
      <w:divBdr>
        <w:top w:val="none" w:sz="0" w:space="0" w:color="auto"/>
        <w:left w:val="none" w:sz="0" w:space="0" w:color="auto"/>
        <w:bottom w:val="none" w:sz="0" w:space="0" w:color="auto"/>
        <w:right w:val="none" w:sz="0" w:space="0" w:color="auto"/>
      </w:divBdr>
    </w:div>
    <w:div w:id="1065451157">
      <w:bodyDiv w:val="1"/>
      <w:marLeft w:val="0"/>
      <w:marRight w:val="0"/>
      <w:marTop w:val="0"/>
      <w:marBottom w:val="0"/>
      <w:divBdr>
        <w:top w:val="none" w:sz="0" w:space="0" w:color="auto"/>
        <w:left w:val="none" w:sz="0" w:space="0" w:color="auto"/>
        <w:bottom w:val="none" w:sz="0" w:space="0" w:color="auto"/>
        <w:right w:val="none" w:sz="0" w:space="0" w:color="auto"/>
      </w:divBdr>
    </w:div>
    <w:div w:id="1070883443">
      <w:bodyDiv w:val="1"/>
      <w:marLeft w:val="0"/>
      <w:marRight w:val="0"/>
      <w:marTop w:val="0"/>
      <w:marBottom w:val="0"/>
      <w:divBdr>
        <w:top w:val="none" w:sz="0" w:space="0" w:color="auto"/>
        <w:left w:val="none" w:sz="0" w:space="0" w:color="auto"/>
        <w:bottom w:val="none" w:sz="0" w:space="0" w:color="auto"/>
        <w:right w:val="none" w:sz="0" w:space="0" w:color="auto"/>
      </w:divBdr>
    </w:div>
    <w:div w:id="1104226298">
      <w:bodyDiv w:val="1"/>
      <w:marLeft w:val="0"/>
      <w:marRight w:val="0"/>
      <w:marTop w:val="0"/>
      <w:marBottom w:val="0"/>
      <w:divBdr>
        <w:top w:val="none" w:sz="0" w:space="0" w:color="auto"/>
        <w:left w:val="none" w:sz="0" w:space="0" w:color="auto"/>
        <w:bottom w:val="none" w:sz="0" w:space="0" w:color="auto"/>
        <w:right w:val="none" w:sz="0" w:space="0" w:color="auto"/>
      </w:divBdr>
      <w:divsChild>
        <w:div w:id="1906791375">
          <w:marLeft w:val="0"/>
          <w:marRight w:val="0"/>
          <w:marTop w:val="0"/>
          <w:marBottom w:val="0"/>
          <w:divBdr>
            <w:top w:val="none" w:sz="0" w:space="0" w:color="auto"/>
            <w:left w:val="none" w:sz="0" w:space="0" w:color="auto"/>
            <w:bottom w:val="none" w:sz="0" w:space="0" w:color="auto"/>
            <w:right w:val="none" w:sz="0" w:space="0" w:color="auto"/>
          </w:divBdr>
        </w:div>
      </w:divsChild>
    </w:div>
    <w:div w:id="1108502940">
      <w:bodyDiv w:val="1"/>
      <w:marLeft w:val="0"/>
      <w:marRight w:val="0"/>
      <w:marTop w:val="0"/>
      <w:marBottom w:val="0"/>
      <w:divBdr>
        <w:top w:val="none" w:sz="0" w:space="0" w:color="auto"/>
        <w:left w:val="none" w:sz="0" w:space="0" w:color="auto"/>
        <w:bottom w:val="none" w:sz="0" w:space="0" w:color="auto"/>
        <w:right w:val="none" w:sz="0" w:space="0" w:color="auto"/>
      </w:divBdr>
    </w:div>
    <w:div w:id="1115564185">
      <w:bodyDiv w:val="1"/>
      <w:marLeft w:val="0"/>
      <w:marRight w:val="0"/>
      <w:marTop w:val="0"/>
      <w:marBottom w:val="0"/>
      <w:divBdr>
        <w:top w:val="none" w:sz="0" w:space="0" w:color="auto"/>
        <w:left w:val="none" w:sz="0" w:space="0" w:color="auto"/>
        <w:bottom w:val="none" w:sz="0" w:space="0" w:color="auto"/>
        <w:right w:val="none" w:sz="0" w:space="0" w:color="auto"/>
      </w:divBdr>
    </w:div>
    <w:div w:id="1120415626">
      <w:bodyDiv w:val="1"/>
      <w:marLeft w:val="0"/>
      <w:marRight w:val="0"/>
      <w:marTop w:val="0"/>
      <w:marBottom w:val="0"/>
      <w:divBdr>
        <w:top w:val="none" w:sz="0" w:space="0" w:color="auto"/>
        <w:left w:val="none" w:sz="0" w:space="0" w:color="auto"/>
        <w:bottom w:val="none" w:sz="0" w:space="0" w:color="auto"/>
        <w:right w:val="none" w:sz="0" w:space="0" w:color="auto"/>
      </w:divBdr>
    </w:div>
    <w:div w:id="1130632603">
      <w:bodyDiv w:val="1"/>
      <w:marLeft w:val="0"/>
      <w:marRight w:val="0"/>
      <w:marTop w:val="0"/>
      <w:marBottom w:val="0"/>
      <w:divBdr>
        <w:top w:val="none" w:sz="0" w:space="0" w:color="auto"/>
        <w:left w:val="none" w:sz="0" w:space="0" w:color="auto"/>
        <w:bottom w:val="none" w:sz="0" w:space="0" w:color="auto"/>
        <w:right w:val="none" w:sz="0" w:space="0" w:color="auto"/>
      </w:divBdr>
    </w:div>
    <w:div w:id="1153525832">
      <w:bodyDiv w:val="1"/>
      <w:marLeft w:val="0"/>
      <w:marRight w:val="0"/>
      <w:marTop w:val="0"/>
      <w:marBottom w:val="0"/>
      <w:divBdr>
        <w:top w:val="none" w:sz="0" w:space="0" w:color="auto"/>
        <w:left w:val="none" w:sz="0" w:space="0" w:color="auto"/>
        <w:bottom w:val="none" w:sz="0" w:space="0" w:color="auto"/>
        <w:right w:val="none" w:sz="0" w:space="0" w:color="auto"/>
      </w:divBdr>
    </w:div>
    <w:div w:id="1161385630">
      <w:bodyDiv w:val="1"/>
      <w:marLeft w:val="0"/>
      <w:marRight w:val="0"/>
      <w:marTop w:val="0"/>
      <w:marBottom w:val="0"/>
      <w:divBdr>
        <w:top w:val="none" w:sz="0" w:space="0" w:color="auto"/>
        <w:left w:val="none" w:sz="0" w:space="0" w:color="auto"/>
        <w:bottom w:val="none" w:sz="0" w:space="0" w:color="auto"/>
        <w:right w:val="none" w:sz="0" w:space="0" w:color="auto"/>
      </w:divBdr>
    </w:div>
    <w:div w:id="1230580065">
      <w:bodyDiv w:val="1"/>
      <w:marLeft w:val="0"/>
      <w:marRight w:val="0"/>
      <w:marTop w:val="0"/>
      <w:marBottom w:val="0"/>
      <w:divBdr>
        <w:top w:val="none" w:sz="0" w:space="0" w:color="auto"/>
        <w:left w:val="none" w:sz="0" w:space="0" w:color="auto"/>
        <w:bottom w:val="none" w:sz="0" w:space="0" w:color="auto"/>
        <w:right w:val="none" w:sz="0" w:space="0" w:color="auto"/>
      </w:divBdr>
    </w:div>
    <w:div w:id="1235237667">
      <w:bodyDiv w:val="1"/>
      <w:marLeft w:val="0"/>
      <w:marRight w:val="0"/>
      <w:marTop w:val="0"/>
      <w:marBottom w:val="0"/>
      <w:divBdr>
        <w:top w:val="none" w:sz="0" w:space="0" w:color="auto"/>
        <w:left w:val="none" w:sz="0" w:space="0" w:color="auto"/>
        <w:bottom w:val="none" w:sz="0" w:space="0" w:color="auto"/>
        <w:right w:val="none" w:sz="0" w:space="0" w:color="auto"/>
      </w:divBdr>
    </w:div>
    <w:div w:id="1249845871">
      <w:bodyDiv w:val="1"/>
      <w:marLeft w:val="0"/>
      <w:marRight w:val="0"/>
      <w:marTop w:val="0"/>
      <w:marBottom w:val="0"/>
      <w:divBdr>
        <w:top w:val="none" w:sz="0" w:space="0" w:color="auto"/>
        <w:left w:val="none" w:sz="0" w:space="0" w:color="auto"/>
        <w:bottom w:val="none" w:sz="0" w:space="0" w:color="auto"/>
        <w:right w:val="none" w:sz="0" w:space="0" w:color="auto"/>
      </w:divBdr>
    </w:div>
    <w:div w:id="1312828989">
      <w:bodyDiv w:val="1"/>
      <w:marLeft w:val="0"/>
      <w:marRight w:val="0"/>
      <w:marTop w:val="0"/>
      <w:marBottom w:val="0"/>
      <w:divBdr>
        <w:top w:val="none" w:sz="0" w:space="0" w:color="auto"/>
        <w:left w:val="none" w:sz="0" w:space="0" w:color="auto"/>
        <w:bottom w:val="none" w:sz="0" w:space="0" w:color="auto"/>
        <w:right w:val="none" w:sz="0" w:space="0" w:color="auto"/>
      </w:divBdr>
    </w:div>
    <w:div w:id="1321883524">
      <w:bodyDiv w:val="1"/>
      <w:marLeft w:val="0"/>
      <w:marRight w:val="0"/>
      <w:marTop w:val="0"/>
      <w:marBottom w:val="0"/>
      <w:divBdr>
        <w:top w:val="none" w:sz="0" w:space="0" w:color="auto"/>
        <w:left w:val="none" w:sz="0" w:space="0" w:color="auto"/>
        <w:bottom w:val="none" w:sz="0" w:space="0" w:color="auto"/>
        <w:right w:val="none" w:sz="0" w:space="0" w:color="auto"/>
      </w:divBdr>
    </w:div>
    <w:div w:id="1330912842">
      <w:bodyDiv w:val="1"/>
      <w:marLeft w:val="0"/>
      <w:marRight w:val="0"/>
      <w:marTop w:val="0"/>
      <w:marBottom w:val="0"/>
      <w:divBdr>
        <w:top w:val="none" w:sz="0" w:space="0" w:color="auto"/>
        <w:left w:val="none" w:sz="0" w:space="0" w:color="auto"/>
        <w:bottom w:val="none" w:sz="0" w:space="0" w:color="auto"/>
        <w:right w:val="none" w:sz="0" w:space="0" w:color="auto"/>
      </w:divBdr>
      <w:divsChild>
        <w:div w:id="1575503272">
          <w:marLeft w:val="0"/>
          <w:marRight w:val="0"/>
          <w:marTop w:val="0"/>
          <w:marBottom w:val="0"/>
          <w:divBdr>
            <w:top w:val="none" w:sz="0" w:space="0" w:color="auto"/>
            <w:left w:val="none" w:sz="0" w:space="0" w:color="auto"/>
            <w:bottom w:val="none" w:sz="0" w:space="0" w:color="auto"/>
            <w:right w:val="none" w:sz="0" w:space="0" w:color="auto"/>
          </w:divBdr>
        </w:div>
      </w:divsChild>
    </w:div>
    <w:div w:id="1335456931">
      <w:bodyDiv w:val="1"/>
      <w:marLeft w:val="0"/>
      <w:marRight w:val="0"/>
      <w:marTop w:val="0"/>
      <w:marBottom w:val="0"/>
      <w:divBdr>
        <w:top w:val="none" w:sz="0" w:space="0" w:color="auto"/>
        <w:left w:val="none" w:sz="0" w:space="0" w:color="auto"/>
        <w:bottom w:val="none" w:sz="0" w:space="0" w:color="auto"/>
        <w:right w:val="none" w:sz="0" w:space="0" w:color="auto"/>
      </w:divBdr>
      <w:divsChild>
        <w:div w:id="1840267681">
          <w:marLeft w:val="0"/>
          <w:marRight w:val="0"/>
          <w:marTop w:val="0"/>
          <w:marBottom w:val="0"/>
          <w:divBdr>
            <w:top w:val="none" w:sz="0" w:space="0" w:color="auto"/>
            <w:left w:val="none" w:sz="0" w:space="0" w:color="auto"/>
            <w:bottom w:val="none" w:sz="0" w:space="0" w:color="auto"/>
            <w:right w:val="none" w:sz="0" w:space="0" w:color="auto"/>
          </w:divBdr>
        </w:div>
      </w:divsChild>
    </w:div>
    <w:div w:id="1352146437">
      <w:bodyDiv w:val="1"/>
      <w:marLeft w:val="0"/>
      <w:marRight w:val="0"/>
      <w:marTop w:val="0"/>
      <w:marBottom w:val="0"/>
      <w:divBdr>
        <w:top w:val="none" w:sz="0" w:space="0" w:color="auto"/>
        <w:left w:val="none" w:sz="0" w:space="0" w:color="auto"/>
        <w:bottom w:val="none" w:sz="0" w:space="0" w:color="auto"/>
        <w:right w:val="none" w:sz="0" w:space="0" w:color="auto"/>
      </w:divBdr>
    </w:div>
    <w:div w:id="1386291753">
      <w:bodyDiv w:val="1"/>
      <w:marLeft w:val="0"/>
      <w:marRight w:val="0"/>
      <w:marTop w:val="0"/>
      <w:marBottom w:val="0"/>
      <w:divBdr>
        <w:top w:val="none" w:sz="0" w:space="0" w:color="auto"/>
        <w:left w:val="none" w:sz="0" w:space="0" w:color="auto"/>
        <w:bottom w:val="none" w:sz="0" w:space="0" w:color="auto"/>
        <w:right w:val="none" w:sz="0" w:space="0" w:color="auto"/>
      </w:divBdr>
    </w:div>
    <w:div w:id="1438987845">
      <w:bodyDiv w:val="1"/>
      <w:marLeft w:val="0"/>
      <w:marRight w:val="0"/>
      <w:marTop w:val="0"/>
      <w:marBottom w:val="0"/>
      <w:divBdr>
        <w:top w:val="none" w:sz="0" w:space="0" w:color="auto"/>
        <w:left w:val="none" w:sz="0" w:space="0" w:color="auto"/>
        <w:bottom w:val="none" w:sz="0" w:space="0" w:color="auto"/>
        <w:right w:val="none" w:sz="0" w:space="0" w:color="auto"/>
      </w:divBdr>
    </w:div>
    <w:div w:id="1465005431">
      <w:bodyDiv w:val="1"/>
      <w:marLeft w:val="0"/>
      <w:marRight w:val="0"/>
      <w:marTop w:val="0"/>
      <w:marBottom w:val="0"/>
      <w:divBdr>
        <w:top w:val="none" w:sz="0" w:space="0" w:color="auto"/>
        <w:left w:val="none" w:sz="0" w:space="0" w:color="auto"/>
        <w:bottom w:val="none" w:sz="0" w:space="0" w:color="auto"/>
        <w:right w:val="none" w:sz="0" w:space="0" w:color="auto"/>
      </w:divBdr>
    </w:div>
    <w:div w:id="1467503905">
      <w:bodyDiv w:val="1"/>
      <w:marLeft w:val="0"/>
      <w:marRight w:val="0"/>
      <w:marTop w:val="0"/>
      <w:marBottom w:val="0"/>
      <w:divBdr>
        <w:top w:val="none" w:sz="0" w:space="0" w:color="auto"/>
        <w:left w:val="none" w:sz="0" w:space="0" w:color="auto"/>
        <w:bottom w:val="none" w:sz="0" w:space="0" w:color="auto"/>
        <w:right w:val="none" w:sz="0" w:space="0" w:color="auto"/>
      </w:divBdr>
    </w:div>
    <w:div w:id="1509637880">
      <w:bodyDiv w:val="1"/>
      <w:marLeft w:val="0"/>
      <w:marRight w:val="0"/>
      <w:marTop w:val="0"/>
      <w:marBottom w:val="0"/>
      <w:divBdr>
        <w:top w:val="none" w:sz="0" w:space="0" w:color="auto"/>
        <w:left w:val="none" w:sz="0" w:space="0" w:color="auto"/>
        <w:bottom w:val="none" w:sz="0" w:space="0" w:color="auto"/>
        <w:right w:val="none" w:sz="0" w:space="0" w:color="auto"/>
      </w:divBdr>
    </w:div>
    <w:div w:id="1539662354">
      <w:bodyDiv w:val="1"/>
      <w:marLeft w:val="0"/>
      <w:marRight w:val="0"/>
      <w:marTop w:val="0"/>
      <w:marBottom w:val="0"/>
      <w:divBdr>
        <w:top w:val="none" w:sz="0" w:space="0" w:color="auto"/>
        <w:left w:val="none" w:sz="0" w:space="0" w:color="auto"/>
        <w:bottom w:val="none" w:sz="0" w:space="0" w:color="auto"/>
        <w:right w:val="none" w:sz="0" w:space="0" w:color="auto"/>
      </w:divBdr>
    </w:div>
    <w:div w:id="1576358658">
      <w:bodyDiv w:val="1"/>
      <w:marLeft w:val="0"/>
      <w:marRight w:val="0"/>
      <w:marTop w:val="0"/>
      <w:marBottom w:val="0"/>
      <w:divBdr>
        <w:top w:val="none" w:sz="0" w:space="0" w:color="auto"/>
        <w:left w:val="none" w:sz="0" w:space="0" w:color="auto"/>
        <w:bottom w:val="none" w:sz="0" w:space="0" w:color="auto"/>
        <w:right w:val="none" w:sz="0" w:space="0" w:color="auto"/>
      </w:divBdr>
    </w:div>
    <w:div w:id="1593318643">
      <w:bodyDiv w:val="1"/>
      <w:marLeft w:val="0"/>
      <w:marRight w:val="0"/>
      <w:marTop w:val="0"/>
      <w:marBottom w:val="0"/>
      <w:divBdr>
        <w:top w:val="none" w:sz="0" w:space="0" w:color="auto"/>
        <w:left w:val="none" w:sz="0" w:space="0" w:color="auto"/>
        <w:bottom w:val="none" w:sz="0" w:space="0" w:color="auto"/>
        <w:right w:val="none" w:sz="0" w:space="0" w:color="auto"/>
      </w:divBdr>
    </w:div>
    <w:div w:id="1612861733">
      <w:bodyDiv w:val="1"/>
      <w:marLeft w:val="0"/>
      <w:marRight w:val="0"/>
      <w:marTop w:val="0"/>
      <w:marBottom w:val="0"/>
      <w:divBdr>
        <w:top w:val="none" w:sz="0" w:space="0" w:color="auto"/>
        <w:left w:val="none" w:sz="0" w:space="0" w:color="auto"/>
        <w:bottom w:val="none" w:sz="0" w:space="0" w:color="auto"/>
        <w:right w:val="none" w:sz="0" w:space="0" w:color="auto"/>
      </w:divBdr>
    </w:div>
    <w:div w:id="1641381194">
      <w:bodyDiv w:val="1"/>
      <w:marLeft w:val="0"/>
      <w:marRight w:val="0"/>
      <w:marTop w:val="0"/>
      <w:marBottom w:val="0"/>
      <w:divBdr>
        <w:top w:val="none" w:sz="0" w:space="0" w:color="auto"/>
        <w:left w:val="none" w:sz="0" w:space="0" w:color="auto"/>
        <w:bottom w:val="none" w:sz="0" w:space="0" w:color="auto"/>
        <w:right w:val="none" w:sz="0" w:space="0" w:color="auto"/>
      </w:divBdr>
    </w:div>
    <w:div w:id="1698314157">
      <w:bodyDiv w:val="1"/>
      <w:marLeft w:val="0"/>
      <w:marRight w:val="0"/>
      <w:marTop w:val="0"/>
      <w:marBottom w:val="0"/>
      <w:divBdr>
        <w:top w:val="none" w:sz="0" w:space="0" w:color="auto"/>
        <w:left w:val="none" w:sz="0" w:space="0" w:color="auto"/>
        <w:bottom w:val="none" w:sz="0" w:space="0" w:color="auto"/>
        <w:right w:val="none" w:sz="0" w:space="0" w:color="auto"/>
      </w:divBdr>
    </w:div>
    <w:div w:id="1708800477">
      <w:bodyDiv w:val="1"/>
      <w:marLeft w:val="0"/>
      <w:marRight w:val="0"/>
      <w:marTop w:val="0"/>
      <w:marBottom w:val="0"/>
      <w:divBdr>
        <w:top w:val="none" w:sz="0" w:space="0" w:color="auto"/>
        <w:left w:val="none" w:sz="0" w:space="0" w:color="auto"/>
        <w:bottom w:val="none" w:sz="0" w:space="0" w:color="auto"/>
        <w:right w:val="none" w:sz="0" w:space="0" w:color="auto"/>
      </w:divBdr>
    </w:div>
    <w:div w:id="1729911341">
      <w:bodyDiv w:val="1"/>
      <w:marLeft w:val="0"/>
      <w:marRight w:val="0"/>
      <w:marTop w:val="0"/>
      <w:marBottom w:val="0"/>
      <w:divBdr>
        <w:top w:val="none" w:sz="0" w:space="0" w:color="auto"/>
        <w:left w:val="none" w:sz="0" w:space="0" w:color="auto"/>
        <w:bottom w:val="none" w:sz="0" w:space="0" w:color="auto"/>
        <w:right w:val="none" w:sz="0" w:space="0" w:color="auto"/>
      </w:divBdr>
    </w:div>
    <w:div w:id="1750074253">
      <w:bodyDiv w:val="1"/>
      <w:marLeft w:val="0"/>
      <w:marRight w:val="0"/>
      <w:marTop w:val="0"/>
      <w:marBottom w:val="0"/>
      <w:divBdr>
        <w:top w:val="none" w:sz="0" w:space="0" w:color="auto"/>
        <w:left w:val="none" w:sz="0" w:space="0" w:color="auto"/>
        <w:bottom w:val="none" w:sz="0" w:space="0" w:color="auto"/>
        <w:right w:val="none" w:sz="0" w:space="0" w:color="auto"/>
      </w:divBdr>
    </w:div>
    <w:div w:id="1756977496">
      <w:bodyDiv w:val="1"/>
      <w:marLeft w:val="0"/>
      <w:marRight w:val="0"/>
      <w:marTop w:val="0"/>
      <w:marBottom w:val="0"/>
      <w:divBdr>
        <w:top w:val="none" w:sz="0" w:space="0" w:color="auto"/>
        <w:left w:val="none" w:sz="0" w:space="0" w:color="auto"/>
        <w:bottom w:val="none" w:sz="0" w:space="0" w:color="auto"/>
        <w:right w:val="none" w:sz="0" w:space="0" w:color="auto"/>
      </w:divBdr>
    </w:div>
    <w:div w:id="1810242287">
      <w:bodyDiv w:val="1"/>
      <w:marLeft w:val="0"/>
      <w:marRight w:val="0"/>
      <w:marTop w:val="0"/>
      <w:marBottom w:val="0"/>
      <w:divBdr>
        <w:top w:val="none" w:sz="0" w:space="0" w:color="auto"/>
        <w:left w:val="none" w:sz="0" w:space="0" w:color="auto"/>
        <w:bottom w:val="none" w:sz="0" w:space="0" w:color="auto"/>
        <w:right w:val="none" w:sz="0" w:space="0" w:color="auto"/>
      </w:divBdr>
      <w:divsChild>
        <w:div w:id="1452626289">
          <w:marLeft w:val="0"/>
          <w:marRight w:val="0"/>
          <w:marTop w:val="0"/>
          <w:marBottom w:val="0"/>
          <w:divBdr>
            <w:top w:val="none" w:sz="0" w:space="0" w:color="auto"/>
            <w:left w:val="none" w:sz="0" w:space="0" w:color="auto"/>
            <w:bottom w:val="none" w:sz="0" w:space="0" w:color="auto"/>
            <w:right w:val="none" w:sz="0" w:space="0" w:color="auto"/>
          </w:divBdr>
        </w:div>
      </w:divsChild>
    </w:div>
    <w:div w:id="1878348137">
      <w:bodyDiv w:val="1"/>
      <w:marLeft w:val="0"/>
      <w:marRight w:val="0"/>
      <w:marTop w:val="0"/>
      <w:marBottom w:val="0"/>
      <w:divBdr>
        <w:top w:val="none" w:sz="0" w:space="0" w:color="auto"/>
        <w:left w:val="none" w:sz="0" w:space="0" w:color="auto"/>
        <w:bottom w:val="none" w:sz="0" w:space="0" w:color="auto"/>
        <w:right w:val="none" w:sz="0" w:space="0" w:color="auto"/>
      </w:divBdr>
    </w:div>
    <w:div w:id="1902206718">
      <w:bodyDiv w:val="1"/>
      <w:marLeft w:val="0"/>
      <w:marRight w:val="0"/>
      <w:marTop w:val="0"/>
      <w:marBottom w:val="0"/>
      <w:divBdr>
        <w:top w:val="none" w:sz="0" w:space="0" w:color="auto"/>
        <w:left w:val="none" w:sz="0" w:space="0" w:color="auto"/>
        <w:bottom w:val="none" w:sz="0" w:space="0" w:color="auto"/>
        <w:right w:val="none" w:sz="0" w:space="0" w:color="auto"/>
      </w:divBdr>
    </w:div>
    <w:div w:id="1917670584">
      <w:bodyDiv w:val="1"/>
      <w:marLeft w:val="0"/>
      <w:marRight w:val="0"/>
      <w:marTop w:val="0"/>
      <w:marBottom w:val="0"/>
      <w:divBdr>
        <w:top w:val="none" w:sz="0" w:space="0" w:color="auto"/>
        <w:left w:val="none" w:sz="0" w:space="0" w:color="auto"/>
        <w:bottom w:val="none" w:sz="0" w:space="0" w:color="auto"/>
        <w:right w:val="none" w:sz="0" w:space="0" w:color="auto"/>
      </w:divBdr>
    </w:div>
    <w:div w:id="1942908178">
      <w:bodyDiv w:val="1"/>
      <w:marLeft w:val="0"/>
      <w:marRight w:val="0"/>
      <w:marTop w:val="0"/>
      <w:marBottom w:val="0"/>
      <w:divBdr>
        <w:top w:val="none" w:sz="0" w:space="0" w:color="auto"/>
        <w:left w:val="none" w:sz="0" w:space="0" w:color="auto"/>
        <w:bottom w:val="none" w:sz="0" w:space="0" w:color="auto"/>
        <w:right w:val="none" w:sz="0" w:space="0" w:color="auto"/>
      </w:divBdr>
    </w:div>
    <w:div w:id="2009019710">
      <w:bodyDiv w:val="1"/>
      <w:marLeft w:val="0"/>
      <w:marRight w:val="0"/>
      <w:marTop w:val="0"/>
      <w:marBottom w:val="0"/>
      <w:divBdr>
        <w:top w:val="none" w:sz="0" w:space="0" w:color="auto"/>
        <w:left w:val="none" w:sz="0" w:space="0" w:color="auto"/>
        <w:bottom w:val="none" w:sz="0" w:space="0" w:color="auto"/>
        <w:right w:val="none" w:sz="0" w:space="0" w:color="auto"/>
      </w:divBdr>
    </w:div>
    <w:div w:id="2094817633">
      <w:bodyDiv w:val="1"/>
      <w:marLeft w:val="0"/>
      <w:marRight w:val="0"/>
      <w:marTop w:val="0"/>
      <w:marBottom w:val="0"/>
      <w:divBdr>
        <w:top w:val="none" w:sz="0" w:space="0" w:color="auto"/>
        <w:left w:val="none" w:sz="0" w:space="0" w:color="auto"/>
        <w:bottom w:val="none" w:sz="0" w:space="0" w:color="auto"/>
        <w:right w:val="none" w:sz="0" w:space="0" w:color="auto"/>
      </w:divBdr>
    </w:div>
    <w:div w:id="2096707120">
      <w:bodyDiv w:val="1"/>
      <w:marLeft w:val="0"/>
      <w:marRight w:val="0"/>
      <w:marTop w:val="0"/>
      <w:marBottom w:val="0"/>
      <w:divBdr>
        <w:top w:val="none" w:sz="0" w:space="0" w:color="auto"/>
        <w:left w:val="none" w:sz="0" w:space="0" w:color="auto"/>
        <w:bottom w:val="none" w:sz="0" w:space="0" w:color="auto"/>
        <w:right w:val="none" w:sz="0" w:space="0" w:color="auto"/>
      </w:divBdr>
    </w:div>
    <w:div w:id="2108036598">
      <w:bodyDiv w:val="1"/>
      <w:marLeft w:val="0"/>
      <w:marRight w:val="0"/>
      <w:marTop w:val="0"/>
      <w:marBottom w:val="0"/>
      <w:divBdr>
        <w:top w:val="none" w:sz="0" w:space="0" w:color="auto"/>
        <w:left w:val="none" w:sz="0" w:space="0" w:color="auto"/>
        <w:bottom w:val="none" w:sz="0" w:space="0" w:color="auto"/>
        <w:right w:val="none" w:sz="0" w:space="0" w:color="auto"/>
      </w:divBdr>
    </w:div>
    <w:div w:id="2132935188">
      <w:bodyDiv w:val="1"/>
      <w:marLeft w:val="0"/>
      <w:marRight w:val="0"/>
      <w:marTop w:val="0"/>
      <w:marBottom w:val="0"/>
      <w:divBdr>
        <w:top w:val="none" w:sz="0" w:space="0" w:color="auto"/>
        <w:left w:val="none" w:sz="0" w:space="0" w:color="auto"/>
        <w:bottom w:val="none" w:sz="0" w:space="0" w:color="auto"/>
        <w:right w:val="none" w:sz="0" w:space="0" w:color="auto"/>
      </w:divBdr>
      <w:divsChild>
        <w:div w:id="1367098700">
          <w:marLeft w:val="0"/>
          <w:marRight w:val="0"/>
          <w:marTop w:val="0"/>
          <w:marBottom w:val="0"/>
          <w:divBdr>
            <w:top w:val="none" w:sz="0" w:space="0" w:color="auto"/>
            <w:left w:val="none" w:sz="0" w:space="0" w:color="auto"/>
            <w:bottom w:val="none" w:sz="0" w:space="0" w:color="auto"/>
            <w:right w:val="none" w:sz="0" w:space="0" w:color="auto"/>
          </w:divBdr>
        </w:div>
      </w:divsChild>
    </w:div>
    <w:div w:id="213798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G"/><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image" Target="media/image35.JPG"/><Relationship Id="rId47" Type="http://schemas.openxmlformats.org/officeDocument/2006/relationships/image" Target="media/image40.JPG"/><Relationship Id="rId50" Type="http://schemas.openxmlformats.org/officeDocument/2006/relationships/image" Target="media/image43.JPG"/><Relationship Id="rId55" Type="http://schemas.openxmlformats.org/officeDocument/2006/relationships/image" Target="media/image48.JPG"/><Relationship Id="rId63" Type="http://schemas.openxmlformats.org/officeDocument/2006/relationships/image" Target="media/image56.JP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G"/><Relationship Id="rId40" Type="http://schemas.openxmlformats.org/officeDocument/2006/relationships/image" Target="media/image33.JPG"/><Relationship Id="rId45" Type="http://schemas.openxmlformats.org/officeDocument/2006/relationships/image" Target="media/image38.JPG"/><Relationship Id="rId53" Type="http://schemas.openxmlformats.org/officeDocument/2006/relationships/image" Target="media/image46.JPG"/><Relationship Id="rId58" Type="http://schemas.openxmlformats.org/officeDocument/2006/relationships/image" Target="media/image51.JPG"/><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42.JPG"/><Relationship Id="rId57" Type="http://schemas.openxmlformats.org/officeDocument/2006/relationships/image" Target="media/image50.JPG"/><Relationship Id="rId61" Type="http://schemas.openxmlformats.org/officeDocument/2006/relationships/image" Target="media/image54.JP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JPG"/><Relationship Id="rId52" Type="http://schemas.openxmlformats.org/officeDocument/2006/relationships/image" Target="media/image45.JPG"/><Relationship Id="rId60" Type="http://schemas.openxmlformats.org/officeDocument/2006/relationships/image" Target="media/image53.JPG"/><Relationship Id="rId65" Type="http://schemas.openxmlformats.org/officeDocument/2006/relationships/image" Target="media/image58.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G"/><Relationship Id="rId43" Type="http://schemas.openxmlformats.org/officeDocument/2006/relationships/image" Target="media/image36.JPG"/><Relationship Id="rId48" Type="http://schemas.openxmlformats.org/officeDocument/2006/relationships/image" Target="media/image41.JPG"/><Relationship Id="rId56" Type="http://schemas.openxmlformats.org/officeDocument/2006/relationships/image" Target="media/image49.JPG"/><Relationship Id="rId64" Type="http://schemas.openxmlformats.org/officeDocument/2006/relationships/image" Target="media/image57.JPG"/><Relationship Id="rId8" Type="http://schemas.openxmlformats.org/officeDocument/2006/relationships/image" Target="media/image1.png"/><Relationship Id="rId51" Type="http://schemas.openxmlformats.org/officeDocument/2006/relationships/image" Target="media/image44.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G"/><Relationship Id="rId46" Type="http://schemas.openxmlformats.org/officeDocument/2006/relationships/image" Target="media/image39.JPG"/><Relationship Id="rId59" Type="http://schemas.openxmlformats.org/officeDocument/2006/relationships/image" Target="media/image52.JPG"/><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JPG"/><Relationship Id="rId54" Type="http://schemas.openxmlformats.org/officeDocument/2006/relationships/image" Target="media/image47.JPG"/><Relationship Id="rId62" Type="http://schemas.openxmlformats.org/officeDocument/2006/relationships/image" Target="media/image5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b:Tag>
    <b:SourceType>InternetSite</b:SourceType>
    <b:Guid>{BC05AD8C-2C1B-4635-AAFB-C603B1A133DE}</b:Guid>
    <b:Title>PIC16F84A</b:Title>
    <b:Year>2024</b:Year>
    <b:Author>
      <b:Author>
        <b:Corporate>Microchip</b:Corporate>
      </b:Author>
    </b:Author>
    <b:YearAccessed>2024</b:YearAccessed>
    <b:MonthAccessed>12</b:MonthAccessed>
    <b:DayAccessed>30</b:DayAccessed>
    <b:URL>https://www.microchip.com/en-us/product/pic16f84a</b:URL>
    <b:RefOrder>1</b:RefOrder>
  </b:Source>
  <b:Source>
    <b:Tag>UWT241</b:Tag>
    <b:SourceType>Misc</b:SourceType>
    <b:Guid>{DF3DC986-583D-4C4B-99A0-A548B71DCFEC}</b:Guid>
    <b:Author>
      <b:Author>
        <b:NameList>
          <b:Person>
            <b:Last>UWTSD</b:Last>
          </b:Person>
        </b:NameList>
      </b:Author>
    </b:Author>
    <b:Title>Micros Peripherals and Interfaces EES</b:Title>
    <b:Year>2024</b:Year>
    <b:RefOrder>2</b:RefOrder>
  </b:Source>
  <b:Source>
    <b:Tag>Pau154</b:Tag>
    <b:SourceType>BookSection</b:SourceType>
    <b:Guid>{7B2E0B17-5EF0-4E82-A059-1CD151729FA8}</b:Guid>
    <b:Year>2015</b:Year>
    <b:City>New York</b:City>
    <b:Publisher>Cambridge University Press</b:Publisher>
    <b:Author>
      <b:Author>
        <b:NameList>
          <b:Person>
            <b:Last>Paul Horowitz</b:Last>
            <b:First>Winfield</b:First>
            <b:Middle>Hill</b:Middle>
          </b:Person>
        </b:NameList>
      </b:Author>
    </b:Author>
    <b:BookTitle>The Art of Electronics Third Edition</b:BookTitle>
    <b:Pages>601-602</b:Pages>
    <b:RefOrder>3</b:RefOrder>
  </b:Source>
  <b:Source>
    <b:Tag>RSC24</b:Tag>
    <b:SourceType>InternetSite</b:SourceType>
    <b:Guid>{50BDA9B5-741A-4481-9A0D-207C1B742D02}</b:Guid>
    <b:Title>Texas Instruments LM7805CT/NOPB</b:Title>
    <b:Year>2024</b:Year>
    <b:Author>
      <b:Author>
        <b:Corporate>RS Components</b:Corporate>
      </b:Author>
    </b:Author>
    <b:YearAccessed>2024</b:YearAccessed>
    <b:MonthAccessed>12</b:MonthAccessed>
    <b:DayAccessed>30</b:DayAccessed>
    <b:URL>Texas Instruments LM7805CT/NOPB</b:URL>
    <b:RefOrder>4</b:RefOrder>
  </b:Source>
  <b:Source>
    <b:Tag>RSC241</b:Tag>
    <b:SourceType>InternetSite</b:SourceType>
    <b:Guid>{4BD81AE6-DE2D-49AC-BA54-FC14D991FCEA}</b:Guid>
    <b:Author>
      <b:Author>
        <b:Corporate>RS Components</b:Corporate>
      </b:Author>
    </b:Author>
    <b:Title>How do Piezo Buzzers Work?</b:Title>
    <b:Year>2024</b:Year>
    <b:Month>01</b:Month>
    <b:Day>29</b:Day>
    <b:YearAccessed>2024</b:YearAccessed>
    <b:MonthAccessed>12</b:MonthAccessed>
    <b:DayAccessed>30</b:DayAccessed>
    <b:URL>https://uk.rs-online.com/web/content/discovery/ideas-and-advice/how-do-piezo-buzzers-work?srsltid=AfmBOopR7E12_EXorqH9gwauTeps1D_sK8epX13qAQmF3r5ivYFa9E1D</b:URL>
    <b:RefOrder>5</b:RefOrder>
  </b:Source>
  <b:Source>
    <b:Tag>RSC242</b:Tag>
    <b:SourceType>InternetSite</b:SourceType>
    <b:Guid>{427191EA-0796-4107-AAB0-4C2D73DB1B70}</b:Guid>
    <b:Author>
      <b:Author>
        <b:Corporate>RS Components</b:Corporate>
      </b:Author>
    </b:Author>
    <b:Title>Same Sky 91dB Through Hole External Buzzer</b:Title>
    <b:Year>2024</b:Year>
    <b:YearAccessed>2024</b:YearAccessed>
    <b:MonthAccessed>12</b:MonthAccessed>
    <b:DayAccessed>30</b:DayAccessed>
    <b:URL>https://uk.rs-online.com/web/p/piezo-buzzers/2596247?gb=s</b:URL>
    <b:RefOrder>6</b:RefOrder>
  </b:Source>
  <b:Source>
    <b:Tag>STM06</b:Tag>
    <b:SourceType>ElectronicSource</b:SourceType>
    <b:Guid>{07E7947F-6867-434C-8F24-BFA8AB8DDC52}</b:Guid>
    <b:Title>BC107 Datasheet</b:Title>
    <b:Year>2006</b:Year>
    <b:Author>
      <b:Author>
        <b:Corporate>ST Microelectronics</b:Corporate>
      </b:Author>
    </b:Author>
    <b:RefOrder>7</b:RefOrder>
  </b:Source>
  <b:Source>
    <b:Tag>Dig24</b:Tag>
    <b:SourceType>InternetSite</b:SourceType>
    <b:Guid>{A22445C7-1A06-4428-A2FA-3DE07852F199}</b:Guid>
    <b:Title>BC107</b:Title>
    <b:Year>2024</b:Year>
    <b:Author>
      <b:Author>
        <b:Corporate>DigiKey</b:Corporate>
      </b:Author>
    </b:Author>
    <b:YearAccessed>2024</b:YearAccessed>
    <b:MonthAccessed>12</b:MonthAccessed>
    <b:DayAccessed>30</b:DayAccessed>
    <b:URL>https://www.digikey.co.uk/en/products/detail/central-semiconductor-corp/BC107-PBFREE/4806926</b:URL>
    <b:RefOrder>8</b:RefOrder>
  </b:Source>
  <b:Source>
    <b:Tag>RSC243</b:Tag>
    <b:SourceType>InternetSite</b:SourceType>
    <b:Guid>{581AD465-EC42-4350-8EF5-973FCBFB5192}</b:Guid>
    <b:Author>
      <b:Author>
        <b:Corporate>RS Components</b:Corporate>
      </b:Author>
    </b:Author>
    <b:Title>Euroquartz 4MHz Crystal</b:Title>
    <b:Year>2024</b:Year>
    <b:YearAccessed>2024</b:YearAccessed>
    <b:MonthAccessed>12</b:MonthAccessed>
    <b:DayAccessed>30</b:DayAccessed>
    <b:URL>https://uk.rs-online.com/web/p/crystal-units/6938774?gb=s</b:URL>
    <b:RefOrder>9</b:RefOrder>
  </b:Source>
  <b:Source>
    <b:Tag>Pau16</b:Tag>
    <b:SourceType>BookSection</b:SourceType>
    <b:Guid>{75FD3804-9009-42B0-A79E-DBECF50BDDA2}</b:Guid>
    <b:Year>2016</b:Year>
    <b:Author>
      <b:Author>
        <b:NameList>
          <b:Person>
            <b:Last>Paul Horowitz</b:Last>
            <b:First>Winfield</b:First>
            <b:Middle>Hill</b:Middle>
          </b:Person>
        </b:NameList>
      </b:Author>
    </b:Author>
    <b:BookTitle>The Art of Electronics Third Edition</b:BookTitle>
    <b:Pages>443</b:Pages>
    <b:City>New York</b:City>
    <b:Publisher>Cambridge University Press</b:Publisher>
    <b:RefOrder>10</b:RefOrder>
  </b:Source>
  <b:Source>
    <b:Tag>Sun24</b:Tag>
    <b:SourceType>InternetSite</b:SourceType>
    <b:Guid>{D06E678C-2CA9-4B88-B7B1-FCFD6B995388}</b:Guid>
    <b:Title>Crystal Load Capacitance</b:Title>
    <b:Year>2024</b:Year>
    <b:Author>
      <b:Author>
        <b:Corporate>Suntsu Electronics</b:Corporate>
      </b:Author>
    </b:Author>
    <b:YearAccessed>2024</b:YearAccessed>
    <b:MonthAccessed>30</b:MonthAccessed>
    <b:DayAccessed>12</b:DayAccessed>
    <b:URL>https://suntsu.com/suntsu-application-notes/crystal-load-capacitance/</b:URL>
    <b:RefOrder>11</b:RefOrder>
  </b:Source>
  <b:Source>
    <b:Tag>Spa24</b:Tag>
    <b:SourceType>InternetSite</b:SourceType>
    <b:Guid>{AF1C57AE-91E5-48EB-8D97-087F53C5A3C6}</b:Guid>
    <b:Author>
      <b:Author>
        <b:Corporate>Sparkfun</b:Corporate>
      </b:Author>
    </b:Author>
    <b:Title>Pull-up Resistors</b:Title>
    <b:Year>2024</b:Year>
    <b:YearAccessed>2024</b:YearAccessed>
    <b:MonthAccessed>30</b:MonthAccessed>
    <b:DayAccessed>12</b:DayAccessed>
    <b:URL>https://learn.sparkfun.com/tutorials/pull-up-resistors/all</b:URL>
    <b:RefOrder>12</b:RefOrder>
  </b:Source>
  <b:Source>
    <b:Tag>Mou24</b:Tag>
    <b:SourceType>InternetSite</b:SourceType>
    <b:Guid>{386838B0-2386-4020-A723-F94284241B65}</b:Guid>
    <b:Author>
      <b:Author>
        <b:Corporate>Mouser Electronics</b:Corporate>
      </b:Author>
    </b:Author>
    <b:Title>DIP-14 Resistor Networks &amp; Arrays Datasheets</b:Title>
    <b:Year>2024</b:Year>
    <b:YearAccessed>2024</b:YearAccessed>
    <b:MonthAccessed>12</b:MonthAccessed>
    <b:DayAccessed>30</b:DayAccessed>
    <b:URL>https://eu.mouser.com/c/ds/passive-components/resistors/resistor-networks-arrays/?package%20%2F%20case=DIP-14&amp;termination%20style=DIP</b:URL>
    <b:RefOrder>13</b:RefOrder>
  </b:Source>
  <b:Source>
    <b:Tag>Ele242</b:Tag>
    <b:SourceType>InternetSite</b:SourceType>
    <b:Guid>{FBA9251A-790F-479F-BD11-37ACC32FBAAA}</b:Guid>
    <b:Author>
      <b:Author>
        <b:Corporate>Electronics Tutorials</b:Corporate>
      </b:Author>
    </b:Author>
    <b:Title>7 Segment Display</b:Title>
    <b:Year>2024</b:Year>
    <b:YearAccessed>2024</b:YearAccessed>
    <b:MonthAccessed>12</b:MonthAccessed>
    <b:DayAccessed>30</b:DayAccessed>
    <b:URL>https://www.electronics-tutorials.ws/blog/7-segment-display-tutorial.html</b:URL>
    <b:RefOrder>15</b:RefOrder>
  </b:Source>
  <b:Source>
    <b:Tag>Swi24</b:Tag>
    <b:SourceType>InternetSite</b:SourceType>
    <b:Guid>{29768F2B-1B30-4F93-AA41-9A1BAFB0C23C}</b:Guid>
    <b:Author>
      <b:Author>
        <b:Corporate>Switch Electronics</b:Corporate>
      </b:Author>
    </b:Author>
    <b:Title>Seven Segment LED Display Common Anode</b:Title>
    <b:Year>2024</b:Year>
    <b:YearAccessed>2024</b:YearAccessed>
    <b:MonthAccessed>12</b:MonthAccessed>
    <b:DayAccessed>30</b:DayAccessed>
    <b:URL>https://www.switchelectronics.co.uk/products/blue-0-56-seven-segment-led-display-common-anode?srsltid=AfmBOopse5HHnelvNV3d5Go6QdXVZfYuZ0ecrHpFgbOQh9ZyHBL4nNAf</b:URL>
    <b:RefOrder>14</b:RefOrder>
  </b:Source>
  <b:Source>
    <b:Tag>Cir22</b:Tag>
    <b:SourceType>InternetSite</b:SourceType>
    <b:Guid>{2B0E37ED-FB1B-4892-BB3D-2654072243C6}</b:Guid>
    <b:Author>
      <b:Author>
        <b:Corporate>CircuitBread</b:Corporate>
      </b:Author>
    </b:Author>
    <b:Title>What is a PWM Signal?</b:Title>
    <b:Year>2022</b:Year>
    <b:Month>2</b:Month>
    <b:Day>14</b:Day>
    <b:YearAccessed>2025</b:YearAccessed>
    <b:MonthAccessed>01</b:MonthAccessed>
    <b:DayAccessed>04</b:DayAccessed>
    <b:URL>https://www.circuitbread.com/ee-faq/what-is-a-pwm-signal</b:URL>
    <b:RefOrder>16</b:RefOrder>
  </b:Source>
</b:Sources>
</file>

<file path=customXml/itemProps1.xml><?xml version="1.0" encoding="utf-8"?>
<ds:datastoreItem xmlns:ds="http://schemas.openxmlformats.org/officeDocument/2006/customXml" ds:itemID="{66B20B85-189F-4008-B236-5670A5586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49</Pages>
  <Words>9796</Words>
  <Characters>55842</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ISA06016788</dc:creator>
  <cp:keywords/>
  <dc:description/>
  <cp:lastModifiedBy>ISA06016788</cp:lastModifiedBy>
  <cp:revision>152</cp:revision>
  <dcterms:created xsi:type="dcterms:W3CDTF">2024-12-28T13:05:00Z</dcterms:created>
  <dcterms:modified xsi:type="dcterms:W3CDTF">2025-01-04T12:38:00Z</dcterms:modified>
</cp:coreProperties>
</file>