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7151" w:rsidRDefault="008A7151" w:rsidP="008A7151">
      <w:pPr>
        <w:pStyle w:val="paragraph"/>
        <w:spacing w:before="0" w:beforeAutospacing="0" w:after="0" w:afterAutospacing="0"/>
        <w:jc w:val="center"/>
        <w:textAlignment w:val="baseline"/>
        <w:rPr>
          <w:rStyle w:val="normaltextrun"/>
          <w:sz w:val="40"/>
        </w:rPr>
      </w:pPr>
    </w:p>
    <w:p w:rsidR="008A7151" w:rsidRDefault="008A7151" w:rsidP="008A7151">
      <w:pPr>
        <w:pStyle w:val="paragraph"/>
        <w:spacing w:before="0" w:beforeAutospacing="0" w:after="0" w:afterAutospacing="0"/>
        <w:jc w:val="center"/>
        <w:textAlignment w:val="baseline"/>
        <w:rPr>
          <w:rStyle w:val="normaltextrun"/>
          <w:sz w:val="40"/>
        </w:rPr>
      </w:pPr>
    </w:p>
    <w:p w:rsidR="008A7151" w:rsidRDefault="008A7151" w:rsidP="008A7151">
      <w:pPr>
        <w:pStyle w:val="paragraph"/>
        <w:spacing w:before="0" w:beforeAutospacing="0" w:after="0" w:afterAutospacing="0"/>
        <w:jc w:val="center"/>
        <w:textAlignment w:val="baseline"/>
        <w:rPr>
          <w:rStyle w:val="normaltextrun"/>
          <w:sz w:val="40"/>
        </w:rPr>
      </w:pPr>
    </w:p>
    <w:p w:rsidR="008A7151" w:rsidRDefault="008A7151" w:rsidP="008A7151">
      <w:pPr>
        <w:pStyle w:val="paragraph"/>
        <w:spacing w:before="0" w:beforeAutospacing="0" w:after="0" w:afterAutospacing="0"/>
        <w:jc w:val="center"/>
        <w:textAlignment w:val="baseline"/>
        <w:rPr>
          <w:rStyle w:val="normaltextrun"/>
          <w:sz w:val="40"/>
        </w:rPr>
      </w:pPr>
    </w:p>
    <w:p w:rsidR="008A7151" w:rsidRDefault="008A7151" w:rsidP="008A7151">
      <w:pPr>
        <w:pStyle w:val="paragraph"/>
        <w:spacing w:before="0" w:beforeAutospacing="0" w:after="0" w:afterAutospacing="0"/>
        <w:jc w:val="center"/>
        <w:textAlignment w:val="baseline"/>
        <w:rPr>
          <w:rStyle w:val="normaltextrun"/>
          <w:sz w:val="40"/>
        </w:rPr>
      </w:pPr>
    </w:p>
    <w:p w:rsidR="008A7151" w:rsidRDefault="008A7151" w:rsidP="008A7151">
      <w:pPr>
        <w:pStyle w:val="paragraph"/>
        <w:spacing w:before="0" w:beforeAutospacing="0" w:after="0" w:afterAutospacing="0"/>
        <w:jc w:val="center"/>
        <w:textAlignment w:val="baseline"/>
        <w:rPr>
          <w:rStyle w:val="normaltextrun"/>
          <w:sz w:val="40"/>
        </w:rPr>
      </w:pP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 xml:space="preserve">NAME: </w:t>
      </w:r>
      <w:r w:rsidRPr="008A7151">
        <w:rPr>
          <w:rStyle w:val="normaltextrun"/>
          <w:color w:val="4F81BD"/>
          <w:sz w:val="40"/>
        </w:rPr>
        <w:t xml:space="preserve">Muhammad </w:t>
      </w:r>
      <w:proofErr w:type="spellStart"/>
      <w:r w:rsidRPr="008A7151">
        <w:rPr>
          <w:rStyle w:val="normaltextrun"/>
          <w:color w:val="4F81BD"/>
          <w:sz w:val="40"/>
        </w:rPr>
        <w:t>Ansaar</w:t>
      </w:r>
      <w:proofErr w:type="spellEnd"/>
      <w:r w:rsidRPr="008A7151">
        <w:rPr>
          <w:rStyle w:val="normaltextrun"/>
          <w:color w:val="4F81BD"/>
          <w:sz w:val="40"/>
        </w:rPr>
        <w:t xml:space="preserve"> Khalid</w:t>
      </w:r>
      <w:r w:rsidRPr="008A7151">
        <w:rPr>
          <w:rStyle w:val="eop"/>
          <w:rFonts w:eastAsiaTheme="majorEastAsia"/>
          <w:color w:val="4F81BD"/>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STUDENT NUMBER: 2130064</w:t>
      </w:r>
      <w:r w:rsidRPr="008A7151">
        <w:rPr>
          <w:rStyle w:val="eop"/>
          <w:rFonts w:eastAsiaTheme="majorEastAsia"/>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MODULE: LCMB7000</w:t>
      </w:r>
      <w:r w:rsidRPr="008A7151">
        <w:rPr>
          <w:rStyle w:val="eop"/>
          <w:rFonts w:eastAsiaTheme="majorEastAsia"/>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 xml:space="preserve">LECTURER: </w:t>
      </w:r>
      <w:r w:rsidRPr="008A7151">
        <w:rPr>
          <w:rStyle w:val="normaltextrun"/>
          <w:color w:val="4F81BD"/>
          <w:sz w:val="40"/>
        </w:rPr>
        <w:t xml:space="preserve">Dr </w:t>
      </w:r>
      <w:proofErr w:type="spellStart"/>
      <w:r w:rsidRPr="008A7151">
        <w:rPr>
          <w:rStyle w:val="normaltextrun"/>
          <w:color w:val="4F81BD"/>
          <w:sz w:val="40"/>
        </w:rPr>
        <w:t>Gladius</w:t>
      </w:r>
      <w:proofErr w:type="spellEnd"/>
      <w:r w:rsidRPr="008A7151">
        <w:rPr>
          <w:rStyle w:val="normaltextrun"/>
          <w:color w:val="4F81BD"/>
          <w:sz w:val="40"/>
        </w:rPr>
        <w:t xml:space="preserve"> </w:t>
      </w:r>
      <w:proofErr w:type="spellStart"/>
      <w:r w:rsidRPr="008A7151">
        <w:rPr>
          <w:rStyle w:val="normaltextrun"/>
          <w:color w:val="4F81BD"/>
          <w:sz w:val="40"/>
        </w:rPr>
        <w:t>Kulothungan</w:t>
      </w:r>
      <w:proofErr w:type="spellEnd"/>
      <w:r w:rsidRPr="008A7151">
        <w:rPr>
          <w:rStyle w:val="eop"/>
          <w:rFonts w:eastAsiaTheme="majorEastAsia"/>
          <w:color w:val="4F81BD"/>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COURSE: Master’s in business administration</w:t>
      </w:r>
      <w:r w:rsidRPr="008A7151">
        <w:rPr>
          <w:rStyle w:val="eop"/>
          <w:rFonts w:eastAsiaTheme="majorEastAsia"/>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SUBMISSION DATE: 1</w:t>
      </w:r>
      <w:r>
        <w:rPr>
          <w:rStyle w:val="normaltextrun"/>
          <w:sz w:val="40"/>
        </w:rPr>
        <w:t>4</w:t>
      </w:r>
      <w:r w:rsidRPr="008A7151">
        <w:rPr>
          <w:rStyle w:val="normaltextrun"/>
          <w:sz w:val="40"/>
        </w:rPr>
        <w:t>/09/2022</w:t>
      </w:r>
      <w:r w:rsidRPr="008A7151">
        <w:rPr>
          <w:rStyle w:val="eop"/>
          <w:rFonts w:eastAsiaTheme="majorEastAsia"/>
          <w:sz w:val="40"/>
        </w:rPr>
        <w:t> </w:t>
      </w:r>
    </w:p>
    <w:p w:rsidR="008A7151" w:rsidRPr="008A7151" w:rsidRDefault="008A7151" w:rsidP="008A7151">
      <w:pPr>
        <w:pStyle w:val="paragraph"/>
        <w:spacing w:before="0" w:beforeAutospacing="0" w:after="0" w:afterAutospacing="0"/>
        <w:jc w:val="center"/>
        <w:textAlignment w:val="baseline"/>
        <w:rPr>
          <w:rFonts w:ascii="Segoe UI" w:hAnsi="Segoe UI" w:cs="Segoe UI"/>
          <w:sz w:val="18"/>
          <w:szCs w:val="11"/>
        </w:rPr>
      </w:pPr>
      <w:r w:rsidRPr="008A7151">
        <w:rPr>
          <w:rStyle w:val="normaltextrun"/>
          <w:sz w:val="40"/>
        </w:rPr>
        <w:t xml:space="preserve">TITLE: Human Resource Assessment </w:t>
      </w:r>
      <w:r>
        <w:rPr>
          <w:rStyle w:val="normaltextrun"/>
          <w:sz w:val="40"/>
        </w:rPr>
        <w:t>2</w:t>
      </w:r>
      <w:r w:rsidRPr="008A7151">
        <w:rPr>
          <w:rStyle w:val="eop"/>
          <w:rFonts w:eastAsiaTheme="majorEastAsia"/>
          <w:sz w:val="40"/>
        </w:rPr>
        <w:t> </w:t>
      </w:r>
    </w:p>
    <w:p w:rsidR="004576DC" w:rsidRDefault="004576DC"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Default="008A7151" w:rsidP="004576DC"/>
    <w:p w:rsidR="008A7151" w:rsidRPr="004576DC" w:rsidRDefault="008A7151" w:rsidP="004576DC"/>
    <w:sdt>
      <w:sdtPr>
        <w:rPr>
          <w:rFonts w:ascii="Times New Roman" w:eastAsia="Times New Roman" w:hAnsi="Times New Roman" w:cs="Times New Roman"/>
          <w:b w:val="0"/>
          <w:bCs w:val="0"/>
          <w:color w:val="auto"/>
          <w:sz w:val="24"/>
          <w:szCs w:val="24"/>
          <w:lang w:eastAsia="en-GB"/>
        </w:rPr>
        <w:id w:val="805739904"/>
        <w:docPartObj>
          <w:docPartGallery w:val="Table of Contents"/>
          <w:docPartUnique/>
        </w:docPartObj>
      </w:sdtPr>
      <w:sdtEndPr>
        <w:rPr>
          <w:noProof/>
        </w:rPr>
      </w:sdtEndPr>
      <w:sdtContent>
        <w:p w:rsidR="002456A4" w:rsidRDefault="002456A4">
          <w:pPr>
            <w:pStyle w:val="TOCHeading"/>
          </w:pPr>
          <w:r>
            <w:t>Table of Contents</w:t>
          </w:r>
        </w:p>
        <w:p w:rsidR="002456A4" w:rsidRDefault="003369A6">
          <w:pPr>
            <w:pStyle w:val="TOC1"/>
            <w:tabs>
              <w:tab w:val="left" w:pos="480"/>
              <w:tab w:val="right" w:leader="dot" w:pos="9016"/>
            </w:tabs>
            <w:rPr>
              <w:noProof/>
            </w:rPr>
          </w:pPr>
          <w:r w:rsidRPr="003369A6">
            <w:rPr>
              <w:b w:val="0"/>
              <w:bCs w:val="0"/>
            </w:rPr>
            <w:fldChar w:fldCharType="begin"/>
          </w:r>
          <w:r w:rsidR="002456A4">
            <w:instrText xml:space="preserve"> TOC \o "1-3" \h \z \u </w:instrText>
          </w:r>
          <w:r w:rsidRPr="003369A6">
            <w:rPr>
              <w:b w:val="0"/>
              <w:bCs w:val="0"/>
            </w:rPr>
            <w:fldChar w:fldCharType="separate"/>
          </w:r>
          <w:hyperlink w:anchor="_Toc112666081" w:history="1">
            <w:r w:rsidR="002456A4" w:rsidRPr="00AE2C68">
              <w:rPr>
                <w:rStyle w:val="Hyperlink"/>
                <w:rFonts w:asciiTheme="majorBidi" w:hAnsiTheme="majorBidi"/>
                <w:noProof/>
                <w:lang w:bidi="en-US"/>
              </w:rPr>
              <w:t>1.</w:t>
            </w:r>
            <w:r w:rsidR="002456A4">
              <w:rPr>
                <w:noProof/>
              </w:rPr>
              <w:tab/>
            </w:r>
            <w:r w:rsidR="002456A4" w:rsidRPr="00AE2C68">
              <w:rPr>
                <w:rStyle w:val="Hyperlink"/>
                <w:rFonts w:asciiTheme="majorBidi" w:hAnsiTheme="majorBidi"/>
                <w:noProof/>
                <w:lang w:bidi="en-US"/>
              </w:rPr>
              <w:t>HR Effectiveness Measurement</w:t>
            </w:r>
            <w:r w:rsidR="002456A4">
              <w:rPr>
                <w:noProof/>
                <w:webHidden/>
              </w:rPr>
              <w:tab/>
            </w:r>
            <w:r>
              <w:rPr>
                <w:noProof/>
                <w:webHidden/>
              </w:rPr>
              <w:fldChar w:fldCharType="begin"/>
            </w:r>
            <w:r w:rsidR="002456A4">
              <w:rPr>
                <w:noProof/>
                <w:webHidden/>
              </w:rPr>
              <w:instrText xml:space="preserve"> PAGEREF _Toc112666081 \h </w:instrText>
            </w:r>
            <w:r>
              <w:rPr>
                <w:noProof/>
                <w:webHidden/>
              </w:rPr>
            </w:r>
            <w:r>
              <w:rPr>
                <w:noProof/>
                <w:webHidden/>
              </w:rPr>
              <w:fldChar w:fldCharType="separate"/>
            </w:r>
            <w:r w:rsidR="002456A4">
              <w:rPr>
                <w:noProof/>
                <w:webHidden/>
              </w:rPr>
              <w:t>1</w:t>
            </w:r>
            <w:r>
              <w:rPr>
                <w:noProof/>
                <w:webHidden/>
              </w:rPr>
              <w:fldChar w:fldCharType="end"/>
            </w:r>
          </w:hyperlink>
        </w:p>
        <w:p w:rsidR="002456A4" w:rsidRDefault="003369A6">
          <w:pPr>
            <w:pStyle w:val="TOC1"/>
            <w:tabs>
              <w:tab w:val="right" w:leader="dot" w:pos="9016"/>
            </w:tabs>
            <w:rPr>
              <w:noProof/>
            </w:rPr>
          </w:pPr>
          <w:hyperlink w:anchor="_Toc112666082" w:history="1">
            <w:r w:rsidR="002456A4" w:rsidRPr="00AE2C68">
              <w:rPr>
                <w:rStyle w:val="Hyperlink"/>
                <w:rFonts w:asciiTheme="majorBidi" w:hAnsiTheme="majorBidi"/>
                <w:noProof/>
                <w:lang w:bidi="en-US"/>
              </w:rPr>
              <w:t>Introduction</w:t>
            </w:r>
            <w:r w:rsidR="002456A4">
              <w:rPr>
                <w:noProof/>
                <w:webHidden/>
              </w:rPr>
              <w:tab/>
            </w:r>
            <w:r>
              <w:rPr>
                <w:noProof/>
                <w:webHidden/>
              </w:rPr>
              <w:fldChar w:fldCharType="begin"/>
            </w:r>
            <w:r w:rsidR="002456A4">
              <w:rPr>
                <w:noProof/>
                <w:webHidden/>
              </w:rPr>
              <w:instrText xml:space="preserve"> PAGEREF _Toc112666082 \h </w:instrText>
            </w:r>
            <w:r>
              <w:rPr>
                <w:noProof/>
                <w:webHidden/>
              </w:rPr>
            </w:r>
            <w:r>
              <w:rPr>
                <w:noProof/>
                <w:webHidden/>
              </w:rPr>
              <w:fldChar w:fldCharType="separate"/>
            </w:r>
            <w:r w:rsidR="002456A4">
              <w:rPr>
                <w:noProof/>
                <w:webHidden/>
              </w:rPr>
              <w:t>1</w:t>
            </w:r>
            <w:r>
              <w:rPr>
                <w:noProof/>
                <w:webHidden/>
              </w:rPr>
              <w:fldChar w:fldCharType="end"/>
            </w:r>
          </w:hyperlink>
        </w:p>
        <w:p w:rsidR="002456A4" w:rsidRDefault="003369A6">
          <w:pPr>
            <w:pStyle w:val="TOC1"/>
            <w:tabs>
              <w:tab w:val="right" w:leader="dot" w:pos="9016"/>
            </w:tabs>
            <w:rPr>
              <w:noProof/>
            </w:rPr>
          </w:pPr>
          <w:hyperlink w:anchor="_Toc112666083" w:history="1">
            <w:r w:rsidR="002456A4" w:rsidRPr="00AE2C68">
              <w:rPr>
                <w:rStyle w:val="Hyperlink"/>
                <w:rFonts w:asciiTheme="majorBidi" w:hAnsiTheme="majorBidi"/>
                <w:noProof/>
                <w:lang w:bidi="en-US"/>
              </w:rPr>
              <w:t>Essential Measures of HR Effectiveness</w:t>
            </w:r>
            <w:r w:rsidR="002456A4">
              <w:rPr>
                <w:noProof/>
                <w:webHidden/>
              </w:rPr>
              <w:tab/>
            </w:r>
            <w:r>
              <w:rPr>
                <w:noProof/>
                <w:webHidden/>
              </w:rPr>
              <w:fldChar w:fldCharType="begin"/>
            </w:r>
            <w:r w:rsidR="002456A4">
              <w:rPr>
                <w:noProof/>
                <w:webHidden/>
              </w:rPr>
              <w:instrText xml:space="preserve"> PAGEREF _Toc112666083 \h </w:instrText>
            </w:r>
            <w:r>
              <w:rPr>
                <w:noProof/>
                <w:webHidden/>
              </w:rPr>
            </w:r>
            <w:r>
              <w:rPr>
                <w:noProof/>
                <w:webHidden/>
              </w:rPr>
              <w:fldChar w:fldCharType="separate"/>
            </w:r>
            <w:r w:rsidR="002456A4">
              <w:rPr>
                <w:noProof/>
                <w:webHidden/>
              </w:rPr>
              <w:t>1</w:t>
            </w:r>
            <w:r>
              <w:rPr>
                <w:noProof/>
                <w:webHidden/>
              </w:rPr>
              <w:fldChar w:fldCharType="end"/>
            </w:r>
          </w:hyperlink>
        </w:p>
        <w:p w:rsidR="002456A4" w:rsidRDefault="003369A6">
          <w:pPr>
            <w:pStyle w:val="TOC2"/>
            <w:tabs>
              <w:tab w:val="right" w:leader="dot" w:pos="9016"/>
            </w:tabs>
            <w:rPr>
              <w:noProof/>
            </w:rPr>
          </w:pPr>
          <w:hyperlink w:anchor="_Toc112666084" w:history="1">
            <w:r w:rsidR="002456A4" w:rsidRPr="00AE2C68">
              <w:rPr>
                <w:rStyle w:val="Hyperlink"/>
                <w:rFonts w:asciiTheme="majorBidi" w:hAnsiTheme="majorBidi" w:cstheme="majorBidi"/>
                <w:i/>
                <w:iCs/>
                <w:noProof/>
              </w:rPr>
              <w:t>Happy and motivated workers</w:t>
            </w:r>
            <w:r w:rsidR="002456A4">
              <w:rPr>
                <w:noProof/>
                <w:webHidden/>
              </w:rPr>
              <w:tab/>
            </w:r>
            <w:r>
              <w:rPr>
                <w:noProof/>
                <w:webHidden/>
              </w:rPr>
              <w:fldChar w:fldCharType="begin"/>
            </w:r>
            <w:r w:rsidR="002456A4">
              <w:rPr>
                <w:noProof/>
                <w:webHidden/>
              </w:rPr>
              <w:instrText xml:space="preserve"> PAGEREF _Toc112666084 \h </w:instrText>
            </w:r>
            <w:r>
              <w:rPr>
                <w:noProof/>
                <w:webHidden/>
              </w:rPr>
            </w:r>
            <w:r>
              <w:rPr>
                <w:noProof/>
                <w:webHidden/>
              </w:rPr>
              <w:fldChar w:fldCharType="separate"/>
            </w:r>
            <w:r w:rsidR="002456A4">
              <w:rPr>
                <w:noProof/>
                <w:webHidden/>
              </w:rPr>
              <w:t>1</w:t>
            </w:r>
            <w:r>
              <w:rPr>
                <w:noProof/>
                <w:webHidden/>
              </w:rPr>
              <w:fldChar w:fldCharType="end"/>
            </w:r>
          </w:hyperlink>
        </w:p>
        <w:p w:rsidR="002456A4" w:rsidRDefault="003369A6">
          <w:pPr>
            <w:pStyle w:val="TOC2"/>
            <w:tabs>
              <w:tab w:val="right" w:leader="dot" w:pos="9016"/>
            </w:tabs>
            <w:rPr>
              <w:noProof/>
            </w:rPr>
          </w:pPr>
          <w:hyperlink w:anchor="_Toc112666085" w:history="1">
            <w:r w:rsidR="002456A4" w:rsidRPr="00AE2C68">
              <w:rPr>
                <w:rStyle w:val="Hyperlink"/>
                <w:i/>
                <w:iCs/>
                <w:noProof/>
              </w:rPr>
              <w:t>Effective Managers</w:t>
            </w:r>
            <w:r w:rsidR="002456A4">
              <w:rPr>
                <w:noProof/>
                <w:webHidden/>
              </w:rPr>
              <w:tab/>
            </w:r>
            <w:r>
              <w:rPr>
                <w:noProof/>
                <w:webHidden/>
              </w:rPr>
              <w:fldChar w:fldCharType="begin"/>
            </w:r>
            <w:r w:rsidR="002456A4">
              <w:rPr>
                <w:noProof/>
                <w:webHidden/>
              </w:rPr>
              <w:instrText xml:space="preserve"> PAGEREF _Toc112666085 \h </w:instrText>
            </w:r>
            <w:r>
              <w:rPr>
                <w:noProof/>
                <w:webHidden/>
              </w:rPr>
            </w:r>
            <w:r>
              <w:rPr>
                <w:noProof/>
                <w:webHidden/>
              </w:rPr>
              <w:fldChar w:fldCharType="separate"/>
            </w:r>
            <w:r w:rsidR="002456A4">
              <w:rPr>
                <w:noProof/>
                <w:webHidden/>
              </w:rPr>
              <w:t>2</w:t>
            </w:r>
            <w:r>
              <w:rPr>
                <w:noProof/>
                <w:webHidden/>
              </w:rPr>
              <w:fldChar w:fldCharType="end"/>
            </w:r>
          </w:hyperlink>
        </w:p>
        <w:p w:rsidR="002456A4" w:rsidRDefault="003369A6">
          <w:pPr>
            <w:pStyle w:val="TOC2"/>
            <w:tabs>
              <w:tab w:val="right" w:leader="dot" w:pos="9016"/>
            </w:tabs>
            <w:rPr>
              <w:noProof/>
            </w:rPr>
          </w:pPr>
          <w:hyperlink w:anchor="_Toc112666086" w:history="1">
            <w:r w:rsidR="002456A4" w:rsidRPr="00AE2C68">
              <w:rPr>
                <w:rStyle w:val="Hyperlink"/>
                <w:i/>
                <w:iCs/>
                <w:noProof/>
              </w:rPr>
              <w:t>High Retention Rates</w:t>
            </w:r>
            <w:r w:rsidR="002456A4">
              <w:rPr>
                <w:noProof/>
                <w:webHidden/>
              </w:rPr>
              <w:tab/>
            </w:r>
            <w:r>
              <w:rPr>
                <w:noProof/>
                <w:webHidden/>
              </w:rPr>
              <w:fldChar w:fldCharType="begin"/>
            </w:r>
            <w:r w:rsidR="002456A4">
              <w:rPr>
                <w:noProof/>
                <w:webHidden/>
              </w:rPr>
              <w:instrText xml:space="preserve"> PAGEREF _Toc112666086 \h </w:instrText>
            </w:r>
            <w:r>
              <w:rPr>
                <w:noProof/>
                <w:webHidden/>
              </w:rPr>
            </w:r>
            <w:r>
              <w:rPr>
                <w:noProof/>
                <w:webHidden/>
              </w:rPr>
              <w:fldChar w:fldCharType="separate"/>
            </w:r>
            <w:r w:rsidR="002456A4">
              <w:rPr>
                <w:noProof/>
                <w:webHidden/>
              </w:rPr>
              <w:t>2</w:t>
            </w:r>
            <w:r>
              <w:rPr>
                <w:noProof/>
                <w:webHidden/>
              </w:rPr>
              <w:fldChar w:fldCharType="end"/>
            </w:r>
          </w:hyperlink>
        </w:p>
        <w:p w:rsidR="002456A4" w:rsidRDefault="003369A6">
          <w:pPr>
            <w:pStyle w:val="TOC2"/>
            <w:tabs>
              <w:tab w:val="right" w:leader="dot" w:pos="9016"/>
            </w:tabs>
            <w:rPr>
              <w:noProof/>
            </w:rPr>
          </w:pPr>
          <w:hyperlink w:anchor="_Toc112666087" w:history="1">
            <w:r w:rsidR="002456A4" w:rsidRPr="00AE2C68">
              <w:rPr>
                <w:rStyle w:val="Hyperlink"/>
                <w:i/>
                <w:iCs/>
                <w:noProof/>
              </w:rPr>
              <w:t>An Effective Employer Brand</w:t>
            </w:r>
            <w:r w:rsidR="002456A4">
              <w:rPr>
                <w:noProof/>
                <w:webHidden/>
              </w:rPr>
              <w:tab/>
            </w:r>
            <w:r>
              <w:rPr>
                <w:noProof/>
                <w:webHidden/>
              </w:rPr>
              <w:fldChar w:fldCharType="begin"/>
            </w:r>
            <w:r w:rsidR="002456A4">
              <w:rPr>
                <w:noProof/>
                <w:webHidden/>
              </w:rPr>
              <w:instrText xml:space="preserve"> PAGEREF _Toc112666087 \h </w:instrText>
            </w:r>
            <w:r>
              <w:rPr>
                <w:noProof/>
                <w:webHidden/>
              </w:rPr>
            </w:r>
            <w:r>
              <w:rPr>
                <w:noProof/>
                <w:webHidden/>
              </w:rPr>
              <w:fldChar w:fldCharType="separate"/>
            </w:r>
            <w:r w:rsidR="002456A4">
              <w:rPr>
                <w:noProof/>
                <w:webHidden/>
              </w:rPr>
              <w:t>2</w:t>
            </w:r>
            <w:r>
              <w:rPr>
                <w:noProof/>
                <w:webHidden/>
              </w:rPr>
              <w:fldChar w:fldCharType="end"/>
            </w:r>
          </w:hyperlink>
        </w:p>
        <w:p w:rsidR="002456A4" w:rsidRDefault="003369A6">
          <w:pPr>
            <w:pStyle w:val="TOC2"/>
            <w:tabs>
              <w:tab w:val="right" w:leader="dot" w:pos="9016"/>
            </w:tabs>
            <w:rPr>
              <w:noProof/>
            </w:rPr>
          </w:pPr>
          <w:hyperlink w:anchor="_Toc112666088" w:history="1">
            <w:r w:rsidR="002456A4" w:rsidRPr="00AE2C68">
              <w:rPr>
                <w:rStyle w:val="Hyperlink"/>
                <w:i/>
                <w:iCs/>
                <w:noProof/>
              </w:rPr>
              <w:t>Unquestionable HR conformity</w:t>
            </w:r>
            <w:r w:rsidR="002456A4">
              <w:rPr>
                <w:noProof/>
                <w:webHidden/>
              </w:rPr>
              <w:tab/>
            </w:r>
            <w:r>
              <w:rPr>
                <w:noProof/>
                <w:webHidden/>
              </w:rPr>
              <w:fldChar w:fldCharType="begin"/>
            </w:r>
            <w:r w:rsidR="002456A4">
              <w:rPr>
                <w:noProof/>
                <w:webHidden/>
              </w:rPr>
              <w:instrText xml:space="preserve"> PAGEREF _Toc112666088 \h </w:instrText>
            </w:r>
            <w:r>
              <w:rPr>
                <w:noProof/>
                <w:webHidden/>
              </w:rPr>
            </w:r>
            <w:r>
              <w:rPr>
                <w:noProof/>
                <w:webHidden/>
              </w:rPr>
              <w:fldChar w:fldCharType="separate"/>
            </w:r>
            <w:r w:rsidR="002456A4">
              <w:rPr>
                <w:noProof/>
                <w:webHidden/>
              </w:rPr>
              <w:t>2</w:t>
            </w:r>
            <w:r>
              <w:rPr>
                <w:noProof/>
                <w:webHidden/>
              </w:rPr>
              <w:fldChar w:fldCharType="end"/>
            </w:r>
          </w:hyperlink>
        </w:p>
        <w:p w:rsidR="002456A4" w:rsidRDefault="003369A6">
          <w:pPr>
            <w:pStyle w:val="TOC2"/>
            <w:tabs>
              <w:tab w:val="right" w:leader="dot" w:pos="9016"/>
            </w:tabs>
            <w:rPr>
              <w:noProof/>
            </w:rPr>
          </w:pPr>
          <w:hyperlink w:anchor="_Toc112666089" w:history="1">
            <w:r w:rsidR="002456A4" w:rsidRPr="00AE2C68">
              <w:rPr>
                <w:rStyle w:val="Hyperlink"/>
                <w:i/>
                <w:iCs/>
                <w:noProof/>
              </w:rPr>
              <w:t>Well-defined Methods and Procedures</w:t>
            </w:r>
            <w:r w:rsidR="002456A4">
              <w:rPr>
                <w:noProof/>
                <w:webHidden/>
              </w:rPr>
              <w:tab/>
            </w:r>
            <w:r>
              <w:rPr>
                <w:noProof/>
                <w:webHidden/>
              </w:rPr>
              <w:fldChar w:fldCharType="begin"/>
            </w:r>
            <w:r w:rsidR="002456A4">
              <w:rPr>
                <w:noProof/>
                <w:webHidden/>
              </w:rPr>
              <w:instrText xml:space="preserve"> PAGEREF _Toc112666089 \h </w:instrText>
            </w:r>
            <w:r>
              <w:rPr>
                <w:noProof/>
                <w:webHidden/>
              </w:rPr>
            </w:r>
            <w:r>
              <w:rPr>
                <w:noProof/>
                <w:webHidden/>
              </w:rPr>
              <w:fldChar w:fldCharType="separate"/>
            </w:r>
            <w:r w:rsidR="002456A4">
              <w:rPr>
                <w:noProof/>
                <w:webHidden/>
              </w:rPr>
              <w:t>2</w:t>
            </w:r>
            <w:r>
              <w:rPr>
                <w:noProof/>
                <w:webHidden/>
              </w:rPr>
              <w:fldChar w:fldCharType="end"/>
            </w:r>
          </w:hyperlink>
        </w:p>
        <w:p w:rsidR="002456A4" w:rsidRDefault="003369A6">
          <w:pPr>
            <w:pStyle w:val="TOC1"/>
            <w:tabs>
              <w:tab w:val="right" w:leader="dot" w:pos="9016"/>
            </w:tabs>
            <w:rPr>
              <w:noProof/>
            </w:rPr>
          </w:pPr>
          <w:hyperlink w:anchor="_Toc112666090" w:history="1">
            <w:r w:rsidR="002456A4" w:rsidRPr="00AE2C68">
              <w:rPr>
                <w:rStyle w:val="Hyperlink"/>
                <w:rFonts w:asciiTheme="majorBidi" w:hAnsiTheme="majorBidi"/>
                <w:noProof/>
                <w:lang w:bidi="en-US"/>
              </w:rPr>
              <w:t>Strategies for Boosting HR Performance</w:t>
            </w:r>
            <w:r w:rsidR="002456A4">
              <w:rPr>
                <w:noProof/>
                <w:webHidden/>
              </w:rPr>
              <w:tab/>
            </w:r>
            <w:r>
              <w:rPr>
                <w:noProof/>
                <w:webHidden/>
              </w:rPr>
              <w:fldChar w:fldCharType="begin"/>
            </w:r>
            <w:r w:rsidR="002456A4">
              <w:rPr>
                <w:noProof/>
                <w:webHidden/>
              </w:rPr>
              <w:instrText xml:space="preserve"> PAGEREF _Toc112666090 \h </w:instrText>
            </w:r>
            <w:r>
              <w:rPr>
                <w:noProof/>
                <w:webHidden/>
              </w:rPr>
            </w:r>
            <w:r>
              <w:rPr>
                <w:noProof/>
                <w:webHidden/>
              </w:rPr>
              <w:fldChar w:fldCharType="separate"/>
            </w:r>
            <w:r w:rsidR="002456A4">
              <w:rPr>
                <w:noProof/>
                <w:webHidden/>
              </w:rPr>
              <w:t>3</w:t>
            </w:r>
            <w:r>
              <w:rPr>
                <w:noProof/>
                <w:webHidden/>
              </w:rPr>
              <w:fldChar w:fldCharType="end"/>
            </w:r>
          </w:hyperlink>
        </w:p>
        <w:p w:rsidR="002456A4" w:rsidRDefault="003369A6">
          <w:pPr>
            <w:pStyle w:val="TOC2"/>
            <w:tabs>
              <w:tab w:val="right" w:leader="dot" w:pos="9016"/>
            </w:tabs>
            <w:rPr>
              <w:noProof/>
            </w:rPr>
          </w:pPr>
          <w:hyperlink w:anchor="_Toc112666091" w:history="1">
            <w:r w:rsidR="002456A4" w:rsidRPr="00AE2C68">
              <w:rPr>
                <w:rStyle w:val="Hyperlink"/>
                <w:i/>
                <w:iCs/>
                <w:noProof/>
              </w:rPr>
              <w:t>Streamline internal interactions</w:t>
            </w:r>
            <w:r w:rsidR="002456A4">
              <w:rPr>
                <w:noProof/>
                <w:webHidden/>
              </w:rPr>
              <w:tab/>
            </w:r>
            <w:r>
              <w:rPr>
                <w:noProof/>
                <w:webHidden/>
              </w:rPr>
              <w:fldChar w:fldCharType="begin"/>
            </w:r>
            <w:r w:rsidR="002456A4">
              <w:rPr>
                <w:noProof/>
                <w:webHidden/>
              </w:rPr>
              <w:instrText xml:space="preserve"> PAGEREF _Toc112666091 \h </w:instrText>
            </w:r>
            <w:r>
              <w:rPr>
                <w:noProof/>
                <w:webHidden/>
              </w:rPr>
            </w:r>
            <w:r>
              <w:rPr>
                <w:noProof/>
                <w:webHidden/>
              </w:rPr>
              <w:fldChar w:fldCharType="separate"/>
            </w:r>
            <w:r w:rsidR="002456A4">
              <w:rPr>
                <w:noProof/>
                <w:webHidden/>
              </w:rPr>
              <w:t>3</w:t>
            </w:r>
            <w:r>
              <w:rPr>
                <w:noProof/>
                <w:webHidden/>
              </w:rPr>
              <w:fldChar w:fldCharType="end"/>
            </w:r>
          </w:hyperlink>
        </w:p>
        <w:p w:rsidR="002456A4" w:rsidRDefault="003369A6">
          <w:pPr>
            <w:pStyle w:val="TOC2"/>
            <w:tabs>
              <w:tab w:val="right" w:leader="dot" w:pos="9016"/>
            </w:tabs>
            <w:rPr>
              <w:noProof/>
            </w:rPr>
          </w:pPr>
          <w:hyperlink w:anchor="_Toc112666092" w:history="1">
            <w:r w:rsidR="002456A4" w:rsidRPr="00AE2C68">
              <w:rPr>
                <w:rStyle w:val="Hyperlink"/>
                <w:i/>
                <w:iCs/>
                <w:noProof/>
              </w:rPr>
              <w:t>Give updates on a consistent basis</w:t>
            </w:r>
            <w:r w:rsidR="002456A4">
              <w:rPr>
                <w:noProof/>
                <w:webHidden/>
              </w:rPr>
              <w:tab/>
            </w:r>
            <w:r>
              <w:rPr>
                <w:noProof/>
                <w:webHidden/>
              </w:rPr>
              <w:fldChar w:fldCharType="begin"/>
            </w:r>
            <w:r w:rsidR="002456A4">
              <w:rPr>
                <w:noProof/>
                <w:webHidden/>
              </w:rPr>
              <w:instrText xml:space="preserve"> PAGEREF _Toc112666092 \h </w:instrText>
            </w:r>
            <w:r>
              <w:rPr>
                <w:noProof/>
                <w:webHidden/>
              </w:rPr>
            </w:r>
            <w:r>
              <w:rPr>
                <w:noProof/>
                <w:webHidden/>
              </w:rPr>
              <w:fldChar w:fldCharType="separate"/>
            </w:r>
            <w:r w:rsidR="002456A4">
              <w:rPr>
                <w:noProof/>
                <w:webHidden/>
              </w:rPr>
              <w:t>3</w:t>
            </w:r>
            <w:r>
              <w:rPr>
                <w:noProof/>
                <w:webHidden/>
              </w:rPr>
              <w:fldChar w:fldCharType="end"/>
            </w:r>
          </w:hyperlink>
        </w:p>
        <w:p w:rsidR="002456A4" w:rsidRDefault="003369A6">
          <w:pPr>
            <w:pStyle w:val="TOC2"/>
            <w:tabs>
              <w:tab w:val="right" w:leader="dot" w:pos="9016"/>
            </w:tabs>
            <w:rPr>
              <w:noProof/>
            </w:rPr>
          </w:pPr>
          <w:hyperlink w:anchor="_Toc112666093" w:history="1">
            <w:r w:rsidR="002456A4" w:rsidRPr="00AE2C68">
              <w:rPr>
                <w:rStyle w:val="Hyperlink"/>
                <w:i/>
                <w:iCs/>
                <w:noProof/>
              </w:rPr>
              <w:t>Talk to upper management</w:t>
            </w:r>
            <w:r w:rsidR="002456A4">
              <w:rPr>
                <w:noProof/>
                <w:webHidden/>
              </w:rPr>
              <w:tab/>
            </w:r>
            <w:r>
              <w:rPr>
                <w:noProof/>
                <w:webHidden/>
              </w:rPr>
              <w:fldChar w:fldCharType="begin"/>
            </w:r>
            <w:r w:rsidR="002456A4">
              <w:rPr>
                <w:noProof/>
                <w:webHidden/>
              </w:rPr>
              <w:instrText xml:space="preserve"> PAGEREF _Toc112666093 \h </w:instrText>
            </w:r>
            <w:r>
              <w:rPr>
                <w:noProof/>
                <w:webHidden/>
              </w:rPr>
            </w:r>
            <w:r>
              <w:rPr>
                <w:noProof/>
                <w:webHidden/>
              </w:rPr>
              <w:fldChar w:fldCharType="separate"/>
            </w:r>
            <w:r w:rsidR="002456A4">
              <w:rPr>
                <w:noProof/>
                <w:webHidden/>
              </w:rPr>
              <w:t>3</w:t>
            </w:r>
            <w:r>
              <w:rPr>
                <w:noProof/>
                <w:webHidden/>
              </w:rPr>
              <w:fldChar w:fldCharType="end"/>
            </w:r>
          </w:hyperlink>
        </w:p>
        <w:p w:rsidR="002456A4" w:rsidRDefault="003369A6">
          <w:pPr>
            <w:pStyle w:val="TOC2"/>
            <w:tabs>
              <w:tab w:val="right" w:leader="dot" w:pos="9016"/>
            </w:tabs>
            <w:rPr>
              <w:noProof/>
            </w:rPr>
          </w:pPr>
          <w:hyperlink w:anchor="_Toc112666094" w:history="1">
            <w:r w:rsidR="002456A4" w:rsidRPr="00AE2C68">
              <w:rPr>
                <w:rStyle w:val="Hyperlink"/>
                <w:i/>
                <w:iCs/>
                <w:noProof/>
              </w:rPr>
              <w:t>Conduct research</w:t>
            </w:r>
            <w:r w:rsidR="002456A4">
              <w:rPr>
                <w:noProof/>
                <w:webHidden/>
              </w:rPr>
              <w:tab/>
            </w:r>
            <w:r>
              <w:rPr>
                <w:noProof/>
                <w:webHidden/>
              </w:rPr>
              <w:fldChar w:fldCharType="begin"/>
            </w:r>
            <w:r w:rsidR="002456A4">
              <w:rPr>
                <w:noProof/>
                <w:webHidden/>
              </w:rPr>
              <w:instrText xml:space="preserve"> PAGEREF _Toc112666094 \h </w:instrText>
            </w:r>
            <w:r>
              <w:rPr>
                <w:noProof/>
                <w:webHidden/>
              </w:rPr>
            </w:r>
            <w:r>
              <w:rPr>
                <w:noProof/>
                <w:webHidden/>
              </w:rPr>
              <w:fldChar w:fldCharType="separate"/>
            </w:r>
            <w:r w:rsidR="002456A4">
              <w:rPr>
                <w:noProof/>
                <w:webHidden/>
              </w:rPr>
              <w:t>4</w:t>
            </w:r>
            <w:r>
              <w:rPr>
                <w:noProof/>
                <w:webHidden/>
              </w:rPr>
              <w:fldChar w:fldCharType="end"/>
            </w:r>
          </w:hyperlink>
        </w:p>
        <w:p w:rsidR="002456A4" w:rsidRDefault="003369A6">
          <w:pPr>
            <w:pStyle w:val="TOC1"/>
            <w:tabs>
              <w:tab w:val="right" w:leader="dot" w:pos="9016"/>
            </w:tabs>
            <w:rPr>
              <w:noProof/>
            </w:rPr>
          </w:pPr>
          <w:hyperlink w:anchor="_Toc112666095" w:history="1">
            <w:r w:rsidR="002456A4" w:rsidRPr="00AE2C68">
              <w:rPr>
                <w:rStyle w:val="Hyperlink"/>
                <w:rFonts w:asciiTheme="majorBidi" w:hAnsiTheme="majorBidi"/>
                <w:noProof/>
                <w:lang w:bidi="en-US"/>
              </w:rPr>
              <w:t>How to Assess Human Resources Effectiveness</w:t>
            </w:r>
            <w:r w:rsidR="002456A4">
              <w:rPr>
                <w:noProof/>
                <w:webHidden/>
              </w:rPr>
              <w:tab/>
            </w:r>
            <w:r>
              <w:rPr>
                <w:noProof/>
                <w:webHidden/>
              </w:rPr>
              <w:fldChar w:fldCharType="begin"/>
            </w:r>
            <w:r w:rsidR="002456A4">
              <w:rPr>
                <w:noProof/>
                <w:webHidden/>
              </w:rPr>
              <w:instrText xml:space="preserve"> PAGEREF _Toc112666095 \h </w:instrText>
            </w:r>
            <w:r>
              <w:rPr>
                <w:noProof/>
                <w:webHidden/>
              </w:rPr>
            </w:r>
            <w:r>
              <w:rPr>
                <w:noProof/>
                <w:webHidden/>
              </w:rPr>
              <w:fldChar w:fldCharType="separate"/>
            </w:r>
            <w:r w:rsidR="002456A4">
              <w:rPr>
                <w:noProof/>
                <w:webHidden/>
              </w:rPr>
              <w:t>4</w:t>
            </w:r>
            <w:r>
              <w:rPr>
                <w:noProof/>
                <w:webHidden/>
              </w:rPr>
              <w:fldChar w:fldCharType="end"/>
            </w:r>
          </w:hyperlink>
        </w:p>
        <w:p w:rsidR="002456A4" w:rsidRDefault="003369A6">
          <w:pPr>
            <w:pStyle w:val="TOC2"/>
            <w:tabs>
              <w:tab w:val="right" w:leader="dot" w:pos="9016"/>
            </w:tabs>
            <w:rPr>
              <w:noProof/>
            </w:rPr>
          </w:pPr>
          <w:hyperlink w:anchor="_Toc112666096" w:history="1">
            <w:r w:rsidR="002456A4" w:rsidRPr="00AE2C68">
              <w:rPr>
                <w:rStyle w:val="Hyperlink"/>
                <w:i/>
                <w:iCs/>
                <w:noProof/>
              </w:rPr>
              <w:t>Methods for Polling Workers</w:t>
            </w:r>
            <w:r w:rsidR="002456A4">
              <w:rPr>
                <w:noProof/>
                <w:webHidden/>
              </w:rPr>
              <w:tab/>
            </w:r>
            <w:r>
              <w:rPr>
                <w:noProof/>
                <w:webHidden/>
              </w:rPr>
              <w:fldChar w:fldCharType="begin"/>
            </w:r>
            <w:r w:rsidR="002456A4">
              <w:rPr>
                <w:noProof/>
                <w:webHidden/>
              </w:rPr>
              <w:instrText xml:space="preserve"> PAGEREF _Toc112666096 \h </w:instrText>
            </w:r>
            <w:r>
              <w:rPr>
                <w:noProof/>
                <w:webHidden/>
              </w:rPr>
            </w:r>
            <w:r>
              <w:rPr>
                <w:noProof/>
                <w:webHidden/>
              </w:rPr>
              <w:fldChar w:fldCharType="separate"/>
            </w:r>
            <w:r w:rsidR="002456A4">
              <w:rPr>
                <w:noProof/>
                <w:webHidden/>
              </w:rPr>
              <w:t>4</w:t>
            </w:r>
            <w:r>
              <w:rPr>
                <w:noProof/>
                <w:webHidden/>
              </w:rPr>
              <w:fldChar w:fldCharType="end"/>
            </w:r>
          </w:hyperlink>
        </w:p>
        <w:p w:rsidR="002456A4" w:rsidRDefault="003369A6">
          <w:pPr>
            <w:pStyle w:val="TOC2"/>
            <w:tabs>
              <w:tab w:val="right" w:leader="dot" w:pos="9016"/>
            </w:tabs>
            <w:rPr>
              <w:noProof/>
            </w:rPr>
          </w:pPr>
          <w:hyperlink w:anchor="_Toc112666097" w:history="1">
            <w:r w:rsidR="002456A4" w:rsidRPr="00AE2C68">
              <w:rPr>
                <w:rStyle w:val="Hyperlink"/>
                <w:i/>
                <w:iCs/>
                <w:noProof/>
              </w:rPr>
              <w:t>Metrics Monitoring and Reporting</w:t>
            </w:r>
            <w:r w:rsidR="002456A4">
              <w:rPr>
                <w:noProof/>
                <w:webHidden/>
              </w:rPr>
              <w:tab/>
            </w:r>
            <w:r>
              <w:rPr>
                <w:noProof/>
                <w:webHidden/>
              </w:rPr>
              <w:fldChar w:fldCharType="begin"/>
            </w:r>
            <w:r w:rsidR="002456A4">
              <w:rPr>
                <w:noProof/>
                <w:webHidden/>
              </w:rPr>
              <w:instrText xml:space="preserve"> PAGEREF _Toc112666097 \h </w:instrText>
            </w:r>
            <w:r>
              <w:rPr>
                <w:noProof/>
                <w:webHidden/>
              </w:rPr>
            </w:r>
            <w:r>
              <w:rPr>
                <w:noProof/>
                <w:webHidden/>
              </w:rPr>
              <w:fldChar w:fldCharType="separate"/>
            </w:r>
            <w:r w:rsidR="002456A4">
              <w:rPr>
                <w:noProof/>
                <w:webHidden/>
              </w:rPr>
              <w:t>4</w:t>
            </w:r>
            <w:r>
              <w:rPr>
                <w:noProof/>
                <w:webHidden/>
              </w:rPr>
              <w:fldChar w:fldCharType="end"/>
            </w:r>
          </w:hyperlink>
        </w:p>
        <w:p w:rsidR="002456A4" w:rsidRDefault="003369A6">
          <w:pPr>
            <w:pStyle w:val="TOC1"/>
            <w:tabs>
              <w:tab w:val="right" w:leader="dot" w:pos="9016"/>
            </w:tabs>
            <w:rPr>
              <w:noProof/>
            </w:rPr>
          </w:pPr>
          <w:hyperlink w:anchor="_Toc112666098" w:history="1">
            <w:r w:rsidR="002456A4" w:rsidRPr="00AE2C68">
              <w:rPr>
                <w:rStyle w:val="Hyperlink"/>
                <w:rFonts w:asciiTheme="majorBidi" w:hAnsiTheme="majorBidi"/>
                <w:noProof/>
                <w:lang w:bidi="en-US"/>
              </w:rPr>
              <w:t>Conclusion</w:t>
            </w:r>
            <w:r w:rsidR="002456A4">
              <w:rPr>
                <w:noProof/>
                <w:webHidden/>
              </w:rPr>
              <w:tab/>
            </w:r>
            <w:r>
              <w:rPr>
                <w:noProof/>
                <w:webHidden/>
              </w:rPr>
              <w:fldChar w:fldCharType="begin"/>
            </w:r>
            <w:r w:rsidR="002456A4">
              <w:rPr>
                <w:noProof/>
                <w:webHidden/>
              </w:rPr>
              <w:instrText xml:space="preserve"> PAGEREF _Toc112666098 \h </w:instrText>
            </w:r>
            <w:r>
              <w:rPr>
                <w:noProof/>
                <w:webHidden/>
              </w:rPr>
            </w:r>
            <w:r>
              <w:rPr>
                <w:noProof/>
                <w:webHidden/>
              </w:rPr>
              <w:fldChar w:fldCharType="separate"/>
            </w:r>
            <w:r w:rsidR="002456A4">
              <w:rPr>
                <w:noProof/>
                <w:webHidden/>
              </w:rPr>
              <w:t>5</w:t>
            </w:r>
            <w:r>
              <w:rPr>
                <w:noProof/>
                <w:webHidden/>
              </w:rPr>
              <w:fldChar w:fldCharType="end"/>
            </w:r>
          </w:hyperlink>
        </w:p>
        <w:p w:rsidR="002456A4" w:rsidRDefault="003369A6">
          <w:pPr>
            <w:pStyle w:val="TOC1"/>
            <w:tabs>
              <w:tab w:val="left" w:pos="480"/>
              <w:tab w:val="right" w:leader="dot" w:pos="9016"/>
            </w:tabs>
            <w:rPr>
              <w:noProof/>
            </w:rPr>
          </w:pPr>
          <w:hyperlink w:anchor="_Toc112666099" w:history="1">
            <w:r w:rsidR="002456A4" w:rsidRPr="00AE2C68">
              <w:rPr>
                <w:rStyle w:val="Hyperlink"/>
                <w:rFonts w:asciiTheme="majorBidi" w:hAnsiTheme="majorBidi"/>
                <w:noProof/>
                <w:lang w:bidi="en-US"/>
              </w:rPr>
              <w:t>2.</w:t>
            </w:r>
            <w:r w:rsidR="002456A4">
              <w:rPr>
                <w:noProof/>
              </w:rPr>
              <w:tab/>
            </w:r>
            <w:r w:rsidR="002456A4" w:rsidRPr="00AE2C68">
              <w:rPr>
                <w:rStyle w:val="Hyperlink"/>
                <w:rFonts w:asciiTheme="majorBidi" w:hAnsiTheme="majorBidi"/>
                <w:noProof/>
                <w:lang w:bidi="en-US"/>
              </w:rPr>
              <w:t>Staffing: Retention</w:t>
            </w:r>
            <w:r w:rsidR="002456A4">
              <w:rPr>
                <w:noProof/>
                <w:webHidden/>
              </w:rPr>
              <w:tab/>
            </w:r>
            <w:r>
              <w:rPr>
                <w:noProof/>
                <w:webHidden/>
              </w:rPr>
              <w:fldChar w:fldCharType="begin"/>
            </w:r>
            <w:r w:rsidR="002456A4">
              <w:rPr>
                <w:noProof/>
                <w:webHidden/>
              </w:rPr>
              <w:instrText xml:space="preserve"> PAGEREF _Toc112666099 \h </w:instrText>
            </w:r>
            <w:r>
              <w:rPr>
                <w:noProof/>
                <w:webHidden/>
              </w:rPr>
            </w:r>
            <w:r>
              <w:rPr>
                <w:noProof/>
                <w:webHidden/>
              </w:rPr>
              <w:fldChar w:fldCharType="separate"/>
            </w:r>
            <w:r w:rsidR="002456A4">
              <w:rPr>
                <w:noProof/>
                <w:webHidden/>
              </w:rPr>
              <w:t>5</w:t>
            </w:r>
            <w:r>
              <w:rPr>
                <w:noProof/>
                <w:webHidden/>
              </w:rPr>
              <w:fldChar w:fldCharType="end"/>
            </w:r>
          </w:hyperlink>
        </w:p>
        <w:p w:rsidR="002456A4" w:rsidRDefault="003369A6">
          <w:pPr>
            <w:pStyle w:val="TOC1"/>
            <w:tabs>
              <w:tab w:val="right" w:leader="dot" w:pos="9016"/>
            </w:tabs>
            <w:rPr>
              <w:noProof/>
            </w:rPr>
          </w:pPr>
          <w:hyperlink w:anchor="_Toc112666100" w:history="1">
            <w:r w:rsidR="002456A4" w:rsidRPr="00AE2C68">
              <w:rPr>
                <w:rStyle w:val="Hyperlink"/>
                <w:rFonts w:asciiTheme="majorBidi" w:hAnsiTheme="majorBidi"/>
                <w:noProof/>
                <w:lang w:bidi="en-US"/>
              </w:rPr>
              <w:t>Introduction</w:t>
            </w:r>
            <w:r w:rsidR="002456A4">
              <w:rPr>
                <w:noProof/>
                <w:webHidden/>
              </w:rPr>
              <w:tab/>
            </w:r>
            <w:r>
              <w:rPr>
                <w:noProof/>
                <w:webHidden/>
              </w:rPr>
              <w:fldChar w:fldCharType="begin"/>
            </w:r>
            <w:r w:rsidR="002456A4">
              <w:rPr>
                <w:noProof/>
                <w:webHidden/>
              </w:rPr>
              <w:instrText xml:space="preserve"> PAGEREF _Toc112666100 \h </w:instrText>
            </w:r>
            <w:r>
              <w:rPr>
                <w:noProof/>
                <w:webHidden/>
              </w:rPr>
            </w:r>
            <w:r>
              <w:rPr>
                <w:noProof/>
                <w:webHidden/>
              </w:rPr>
              <w:fldChar w:fldCharType="separate"/>
            </w:r>
            <w:r w:rsidR="002456A4">
              <w:rPr>
                <w:noProof/>
                <w:webHidden/>
              </w:rPr>
              <w:t>5</w:t>
            </w:r>
            <w:r>
              <w:rPr>
                <w:noProof/>
                <w:webHidden/>
              </w:rPr>
              <w:fldChar w:fldCharType="end"/>
            </w:r>
          </w:hyperlink>
        </w:p>
        <w:p w:rsidR="002456A4" w:rsidRDefault="003369A6">
          <w:pPr>
            <w:pStyle w:val="TOC1"/>
            <w:tabs>
              <w:tab w:val="right" w:leader="dot" w:pos="9016"/>
            </w:tabs>
            <w:rPr>
              <w:noProof/>
            </w:rPr>
          </w:pPr>
          <w:hyperlink w:anchor="_Toc112666101" w:history="1">
            <w:r w:rsidR="002456A4" w:rsidRPr="00AE2C68">
              <w:rPr>
                <w:rStyle w:val="Hyperlink"/>
                <w:rFonts w:asciiTheme="majorBidi" w:hAnsiTheme="majorBidi"/>
                <w:noProof/>
                <w:lang w:bidi="en-US"/>
              </w:rPr>
              <w:t>Why are employees quitting?</w:t>
            </w:r>
            <w:r w:rsidR="002456A4">
              <w:rPr>
                <w:noProof/>
                <w:webHidden/>
              </w:rPr>
              <w:tab/>
            </w:r>
            <w:r>
              <w:rPr>
                <w:noProof/>
                <w:webHidden/>
              </w:rPr>
              <w:fldChar w:fldCharType="begin"/>
            </w:r>
            <w:r w:rsidR="002456A4">
              <w:rPr>
                <w:noProof/>
                <w:webHidden/>
              </w:rPr>
              <w:instrText xml:space="preserve"> PAGEREF _Toc112666101 \h </w:instrText>
            </w:r>
            <w:r>
              <w:rPr>
                <w:noProof/>
                <w:webHidden/>
              </w:rPr>
            </w:r>
            <w:r>
              <w:rPr>
                <w:noProof/>
                <w:webHidden/>
              </w:rPr>
              <w:fldChar w:fldCharType="separate"/>
            </w:r>
            <w:r w:rsidR="002456A4">
              <w:rPr>
                <w:noProof/>
                <w:webHidden/>
              </w:rPr>
              <w:t>6</w:t>
            </w:r>
            <w:r>
              <w:rPr>
                <w:noProof/>
                <w:webHidden/>
              </w:rPr>
              <w:fldChar w:fldCharType="end"/>
            </w:r>
          </w:hyperlink>
        </w:p>
        <w:p w:rsidR="002456A4" w:rsidRDefault="003369A6">
          <w:pPr>
            <w:pStyle w:val="TOC1"/>
            <w:tabs>
              <w:tab w:val="right" w:leader="dot" w:pos="9016"/>
            </w:tabs>
            <w:rPr>
              <w:noProof/>
            </w:rPr>
          </w:pPr>
          <w:hyperlink w:anchor="_Toc112666102" w:history="1">
            <w:r w:rsidR="002456A4" w:rsidRPr="00AE2C68">
              <w:rPr>
                <w:rStyle w:val="Hyperlink"/>
                <w:rFonts w:asciiTheme="majorBidi" w:hAnsiTheme="majorBidi"/>
                <w:noProof/>
                <w:lang w:bidi="en-US"/>
              </w:rPr>
              <w:t>Employee Retention Strategies</w:t>
            </w:r>
            <w:r w:rsidR="002456A4">
              <w:rPr>
                <w:noProof/>
                <w:webHidden/>
              </w:rPr>
              <w:tab/>
            </w:r>
            <w:r>
              <w:rPr>
                <w:noProof/>
                <w:webHidden/>
              </w:rPr>
              <w:fldChar w:fldCharType="begin"/>
            </w:r>
            <w:r w:rsidR="002456A4">
              <w:rPr>
                <w:noProof/>
                <w:webHidden/>
              </w:rPr>
              <w:instrText xml:space="preserve"> PAGEREF _Toc112666102 \h </w:instrText>
            </w:r>
            <w:r>
              <w:rPr>
                <w:noProof/>
                <w:webHidden/>
              </w:rPr>
            </w:r>
            <w:r>
              <w:rPr>
                <w:noProof/>
                <w:webHidden/>
              </w:rPr>
              <w:fldChar w:fldCharType="separate"/>
            </w:r>
            <w:r w:rsidR="002456A4">
              <w:rPr>
                <w:noProof/>
                <w:webHidden/>
              </w:rPr>
              <w:t>6</w:t>
            </w:r>
            <w:r>
              <w:rPr>
                <w:noProof/>
                <w:webHidden/>
              </w:rPr>
              <w:fldChar w:fldCharType="end"/>
            </w:r>
          </w:hyperlink>
        </w:p>
        <w:p w:rsidR="002456A4" w:rsidRDefault="003369A6">
          <w:pPr>
            <w:pStyle w:val="TOC2"/>
            <w:tabs>
              <w:tab w:val="right" w:leader="dot" w:pos="9016"/>
            </w:tabs>
            <w:rPr>
              <w:noProof/>
            </w:rPr>
          </w:pPr>
          <w:hyperlink w:anchor="_Toc112666103" w:history="1">
            <w:r w:rsidR="002456A4" w:rsidRPr="00AE2C68">
              <w:rPr>
                <w:rStyle w:val="Hyperlink"/>
                <w:i/>
                <w:iCs/>
                <w:noProof/>
              </w:rPr>
              <w:t>Initial employee introduction and orientation</w:t>
            </w:r>
            <w:r w:rsidR="002456A4">
              <w:rPr>
                <w:noProof/>
                <w:webHidden/>
              </w:rPr>
              <w:tab/>
            </w:r>
            <w:r>
              <w:rPr>
                <w:noProof/>
                <w:webHidden/>
              </w:rPr>
              <w:fldChar w:fldCharType="begin"/>
            </w:r>
            <w:r w:rsidR="002456A4">
              <w:rPr>
                <w:noProof/>
                <w:webHidden/>
              </w:rPr>
              <w:instrText xml:space="preserve"> PAGEREF _Toc112666103 \h </w:instrText>
            </w:r>
            <w:r>
              <w:rPr>
                <w:noProof/>
                <w:webHidden/>
              </w:rPr>
            </w:r>
            <w:r>
              <w:rPr>
                <w:noProof/>
                <w:webHidden/>
              </w:rPr>
              <w:fldChar w:fldCharType="separate"/>
            </w:r>
            <w:r w:rsidR="002456A4">
              <w:rPr>
                <w:noProof/>
                <w:webHidden/>
              </w:rPr>
              <w:t>6</w:t>
            </w:r>
            <w:r>
              <w:rPr>
                <w:noProof/>
                <w:webHidden/>
              </w:rPr>
              <w:fldChar w:fldCharType="end"/>
            </w:r>
          </w:hyperlink>
        </w:p>
        <w:p w:rsidR="002456A4" w:rsidRDefault="003369A6">
          <w:pPr>
            <w:pStyle w:val="TOC2"/>
            <w:tabs>
              <w:tab w:val="right" w:leader="dot" w:pos="9016"/>
            </w:tabs>
            <w:rPr>
              <w:noProof/>
            </w:rPr>
          </w:pPr>
          <w:hyperlink w:anchor="_Toc112666104" w:history="1">
            <w:r w:rsidR="002456A4" w:rsidRPr="00AE2C68">
              <w:rPr>
                <w:rStyle w:val="Hyperlink"/>
                <w:i/>
                <w:iCs/>
                <w:noProof/>
              </w:rPr>
              <w:t>Pay for Workers</w:t>
            </w:r>
            <w:r w:rsidR="002456A4">
              <w:rPr>
                <w:noProof/>
                <w:webHidden/>
              </w:rPr>
              <w:tab/>
            </w:r>
            <w:r>
              <w:rPr>
                <w:noProof/>
                <w:webHidden/>
              </w:rPr>
              <w:fldChar w:fldCharType="begin"/>
            </w:r>
            <w:r w:rsidR="002456A4">
              <w:rPr>
                <w:noProof/>
                <w:webHidden/>
              </w:rPr>
              <w:instrText xml:space="preserve"> PAGEREF _Toc112666104 \h </w:instrText>
            </w:r>
            <w:r>
              <w:rPr>
                <w:noProof/>
                <w:webHidden/>
              </w:rPr>
            </w:r>
            <w:r>
              <w:rPr>
                <w:noProof/>
                <w:webHidden/>
              </w:rPr>
              <w:fldChar w:fldCharType="separate"/>
            </w:r>
            <w:r w:rsidR="002456A4">
              <w:rPr>
                <w:noProof/>
                <w:webHidden/>
              </w:rPr>
              <w:t>7</w:t>
            </w:r>
            <w:r>
              <w:rPr>
                <w:noProof/>
                <w:webHidden/>
              </w:rPr>
              <w:fldChar w:fldCharType="end"/>
            </w:r>
          </w:hyperlink>
        </w:p>
        <w:p w:rsidR="002456A4" w:rsidRDefault="003369A6">
          <w:pPr>
            <w:pStyle w:val="TOC2"/>
            <w:tabs>
              <w:tab w:val="right" w:leader="dot" w:pos="9016"/>
            </w:tabs>
            <w:rPr>
              <w:noProof/>
            </w:rPr>
          </w:pPr>
          <w:hyperlink w:anchor="_Toc112666105" w:history="1">
            <w:r w:rsidR="002456A4" w:rsidRPr="00AE2C68">
              <w:rPr>
                <w:rStyle w:val="Hyperlink"/>
                <w:i/>
                <w:iCs/>
                <w:noProof/>
              </w:rPr>
              <w:t>Benefits to the Health</w:t>
            </w:r>
            <w:r w:rsidR="002456A4">
              <w:rPr>
                <w:noProof/>
                <w:webHidden/>
              </w:rPr>
              <w:tab/>
            </w:r>
            <w:r>
              <w:rPr>
                <w:noProof/>
                <w:webHidden/>
              </w:rPr>
              <w:fldChar w:fldCharType="begin"/>
            </w:r>
            <w:r w:rsidR="002456A4">
              <w:rPr>
                <w:noProof/>
                <w:webHidden/>
              </w:rPr>
              <w:instrText xml:space="preserve"> PAGEREF _Toc112666105 \h </w:instrText>
            </w:r>
            <w:r>
              <w:rPr>
                <w:noProof/>
                <w:webHidden/>
              </w:rPr>
            </w:r>
            <w:r>
              <w:rPr>
                <w:noProof/>
                <w:webHidden/>
              </w:rPr>
              <w:fldChar w:fldCharType="separate"/>
            </w:r>
            <w:r w:rsidR="002456A4">
              <w:rPr>
                <w:noProof/>
                <w:webHidden/>
              </w:rPr>
              <w:t>7</w:t>
            </w:r>
            <w:r>
              <w:rPr>
                <w:noProof/>
                <w:webHidden/>
              </w:rPr>
              <w:fldChar w:fldCharType="end"/>
            </w:r>
          </w:hyperlink>
        </w:p>
        <w:p w:rsidR="002456A4" w:rsidRDefault="003369A6">
          <w:pPr>
            <w:pStyle w:val="TOC2"/>
            <w:tabs>
              <w:tab w:val="right" w:leader="dot" w:pos="9016"/>
            </w:tabs>
            <w:rPr>
              <w:noProof/>
            </w:rPr>
          </w:pPr>
          <w:hyperlink w:anchor="_Toc112666106" w:history="1">
            <w:r w:rsidR="002456A4" w:rsidRPr="00AE2C68">
              <w:rPr>
                <w:rStyle w:val="Hyperlink"/>
                <w:i/>
                <w:iCs/>
                <w:noProof/>
              </w:rPr>
              <w:t>Interaction</w:t>
            </w:r>
            <w:r w:rsidR="002456A4">
              <w:rPr>
                <w:noProof/>
                <w:webHidden/>
              </w:rPr>
              <w:tab/>
            </w:r>
            <w:r>
              <w:rPr>
                <w:noProof/>
                <w:webHidden/>
              </w:rPr>
              <w:fldChar w:fldCharType="begin"/>
            </w:r>
            <w:r w:rsidR="002456A4">
              <w:rPr>
                <w:noProof/>
                <w:webHidden/>
              </w:rPr>
              <w:instrText xml:space="preserve"> PAGEREF _Toc112666106 \h </w:instrText>
            </w:r>
            <w:r>
              <w:rPr>
                <w:noProof/>
                <w:webHidden/>
              </w:rPr>
            </w:r>
            <w:r>
              <w:rPr>
                <w:noProof/>
                <w:webHidden/>
              </w:rPr>
              <w:fldChar w:fldCharType="separate"/>
            </w:r>
            <w:r w:rsidR="002456A4">
              <w:rPr>
                <w:noProof/>
                <w:webHidden/>
              </w:rPr>
              <w:t>7</w:t>
            </w:r>
            <w:r>
              <w:rPr>
                <w:noProof/>
                <w:webHidden/>
              </w:rPr>
              <w:fldChar w:fldCharType="end"/>
            </w:r>
          </w:hyperlink>
        </w:p>
        <w:p w:rsidR="002456A4" w:rsidRDefault="003369A6">
          <w:pPr>
            <w:pStyle w:val="TOC2"/>
            <w:tabs>
              <w:tab w:val="right" w:leader="dot" w:pos="9016"/>
            </w:tabs>
            <w:rPr>
              <w:noProof/>
            </w:rPr>
          </w:pPr>
          <w:hyperlink w:anchor="_Toc112666107" w:history="1">
            <w:r w:rsidR="002456A4" w:rsidRPr="00AE2C68">
              <w:rPr>
                <w:rStyle w:val="Hyperlink"/>
                <w:i/>
                <w:iCs/>
                <w:noProof/>
              </w:rPr>
              <w:t>Performance Evaluation</w:t>
            </w:r>
            <w:r w:rsidR="002456A4">
              <w:rPr>
                <w:noProof/>
                <w:webHidden/>
              </w:rPr>
              <w:tab/>
            </w:r>
            <w:r>
              <w:rPr>
                <w:noProof/>
                <w:webHidden/>
              </w:rPr>
              <w:fldChar w:fldCharType="begin"/>
            </w:r>
            <w:r w:rsidR="002456A4">
              <w:rPr>
                <w:noProof/>
                <w:webHidden/>
              </w:rPr>
              <w:instrText xml:space="preserve"> PAGEREF _Toc112666107 \h </w:instrText>
            </w:r>
            <w:r>
              <w:rPr>
                <w:noProof/>
                <w:webHidden/>
              </w:rPr>
            </w:r>
            <w:r>
              <w:rPr>
                <w:noProof/>
                <w:webHidden/>
              </w:rPr>
              <w:fldChar w:fldCharType="separate"/>
            </w:r>
            <w:r w:rsidR="002456A4">
              <w:rPr>
                <w:noProof/>
                <w:webHidden/>
              </w:rPr>
              <w:t>8</w:t>
            </w:r>
            <w:r>
              <w:rPr>
                <w:noProof/>
                <w:webHidden/>
              </w:rPr>
              <w:fldChar w:fldCharType="end"/>
            </w:r>
          </w:hyperlink>
        </w:p>
        <w:p w:rsidR="002456A4" w:rsidRDefault="003369A6">
          <w:pPr>
            <w:pStyle w:val="TOC2"/>
            <w:tabs>
              <w:tab w:val="right" w:leader="dot" w:pos="9016"/>
            </w:tabs>
            <w:rPr>
              <w:noProof/>
            </w:rPr>
          </w:pPr>
          <w:hyperlink w:anchor="_Toc112666108" w:history="1">
            <w:r w:rsidR="002456A4" w:rsidRPr="00AE2C68">
              <w:rPr>
                <w:rStyle w:val="Hyperlink"/>
                <w:i/>
                <w:iCs/>
                <w:noProof/>
              </w:rPr>
              <w:t>The importance of reward and recognition programs</w:t>
            </w:r>
            <w:r w:rsidR="002456A4">
              <w:rPr>
                <w:noProof/>
                <w:webHidden/>
              </w:rPr>
              <w:tab/>
            </w:r>
            <w:r>
              <w:rPr>
                <w:noProof/>
                <w:webHidden/>
              </w:rPr>
              <w:fldChar w:fldCharType="begin"/>
            </w:r>
            <w:r w:rsidR="002456A4">
              <w:rPr>
                <w:noProof/>
                <w:webHidden/>
              </w:rPr>
              <w:instrText xml:space="preserve"> PAGEREF _Toc112666108 \h </w:instrText>
            </w:r>
            <w:r>
              <w:rPr>
                <w:noProof/>
                <w:webHidden/>
              </w:rPr>
            </w:r>
            <w:r>
              <w:rPr>
                <w:noProof/>
                <w:webHidden/>
              </w:rPr>
              <w:fldChar w:fldCharType="separate"/>
            </w:r>
            <w:r w:rsidR="002456A4">
              <w:rPr>
                <w:noProof/>
                <w:webHidden/>
              </w:rPr>
              <w:t>8</w:t>
            </w:r>
            <w:r>
              <w:rPr>
                <w:noProof/>
                <w:webHidden/>
              </w:rPr>
              <w:fldChar w:fldCharType="end"/>
            </w:r>
          </w:hyperlink>
        </w:p>
        <w:p w:rsidR="002456A4" w:rsidRDefault="003369A6">
          <w:pPr>
            <w:pStyle w:val="TOC2"/>
            <w:tabs>
              <w:tab w:val="right" w:leader="dot" w:pos="9016"/>
            </w:tabs>
            <w:rPr>
              <w:noProof/>
            </w:rPr>
          </w:pPr>
          <w:hyperlink w:anchor="_Toc112666109" w:history="1">
            <w:r w:rsidR="002456A4" w:rsidRPr="00AE2C68">
              <w:rPr>
                <w:rStyle w:val="Hyperlink"/>
                <w:i/>
                <w:iCs/>
                <w:noProof/>
              </w:rPr>
              <w:t>Manage change effectively</w:t>
            </w:r>
            <w:r w:rsidR="002456A4">
              <w:rPr>
                <w:noProof/>
                <w:webHidden/>
              </w:rPr>
              <w:tab/>
            </w:r>
            <w:r>
              <w:rPr>
                <w:noProof/>
                <w:webHidden/>
              </w:rPr>
              <w:fldChar w:fldCharType="begin"/>
            </w:r>
            <w:r w:rsidR="002456A4">
              <w:rPr>
                <w:noProof/>
                <w:webHidden/>
              </w:rPr>
              <w:instrText xml:space="preserve"> PAGEREF _Toc112666109 \h </w:instrText>
            </w:r>
            <w:r>
              <w:rPr>
                <w:noProof/>
                <w:webHidden/>
              </w:rPr>
            </w:r>
            <w:r>
              <w:rPr>
                <w:noProof/>
                <w:webHidden/>
              </w:rPr>
              <w:fldChar w:fldCharType="separate"/>
            </w:r>
            <w:r w:rsidR="002456A4">
              <w:rPr>
                <w:noProof/>
                <w:webHidden/>
              </w:rPr>
              <w:t>8</w:t>
            </w:r>
            <w:r>
              <w:rPr>
                <w:noProof/>
                <w:webHidden/>
              </w:rPr>
              <w:fldChar w:fldCharType="end"/>
            </w:r>
          </w:hyperlink>
        </w:p>
        <w:p w:rsidR="002456A4" w:rsidRDefault="003369A6">
          <w:pPr>
            <w:pStyle w:val="TOC2"/>
            <w:tabs>
              <w:tab w:val="right" w:leader="dot" w:pos="9016"/>
            </w:tabs>
            <w:rPr>
              <w:noProof/>
            </w:rPr>
          </w:pPr>
          <w:hyperlink w:anchor="_Toc112666110" w:history="1">
            <w:r w:rsidR="002456A4" w:rsidRPr="00AE2C68">
              <w:rPr>
                <w:rStyle w:val="Hyperlink"/>
                <w:i/>
                <w:iCs/>
                <w:noProof/>
              </w:rPr>
              <w:t>Celebrate every achievement, no matter how large or tiny</w:t>
            </w:r>
            <w:r w:rsidR="002456A4">
              <w:rPr>
                <w:noProof/>
                <w:webHidden/>
              </w:rPr>
              <w:tab/>
            </w:r>
            <w:r>
              <w:rPr>
                <w:noProof/>
                <w:webHidden/>
              </w:rPr>
              <w:fldChar w:fldCharType="begin"/>
            </w:r>
            <w:r w:rsidR="002456A4">
              <w:rPr>
                <w:noProof/>
                <w:webHidden/>
              </w:rPr>
              <w:instrText xml:space="preserve"> PAGEREF _Toc112666110 \h </w:instrText>
            </w:r>
            <w:r>
              <w:rPr>
                <w:noProof/>
                <w:webHidden/>
              </w:rPr>
            </w:r>
            <w:r>
              <w:rPr>
                <w:noProof/>
                <w:webHidden/>
              </w:rPr>
              <w:fldChar w:fldCharType="separate"/>
            </w:r>
            <w:r w:rsidR="002456A4">
              <w:rPr>
                <w:noProof/>
                <w:webHidden/>
              </w:rPr>
              <w:t>8</w:t>
            </w:r>
            <w:r>
              <w:rPr>
                <w:noProof/>
                <w:webHidden/>
              </w:rPr>
              <w:fldChar w:fldCharType="end"/>
            </w:r>
          </w:hyperlink>
        </w:p>
        <w:p w:rsidR="002456A4" w:rsidRDefault="003369A6">
          <w:pPr>
            <w:pStyle w:val="TOC1"/>
            <w:tabs>
              <w:tab w:val="right" w:leader="dot" w:pos="9016"/>
            </w:tabs>
            <w:rPr>
              <w:noProof/>
            </w:rPr>
          </w:pPr>
          <w:hyperlink w:anchor="_Toc112666111" w:history="1">
            <w:r w:rsidR="002456A4" w:rsidRPr="00AE2C68">
              <w:rPr>
                <w:rStyle w:val="Hyperlink"/>
                <w:rFonts w:asciiTheme="majorBidi" w:hAnsiTheme="majorBidi"/>
                <w:noProof/>
                <w:lang w:bidi="en-US"/>
              </w:rPr>
              <w:t>Conclusion</w:t>
            </w:r>
            <w:r w:rsidR="002456A4">
              <w:rPr>
                <w:noProof/>
                <w:webHidden/>
              </w:rPr>
              <w:tab/>
            </w:r>
            <w:r>
              <w:rPr>
                <w:noProof/>
                <w:webHidden/>
              </w:rPr>
              <w:fldChar w:fldCharType="begin"/>
            </w:r>
            <w:r w:rsidR="002456A4">
              <w:rPr>
                <w:noProof/>
                <w:webHidden/>
              </w:rPr>
              <w:instrText xml:space="preserve"> PAGEREF _Toc112666111 \h </w:instrText>
            </w:r>
            <w:r>
              <w:rPr>
                <w:noProof/>
                <w:webHidden/>
              </w:rPr>
            </w:r>
            <w:r>
              <w:rPr>
                <w:noProof/>
                <w:webHidden/>
              </w:rPr>
              <w:fldChar w:fldCharType="separate"/>
            </w:r>
            <w:r w:rsidR="002456A4">
              <w:rPr>
                <w:noProof/>
                <w:webHidden/>
              </w:rPr>
              <w:t>9</w:t>
            </w:r>
            <w:r>
              <w:rPr>
                <w:noProof/>
                <w:webHidden/>
              </w:rPr>
              <w:fldChar w:fldCharType="end"/>
            </w:r>
          </w:hyperlink>
        </w:p>
        <w:p w:rsidR="002456A4" w:rsidRDefault="003369A6">
          <w:pPr>
            <w:pStyle w:val="TOC1"/>
            <w:tabs>
              <w:tab w:val="left" w:pos="480"/>
              <w:tab w:val="right" w:leader="dot" w:pos="9016"/>
            </w:tabs>
            <w:rPr>
              <w:noProof/>
            </w:rPr>
          </w:pPr>
          <w:hyperlink w:anchor="_Toc112666112" w:history="1">
            <w:r w:rsidR="002456A4" w:rsidRPr="00AE2C68">
              <w:rPr>
                <w:rStyle w:val="Hyperlink"/>
                <w:rFonts w:asciiTheme="majorBidi" w:hAnsiTheme="majorBidi"/>
                <w:noProof/>
                <w:lang w:bidi="en-US"/>
              </w:rPr>
              <w:t>3.</w:t>
            </w:r>
            <w:r w:rsidR="002456A4">
              <w:rPr>
                <w:noProof/>
              </w:rPr>
              <w:tab/>
            </w:r>
            <w:r w:rsidR="002456A4" w:rsidRPr="00AE2C68">
              <w:rPr>
                <w:rStyle w:val="Hyperlink"/>
                <w:rFonts w:asciiTheme="majorBidi" w:hAnsiTheme="majorBidi"/>
                <w:noProof/>
                <w:lang w:bidi="en-US"/>
              </w:rPr>
              <w:t>Learning and development</w:t>
            </w:r>
            <w:r w:rsidR="002456A4">
              <w:rPr>
                <w:noProof/>
                <w:webHidden/>
              </w:rPr>
              <w:tab/>
            </w:r>
            <w:r>
              <w:rPr>
                <w:noProof/>
                <w:webHidden/>
              </w:rPr>
              <w:fldChar w:fldCharType="begin"/>
            </w:r>
            <w:r w:rsidR="002456A4">
              <w:rPr>
                <w:noProof/>
                <w:webHidden/>
              </w:rPr>
              <w:instrText xml:space="preserve"> PAGEREF _Toc112666112 \h </w:instrText>
            </w:r>
            <w:r>
              <w:rPr>
                <w:noProof/>
                <w:webHidden/>
              </w:rPr>
            </w:r>
            <w:r>
              <w:rPr>
                <w:noProof/>
                <w:webHidden/>
              </w:rPr>
              <w:fldChar w:fldCharType="separate"/>
            </w:r>
            <w:r w:rsidR="002456A4">
              <w:rPr>
                <w:noProof/>
                <w:webHidden/>
              </w:rPr>
              <w:t>9</w:t>
            </w:r>
            <w:r>
              <w:rPr>
                <w:noProof/>
                <w:webHidden/>
              </w:rPr>
              <w:fldChar w:fldCharType="end"/>
            </w:r>
          </w:hyperlink>
        </w:p>
        <w:p w:rsidR="002456A4" w:rsidRDefault="003369A6">
          <w:pPr>
            <w:pStyle w:val="TOC1"/>
            <w:tabs>
              <w:tab w:val="right" w:leader="dot" w:pos="9016"/>
            </w:tabs>
            <w:rPr>
              <w:noProof/>
            </w:rPr>
          </w:pPr>
          <w:hyperlink w:anchor="_Toc112666113" w:history="1">
            <w:r w:rsidR="002456A4" w:rsidRPr="00AE2C68">
              <w:rPr>
                <w:rStyle w:val="Hyperlink"/>
                <w:rFonts w:asciiTheme="majorBidi" w:hAnsiTheme="majorBidi"/>
                <w:noProof/>
                <w:lang w:bidi="en-US"/>
              </w:rPr>
              <w:t>Introduction</w:t>
            </w:r>
            <w:r w:rsidR="002456A4">
              <w:rPr>
                <w:noProof/>
                <w:webHidden/>
              </w:rPr>
              <w:tab/>
            </w:r>
            <w:r>
              <w:rPr>
                <w:noProof/>
                <w:webHidden/>
              </w:rPr>
              <w:fldChar w:fldCharType="begin"/>
            </w:r>
            <w:r w:rsidR="002456A4">
              <w:rPr>
                <w:noProof/>
                <w:webHidden/>
              </w:rPr>
              <w:instrText xml:space="preserve"> PAGEREF _Toc112666113 \h </w:instrText>
            </w:r>
            <w:r>
              <w:rPr>
                <w:noProof/>
                <w:webHidden/>
              </w:rPr>
            </w:r>
            <w:r>
              <w:rPr>
                <w:noProof/>
                <w:webHidden/>
              </w:rPr>
              <w:fldChar w:fldCharType="separate"/>
            </w:r>
            <w:r w:rsidR="002456A4">
              <w:rPr>
                <w:noProof/>
                <w:webHidden/>
              </w:rPr>
              <w:t>9</w:t>
            </w:r>
            <w:r>
              <w:rPr>
                <w:noProof/>
                <w:webHidden/>
              </w:rPr>
              <w:fldChar w:fldCharType="end"/>
            </w:r>
          </w:hyperlink>
        </w:p>
        <w:p w:rsidR="002456A4" w:rsidRDefault="003369A6">
          <w:pPr>
            <w:pStyle w:val="TOC1"/>
            <w:tabs>
              <w:tab w:val="right" w:leader="dot" w:pos="9016"/>
            </w:tabs>
            <w:rPr>
              <w:noProof/>
            </w:rPr>
          </w:pPr>
          <w:hyperlink w:anchor="_Toc112666114" w:history="1">
            <w:r w:rsidR="002456A4" w:rsidRPr="00AE2C68">
              <w:rPr>
                <w:rStyle w:val="Hyperlink"/>
                <w:rFonts w:asciiTheme="majorBidi" w:hAnsiTheme="majorBidi"/>
                <w:noProof/>
                <w:lang w:bidi="en-US"/>
              </w:rPr>
              <w:t>HR Learning and Development Strategies</w:t>
            </w:r>
            <w:r w:rsidR="002456A4">
              <w:rPr>
                <w:noProof/>
                <w:webHidden/>
              </w:rPr>
              <w:tab/>
            </w:r>
            <w:r>
              <w:rPr>
                <w:noProof/>
                <w:webHidden/>
              </w:rPr>
              <w:fldChar w:fldCharType="begin"/>
            </w:r>
            <w:r w:rsidR="002456A4">
              <w:rPr>
                <w:noProof/>
                <w:webHidden/>
              </w:rPr>
              <w:instrText xml:space="preserve"> PAGEREF _Toc112666114 \h </w:instrText>
            </w:r>
            <w:r>
              <w:rPr>
                <w:noProof/>
                <w:webHidden/>
              </w:rPr>
            </w:r>
            <w:r>
              <w:rPr>
                <w:noProof/>
                <w:webHidden/>
              </w:rPr>
              <w:fldChar w:fldCharType="separate"/>
            </w:r>
            <w:r w:rsidR="002456A4">
              <w:rPr>
                <w:noProof/>
                <w:webHidden/>
              </w:rPr>
              <w:t>10</w:t>
            </w:r>
            <w:r>
              <w:rPr>
                <w:noProof/>
                <w:webHidden/>
              </w:rPr>
              <w:fldChar w:fldCharType="end"/>
            </w:r>
          </w:hyperlink>
        </w:p>
        <w:p w:rsidR="002456A4" w:rsidRDefault="003369A6">
          <w:pPr>
            <w:pStyle w:val="TOC2"/>
            <w:tabs>
              <w:tab w:val="right" w:leader="dot" w:pos="9016"/>
            </w:tabs>
            <w:rPr>
              <w:noProof/>
            </w:rPr>
          </w:pPr>
          <w:hyperlink w:anchor="_Toc112666115" w:history="1">
            <w:r w:rsidR="002456A4" w:rsidRPr="00AE2C68">
              <w:rPr>
                <w:rStyle w:val="Hyperlink"/>
                <w:i/>
                <w:iCs/>
                <w:noProof/>
              </w:rPr>
              <w:t>Assess Your Training Requirements</w:t>
            </w:r>
            <w:r w:rsidR="002456A4">
              <w:rPr>
                <w:noProof/>
                <w:webHidden/>
              </w:rPr>
              <w:tab/>
            </w:r>
            <w:r>
              <w:rPr>
                <w:noProof/>
                <w:webHidden/>
              </w:rPr>
              <w:fldChar w:fldCharType="begin"/>
            </w:r>
            <w:r w:rsidR="002456A4">
              <w:rPr>
                <w:noProof/>
                <w:webHidden/>
              </w:rPr>
              <w:instrText xml:space="preserve"> PAGEREF _Toc112666115 \h </w:instrText>
            </w:r>
            <w:r>
              <w:rPr>
                <w:noProof/>
                <w:webHidden/>
              </w:rPr>
            </w:r>
            <w:r>
              <w:rPr>
                <w:noProof/>
                <w:webHidden/>
              </w:rPr>
              <w:fldChar w:fldCharType="separate"/>
            </w:r>
            <w:r w:rsidR="002456A4">
              <w:rPr>
                <w:noProof/>
                <w:webHidden/>
              </w:rPr>
              <w:t>10</w:t>
            </w:r>
            <w:r>
              <w:rPr>
                <w:noProof/>
                <w:webHidden/>
              </w:rPr>
              <w:fldChar w:fldCharType="end"/>
            </w:r>
          </w:hyperlink>
        </w:p>
        <w:p w:rsidR="002456A4" w:rsidRDefault="003369A6">
          <w:pPr>
            <w:pStyle w:val="TOC2"/>
            <w:tabs>
              <w:tab w:val="right" w:leader="dot" w:pos="9016"/>
            </w:tabs>
            <w:rPr>
              <w:noProof/>
            </w:rPr>
          </w:pPr>
          <w:hyperlink w:anchor="_Toc112666116" w:history="1">
            <w:r w:rsidR="002456A4" w:rsidRPr="00AE2C68">
              <w:rPr>
                <w:rStyle w:val="Hyperlink"/>
                <w:i/>
                <w:iCs/>
                <w:noProof/>
              </w:rPr>
              <w:t>Create Your Learning &amp; Development Resources and Techniques</w:t>
            </w:r>
            <w:r w:rsidR="002456A4">
              <w:rPr>
                <w:noProof/>
                <w:webHidden/>
              </w:rPr>
              <w:tab/>
            </w:r>
            <w:r>
              <w:rPr>
                <w:noProof/>
                <w:webHidden/>
              </w:rPr>
              <w:fldChar w:fldCharType="begin"/>
            </w:r>
            <w:r w:rsidR="002456A4">
              <w:rPr>
                <w:noProof/>
                <w:webHidden/>
              </w:rPr>
              <w:instrText xml:space="preserve"> PAGEREF _Toc112666116 \h </w:instrText>
            </w:r>
            <w:r>
              <w:rPr>
                <w:noProof/>
                <w:webHidden/>
              </w:rPr>
            </w:r>
            <w:r>
              <w:rPr>
                <w:noProof/>
                <w:webHidden/>
              </w:rPr>
              <w:fldChar w:fldCharType="separate"/>
            </w:r>
            <w:r w:rsidR="002456A4">
              <w:rPr>
                <w:noProof/>
                <w:webHidden/>
              </w:rPr>
              <w:t>10</w:t>
            </w:r>
            <w:r>
              <w:rPr>
                <w:noProof/>
                <w:webHidden/>
              </w:rPr>
              <w:fldChar w:fldCharType="end"/>
            </w:r>
          </w:hyperlink>
        </w:p>
        <w:p w:rsidR="002456A4" w:rsidRDefault="003369A6">
          <w:pPr>
            <w:pStyle w:val="TOC2"/>
            <w:tabs>
              <w:tab w:val="right" w:leader="dot" w:pos="9016"/>
            </w:tabs>
            <w:rPr>
              <w:noProof/>
            </w:rPr>
          </w:pPr>
          <w:hyperlink w:anchor="_Toc112666117" w:history="1">
            <w:r w:rsidR="002456A4" w:rsidRPr="00AE2C68">
              <w:rPr>
                <w:rStyle w:val="Hyperlink"/>
                <w:i/>
                <w:iCs/>
                <w:noProof/>
              </w:rPr>
              <w:t>Accept mobile learning</w:t>
            </w:r>
            <w:r w:rsidR="002456A4">
              <w:rPr>
                <w:noProof/>
                <w:webHidden/>
              </w:rPr>
              <w:tab/>
            </w:r>
            <w:r>
              <w:rPr>
                <w:noProof/>
                <w:webHidden/>
              </w:rPr>
              <w:fldChar w:fldCharType="begin"/>
            </w:r>
            <w:r w:rsidR="002456A4">
              <w:rPr>
                <w:noProof/>
                <w:webHidden/>
              </w:rPr>
              <w:instrText xml:space="preserve"> PAGEREF _Toc112666117 \h </w:instrText>
            </w:r>
            <w:r>
              <w:rPr>
                <w:noProof/>
                <w:webHidden/>
              </w:rPr>
            </w:r>
            <w:r>
              <w:rPr>
                <w:noProof/>
                <w:webHidden/>
              </w:rPr>
              <w:fldChar w:fldCharType="separate"/>
            </w:r>
            <w:r w:rsidR="002456A4">
              <w:rPr>
                <w:noProof/>
                <w:webHidden/>
              </w:rPr>
              <w:t>10</w:t>
            </w:r>
            <w:r>
              <w:rPr>
                <w:noProof/>
                <w:webHidden/>
              </w:rPr>
              <w:fldChar w:fldCharType="end"/>
            </w:r>
          </w:hyperlink>
        </w:p>
        <w:p w:rsidR="002456A4" w:rsidRDefault="003369A6">
          <w:pPr>
            <w:pStyle w:val="TOC2"/>
            <w:tabs>
              <w:tab w:val="right" w:leader="dot" w:pos="9016"/>
            </w:tabs>
            <w:rPr>
              <w:noProof/>
            </w:rPr>
          </w:pPr>
          <w:hyperlink w:anchor="_Toc112666118" w:history="1">
            <w:r w:rsidR="002456A4" w:rsidRPr="00AE2C68">
              <w:rPr>
                <w:rStyle w:val="Hyperlink"/>
                <w:i/>
                <w:iCs/>
                <w:noProof/>
              </w:rPr>
              <w:t>Utilize technology to make learning more personalized</w:t>
            </w:r>
            <w:r w:rsidR="002456A4">
              <w:rPr>
                <w:noProof/>
                <w:webHidden/>
              </w:rPr>
              <w:tab/>
            </w:r>
            <w:r>
              <w:rPr>
                <w:noProof/>
                <w:webHidden/>
              </w:rPr>
              <w:fldChar w:fldCharType="begin"/>
            </w:r>
            <w:r w:rsidR="002456A4">
              <w:rPr>
                <w:noProof/>
                <w:webHidden/>
              </w:rPr>
              <w:instrText xml:space="preserve"> PAGEREF _Toc112666118 \h </w:instrText>
            </w:r>
            <w:r>
              <w:rPr>
                <w:noProof/>
                <w:webHidden/>
              </w:rPr>
            </w:r>
            <w:r>
              <w:rPr>
                <w:noProof/>
                <w:webHidden/>
              </w:rPr>
              <w:fldChar w:fldCharType="separate"/>
            </w:r>
            <w:r w:rsidR="002456A4">
              <w:rPr>
                <w:noProof/>
                <w:webHidden/>
              </w:rPr>
              <w:t>11</w:t>
            </w:r>
            <w:r>
              <w:rPr>
                <w:noProof/>
                <w:webHidden/>
              </w:rPr>
              <w:fldChar w:fldCharType="end"/>
            </w:r>
          </w:hyperlink>
        </w:p>
        <w:p w:rsidR="002456A4" w:rsidRDefault="003369A6">
          <w:pPr>
            <w:pStyle w:val="TOC2"/>
            <w:tabs>
              <w:tab w:val="right" w:leader="dot" w:pos="9016"/>
            </w:tabs>
            <w:rPr>
              <w:noProof/>
            </w:rPr>
          </w:pPr>
          <w:hyperlink w:anchor="_Toc112666119" w:history="1">
            <w:r w:rsidR="002456A4" w:rsidRPr="00AE2C68">
              <w:rPr>
                <w:rStyle w:val="Hyperlink"/>
                <w:rFonts w:asciiTheme="majorBidi" w:hAnsiTheme="majorBidi" w:cstheme="majorBidi"/>
                <w:i/>
                <w:iCs/>
                <w:noProof/>
              </w:rPr>
              <w:t>Analyze how L&amp;D affects business performance</w:t>
            </w:r>
            <w:r w:rsidR="002456A4">
              <w:rPr>
                <w:noProof/>
                <w:webHidden/>
              </w:rPr>
              <w:tab/>
            </w:r>
            <w:r>
              <w:rPr>
                <w:noProof/>
                <w:webHidden/>
              </w:rPr>
              <w:fldChar w:fldCharType="begin"/>
            </w:r>
            <w:r w:rsidR="002456A4">
              <w:rPr>
                <w:noProof/>
                <w:webHidden/>
              </w:rPr>
              <w:instrText xml:space="preserve"> PAGEREF _Toc112666119 \h </w:instrText>
            </w:r>
            <w:r>
              <w:rPr>
                <w:noProof/>
                <w:webHidden/>
              </w:rPr>
            </w:r>
            <w:r>
              <w:rPr>
                <w:noProof/>
                <w:webHidden/>
              </w:rPr>
              <w:fldChar w:fldCharType="separate"/>
            </w:r>
            <w:r w:rsidR="002456A4">
              <w:rPr>
                <w:noProof/>
                <w:webHidden/>
              </w:rPr>
              <w:t>11</w:t>
            </w:r>
            <w:r>
              <w:rPr>
                <w:noProof/>
                <w:webHidden/>
              </w:rPr>
              <w:fldChar w:fldCharType="end"/>
            </w:r>
          </w:hyperlink>
        </w:p>
        <w:p w:rsidR="002456A4" w:rsidRDefault="003369A6">
          <w:pPr>
            <w:pStyle w:val="TOC2"/>
            <w:tabs>
              <w:tab w:val="right" w:leader="dot" w:pos="9016"/>
            </w:tabs>
            <w:rPr>
              <w:noProof/>
            </w:rPr>
          </w:pPr>
          <w:hyperlink w:anchor="_Toc112666120" w:history="1">
            <w:r w:rsidR="002456A4" w:rsidRPr="00AE2C68">
              <w:rPr>
                <w:rStyle w:val="Hyperlink"/>
                <w:i/>
                <w:iCs/>
                <w:noProof/>
              </w:rPr>
              <w:t>Monitoring and assessing learning and growth</w:t>
            </w:r>
            <w:r w:rsidR="002456A4">
              <w:rPr>
                <w:noProof/>
                <w:webHidden/>
              </w:rPr>
              <w:tab/>
            </w:r>
            <w:r>
              <w:rPr>
                <w:noProof/>
                <w:webHidden/>
              </w:rPr>
              <w:fldChar w:fldCharType="begin"/>
            </w:r>
            <w:r w:rsidR="002456A4">
              <w:rPr>
                <w:noProof/>
                <w:webHidden/>
              </w:rPr>
              <w:instrText xml:space="preserve"> PAGEREF _Toc112666120 \h </w:instrText>
            </w:r>
            <w:r>
              <w:rPr>
                <w:noProof/>
                <w:webHidden/>
              </w:rPr>
            </w:r>
            <w:r>
              <w:rPr>
                <w:noProof/>
                <w:webHidden/>
              </w:rPr>
              <w:fldChar w:fldCharType="separate"/>
            </w:r>
            <w:r w:rsidR="002456A4">
              <w:rPr>
                <w:noProof/>
                <w:webHidden/>
              </w:rPr>
              <w:t>11</w:t>
            </w:r>
            <w:r>
              <w:rPr>
                <w:noProof/>
                <w:webHidden/>
              </w:rPr>
              <w:fldChar w:fldCharType="end"/>
            </w:r>
          </w:hyperlink>
        </w:p>
        <w:p w:rsidR="002456A4" w:rsidRDefault="003369A6">
          <w:pPr>
            <w:pStyle w:val="TOC2"/>
            <w:tabs>
              <w:tab w:val="right" w:leader="dot" w:pos="9016"/>
            </w:tabs>
            <w:rPr>
              <w:noProof/>
            </w:rPr>
          </w:pPr>
          <w:hyperlink w:anchor="_Toc112666121" w:history="1">
            <w:r w:rsidR="002456A4" w:rsidRPr="00AE2C68">
              <w:rPr>
                <w:rStyle w:val="Hyperlink"/>
                <w:i/>
                <w:iCs/>
                <w:noProof/>
              </w:rPr>
              <w:t>Make learning and growth a continuous process.</w:t>
            </w:r>
            <w:r w:rsidR="002456A4">
              <w:rPr>
                <w:noProof/>
                <w:webHidden/>
              </w:rPr>
              <w:tab/>
            </w:r>
            <w:r>
              <w:rPr>
                <w:noProof/>
                <w:webHidden/>
              </w:rPr>
              <w:fldChar w:fldCharType="begin"/>
            </w:r>
            <w:r w:rsidR="002456A4">
              <w:rPr>
                <w:noProof/>
                <w:webHidden/>
              </w:rPr>
              <w:instrText xml:space="preserve"> PAGEREF _Toc112666121 \h </w:instrText>
            </w:r>
            <w:r>
              <w:rPr>
                <w:noProof/>
                <w:webHidden/>
              </w:rPr>
            </w:r>
            <w:r>
              <w:rPr>
                <w:noProof/>
                <w:webHidden/>
              </w:rPr>
              <w:fldChar w:fldCharType="separate"/>
            </w:r>
            <w:r w:rsidR="002456A4">
              <w:rPr>
                <w:noProof/>
                <w:webHidden/>
              </w:rPr>
              <w:t>11</w:t>
            </w:r>
            <w:r>
              <w:rPr>
                <w:noProof/>
                <w:webHidden/>
              </w:rPr>
              <w:fldChar w:fldCharType="end"/>
            </w:r>
          </w:hyperlink>
        </w:p>
        <w:p w:rsidR="002456A4" w:rsidRDefault="003369A6">
          <w:pPr>
            <w:pStyle w:val="TOC1"/>
            <w:tabs>
              <w:tab w:val="right" w:leader="dot" w:pos="9016"/>
            </w:tabs>
            <w:rPr>
              <w:noProof/>
            </w:rPr>
          </w:pPr>
          <w:hyperlink w:anchor="_Toc112666122" w:history="1">
            <w:r w:rsidR="002456A4" w:rsidRPr="00AE2C68">
              <w:rPr>
                <w:rStyle w:val="Hyperlink"/>
                <w:rFonts w:asciiTheme="majorBidi" w:hAnsiTheme="majorBidi"/>
                <w:noProof/>
                <w:lang w:bidi="en-US"/>
              </w:rPr>
              <w:t>Conclusion</w:t>
            </w:r>
            <w:r w:rsidR="002456A4">
              <w:rPr>
                <w:noProof/>
                <w:webHidden/>
              </w:rPr>
              <w:tab/>
            </w:r>
            <w:r>
              <w:rPr>
                <w:noProof/>
                <w:webHidden/>
              </w:rPr>
              <w:fldChar w:fldCharType="begin"/>
            </w:r>
            <w:r w:rsidR="002456A4">
              <w:rPr>
                <w:noProof/>
                <w:webHidden/>
              </w:rPr>
              <w:instrText xml:space="preserve"> PAGEREF _Toc112666122 \h </w:instrText>
            </w:r>
            <w:r>
              <w:rPr>
                <w:noProof/>
                <w:webHidden/>
              </w:rPr>
            </w:r>
            <w:r>
              <w:rPr>
                <w:noProof/>
                <w:webHidden/>
              </w:rPr>
              <w:fldChar w:fldCharType="separate"/>
            </w:r>
            <w:r w:rsidR="002456A4">
              <w:rPr>
                <w:noProof/>
                <w:webHidden/>
              </w:rPr>
              <w:t>11</w:t>
            </w:r>
            <w:r>
              <w:rPr>
                <w:noProof/>
                <w:webHidden/>
              </w:rPr>
              <w:fldChar w:fldCharType="end"/>
            </w:r>
          </w:hyperlink>
        </w:p>
        <w:p w:rsidR="002456A4" w:rsidRDefault="003369A6">
          <w:pPr>
            <w:pStyle w:val="TOC1"/>
            <w:tabs>
              <w:tab w:val="right" w:leader="dot" w:pos="9016"/>
            </w:tabs>
            <w:rPr>
              <w:noProof/>
            </w:rPr>
          </w:pPr>
          <w:hyperlink w:anchor="_Toc112666123" w:history="1">
            <w:r w:rsidR="002456A4" w:rsidRPr="00AE2C68">
              <w:rPr>
                <w:rStyle w:val="Hyperlink"/>
                <w:rFonts w:asciiTheme="majorBidi" w:hAnsiTheme="majorBidi"/>
                <w:noProof/>
                <w:lang w:bidi="en-US"/>
              </w:rPr>
              <w:t>References</w:t>
            </w:r>
            <w:r w:rsidR="002456A4">
              <w:rPr>
                <w:noProof/>
                <w:webHidden/>
              </w:rPr>
              <w:tab/>
            </w:r>
            <w:r>
              <w:rPr>
                <w:noProof/>
                <w:webHidden/>
              </w:rPr>
              <w:fldChar w:fldCharType="begin"/>
            </w:r>
            <w:r w:rsidR="002456A4">
              <w:rPr>
                <w:noProof/>
                <w:webHidden/>
              </w:rPr>
              <w:instrText xml:space="preserve"> PAGEREF _Toc112666123 \h </w:instrText>
            </w:r>
            <w:r>
              <w:rPr>
                <w:noProof/>
                <w:webHidden/>
              </w:rPr>
            </w:r>
            <w:r>
              <w:rPr>
                <w:noProof/>
                <w:webHidden/>
              </w:rPr>
              <w:fldChar w:fldCharType="separate"/>
            </w:r>
            <w:r w:rsidR="002456A4">
              <w:rPr>
                <w:noProof/>
                <w:webHidden/>
              </w:rPr>
              <w:t>13</w:t>
            </w:r>
            <w:r>
              <w:rPr>
                <w:noProof/>
                <w:webHidden/>
              </w:rPr>
              <w:fldChar w:fldCharType="end"/>
            </w:r>
          </w:hyperlink>
        </w:p>
        <w:p w:rsidR="002456A4" w:rsidRDefault="003369A6">
          <w:r>
            <w:rPr>
              <w:b/>
              <w:bCs/>
              <w:noProof/>
            </w:rPr>
            <w:fldChar w:fldCharType="end"/>
          </w:r>
        </w:p>
      </w:sdtContent>
    </w:sdt>
    <w:p w:rsidR="00081372" w:rsidRDefault="00081372"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2456A4" w:rsidRDefault="002456A4" w:rsidP="004576DC">
      <w:pPr>
        <w:jc w:val="both"/>
        <w:rPr>
          <w:rFonts w:asciiTheme="majorBidi" w:hAnsiTheme="majorBidi" w:cstheme="majorBidi"/>
        </w:rPr>
      </w:pPr>
    </w:p>
    <w:p w:rsidR="00C55060" w:rsidRPr="004576DC" w:rsidRDefault="00C55060" w:rsidP="004576DC">
      <w:pPr>
        <w:jc w:val="both"/>
        <w:rPr>
          <w:rFonts w:asciiTheme="majorBidi" w:hAnsiTheme="majorBidi" w:cstheme="majorBidi"/>
        </w:rPr>
      </w:pPr>
    </w:p>
    <w:p w:rsidR="00605D77" w:rsidRPr="00C55060" w:rsidRDefault="00605D77" w:rsidP="00C55060">
      <w:pPr>
        <w:pStyle w:val="Heading1"/>
        <w:numPr>
          <w:ilvl w:val="0"/>
          <w:numId w:val="9"/>
        </w:numPr>
        <w:spacing w:line="360" w:lineRule="auto"/>
        <w:jc w:val="center"/>
        <w:rPr>
          <w:rFonts w:asciiTheme="majorBidi" w:hAnsiTheme="majorBidi"/>
          <w:sz w:val="32"/>
          <w:szCs w:val="32"/>
          <w:u w:val="single"/>
        </w:rPr>
      </w:pPr>
      <w:bookmarkStart w:id="0" w:name="_Toc112666081"/>
      <w:r w:rsidRPr="00CF49D9">
        <w:rPr>
          <w:rFonts w:asciiTheme="majorBidi" w:hAnsiTheme="majorBidi"/>
          <w:sz w:val="32"/>
          <w:szCs w:val="32"/>
          <w:u w:val="single"/>
        </w:rPr>
        <w:lastRenderedPageBreak/>
        <w:t xml:space="preserve">HR </w:t>
      </w:r>
      <w:r w:rsidR="00F87CC3" w:rsidRPr="00CF49D9">
        <w:rPr>
          <w:rFonts w:asciiTheme="majorBidi" w:hAnsiTheme="majorBidi"/>
          <w:sz w:val="32"/>
          <w:szCs w:val="32"/>
          <w:u w:val="single"/>
        </w:rPr>
        <w:t>E</w:t>
      </w:r>
      <w:r w:rsidRPr="00CF49D9">
        <w:rPr>
          <w:rFonts w:asciiTheme="majorBidi" w:hAnsiTheme="majorBidi"/>
          <w:sz w:val="32"/>
          <w:szCs w:val="32"/>
          <w:u w:val="single"/>
        </w:rPr>
        <w:t xml:space="preserve">ffectiveness </w:t>
      </w:r>
      <w:r w:rsidR="00F87CC3" w:rsidRPr="00CF49D9">
        <w:rPr>
          <w:rFonts w:asciiTheme="majorBidi" w:hAnsiTheme="majorBidi"/>
          <w:sz w:val="32"/>
          <w:szCs w:val="32"/>
          <w:u w:val="single"/>
        </w:rPr>
        <w:t>M</w:t>
      </w:r>
      <w:r w:rsidRPr="00CF49D9">
        <w:rPr>
          <w:rFonts w:asciiTheme="majorBidi" w:hAnsiTheme="majorBidi"/>
          <w:sz w:val="32"/>
          <w:szCs w:val="32"/>
          <w:u w:val="single"/>
        </w:rPr>
        <w:t>easurement</w:t>
      </w:r>
      <w:bookmarkEnd w:id="0"/>
    </w:p>
    <w:p w:rsidR="00081372" w:rsidRPr="004576DC" w:rsidRDefault="00081372" w:rsidP="008425FA">
      <w:pPr>
        <w:pStyle w:val="Heading1"/>
        <w:spacing w:line="360" w:lineRule="auto"/>
        <w:rPr>
          <w:rFonts w:asciiTheme="majorBidi" w:hAnsiTheme="majorBidi"/>
        </w:rPr>
      </w:pPr>
      <w:bookmarkStart w:id="1" w:name="_Toc112666082"/>
      <w:r w:rsidRPr="004576DC">
        <w:rPr>
          <w:rFonts w:asciiTheme="majorBidi" w:hAnsiTheme="majorBidi"/>
        </w:rPr>
        <w:t>Introduction</w:t>
      </w:r>
      <w:bookmarkEnd w:id="1"/>
    </w:p>
    <w:p w:rsidR="00081372" w:rsidRPr="004576DC" w:rsidRDefault="00081372" w:rsidP="00032479">
      <w:pPr>
        <w:spacing w:line="360" w:lineRule="auto"/>
        <w:ind w:firstLine="720"/>
        <w:jc w:val="both"/>
        <w:rPr>
          <w:rFonts w:asciiTheme="majorBidi" w:hAnsiTheme="majorBidi" w:cstheme="majorBidi"/>
        </w:rPr>
      </w:pPr>
      <w:r w:rsidRPr="004576DC">
        <w:rPr>
          <w:rFonts w:asciiTheme="majorBidi" w:hAnsiTheme="majorBidi" w:cstheme="majorBidi"/>
        </w:rPr>
        <w:t>Assessing the value added by the HR department is what is meant by "HR effectiveness." Regardless of how large or small a firm is, its people operations division is crucial to its success. Successful recruiting, for instance, may bring in more top-tier workers, who in turn enhance output and income. Similarly, a dynamic performance management system equips workers with measurements and direction, facilitating the achievement of business objectives</w:t>
      </w:r>
      <w:r w:rsidR="00D8397F" w:rsidRPr="004576DC">
        <w:rPr>
          <w:rFonts w:asciiTheme="majorBidi" w:hAnsiTheme="majorBidi" w:cstheme="majorBidi"/>
        </w:rPr>
        <w:t xml:space="preserve"> (</w:t>
      </w:r>
      <w:r w:rsidR="00D8397F" w:rsidRPr="004576DC">
        <w:rPr>
          <w:rFonts w:asciiTheme="majorBidi" w:hAnsiTheme="majorBidi" w:cstheme="majorBidi"/>
          <w:color w:val="222222"/>
          <w:shd w:val="clear" w:color="auto" w:fill="FFFFFF"/>
        </w:rPr>
        <w:t>Boon and Lepak, 2019</w:t>
      </w:r>
      <w:r w:rsidR="00D8397F" w:rsidRPr="004576DC">
        <w:rPr>
          <w:rFonts w:asciiTheme="majorBidi" w:hAnsiTheme="majorBidi" w:cstheme="majorBidi"/>
        </w:rPr>
        <w:t>)</w:t>
      </w:r>
      <w:r w:rsidRPr="004576DC">
        <w:rPr>
          <w:rFonts w:asciiTheme="majorBidi" w:hAnsiTheme="majorBidi" w:cstheme="majorBidi"/>
        </w:rPr>
        <w:t xml:space="preserve">. </w:t>
      </w:r>
    </w:p>
    <w:p w:rsidR="00081372" w:rsidRPr="004576DC" w:rsidRDefault="00081372" w:rsidP="008425FA">
      <w:pPr>
        <w:spacing w:line="360" w:lineRule="auto"/>
        <w:jc w:val="both"/>
        <w:rPr>
          <w:rFonts w:asciiTheme="majorBidi" w:hAnsiTheme="majorBidi" w:cstheme="majorBidi"/>
        </w:rPr>
      </w:pPr>
    </w:p>
    <w:p w:rsidR="00081372" w:rsidRPr="004576DC" w:rsidRDefault="00F87CC3" w:rsidP="008425FA">
      <w:pPr>
        <w:pStyle w:val="Heading1"/>
        <w:spacing w:line="360" w:lineRule="auto"/>
        <w:rPr>
          <w:rFonts w:asciiTheme="majorBidi" w:hAnsiTheme="majorBidi"/>
        </w:rPr>
      </w:pPr>
      <w:bookmarkStart w:id="2" w:name="_Toc112666083"/>
      <w:r w:rsidRPr="004576DC">
        <w:rPr>
          <w:rFonts w:asciiTheme="majorBidi" w:hAnsiTheme="majorBidi"/>
        </w:rPr>
        <w:t>Essential Measures of HR Effectiveness</w:t>
      </w:r>
      <w:bookmarkEnd w:id="2"/>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The effectiveness of an organization's human resources department may be gauged in several ways. While there is no universally accepted metric for a company's human resources department's effectiveness, there are several key signs that your HR department is having an effect</w:t>
      </w:r>
      <w:r w:rsidR="00DB0637" w:rsidRPr="004576DC">
        <w:rPr>
          <w:rFonts w:asciiTheme="majorBidi" w:hAnsiTheme="majorBidi" w:cstheme="majorBidi"/>
        </w:rPr>
        <w:t xml:space="preserve"> (</w:t>
      </w:r>
      <w:r w:rsidR="00DB0637" w:rsidRPr="004576DC">
        <w:rPr>
          <w:rFonts w:asciiTheme="majorBidi" w:hAnsiTheme="majorBidi" w:cstheme="majorBidi"/>
          <w:color w:val="222222"/>
          <w:shd w:val="clear" w:color="auto" w:fill="FFFFFF"/>
        </w:rPr>
        <w:t>Phillips, 2016</w:t>
      </w:r>
      <w:r w:rsidR="00DB0637" w:rsidRPr="004576DC">
        <w:rPr>
          <w:rFonts w:asciiTheme="majorBidi" w:hAnsiTheme="majorBidi" w:cstheme="majorBidi"/>
        </w:rPr>
        <w:t>)</w:t>
      </w:r>
      <w:r w:rsidRPr="004576DC">
        <w:rPr>
          <w:rFonts w:asciiTheme="majorBidi" w:hAnsiTheme="majorBidi" w:cstheme="majorBidi"/>
        </w:rPr>
        <w:t xml:space="preserve">. </w:t>
      </w:r>
    </w:p>
    <w:p w:rsidR="00F87CC3" w:rsidRPr="004576DC" w:rsidRDefault="00F87CC3" w:rsidP="008425FA">
      <w:pPr>
        <w:spacing w:line="360" w:lineRule="auto"/>
        <w:jc w:val="both"/>
        <w:rPr>
          <w:rFonts w:asciiTheme="majorBidi" w:hAnsiTheme="majorBidi" w:cstheme="majorBidi"/>
        </w:rPr>
      </w:pPr>
    </w:p>
    <w:p w:rsidR="00F87CC3" w:rsidRPr="00032479" w:rsidRDefault="004576DC" w:rsidP="008425FA">
      <w:pPr>
        <w:pStyle w:val="Heading2"/>
        <w:spacing w:line="360" w:lineRule="auto"/>
        <w:rPr>
          <w:rFonts w:asciiTheme="majorBidi" w:hAnsiTheme="majorBidi" w:cstheme="majorBidi"/>
          <w:iCs/>
          <w:sz w:val="24"/>
          <w:szCs w:val="24"/>
        </w:rPr>
      </w:pPr>
      <w:bookmarkStart w:id="3" w:name="_Toc112666084"/>
      <w:r w:rsidRPr="00032479">
        <w:rPr>
          <w:rFonts w:asciiTheme="majorBidi" w:hAnsiTheme="majorBidi" w:cstheme="majorBidi"/>
          <w:iCs/>
          <w:sz w:val="24"/>
          <w:szCs w:val="24"/>
        </w:rPr>
        <w:t>Happy</w:t>
      </w:r>
      <w:r w:rsidR="00F87CC3" w:rsidRPr="00032479">
        <w:rPr>
          <w:rFonts w:asciiTheme="majorBidi" w:hAnsiTheme="majorBidi" w:cstheme="majorBidi"/>
          <w:iCs/>
          <w:sz w:val="24"/>
          <w:szCs w:val="24"/>
        </w:rPr>
        <w:t xml:space="preserve"> and motivated workers</w:t>
      </w:r>
      <w:bookmarkEnd w:id="3"/>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Successful businesses depend on dedicated</w:t>
      </w:r>
      <w:r w:rsidR="00CA3935" w:rsidRPr="004576DC">
        <w:rPr>
          <w:rFonts w:asciiTheme="majorBidi" w:hAnsiTheme="majorBidi" w:cstheme="majorBidi"/>
        </w:rPr>
        <w:t>&amp;</w:t>
      </w:r>
      <w:r w:rsidRPr="004576DC">
        <w:rPr>
          <w:rFonts w:asciiTheme="majorBidi" w:hAnsiTheme="majorBidi" w:cstheme="majorBidi"/>
        </w:rPr>
        <w:t>contented staff. The success of your human resources department may be gauged in large part by how enthusiastic your workforce is about their work. Employee satisfaction may be impacted by several variables, but HR efforts like team-building exercises can go a long way toward creating a positive work environment</w:t>
      </w:r>
      <w:r w:rsidR="00C84915" w:rsidRPr="004576DC">
        <w:rPr>
          <w:rFonts w:asciiTheme="majorBidi" w:hAnsiTheme="majorBidi" w:cstheme="majorBidi"/>
        </w:rPr>
        <w:t xml:space="preserve"> (</w:t>
      </w:r>
      <w:r w:rsidR="00C84915" w:rsidRPr="004576DC">
        <w:rPr>
          <w:rFonts w:asciiTheme="majorBidi" w:hAnsiTheme="majorBidi" w:cstheme="majorBidi"/>
          <w:color w:val="222222"/>
          <w:shd w:val="clear" w:color="auto" w:fill="FFFFFF"/>
        </w:rPr>
        <w:t>Pradhan and Soto, 2017</w:t>
      </w:r>
      <w:r w:rsidR="00C84915" w:rsidRPr="004576DC">
        <w:rPr>
          <w:rFonts w:asciiTheme="majorBidi" w:hAnsiTheme="majorBidi" w:cstheme="majorBidi"/>
        </w:rPr>
        <w:t>)</w:t>
      </w:r>
      <w:r w:rsidRPr="004576DC">
        <w:rPr>
          <w:rFonts w:asciiTheme="majorBidi" w:hAnsiTheme="majorBidi" w:cstheme="majorBidi"/>
        </w:rPr>
        <w:t xml:space="preserve">. </w:t>
      </w:r>
    </w:p>
    <w:p w:rsidR="00F87CC3" w:rsidRDefault="00F87CC3" w:rsidP="008425FA">
      <w:pPr>
        <w:spacing w:line="360" w:lineRule="auto"/>
        <w:jc w:val="both"/>
        <w:rPr>
          <w:rFonts w:asciiTheme="majorBidi" w:hAnsiTheme="majorBidi" w:cstheme="majorBidi"/>
        </w:rPr>
      </w:pPr>
    </w:p>
    <w:p w:rsidR="00AE4617" w:rsidRDefault="00AE4617" w:rsidP="008425FA">
      <w:pPr>
        <w:spacing w:line="360" w:lineRule="auto"/>
        <w:jc w:val="both"/>
        <w:rPr>
          <w:rFonts w:asciiTheme="majorBidi" w:hAnsiTheme="majorBidi" w:cstheme="majorBidi"/>
        </w:rPr>
      </w:pPr>
    </w:p>
    <w:p w:rsidR="00AE4617" w:rsidRDefault="00AE4617" w:rsidP="008425FA">
      <w:pPr>
        <w:spacing w:line="360" w:lineRule="auto"/>
        <w:jc w:val="both"/>
        <w:rPr>
          <w:rFonts w:asciiTheme="majorBidi" w:hAnsiTheme="majorBidi" w:cstheme="majorBidi"/>
        </w:rPr>
      </w:pPr>
    </w:p>
    <w:p w:rsidR="00AE4617" w:rsidRDefault="00AE4617"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032479" w:rsidRDefault="00032479" w:rsidP="008425FA">
      <w:pPr>
        <w:spacing w:line="360" w:lineRule="auto"/>
        <w:jc w:val="both"/>
        <w:rPr>
          <w:rFonts w:asciiTheme="majorBidi" w:hAnsiTheme="majorBidi" w:cstheme="majorBidi"/>
        </w:rPr>
      </w:pPr>
    </w:p>
    <w:p w:rsidR="00032479" w:rsidRPr="004576DC" w:rsidRDefault="00032479" w:rsidP="008425FA">
      <w:pPr>
        <w:spacing w:line="360" w:lineRule="auto"/>
        <w:jc w:val="both"/>
        <w:rPr>
          <w:rFonts w:asciiTheme="majorBidi" w:hAnsiTheme="majorBidi" w:cstheme="majorBidi"/>
        </w:rPr>
      </w:pPr>
    </w:p>
    <w:p w:rsidR="00F87CC3" w:rsidRPr="00032479" w:rsidRDefault="00F87CC3" w:rsidP="008425FA">
      <w:pPr>
        <w:pStyle w:val="Heading2"/>
        <w:spacing w:line="360" w:lineRule="auto"/>
        <w:rPr>
          <w:iCs/>
          <w:sz w:val="24"/>
          <w:szCs w:val="24"/>
        </w:rPr>
      </w:pPr>
      <w:bookmarkStart w:id="4" w:name="_Toc112666085"/>
      <w:r w:rsidRPr="00032479">
        <w:rPr>
          <w:iCs/>
          <w:sz w:val="24"/>
          <w:szCs w:val="24"/>
        </w:rPr>
        <w:lastRenderedPageBreak/>
        <w:t>Effective Managers</w:t>
      </w:r>
      <w:bookmarkEnd w:id="4"/>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Whether or if managers often consult your HR department is an indication of how competent they are in that role. Managers' honesty with their HR contact facilitates the resolution of issues before they fester</w:t>
      </w:r>
      <w:r w:rsidR="00EF45A7" w:rsidRPr="004576DC">
        <w:rPr>
          <w:rFonts w:asciiTheme="majorBidi" w:hAnsiTheme="majorBidi" w:cstheme="majorBidi"/>
        </w:rPr>
        <w:t xml:space="preserve"> (</w:t>
      </w:r>
      <w:r w:rsidR="00EF45A7" w:rsidRPr="004576DC">
        <w:rPr>
          <w:rFonts w:asciiTheme="majorBidi" w:hAnsiTheme="majorBidi" w:cstheme="majorBidi"/>
          <w:color w:val="222222"/>
          <w:shd w:val="clear" w:color="auto" w:fill="FFFFFF"/>
        </w:rPr>
        <w:t>Mackay and Landis, 2017</w:t>
      </w:r>
      <w:r w:rsidR="00EF45A7" w:rsidRPr="004576DC">
        <w:rPr>
          <w:rFonts w:asciiTheme="majorBidi" w:hAnsiTheme="majorBidi" w:cstheme="majorBidi"/>
        </w:rPr>
        <w:t>)</w:t>
      </w:r>
      <w:r w:rsidRPr="004576DC">
        <w:rPr>
          <w:rFonts w:asciiTheme="majorBidi" w:hAnsiTheme="majorBidi" w:cstheme="majorBidi"/>
        </w:rPr>
        <w:t xml:space="preserve">. </w:t>
      </w:r>
    </w:p>
    <w:p w:rsidR="00F87CC3" w:rsidRPr="004576DC" w:rsidRDefault="00F87CC3" w:rsidP="008425FA">
      <w:pPr>
        <w:spacing w:line="360" w:lineRule="auto"/>
        <w:jc w:val="both"/>
        <w:rPr>
          <w:rFonts w:asciiTheme="majorBidi" w:hAnsiTheme="majorBidi" w:cstheme="majorBidi"/>
        </w:rPr>
      </w:pPr>
    </w:p>
    <w:p w:rsidR="00F87CC3" w:rsidRPr="00032479" w:rsidRDefault="00CA3935" w:rsidP="008425FA">
      <w:pPr>
        <w:pStyle w:val="Heading2"/>
        <w:spacing w:line="360" w:lineRule="auto"/>
        <w:rPr>
          <w:iCs/>
          <w:sz w:val="24"/>
          <w:szCs w:val="24"/>
        </w:rPr>
      </w:pPr>
      <w:bookmarkStart w:id="5" w:name="_Toc112666086"/>
      <w:r w:rsidRPr="00032479">
        <w:rPr>
          <w:iCs/>
          <w:sz w:val="24"/>
          <w:szCs w:val="24"/>
        </w:rPr>
        <w:t>High Retention Rates</w:t>
      </w:r>
      <w:bookmarkEnd w:id="5"/>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The success of your HR staff in shaping the culture of the firm may be gauged by how long workers typically remain with the business. It also shows that your pre-hire screening methods are effective and that your recruiting managers have been educated to identify cultural fits throughout the interview process</w:t>
      </w:r>
      <w:r w:rsidR="00DA7F95" w:rsidRPr="004576DC">
        <w:rPr>
          <w:rFonts w:asciiTheme="majorBidi" w:hAnsiTheme="majorBidi" w:cstheme="majorBidi"/>
        </w:rPr>
        <w:t xml:space="preserve"> (</w:t>
      </w:r>
      <w:r w:rsidR="00DA7F95" w:rsidRPr="004576DC">
        <w:rPr>
          <w:rFonts w:asciiTheme="majorBidi" w:hAnsiTheme="majorBidi" w:cstheme="majorBidi"/>
          <w:color w:val="222222"/>
          <w:shd w:val="clear" w:color="auto" w:fill="FFFFFF"/>
        </w:rPr>
        <w:t>Taouab and Issor, 2019</w:t>
      </w:r>
      <w:r w:rsidR="00DA7F95" w:rsidRPr="004576DC">
        <w:rPr>
          <w:rFonts w:asciiTheme="majorBidi" w:hAnsiTheme="majorBidi" w:cstheme="majorBidi"/>
        </w:rPr>
        <w:t>)</w:t>
      </w:r>
      <w:r w:rsidRPr="004576DC">
        <w:rPr>
          <w:rFonts w:asciiTheme="majorBidi" w:hAnsiTheme="majorBidi" w:cstheme="majorBidi"/>
        </w:rPr>
        <w:t xml:space="preserve">. </w:t>
      </w:r>
    </w:p>
    <w:p w:rsidR="00CA3935" w:rsidRPr="004576DC" w:rsidRDefault="00CA3935" w:rsidP="008425FA">
      <w:pPr>
        <w:spacing w:line="360" w:lineRule="auto"/>
        <w:jc w:val="both"/>
        <w:rPr>
          <w:rFonts w:asciiTheme="majorBidi" w:hAnsiTheme="majorBidi" w:cstheme="majorBidi"/>
        </w:rPr>
      </w:pPr>
    </w:p>
    <w:p w:rsidR="00CA3935" w:rsidRPr="00032479" w:rsidRDefault="00CA3935" w:rsidP="008425FA">
      <w:pPr>
        <w:pStyle w:val="Heading2"/>
        <w:spacing w:line="360" w:lineRule="auto"/>
        <w:rPr>
          <w:iCs/>
          <w:sz w:val="24"/>
          <w:szCs w:val="24"/>
        </w:rPr>
      </w:pPr>
      <w:bookmarkStart w:id="6" w:name="_Toc112666087"/>
      <w:r w:rsidRPr="00032479">
        <w:rPr>
          <w:iCs/>
          <w:sz w:val="24"/>
          <w:szCs w:val="24"/>
        </w:rPr>
        <w:t>An Effective Employer Brand</w:t>
      </w:r>
      <w:bookmarkEnd w:id="6"/>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 xml:space="preserve">Successfully competing in today's tight </w:t>
      </w:r>
      <w:r w:rsidR="00CA3935" w:rsidRPr="004576DC">
        <w:rPr>
          <w:rFonts w:asciiTheme="majorBidi" w:hAnsiTheme="majorBidi" w:cstheme="majorBidi"/>
        </w:rPr>
        <w:t>labor</w:t>
      </w:r>
      <w:r w:rsidRPr="004576DC">
        <w:rPr>
          <w:rFonts w:asciiTheme="majorBidi" w:hAnsiTheme="majorBidi" w:cstheme="majorBidi"/>
        </w:rPr>
        <w:t xml:space="preserve"> market requires a strong employer brand. Your company's reputation is crucial in the recruiting process and may make or break your ability to get the best and brightest employees. A strong onboarding </w:t>
      </w:r>
      <w:r w:rsidR="00CA3935" w:rsidRPr="004576DC">
        <w:rPr>
          <w:rFonts w:asciiTheme="majorBidi" w:hAnsiTheme="majorBidi" w:cstheme="majorBidi"/>
        </w:rPr>
        <w:t>program</w:t>
      </w:r>
      <w:r w:rsidRPr="004576DC">
        <w:rPr>
          <w:rFonts w:asciiTheme="majorBidi" w:hAnsiTheme="majorBidi" w:cstheme="majorBidi"/>
        </w:rPr>
        <w:t xml:space="preserve"> and positive reviews on sites like Glassdoor are signs that your HR department is doing a great job</w:t>
      </w:r>
      <w:r w:rsidR="00646B0C" w:rsidRPr="004576DC">
        <w:rPr>
          <w:rFonts w:asciiTheme="majorBidi" w:hAnsiTheme="majorBidi" w:cstheme="majorBidi"/>
        </w:rPr>
        <w:t xml:space="preserve"> (</w:t>
      </w:r>
      <w:r w:rsidR="00646B0C" w:rsidRPr="004576DC">
        <w:rPr>
          <w:rFonts w:asciiTheme="majorBidi" w:hAnsiTheme="majorBidi" w:cstheme="majorBidi"/>
          <w:color w:val="222222"/>
          <w:shd w:val="clear" w:color="auto" w:fill="FFFFFF"/>
        </w:rPr>
        <w:t>Taouab andIssor, 2019</w:t>
      </w:r>
      <w:r w:rsidR="00646B0C" w:rsidRPr="004576DC">
        <w:rPr>
          <w:rFonts w:asciiTheme="majorBidi" w:hAnsiTheme="majorBidi" w:cstheme="majorBidi"/>
        </w:rPr>
        <w:t>)</w:t>
      </w:r>
      <w:r w:rsidRPr="004576DC">
        <w:rPr>
          <w:rFonts w:asciiTheme="majorBidi" w:hAnsiTheme="majorBidi" w:cstheme="majorBidi"/>
        </w:rPr>
        <w:t xml:space="preserve">. </w:t>
      </w:r>
    </w:p>
    <w:p w:rsidR="00CA3935" w:rsidRPr="004576DC" w:rsidRDefault="00CA3935" w:rsidP="008425FA">
      <w:pPr>
        <w:spacing w:line="360" w:lineRule="auto"/>
        <w:jc w:val="both"/>
        <w:rPr>
          <w:rFonts w:asciiTheme="majorBidi" w:hAnsiTheme="majorBidi" w:cstheme="majorBidi"/>
        </w:rPr>
      </w:pPr>
    </w:p>
    <w:p w:rsidR="00CA3935" w:rsidRPr="00032479" w:rsidRDefault="00CA3935" w:rsidP="008425FA">
      <w:pPr>
        <w:pStyle w:val="Heading2"/>
        <w:spacing w:line="360" w:lineRule="auto"/>
        <w:rPr>
          <w:iCs/>
          <w:sz w:val="24"/>
          <w:szCs w:val="24"/>
        </w:rPr>
      </w:pPr>
      <w:bookmarkStart w:id="7" w:name="_Toc112666088"/>
      <w:r w:rsidRPr="00032479">
        <w:rPr>
          <w:iCs/>
          <w:sz w:val="24"/>
          <w:szCs w:val="24"/>
        </w:rPr>
        <w:t>Unquestionable HR conformity</w:t>
      </w:r>
      <w:bookmarkEnd w:id="7"/>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 xml:space="preserve">You can tell your HR department is doing a good job if you have the proper </w:t>
      </w:r>
      <w:r w:rsidR="00CA3935" w:rsidRPr="004576DC">
        <w:rPr>
          <w:rFonts w:asciiTheme="majorBidi" w:hAnsiTheme="majorBidi" w:cstheme="majorBidi"/>
        </w:rPr>
        <w:t>labor</w:t>
      </w:r>
      <w:r w:rsidRPr="004576DC">
        <w:rPr>
          <w:rFonts w:asciiTheme="majorBidi" w:hAnsiTheme="majorBidi" w:cstheme="majorBidi"/>
        </w:rPr>
        <w:t xml:space="preserve"> law posters up in the office, your managers all know the ins and outs of conducting interviews, and your firm passes audits with flying </w:t>
      </w:r>
      <w:r w:rsidR="00CA3935" w:rsidRPr="004576DC">
        <w:rPr>
          <w:rFonts w:asciiTheme="majorBidi" w:hAnsiTheme="majorBidi" w:cstheme="majorBidi"/>
        </w:rPr>
        <w:t>colors</w:t>
      </w:r>
      <w:r w:rsidR="005B574F" w:rsidRPr="004576DC">
        <w:rPr>
          <w:rFonts w:asciiTheme="majorBidi" w:hAnsiTheme="majorBidi" w:cstheme="majorBidi"/>
        </w:rPr>
        <w:t xml:space="preserve"> (</w:t>
      </w:r>
      <w:r w:rsidR="005B574F" w:rsidRPr="004576DC">
        <w:rPr>
          <w:rFonts w:asciiTheme="majorBidi" w:hAnsiTheme="majorBidi" w:cstheme="majorBidi"/>
          <w:color w:val="222222"/>
          <w:shd w:val="clear" w:color="auto" w:fill="FFFFFF"/>
        </w:rPr>
        <w:t>Delery and Gupta, 2016</w:t>
      </w:r>
      <w:r w:rsidR="005B574F" w:rsidRPr="004576DC">
        <w:rPr>
          <w:rFonts w:asciiTheme="majorBidi" w:hAnsiTheme="majorBidi" w:cstheme="majorBidi"/>
        </w:rPr>
        <w:t>)</w:t>
      </w:r>
      <w:r w:rsidRPr="004576DC">
        <w:rPr>
          <w:rFonts w:asciiTheme="majorBidi" w:hAnsiTheme="majorBidi" w:cstheme="majorBidi"/>
        </w:rPr>
        <w:t xml:space="preserve">. </w:t>
      </w:r>
    </w:p>
    <w:p w:rsidR="00CA3935" w:rsidRDefault="00CA3935"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Pr="004576DC" w:rsidRDefault="00C55060" w:rsidP="008425FA">
      <w:pPr>
        <w:spacing w:line="360" w:lineRule="auto"/>
        <w:jc w:val="both"/>
        <w:rPr>
          <w:rFonts w:asciiTheme="majorBidi" w:hAnsiTheme="majorBidi" w:cstheme="majorBidi"/>
        </w:rPr>
      </w:pPr>
    </w:p>
    <w:p w:rsidR="00CA3935" w:rsidRPr="00032479" w:rsidRDefault="00CA3935" w:rsidP="008425FA">
      <w:pPr>
        <w:pStyle w:val="Heading2"/>
        <w:spacing w:line="360" w:lineRule="auto"/>
        <w:rPr>
          <w:iCs/>
          <w:sz w:val="24"/>
          <w:szCs w:val="24"/>
        </w:rPr>
      </w:pPr>
      <w:bookmarkStart w:id="8" w:name="_Toc112666089"/>
      <w:r w:rsidRPr="00032479">
        <w:rPr>
          <w:iCs/>
          <w:sz w:val="24"/>
          <w:szCs w:val="24"/>
        </w:rPr>
        <w:lastRenderedPageBreak/>
        <w:t>Well-defined Methods and Procedures</w:t>
      </w:r>
      <w:bookmarkEnd w:id="8"/>
    </w:p>
    <w:p w:rsidR="00F87CC3" w:rsidRPr="004576DC" w:rsidRDefault="00F87CC3" w:rsidP="00032479">
      <w:pPr>
        <w:spacing w:line="360" w:lineRule="auto"/>
        <w:ind w:firstLine="720"/>
        <w:jc w:val="both"/>
        <w:rPr>
          <w:rFonts w:asciiTheme="majorBidi" w:hAnsiTheme="majorBidi" w:cstheme="majorBidi"/>
        </w:rPr>
      </w:pPr>
      <w:r w:rsidRPr="004576DC">
        <w:rPr>
          <w:rFonts w:asciiTheme="majorBidi" w:hAnsiTheme="majorBidi" w:cstheme="majorBidi"/>
        </w:rPr>
        <w:t>When your HR department has a system in place for every scenario, it shows they are taking great care and paying close attention to the details as they handle critical tasks like hiring and conducting workplace investigations</w:t>
      </w:r>
      <w:r w:rsidR="003B1092" w:rsidRPr="004576DC">
        <w:rPr>
          <w:rFonts w:asciiTheme="majorBidi" w:hAnsiTheme="majorBidi" w:cstheme="majorBidi"/>
        </w:rPr>
        <w:t xml:space="preserve"> (</w:t>
      </w:r>
      <w:r w:rsidR="003B1092" w:rsidRPr="004576DC">
        <w:rPr>
          <w:rFonts w:asciiTheme="majorBidi" w:hAnsiTheme="majorBidi" w:cstheme="majorBidi"/>
          <w:color w:val="222222"/>
          <w:shd w:val="clear" w:color="auto" w:fill="FFFFFF"/>
        </w:rPr>
        <w:t>MAJUMDAR, 2017</w:t>
      </w:r>
      <w:r w:rsidR="003B1092" w:rsidRPr="004576DC">
        <w:rPr>
          <w:rFonts w:asciiTheme="majorBidi" w:hAnsiTheme="majorBidi" w:cstheme="majorBidi"/>
        </w:rPr>
        <w:t>)</w:t>
      </w:r>
      <w:r w:rsidRPr="004576DC">
        <w:rPr>
          <w:rFonts w:asciiTheme="majorBidi" w:hAnsiTheme="majorBidi" w:cstheme="majorBidi"/>
        </w:rPr>
        <w:t>.</w:t>
      </w:r>
    </w:p>
    <w:p w:rsidR="00CA3935" w:rsidRPr="004576DC" w:rsidRDefault="00CA3935" w:rsidP="008425FA">
      <w:pPr>
        <w:spacing w:line="360" w:lineRule="auto"/>
        <w:jc w:val="both"/>
        <w:rPr>
          <w:rFonts w:asciiTheme="majorBidi" w:hAnsiTheme="majorBidi" w:cstheme="majorBidi"/>
        </w:rPr>
      </w:pPr>
    </w:p>
    <w:p w:rsidR="00CA3935" w:rsidRPr="004576DC" w:rsidRDefault="007E52FF" w:rsidP="008425FA">
      <w:pPr>
        <w:pStyle w:val="Heading1"/>
        <w:spacing w:line="360" w:lineRule="auto"/>
        <w:rPr>
          <w:rFonts w:asciiTheme="majorBidi" w:hAnsiTheme="majorBidi"/>
        </w:rPr>
      </w:pPr>
      <w:bookmarkStart w:id="9" w:name="_Toc112666090"/>
      <w:r w:rsidRPr="004576DC">
        <w:rPr>
          <w:rFonts w:asciiTheme="majorBidi" w:hAnsiTheme="majorBidi"/>
        </w:rPr>
        <w:t>Strategies for Boosting HR Performance</w:t>
      </w:r>
      <w:bookmarkEnd w:id="9"/>
    </w:p>
    <w:p w:rsidR="00150B52" w:rsidRPr="004576DC" w:rsidRDefault="00150B52" w:rsidP="00854268">
      <w:pPr>
        <w:spacing w:line="360" w:lineRule="auto"/>
        <w:ind w:firstLine="720"/>
        <w:jc w:val="both"/>
        <w:rPr>
          <w:rFonts w:asciiTheme="majorBidi" w:hAnsiTheme="majorBidi" w:cstheme="majorBidi"/>
        </w:rPr>
      </w:pPr>
      <w:r w:rsidRPr="004576DC">
        <w:rPr>
          <w:rFonts w:asciiTheme="majorBidi" w:hAnsiTheme="majorBidi" w:cstheme="majorBidi"/>
        </w:rPr>
        <w:t>To make your human resources department more efficient, consider the following s</w:t>
      </w:r>
      <w:r w:rsidR="00EA2E21">
        <w:rPr>
          <w:rFonts w:asciiTheme="majorBidi" w:hAnsiTheme="majorBidi" w:cstheme="majorBidi"/>
        </w:rPr>
        <w:t>trategies</w:t>
      </w:r>
      <w:r w:rsidRPr="004576DC">
        <w:rPr>
          <w:rFonts w:asciiTheme="majorBidi" w:hAnsiTheme="majorBidi" w:cstheme="majorBidi"/>
        </w:rPr>
        <w:t xml:space="preserve">. </w:t>
      </w:r>
    </w:p>
    <w:p w:rsidR="00150B52" w:rsidRPr="004576DC" w:rsidRDefault="00150B52" w:rsidP="008425FA">
      <w:pPr>
        <w:spacing w:line="360" w:lineRule="auto"/>
        <w:jc w:val="both"/>
        <w:rPr>
          <w:rFonts w:asciiTheme="majorBidi" w:hAnsiTheme="majorBidi" w:cstheme="majorBidi"/>
        </w:rPr>
      </w:pPr>
    </w:p>
    <w:p w:rsidR="00150B52" w:rsidRPr="00854268" w:rsidRDefault="00150B52" w:rsidP="008425FA">
      <w:pPr>
        <w:pStyle w:val="Heading2"/>
        <w:spacing w:line="360" w:lineRule="auto"/>
        <w:rPr>
          <w:iCs/>
          <w:sz w:val="24"/>
          <w:szCs w:val="24"/>
        </w:rPr>
      </w:pPr>
      <w:bookmarkStart w:id="10" w:name="_Toc112666091"/>
      <w:r w:rsidRPr="00854268">
        <w:rPr>
          <w:iCs/>
          <w:sz w:val="24"/>
          <w:szCs w:val="24"/>
        </w:rPr>
        <w:t>Streamline internal interactions</w:t>
      </w:r>
      <w:bookmarkEnd w:id="10"/>
    </w:p>
    <w:p w:rsidR="00150B52" w:rsidRPr="004576DC" w:rsidRDefault="00150B52" w:rsidP="00854268">
      <w:pPr>
        <w:spacing w:line="360" w:lineRule="auto"/>
        <w:ind w:firstLine="720"/>
        <w:jc w:val="both"/>
        <w:rPr>
          <w:rFonts w:asciiTheme="majorBidi" w:hAnsiTheme="majorBidi" w:cstheme="majorBidi"/>
        </w:rPr>
      </w:pPr>
      <w:r w:rsidRPr="004576DC">
        <w:rPr>
          <w:rFonts w:asciiTheme="majorBidi" w:hAnsiTheme="majorBidi" w:cstheme="majorBidi"/>
        </w:rPr>
        <w:t xml:space="preserve">Construct reliable channels for disseminating HR updates and policy changes to staff. This should ideally be handled in a "waterfall" fashion, with top-level management providing direction to middle managers, </w:t>
      </w:r>
      <w:r w:rsidR="00B1339E" w:rsidRPr="004576DC">
        <w:rPr>
          <w:rFonts w:asciiTheme="majorBidi" w:hAnsiTheme="majorBidi" w:cstheme="majorBidi"/>
        </w:rPr>
        <w:t>etc. (</w:t>
      </w:r>
      <w:r w:rsidR="00B1339E" w:rsidRPr="004576DC">
        <w:rPr>
          <w:rFonts w:asciiTheme="majorBidi" w:hAnsiTheme="majorBidi" w:cstheme="majorBidi"/>
          <w:color w:val="222222"/>
          <w:shd w:val="clear" w:color="auto" w:fill="FFFFFF"/>
        </w:rPr>
        <w:t>Kareem, 2019</w:t>
      </w:r>
      <w:r w:rsidR="00B1339E" w:rsidRPr="004576DC">
        <w:rPr>
          <w:rFonts w:asciiTheme="majorBidi" w:hAnsiTheme="majorBidi" w:cstheme="majorBidi"/>
        </w:rPr>
        <w:t>)</w:t>
      </w:r>
      <w:r w:rsidRPr="004576DC">
        <w:rPr>
          <w:rFonts w:asciiTheme="majorBidi" w:hAnsiTheme="majorBidi" w:cstheme="majorBidi"/>
        </w:rPr>
        <w:t xml:space="preserve">. </w:t>
      </w:r>
    </w:p>
    <w:p w:rsidR="00150B52" w:rsidRPr="004576DC" w:rsidRDefault="00150B52" w:rsidP="008425FA">
      <w:pPr>
        <w:spacing w:line="360" w:lineRule="auto"/>
        <w:jc w:val="both"/>
        <w:rPr>
          <w:rFonts w:asciiTheme="majorBidi" w:hAnsiTheme="majorBidi" w:cstheme="majorBidi"/>
        </w:rPr>
      </w:pPr>
    </w:p>
    <w:p w:rsidR="00150B52" w:rsidRPr="00854268" w:rsidRDefault="00150B52" w:rsidP="008425FA">
      <w:pPr>
        <w:pStyle w:val="Heading2"/>
        <w:spacing w:line="360" w:lineRule="auto"/>
        <w:rPr>
          <w:iCs/>
          <w:sz w:val="24"/>
          <w:szCs w:val="24"/>
        </w:rPr>
      </w:pPr>
      <w:bookmarkStart w:id="11" w:name="_Toc112666092"/>
      <w:r w:rsidRPr="00854268">
        <w:rPr>
          <w:iCs/>
          <w:sz w:val="24"/>
          <w:szCs w:val="24"/>
        </w:rPr>
        <w:t>Give updates on a consistent basis</w:t>
      </w:r>
      <w:bookmarkEnd w:id="11"/>
    </w:p>
    <w:p w:rsidR="00150B52" w:rsidRPr="004576DC" w:rsidRDefault="00150B52" w:rsidP="00854268">
      <w:pPr>
        <w:spacing w:line="360" w:lineRule="auto"/>
        <w:ind w:firstLine="720"/>
        <w:jc w:val="both"/>
        <w:rPr>
          <w:rFonts w:asciiTheme="majorBidi" w:hAnsiTheme="majorBidi" w:cstheme="majorBidi"/>
        </w:rPr>
      </w:pPr>
      <w:r w:rsidRPr="004576DC">
        <w:rPr>
          <w:rFonts w:asciiTheme="majorBidi" w:hAnsiTheme="majorBidi" w:cstheme="majorBidi"/>
        </w:rPr>
        <w:t>Providing feedback to employees is important for fostering growth and development, and HR also benefits from hearing from workers about how they feel about the services they get. Methods such as surveys, town halls, and focus groups may help with this</w:t>
      </w:r>
      <w:r w:rsidR="00F21E47" w:rsidRPr="004576DC">
        <w:rPr>
          <w:rFonts w:asciiTheme="majorBidi" w:hAnsiTheme="majorBidi" w:cstheme="majorBidi"/>
        </w:rPr>
        <w:t xml:space="preserve"> (</w:t>
      </w:r>
      <w:r w:rsidR="00F21E47" w:rsidRPr="004576DC">
        <w:rPr>
          <w:rFonts w:asciiTheme="majorBidi" w:hAnsiTheme="majorBidi" w:cstheme="majorBidi"/>
          <w:color w:val="222222"/>
          <w:shd w:val="clear" w:color="auto" w:fill="FFFFFF"/>
        </w:rPr>
        <w:t>Sainaghi and Zavarrone, 2017</w:t>
      </w:r>
      <w:r w:rsidR="00F21E47" w:rsidRPr="004576DC">
        <w:rPr>
          <w:rFonts w:asciiTheme="majorBidi" w:hAnsiTheme="majorBidi" w:cstheme="majorBidi"/>
        </w:rPr>
        <w:t>)</w:t>
      </w:r>
      <w:r w:rsidRPr="004576DC">
        <w:rPr>
          <w:rFonts w:asciiTheme="majorBidi" w:hAnsiTheme="majorBidi" w:cstheme="majorBidi"/>
        </w:rPr>
        <w:t xml:space="preserve">. </w:t>
      </w:r>
    </w:p>
    <w:p w:rsidR="00150B52" w:rsidRPr="004576DC" w:rsidRDefault="00150B52" w:rsidP="008425FA">
      <w:pPr>
        <w:spacing w:line="360" w:lineRule="auto"/>
        <w:jc w:val="both"/>
        <w:rPr>
          <w:rFonts w:asciiTheme="majorBidi" w:hAnsiTheme="majorBidi" w:cstheme="majorBidi"/>
        </w:rPr>
      </w:pPr>
    </w:p>
    <w:p w:rsidR="00150B52" w:rsidRPr="00854268" w:rsidRDefault="00150B52" w:rsidP="008425FA">
      <w:pPr>
        <w:pStyle w:val="Heading2"/>
        <w:spacing w:line="360" w:lineRule="auto"/>
        <w:rPr>
          <w:iCs/>
          <w:sz w:val="24"/>
          <w:szCs w:val="24"/>
        </w:rPr>
      </w:pPr>
      <w:bookmarkStart w:id="12" w:name="_Toc112666093"/>
      <w:r w:rsidRPr="00854268">
        <w:rPr>
          <w:iCs/>
          <w:sz w:val="24"/>
          <w:szCs w:val="24"/>
        </w:rPr>
        <w:t>Talk to upper management</w:t>
      </w:r>
      <w:bookmarkEnd w:id="12"/>
    </w:p>
    <w:p w:rsidR="00150B52" w:rsidRPr="004576DC" w:rsidRDefault="00150B52" w:rsidP="00854268">
      <w:pPr>
        <w:spacing w:line="360" w:lineRule="auto"/>
        <w:ind w:firstLine="720"/>
        <w:jc w:val="both"/>
        <w:rPr>
          <w:rFonts w:asciiTheme="majorBidi" w:hAnsiTheme="majorBidi" w:cstheme="majorBidi"/>
        </w:rPr>
      </w:pPr>
      <w:r w:rsidRPr="004576DC">
        <w:rPr>
          <w:rFonts w:asciiTheme="majorBidi" w:hAnsiTheme="majorBidi" w:cstheme="majorBidi"/>
        </w:rPr>
        <w:t>Human resources, in the end, play a supporting role. For this reason, it's essential that HR objectives coincide with those of the business as a whole and individual departments. Make it a priority to schedule frequent meetings with your HR department and company executives to ensure that everyone is on the same page</w:t>
      </w:r>
      <w:r w:rsidR="00871B96" w:rsidRPr="004576DC">
        <w:rPr>
          <w:rFonts w:asciiTheme="majorBidi" w:hAnsiTheme="majorBidi" w:cstheme="majorBidi"/>
        </w:rPr>
        <w:t xml:space="preserve"> (</w:t>
      </w:r>
      <w:r w:rsidR="00871B96" w:rsidRPr="004576DC">
        <w:rPr>
          <w:rFonts w:asciiTheme="majorBidi" w:hAnsiTheme="majorBidi" w:cstheme="majorBidi"/>
          <w:color w:val="222222"/>
          <w:shd w:val="clear" w:color="auto" w:fill="FFFFFF"/>
        </w:rPr>
        <w:t>Luftman and Zvi, 2017</w:t>
      </w:r>
      <w:r w:rsidR="00871B96" w:rsidRPr="004576DC">
        <w:rPr>
          <w:rFonts w:asciiTheme="majorBidi" w:hAnsiTheme="majorBidi" w:cstheme="majorBidi"/>
        </w:rPr>
        <w:t>)</w:t>
      </w:r>
      <w:r w:rsidRPr="004576DC">
        <w:rPr>
          <w:rFonts w:asciiTheme="majorBidi" w:hAnsiTheme="majorBidi" w:cstheme="majorBidi"/>
        </w:rPr>
        <w:t xml:space="preserve">. </w:t>
      </w:r>
    </w:p>
    <w:p w:rsidR="00150B52" w:rsidRDefault="00150B52" w:rsidP="008425FA">
      <w:pPr>
        <w:spacing w:line="360" w:lineRule="auto"/>
        <w:jc w:val="both"/>
        <w:rPr>
          <w:rFonts w:asciiTheme="majorBidi" w:hAnsiTheme="majorBidi" w:cstheme="majorBidi"/>
        </w:rPr>
      </w:pPr>
    </w:p>
    <w:p w:rsidR="00AE4617" w:rsidRDefault="00AE4617" w:rsidP="008425FA">
      <w:pPr>
        <w:spacing w:line="360" w:lineRule="auto"/>
        <w:jc w:val="both"/>
        <w:rPr>
          <w:rFonts w:asciiTheme="majorBidi" w:hAnsiTheme="majorBidi" w:cstheme="majorBidi"/>
        </w:rPr>
      </w:pPr>
    </w:p>
    <w:p w:rsidR="00C55060" w:rsidRPr="004576DC" w:rsidRDefault="00C55060" w:rsidP="008425FA">
      <w:pPr>
        <w:spacing w:line="360" w:lineRule="auto"/>
        <w:jc w:val="both"/>
        <w:rPr>
          <w:rFonts w:asciiTheme="majorBidi" w:hAnsiTheme="majorBidi" w:cstheme="majorBidi"/>
        </w:rPr>
      </w:pPr>
    </w:p>
    <w:p w:rsidR="00150B52" w:rsidRPr="00854268" w:rsidRDefault="00150B52" w:rsidP="008425FA">
      <w:pPr>
        <w:pStyle w:val="Heading2"/>
        <w:spacing w:line="360" w:lineRule="auto"/>
        <w:rPr>
          <w:iCs/>
          <w:sz w:val="24"/>
          <w:szCs w:val="24"/>
        </w:rPr>
      </w:pPr>
      <w:bookmarkStart w:id="13" w:name="_Toc112666094"/>
      <w:r w:rsidRPr="00854268">
        <w:rPr>
          <w:iCs/>
          <w:sz w:val="24"/>
          <w:szCs w:val="24"/>
        </w:rPr>
        <w:t>Conduct research</w:t>
      </w:r>
      <w:bookmarkEnd w:id="13"/>
    </w:p>
    <w:p w:rsidR="007E52FF" w:rsidRPr="004576DC" w:rsidRDefault="00150B52" w:rsidP="00854268">
      <w:pPr>
        <w:spacing w:line="360" w:lineRule="auto"/>
        <w:ind w:firstLine="720"/>
        <w:jc w:val="both"/>
        <w:rPr>
          <w:rFonts w:asciiTheme="majorBidi" w:hAnsiTheme="majorBidi" w:cstheme="majorBidi"/>
        </w:rPr>
      </w:pPr>
      <w:r w:rsidRPr="004576DC">
        <w:rPr>
          <w:rFonts w:asciiTheme="majorBidi" w:hAnsiTheme="majorBidi" w:cstheme="majorBidi"/>
        </w:rPr>
        <w:t>Human resource metrics, remember? Ensure that everyone counts! Regular reporting on a subset of data may be used to identify growth opportunities and solicit opinions</w:t>
      </w:r>
      <w:r w:rsidR="00392195" w:rsidRPr="004576DC">
        <w:rPr>
          <w:rFonts w:asciiTheme="majorBidi" w:hAnsiTheme="majorBidi" w:cstheme="majorBidi"/>
        </w:rPr>
        <w:t xml:space="preserve"> (</w:t>
      </w:r>
      <w:r w:rsidR="00392195" w:rsidRPr="004576DC">
        <w:rPr>
          <w:rFonts w:asciiTheme="majorBidi" w:hAnsiTheme="majorBidi" w:cstheme="majorBidi"/>
          <w:color w:val="222222"/>
          <w:shd w:val="clear" w:color="auto" w:fill="FFFFFF"/>
        </w:rPr>
        <w:t>Rani and Begum, 2016</w:t>
      </w:r>
      <w:r w:rsidR="00392195" w:rsidRPr="004576DC">
        <w:rPr>
          <w:rFonts w:asciiTheme="majorBidi" w:hAnsiTheme="majorBidi" w:cstheme="majorBidi"/>
        </w:rPr>
        <w:t>)</w:t>
      </w:r>
      <w:r w:rsidRPr="004576DC">
        <w:rPr>
          <w:rFonts w:asciiTheme="majorBidi" w:hAnsiTheme="majorBidi" w:cstheme="majorBidi"/>
        </w:rPr>
        <w:t>.</w:t>
      </w:r>
    </w:p>
    <w:p w:rsidR="00150B52" w:rsidRPr="004576DC" w:rsidRDefault="00150B52" w:rsidP="008425FA">
      <w:pPr>
        <w:spacing w:line="360" w:lineRule="auto"/>
        <w:jc w:val="both"/>
        <w:rPr>
          <w:rFonts w:asciiTheme="majorBidi" w:hAnsiTheme="majorBidi" w:cstheme="majorBidi"/>
        </w:rPr>
      </w:pPr>
    </w:p>
    <w:p w:rsidR="00150B52" w:rsidRPr="00EA2E21" w:rsidRDefault="005010B6" w:rsidP="008425FA">
      <w:pPr>
        <w:pStyle w:val="Heading1"/>
        <w:spacing w:line="360" w:lineRule="auto"/>
        <w:rPr>
          <w:rFonts w:asciiTheme="majorBidi" w:hAnsiTheme="majorBidi"/>
        </w:rPr>
      </w:pPr>
      <w:bookmarkStart w:id="14" w:name="_Toc112666095"/>
      <w:r w:rsidRPr="00EA2E21">
        <w:rPr>
          <w:rFonts w:asciiTheme="majorBidi" w:hAnsiTheme="majorBidi"/>
        </w:rPr>
        <w:t>How to Assess Human Resources Effectiveness</w:t>
      </w:r>
      <w:bookmarkEnd w:id="14"/>
    </w:p>
    <w:p w:rsidR="005010B6" w:rsidRPr="004576DC" w:rsidRDefault="005010B6" w:rsidP="00854268">
      <w:pPr>
        <w:spacing w:line="360" w:lineRule="auto"/>
        <w:ind w:firstLine="720"/>
        <w:jc w:val="both"/>
        <w:rPr>
          <w:rFonts w:asciiTheme="majorBidi" w:hAnsiTheme="majorBidi" w:cstheme="majorBidi"/>
        </w:rPr>
      </w:pPr>
      <w:r w:rsidRPr="004576DC">
        <w:rPr>
          <w:rFonts w:asciiTheme="majorBidi" w:hAnsiTheme="majorBidi" w:cstheme="majorBidi"/>
        </w:rPr>
        <w:t xml:space="preserve">Now it's time to figure out how to evaluate the results of human resources efforts. </w:t>
      </w:r>
    </w:p>
    <w:p w:rsidR="005010B6" w:rsidRPr="004576DC" w:rsidRDefault="005010B6" w:rsidP="008425FA">
      <w:pPr>
        <w:spacing w:line="360" w:lineRule="auto"/>
        <w:jc w:val="both"/>
        <w:rPr>
          <w:rFonts w:asciiTheme="majorBidi" w:hAnsiTheme="majorBidi" w:cstheme="majorBidi"/>
        </w:rPr>
      </w:pPr>
    </w:p>
    <w:p w:rsidR="005010B6" w:rsidRPr="00854268" w:rsidRDefault="005010B6" w:rsidP="008425FA">
      <w:pPr>
        <w:pStyle w:val="Heading2"/>
        <w:spacing w:line="360" w:lineRule="auto"/>
        <w:rPr>
          <w:iCs/>
          <w:sz w:val="24"/>
          <w:szCs w:val="24"/>
        </w:rPr>
      </w:pPr>
      <w:bookmarkStart w:id="15" w:name="_Toc112666096"/>
      <w:r w:rsidRPr="00854268">
        <w:rPr>
          <w:iCs/>
          <w:sz w:val="24"/>
          <w:szCs w:val="24"/>
        </w:rPr>
        <w:t>Methods for Polling Workers</w:t>
      </w:r>
      <w:bookmarkEnd w:id="15"/>
    </w:p>
    <w:p w:rsidR="005010B6" w:rsidRPr="004576DC" w:rsidRDefault="005010B6" w:rsidP="00854268">
      <w:pPr>
        <w:spacing w:line="360" w:lineRule="auto"/>
        <w:ind w:firstLine="360"/>
        <w:jc w:val="both"/>
        <w:rPr>
          <w:rFonts w:asciiTheme="majorBidi" w:hAnsiTheme="majorBidi" w:cstheme="majorBidi"/>
        </w:rPr>
      </w:pPr>
      <w:r w:rsidRPr="004576DC">
        <w:rPr>
          <w:rFonts w:asciiTheme="majorBidi" w:hAnsiTheme="majorBidi" w:cstheme="majorBidi"/>
        </w:rPr>
        <w:t xml:space="preserve">Correctly administered employee surveys are a gold mine for gauging HR's performance. Space out </w:t>
      </w:r>
      <w:r w:rsidR="00A526C7" w:rsidRPr="004576DC">
        <w:rPr>
          <w:rFonts w:asciiTheme="majorBidi" w:hAnsiTheme="majorBidi" w:cstheme="majorBidi"/>
        </w:rPr>
        <w:t>the</w:t>
      </w:r>
      <w:r w:rsidRPr="004576DC">
        <w:rPr>
          <w:rFonts w:asciiTheme="majorBidi" w:hAnsiTheme="majorBidi" w:cstheme="majorBidi"/>
        </w:rPr>
        <w:t xml:space="preserve"> surveys for optimal response rates. </w:t>
      </w:r>
      <w:r w:rsidR="00A526C7" w:rsidRPr="004576DC">
        <w:rPr>
          <w:rFonts w:asciiTheme="majorBidi" w:hAnsiTheme="majorBidi" w:cstheme="majorBidi"/>
        </w:rPr>
        <w:t xml:space="preserve">There </w:t>
      </w:r>
      <w:r w:rsidRPr="004576DC">
        <w:rPr>
          <w:rFonts w:asciiTheme="majorBidi" w:hAnsiTheme="majorBidi" w:cstheme="majorBidi"/>
        </w:rPr>
        <w:t>will</w:t>
      </w:r>
      <w:r w:rsidR="00A526C7" w:rsidRPr="004576DC">
        <w:rPr>
          <w:rFonts w:asciiTheme="majorBidi" w:hAnsiTheme="majorBidi" w:cstheme="majorBidi"/>
        </w:rPr>
        <w:t xml:space="preserve"> be ause of </w:t>
      </w:r>
      <w:r w:rsidRPr="004576DC">
        <w:rPr>
          <w:rFonts w:asciiTheme="majorBidi" w:hAnsiTheme="majorBidi" w:cstheme="majorBidi"/>
        </w:rPr>
        <w:t>questions designed to capture overall efficiency, but this tool may be used to collect input on any facet of human resources</w:t>
      </w:r>
      <w:r w:rsidR="00FC7E61" w:rsidRPr="004576DC">
        <w:rPr>
          <w:rFonts w:asciiTheme="majorBidi" w:hAnsiTheme="majorBidi" w:cstheme="majorBidi"/>
        </w:rPr>
        <w:t xml:space="preserve"> (</w:t>
      </w:r>
      <w:r w:rsidR="00FC7E61" w:rsidRPr="004576DC">
        <w:rPr>
          <w:rFonts w:asciiTheme="majorBidi" w:hAnsiTheme="majorBidi" w:cstheme="majorBidi"/>
          <w:color w:val="222222"/>
          <w:shd w:val="clear" w:color="auto" w:fill="FFFFFF"/>
        </w:rPr>
        <w:t>Islam and Rahaman, 2020</w:t>
      </w:r>
      <w:r w:rsidR="00FC7E61" w:rsidRPr="004576DC">
        <w:rPr>
          <w:rFonts w:asciiTheme="majorBidi" w:hAnsiTheme="majorBidi" w:cstheme="majorBidi"/>
        </w:rPr>
        <w:t>)</w:t>
      </w:r>
      <w:r w:rsidRPr="004576DC">
        <w:rPr>
          <w:rFonts w:asciiTheme="majorBidi" w:hAnsiTheme="majorBidi" w:cstheme="majorBidi"/>
        </w:rPr>
        <w:t xml:space="preserve">. Examples of questions you could ask include: </w:t>
      </w:r>
    </w:p>
    <w:p w:rsidR="005010B6" w:rsidRPr="004576DC" w:rsidRDefault="005010B6" w:rsidP="008425FA">
      <w:pPr>
        <w:spacing w:line="360" w:lineRule="auto"/>
        <w:jc w:val="both"/>
        <w:rPr>
          <w:rFonts w:asciiTheme="majorBidi" w:hAnsiTheme="majorBidi" w:cstheme="majorBidi"/>
        </w:rPr>
      </w:pPr>
    </w:p>
    <w:p w:rsidR="005010B6" w:rsidRPr="00EA2E21" w:rsidRDefault="005010B6" w:rsidP="008425FA">
      <w:pPr>
        <w:pStyle w:val="ListParagraph"/>
        <w:numPr>
          <w:ilvl w:val="0"/>
          <w:numId w:val="10"/>
        </w:numPr>
        <w:spacing w:line="360" w:lineRule="auto"/>
        <w:jc w:val="both"/>
        <w:rPr>
          <w:rFonts w:asciiTheme="majorBidi" w:hAnsiTheme="majorBidi" w:cstheme="majorBidi"/>
        </w:rPr>
      </w:pPr>
      <w:r w:rsidRPr="00EA2E21">
        <w:rPr>
          <w:rFonts w:asciiTheme="majorBidi" w:hAnsiTheme="majorBidi" w:cstheme="majorBidi"/>
        </w:rPr>
        <w:t xml:space="preserve">How helpful is your human resources representative, on a scale from 1 to 5? </w:t>
      </w:r>
    </w:p>
    <w:p w:rsidR="005010B6" w:rsidRPr="00EA2E21" w:rsidRDefault="005010B6" w:rsidP="008425FA">
      <w:pPr>
        <w:pStyle w:val="ListParagraph"/>
        <w:numPr>
          <w:ilvl w:val="0"/>
          <w:numId w:val="10"/>
        </w:numPr>
        <w:spacing w:line="360" w:lineRule="auto"/>
        <w:jc w:val="both"/>
        <w:rPr>
          <w:rFonts w:asciiTheme="majorBidi" w:hAnsiTheme="majorBidi" w:cstheme="majorBidi"/>
        </w:rPr>
      </w:pPr>
      <w:r w:rsidRPr="00EA2E21">
        <w:rPr>
          <w:rFonts w:asciiTheme="majorBidi" w:hAnsiTheme="majorBidi" w:cstheme="majorBidi"/>
        </w:rPr>
        <w:t xml:space="preserve">How would you rate the courtesy and respect shown to you by the HR department? </w:t>
      </w:r>
    </w:p>
    <w:p w:rsidR="005010B6" w:rsidRPr="00EA2E21" w:rsidRDefault="005010B6" w:rsidP="008425FA">
      <w:pPr>
        <w:pStyle w:val="ListParagraph"/>
        <w:numPr>
          <w:ilvl w:val="0"/>
          <w:numId w:val="10"/>
        </w:numPr>
        <w:spacing w:line="360" w:lineRule="auto"/>
        <w:jc w:val="both"/>
        <w:rPr>
          <w:rFonts w:asciiTheme="majorBidi" w:hAnsiTheme="majorBidi" w:cstheme="majorBidi"/>
        </w:rPr>
      </w:pPr>
      <w:r w:rsidRPr="00EA2E21">
        <w:rPr>
          <w:rFonts w:asciiTheme="majorBidi" w:hAnsiTheme="majorBidi" w:cstheme="majorBidi"/>
        </w:rPr>
        <w:t xml:space="preserve">How can human resources best assist you? </w:t>
      </w:r>
    </w:p>
    <w:p w:rsidR="00A526C7" w:rsidRPr="004576DC" w:rsidRDefault="00A526C7" w:rsidP="008425FA">
      <w:pPr>
        <w:spacing w:line="360" w:lineRule="auto"/>
        <w:jc w:val="both"/>
        <w:rPr>
          <w:rFonts w:asciiTheme="majorBidi" w:hAnsiTheme="majorBidi" w:cstheme="majorBidi"/>
        </w:rPr>
      </w:pPr>
    </w:p>
    <w:p w:rsidR="005010B6" w:rsidRPr="00854268" w:rsidRDefault="005010B6" w:rsidP="008425FA">
      <w:pPr>
        <w:pStyle w:val="Heading2"/>
        <w:spacing w:line="360" w:lineRule="auto"/>
        <w:rPr>
          <w:iCs/>
          <w:sz w:val="24"/>
          <w:szCs w:val="24"/>
        </w:rPr>
      </w:pPr>
      <w:bookmarkStart w:id="16" w:name="_Toc112666097"/>
      <w:r w:rsidRPr="00854268">
        <w:rPr>
          <w:iCs/>
          <w:sz w:val="24"/>
          <w:szCs w:val="24"/>
        </w:rPr>
        <w:t>Metrics Monitoring and Reporting</w:t>
      </w:r>
      <w:bookmarkEnd w:id="16"/>
    </w:p>
    <w:p w:rsidR="005010B6" w:rsidRPr="004576DC" w:rsidRDefault="005010B6" w:rsidP="00854268">
      <w:pPr>
        <w:spacing w:line="360" w:lineRule="auto"/>
        <w:ind w:firstLine="360"/>
        <w:jc w:val="both"/>
        <w:rPr>
          <w:rFonts w:asciiTheme="majorBidi" w:hAnsiTheme="majorBidi" w:cstheme="majorBidi"/>
        </w:rPr>
      </w:pPr>
      <w:r w:rsidRPr="004576DC">
        <w:rPr>
          <w:rFonts w:asciiTheme="majorBidi" w:hAnsiTheme="majorBidi" w:cstheme="majorBidi"/>
        </w:rPr>
        <w:t>The examination of data, in this case</w:t>
      </w:r>
      <w:r w:rsidR="00A526C7" w:rsidRPr="004576DC">
        <w:rPr>
          <w:rFonts w:asciiTheme="majorBidi" w:hAnsiTheme="majorBidi" w:cstheme="majorBidi"/>
        </w:rPr>
        <w:t>,</w:t>
      </w:r>
      <w:r w:rsidRPr="004576DC">
        <w:rPr>
          <w:rFonts w:asciiTheme="majorBidi" w:hAnsiTheme="majorBidi" w:cstheme="majorBidi"/>
        </w:rPr>
        <w:t xml:space="preserve"> HR-related indicators, is a reliable method of gauging HR's efficacy at </w:t>
      </w:r>
      <w:r w:rsidR="00A526C7" w:rsidRPr="004576DC">
        <w:rPr>
          <w:rFonts w:asciiTheme="majorBidi" w:hAnsiTheme="majorBidi" w:cstheme="majorBidi"/>
        </w:rPr>
        <w:t>any</w:t>
      </w:r>
      <w:r w:rsidRPr="004576DC">
        <w:rPr>
          <w:rFonts w:asciiTheme="majorBidi" w:hAnsiTheme="majorBidi" w:cstheme="majorBidi"/>
        </w:rPr>
        <w:t xml:space="preserve"> </w:t>
      </w:r>
      <w:proofErr w:type="gramStart"/>
      <w:r w:rsidRPr="004576DC">
        <w:rPr>
          <w:rFonts w:asciiTheme="majorBidi" w:hAnsiTheme="majorBidi" w:cstheme="majorBidi"/>
        </w:rPr>
        <w:t>firm</w:t>
      </w:r>
      <w:r w:rsidR="00EA2E21" w:rsidRPr="004576DC">
        <w:rPr>
          <w:rFonts w:asciiTheme="majorBidi" w:hAnsiTheme="majorBidi" w:cstheme="majorBidi"/>
        </w:rPr>
        <w:t>(</w:t>
      </w:r>
      <w:proofErr w:type="gramEnd"/>
      <w:r w:rsidR="00EA2E21" w:rsidRPr="004576DC">
        <w:rPr>
          <w:rFonts w:asciiTheme="majorBidi" w:hAnsiTheme="majorBidi" w:cstheme="majorBidi"/>
          <w:color w:val="222222"/>
          <w:shd w:val="clear" w:color="auto" w:fill="FFFFFF"/>
        </w:rPr>
        <w:t>Shimp, 2017</w:t>
      </w:r>
      <w:r w:rsidR="00EA2E21" w:rsidRPr="004576DC">
        <w:rPr>
          <w:rFonts w:asciiTheme="majorBidi" w:hAnsiTheme="majorBidi" w:cstheme="majorBidi"/>
        </w:rPr>
        <w:t>)</w:t>
      </w:r>
      <w:r w:rsidRPr="004576DC">
        <w:rPr>
          <w:rFonts w:asciiTheme="majorBidi" w:hAnsiTheme="majorBidi" w:cstheme="majorBidi"/>
        </w:rPr>
        <w:t xml:space="preserve">. Some </w:t>
      </w:r>
      <w:r w:rsidR="00A526C7" w:rsidRPr="004576DC">
        <w:rPr>
          <w:rFonts w:asciiTheme="majorBidi" w:hAnsiTheme="majorBidi" w:cstheme="majorBidi"/>
        </w:rPr>
        <w:t>examples of</w:t>
      </w:r>
      <w:r w:rsidRPr="004576DC">
        <w:rPr>
          <w:rFonts w:asciiTheme="majorBidi" w:hAnsiTheme="majorBidi" w:cstheme="majorBidi"/>
        </w:rPr>
        <w:t xml:space="preserve"> metrics and their corresponding formulae are provided below that may be used to evaluate the success of your efforts</w:t>
      </w:r>
      <w:r w:rsidR="00EA2E21">
        <w:rPr>
          <w:rFonts w:asciiTheme="majorBidi" w:hAnsiTheme="majorBidi" w:cstheme="majorBidi"/>
        </w:rPr>
        <w:t>.</w:t>
      </w:r>
    </w:p>
    <w:p w:rsidR="005010B6" w:rsidRPr="004576DC" w:rsidRDefault="005010B6" w:rsidP="008425FA">
      <w:pPr>
        <w:spacing w:line="360" w:lineRule="auto"/>
        <w:jc w:val="both"/>
        <w:rPr>
          <w:rFonts w:asciiTheme="majorBidi" w:hAnsiTheme="majorBidi" w:cstheme="majorBidi"/>
        </w:rPr>
      </w:pPr>
    </w:p>
    <w:p w:rsidR="00A526C7" w:rsidRP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Profit incurred by each worker</w:t>
      </w:r>
      <w:r w:rsid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Earnings multiplied by the headcount</w:t>
      </w:r>
      <w:r w:rsidR="00A526C7" w:rsidRP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Earnings for each worker</w:t>
      </w:r>
      <w:r w:rsid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lastRenderedPageBreak/>
        <w:t>Money made / people employed</w:t>
      </w:r>
      <w:r w:rsidR="00A526C7" w:rsidRP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Weekly overtime</w:t>
      </w:r>
      <w:r w:rsid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Overtime hours as a percentage of total hours worked (contractual + overtime)</w:t>
      </w:r>
      <w:r w:rsidR="00A526C7" w:rsidRPr="00EA2E21">
        <w:rPr>
          <w:rFonts w:asciiTheme="majorBidi" w:hAnsiTheme="majorBidi" w:cstheme="majorBidi"/>
        </w:rPr>
        <w:t>.</w:t>
      </w:r>
    </w:p>
    <w:p w:rsid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 xml:space="preserve">The average price of </w:t>
      </w:r>
      <w:r w:rsidR="00A526C7" w:rsidRPr="00EA2E21">
        <w:rPr>
          <w:rFonts w:asciiTheme="majorBidi" w:hAnsiTheme="majorBidi" w:cstheme="majorBidi"/>
        </w:rPr>
        <w:t>labor</w:t>
      </w:r>
      <w:r w:rsidR="00EA2E21">
        <w:rPr>
          <w:rFonts w:asciiTheme="majorBidi" w:hAnsiTheme="majorBidi" w:cstheme="majorBidi"/>
        </w:rPr>
        <w:t>.</w:t>
      </w:r>
    </w:p>
    <w:p w:rsidR="00F87CC3" w:rsidRPr="00EA2E21" w:rsidRDefault="005010B6" w:rsidP="008425FA">
      <w:pPr>
        <w:pStyle w:val="ListParagraph"/>
        <w:numPr>
          <w:ilvl w:val="0"/>
          <w:numId w:val="11"/>
        </w:numPr>
        <w:spacing w:line="360" w:lineRule="auto"/>
        <w:jc w:val="both"/>
        <w:rPr>
          <w:rFonts w:asciiTheme="majorBidi" w:hAnsiTheme="majorBidi" w:cstheme="majorBidi"/>
        </w:rPr>
      </w:pPr>
      <w:r w:rsidRPr="00EA2E21">
        <w:rPr>
          <w:rFonts w:asciiTheme="majorBidi" w:hAnsiTheme="majorBidi" w:cstheme="majorBidi"/>
        </w:rPr>
        <w:t xml:space="preserve">Total payroll expenses </w:t>
      </w:r>
      <w:r w:rsidR="00A526C7" w:rsidRPr="00EA2E21">
        <w:rPr>
          <w:rFonts w:asciiTheme="majorBidi" w:hAnsiTheme="majorBidi" w:cstheme="majorBidi"/>
        </w:rPr>
        <w:t xml:space="preserve">are </w:t>
      </w:r>
      <w:r w:rsidRPr="00EA2E21">
        <w:rPr>
          <w:rFonts w:asciiTheme="majorBidi" w:hAnsiTheme="majorBidi" w:cstheme="majorBidi"/>
        </w:rPr>
        <w:t>divided by the total workforce</w:t>
      </w:r>
      <w:r w:rsidR="008B4C79" w:rsidRPr="00EA2E21">
        <w:rPr>
          <w:rFonts w:asciiTheme="majorBidi" w:hAnsiTheme="majorBidi" w:cstheme="majorBidi"/>
        </w:rPr>
        <w:t xml:space="preserve"> (</w:t>
      </w:r>
      <w:r w:rsidR="008B4C79" w:rsidRPr="00EA2E21">
        <w:rPr>
          <w:rFonts w:asciiTheme="majorBidi" w:hAnsiTheme="majorBidi" w:cstheme="majorBidi"/>
          <w:color w:val="222222"/>
          <w:shd w:val="clear" w:color="auto" w:fill="FFFFFF"/>
        </w:rPr>
        <w:t>Buchan, Charlesworth, and Seccombe, 2019</w:t>
      </w:r>
      <w:r w:rsidR="008B4C79" w:rsidRPr="00EA2E21">
        <w:rPr>
          <w:rFonts w:asciiTheme="majorBidi" w:hAnsiTheme="majorBidi" w:cstheme="majorBidi"/>
        </w:rPr>
        <w:t>)</w:t>
      </w:r>
      <w:r w:rsidR="00A526C7" w:rsidRPr="00EA2E21">
        <w:rPr>
          <w:rFonts w:asciiTheme="majorBidi" w:hAnsiTheme="majorBidi" w:cstheme="majorBidi"/>
        </w:rPr>
        <w:t>.</w:t>
      </w:r>
    </w:p>
    <w:p w:rsidR="00A526C7" w:rsidRPr="004576DC" w:rsidRDefault="00A526C7" w:rsidP="008425FA">
      <w:pPr>
        <w:spacing w:line="360" w:lineRule="auto"/>
        <w:jc w:val="both"/>
        <w:rPr>
          <w:rFonts w:asciiTheme="majorBidi" w:hAnsiTheme="majorBidi" w:cstheme="majorBidi"/>
        </w:rPr>
      </w:pPr>
    </w:p>
    <w:p w:rsidR="00A526C7" w:rsidRPr="00421611" w:rsidRDefault="00CF5B14" w:rsidP="008425FA">
      <w:pPr>
        <w:pStyle w:val="Heading1"/>
        <w:spacing w:line="360" w:lineRule="auto"/>
        <w:rPr>
          <w:rFonts w:asciiTheme="majorBidi" w:hAnsiTheme="majorBidi"/>
        </w:rPr>
      </w:pPr>
      <w:bookmarkStart w:id="17" w:name="_Toc112666098"/>
      <w:r w:rsidRPr="00421611">
        <w:rPr>
          <w:rFonts w:asciiTheme="majorBidi" w:hAnsiTheme="majorBidi"/>
        </w:rPr>
        <w:t>Conclusion</w:t>
      </w:r>
      <w:bookmarkEnd w:id="17"/>
    </w:p>
    <w:p w:rsidR="00CF5B14" w:rsidRPr="004576DC" w:rsidRDefault="00AF3EF7" w:rsidP="00854268">
      <w:pPr>
        <w:spacing w:line="360" w:lineRule="auto"/>
        <w:ind w:firstLine="360"/>
        <w:jc w:val="both"/>
        <w:rPr>
          <w:rFonts w:asciiTheme="majorBidi" w:hAnsiTheme="majorBidi" w:cstheme="majorBidi"/>
        </w:rPr>
      </w:pPr>
      <w:r w:rsidRPr="004576DC">
        <w:rPr>
          <w:rFonts w:asciiTheme="majorBidi" w:hAnsiTheme="majorBidi" w:cstheme="majorBidi"/>
        </w:rPr>
        <w:t>Human resources (HR) initiatives influence the bottom line, and intangible assets are essential to a company's worth. (HR) management's fundamental tasks are crucial to the success of every company. Measuring the success of human resources is a challenge, though, but the significance of this emphasis is rising. There must be indicators of how employees are more of a resource than a liability to the company</w:t>
      </w:r>
      <w:r w:rsidR="00343272" w:rsidRPr="004576DC">
        <w:rPr>
          <w:rFonts w:asciiTheme="majorBidi" w:hAnsiTheme="majorBidi" w:cstheme="majorBidi"/>
        </w:rPr>
        <w:t xml:space="preserve"> (</w:t>
      </w:r>
      <w:r w:rsidR="00343272" w:rsidRPr="004576DC">
        <w:rPr>
          <w:rFonts w:asciiTheme="majorBidi" w:hAnsiTheme="majorBidi" w:cstheme="majorBidi"/>
          <w:color w:val="222222"/>
          <w:shd w:val="clear" w:color="auto" w:fill="FFFFFF"/>
        </w:rPr>
        <w:t>Marufu, Collins,and Almghairbi, 2021</w:t>
      </w:r>
      <w:r w:rsidR="00343272" w:rsidRPr="004576DC">
        <w:rPr>
          <w:rFonts w:asciiTheme="majorBidi" w:hAnsiTheme="majorBidi" w:cstheme="majorBidi"/>
        </w:rPr>
        <w:t>)</w:t>
      </w:r>
      <w:r w:rsidRPr="004576DC">
        <w:rPr>
          <w:rFonts w:asciiTheme="majorBidi" w:hAnsiTheme="majorBidi" w:cstheme="majorBidi"/>
        </w:rPr>
        <w:t>. </w:t>
      </w:r>
    </w:p>
    <w:p w:rsidR="00962C66" w:rsidRPr="004576DC" w:rsidRDefault="00962C66" w:rsidP="008425FA">
      <w:pPr>
        <w:spacing w:line="360" w:lineRule="auto"/>
        <w:jc w:val="both"/>
        <w:rPr>
          <w:rFonts w:asciiTheme="majorBidi" w:hAnsiTheme="majorBidi" w:cstheme="majorBidi"/>
        </w:rPr>
      </w:pPr>
    </w:p>
    <w:p w:rsidR="00CF49D9" w:rsidRPr="00C55060" w:rsidRDefault="00E20E51" w:rsidP="00C55060">
      <w:pPr>
        <w:pStyle w:val="Heading1"/>
        <w:numPr>
          <w:ilvl w:val="0"/>
          <w:numId w:val="9"/>
        </w:numPr>
        <w:spacing w:line="360" w:lineRule="auto"/>
        <w:jc w:val="center"/>
        <w:rPr>
          <w:rFonts w:asciiTheme="majorBidi" w:hAnsiTheme="majorBidi"/>
          <w:sz w:val="32"/>
          <w:szCs w:val="32"/>
          <w:u w:val="single"/>
        </w:rPr>
      </w:pPr>
      <w:bookmarkStart w:id="18" w:name="_Toc112666099"/>
      <w:r w:rsidRPr="00CF49D9">
        <w:rPr>
          <w:rFonts w:asciiTheme="majorBidi" w:hAnsiTheme="majorBidi"/>
          <w:sz w:val="32"/>
          <w:szCs w:val="32"/>
          <w:u w:val="single"/>
        </w:rPr>
        <w:t>Staffing: Retention</w:t>
      </w:r>
      <w:bookmarkEnd w:id="18"/>
    </w:p>
    <w:p w:rsidR="00962C66" w:rsidRPr="00CF49D9" w:rsidRDefault="000D392A" w:rsidP="008425FA">
      <w:pPr>
        <w:pStyle w:val="Heading1"/>
        <w:spacing w:line="360" w:lineRule="auto"/>
        <w:rPr>
          <w:rFonts w:asciiTheme="majorBidi" w:hAnsiTheme="majorBidi"/>
        </w:rPr>
      </w:pPr>
      <w:bookmarkStart w:id="19" w:name="_Toc112666100"/>
      <w:r w:rsidRPr="00CF49D9">
        <w:rPr>
          <w:rFonts w:asciiTheme="majorBidi" w:hAnsiTheme="majorBidi"/>
        </w:rPr>
        <w:t>Introduction</w:t>
      </w:r>
      <w:bookmarkEnd w:id="19"/>
    </w:p>
    <w:p w:rsidR="000D392A" w:rsidRPr="004576DC" w:rsidRDefault="000D392A" w:rsidP="00854268">
      <w:pPr>
        <w:spacing w:line="360" w:lineRule="auto"/>
        <w:ind w:firstLine="720"/>
        <w:jc w:val="both"/>
        <w:rPr>
          <w:rFonts w:asciiTheme="majorBidi" w:hAnsiTheme="majorBidi" w:cstheme="majorBidi"/>
        </w:rPr>
      </w:pPr>
      <w:r w:rsidRPr="004576DC">
        <w:rPr>
          <w:rFonts w:asciiTheme="majorBidi" w:hAnsiTheme="majorBidi" w:cstheme="majorBidi"/>
        </w:rPr>
        <w:t>Many companies undoubtedly desire that the Great Retention, which has been the new trend since the spring of 2021 when workers started leaving their positions in record numbers, would suddenly take over from the Great Decision to resign. However, according to findings from Robert Half, many employees are still optimistic about their chances in the present job market. This implies that employers must continue to be on the lookout for the possibility of top achievers quitting their jobs</w:t>
      </w:r>
      <w:r w:rsidR="00DA2ABB" w:rsidRPr="004576DC">
        <w:rPr>
          <w:rFonts w:asciiTheme="majorBidi" w:hAnsiTheme="majorBidi" w:cstheme="majorBidi"/>
        </w:rPr>
        <w:t xml:space="preserve"> (</w:t>
      </w:r>
      <w:r w:rsidR="00DA2ABB" w:rsidRPr="004576DC">
        <w:rPr>
          <w:rFonts w:asciiTheme="majorBidi" w:hAnsiTheme="majorBidi" w:cstheme="majorBidi"/>
          <w:color w:val="222222"/>
          <w:shd w:val="clear" w:color="auto" w:fill="FFFFFF"/>
        </w:rPr>
        <w:t>Allan and Vadean, 2021</w:t>
      </w:r>
      <w:r w:rsidR="00DA2ABB" w:rsidRPr="004576DC">
        <w:rPr>
          <w:rFonts w:asciiTheme="majorBidi" w:hAnsiTheme="majorBidi" w:cstheme="majorBidi"/>
        </w:rPr>
        <w:t>)</w:t>
      </w:r>
      <w:r w:rsidRPr="004576DC">
        <w:rPr>
          <w:rFonts w:asciiTheme="majorBidi" w:hAnsiTheme="majorBidi" w:cstheme="majorBidi"/>
        </w:rPr>
        <w:t xml:space="preserve">. </w:t>
      </w:r>
    </w:p>
    <w:p w:rsidR="000D392A" w:rsidRPr="004576DC" w:rsidRDefault="000D392A" w:rsidP="008425FA">
      <w:pPr>
        <w:spacing w:line="360" w:lineRule="auto"/>
        <w:jc w:val="both"/>
        <w:rPr>
          <w:rFonts w:asciiTheme="majorBidi" w:hAnsiTheme="majorBidi" w:cstheme="majorBidi"/>
        </w:rPr>
      </w:pPr>
    </w:p>
    <w:p w:rsidR="000D392A" w:rsidRPr="004576DC" w:rsidRDefault="00055BF1" w:rsidP="008425FA">
      <w:pPr>
        <w:spacing w:line="360" w:lineRule="auto"/>
        <w:jc w:val="both"/>
        <w:rPr>
          <w:rFonts w:asciiTheme="majorBidi" w:hAnsiTheme="majorBidi" w:cstheme="majorBidi"/>
        </w:rPr>
      </w:pPr>
      <w:r w:rsidRPr="004576DC">
        <w:rPr>
          <w:rFonts w:asciiTheme="majorBidi" w:hAnsiTheme="majorBidi" w:cstheme="majorBidi"/>
        </w:rPr>
        <w:t xml:space="preserve">To </w:t>
      </w:r>
      <w:r w:rsidR="000D392A" w:rsidRPr="004576DC">
        <w:rPr>
          <w:rFonts w:asciiTheme="majorBidi" w:hAnsiTheme="majorBidi" w:cstheme="majorBidi"/>
        </w:rPr>
        <w:t xml:space="preserve">ensure that the company is taking the proper steps to promote work satisfaction among employees and, ultimately, the retention of highly valuable talent. You must first comprehend the potential motivations behind your team members' job searches and </w:t>
      </w:r>
      <w:r w:rsidR="00FB0D94" w:rsidRPr="004576DC">
        <w:rPr>
          <w:rFonts w:asciiTheme="majorBidi" w:hAnsiTheme="majorBidi" w:cstheme="majorBidi"/>
        </w:rPr>
        <w:t>consider</w:t>
      </w:r>
      <w:r w:rsidR="000D392A" w:rsidRPr="004576DC">
        <w:rPr>
          <w:rFonts w:asciiTheme="majorBidi" w:hAnsiTheme="majorBidi" w:cstheme="majorBidi"/>
        </w:rPr>
        <w:t xml:space="preserve"> any potential reasons why some of them may have already submitted their resignations</w:t>
      </w:r>
      <w:r w:rsidR="00DA2ABB" w:rsidRPr="004576DC">
        <w:rPr>
          <w:rFonts w:asciiTheme="majorBidi" w:hAnsiTheme="majorBidi" w:cstheme="majorBidi"/>
        </w:rPr>
        <w:t xml:space="preserve"> (</w:t>
      </w:r>
      <w:r w:rsidR="00DA2ABB" w:rsidRPr="004576DC">
        <w:rPr>
          <w:rFonts w:asciiTheme="majorBidi" w:hAnsiTheme="majorBidi" w:cstheme="majorBidi"/>
          <w:color w:val="222222"/>
          <w:shd w:val="clear" w:color="auto" w:fill="FFFFFF"/>
        </w:rPr>
        <w:t>Fairman and Lech, 2019</w:t>
      </w:r>
      <w:r w:rsidR="00DA2ABB" w:rsidRPr="004576DC">
        <w:rPr>
          <w:rFonts w:asciiTheme="majorBidi" w:hAnsiTheme="majorBidi" w:cstheme="majorBidi"/>
        </w:rPr>
        <w:t>)</w:t>
      </w:r>
      <w:r w:rsidR="000D392A" w:rsidRPr="004576DC">
        <w:rPr>
          <w:rFonts w:asciiTheme="majorBidi" w:hAnsiTheme="majorBidi" w:cstheme="majorBidi"/>
        </w:rPr>
        <w:t>.</w:t>
      </w:r>
    </w:p>
    <w:p w:rsidR="000D392A" w:rsidRPr="004576DC" w:rsidRDefault="000D392A" w:rsidP="008425FA">
      <w:pPr>
        <w:spacing w:line="360" w:lineRule="auto"/>
        <w:jc w:val="both"/>
        <w:rPr>
          <w:rFonts w:asciiTheme="majorBidi" w:hAnsiTheme="majorBidi" w:cstheme="majorBidi"/>
        </w:rPr>
      </w:pPr>
    </w:p>
    <w:p w:rsidR="000D392A" w:rsidRPr="00CF49D9" w:rsidRDefault="00FB0D94" w:rsidP="008425FA">
      <w:pPr>
        <w:pStyle w:val="Heading1"/>
        <w:spacing w:line="360" w:lineRule="auto"/>
        <w:rPr>
          <w:rFonts w:asciiTheme="majorBidi" w:hAnsiTheme="majorBidi"/>
        </w:rPr>
      </w:pPr>
      <w:bookmarkStart w:id="20" w:name="_Toc112666101"/>
      <w:r w:rsidRPr="00CF49D9">
        <w:rPr>
          <w:rFonts w:asciiTheme="majorBidi" w:hAnsiTheme="majorBidi"/>
        </w:rPr>
        <w:lastRenderedPageBreak/>
        <w:t>Why are employees quitting?</w:t>
      </w:r>
      <w:bookmarkEnd w:id="20"/>
    </w:p>
    <w:p w:rsidR="00FB0D94" w:rsidRPr="004576DC" w:rsidRDefault="00FB0D94" w:rsidP="00854268">
      <w:pPr>
        <w:spacing w:line="360" w:lineRule="auto"/>
        <w:ind w:firstLine="720"/>
        <w:jc w:val="both"/>
        <w:rPr>
          <w:rFonts w:asciiTheme="majorBidi" w:hAnsiTheme="majorBidi" w:cstheme="majorBidi"/>
        </w:rPr>
      </w:pPr>
      <w:r w:rsidRPr="004576DC">
        <w:rPr>
          <w:rFonts w:asciiTheme="majorBidi" w:hAnsiTheme="majorBidi" w:cstheme="majorBidi"/>
        </w:rPr>
        <w:t xml:space="preserve">Exit interviews are a great way to get feedback from departing employees on how your business is doing and whether your retention initiatives are working. </w:t>
      </w:r>
    </w:p>
    <w:p w:rsidR="00FB0D94" w:rsidRPr="004576DC" w:rsidRDefault="00FB0D94" w:rsidP="008425FA">
      <w:pPr>
        <w:spacing w:line="360" w:lineRule="auto"/>
        <w:jc w:val="both"/>
        <w:rPr>
          <w:rFonts w:asciiTheme="majorBidi" w:hAnsiTheme="majorBidi" w:cstheme="majorBidi"/>
        </w:rPr>
      </w:pPr>
    </w:p>
    <w:p w:rsidR="00FB0D94" w:rsidRPr="004576DC" w:rsidRDefault="00FB0D94" w:rsidP="008425FA">
      <w:pPr>
        <w:spacing w:line="360" w:lineRule="auto"/>
        <w:jc w:val="both"/>
        <w:rPr>
          <w:rFonts w:asciiTheme="majorBidi" w:hAnsiTheme="majorBidi" w:cstheme="majorBidi"/>
        </w:rPr>
      </w:pPr>
      <w:r w:rsidRPr="004576DC">
        <w:rPr>
          <w:rFonts w:asciiTheme="majorBidi" w:hAnsiTheme="majorBidi" w:cstheme="majorBidi"/>
        </w:rPr>
        <w:t xml:space="preserve">Typically, a resigning worker will provide one or more of the following explanations: </w:t>
      </w:r>
    </w:p>
    <w:p w:rsidR="000F1C0E" w:rsidRPr="004576DC" w:rsidRDefault="000F1C0E" w:rsidP="008425FA">
      <w:pPr>
        <w:spacing w:line="360" w:lineRule="auto"/>
        <w:jc w:val="both"/>
        <w:rPr>
          <w:rFonts w:asciiTheme="majorBidi" w:hAnsiTheme="majorBidi" w:cstheme="majorBidi"/>
        </w:rPr>
      </w:pP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Survey cited a higher wage as the primary motivation for looking for a new job)</w:t>
      </w:r>
      <w:r w:rsidR="000F1C0E" w:rsidRPr="004576DC">
        <w:rPr>
          <w:rFonts w:asciiTheme="majorBidi" w:hAnsiTheme="majorBidi" w:cstheme="majorBidi"/>
        </w:rPr>
        <w:t>.</w:t>
      </w: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A subpar benefits package that fails to attract and retain talent</w:t>
      </w:r>
      <w:r w:rsidR="000F1C0E" w:rsidRPr="004576DC">
        <w:rPr>
          <w:rFonts w:asciiTheme="majorBidi" w:hAnsiTheme="majorBidi" w:cstheme="majorBidi"/>
        </w:rPr>
        <w:t>.</w:t>
      </w: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Tired of working too hard and/or not getting enough help</w:t>
      </w:r>
      <w:r w:rsidR="000F1C0E" w:rsidRPr="004576DC">
        <w:rPr>
          <w:rFonts w:asciiTheme="majorBidi" w:hAnsiTheme="majorBidi" w:cstheme="majorBidi"/>
        </w:rPr>
        <w:t>.</w:t>
      </w:r>
    </w:p>
    <w:p w:rsidR="00BD13E8"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Inadequate acknowledgment</w:t>
      </w:r>
      <w:r w:rsidR="000F1C0E" w:rsidRPr="004576DC">
        <w:rPr>
          <w:rFonts w:asciiTheme="majorBidi" w:hAnsiTheme="majorBidi" w:cstheme="majorBidi"/>
        </w:rPr>
        <w:t>.</w:t>
      </w: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Managerial dissatisfaction</w:t>
      </w:r>
      <w:r w:rsidR="000F1C0E" w:rsidRPr="004576DC">
        <w:rPr>
          <w:rFonts w:asciiTheme="majorBidi" w:hAnsiTheme="majorBidi" w:cstheme="majorBidi"/>
        </w:rPr>
        <w:t>.</w:t>
      </w:r>
    </w:p>
    <w:p w:rsidR="00FB0D94" w:rsidRPr="004576DC" w:rsidRDefault="000F1C0E"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Issues</w:t>
      </w:r>
      <w:r w:rsidR="00FB0D94" w:rsidRPr="004576DC">
        <w:rPr>
          <w:rFonts w:asciiTheme="majorBidi" w:hAnsiTheme="majorBidi" w:cstheme="majorBidi"/>
        </w:rPr>
        <w:t xml:space="preserve"> with the company's strategy or finances</w:t>
      </w:r>
      <w:r w:rsidRPr="004576DC">
        <w:rPr>
          <w:rFonts w:asciiTheme="majorBidi" w:hAnsiTheme="majorBidi" w:cstheme="majorBidi"/>
        </w:rPr>
        <w:t>.</w:t>
      </w: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Motivation to alter one's behavior</w:t>
      </w:r>
      <w:r w:rsidR="000F1C0E" w:rsidRPr="004576DC">
        <w:rPr>
          <w:rFonts w:asciiTheme="majorBidi" w:hAnsiTheme="majorBidi" w:cstheme="majorBidi"/>
        </w:rPr>
        <w:t>.</w:t>
      </w:r>
    </w:p>
    <w:p w:rsidR="00FB0D94" w:rsidRPr="004576DC" w:rsidRDefault="00FB0D94" w:rsidP="008425FA">
      <w:pPr>
        <w:pStyle w:val="ListParagraph"/>
        <w:numPr>
          <w:ilvl w:val="0"/>
          <w:numId w:val="4"/>
        </w:numPr>
        <w:spacing w:line="360" w:lineRule="auto"/>
        <w:jc w:val="both"/>
        <w:rPr>
          <w:rFonts w:asciiTheme="majorBidi" w:hAnsiTheme="majorBidi" w:cstheme="majorBidi"/>
        </w:rPr>
      </w:pPr>
      <w:r w:rsidRPr="004576DC">
        <w:rPr>
          <w:rFonts w:asciiTheme="majorBidi" w:hAnsiTheme="majorBidi" w:cstheme="majorBidi"/>
        </w:rPr>
        <w:t>The availability of more appealing employment possibilities at competing firms</w:t>
      </w:r>
      <w:r w:rsidR="008521F7" w:rsidRPr="004576DC">
        <w:rPr>
          <w:rFonts w:asciiTheme="majorBidi" w:hAnsiTheme="majorBidi" w:cstheme="majorBidi"/>
        </w:rPr>
        <w:t xml:space="preserve"> (</w:t>
      </w:r>
      <w:r w:rsidR="008521F7" w:rsidRPr="004576DC">
        <w:rPr>
          <w:rFonts w:asciiTheme="majorBidi" w:hAnsiTheme="majorBidi" w:cstheme="majorBidi"/>
          <w:color w:val="222222"/>
          <w:shd w:val="clear" w:color="auto" w:fill="FFFFFF"/>
        </w:rPr>
        <w:t>Castle, Hyer, and Engberg, 2020</w:t>
      </w:r>
      <w:r w:rsidR="008521F7" w:rsidRPr="004576DC">
        <w:rPr>
          <w:rFonts w:asciiTheme="majorBidi" w:hAnsiTheme="majorBidi" w:cstheme="majorBidi"/>
        </w:rPr>
        <w:t>)</w:t>
      </w:r>
      <w:r w:rsidR="000F1C0E" w:rsidRPr="004576DC">
        <w:rPr>
          <w:rFonts w:asciiTheme="majorBidi" w:hAnsiTheme="majorBidi" w:cstheme="majorBidi"/>
        </w:rPr>
        <w:t>.</w:t>
      </w:r>
    </w:p>
    <w:p w:rsidR="00FB0D94" w:rsidRPr="004576DC" w:rsidRDefault="00FB0D94" w:rsidP="008425FA">
      <w:pPr>
        <w:spacing w:line="360" w:lineRule="auto"/>
        <w:jc w:val="both"/>
        <w:rPr>
          <w:rFonts w:asciiTheme="majorBidi" w:hAnsiTheme="majorBidi" w:cstheme="majorBidi"/>
        </w:rPr>
      </w:pPr>
    </w:p>
    <w:p w:rsidR="00FB0D94" w:rsidRPr="00CF49D9" w:rsidRDefault="00FB0D94" w:rsidP="008425FA">
      <w:pPr>
        <w:pStyle w:val="Heading1"/>
        <w:spacing w:line="360" w:lineRule="auto"/>
        <w:rPr>
          <w:rFonts w:asciiTheme="majorBidi" w:eastAsia="Times New Roman" w:hAnsiTheme="majorBidi"/>
        </w:rPr>
      </w:pPr>
      <w:bookmarkStart w:id="21" w:name="_Toc112666102"/>
      <w:r w:rsidRPr="00CF49D9">
        <w:rPr>
          <w:rFonts w:asciiTheme="majorBidi" w:eastAsia="Times New Roman" w:hAnsiTheme="majorBidi"/>
        </w:rPr>
        <w:t xml:space="preserve">Employee </w:t>
      </w:r>
      <w:r w:rsidR="002A3253" w:rsidRPr="00CF49D9">
        <w:rPr>
          <w:rFonts w:asciiTheme="majorBidi" w:hAnsiTheme="majorBidi"/>
        </w:rPr>
        <w:t>R</w:t>
      </w:r>
      <w:r w:rsidRPr="00CF49D9">
        <w:rPr>
          <w:rFonts w:asciiTheme="majorBidi" w:eastAsia="Times New Roman" w:hAnsiTheme="majorBidi"/>
        </w:rPr>
        <w:t xml:space="preserve">etention </w:t>
      </w:r>
      <w:r w:rsidR="002A3253" w:rsidRPr="00CF49D9">
        <w:rPr>
          <w:rFonts w:asciiTheme="majorBidi" w:hAnsiTheme="majorBidi"/>
        </w:rPr>
        <w:t>S</w:t>
      </w:r>
      <w:r w:rsidRPr="00CF49D9">
        <w:rPr>
          <w:rFonts w:asciiTheme="majorBidi" w:eastAsia="Times New Roman" w:hAnsiTheme="majorBidi"/>
        </w:rPr>
        <w:t>trategies</w:t>
      </w:r>
      <w:bookmarkEnd w:id="21"/>
    </w:p>
    <w:p w:rsidR="002A3253" w:rsidRPr="004576DC" w:rsidRDefault="002A3253" w:rsidP="00854268">
      <w:pPr>
        <w:spacing w:line="360" w:lineRule="auto"/>
        <w:ind w:firstLine="720"/>
        <w:jc w:val="both"/>
        <w:rPr>
          <w:rFonts w:asciiTheme="majorBidi" w:hAnsiTheme="majorBidi" w:cstheme="majorBidi"/>
        </w:rPr>
      </w:pPr>
      <w:r w:rsidRPr="004576DC">
        <w:rPr>
          <w:rFonts w:asciiTheme="majorBidi" w:hAnsiTheme="majorBidi" w:cstheme="majorBidi"/>
        </w:rPr>
        <w:t>Although the labor market favors employers in particular sectors and areas, those with marketable talents won't have to look for work for very long. Despite the epidemic, several businesses continued to seek new employees actively, and some have even stepped up their recruitment efforts in recent months</w:t>
      </w:r>
      <w:r w:rsidR="001D35EF" w:rsidRPr="004576DC">
        <w:rPr>
          <w:rFonts w:asciiTheme="majorBidi" w:hAnsiTheme="majorBidi" w:cstheme="majorBidi"/>
        </w:rPr>
        <w:t xml:space="preserve"> (</w:t>
      </w:r>
      <w:r w:rsidR="001D35EF" w:rsidRPr="004576DC">
        <w:rPr>
          <w:rFonts w:asciiTheme="majorBidi" w:hAnsiTheme="majorBidi" w:cstheme="majorBidi"/>
          <w:color w:val="222222"/>
          <w:shd w:val="clear" w:color="auto" w:fill="FFFFFF"/>
        </w:rPr>
        <w:t>Nurdiana and Gayatri, 2019</w:t>
      </w:r>
      <w:r w:rsidR="001D35EF"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FB0D94" w:rsidRPr="004576DC" w:rsidRDefault="002A3253" w:rsidP="008425FA">
      <w:pPr>
        <w:spacing w:line="360" w:lineRule="auto"/>
        <w:jc w:val="both"/>
        <w:rPr>
          <w:rFonts w:asciiTheme="majorBidi" w:hAnsiTheme="majorBidi" w:cstheme="majorBidi"/>
        </w:rPr>
      </w:pPr>
      <w:r w:rsidRPr="004576DC">
        <w:rPr>
          <w:rFonts w:asciiTheme="majorBidi" w:hAnsiTheme="majorBidi" w:cstheme="majorBidi"/>
        </w:rPr>
        <w:t>If you fear losing your company's best and brightest employees, you should take immediate action to strengthen your employee retention efforts. Taking active action in the followingareas has been shown to promote job satisfaction among employees and hence the likelihood of retaining valuable staff</w:t>
      </w:r>
      <w:r w:rsidR="00E30F71" w:rsidRPr="004576DC">
        <w:rPr>
          <w:rFonts w:asciiTheme="majorBidi" w:hAnsiTheme="majorBidi" w:cstheme="majorBidi"/>
        </w:rPr>
        <w:t xml:space="preserve"> (</w:t>
      </w:r>
      <w:r w:rsidR="00E30F71" w:rsidRPr="004576DC">
        <w:rPr>
          <w:rFonts w:asciiTheme="majorBidi" w:hAnsiTheme="majorBidi" w:cstheme="majorBidi"/>
          <w:color w:val="222222"/>
          <w:shd w:val="clear" w:color="auto" w:fill="FFFFFF"/>
        </w:rPr>
        <w:t>Ylimaki, Gause, and Tran, 2020</w:t>
      </w:r>
      <w:r w:rsidR="00E30F71" w:rsidRPr="004576DC">
        <w:rPr>
          <w:rFonts w:asciiTheme="majorBidi" w:hAnsiTheme="majorBidi" w:cstheme="majorBidi"/>
        </w:rPr>
        <w:t>)</w:t>
      </w:r>
      <w:r w:rsidRPr="004576DC">
        <w:rPr>
          <w:rFonts w:asciiTheme="majorBidi" w:hAnsiTheme="majorBidi" w:cstheme="majorBidi"/>
        </w:rPr>
        <w:t>.</w:t>
      </w:r>
    </w:p>
    <w:p w:rsidR="002A3253" w:rsidRPr="004576DC" w:rsidRDefault="002A3253" w:rsidP="008425FA">
      <w:pPr>
        <w:spacing w:line="360" w:lineRule="auto"/>
        <w:jc w:val="both"/>
        <w:rPr>
          <w:rFonts w:asciiTheme="majorBidi" w:hAnsiTheme="majorBidi" w:cstheme="majorBidi"/>
        </w:rPr>
      </w:pPr>
    </w:p>
    <w:p w:rsidR="002A3253" w:rsidRPr="00854268" w:rsidRDefault="002A3253" w:rsidP="008425FA">
      <w:pPr>
        <w:pStyle w:val="Heading2"/>
        <w:spacing w:line="360" w:lineRule="auto"/>
        <w:rPr>
          <w:iCs/>
          <w:sz w:val="24"/>
          <w:szCs w:val="24"/>
        </w:rPr>
      </w:pPr>
      <w:bookmarkStart w:id="22" w:name="_Toc112666103"/>
      <w:r w:rsidRPr="00854268">
        <w:rPr>
          <w:iCs/>
          <w:sz w:val="24"/>
          <w:szCs w:val="24"/>
        </w:rPr>
        <w:t>Initial employee introduction and orientation</w:t>
      </w:r>
      <w:bookmarkEnd w:id="22"/>
    </w:p>
    <w:p w:rsidR="002A3253" w:rsidRPr="004576DC" w:rsidRDefault="002A3253" w:rsidP="00854268">
      <w:pPr>
        <w:spacing w:line="360" w:lineRule="auto"/>
        <w:ind w:firstLine="720"/>
        <w:jc w:val="both"/>
        <w:rPr>
          <w:rFonts w:asciiTheme="majorBidi" w:hAnsiTheme="majorBidi" w:cstheme="majorBidi"/>
        </w:rPr>
      </w:pPr>
      <w:r w:rsidRPr="004576DC">
        <w:rPr>
          <w:rFonts w:asciiTheme="majorBidi" w:hAnsiTheme="majorBidi" w:cstheme="majorBidi"/>
        </w:rPr>
        <w:t xml:space="preserve">Each new employee needs a solid foundation to build upon right away. New hires should learn not just the fundamentals of their position but also the values and expectations of </w:t>
      </w:r>
      <w:r w:rsidRPr="004576DC">
        <w:rPr>
          <w:rFonts w:asciiTheme="majorBidi" w:hAnsiTheme="majorBidi" w:cstheme="majorBidi"/>
        </w:rPr>
        <w:lastRenderedPageBreak/>
        <w:t xml:space="preserve">the </w:t>
      </w:r>
      <w:r w:rsidR="00CC2A62" w:rsidRPr="004576DC">
        <w:rPr>
          <w:rFonts w:asciiTheme="majorBidi" w:hAnsiTheme="majorBidi" w:cstheme="majorBidi"/>
        </w:rPr>
        <w:t>firm</w:t>
      </w:r>
      <w:r w:rsidRPr="004576DC">
        <w:rPr>
          <w:rFonts w:asciiTheme="majorBidi" w:hAnsiTheme="majorBidi" w:cstheme="majorBidi"/>
        </w:rPr>
        <w:t>. This is the initial step, and it must be taken seriously. The tone of an employee's entire stay with your company may be established by the training and assistance they get on the first day, whether in person or online</w:t>
      </w:r>
      <w:r w:rsidR="009B51AA" w:rsidRPr="004576DC">
        <w:rPr>
          <w:rFonts w:asciiTheme="majorBidi" w:hAnsiTheme="majorBidi" w:cstheme="majorBidi"/>
        </w:rPr>
        <w:t xml:space="preserve"> (</w:t>
      </w:r>
      <w:r w:rsidR="009B51AA" w:rsidRPr="004576DC">
        <w:rPr>
          <w:rFonts w:asciiTheme="majorBidi" w:hAnsiTheme="majorBidi" w:cstheme="majorBidi"/>
          <w:color w:val="222222"/>
          <w:shd w:val="clear" w:color="auto" w:fill="FFFFFF"/>
        </w:rPr>
        <w:t>Andersson and Tengblad, 2021</w:t>
      </w:r>
      <w:r w:rsidR="009B51AA"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3" w:name="_Toc112666104"/>
      <w:r w:rsidRPr="002F211A">
        <w:rPr>
          <w:iCs/>
          <w:sz w:val="24"/>
          <w:szCs w:val="24"/>
        </w:rPr>
        <w:t>Pay for Workers</w:t>
      </w:r>
      <w:bookmarkEnd w:id="23"/>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Companies must ensure they are paying their workers a competitive wage, which requires frequent reviews and increases </w:t>
      </w:r>
      <w:r w:rsidR="00CC2A62" w:rsidRPr="004576DC">
        <w:rPr>
          <w:rFonts w:asciiTheme="majorBidi" w:hAnsiTheme="majorBidi" w:cstheme="majorBidi"/>
        </w:rPr>
        <w:t>in</w:t>
      </w:r>
      <w:r w:rsidRPr="004576DC">
        <w:rPr>
          <w:rFonts w:asciiTheme="majorBidi" w:hAnsiTheme="majorBidi" w:cstheme="majorBidi"/>
        </w:rPr>
        <w:t xml:space="preserve"> salary. Even if your company is unable to boost base salary at this time, you can still think about alternative types of compensation, such as bonuses. Workers' happiness in the workplace may be increased by investing in their health care and retirement</w:t>
      </w:r>
      <w:r w:rsidR="00A15F95" w:rsidRPr="004576DC">
        <w:rPr>
          <w:rFonts w:asciiTheme="majorBidi" w:hAnsiTheme="majorBidi" w:cstheme="majorBidi"/>
        </w:rPr>
        <w:t xml:space="preserve"> (</w:t>
      </w:r>
      <w:r w:rsidR="00A15F95" w:rsidRPr="004576DC">
        <w:rPr>
          <w:rFonts w:asciiTheme="majorBidi" w:hAnsiTheme="majorBidi" w:cstheme="majorBidi"/>
          <w:color w:val="222222"/>
          <w:shd w:val="clear" w:color="auto" w:fill="FFFFFF"/>
        </w:rPr>
        <w:t>Straw, 2018</w:t>
      </w:r>
      <w:r w:rsidR="00A15F95"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4" w:name="_Toc112666105"/>
      <w:r w:rsidRPr="002F211A">
        <w:rPr>
          <w:iCs/>
          <w:sz w:val="24"/>
          <w:szCs w:val="24"/>
        </w:rPr>
        <w:t xml:space="preserve">Benefits to </w:t>
      </w:r>
      <w:r w:rsidR="00CC2A62" w:rsidRPr="002F211A">
        <w:rPr>
          <w:iCs/>
          <w:sz w:val="24"/>
          <w:szCs w:val="24"/>
        </w:rPr>
        <w:t>the</w:t>
      </w:r>
      <w:r w:rsidRPr="002F211A">
        <w:rPr>
          <w:iCs/>
          <w:sz w:val="24"/>
          <w:szCs w:val="24"/>
        </w:rPr>
        <w:t xml:space="preserve"> Health</w:t>
      </w:r>
      <w:bookmarkEnd w:id="24"/>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It is </w:t>
      </w:r>
      <w:r w:rsidR="00CC2A62" w:rsidRPr="004576DC">
        <w:rPr>
          <w:rFonts w:asciiTheme="majorBidi" w:hAnsiTheme="majorBidi" w:cstheme="majorBidi"/>
        </w:rPr>
        <w:t xml:space="preserve">a </w:t>
      </w:r>
      <w:r w:rsidRPr="004576DC">
        <w:rPr>
          <w:rFonts w:asciiTheme="majorBidi" w:hAnsiTheme="majorBidi" w:cstheme="majorBidi"/>
        </w:rPr>
        <w:t xml:space="preserve">smart business </w:t>
      </w:r>
      <w:r w:rsidR="00CC2A62" w:rsidRPr="004576DC">
        <w:rPr>
          <w:rFonts w:asciiTheme="majorBidi" w:hAnsiTheme="majorBidi" w:cstheme="majorBidi"/>
        </w:rPr>
        <w:t>practice</w:t>
      </w:r>
      <w:r w:rsidRPr="004576DC">
        <w:rPr>
          <w:rFonts w:asciiTheme="majorBidi" w:hAnsiTheme="majorBidi" w:cstheme="majorBidi"/>
        </w:rPr>
        <w:t xml:space="preserve"> to invest in the emotional, physical, and financial </w:t>
      </w:r>
      <w:r w:rsidR="00CC2A62" w:rsidRPr="004576DC">
        <w:rPr>
          <w:rFonts w:asciiTheme="majorBidi" w:hAnsiTheme="majorBidi" w:cstheme="majorBidi"/>
        </w:rPr>
        <w:t>wellness</w:t>
      </w:r>
      <w:r w:rsidRPr="004576DC">
        <w:rPr>
          <w:rFonts w:asciiTheme="majorBidi" w:hAnsiTheme="majorBidi" w:cstheme="majorBidi"/>
        </w:rPr>
        <w:t xml:space="preserve"> of one's staff. To assist their </w:t>
      </w:r>
      <w:r w:rsidR="00CC2A62" w:rsidRPr="004576DC">
        <w:rPr>
          <w:rFonts w:asciiTheme="majorBidi" w:hAnsiTheme="majorBidi" w:cstheme="majorBidi"/>
        </w:rPr>
        <w:t>workers,</w:t>
      </w:r>
      <w:r w:rsidRPr="004576DC">
        <w:rPr>
          <w:rFonts w:asciiTheme="majorBidi" w:hAnsiTheme="majorBidi" w:cstheme="majorBidi"/>
        </w:rPr>
        <w:t xml:space="preserve"> feel supported</w:t>
      </w:r>
      <w:r w:rsidR="00CC2A62" w:rsidRPr="004576DC">
        <w:rPr>
          <w:rFonts w:asciiTheme="majorBidi" w:hAnsiTheme="majorBidi" w:cstheme="majorBidi"/>
        </w:rPr>
        <w:t>,</w:t>
      </w:r>
      <w:r w:rsidRPr="004576DC">
        <w:rPr>
          <w:rFonts w:asciiTheme="majorBidi" w:hAnsiTheme="majorBidi" w:cstheme="majorBidi"/>
        </w:rPr>
        <w:t xml:space="preserve"> and make their health a priority during the pandemic, several top companies increased and enhanced their wellness initiatives. Your company might do more to help its workers feel appreciated by giving them stress management courses, retirement planning assistance, and fitness class reimbursement, to name a few</w:t>
      </w:r>
      <w:r w:rsidR="00D77394" w:rsidRPr="004576DC">
        <w:rPr>
          <w:rFonts w:asciiTheme="majorBidi" w:hAnsiTheme="majorBidi" w:cstheme="majorBidi"/>
        </w:rPr>
        <w:t xml:space="preserve"> (</w:t>
      </w:r>
      <w:r w:rsidR="00D77394" w:rsidRPr="004576DC">
        <w:rPr>
          <w:rFonts w:asciiTheme="majorBidi" w:hAnsiTheme="majorBidi" w:cstheme="majorBidi"/>
          <w:color w:val="222222"/>
          <w:shd w:val="clear" w:color="auto" w:fill="FFFFFF"/>
        </w:rPr>
        <w:t>Larkin and Poole, 2020</w:t>
      </w:r>
      <w:r w:rsidR="00D77394"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5" w:name="_Toc112666106"/>
      <w:r w:rsidRPr="002F211A">
        <w:rPr>
          <w:iCs/>
          <w:sz w:val="24"/>
          <w:szCs w:val="24"/>
        </w:rPr>
        <w:t>Interaction</w:t>
      </w:r>
      <w:bookmarkEnd w:id="25"/>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The growing prevalence of hybrid and remote work has highlighted the need </w:t>
      </w:r>
      <w:r w:rsidR="00073384" w:rsidRPr="004576DC">
        <w:rPr>
          <w:rFonts w:asciiTheme="majorBidi" w:hAnsiTheme="majorBidi" w:cstheme="majorBidi"/>
        </w:rPr>
        <w:t>for</w:t>
      </w:r>
      <w:r w:rsidRPr="004576DC">
        <w:rPr>
          <w:rFonts w:asciiTheme="majorBidi" w:hAnsiTheme="majorBidi" w:cstheme="majorBidi"/>
        </w:rPr>
        <w:t xml:space="preserve"> effective communication in the workplace. Whether they work in an office with you or from afar, your direct reports should always feel comfortable approaching you with their thoughts, questions, and concerns. Likewise, as a leader, you should do everything you can to encourage effective, timely, and upbeat communication among all members of the team. Also, make it a habit to check in with everyone on the team on a frequent basis so you can gauge their workload and morale</w:t>
      </w:r>
      <w:r w:rsidR="000F02BF" w:rsidRPr="004576DC">
        <w:rPr>
          <w:rFonts w:asciiTheme="majorBidi" w:hAnsiTheme="majorBidi" w:cstheme="majorBidi"/>
        </w:rPr>
        <w:t xml:space="preserve"> (</w:t>
      </w:r>
      <w:r w:rsidR="000F02BF" w:rsidRPr="004576DC">
        <w:rPr>
          <w:rFonts w:asciiTheme="majorBidi" w:hAnsiTheme="majorBidi" w:cstheme="majorBidi"/>
          <w:color w:val="222222"/>
          <w:shd w:val="clear" w:color="auto" w:fill="FFFFFF"/>
        </w:rPr>
        <w:t>Beckendorf and Lauver, 2020</w:t>
      </w:r>
      <w:r w:rsidR="000F02BF" w:rsidRPr="004576DC">
        <w:rPr>
          <w:rFonts w:asciiTheme="majorBidi" w:hAnsiTheme="majorBidi" w:cstheme="majorBidi"/>
        </w:rPr>
        <w:t>)</w:t>
      </w:r>
      <w:r w:rsidRPr="004576DC">
        <w:rPr>
          <w:rFonts w:asciiTheme="majorBidi" w:hAnsiTheme="majorBidi" w:cstheme="majorBidi"/>
        </w:rPr>
        <w:t xml:space="preserve">. </w:t>
      </w:r>
    </w:p>
    <w:p w:rsidR="002A3253" w:rsidRDefault="002A3253" w:rsidP="008425FA">
      <w:pPr>
        <w:spacing w:line="360" w:lineRule="auto"/>
        <w:jc w:val="both"/>
        <w:rPr>
          <w:rFonts w:asciiTheme="majorBidi" w:hAnsiTheme="majorBidi" w:cstheme="majorBidi"/>
        </w:rPr>
      </w:pPr>
    </w:p>
    <w:p w:rsidR="00AE4617" w:rsidRDefault="00AE4617" w:rsidP="008425FA">
      <w:pPr>
        <w:spacing w:line="360" w:lineRule="auto"/>
        <w:jc w:val="both"/>
        <w:rPr>
          <w:rFonts w:asciiTheme="majorBidi" w:hAnsiTheme="majorBidi" w:cstheme="majorBidi"/>
        </w:rPr>
      </w:pPr>
    </w:p>
    <w:p w:rsidR="00AE4617" w:rsidRPr="004576DC" w:rsidRDefault="00AE4617" w:rsidP="008425FA">
      <w:pPr>
        <w:spacing w:line="360" w:lineRule="auto"/>
        <w:jc w:val="both"/>
        <w:rPr>
          <w:rFonts w:asciiTheme="majorBidi" w:hAnsiTheme="majorBidi" w:cstheme="majorBidi"/>
        </w:rPr>
      </w:pPr>
    </w:p>
    <w:p w:rsidR="002A3253" w:rsidRPr="002F211A" w:rsidRDefault="00CC2A62" w:rsidP="008425FA">
      <w:pPr>
        <w:pStyle w:val="Heading2"/>
        <w:spacing w:line="360" w:lineRule="auto"/>
        <w:rPr>
          <w:iCs/>
          <w:sz w:val="24"/>
          <w:szCs w:val="24"/>
        </w:rPr>
      </w:pPr>
      <w:bookmarkStart w:id="26" w:name="_Toc112666107"/>
      <w:r w:rsidRPr="002F211A">
        <w:rPr>
          <w:iCs/>
          <w:sz w:val="24"/>
          <w:szCs w:val="24"/>
        </w:rPr>
        <w:t>Performance Evaluation</w:t>
      </w:r>
      <w:bookmarkEnd w:id="26"/>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There has been a shift away from yearly performance reviews toward more in-depth discussions with employees on a more regular basis. During these one-on-one sessions, you and your workers may discuss their short- and long-term professional aspirations, and you can assist them in </w:t>
      </w:r>
      <w:r w:rsidR="00CC2A62" w:rsidRPr="004576DC">
        <w:rPr>
          <w:rFonts w:asciiTheme="majorBidi" w:hAnsiTheme="majorBidi" w:cstheme="majorBidi"/>
        </w:rPr>
        <w:t>visualizing</w:t>
      </w:r>
      <w:r w:rsidRPr="004576DC">
        <w:rPr>
          <w:rFonts w:asciiTheme="majorBidi" w:hAnsiTheme="majorBidi" w:cstheme="majorBidi"/>
        </w:rPr>
        <w:t xml:space="preserve"> their future with the firm. While you shouldn't offer any guarantees, it's a good idea to discuss the possibility of moving up the corporate ladder and map out a strategy on how to get there</w:t>
      </w:r>
      <w:r w:rsidR="00CE1013" w:rsidRPr="004576DC">
        <w:rPr>
          <w:rFonts w:asciiTheme="majorBidi" w:hAnsiTheme="majorBidi" w:cstheme="majorBidi"/>
        </w:rPr>
        <w:t xml:space="preserve"> (</w:t>
      </w:r>
      <w:r w:rsidR="00CE1013" w:rsidRPr="004576DC">
        <w:rPr>
          <w:rFonts w:asciiTheme="majorBidi" w:hAnsiTheme="majorBidi" w:cstheme="majorBidi"/>
          <w:color w:val="222222"/>
          <w:shd w:val="clear" w:color="auto" w:fill="FFFFFF"/>
        </w:rPr>
        <w:t>Dols and Martinez, 2019</w:t>
      </w:r>
      <w:r w:rsidR="00CE1013"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7" w:name="_Toc112666108"/>
      <w:r w:rsidRPr="002F211A">
        <w:rPr>
          <w:iCs/>
          <w:sz w:val="24"/>
          <w:szCs w:val="24"/>
        </w:rPr>
        <w:t xml:space="preserve">The importance of reward and recognition </w:t>
      </w:r>
      <w:r w:rsidR="00CC2A62" w:rsidRPr="002F211A">
        <w:rPr>
          <w:iCs/>
          <w:sz w:val="24"/>
          <w:szCs w:val="24"/>
        </w:rPr>
        <w:t>programs</w:t>
      </w:r>
      <w:bookmarkEnd w:id="27"/>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The need to feel valued in one's job is universal. A sincere expression of appreciation from an employer may go a long way in today's "anywhere workforce." Therefore, it is imperative that you show appreciation for your direct reports that go above and beyond and that you share the impact that their efforts have had on the company. Even if you have a small staff or a tight budget, you may still implement effective recognition </w:t>
      </w:r>
      <w:r w:rsidR="00073384" w:rsidRPr="004576DC">
        <w:rPr>
          <w:rFonts w:asciiTheme="majorBidi" w:hAnsiTheme="majorBidi" w:cstheme="majorBidi"/>
        </w:rPr>
        <w:t>programs</w:t>
      </w:r>
      <w:r w:rsidRPr="004576DC">
        <w:rPr>
          <w:rFonts w:asciiTheme="majorBidi" w:hAnsiTheme="majorBidi" w:cstheme="majorBidi"/>
        </w:rPr>
        <w:t xml:space="preserve"> to </w:t>
      </w:r>
      <w:r w:rsidR="00073384" w:rsidRPr="004576DC">
        <w:rPr>
          <w:rFonts w:asciiTheme="majorBidi" w:hAnsiTheme="majorBidi" w:cstheme="majorBidi"/>
        </w:rPr>
        <w:t>recognize</w:t>
      </w:r>
      <w:r w:rsidRPr="004576DC">
        <w:rPr>
          <w:rFonts w:asciiTheme="majorBidi" w:hAnsiTheme="majorBidi" w:cstheme="majorBidi"/>
        </w:rPr>
        <w:t xml:space="preserve"> and encourage exceptional ideas and innovation</w:t>
      </w:r>
      <w:r w:rsidR="007E75B7" w:rsidRPr="004576DC">
        <w:rPr>
          <w:rFonts w:asciiTheme="majorBidi" w:hAnsiTheme="majorBidi" w:cstheme="majorBidi"/>
        </w:rPr>
        <w:t xml:space="preserve"> (</w:t>
      </w:r>
      <w:r w:rsidR="007E75B7" w:rsidRPr="004576DC">
        <w:rPr>
          <w:rFonts w:asciiTheme="majorBidi" w:hAnsiTheme="majorBidi" w:cstheme="majorBidi"/>
          <w:color w:val="222222"/>
          <w:shd w:val="clear" w:color="auto" w:fill="FFFFFF"/>
        </w:rPr>
        <w:t>Loeb and Myung, 2020</w:t>
      </w:r>
      <w:r w:rsidR="007E75B7"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8" w:name="_Toc112666109"/>
      <w:r w:rsidRPr="002F211A">
        <w:rPr>
          <w:iCs/>
          <w:sz w:val="24"/>
          <w:szCs w:val="24"/>
        </w:rPr>
        <w:t>Manage change effectively</w:t>
      </w:r>
      <w:bookmarkEnd w:id="28"/>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The recent disruption caused by the epidemic is only the most recent example of how every company must adapt to change. In such moments, staff members turn to their leaders for guidance and support. If your company is through significant change, it is in everyone's best interest to keep everyone as informed as possible. Make major announcements one-on-one or in a </w:t>
      </w:r>
      <w:r w:rsidR="00CC2A62" w:rsidRPr="004576DC">
        <w:rPr>
          <w:rFonts w:asciiTheme="majorBidi" w:hAnsiTheme="majorBidi" w:cstheme="majorBidi"/>
        </w:rPr>
        <w:t>gathering and</w:t>
      </w:r>
      <w:r w:rsidRPr="004576DC">
        <w:rPr>
          <w:rFonts w:asciiTheme="majorBidi" w:hAnsiTheme="majorBidi" w:cstheme="majorBidi"/>
        </w:rPr>
        <w:t xml:space="preserve"> provide room for inquiries</w:t>
      </w:r>
      <w:r w:rsidR="00E8644B" w:rsidRPr="004576DC">
        <w:rPr>
          <w:rFonts w:asciiTheme="majorBidi" w:hAnsiTheme="majorBidi" w:cstheme="majorBidi"/>
        </w:rPr>
        <w:t xml:space="preserve"> (</w:t>
      </w:r>
      <w:r w:rsidR="00E8644B" w:rsidRPr="004576DC">
        <w:rPr>
          <w:rFonts w:asciiTheme="majorBidi" w:hAnsiTheme="majorBidi" w:cstheme="majorBidi"/>
          <w:color w:val="222222"/>
          <w:shd w:val="clear" w:color="auto" w:fill="FFFFFF"/>
        </w:rPr>
        <w:t>Nguyen, 2020</w:t>
      </w:r>
      <w:r w:rsidR="00E8644B" w:rsidRPr="004576DC">
        <w:rPr>
          <w:rFonts w:asciiTheme="majorBidi" w:hAnsiTheme="majorBidi" w:cstheme="majorBidi"/>
        </w:rPr>
        <w:t>)</w:t>
      </w:r>
      <w:r w:rsidRPr="004576DC">
        <w:rPr>
          <w:rFonts w:asciiTheme="majorBidi" w:hAnsiTheme="majorBidi" w:cstheme="majorBidi"/>
        </w:rPr>
        <w:t xml:space="preserve">. </w:t>
      </w:r>
    </w:p>
    <w:p w:rsidR="002A3253" w:rsidRPr="004576DC" w:rsidRDefault="002A3253" w:rsidP="008425FA">
      <w:pPr>
        <w:spacing w:line="360" w:lineRule="auto"/>
        <w:jc w:val="both"/>
        <w:rPr>
          <w:rFonts w:asciiTheme="majorBidi" w:hAnsiTheme="majorBidi" w:cstheme="majorBidi"/>
        </w:rPr>
      </w:pPr>
    </w:p>
    <w:p w:rsidR="002A3253" w:rsidRPr="002F211A" w:rsidRDefault="002A3253" w:rsidP="008425FA">
      <w:pPr>
        <w:pStyle w:val="Heading2"/>
        <w:spacing w:line="360" w:lineRule="auto"/>
        <w:rPr>
          <w:iCs/>
          <w:sz w:val="24"/>
          <w:szCs w:val="24"/>
        </w:rPr>
      </w:pPr>
      <w:bookmarkStart w:id="29" w:name="_Toc112666110"/>
      <w:r w:rsidRPr="002F211A">
        <w:rPr>
          <w:iCs/>
          <w:sz w:val="24"/>
          <w:szCs w:val="24"/>
        </w:rPr>
        <w:t>Celebrate every achievement, no matter how large or tiny</w:t>
      </w:r>
      <w:bookmarkEnd w:id="29"/>
    </w:p>
    <w:p w:rsidR="002A3253" w:rsidRPr="004576DC" w:rsidRDefault="002A3253" w:rsidP="002F211A">
      <w:pPr>
        <w:spacing w:line="360" w:lineRule="auto"/>
        <w:ind w:firstLine="720"/>
        <w:jc w:val="both"/>
        <w:rPr>
          <w:rFonts w:asciiTheme="majorBidi" w:hAnsiTheme="majorBidi" w:cstheme="majorBidi"/>
        </w:rPr>
      </w:pPr>
      <w:r w:rsidRPr="004576DC">
        <w:rPr>
          <w:rFonts w:asciiTheme="majorBidi" w:hAnsiTheme="majorBidi" w:cstheme="majorBidi"/>
        </w:rPr>
        <w:t xml:space="preserve">One last thing you can do to keep your employees around is to highlight their successes. If your team completes a large project early or if one of your employees celebrates five years with the company, use the chance to celebrate the occasion as a group. It's still </w:t>
      </w:r>
      <w:r w:rsidRPr="004576DC">
        <w:rPr>
          <w:rFonts w:asciiTheme="majorBidi" w:hAnsiTheme="majorBidi" w:cstheme="majorBidi"/>
        </w:rPr>
        <w:lastRenderedPageBreak/>
        <w:t xml:space="preserve">possible to have a special and memorable occasion even if you </w:t>
      </w:r>
      <w:r w:rsidR="00CC2A62" w:rsidRPr="004576DC">
        <w:rPr>
          <w:rFonts w:asciiTheme="majorBidi" w:hAnsiTheme="majorBidi" w:cstheme="majorBidi"/>
        </w:rPr>
        <w:t>must</w:t>
      </w:r>
      <w:r w:rsidRPr="004576DC">
        <w:rPr>
          <w:rFonts w:asciiTheme="majorBidi" w:hAnsiTheme="majorBidi" w:cstheme="majorBidi"/>
        </w:rPr>
        <w:t xml:space="preserve"> do the party online</w:t>
      </w:r>
      <w:r w:rsidR="00040C9B" w:rsidRPr="004576DC">
        <w:rPr>
          <w:rFonts w:asciiTheme="majorBidi" w:hAnsiTheme="majorBidi" w:cstheme="majorBidi"/>
        </w:rPr>
        <w:t xml:space="preserve"> (</w:t>
      </w:r>
      <w:r w:rsidR="00040C9B" w:rsidRPr="004576DC">
        <w:rPr>
          <w:rFonts w:asciiTheme="majorBidi" w:hAnsiTheme="majorBidi" w:cstheme="majorBidi"/>
          <w:color w:val="222222"/>
          <w:shd w:val="clear" w:color="auto" w:fill="FFFFFF"/>
        </w:rPr>
        <w:t>Ladyshewsky, 2017</w:t>
      </w:r>
      <w:r w:rsidR="00040C9B" w:rsidRPr="004576DC">
        <w:rPr>
          <w:rFonts w:asciiTheme="majorBidi" w:hAnsiTheme="majorBidi" w:cstheme="majorBidi"/>
        </w:rPr>
        <w:t>)</w:t>
      </w:r>
      <w:r w:rsidRPr="004576DC">
        <w:rPr>
          <w:rFonts w:asciiTheme="majorBidi" w:hAnsiTheme="majorBidi" w:cstheme="majorBidi"/>
        </w:rPr>
        <w:t>.</w:t>
      </w:r>
    </w:p>
    <w:p w:rsidR="00073384" w:rsidRPr="004576DC" w:rsidRDefault="00073384" w:rsidP="008425FA">
      <w:pPr>
        <w:spacing w:line="360" w:lineRule="auto"/>
        <w:jc w:val="both"/>
        <w:rPr>
          <w:rFonts w:asciiTheme="majorBidi" w:hAnsiTheme="majorBidi" w:cstheme="majorBidi"/>
        </w:rPr>
      </w:pPr>
    </w:p>
    <w:p w:rsidR="00073384" w:rsidRPr="00CF49D9" w:rsidRDefault="00073384" w:rsidP="008425FA">
      <w:pPr>
        <w:pStyle w:val="Heading1"/>
        <w:spacing w:line="360" w:lineRule="auto"/>
        <w:rPr>
          <w:rFonts w:asciiTheme="majorBidi" w:hAnsiTheme="majorBidi"/>
        </w:rPr>
      </w:pPr>
      <w:bookmarkStart w:id="30" w:name="_Toc112666111"/>
      <w:r w:rsidRPr="00CF49D9">
        <w:rPr>
          <w:rFonts w:asciiTheme="majorBidi" w:hAnsiTheme="majorBidi"/>
        </w:rPr>
        <w:t>Conclusion</w:t>
      </w:r>
      <w:bookmarkEnd w:id="30"/>
    </w:p>
    <w:p w:rsidR="00AE4617" w:rsidRDefault="00073384" w:rsidP="002F211A">
      <w:pPr>
        <w:spacing w:line="360" w:lineRule="auto"/>
        <w:ind w:firstLine="360"/>
        <w:jc w:val="both"/>
        <w:rPr>
          <w:rFonts w:asciiTheme="majorBidi" w:hAnsiTheme="majorBidi" w:cstheme="majorBidi"/>
        </w:rPr>
      </w:pPr>
      <w:r w:rsidRPr="004576DC">
        <w:rPr>
          <w:rFonts w:asciiTheme="majorBidi" w:hAnsiTheme="majorBidi" w:cstheme="majorBidi"/>
        </w:rPr>
        <w:t>The above-mentioned employee retention techniques are just a few methods you may use to improve team members' work happiness. Make careful to assess the work frequently. This entails keeping up with industry norms for pay and benefits as well as the best ways to create an engaging workplace culture and solid manager-employee relationships. If workers leave the company feeling appreciated and supported, they will probably speak well of your company and could even return to work for you in the future</w:t>
      </w:r>
      <w:r w:rsidR="00A70834" w:rsidRPr="004576DC">
        <w:rPr>
          <w:rFonts w:asciiTheme="majorBidi" w:hAnsiTheme="majorBidi" w:cstheme="majorBidi"/>
        </w:rPr>
        <w:t xml:space="preserve"> (</w:t>
      </w:r>
      <w:r w:rsidR="00A70834" w:rsidRPr="004576DC">
        <w:rPr>
          <w:rFonts w:asciiTheme="majorBidi" w:hAnsiTheme="majorBidi" w:cstheme="majorBidi"/>
          <w:color w:val="222222"/>
          <w:shd w:val="clear" w:color="auto" w:fill="FFFFFF"/>
        </w:rPr>
        <w:t>Sunaryo and Amelia, 2021</w:t>
      </w:r>
      <w:r w:rsidR="00A70834" w:rsidRPr="004576DC">
        <w:rPr>
          <w:rFonts w:asciiTheme="majorBidi" w:hAnsiTheme="majorBidi" w:cstheme="majorBidi"/>
        </w:rPr>
        <w:t>)</w:t>
      </w:r>
      <w:r w:rsidRPr="004576DC">
        <w:rPr>
          <w:rFonts w:asciiTheme="majorBidi" w:hAnsiTheme="majorBidi" w:cstheme="majorBidi"/>
        </w:rPr>
        <w:t>.</w:t>
      </w:r>
    </w:p>
    <w:p w:rsidR="00C55060" w:rsidRPr="00C55060" w:rsidRDefault="00C55060" w:rsidP="00C55060">
      <w:pPr>
        <w:spacing w:line="360" w:lineRule="auto"/>
        <w:jc w:val="both"/>
        <w:rPr>
          <w:rFonts w:asciiTheme="majorBidi" w:hAnsiTheme="majorBidi" w:cstheme="majorBidi"/>
        </w:rPr>
      </w:pPr>
    </w:p>
    <w:p w:rsidR="00CF49D9" w:rsidRPr="00C55060" w:rsidRDefault="00BD13E8" w:rsidP="00C55060">
      <w:pPr>
        <w:pStyle w:val="Heading1"/>
        <w:numPr>
          <w:ilvl w:val="0"/>
          <w:numId w:val="9"/>
        </w:numPr>
        <w:spacing w:line="360" w:lineRule="auto"/>
        <w:jc w:val="center"/>
        <w:rPr>
          <w:rFonts w:asciiTheme="majorBidi" w:hAnsiTheme="majorBidi"/>
          <w:sz w:val="32"/>
          <w:szCs w:val="32"/>
          <w:u w:val="single"/>
        </w:rPr>
      </w:pPr>
      <w:bookmarkStart w:id="31" w:name="_Toc112666112"/>
      <w:r w:rsidRPr="00CF49D9">
        <w:rPr>
          <w:rFonts w:asciiTheme="majorBidi" w:hAnsiTheme="majorBidi"/>
          <w:sz w:val="32"/>
          <w:szCs w:val="32"/>
          <w:u w:val="single"/>
        </w:rPr>
        <w:t>Learning and development</w:t>
      </w:r>
      <w:bookmarkEnd w:id="31"/>
    </w:p>
    <w:p w:rsidR="00073384" w:rsidRPr="00CF49D9" w:rsidRDefault="0060499A" w:rsidP="008425FA">
      <w:pPr>
        <w:pStyle w:val="Heading1"/>
        <w:spacing w:line="360" w:lineRule="auto"/>
        <w:rPr>
          <w:rFonts w:asciiTheme="majorBidi" w:hAnsiTheme="majorBidi"/>
        </w:rPr>
      </w:pPr>
      <w:bookmarkStart w:id="32" w:name="_Toc112666113"/>
      <w:r w:rsidRPr="00CF49D9">
        <w:rPr>
          <w:rFonts w:asciiTheme="majorBidi" w:hAnsiTheme="majorBidi"/>
        </w:rPr>
        <w:t>Introduction</w:t>
      </w:r>
      <w:bookmarkEnd w:id="32"/>
    </w:p>
    <w:p w:rsidR="0060499A" w:rsidRPr="004576DC" w:rsidRDefault="0060499A" w:rsidP="00A5271E">
      <w:pPr>
        <w:spacing w:line="360" w:lineRule="auto"/>
        <w:ind w:firstLine="720"/>
        <w:jc w:val="both"/>
        <w:rPr>
          <w:rFonts w:asciiTheme="majorBidi" w:hAnsiTheme="majorBidi" w:cstheme="majorBidi"/>
        </w:rPr>
      </w:pPr>
      <w:r w:rsidRPr="004576DC">
        <w:rPr>
          <w:rFonts w:asciiTheme="majorBidi" w:hAnsiTheme="majorBidi" w:cstheme="majorBidi"/>
        </w:rPr>
        <w:t>HR departments are regularly involved in training and development. HR managers regularly execute Learning &amp;Development initiatives that consider organization-wide development.Larger businesses may have a Learning and Development role or department responsible for employee development. HR and L&amp;D must work together to coordinate staff training and education successfully. Both domains have similarities. People, performance, succession, and change management are shared by both. Human resources professionals handle payroll processing, recruitment, and employee relations management, unlike L&amp;D specialists. The L&amp;D team's only purpose is to promote employee growth. Human Resources is responsible for defining a business strategy and identifying the training needed to support it</w:t>
      </w:r>
      <w:r w:rsidR="00BF70A7" w:rsidRPr="004576DC">
        <w:rPr>
          <w:rFonts w:asciiTheme="majorBidi" w:hAnsiTheme="majorBidi" w:cstheme="majorBidi"/>
        </w:rPr>
        <w:t xml:space="preserve"> (</w:t>
      </w:r>
      <w:r w:rsidR="00BF70A7" w:rsidRPr="004576DC">
        <w:rPr>
          <w:rFonts w:asciiTheme="majorBidi" w:hAnsiTheme="majorBidi" w:cstheme="majorBidi"/>
          <w:color w:val="222222"/>
          <w:shd w:val="clear" w:color="auto" w:fill="FFFFFF"/>
        </w:rPr>
        <w:t>Sj and Zamroni, 2021</w:t>
      </w:r>
      <w:r w:rsidR="00BF70A7" w:rsidRPr="004576DC">
        <w:rPr>
          <w:rFonts w:asciiTheme="majorBidi" w:hAnsiTheme="majorBidi" w:cstheme="majorBidi"/>
        </w:rPr>
        <w:t>)</w:t>
      </w:r>
      <w:r w:rsidRPr="004576DC">
        <w:rPr>
          <w:rFonts w:asciiTheme="majorBidi" w:hAnsiTheme="majorBidi" w:cstheme="majorBidi"/>
        </w:rPr>
        <w:t>.</w:t>
      </w:r>
    </w:p>
    <w:p w:rsidR="0060499A" w:rsidRPr="004576DC" w:rsidRDefault="0060499A" w:rsidP="008425FA">
      <w:pPr>
        <w:spacing w:line="360" w:lineRule="auto"/>
        <w:jc w:val="both"/>
        <w:rPr>
          <w:rFonts w:asciiTheme="majorBidi" w:hAnsiTheme="majorBidi" w:cstheme="majorBidi"/>
        </w:rPr>
      </w:pPr>
    </w:p>
    <w:p w:rsidR="0060499A" w:rsidRPr="00CF49D9" w:rsidRDefault="003A7E75" w:rsidP="008425FA">
      <w:pPr>
        <w:pStyle w:val="Heading1"/>
        <w:spacing w:line="360" w:lineRule="auto"/>
        <w:rPr>
          <w:rFonts w:asciiTheme="majorBidi" w:hAnsiTheme="majorBidi"/>
        </w:rPr>
      </w:pPr>
      <w:bookmarkStart w:id="33" w:name="_Toc112666114"/>
      <w:r w:rsidRPr="00CF49D9">
        <w:rPr>
          <w:rFonts w:asciiTheme="majorBidi" w:hAnsiTheme="majorBidi"/>
        </w:rPr>
        <w:t>HR Learning and Development Strategies</w:t>
      </w:r>
      <w:bookmarkEnd w:id="33"/>
    </w:p>
    <w:p w:rsidR="003A7E75" w:rsidRPr="004576DC" w:rsidRDefault="00594A45" w:rsidP="00A5271E">
      <w:pPr>
        <w:spacing w:line="360" w:lineRule="auto"/>
        <w:ind w:firstLine="720"/>
        <w:jc w:val="both"/>
        <w:rPr>
          <w:rFonts w:asciiTheme="majorBidi" w:hAnsiTheme="majorBidi" w:cstheme="majorBidi"/>
        </w:rPr>
      </w:pPr>
      <w:r w:rsidRPr="004576DC">
        <w:rPr>
          <w:rFonts w:asciiTheme="majorBidi" w:hAnsiTheme="majorBidi" w:cstheme="majorBidi"/>
        </w:rPr>
        <w:t xml:space="preserve">When it comes to learning and development, there is noapproach that works for every business. What succeeds for one business may not do the same for another. The approach that is used should be tailored to the training needs of the business and the responsibilities of </w:t>
      </w:r>
      <w:r w:rsidRPr="004576DC">
        <w:rPr>
          <w:rFonts w:asciiTheme="majorBidi" w:hAnsiTheme="majorBidi" w:cstheme="majorBidi"/>
        </w:rPr>
        <w:lastRenderedPageBreak/>
        <w:t>various positions within theorganization. When formulating and executing an L&amp;D plan, it's essential to keep some standards in mind</w:t>
      </w:r>
      <w:r w:rsidR="007A5606" w:rsidRPr="004576DC">
        <w:rPr>
          <w:rFonts w:asciiTheme="majorBidi" w:hAnsiTheme="majorBidi" w:cstheme="majorBidi"/>
        </w:rPr>
        <w:t xml:space="preserve"> (</w:t>
      </w:r>
      <w:r w:rsidR="007A5606" w:rsidRPr="004576DC">
        <w:rPr>
          <w:rFonts w:asciiTheme="majorBidi" w:hAnsiTheme="majorBidi" w:cstheme="majorBidi"/>
          <w:color w:val="222222"/>
          <w:shd w:val="clear" w:color="auto" w:fill="FFFFFF"/>
        </w:rPr>
        <w:t>Meesuk and Wongrugsa, 2020</w:t>
      </w:r>
      <w:r w:rsidR="007A5606" w:rsidRPr="004576DC">
        <w:rPr>
          <w:rFonts w:asciiTheme="majorBidi" w:hAnsiTheme="majorBidi" w:cstheme="majorBidi"/>
        </w:rPr>
        <w:t>)</w:t>
      </w:r>
      <w:r w:rsidRPr="004576DC">
        <w:rPr>
          <w:rFonts w:asciiTheme="majorBidi" w:hAnsiTheme="majorBidi" w:cstheme="majorBidi"/>
        </w:rPr>
        <w:t>. A few examples are as follows,</w:t>
      </w:r>
    </w:p>
    <w:p w:rsidR="00594A45" w:rsidRPr="004576DC" w:rsidRDefault="00594A45"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34" w:name="_Toc112666115"/>
      <w:r w:rsidRPr="00AF1CB4">
        <w:rPr>
          <w:iCs/>
          <w:sz w:val="24"/>
          <w:szCs w:val="24"/>
        </w:rPr>
        <w:t>Assess Your Training Requirements</w:t>
      </w:r>
      <w:bookmarkEnd w:id="34"/>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Analyzing the training requirements is the first and possibly most crucial stage in any employee learning and development project. The goal is to determine what knowledge will enable your staff to carry out their jobs and what skill sets are missing in your firm. You should think about where your company is right now and where you want it to go. You will be able to expand as a company because of developing new business competencies</w:t>
      </w:r>
      <w:r w:rsidR="00C27622" w:rsidRPr="004576DC">
        <w:rPr>
          <w:rFonts w:asciiTheme="majorBidi" w:hAnsiTheme="majorBidi" w:cstheme="majorBidi"/>
        </w:rPr>
        <w:t xml:space="preserve"> (</w:t>
      </w:r>
      <w:r w:rsidR="00C27622" w:rsidRPr="004576DC">
        <w:rPr>
          <w:rFonts w:asciiTheme="majorBidi" w:hAnsiTheme="majorBidi" w:cstheme="majorBidi"/>
          <w:color w:val="222222"/>
          <w:shd w:val="clear" w:color="auto" w:fill="FFFFFF"/>
        </w:rPr>
        <w:t>Sarimanah, 2016</w:t>
      </w:r>
      <w:r w:rsidR="00C27622" w:rsidRPr="004576DC">
        <w:rPr>
          <w:rFonts w:asciiTheme="majorBidi" w:hAnsiTheme="majorBidi" w:cstheme="majorBidi"/>
        </w:rPr>
        <w:t>)</w:t>
      </w:r>
      <w:r w:rsidRPr="004576DC">
        <w:rPr>
          <w:rFonts w:asciiTheme="majorBidi" w:hAnsiTheme="majorBidi" w:cstheme="majorBidi"/>
        </w:rPr>
        <w:t xml:space="preserve">. </w:t>
      </w:r>
    </w:p>
    <w:p w:rsidR="007E6583" w:rsidRPr="004576DC" w:rsidRDefault="007E6583"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35" w:name="_Toc112666116"/>
      <w:r w:rsidRPr="00AF1CB4">
        <w:rPr>
          <w:iCs/>
          <w:sz w:val="24"/>
          <w:szCs w:val="24"/>
        </w:rPr>
        <w:t>Create Your Learning &amp; Development Resources and Techniques</w:t>
      </w:r>
      <w:bookmarkEnd w:id="35"/>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 xml:space="preserve">Choosing how you will provide training is the next step in encouraging learning and growth in HRM. A variety of learning techniques are often used in effective training. </w:t>
      </w:r>
    </w:p>
    <w:p w:rsidR="007E6583" w:rsidRDefault="007E6583" w:rsidP="008425FA">
      <w:pPr>
        <w:spacing w:line="360" w:lineRule="auto"/>
        <w:jc w:val="both"/>
        <w:rPr>
          <w:rFonts w:asciiTheme="majorBidi" w:hAnsiTheme="majorBidi" w:cstheme="majorBidi"/>
        </w:rPr>
      </w:pPr>
    </w:p>
    <w:p w:rsidR="00CF49D9" w:rsidRDefault="00CF49D9" w:rsidP="008425FA">
      <w:pPr>
        <w:spacing w:line="360" w:lineRule="auto"/>
        <w:jc w:val="both"/>
        <w:rPr>
          <w:rFonts w:asciiTheme="majorBidi" w:hAnsiTheme="majorBidi" w:cstheme="majorBidi"/>
        </w:rPr>
      </w:pPr>
    </w:p>
    <w:p w:rsidR="00CF49D9" w:rsidRDefault="00CF49D9" w:rsidP="008425FA">
      <w:pPr>
        <w:spacing w:line="360" w:lineRule="auto"/>
        <w:jc w:val="both"/>
        <w:rPr>
          <w:rFonts w:asciiTheme="majorBidi" w:hAnsiTheme="majorBidi" w:cstheme="majorBidi"/>
        </w:rPr>
      </w:pPr>
    </w:p>
    <w:p w:rsidR="00CF49D9" w:rsidRDefault="00CF49D9" w:rsidP="008425FA">
      <w:pPr>
        <w:spacing w:line="360" w:lineRule="auto"/>
        <w:jc w:val="both"/>
        <w:rPr>
          <w:rFonts w:asciiTheme="majorBidi" w:hAnsiTheme="majorBidi" w:cstheme="majorBidi"/>
        </w:rPr>
      </w:pPr>
    </w:p>
    <w:p w:rsidR="00CF49D9" w:rsidRPr="004576DC" w:rsidRDefault="00CF49D9"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36" w:name="_Toc112666117"/>
      <w:r w:rsidRPr="00AF1CB4">
        <w:rPr>
          <w:iCs/>
          <w:sz w:val="24"/>
          <w:szCs w:val="24"/>
        </w:rPr>
        <w:t>Accept mobile learning</w:t>
      </w:r>
      <w:bookmarkEnd w:id="36"/>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If you use an online learning platform, think about including mobile learning in your course offerings. Employees may now access learning materials from anywhere and at any time, thanks to mobile access, which increases the effectiveness of L&amp;D</w:t>
      </w:r>
      <w:r w:rsidR="0045044A" w:rsidRPr="004576DC">
        <w:rPr>
          <w:rFonts w:asciiTheme="majorBidi" w:hAnsiTheme="majorBidi" w:cstheme="majorBidi"/>
        </w:rPr>
        <w:t xml:space="preserve"> (</w:t>
      </w:r>
      <w:r w:rsidR="0045044A" w:rsidRPr="004576DC">
        <w:rPr>
          <w:rFonts w:asciiTheme="majorBidi" w:hAnsiTheme="majorBidi" w:cstheme="majorBidi"/>
          <w:color w:val="222222"/>
          <w:shd w:val="clear" w:color="auto" w:fill="FFFFFF"/>
        </w:rPr>
        <w:t>Hanna and Agarwala, 2018</w:t>
      </w:r>
      <w:r w:rsidR="0045044A" w:rsidRPr="004576DC">
        <w:rPr>
          <w:rFonts w:asciiTheme="majorBidi" w:hAnsiTheme="majorBidi" w:cstheme="majorBidi"/>
        </w:rPr>
        <w:t>)</w:t>
      </w:r>
      <w:r w:rsidRPr="004576DC">
        <w:rPr>
          <w:rFonts w:asciiTheme="majorBidi" w:hAnsiTheme="majorBidi" w:cstheme="majorBidi"/>
        </w:rPr>
        <w:t xml:space="preserve">. </w:t>
      </w:r>
    </w:p>
    <w:p w:rsidR="007E6583" w:rsidRDefault="007E6583"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Default="00C55060" w:rsidP="008425FA">
      <w:pPr>
        <w:spacing w:line="360" w:lineRule="auto"/>
        <w:jc w:val="both"/>
        <w:rPr>
          <w:rFonts w:asciiTheme="majorBidi" w:hAnsiTheme="majorBidi" w:cstheme="majorBidi"/>
        </w:rPr>
      </w:pPr>
    </w:p>
    <w:p w:rsidR="00C55060" w:rsidRPr="004576DC" w:rsidRDefault="00C55060"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37" w:name="_Toc112666118"/>
      <w:r w:rsidRPr="00AF1CB4">
        <w:rPr>
          <w:iCs/>
          <w:sz w:val="24"/>
          <w:szCs w:val="24"/>
        </w:rPr>
        <w:t>Utilize technology to make learning more personalized</w:t>
      </w:r>
      <w:bookmarkEnd w:id="37"/>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Technology may also be used to customize the learning process. One may design interactive, automated, and intuitive learning processes that change based on how employees behave. One might also regularly conduct online questionnaires</w:t>
      </w:r>
      <w:r w:rsidR="00260AC8" w:rsidRPr="004576DC">
        <w:rPr>
          <w:rFonts w:asciiTheme="majorBidi" w:hAnsiTheme="majorBidi" w:cstheme="majorBidi"/>
        </w:rPr>
        <w:t xml:space="preserve"> (</w:t>
      </w:r>
      <w:r w:rsidR="00260AC8" w:rsidRPr="004576DC">
        <w:rPr>
          <w:rFonts w:asciiTheme="majorBidi" w:hAnsiTheme="majorBidi" w:cstheme="majorBidi"/>
          <w:color w:val="222222"/>
          <w:shd w:val="clear" w:color="auto" w:fill="FFFFFF"/>
        </w:rPr>
        <w:t>Fryer, 2017</w:t>
      </w:r>
      <w:r w:rsidR="00260AC8" w:rsidRPr="004576DC">
        <w:rPr>
          <w:rFonts w:asciiTheme="majorBidi" w:hAnsiTheme="majorBidi" w:cstheme="majorBidi"/>
        </w:rPr>
        <w:t>)</w:t>
      </w:r>
      <w:r w:rsidRPr="004576DC">
        <w:rPr>
          <w:rFonts w:asciiTheme="majorBidi" w:hAnsiTheme="majorBidi" w:cstheme="majorBidi"/>
        </w:rPr>
        <w:t>.</w:t>
      </w:r>
    </w:p>
    <w:p w:rsidR="007E6583" w:rsidRPr="004576DC" w:rsidRDefault="007E6583"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rFonts w:asciiTheme="majorBidi" w:hAnsiTheme="majorBidi" w:cstheme="majorBidi"/>
          <w:iCs/>
          <w:sz w:val="24"/>
          <w:szCs w:val="24"/>
        </w:rPr>
      </w:pPr>
      <w:bookmarkStart w:id="38" w:name="_Toc112666119"/>
      <w:r w:rsidRPr="00AF1CB4">
        <w:rPr>
          <w:rFonts w:asciiTheme="majorBidi" w:hAnsiTheme="majorBidi" w:cstheme="majorBidi"/>
          <w:iCs/>
          <w:sz w:val="24"/>
          <w:szCs w:val="24"/>
        </w:rPr>
        <w:t>Analyze how L&amp;D affects business performance</w:t>
      </w:r>
      <w:bookmarkEnd w:id="38"/>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 xml:space="preserve">One must ensure that the L&amp;D programs you are providing are improving company performance. Establish KPIs to gauge business performance and keep track of how well </w:t>
      </w:r>
      <w:r w:rsidR="000751DA" w:rsidRPr="004576DC">
        <w:rPr>
          <w:rFonts w:asciiTheme="majorBidi" w:hAnsiTheme="majorBidi" w:cstheme="majorBidi"/>
        </w:rPr>
        <w:t xml:space="preserve">the </w:t>
      </w:r>
      <w:r w:rsidRPr="004576DC">
        <w:rPr>
          <w:rFonts w:asciiTheme="majorBidi" w:hAnsiTheme="majorBidi" w:cstheme="majorBidi"/>
        </w:rPr>
        <w:t xml:space="preserve">L&amp;D programs mesh with </w:t>
      </w:r>
      <w:r w:rsidR="000751DA" w:rsidRPr="004576DC">
        <w:rPr>
          <w:rFonts w:asciiTheme="majorBidi" w:hAnsiTheme="majorBidi" w:cstheme="majorBidi"/>
        </w:rPr>
        <w:t>the</w:t>
      </w:r>
      <w:r w:rsidRPr="004576DC">
        <w:rPr>
          <w:rFonts w:asciiTheme="majorBidi" w:hAnsiTheme="majorBidi" w:cstheme="majorBidi"/>
        </w:rPr>
        <w:t xml:space="preserve"> corporate aims</w:t>
      </w:r>
      <w:r w:rsidR="003F643E" w:rsidRPr="004576DC">
        <w:rPr>
          <w:rFonts w:asciiTheme="majorBidi" w:hAnsiTheme="majorBidi" w:cstheme="majorBidi"/>
        </w:rPr>
        <w:t xml:space="preserve"> (</w:t>
      </w:r>
      <w:r w:rsidR="003F643E" w:rsidRPr="004576DC">
        <w:rPr>
          <w:rFonts w:asciiTheme="majorBidi" w:hAnsiTheme="majorBidi" w:cstheme="majorBidi"/>
          <w:color w:val="222222"/>
          <w:shd w:val="clear" w:color="auto" w:fill="FFFFFF"/>
        </w:rPr>
        <w:t>Mahmoud, 2017</w:t>
      </w:r>
      <w:r w:rsidR="003F643E" w:rsidRPr="004576DC">
        <w:rPr>
          <w:rFonts w:asciiTheme="majorBidi" w:hAnsiTheme="majorBidi" w:cstheme="majorBidi"/>
        </w:rPr>
        <w:t>)</w:t>
      </w:r>
      <w:r w:rsidRPr="004576DC">
        <w:rPr>
          <w:rFonts w:asciiTheme="majorBidi" w:hAnsiTheme="majorBidi" w:cstheme="majorBidi"/>
        </w:rPr>
        <w:t>.</w:t>
      </w:r>
    </w:p>
    <w:p w:rsidR="007E6583" w:rsidRPr="004576DC" w:rsidRDefault="007E6583"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39" w:name="_Toc112666120"/>
      <w:r w:rsidRPr="00AF1CB4">
        <w:rPr>
          <w:iCs/>
          <w:sz w:val="24"/>
          <w:szCs w:val="24"/>
        </w:rPr>
        <w:t>Monitoring and assessing learning and growth</w:t>
      </w:r>
      <w:bookmarkEnd w:id="39"/>
    </w:p>
    <w:p w:rsidR="007E6583"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 xml:space="preserve">Make sure </w:t>
      </w:r>
      <w:r w:rsidR="000751DA" w:rsidRPr="004576DC">
        <w:rPr>
          <w:rFonts w:asciiTheme="majorBidi" w:hAnsiTheme="majorBidi" w:cstheme="majorBidi"/>
        </w:rPr>
        <w:t>the</w:t>
      </w:r>
      <w:r w:rsidRPr="004576DC">
        <w:rPr>
          <w:rFonts w:asciiTheme="majorBidi" w:hAnsiTheme="majorBidi" w:cstheme="majorBidi"/>
        </w:rPr>
        <w:t xml:space="preserve"> staff training and development </w:t>
      </w:r>
      <w:r w:rsidR="000751DA" w:rsidRPr="004576DC">
        <w:rPr>
          <w:rFonts w:asciiTheme="majorBidi" w:hAnsiTheme="majorBidi" w:cstheme="majorBidi"/>
        </w:rPr>
        <w:t>program</w:t>
      </w:r>
      <w:r w:rsidRPr="004576DC">
        <w:rPr>
          <w:rFonts w:asciiTheme="majorBidi" w:hAnsiTheme="majorBidi" w:cstheme="majorBidi"/>
        </w:rPr>
        <w:t xml:space="preserve"> is frequently tracked and assessed.Bloom's taxonomy is a very helpful paradigm for assessing the success of learning. This educational model may be used to </w:t>
      </w:r>
      <w:r w:rsidR="000751DA" w:rsidRPr="004576DC">
        <w:rPr>
          <w:rFonts w:asciiTheme="majorBidi" w:hAnsiTheme="majorBidi" w:cstheme="majorBidi"/>
        </w:rPr>
        <w:t>categorizethe</w:t>
      </w:r>
      <w:r w:rsidRPr="004576DC">
        <w:rPr>
          <w:rFonts w:asciiTheme="majorBidi" w:hAnsiTheme="majorBidi" w:cstheme="majorBidi"/>
        </w:rPr>
        <w:t xml:space="preserve"> employee training goals, examine the learning-to-application gap, and bridge it</w:t>
      </w:r>
      <w:r w:rsidR="00C64030" w:rsidRPr="004576DC">
        <w:rPr>
          <w:rFonts w:asciiTheme="majorBidi" w:hAnsiTheme="majorBidi" w:cstheme="majorBidi"/>
        </w:rPr>
        <w:t xml:space="preserve"> (</w:t>
      </w:r>
      <w:r w:rsidR="00C64030" w:rsidRPr="004576DC">
        <w:rPr>
          <w:rFonts w:asciiTheme="majorBidi" w:hAnsiTheme="majorBidi" w:cstheme="majorBidi"/>
          <w:color w:val="222222"/>
          <w:shd w:val="clear" w:color="auto" w:fill="FFFFFF"/>
        </w:rPr>
        <w:t>Maheshwari and Yadav, 2018</w:t>
      </w:r>
      <w:r w:rsidR="00C64030" w:rsidRPr="004576DC">
        <w:rPr>
          <w:rFonts w:asciiTheme="majorBidi" w:hAnsiTheme="majorBidi" w:cstheme="majorBidi"/>
        </w:rPr>
        <w:t>)</w:t>
      </w:r>
      <w:r w:rsidRPr="004576DC">
        <w:rPr>
          <w:rFonts w:asciiTheme="majorBidi" w:hAnsiTheme="majorBidi" w:cstheme="majorBidi"/>
        </w:rPr>
        <w:t xml:space="preserve">. </w:t>
      </w:r>
    </w:p>
    <w:p w:rsidR="007E6583" w:rsidRPr="004576DC" w:rsidRDefault="007E6583" w:rsidP="008425FA">
      <w:pPr>
        <w:spacing w:line="360" w:lineRule="auto"/>
        <w:jc w:val="both"/>
        <w:rPr>
          <w:rFonts w:asciiTheme="majorBidi" w:hAnsiTheme="majorBidi" w:cstheme="majorBidi"/>
        </w:rPr>
      </w:pPr>
    </w:p>
    <w:p w:rsidR="007E6583" w:rsidRPr="00AF1CB4" w:rsidRDefault="007E6583" w:rsidP="008425FA">
      <w:pPr>
        <w:pStyle w:val="Heading2"/>
        <w:spacing w:line="360" w:lineRule="auto"/>
        <w:rPr>
          <w:iCs/>
          <w:sz w:val="24"/>
          <w:szCs w:val="24"/>
        </w:rPr>
      </w:pPr>
      <w:bookmarkStart w:id="40" w:name="_Toc112666121"/>
      <w:r w:rsidRPr="00AF1CB4">
        <w:rPr>
          <w:iCs/>
          <w:sz w:val="24"/>
          <w:szCs w:val="24"/>
        </w:rPr>
        <w:t>Make learning and growth a continuous process.</w:t>
      </w:r>
      <w:bookmarkEnd w:id="40"/>
    </w:p>
    <w:p w:rsidR="00594A45" w:rsidRPr="004576DC" w:rsidRDefault="007E6583" w:rsidP="00AF1CB4">
      <w:pPr>
        <w:spacing w:line="360" w:lineRule="auto"/>
        <w:ind w:firstLine="720"/>
        <w:jc w:val="both"/>
        <w:rPr>
          <w:rFonts w:asciiTheme="majorBidi" w:hAnsiTheme="majorBidi" w:cstheme="majorBidi"/>
        </w:rPr>
      </w:pPr>
      <w:r w:rsidRPr="004576DC">
        <w:rPr>
          <w:rFonts w:asciiTheme="majorBidi" w:hAnsiTheme="majorBidi" w:cstheme="majorBidi"/>
        </w:rPr>
        <w:t xml:space="preserve">By incorporating learning into regular operations, </w:t>
      </w:r>
      <w:r w:rsidR="000751DA" w:rsidRPr="004576DC">
        <w:rPr>
          <w:rFonts w:asciiTheme="majorBidi" w:hAnsiTheme="majorBidi" w:cstheme="majorBidi"/>
        </w:rPr>
        <w:t>one may</w:t>
      </w:r>
      <w:r w:rsidRPr="004576DC">
        <w:rPr>
          <w:rFonts w:asciiTheme="majorBidi" w:hAnsiTheme="majorBidi" w:cstheme="majorBidi"/>
        </w:rPr>
        <w:t xml:space="preserve"> need to make sure </w:t>
      </w:r>
      <w:r w:rsidR="000751DA" w:rsidRPr="004576DC">
        <w:rPr>
          <w:rFonts w:asciiTheme="majorBidi" w:hAnsiTheme="majorBidi" w:cstheme="majorBidi"/>
        </w:rPr>
        <w:t>to see the</w:t>
      </w:r>
      <w:r w:rsidRPr="004576DC">
        <w:rPr>
          <w:rFonts w:asciiTheme="majorBidi" w:hAnsiTheme="majorBidi" w:cstheme="majorBidi"/>
        </w:rPr>
        <w:t xml:space="preserve"> L&amp;D as a continuous development strategy. Encourage workers to incorporate training into their everyday job tasks rather than making them do it on their own time. This will boost participation rates and inspire workers to keep moving forward with their ongoing learning and development</w:t>
      </w:r>
      <w:r w:rsidR="00B928F9" w:rsidRPr="004576DC">
        <w:rPr>
          <w:rFonts w:asciiTheme="majorBidi" w:hAnsiTheme="majorBidi" w:cstheme="majorBidi"/>
        </w:rPr>
        <w:t xml:space="preserve"> (</w:t>
      </w:r>
      <w:r w:rsidR="00B928F9" w:rsidRPr="004576DC">
        <w:rPr>
          <w:rFonts w:asciiTheme="majorBidi" w:hAnsiTheme="majorBidi" w:cstheme="majorBidi"/>
          <w:color w:val="222222"/>
          <w:shd w:val="clear" w:color="auto" w:fill="FFFFFF"/>
        </w:rPr>
        <w:t>Sun, 2016</w:t>
      </w:r>
      <w:r w:rsidR="00B928F9" w:rsidRPr="004576DC">
        <w:rPr>
          <w:rFonts w:asciiTheme="majorBidi" w:hAnsiTheme="majorBidi" w:cstheme="majorBidi"/>
        </w:rPr>
        <w:t>)</w:t>
      </w:r>
      <w:r w:rsidRPr="004576DC">
        <w:rPr>
          <w:rFonts w:asciiTheme="majorBidi" w:hAnsiTheme="majorBidi" w:cstheme="majorBidi"/>
        </w:rPr>
        <w:t>.</w:t>
      </w:r>
    </w:p>
    <w:p w:rsidR="000751DA" w:rsidRPr="004576DC" w:rsidRDefault="000751DA" w:rsidP="008425FA">
      <w:pPr>
        <w:spacing w:line="360" w:lineRule="auto"/>
        <w:jc w:val="both"/>
        <w:rPr>
          <w:rFonts w:asciiTheme="majorBidi" w:hAnsiTheme="majorBidi" w:cstheme="majorBidi"/>
        </w:rPr>
      </w:pPr>
    </w:p>
    <w:p w:rsidR="000751DA" w:rsidRPr="00CF49D9" w:rsidRDefault="000751DA" w:rsidP="008425FA">
      <w:pPr>
        <w:pStyle w:val="Heading1"/>
        <w:spacing w:line="360" w:lineRule="auto"/>
        <w:rPr>
          <w:rFonts w:asciiTheme="majorBidi" w:hAnsiTheme="majorBidi"/>
        </w:rPr>
      </w:pPr>
      <w:bookmarkStart w:id="41" w:name="_Toc112666122"/>
      <w:r w:rsidRPr="00CF49D9">
        <w:rPr>
          <w:rFonts w:asciiTheme="majorBidi" w:hAnsiTheme="majorBidi"/>
        </w:rPr>
        <w:lastRenderedPageBreak/>
        <w:t>Conclusion</w:t>
      </w:r>
      <w:bookmarkEnd w:id="41"/>
    </w:p>
    <w:p w:rsidR="000751DA" w:rsidRPr="004576DC" w:rsidRDefault="000751DA" w:rsidP="00AF1CB4">
      <w:pPr>
        <w:spacing w:line="360" w:lineRule="auto"/>
        <w:ind w:firstLine="720"/>
        <w:jc w:val="both"/>
        <w:rPr>
          <w:rFonts w:asciiTheme="majorBidi" w:hAnsiTheme="majorBidi" w:cstheme="majorBidi"/>
        </w:rPr>
      </w:pPr>
      <w:r w:rsidRPr="004576DC">
        <w:rPr>
          <w:rFonts w:asciiTheme="majorBidi" w:hAnsiTheme="majorBidi" w:cstheme="majorBidi"/>
        </w:rPr>
        <w:t>Performance is just one of the desired effects of L&amp;D. Additional advantages include improved employee happiness, future-proofing your company, higher retention rates, and future-proofing your organization. Typically, learning is used to attract, develop, maximize, and retain personnel as part of an organization's broader talent management strategy</w:t>
      </w:r>
      <w:r w:rsidR="00093105" w:rsidRPr="004576DC">
        <w:rPr>
          <w:rFonts w:asciiTheme="majorBidi" w:hAnsiTheme="majorBidi" w:cstheme="majorBidi"/>
        </w:rPr>
        <w:t xml:space="preserve"> (</w:t>
      </w:r>
      <w:r w:rsidR="00093105" w:rsidRPr="004576DC">
        <w:rPr>
          <w:rFonts w:asciiTheme="majorBidi" w:hAnsiTheme="majorBidi" w:cstheme="majorBidi"/>
          <w:color w:val="222222"/>
          <w:shd w:val="clear" w:color="auto" w:fill="FFFFFF"/>
        </w:rPr>
        <w:t>Planning, 2019</w:t>
      </w:r>
      <w:r w:rsidR="00093105" w:rsidRPr="004576DC">
        <w:rPr>
          <w:rFonts w:asciiTheme="majorBidi" w:hAnsiTheme="majorBidi" w:cstheme="majorBidi"/>
        </w:rPr>
        <w:t>)</w:t>
      </w:r>
      <w:r w:rsidRPr="004576DC">
        <w:rPr>
          <w:rFonts w:asciiTheme="majorBidi" w:hAnsiTheme="majorBidi" w:cstheme="majorBidi"/>
        </w:rPr>
        <w:t>.</w:t>
      </w:r>
    </w:p>
    <w:p w:rsidR="00C55060" w:rsidRPr="004576DC" w:rsidRDefault="00C55060" w:rsidP="004576DC">
      <w:pPr>
        <w:jc w:val="both"/>
        <w:rPr>
          <w:rFonts w:asciiTheme="majorBidi" w:hAnsiTheme="majorBidi" w:cstheme="majorBidi"/>
        </w:rPr>
      </w:pPr>
    </w:p>
    <w:bookmarkStart w:id="42" w:name="_Toc112666123" w:displacedByCustomXml="next"/>
    <w:sdt>
      <w:sdtPr>
        <w:rPr>
          <w:rFonts w:asciiTheme="majorBidi" w:eastAsia="Times New Roman" w:hAnsiTheme="majorBidi" w:cs="Times New Roman"/>
          <w:b w:val="0"/>
          <w:bCs w:val="0"/>
          <w:color w:val="auto"/>
          <w:sz w:val="24"/>
          <w:szCs w:val="24"/>
          <w:lang w:bidi="ar-SA"/>
        </w:rPr>
        <w:id w:val="-1120133312"/>
        <w:docPartObj>
          <w:docPartGallery w:val="Bibliographies"/>
          <w:docPartUnique/>
        </w:docPartObj>
      </w:sdtPr>
      <w:sdtEndPr>
        <w:rPr>
          <w:rFonts w:eastAsiaTheme="minorHAnsi"/>
        </w:rPr>
      </w:sdtEndPr>
      <w:sdtContent>
        <w:p w:rsidR="0049645B" w:rsidRPr="005741E3" w:rsidRDefault="0049645B" w:rsidP="004576DC">
          <w:pPr>
            <w:pStyle w:val="Heading1"/>
            <w:jc w:val="both"/>
            <w:rPr>
              <w:rFonts w:asciiTheme="majorBidi" w:hAnsiTheme="majorBidi"/>
              <w:sz w:val="32"/>
              <w:szCs w:val="32"/>
            </w:rPr>
          </w:pPr>
          <w:r w:rsidRPr="005741E3">
            <w:rPr>
              <w:rFonts w:asciiTheme="majorBidi" w:hAnsiTheme="majorBidi"/>
              <w:sz w:val="32"/>
              <w:szCs w:val="32"/>
            </w:rPr>
            <w:t>References</w:t>
          </w:r>
          <w:bookmarkEnd w:id="42"/>
        </w:p>
        <w:p w:rsidR="0049645B" w:rsidRPr="004576DC" w:rsidRDefault="0049645B" w:rsidP="004576DC">
          <w:pPr>
            <w:jc w:val="both"/>
            <w:rPr>
              <w:rFonts w:asciiTheme="majorBidi" w:hAnsiTheme="majorBidi" w:cstheme="majorBidi"/>
              <w:lang w:bidi="en-US"/>
            </w:rPr>
          </w:pPr>
        </w:p>
        <w:p w:rsidR="00695801" w:rsidRPr="004576DC" w:rsidRDefault="00695801" w:rsidP="004576DC">
          <w:pPr>
            <w:jc w:val="both"/>
            <w:rPr>
              <w:rFonts w:asciiTheme="majorBidi" w:hAnsiTheme="majorBidi" w:cstheme="majorBidi"/>
              <w:color w:val="222222"/>
              <w:shd w:val="clear" w:color="auto" w:fill="FFFFFF"/>
            </w:rPr>
          </w:pPr>
          <w:r w:rsidRPr="004576DC">
            <w:rPr>
              <w:rFonts w:asciiTheme="majorBidi" w:hAnsiTheme="majorBidi" w:cstheme="majorBidi"/>
              <w:color w:val="222222"/>
              <w:shd w:val="clear" w:color="auto" w:fill="FFFFFF"/>
            </w:rPr>
            <w:t>Boon, C., Den Hartog, D.N. and Lepak, D.P., 2019. A systematic review of human resource management systems and their measurement.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management</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45</w:t>
          </w:r>
          <w:r w:rsidRPr="004576DC">
            <w:rPr>
              <w:rFonts w:asciiTheme="majorBidi" w:hAnsiTheme="majorBidi" w:cstheme="majorBidi"/>
              <w:color w:val="222222"/>
              <w:shd w:val="clear" w:color="auto" w:fill="FFFFFF"/>
            </w:rPr>
            <w:t>(6), pp.2498-2537.</w:t>
          </w:r>
        </w:p>
        <w:p w:rsidR="00695801" w:rsidRPr="004576DC" w:rsidRDefault="00695801" w:rsidP="004576DC">
          <w:pPr>
            <w:jc w:val="both"/>
            <w:rPr>
              <w:rFonts w:asciiTheme="majorBidi" w:hAnsiTheme="majorBidi" w:cstheme="majorBidi"/>
              <w:color w:val="222222"/>
              <w:shd w:val="clear" w:color="auto" w:fill="FFFFFF"/>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Phillips, J.J. and Phillips, P.P., 2016.</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Handbook of training evaluation and measurement methods</w:t>
          </w:r>
          <w:r w:rsidRPr="004576DC">
            <w:rPr>
              <w:rFonts w:asciiTheme="majorBidi" w:hAnsiTheme="majorBidi" w:cstheme="majorBidi"/>
              <w:color w:val="222222"/>
              <w:shd w:val="clear" w:color="auto" w:fill="FFFFFF"/>
            </w:rPr>
            <w:t>. Routledge.</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Pradhan, R.K., Jenar, L.K. and Soto, C.M., 2017. Workplace spirituality in indian organisations: construction of reliable and valid measurement scale.</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Business: Theory and Practice</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18</w:t>
          </w:r>
          <w:r w:rsidRPr="004576DC">
            <w:rPr>
              <w:rFonts w:asciiTheme="majorBidi" w:hAnsiTheme="majorBidi" w:cstheme="majorBidi"/>
              <w:color w:val="222222"/>
              <w:shd w:val="clear" w:color="auto" w:fill="FFFFFF"/>
            </w:rPr>
            <w:t>, pp.43-53.</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Mackay, M.M., Allen, J.A. and Landis, R.S., 2017. Investigating the incremental validity of employee engagement in the prediction of employee effectiveness: A meta-analytic path analysis.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Human Resource Management Review</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27</w:t>
          </w:r>
          <w:r w:rsidRPr="004576DC">
            <w:rPr>
              <w:rFonts w:asciiTheme="majorBidi" w:hAnsiTheme="majorBidi" w:cstheme="majorBidi"/>
              <w:color w:val="222222"/>
              <w:shd w:val="clear" w:color="auto" w:fill="FFFFFF"/>
            </w:rPr>
            <w:t>(1), pp.108-120.</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Taouab, O. and Issor, Z., 2019. Firm performance: Definition and measurement models.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European Scientific Journal</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15</w:t>
          </w:r>
          <w:r w:rsidRPr="004576DC">
            <w:rPr>
              <w:rFonts w:asciiTheme="majorBidi" w:hAnsiTheme="majorBidi" w:cstheme="majorBidi"/>
              <w:color w:val="222222"/>
              <w:shd w:val="clear" w:color="auto" w:fill="FFFFFF"/>
            </w:rPr>
            <w:t>(1), pp.93-106.</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Delery, J. and Gupta, N., 2016. Human resource management practices and organizational effectiveness: internal fit matters.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Organizational Effectiveness: People and Performance</w:t>
          </w:r>
          <w:r w:rsidRPr="004576DC">
            <w:rPr>
              <w:rFonts w:asciiTheme="majorBidi" w:hAnsiTheme="majorBidi" w:cstheme="majorBidi"/>
              <w:color w:val="222222"/>
              <w:shd w:val="clear" w:color="auto" w:fill="FFFFFF"/>
            </w:rPr>
            <w:t>.</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MAJUMDAR, S.N.G., 2017. Enhancement of overall equipment effectiveness using total productive maintenance in a manufacturing industry.</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International Journal of Performability Engineering</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13</w:t>
          </w:r>
          <w:r w:rsidRPr="004576DC">
            <w:rPr>
              <w:rFonts w:asciiTheme="majorBidi" w:hAnsiTheme="majorBidi" w:cstheme="majorBidi"/>
              <w:color w:val="222222"/>
              <w:shd w:val="clear" w:color="auto" w:fill="FFFFFF"/>
            </w:rPr>
            <w:t>(2), p.173.</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Kareem, M.A., 2019. The impact of human resource development on employee performance and organizational effectiveness.</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Sainaghi, R., Phillips, P. and Zavarrone, E., 2017. Performance measurement in tourism firms: A content analytical meta-approach.</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Tourism Management</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59</w:t>
          </w:r>
          <w:r w:rsidRPr="004576DC">
            <w:rPr>
              <w:rFonts w:asciiTheme="majorBidi" w:hAnsiTheme="majorBidi" w:cstheme="majorBidi"/>
              <w:color w:val="222222"/>
              <w:shd w:val="clear" w:color="auto" w:fill="FFFFFF"/>
            </w:rPr>
            <w:t>, pp.36-56.</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Luftman, J., Lyytinen, K. and Zvi, T.B., 2017. Enhancing the measurement of information technology (IT) business alignment and its influence on company performance.</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Information Technology</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32</w:t>
          </w:r>
          <w:r w:rsidRPr="004576DC">
            <w:rPr>
              <w:rFonts w:asciiTheme="majorBidi" w:hAnsiTheme="majorBidi" w:cstheme="majorBidi"/>
              <w:color w:val="222222"/>
              <w:shd w:val="clear" w:color="auto" w:fill="FFFFFF"/>
            </w:rPr>
            <w:t>(1), pp.26-46.</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lastRenderedPageBreak/>
            <w:t>Rani, P.R. and Begum, J., 2016. Screening and diagnosis of gestational diabetes mellitus, where do we stand.</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clinical and diagnostic research: JCDR</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10</w:t>
          </w:r>
          <w:r w:rsidRPr="004576DC">
            <w:rPr>
              <w:rFonts w:asciiTheme="majorBidi" w:hAnsiTheme="majorBidi" w:cstheme="majorBidi"/>
              <w:color w:val="222222"/>
              <w:shd w:val="clear" w:color="auto" w:fill="FFFFFF"/>
            </w:rPr>
            <w:t>(4), p.QE01.</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Islam, M. and Rahaman, A., 2020. Development of smart healthcare monitoring system in IoT environment.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SN computer science</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w:t>
          </w:r>
          <w:r w:rsidRPr="004576DC">
            <w:rPr>
              <w:rFonts w:asciiTheme="majorBidi" w:hAnsiTheme="majorBidi" w:cstheme="majorBidi"/>
              <w:color w:val="222222"/>
              <w:shd w:val="clear" w:color="auto" w:fill="FFFFFF"/>
            </w:rPr>
            <w:t>(3), pp.1-11.</w:t>
          </w:r>
        </w:p>
        <w:p w:rsidR="00695801" w:rsidRPr="004576DC" w:rsidRDefault="00695801" w:rsidP="004576DC">
          <w:pPr>
            <w:jc w:val="both"/>
            <w:rPr>
              <w:rFonts w:asciiTheme="majorBidi" w:hAnsiTheme="majorBidi" w:cstheme="majorBidi"/>
            </w:rPr>
          </w:pPr>
        </w:p>
        <w:p w:rsidR="00695801" w:rsidRPr="004576DC" w:rsidRDefault="00695801" w:rsidP="004576DC">
          <w:pPr>
            <w:jc w:val="both"/>
            <w:rPr>
              <w:rFonts w:asciiTheme="majorBidi" w:hAnsiTheme="majorBidi" w:cstheme="majorBidi"/>
            </w:rPr>
          </w:pPr>
          <w:r w:rsidRPr="004576DC">
            <w:rPr>
              <w:rFonts w:asciiTheme="majorBidi" w:hAnsiTheme="majorBidi" w:cstheme="majorBidi"/>
              <w:color w:val="222222"/>
              <w:shd w:val="clear" w:color="auto" w:fill="FFFFFF"/>
            </w:rPr>
            <w:t>Shimp, K.M., 2017. Systematic review of turnover/retention and staff perception of staffing and resource adequacy related to staffing.</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Nursing Economics</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35</w:t>
          </w:r>
          <w:r w:rsidRPr="004576DC">
            <w:rPr>
              <w:rFonts w:asciiTheme="majorBidi" w:hAnsiTheme="majorBidi" w:cstheme="majorBidi"/>
              <w:color w:val="222222"/>
              <w:shd w:val="clear" w:color="auto" w:fill="FFFFFF"/>
            </w:rPr>
            <w:t>(5), pp.239-266A.</w:t>
          </w:r>
        </w:p>
        <w:p w:rsidR="00695801" w:rsidRPr="004576DC" w:rsidRDefault="00695801"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Buchan, J., Charlesworth, A., Gershlick, B. and Seccombe, I., 2019. A critical moment: NHS staffing trends, retention and attrition.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London: The Health Foundation</w:t>
          </w:r>
          <w:r w:rsidRPr="004576DC">
            <w:rPr>
              <w:rFonts w:asciiTheme="majorBidi" w:hAnsiTheme="majorBidi" w:cstheme="majorBidi"/>
              <w:color w:val="222222"/>
              <w:shd w:val="clear" w:color="auto" w:fill="FFFFFF"/>
            </w:rPr>
            <w:t>.</w:t>
          </w:r>
        </w:p>
        <w:p w:rsidR="00695801" w:rsidRPr="004576DC" w:rsidRDefault="00695801"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Marufu, T.C., Collins, A., Vargas, L., Gillespie, L. and Almghairbi, D., 2021. Factors influencing retention among hospital nurses: systematic review.</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British Journal of Nursing</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30</w:t>
          </w:r>
          <w:r w:rsidRPr="004576DC">
            <w:rPr>
              <w:rFonts w:asciiTheme="majorBidi" w:hAnsiTheme="majorBidi" w:cstheme="majorBidi"/>
              <w:color w:val="222222"/>
              <w:shd w:val="clear" w:color="auto" w:fill="FFFFFF"/>
            </w:rPr>
            <w:t>(5), pp.302-308.</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Allan, S. and Vadean, F., 2021. The association between staff retention and English care home quality.</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aging &amp; social policy</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33</w:t>
          </w:r>
          <w:r w:rsidRPr="004576DC">
            <w:rPr>
              <w:rFonts w:asciiTheme="majorBidi" w:hAnsiTheme="majorBidi" w:cstheme="majorBidi"/>
              <w:color w:val="222222"/>
              <w:shd w:val="clear" w:color="auto" w:fill="FFFFFF"/>
            </w:rPr>
            <w:t>(6), pp.708-724.</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Fairman, J.C., Mills, T. and Lech, P.L., 2019. Challenges with Teacher Retention and Staffing and Shortages in Maine School Districts.</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Castle, N.G., Hyer, K., Harris, J.A. and Engberg, J., 2020. Nurse aide retention in nursing homes.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The Gerontologist</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60</w:t>
          </w:r>
          <w:r w:rsidRPr="004576DC">
            <w:rPr>
              <w:rFonts w:asciiTheme="majorBidi" w:hAnsiTheme="majorBidi" w:cstheme="majorBidi"/>
              <w:color w:val="222222"/>
              <w:shd w:val="clear" w:color="auto" w:fill="FFFFFF"/>
            </w:rPr>
            <w:t>(5), pp.885-895.</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Nurdiana, N., Hariyati, R.T.S. and Gayatri, D., 2019. Head nurse strategy for increasing nurse retention: A factor analysis.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Enfermeria clinica</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29</w:t>
          </w:r>
          <w:r w:rsidRPr="004576DC">
            <w:rPr>
              <w:rFonts w:asciiTheme="majorBidi" w:hAnsiTheme="majorBidi" w:cstheme="majorBidi"/>
              <w:color w:val="222222"/>
              <w:shd w:val="clear" w:color="auto" w:fill="FFFFFF"/>
            </w:rPr>
            <w:t>, pp.560-566.</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Ylimaki, R., Moyi, P., Gause, S., Hardie, S. and Tran, H., 2020. Leveraging the perspectives of rural educators to develop realistic job previews for rural teacher recruitment and retention.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The Rural Educator</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41</w:t>
          </w:r>
          <w:r w:rsidRPr="004576DC">
            <w:rPr>
              <w:rFonts w:asciiTheme="majorBidi" w:hAnsiTheme="majorBidi" w:cstheme="majorBidi"/>
              <w:color w:val="222222"/>
              <w:shd w:val="clear" w:color="auto" w:fill="FFFFFF"/>
            </w:rPr>
            <w:t>(2), pp.31-46.</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Andersson, T., Stockhult, H. and Tengblad, S., 2021. Strategies for co-workership retention.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Human Resource Development International</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24</w:t>
          </w:r>
          <w:r w:rsidRPr="004576DC">
            <w:rPr>
              <w:rFonts w:asciiTheme="majorBidi" w:hAnsiTheme="majorBidi" w:cstheme="majorBidi"/>
              <w:color w:val="222222"/>
              <w:shd w:val="clear" w:color="auto" w:fill="FFFFFF"/>
            </w:rPr>
            <w:t>(4), pp.425-445.</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Straw, C.N., 2018. Engagement and retention in float pools: Keeping the team above water.</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Nursing management</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49</w:t>
          </w:r>
          <w:r w:rsidRPr="004576DC">
            <w:rPr>
              <w:rFonts w:asciiTheme="majorBidi" w:hAnsiTheme="majorBidi" w:cstheme="majorBidi"/>
              <w:color w:val="222222"/>
              <w:shd w:val="clear" w:color="auto" w:fill="FFFFFF"/>
            </w:rPr>
            <w:t>(10), pp.30-36.</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Larkin, D.B. and Poole, S., 2020, April. New Ways to Ask Old Questions: Promising Avenues of Retention Research with State Staffing Data. In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Annual meeting program American Educational Research Association</w:t>
          </w:r>
          <w:r w:rsidRPr="004576DC">
            <w:rPr>
              <w:rFonts w:asciiTheme="majorBidi" w:hAnsiTheme="majorBidi" w:cstheme="majorBidi"/>
              <w:color w:val="222222"/>
              <w:shd w:val="clear" w:color="auto" w:fill="FFFFFF"/>
            </w:rPr>
            <w:t>.</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Beckendorf, S., Creapeau, L.J. and Lauver, K.J., 2020. Quantitative Analysis of Staffing Retention Practices in Skilled Nursing Facilities.</w:t>
          </w:r>
        </w:p>
        <w:p w:rsidR="008E3206" w:rsidRPr="004576DC" w:rsidRDefault="008E3206" w:rsidP="004576DC">
          <w:pPr>
            <w:jc w:val="both"/>
            <w:rPr>
              <w:rFonts w:asciiTheme="majorBidi" w:hAnsiTheme="majorBidi" w:cstheme="majorBidi"/>
            </w:rPr>
          </w:pPr>
        </w:p>
        <w:p w:rsidR="008E3206" w:rsidRPr="004576DC" w:rsidRDefault="008E3206" w:rsidP="004576DC">
          <w:pPr>
            <w:jc w:val="both"/>
            <w:rPr>
              <w:rFonts w:asciiTheme="majorBidi" w:hAnsiTheme="majorBidi" w:cstheme="majorBidi"/>
            </w:rPr>
          </w:pPr>
          <w:r w:rsidRPr="004576DC">
            <w:rPr>
              <w:rFonts w:asciiTheme="majorBidi" w:hAnsiTheme="majorBidi" w:cstheme="majorBidi"/>
              <w:color w:val="222222"/>
              <w:shd w:val="clear" w:color="auto" w:fill="FFFFFF"/>
            </w:rPr>
            <w:t>Dols, J.D., Chargualaf, K.A. and Martinez, K.S., 2019. Cultural and generational considerations in RN retention.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JONA: The Journal of Nursing Administration</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49</w:t>
          </w:r>
          <w:r w:rsidRPr="004576DC">
            <w:rPr>
              <w:rFonts w:asciiTheme="majorBidi" w:hAnsiTheme="majorBidi" w:cstheme="majorBidi"/>
              <w:color w:val="222222"/>
              <w:shd w:val="clear" w:color="auto" w:fill="FFFFFF"/>
            </w:rPr>
            <w:t>(4), pp.201-207.</w:t>
          </w:r>
        </w:p>
        <w:p w:rsidR="008E3206" w:rsidRPr="004576DC" w:rsidRDefault="008E3206" w:rsidP="004576DC">
          <w:pPr>
            <w:jc w:val="both"/>
            <w:rPr>
              <w:rFonts w:asciiTheme="majorBidi" w:hAnsiTheme="majorBidi" w:cstheme="majorBidi"/>
            </w:rPr>
          </w:pPr>
        </w:p>
        <w:p w:rsidR="004E3B16" w:rsidRPr="004576DC" w:rsidRDefault="004E3B16" w:rsidP="004576DC">
          <w:pPr>
            <w:jc w:val="both"/>
            <w:rPr>
              <w:rFonts w:asciiTheme="majorBidi" w:hAnsiTheme="majorBidi" w:cstheme="majorBidi"/>
            </w:rPr>
          </w:pPr>
          <w:r w:rsidRPr="004576DC">
            <w:rPr>
              <w:rFonts w:asciiTheme="majorBidi" w:hAnsiTheme="majorBidi" w:cstheme="majorBidi"/>
              <w:color w:val="222222"/>
              <w:shd w:val="clear" w:color="auto" w:fill="FFFFFF"/>
            </w:rPr>
            <w:lastRenderedPageBreak/>
            <w:t>Loeb, S. and Myung, J., 2020. Economic approaches to teacher recruitment and retention. In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The economics of education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color w:val="222222"/>
              <w:shd w:val="clear" w:color="auto" w:fill="FFFFFF"/>
            </w:rPr>
            <w:t>(pp. 403-414). Academic Press.</w:t>
          </w:r>
        </w:p>
        <w:p w:rsidR="008E3206" w:rsidRPr="004576DC" w:rsidRDefault="008E3206" w:rsidP="004576DC">
          <w:pPr>
            <w:jc w:val="both"/>
            <w:rPr>
              <w:rFonts w:asciiTheme="majorBidi" w:hAnsiTheme="majorBidi" w:cstheme="majorBidi"/>
            </w:rPr>
          </w:pPr>
        </w:p>
        <w:p w:rsidR="004E3B16" w:rsidRPr="004576DC" w:rsidRDefault="004E3B16" w:rsidP="004576DC">
          <w:pPr>
            <w:jc w:val="both"/>
            <w:rPr>
              <w:rFonts w:asciiTheme="majorBidi" w:hAnsiTheme="majorBidi" w:cstheme="majorBidi"/>
              <w:color w:val="222222"/>
              <w:shd w:val="clear" w:color="auto" w:fill="FFFFFF"/>
            </w:rPr>
          </w:pPr>
          <w:r w:rsidRPr="004576DC">
            <w:rPr>
              <w:rFonts w:asciiTheme="majorBidi" w:hAnsiTheme="majorBidi" w:cstheme="majorBidi"/>
              <w:color w:val="222222"/>
              <w:shd w:val="clear" w:color="auto" w:fill="FFFFFF"/>
            </w:rPr>
            <w:t>Nguyen, T., 2020. Teacher Attrition and Retention in Kansas: A Case Study of Geographically Rural States with Persistent Teacher Shortages.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Online Journal of Rural Research &amp; Policy</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15</w:t>
          </w:r>
          <w:r w:rsidRPr="004576DC">
            <w:rPr>
              <w:rFonts w:asciiTheme="majorBidi" w:hAnsiTheme="majorBidi" w:cstheme="majorBidi"/>
              <w:color w:val="222222"/>
              <w:shd w:val="clear" w:color="auto" w:fill="FFFFFF"/>
            </w:rPr>
            <w:t>(1).</w:t>
          </w:r>
        </w:p>
        <w:p w:rsidR="004E3B16" w:rsidRPr="004576DC" w:rsidRDefault="004E3B16"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Ladyshewsky, R.K., 2017. Peer coaching as a strategy to increase learning and development in organisational life-a perspective.</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International Journal of Evidence Based Coaching and Mentoring</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15</w:t>
          </w:r>
          <w:r w:rsidRPr="004576DC">
            <w:rPr>
              <w:rFonts w:asciiTheme="majorBidi" w:hAnsiTheme="majorBidi" w:cstheme="majorBidi"/>
              <w:color w:val="222222"/>
              <w:shd w:val="clear" w:color="auto" w:fill="FFFFFF"/>
            </w:rPr>
            <w:t>(1), pp.4-10.</w:t>
          </w:r>
        </w:p>
        <w:p w:rsidR="004E3B16" w:rsidRPr="004576DC" w:rsidRDefault="004E3B16"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Sunaryo, S., Nasbey, H. and Amelia, H., 2021. Learning Media Development using Transformative Learning Strategy Android Application as a Distance Learning Support on Static Fluid.</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Jurnal Penelitian &amp; Pengembangan Pendidikan Fisika</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7</w:t>
          </w:r>
          <w:r w:rsidRPr="004576DC">
            <w:rPr>
              <w:rFonts w:asciiTheme="majorBidi" w:hAnsiTheme="majorBidi" w:cstheme="majorBidi"/>
              <w:color w:val="222222"/>
              <w:shd w:val="clear" w:color="auto" w:fill="FFFFFF"/>
            </w:rPr>
            <w:t>(1), pp.61-72.</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Sj, D.S., Maarif, M.A. and Zamroni, A., 2021. Strategi Pengembangan Program Pembelajaran Pendidikan Agama Islam Sekolah: The Development Strategy of Islamic Religious Education Learning Programs.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Tafkir: Interdisciplinary Journal of Islamic Education</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w:t>
          </w:r>
          <w:r w:rsidRPr="004576DC">
            <w:rPr>
              <w:rFonts w:asciiTheme="majorBidi" w:hAnsiTheme="majorBidi" w:cstheme="majorBidi"/>
              <w:color w:val="222222"/>
              <w:shd w:val="clear" w:color="auto" w:fill="FFFFFF"/>
            </w:rPr>
            <w:t>(1), pp.20-40.</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Meesuk, P., Sramoon, B. and Wongrugsa, A., 2020. Classroom action research-based instruction: The sustainable teacher professional development strategy.</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Journal of Teacher Education for Sustainability</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22</w:t>
          </w:r>
          <w:r w:rsidRPr="004576DC">
            <w:rPr>
              <w:rFonts w:asciiTheme="majorBidi" w:hAnsiTheme="majorBidi" w:cstheme="majorBidi"/>
              <w:color w:val="222222"/>
              <w:shd w:val="clear" w:color="auto" w:fill="FFFFFF"/>
            </w:rPr>
            <w:t>(1), pp.98-110.</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Sarimanah, E., 2016. Efeectivenes of PQ4R metacognitive strategy based reading learning models in junior high school.</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Ijlecr-International Journal Of Language Education And Culture Review</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w:t>
          </w:r>
          <w:r w:rsidRPr="004576DC">
            <w:rPr>
              <w:rFonts w:asciiTheme="majorBidi" w:hAnsiTheme="majorBidi" w:cstheme="majorBidi"/>
              <w:color w:val="222222"/>
              <w:shd w:val="clear" w:color="auto" w:fill="FFFFFF"/>
            </w:rPr>
            <w:t>(1), pp.74-81.</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Hanna, N. and Agarwala, R., 2018. Toward a comprehensive development strategy. In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Making Development Work</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color w:val="222222"/>
              <w:shd w:val="clear" w:color="auto" w:fill="FFFFFF"/>
            </w:rPr>
            <w:t>(pp. 1-18). Routledge.</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Fryer, L.K., 2017. Building bridges: Seeking structure and direction for higher education motivated learning strategy models.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Educational Psychology Review</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29</w:t>
          </w:r>
          <w:r w:rsidRPr="004576DC">
            <w:rPr>
              <w:rFonts w:asciiTheme="majorBidi" w:hAnsiTheme="majorBidi" w:cstheme="majorBidi"/>
              <w:color w:val="222222"/>
              <w:shd w:val="clear" w:color="auto" w:fill="FFFFFF"/>
            </w:rPr>
            <w:t>(2), pp.325-344.</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Mahmoud, H.G., 2017. The effect of cooperative learning strategy on undergraduate nursing students enrolled in nursing administration course.</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International Journal of Learning and Development</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7</w:t>
          </w:r>
          <w:r w:rsidRPr="004576DC">
            <w:rPr>
              <w:rFonts w:asciiTheme="majorBidi" w:hAnsiTheme="majorBidi" w:cstheme="majorBidi"/>
              <w:color w:val="222222"/>
              <w:shd w:val="clear" w:color="auto" w:fill="FFFFFF"/>
            </w:rPr>
            <w:t>(1), pp.26-40.</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Maheshwari, S.K. and Yadav, J., 2018. Leadership development strategy: The missing links.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Development and Learning in Organizations: An International Journal</w:t>
          </w:r>
          <w:r w:rsidRPr="004576DC">
            <w:rPr>
              <w:rFonts w:asciiTheme="majorBidi" w:hAnsiTheme="majorBidi" w:cstheme="majorBidi"/>
              <w:color w:val="222222"/>
              <w:shd w:val="clear" w:color="auto" w:fill="FFFFFF"/>
            </w:rPr>
            <w:t>.</w:t>
          </w:r>
        </w:p>
        <w:p w:rsidR="00D8397F" w:rsidRPr="004576DC" w:rsidRDefault="00D8397F" w:rsidP="004576DC">
          <w:pPr>
            <w:jc w:val="both"/>
            <w:rPr>
              <w:rFonts w:asciiTheme="majorBidi" w:hAnsiTheme="majorBidi" w:cstheme="majorBidi"/>
            </w:rPr>
          </w:pPr>
        </w:p>
        <w:p w:rsidR="00D8397F"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Sun, H., 2016. Motivation as a learning strategy. In</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Routledge handbook of physical education pedagogies</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color w:val="222222"/>
              <w:shd w:val="clear" w:color="auto" w:fill="FFFFFF"/>
            </w:rPr>
            <w:t>(pp. 649-664). Routledge.</w:t>
          </w:r>
        </w:p>
        <w:p w:rsidR="00D8397F" w:rsidRPr="004576DC" w:rsidRDefault="00D8397F" w:rsidP="004576DC">
          <w:pPr>
            <w:jc w:val="both"/>
            <w:rPr>
              <w:rFonts w:asciiTheme="majorBidi" w:hAnsiTheme="majorBidi" w:cstheme="majorBidi"/>
            </w:rPr>
          </w:pPr>
        </w:p>
        <w:p w:rsidR="0049645B" w:rsidRPr="004576DC" w:rsidRDefault="00D8397F" w:rsidP="004576DC">
          <w:pPr>
            <w:jc w:val="both"/>
            <w:rPr>
              <w:rFonts w:asciiTheme="majorBidi" w:hAnsiTheme="majorBidi" w:cstheme="majorBidi"/>
            </w:rPr>
          </w:pPr>
          <w:r w:rsidRPr="004576DC">
            <w:rPr>
              <w:rFonts w:asciiTheme="majorBidi" w:hAnsiTheme="majorBidi" w:cstheme="majorBidi"/>
              <w:color w:val="222222"/>
              <w:shd w:val="clear" w:color="auto" w:fill="FFFFFF"/>
            </w:rPr>
            <w:t>Planning, S.S., 2019. What is strategy.</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Diakses pada</w:t>
          </w:r>
          <w:r w:rsidRPr="004576DC">
            <w:rPr>
              <w:rFonts w:asciiTheme="majorBidi" w:hAnsiTheme="majorBidi" w:cstheme="majorBidi"/>
              <w:color w:val="222222"/>
              <w:shd w:val="clear" w:color="auto" w:fill="FFFFFF"/>
            </w:rPr>
            <w:t>,</w:t>
          </w:r>
          <w:r w:rsidRPr="004576DC">
            <w:rPr>
              <w:rStyle w:val="apple-converted-space"/>
              <w:rFonts w:asciiTheme="majorBidi" w:hAnsiTheme="majorBidi" w:cstheme="majorBidi"/>
              <w:color w:val="222222"/>
              <w:shd w:val="clear" w:color="auto" w:fill="FFFFFF"/>
            </w:rPr>
            <w:t> </w:t>
          </w:r>
          <w:r w:rsidRPr="004576DC">
            <w:rPr>
              <w:rFonts w:asciiTheme="majorBidi" w:hAnsiTheme="majorBidi" w:cstheme="majorBidi"/>
              <w:i/>
              <w:iCs/>
              <w:color w:val="222222"/>
            </w:rPr>
            <w:t>12</w:t>
          </w:r>
          <w:r w:rsidRPr="004576DC">
            <w:rPr>
              <w:rFonts w:asciiTheme="majorBidi" w:hAnsiTheme="majorBidi" w:cstheme="majorBidi"/>
              <w:color w:val="222222"/>
              <w:shd w:val="clear" w:color="auto" w:fill="FFFFFF"/>
            </w:rPr>
            <w:t>.</w:t>
          </w:r>
        </w:p>
      </w:sdtContent>
    </w:sdt>
    <w:p w:rsidR="0049645B" w:rsidRPr="00FB0D94" w:rsidRDefault="0049645B" w:rsidP="007E6583"/>
    <w:sectPr w:rsidR="0049645B" w:rsidRPr="00FB0D94" w:rsidSect="003369A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3006A1"/>
    <w:multiLevelType w:val="multilevel"/>
    <w:tmpl w:val="0D2CB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2183497"/>
    <w:multiLevelType w:val="multilevel"/>
    <w:tmpl w:val="6F569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29390F"/>
    <w:multiLevelType w:val="hybridMultilevel"/>
    <w:tmpl w:val="60449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8C4717"/>
    <w:multiLevelType w:val="hybridMultilevel"/>
    <w:tmpl w:val="A5C4CE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nsid w:val="40636955"/>
    <w:multiLevelType w:val="hybridMultilevel"/>
    <w:tmpl w:val="256C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5F2842"/>
    <w:multiLevelType w:val="hybridMultilevel"/>
    <w:tmpl w:val="6F523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8881A3E"/>
    <w:multiLevelType w:val="hybridMultilevel"/>
    <w:tmpl w:val="4FB2E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C1B54BC"/>
    <w:multiLevelType w:val="hybridMultilevel"/>
    <w:tmpl w:val="007E5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2CF4794"/>
    <w:multiLevelType w:val="hybridMultilevel"/>
    <w:tmpl w:val="B1743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DCC5CF8"/>
    <w:multiLevelType w:val="multilevel"/>
    <w:tmpl w:val="D5AA8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F12317C"/>
    <w:multiLevelType w:val="hybridMultilevel"/>
    <w:tmpl w:val="72FEF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
  </w:num>
  <w:num w:numId="4">
    <w:abstractNumId w:val="10"/>
  </w:num>
  <w:num w:numId="5">
    <w:abstractNumId w:val="0"/>
  </w:num>
  <w:num w:numId="6">
    <w:abstractNumId w:val="7"/>
  </w:num>
  <w:num w:numId="7">
    <w:abstractNumId w:val="3"/>
  </w:num>
  <w:num w:numId="8">
    <w:abstractNumId w:val="5"/>
  </w:num>
  <w:num w:numId="9">
    <w:abstractNumId w:val="8"/>
  </w:num>
  <w:num w:numId="10">
    <w:abstractNumId w:val="4"/>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61"/>
  <w:proofState w:spelling="clean" w:grammar="clean"/>
  <w:defaultTabStop w:val="720"/>
  <w:characterSpacingControl w:val="doNotCompress"/>
  <w:compat/>
  <w:rsids>
    <w:rsidRoot w:val="00605D77"/>
    <w:rsid w:val="00010C27"/>
    <w:rsid w:val="00032479"/>
    <w:rsid w:val="00040C9B"/>
    <w:rsid w:val="0004473D"/>
    <w:rsid w:val="00055BF1"/>
    <w:rsid w:val="000662A8"/>
    <w:rsid w:val="00073384"/>
    <w:rsid w:val="000751DA"/>
    <w:rsid w:val="00081372"/>
    <w:rsid w:val="00093105"/>
    <w:rsid w:val="000D392A"/>
    <w:rsid w:val="000F02BF"/>
    <w:rsid w:val="000F1C0E"/>
    <w:rsid w:val="00150B52"/>
    <w:rsid w:val="001D35EF"/>
    <w:rsid w:val="002456A4"/>
    <w:rsid w:val="00260AC8"/>
    <w:rsid w:val="002A3253"/>
    <w:rsid w:val="002F211A"/>
    <w:rsid w:val="003369A6"/>
    <w:rsid w:val="00343272"/>
    <w:rsid w:val="00392195"/>
    <w:rsid w:val="003A7E75"/>
    <w:rsid w:val="003B1092"/>
    <w:rsid w:val="003F643E"/>
    <w:rsid w:val="00421611"/>
    <w:rsid w:val="0045044A"/>
    <w:rsid w:val="004576DC"/>
    <w:rsid w:val="0049645B"/>
    <w:rsid w:val="004E3B16"/>
    <w:rsid w:val="005010B6"/>
    <w:rsid w:val="005741E3"/>
    <w:rsid w:val="00585AFF"/>
    <w:rsid w:val="00594A45"/>
    <w:rsid w:val="005B574F"/>
    <w:rsid w:val="0060499A"/>
    <w:rsid w:val="00605D77"/>
    <w:rsid w:val="00646B0C"/>
    <w:rsid w:val="00695801"/>
    <w:rsid w:val="007A5606"/>
    <w:rsid w:val="007E52FF"/>
    <w:rsid w:val="007E6583"/>
    <w:rsid w:val="007E75B7"/>
    <w:rsid w:val="008425FA"/>
    <w:rsid w:val="008521F7"/>
    <w:rsid w:val="00854268"/>
    <w:rsid w:val="00871B96"/>
    <w:rsid w:val="008A7151"/>
    <w:rsid w:val="008B4C79"/>
    <w:rsid w:val="008E3206"/>
    <w:rsid w:val="00962C66"/>
    <w:rsid w:val="009757A5"/>
    <w:rsid w:val="009B51AA"/>
    <w:rsid w:val="00A05733"/>
    <w:rsid w:val="00A15F95"/>
    <w:rsid w:val="00A526C7"/>
    <w:rsid w:val="00A5271E"/>
    <w:rsid w:val="00A70834"/>
    <w:rsid w:val="00AE4617"/>
    <w:rsid w:val="00AF1CB4"/>
    <w:rsid w:val="00AF3EF7"/>
    <w:rsid w:val="00B1339E"/>
    <w:rsid w:val="00B928F9"/>
    <w:rsid w:val="00BD13E8"/>
    <w:rsid w:val="00BF331A"/>
    <w:rsid w:val="00BF70A7"/>
    <w:rsid w:val="00C27622"/>
    <w:rsid w:val="00C55060"/>
    <w:rsid w:val="00C64030"/>
    <w:rsid w:val="00C84915"/>
    <w:rsid w:val="00CA3935"/>
    <w:rsid w:val="00CC2A62"/>
    <w:rsid w:val="00CE1013"/>
    <w:rsid w:val="00CF49D9"/>
    <w:rsid w:val="00CF5B14"/>
    <w:rsid w:val="00D77394"/>
    <w:rsid w:val="00D8397F"/>
    <w:rsid w:val="00DA2ABB"/>
    <w:rsid w:val="00DA7F95"/>
    <w:rsid w:val="00DB0637"/>
    <w:rsid w:val="00E20E51"/>
    <w:rsid w:val="00E30F71"/>
    <w:rsid w:val="00E8644B"/>
    <w:rsid w:val="00EA2E21"/>
    <w:rsid w:val="00EF45A7"/>
    <w:rsid w:val="00F21E47"/>
    <w:rsid w:val="00F61348"/>
    <w:rsid w:val="00F87CC3"/>
    <w:rsid w:val="00FB0D94"/>
    <w:rsid w:val="00FC7E61"/>
    <w:rsid w:val="00FF347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397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9645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link w:val="Heading2Char"/>
    <w:uiPriority w:val="9"/>
    <w:qFormat/>
    <w:rsid w:val="00FB0D9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5D77"/>
    <w:pPr>
      <w:spacing w:before="100" w:beforeAutospacing="1" w:after="100" w:afterAutospacing="1"/>
    </w:pPr>
  </w:style>
  <w:style w:type="paragraph" w:styleId="ListParagraph">
    <w:name w:val="List Paragraph"/>
    <w:basedOn w:val="Normal"/>
    <w:uiPriority w:val="34"/>
    <w:qFormat/>
    <w:rsid w:val="00081372"/>
    <w:pPr>
      <w:ind w:left="720"/>
      <w:contextualSpacing/>
    </w:pPr>
  </w:style>
  <w:style w:type="character" w:customStyle="1" w:styleId="Heading2Char">
    <w:name w:val="Heading 2 Char"/>
    <w:basedOn w:val="DefaultParagraphFont"/>
    <w:link w:val="Heading2"/>
    <w:uiPriority w:val="9"/>
    <w:rsid w:val="00FB0D9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9645B"/>
    <w:rPr>
      <w:rFonts w:asciiTheme="majorHAnsi" w:eastAsiaTheme="majorEastAsia" w:hAnsiTheme="majorHAnsi" w:cstheme="majorBidi"/>
      <w:b/>
      <w:bCs/>
      <w:color w:val="2F5496" w:themeColor="accent1" w:themeShade="BF"/>
      <w:sz w:val="28"/>
      <w:szCs w:val="28"/>
      <w:lang w:val="en-US" w:bidi="en-US"/>
    </w:rPr>
  </w:style>
  <w:style w:type="character" w:customStyle="1" w:styleId="apple-converted-space">
    <w:name w:val="apple-converted-space"/>
    <w:basedOn w:val="DefaultParagraphFont"/>
    <w:rsid w:val="00695801"/>
  </w:style>
  <w:style w:type="paragraph" w:styleId="Title">
    <w:name w:val="Title"/>
    <w:basedOn w:val="Normal"/>
    <w:next w:val="Normal"/>
    <w:link w:val="TitleChar"/>
    <w:uiPriority w:val="10"/>
    <w:qFormat/>
    <w:rsid w:val="004576D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6DC"/>
    <w:rPr>
      <w:rFonts w:asciiTheme="majorHAnsi" w:eastAsiaTheme="majorEastAsia" w:hAnsiTheme="majorHAnsi" w:cstheme="majorBidi"/>
      <w:spacing w:val="-10"/>
      <w:kern w:val="28"/>
      <w:sz w:val="56"/>
      <w:szCs w:val="56"/>
      <w:lang w:eastAsia="en-GB"/>
    </w:rPr>
  </w:style>
  <w:style w:type="paragraph" w:styleId="TOCHeading">
    <w:name w:val="TOC Heading"/>
    <w:basedOn w:val="Heading1"/>
    <w:next w:val="Normal"/>
    <w:uiPriority w:val="39"/>
    <w:unhideWhenUsed/>
    <w:qFormat/>
    <w:rsid w:val="002456A4"/>
    <w:pPr>
      <w:outlineLvl w:val="9"/>
    </w:pPr>
    <w:rPr>
      <w:lang w:eastAsia="en-US" w:bidi="ar-SA"/>
    </w:rPr>
  </w:style>
  <w:style w:type="paragraph" w:styleId="TOC1">
    <w:name w:val="toc 1"/>
    <w:basedOn w:val="Normal"/>
    <w:next w:val="Normal"/>
    <w:autoRedefine/>
    <w:uiPriority w:val="39"/>
    <w:unhideWhenUsed/>
    <w:rsid w:val="002456A4"/>
    <w:pPr>
      <w:spacing w:before="360" w:after="360"/>
    </w:pPr>
    <w:rPr>
      <w:rFonts w:asciiTheme="minorHAnsi" w:hAnsiTheme="minorHAnsi" w:cstheme="minorHAnsi"/>
      <w:b/>
      <w:bCs/>
      <w:caps/>
      <w:sz w:val="22"/>
      <w:szCs w:val="26"/>
      <w:u w:val="single"/>
    </w:rPr>
  </w:style>
  <w:style w:type="paragraph" w:styleId="TOC2">
    <w:name w:val="toc 2"/>
    <w:basedOn w:val="Normal"/>
    <w:next w:val="Normal"/>
    <w:autoRedefine/>
    <w:uiPriority w:val="39"/>
    <w:unhideWhenUsed/>
    <w:rsid w:val="002456A4"/>
    <w:rPr>
      <w:rFonts w:asciiTheme="minorHAnsi" w:hAnsiTheme="minorHAnsi" w:cstheme="minorHAnsi"/>
      <w:b/>
      <w:bCs/>
      <w:smallCaps/>
      <w:sz w:val="22"/>
      <w:szCs w:val="26"/>
    </w:rPr>
  </w:style>
  <w:style w:type="character" w:styleId="Hyperlink">
    <w:name w:val="Hyperlink"/>
    <w:basedOn w:val="DefaultParagraphFont"/>
    <w:uiPriority w:val="99"/>
    <w:unhideWhenUsed/>
    <w:rsid w:val="002456A4"/>
    <w:rPr>
      <w:color w:val="0563C1" w:themeColor="hyperlink"/>
      <w:u w:val="single"/>
    </w:rPr>
  </w:style>
  <w:style w:type="paragraph" w:styleId="TOC3">
    <w:name w:val="toc 3"/>
    <w:basedOn w:val="Normal"/>
    <w:next w:val="Normal"/>
    <w:autoRedefine/>
    <w:uiPriority w:val="39"/>
    <w:semiHidden/>
    <w:unhideWhenUsed/>
    <w:rsid w:val="002456A4"/>
    <w:rPr>
      <w:rFonts w:asciiTheme="minorHAnsi" w:hAnsiTheme="minorHAnsi" w:cstheme="minorHAnsi"/>
      <w:smallCaps/>
      <w:sz w:val="22"/>
      <w:szCs w:val="26"/>
    </w:rPr>
  </w:style>
  <w:style w:type="paragraph" w:styleId="TOC4">
    <w:name w:val="toc 4"/>
    <w:basedOn w:val="Normal"/>
    <w:next w:val="Normal"/>
    <w:autoRedefine/>
    <w:uiPriority w:val="39"/>
    <w:semiHidden/>
    <w:unhideWhenUsed/>
    <w:rsid w:val="002456A4"/>
    <w:rPr>
      <w:rFonts w:asciiTheme="minorHAnsi" w:hAnsiTheme="minorHAnsi" w:cstheme="minorHAnsi"/>
      <w:sz w:val="22"/>
      <w:szCs w:val="26"/>
    </w:rPr>
  </w:style>
  <w:style w:type="paragraph" w:styleId="TOC5">
    <w:name w:val="toc 5"/>
    <w:basedOn w:val="Normal"/>
    <w:next w:val="Normal"/>
    <w:autoRedefine/>
    <w:uiPriority w:val="39"/>
    <w:semiHidden/>
    <w:unhideWhenUsed/>
    <w:rsid w:val="002456A4"/>
    <w:rPr>
      <w:rFonts w:asciiTheme="minorHAnsi" w:hAnsiTheme="minorHAnsi" w:cstheme="minorHAnsi"/>
      <w:sz w:val="22"/>
      <w:szCs w:val="26"/>
    </w:rPr>
  </w:style>
  <w:style w:type="paragraph" w:styleId="TOC6">
    <w:name w:val="toc 6"/>
    <w:basedOn w:val="Normal"/>
    <w:next w:val="Normal"/>
    <w:autoRedefine/>
    <w:uiPriority w:val="39"/>
    <w:semiHidden/>
    <w:unhideWhenUsed/>
    <w:rsid w:val="002456A4"/>
    <w:rPr>
      <w:rFonts w:asciiTheme="minorHAnsi" w:hAnsiTheme="minorHAnsi" w:cstheme="minorHAnsi"/>
      <w:sz w:val="22"/>
      <w:szCs w:val="26"/>
    </w:rPr>
  </w:style>
  <w:style w:type="paragraph" w:styleId="TOC7">
    <w:name w:val="toc 7"/>
    <w:basedOn w:val="Normal"/>
    <w:next w:val="Normal"/>
    <w:autoRedefine/>
    <w:uiPriority w:val="39"/>
    <w:semiHidden/>
    <w:unhideWhenUsed/>
    <w:rsid w:val="002456A4"/>
    <w:rPr>
      <w:rFonts w:asciiTheme="minorHAnsi" w:hAnsiTheme="minorHAnsi" w:cstheme="minorHAnsi"/>
      <w:sz w:val="22"/>
      <w:szCs w:val="26"/>
    </w:rPr>
  </w:style>
  <w:style w:type="paragraph" w:styleId="TOC8">
    <w:name w:val="toc 8"/>
    <w:basedOn w:val="Normal"/>
    <w:next w:val="Normal"/>
    <w:autoRedefine/>
    <w:uiPriority w:val="39"/>
    <w:semiHidden/>
    <w:unhideWhenUsed/>
    <w:rsid w:val="002456A4"/>
    <w:rPr>
      <w:rFonts w:asciiTheme="minorHAnsi" w:hAnsiTheme="minorHAnsi" w:cstheme="minorHAnsi"/>
      <w:sz w:val="22"/>
      <w:szCs w:val="26"/>
    </w:rPr>
  </w:style>
  <w:style w:type="paragraph" w:styleId="TOC9">
    <w:name w:val="toc 9"/>
    <w:basedOn w:val="Normal"/>
    <w:next w:val="Normal"/>
    <w:autoRedefine/>
    <w:uiPriority w:val="39"/>
    <w:semiHidden/>
    <w:unhideWhenUsed/>
    <w:rsid w:val="002456A4"/>
    <w:rPr>
      <w:rFonts w:asciiTheme="minorHAnsi" w:hAnsiTheme="minorHAnsi" w:cstheme="minorHAnsi"/>
      <w:sz w:val="22"/>
      <w:szCs w:val="26"/>
    </w:rPr>
  </w:style>
  <w:style w:type="paragraph" w:styleId="BalloonText">
    <w:name w:val="Balloon Text"/>
    <w:basedOn w:val="Normal"/>
    <w:link w:val="BalloonTextChar"/>
    <w:uiPriority w:val="99"/>
    <w:semiHidden/>
    <w:unhideWhenUsed/>
    <w:rsid w:val="008A7151"/>
    <w:rPr>
      <w:rFonts w:ascii="Tahoma" w:hAnsi="Tahoma" w:cs="Tahoma"/>
      <w:sz w:val="16"/>
      <w:szCs w:val="16"/>
    </w:rPr>
  </w:style>
  <w:style w:type="character" w:customStyle="1" w:styleId="BalloonTextChar">
    <w:name w:val="Balloon Text Char"/>
    <w:basedOn w:val="DefaultParagraphFont"/>
    <w:link w:val="BalloonText"/>
    <w:uiPriority w:val="99"/>
    <w:semiHidden/>
    <w:rsid w:val="008A7151"/>
    <w:rPr>
      <w:rFonts w:ascii="Tahoma" w:eastAsia="Times New Roman" w:hAnsi="Tahoma" w:cs="Tahoma"/>
      <w:sz w:val="16"/>
      <w:szCs w:val="16"/>
      <w:lang w:eastAsia="en-GB"/>
    </w:rPr>
  </w:style>
  <w:style w:type="paragraph" w:customStyle="1" w:styleId="paragraph">
    <w:name w:val="paragraph"/>
    <w:basedOn w:val="Normal"/>
    <w:rsid w:val="008A7151"/>
    <w:pPr>
      <w:spacing w:before="100" w:beforeAutospacing="1" w:after="100" w:afterAutospacing="1"/>
    </w:pPr>
    <w:rPr>
      <w:lang w:eastAsia="en-US"/>
    </w:rPr>
  </w:style>
  <w:style w:type="character" w:customStyle="1" w:styleId="normaltextrun">
    <w:name w:val="normaltextrun"/>
    <w:basedOn w:val="DefaultParagraphFont"/>
    <w:rsid w:val="008A7151"/>
  </w:style>
  <w:style w:type="character" w:customStyle="1" w:styleId="eop">
    <w:name w:val="eop"/>
    <w:basedOn w:val="DefaultParagraphFont"/>
    <w:rsid w:val="008A7151"/>
  </w:style>
</w:styles>
</file>

<file path=word/webSettings.xml><?xml version="1.0" encoding="utf-8"?>
<w:webSettings xmlns:r="http://schemas.openxmlformats.org/officeDocument/2006/relationships" xmlns:w="http://schemas.openxmlformats.org/wordprocessingml/2006/main">
  <w:divs>
    <w:div w:id="59713915">
      <w:bodyDiv w:val="1"/>
      <w:marLeft w:val="0"/>
      <w:marRight w:val="0"/>
      <w:marTop w:val="0"/>
      <w:marBottom w:val="0"/>
      <w:divBdr>
        <w:top w:val="none" w:sz="0" w:space="0" w:color="auto"/>
        <w:left w:val="none" w:sz="0" w:space="0" w:color="auto"/>
        <w:bottom w:val="none" w:sz="0" w:space="0" w:color="auto"/>
        <w:right w:val="none" w:sz="0" w:space="0" w:color="auto"/>
      </w:divBdr>
    </w:div>
    <w:div w:id="65346489">
      <w:bodyDiv w:val="1"/>
      <w:marLeft w:val="0"/>
      <w:marRight w:val="0"/>
      <w:marTop w:val="0"/>
      <w:marBottom w:val="0"/>
      <w:divBdr>
        <w:top w:val="none" w:sz="0" w:space="0" w:color="auto"/>
        <w:left w:val="none" w:sz="0" w:space="0" w:color="auto"/>
        <w:bottom w:val="none" w:sz="0" w:space="0" w:color="auto"/>
        <w:right w:val="none" w:sz="0" w:space="0" w:color="auto"/>
      </w:divBdr>
    </w:div>
    <w:div w:id="105854531">
      <w:bodyDiv w:val="1"/>
      <w:marLeft w:val="0"/>
      <w:marRight w:val="0"/>
      <w:marTop w:val="0"/>
      <w:marBottom w:val="0"/>
      <w:divBdr>
        <w:top w:val="none" w:sz="0" w:space="0" w:color="auto"/>
        <w:left w:val="none" w:sz="0" w:space="0" w:color="auto"/>
        <w:bottom w:val="none" w:sz="0" w:space="0" w:color="auto"/>
        <w:right w:val="none" w:sz="0" w:space="0" w:color="auto"/>
      </w:divBdr>
    </w:div>
    <w:div w:id="107093063">
      <w:bodyDiv w:val="1"/>
      <w:marLeft w:val="0"/>
      <w:marRight w:val="0"/>
      <w:marTop w:val="0"/>
      <w:marBottom w:val="0"/>
      <w:divBdr>
        <w:top w:val="none" w:sz="0" w:space="0" w:color="auto"/>
        <w:left w:val="none" w:sz="0" w:space="0" w:color="auto"/>
        <w:bottom w:val="none" w:sz="0" w:space="0" w:color="auto"/>
        <w:right w:val="none" w:sz="0" w:space="0" w:color="auto"/>
      </w:divBdr>
    </w:div>
    <w:div w:id="121774258">
      <w:bodyDiv w:val="1"/>
      <w:marLeft w:val="0"/>
      <w:marRight w:val="0"/>
      <w:marTop w:val="0"/>
      <w:marBottom w:val="0"/>
      <w:divBdr>
        <w:top w:val="none" w:sz="0" w:space="0" w:color="auto"/>
        <w:left w:val="none" w:sz="0" w:space="0" w:color="auto"/>
        <w:bottom w:val="none" w:sz="0" w:space="0" w:color="auto"/>
        <w:right w:val="none" w:sz="0" w:space="0" w:color="auto"/>
      </w:divBdr>
    </w:div>
    <w:div w:id="123668651">
      <w:bodyDiv w:val="1"/>
      <w:marLeft w:val="0"/>
      <w:marRight w:val="0"/>
      <w:marTop w:val="0"/>
      <w:marBottom w:val="0"/>
      <w:divBdr>
        <w:top w:val="none" w:sz="0" w:space="0" w:color="auto"/>
        <w:left w:val="none" w:sz="0" w:space="0" w:color="auto"/>
        <w:bottom w:val="none" w:sz="0" w:space="0" w:color="auto"/>
        <w:right w:val="none" w:sz="0" w:space="0" w:color="auto"/>
      </w:divBdr>
    </w:div>
    <w:div w:id="136529017">
      <w:bodyDiv w:val="1"/>
      <w:marLeft w:val="0"/>
      <w:marRight w:val="0"/>
      <w:marTop w:val="0"/>
      <w:marBottom w:val="0"/>
      <w:divBdr>
        <w:top w:val="none" w:sz="0" w:space="0" w:color="auto"/>
        <w:left w:val="none" w:sz="0" w:space="0" w:color="auto"/>
        <w:bottom w:val="none" w:sz="0" w:space="0" w:color="auto"/>
        <w:right w:val="none" w:sz="0" w:space="0" w:color="auto"/>
      </w:divBdr>
    </w:div>
    <w:div w:id="146870395">
      <w:bodyDiv w:val="1"/>
      <w:marLeft w:val="0"/>
      <w:marRight w:val="0"/>
      <w:marTop w:val="0"/>
      <w:marBottom w:val="0"/>
      <w:divBdr>
        <w:top w:val="none" w:sz="0" w:space="0" w:color="auto"/>
        <w:left w:val="none" w:sz="0" w:space="0" w:color="auto"/>
        <w:bottom w:val="none" w:sz="0" w:space="0" w:color="auto"/>
        <w:right w:val="none" w:sz="0" w:space="0" w:color="auto"/>
      </w:divBdr>
    </w:div>
    <w:div w:id="198050437">
      <w:bodyDiv w:val="1"/>
      <w:marLeft w:val="0"/>
      <w:marRight w:val="0"/>
      <w:marTop w:val="0"/>
      <w:marBottom w:val="0"/>
      <w:divBdr>
        <w:top w:val="none" w:sz="0" w:space="0" w:color="auto"/>
        <w:left w:val="none" w:sz="0" w:space="0" w:color="auto"/>
        <w:bottom w:val="none" w:sz="0" w:space="0" w:color="auto"/>
        <w:right w:val="none" w:sz="0" w:space="0" w:color="auto"/>
      </w:divBdr>
    </w:div>
    <w:div w:id="355816801">
      <w:bodyDiv w:val="1"/>
      <w:marLeft w:val="0"/>
      <w:marRight w:val="0"/>
      <w:marTop w:val="0"/>
      <w:marBottom w:val="0"/>
      <w:divBdr>
        <w:top w:val="none" w:sz="0" w:space="0" w:color="auto"/>
        <w:left w:val="none" w:sz="0" w:space="0" w:color="auto"/>
        <w:bottom w:val="none" w:sz="0" w:space="0" w:color="auto"/>
        <w:right w:val="none" w:sz="0" w:space="0" w:color="auto"/>
      </w:divBdr>
    </w:div>
    <w:div w:id="383335240">
      <w:bodyDiv w:val="1"/>
      <w:marLeft w:val="0"/>
      <w:marRight w:val="0"/>
      <w:marTop w:val="0"/>
      <w:marBottom w:val="0"/>
      <w:divBdr>
        <w:top w:val="none" w:sz="0" w:space="0" w:color="auto"/>
        <w:left w:val="none" w:sz="0" w:space="0" w:color="auto"/>
        <w:bottom w:val="none" w:sz="0" w:space="0" w:color="auto"/>
        <w:right w:val="none" w:sz="0" w:space="0" w:color="auto"/>
      </w:divBdr>
    </w:div>
    <w:div w:id="404256584">
      <w:bodyDiv w:val="1"/>
      <w:marLeft w:val="0"/>
      <w:marRight w:val="0"/>
      <w:marTop w:val="0"/>
      <w:marBottom w:val="0"/>
      <w:divBdr>
        <w:top w:val="none" w:sz="0" w:space="0" w:color="auto"/>
        <w:left w:val="none" w:sz="0" w:space="0" w:color="auto"/>
        <w:bottom w:val="none" w:sz="0" w:space="0" w:color="auto"/>
        <w:right w:val="none" w:sz="0" w:space="0" w:color="auto"/>
      </w:divBdr>
    </w:div>
    <w:div w:id="443040030">
      <w:bodyDiv w:val="1"/>
      <w:marLeft w:val="0"/>
      <w:marRight w:val="0"/>
      <w:marTop w:val="0"/>
      <w:marBottom w:val="0"/>
      <w:divBdr>
        <w:top w:val="none" w:sz="0" w:space="0" w:color="auto"/>
        <w:left w:val="none" w:sz="0" w:space="0" w:color="auto"/>
        <w:bottom w:val="none" w:sz="0" w:space="0" w:color="auto"/>
        <w:right w:val="none" w:sz="0" w:space="0" w:color="auto"/>
      </w:divBdr>
    </w:div>
    <w:div w:id="477497043">
      <w:bodyDiv w:val="1"/>
      <w:marLeft w:val="0"/>
      <w:marRight w:val="0"/>
      <w:marTop w:val="0"/>
      <w:marBottom w:val="0"/>
      <w:divBdr>
        <w:top w:val="none" w:sz="0" w:space="0" w:color="auto"/>
        <w:left w:val="none" w:sz="0" w:space="0" w:color="auto"/>
        <w:bottom w:val="none" w:sz="0" w:space="0" w:color="auto"/>
        <w:right w:val="none" w:sz="0" w:space="0" w:color="auto"/>
      </w:divBdr>
    </w:div>
    <w:div w:id="508834560">
      <w:bodyDiv w:val="1"/>
      <w:marLeft w:val="0"/>
      <w:marRight w:val="0"/>
      <w:marTop w:val="0"/>
      <w:marBottom w:val="0"/>
      <w:divBdr>
        <w:top w:val="none" w:sz="0" w:space="0" w:color="auto"/>
        <w:left w:val="none" w:sz="0" w:space="0" w:color="auto"/>
        <w:bottom w:val="none" w:sz="0" w:space="0" w:color="auto"/>
        <w:right w:val="none" w:sz="0" w:space="0" w:color="auto"/>
      </w:divBdr>
    </w:div>
    <w:div w:id="533923742">
      <w:bodyDiv w:val="1"/>
      <w:marLeft w:val="0"/>
      <w:marRight w:val="0"/>
      <w:marTop w:val="0"/>
      <w:marBottom w:val="0"/>
      <w:divBdr>
        <w:top w:val="none" w:sz="0" w:space="0" w:color="auto"/>
        <w:left w:val="none" w:sz="0" w:space="0" w:color="auto"/>
        <w:bottom w:val="none" w:sz="0" w:space="0" w:color="auto"/>
        <w:right w:val="none" w:sz="0" w:space="0" w:color="auto"/>
      </w:divBdr>
    </w:div>
    <w:div w:id="649872828">
      <w:bodyDiv w:val="1"/>
      <w:marLeft w:val="0"/>
      <w:marRight w:val="0"/>
      <w:marTop w:val="0"/>
      <w:marBottom w:val="0"/>
      <w:divBdr>
        <w:top w:val="none" w:sz="0" w:space="0" w:color="auto"/>
        <w:left w:val="none" w:sz="0" w:space="0" w:color="auto"/>
        <w:bottom w:val="none" w:sz="0" w:space="0" w:color="auto"/>
        <w:right w:val="none" w:sz="0" w:space="0" w:color="auto"/>
      </w:divBdr>
    </w:div>
    <w:div w:id="667514680">
      <w:bodyDiv w:val="1"/>
      <w:marLeft w:val="0"/>
      <w:marRight w:val="0"/>
      <w:marTop w:val="0"/>
      <w:marBottom w:val="0"/>
      <w:divBdr>
        <w:top w:val="none" w:sz="0" w:space="0" w:color="auto"/>
        <w:left w:val="none" w:sz="0" w:space="0" w:color="auto"/>
        <w:bottom w:val="none" w:sz="0" w:space="0" w:color="auto"/>
        <w:right w:val="none" w:sz="0" w:space="0" w:color="auto"/>
      </w:divBdr>
    </w:div>
    <w:div w:id="742483664">
      <w:bodyDiv w:val="1"/>
      <w:marLeft w:val="0"/>
      <w:marRight w:val="0"/>
      <w:marTop w:val="0"/>
      <w:marBottom w:val="0"/>
      <w:divBdr>
        <w:top w:val="none" w:sz="0" w:space="0" w:color="auto"/>
        <w:left w:val="none" w:sz="0" w:space="0" w:color="auto"/>
        <w:bottom w:val="none" w:sz="0" w:space="0" w:color="auto"/>
        <w:right w:val="none" w:sz="0" w:space="0" w:color="auto"/>
      </w:divBdr>
    </w:div>
    <w:div w:id="825125064">
      <w:bodyDiv w:val="1"/>
      <w:marLeft w:val="0"/>
      <w:marRight w:val="0"/>
      <w:marTop w:val="0"/>
      <w:marBottom w:val="0"/>
      <w:divBdr>
        <w:top w:val="none" w:sz="0" w:space="0" w:color="auto"/>
        <w:left w:val="none" w:sz="0" w:space="0" w:color="auto"/>
        <w:bottom w:val="none" w:sz="0" w:space="0" w:color="auto"/>
        <w:right w:val="none" w:sz="0" w:space="0" w:color="auto"/>
      </w:divBdr>
    </w:div>
    <w:div w:id="928849255">
      <w:bodyDiv w:val="1"/>
      <w:marLeft w:val="0"/>
      <w:marRight w:val="0"/>
      <w:marTop w:val="0"/>
      <w:marBottom w:val="0"/>
      <w:divBdr>
        <w:top w:val="none" w:sz="0" w:space="0" w:color="auto"/>
        <w:left w:val="none" w:sz="0" w:space="0" w:color="auto"/>
        <w:bottom w:val="none" w:sz="0" w:space="0" w:color="auto"/>
        <w:right w:val="none" w:sz="0" w:space="0" w:color="auto"/>
      </w:divBdr>
    </w:div>
    <w:div w:id="1001541851">
      <w:bodyDiv w:val="1"/>
      <w:marLeft w:val="0"/>
      <w:marRight w:val="0"/>
      <w:marTop w:val="0"/>
      <w:marBottom w:val="0"/>
      <w:divBdr>
        <w:top w:val="none" w:sz="0" w:space="0" w:color="auto"/>
        <w:left w:val="none" w:sz="0" w:space="0" w:color="auto"/>
        <w:bottom w:val="none" w:sz="0" w:space="0" w:color="auto"/>
        <w:right w:val="none" w:sz="0" w:space="0" w:color="auto"/>
      </w:divBdr>
    </w:div>
    <w:div w:id="1034387171">
      <w:bodyDiv w:val="1"/>
      <w:marLeft w:val="0"/>
      <w:marRight w:val="0"/>
      <w:marTop w:val="0"/>
      <w:marBottom w:val="0"/>
      <w:divBdr>
        <w:top w:val="none" w:sz="0" w:space="0" w:color="auto"/>
        <w:left w:val="none" w:sz="0" w:space="0" w:color="auto"/>
        <w:bottom w:val="none" w:sz="0" w:space="0" w:color="auto"/>
        <w:right w:val="none" w:sz="0" w:space="0" w:color="auto"/>
      </w:divBdr>
    </w:div>
    <w:div w:id="1035423754">
      <w:bodyDiv w:val="1"/>
      <w:marLeft w:val="0"/>
      <w:marRight w:val="0"/>
      <w:marTop w:val="0"/>
      <w:marBottom w:val="0"/>
      <w:divBdr>
        <w:top w:val="none" w:sz="0" w:space="0" w:color="auto"/>
        <w:left w:val="none" w:sz="0" w:space="0" w:color="auto"/>
        <w:bottom w:val="none" w:sz="0" w:space="0" w:color="auto"/>
        <w:right w:val="none" w:sz="0" w:space="0" w:color="auto"/>
      </w:divBdr>
    </w:div>
    <w:div w:id="1037125792">
      <w:bodyDiv w:val="1"/>
      <w:marLeft w:val="0"/>
      <w:marRight w:val="0"/>
      <w:marTop w:val="0"/>
      <w:marBottom w:val="0"/>
      <w:divBdr>
        <w:top w:val="none" w:sz="0" w:space="0" w:color="auto"/>
        <w:left w:val="none" w:sz="0" w:space="0" w:color="auto"/>
        <w:bottom w:val="none" w:sz="0" w:space="0" w:color="auto"/>
        <w:right w:val="none" w:sz="0" w:space="0" w:color="auto"/>
      </w:divBdr>
    </w:div>
    <w:div w:id="1069036428">
      <w:bodyDiv w:val="1"/>
      <w:marLeft w:val="0"/>
      <w:marRight w:val="0"/>
      <w:marTop w:val="0"/>
      <w:marBottom w:val="0"/>
      <w:divBdr>
        <w:top w:val="none" w:sz="0" w:space="0" w:color="auto"/>
        <w:left w:val="none" w:sz="0" w:space="0" w:color="auto"/>
        <w:bottom w:val="none" w:sz="0" w:space="0" w:color="auto"/>
        <w:right w:val="none" w:sz="0" w:space="0" w:color="auto"/>
      </w:divBdr>
    </w:div>
    <w:div w:id="1084691004">
      <w:bodyDiv w:val="1"/>
      <w:marLeft w:val="0"/>
      <w:marRight w:val="0"/>
      <w:marTop w:val="0"/>
      <w:marBottom w:val="0"/>
      <w:divBdr>
        <w:top w:val="none" w:sz="0" w:space="0" w:color="auto"/>
        <w:left w:val="none" w:sz="0" w:space="0" w:color="auto"/>
        <w:bottom w:val="none" w:sz="0" w:space="0" w:color="auto"/>
        <w:right w:val="none" w:sz="0" w:space="0" w:color="auto"/>
      </w:divBdr>
    </w:div>
    <w:div w:id="1145974412">
      <w:bodyDiv w:val="1"/>
      <w:marLeft w:val="0"/>
      <w:marRight w:val="0"/>
      <w:marTop w:val="0"/>
      <w:marBottom w:val="0"/>
      <w:divBdr>
        <w:top w:val="none" w:sz="0" w:space="0" w:color="auto"/>
        <w:left w:val="none" w:sz="0" w:space="0" w:color="auto"/>
        <w:bottom w:val="none" w:sz="0" w:space="0" w:color="auto"/>
        <w:right w:val="none" w:sz="0" w:space="0" w:color="auto"/>
      </w:divBdr>
      <w:divsChild>
        <w:div w:id="576476254">
          <w:marLeft w:val="0"/>
          <w:marRight w:val="0"/>
          <w:marTop w:val="0"/>
          <w:marBottom w:val="0"/>
          <w:divBdr>
            <w:top w:val="none" w:sz="0" w:space="0" w:color="auto"/>
            <w:left w:val="none" w:sz="0" w:space="0" w:color="auto"/>
            <w:bottom w:val="none" w:sz="0" w:space="0" w:color="auto"/>
            <w:right w:val="none" w:sz="0" w:space="0" w:color="auto"/>
          </w:divBdr>
          <w:divsChild>
            <w:div w:id="2131196687">
              <w:marLeft w:val="0"/>
              <w:marRight w:val="0"/>
              <w:marTop w:val="0"/>
              <w:marBottom w:val="0"/>
              <w:divBdr>
                <w:top w:val="none" w:sz="0" w:space="0" w:color="auto"/>
                <w:left w:val="none" w:sz="0" w:space="0" w:color="auto"/>
                <w:bottom w:val="none" w:sz="0" w:space="0" w:color="auto"/>
                <w:right w:val="none" w:sz="0" w:space="0" w:color="auto"/>
              </w:divBdr>
              <w:divsChild>
                <w:div w:id="3129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058264">
      <w:bodyDiv w:val="1"/>
      <w:marLeft w:val="0"/>
      <w:marRight w:val="0"/>
      <w:marTop w:val="0"/>
      <w:marBottom w:val="0"/>
      <w:divBdr>
        <w:top w:val="none" w:sz="0" w:space="0" w:color="auto"/>
        <w:left w:val="none" w:sz="0" w:space="0" w:color="auto"/>
        <w:bottom w:val="none" w:sz="0" w:space="0" w:color="auto"/>
        <w:right w:val="none" w:sz="0" w:space="0" w:color="auto"/>
      </w:divBdr>
    </w:div>
    <w:div w:id="1176920257">
      <w:bodyDiv w:val="1"/>
      <w:marLeft w:val="0"/>
      <w:marRight w:val="0"/>
      <w:marTop w:val="0"/>
      <w:marBottom w:val="0"/>
      <w:divBdr>
        <w:top w:val="none" w:sz="0" w:space="0" w:color="auto"/>
        <w:left w:val="none" w:sz="0" w:space="0" w:color="auto"/>
        <w:bottom w:val="none" w:sz="0" w:space="0" w:color="auto"/>
        <w:right w:val="none" w:sz="0" w:space="0" w:color="auto"/>
      </w:divBdr>
    </w:div>
    <w:div w:id="1224147508">
      <w:bodyDiv w:val="1"/>
      <w:marLeft w:val="0"/>
      <w:marRight w:val="0"/>
      <w:marTop w:val="0"/>
      <w:marBottom w:val="0"/>
      <w:divBdr>
        <w:top w:val="none" w:sz="0" w:space="0" w:color="auto"/>
        <w:left w:val="none" w:sz="0" w:space="0" w:color="auto"/>
        <w:bottom w:val="none" w:sz="0" w:space="0" w:color="auto"/>
        <w:right w:val="none" w:sz="0" w:space="0" w:color="auto"/>
      </w:divBdr>
    </w:div>
    <w:div w:id="1232691873">
      <w:bodyDiv w:val="1"/>
      <w:marLeft w:val="0"/>
      <w:marRight w:val="0"/>
      <w:marTop w:val="0"/>
      <w:marBottom w:val="0"/>
      <w:divBdr>
        <w:top w:val="none" w:sz="0" w:space="0" w:color="auto"/>
        <w:left w:val="none" w:sz="0" w:space="0" w:color="auto"/>
        <w:bottom w:val="none" w:sz="0" w:space="0" w:color="auto"/>
        <w:right w:val="none" w:sz="0" w:space="0" w:color="auto"/>
      </w:divBdr>
      <w:divsChild>
        <w:div w:id="1950121898">
          <w:marLeft w:val="0"/>
          <w:marRight w:val="0"/>
          <w:marTop w:val="0"/>
          <w:marBottom w:val="0"/>
          <w:divBdr>
            <w:top w:val="none" w:sz="0" w:space="0" w:color="auto"/>
            <w:left w:val="none" w:sz="0" w:space="0" w:color="auto"/>
            <w:bottom w:val="none" w:sz="0" w:space="0" w:color="auto"/>
            <w:right w:val="none" w:sz="0" w:space="0" w:color="auto"/>
          </w:divBdr>
        </w:div>
        <w:div w:id="1400782683">
          <w:marLeft w:val="0"/>
          <w:marRight w:val="0"/>
          <w:marTop w:val="0"/>
          <w:marBottom w:val="0"/>
          <w:divBdr>
            <w:top w:val="none" w:sz="0" w:space="0" w:color="auto"/>
            <w:left w:val="none" w:sz="0" w:space="0" w:color="auto"/>
            <w:bottom w:val="none" w:sz="0" w:space="0" w:color="auto"/>
            <w:right w:val="none" w:sz="0" w:space="0" w:color="auto"/>
          </w:divBdr>
        </w:div>
        <w:div w:id="713580539">
          <w:marLeft w:val="0"/>
          <w:marRight w:val="0"/>
          <w:marTop w:val="0"/>
          <w:marBottom w:val="0"/>
          <w:divBdr>
            <w:top w:val="none" w:sz="0" w:space="0" w:color="auto"/>
            <w:left w:val="none" w:sz="0" w:space="0" w:color="auto"/>
            <w:bottom w:val="none" w:sz="0" w:space="0" w:color="auto"/>
            <w:right w:val="none" w:sz="0" w:space="0" w:color="auto"/>
          </w:divBdr>
        </w:div>
        <w:div w:id="1076708726">
          <w:marLeft w:val="0"/>
          <w:marRight w:val="0"/>
          <w:marTop w:val="0"/>
          <w:marBottom w:val="0"/>
          <w:divBdr>
            <w:top w:val="none" w:sz="0" w:space="0" w:color="auto"/>
            <w:left w:val="none" w:sz="0" w:space="0" w:color="auto"/>
            <w:bottom w:val="none" w:sz="0" w:space="0" w:color="auto"/>
            <w:right w:val="none" w:sz="0" w:space="0" w:color="auto"/>
          </w:divBdr>
        </w:div>
        <w:div w:id="1603415095">
          <w:marLeft w:val="0"/>
          <w:marRight w:val="0"/>
          <w:marTop w:val="0"/>
          <w:marBottom w:val="0"/>
          <w:divBdr>
            <w:top w:val="none" w:sz="0" w:space="0" w:color="auto"/>
            <w:left w:val="none" w:sz="0" w:space="0" w:color="auto"/>
            <w:bottom w:val="none" w:sz="0" w:space="0" w:color="auto"/>
            <w:right w:val="none" w:sz="0" w:space="0" w:color="auto"/>
          </w:divBdr>
        </w:div>
        <w:div w:id="1135181038">
          <w:marLeft w:val="0"/>
          <w:marRight w:val="0"/>
          <w:marTop w:val="0"/>
          <w:marBottom w:val="0"/>
          <w:divBdr>
            <w:top w:val="none" w:sz="0" w:space="0" w:color="auto"/>
            <w:left w:val="none" w:sz="0" w:space="0" w:color="auto"/>
            <w:bottom w:val="none" w:sz="0" w:space="0" w:color="auto"/>
            <w:right w:val="none" w:sz="0" w:space="0" w:color="auto"/>
          </w:divBdr>
        </w:div>
        <w:div w:id="1362823481">
          <w:marLeft w:val="0"/>
          <w:marRight w:val="0"/>
          <w:marTop w:val="0"/>
          <w:marBottom w:val="0"/>
          <w:divBdr>
            <w:top w:val="none" w:sz="0" w:space="0" w:color="auto"/>
            <w:left w:val="none" w:sz="0" w:space="0" w:color="auto"/>
            <w:bottom w:val="none" w:sz="0" w:space="0" w:color="auto"/>
            <w:right w:val="none" w:sz="0" w:space="0" w:color="auto"/>
          </w:divBdr>
        </w:div>
      </w:divsChild>
    </w:div>
    <w:div w:id="1255241033">
      <w:bodyDiv w:val="1"/>
      <w:marLeft w:val="0"/>
      <w:marRight w:val="0"/>
      <w:marTop w:val="0"/>
      <w:marBottom w:val="0"/>
      <w:divBdr>
        <w:top w:val="none" w:sz="0" w:space="0" w:color="auto"/>
        <w:left w:val="none" w:sz="0" w:space="0" w:color="auto"/>
        <w:bottom w:val="none" w:sz="0" w:space="0" w:color="auto"/>
        <w:right w:val="none" w:sz="0" w:space="0" w:color="auto"/>
      </w:divBdr>
    </w:div>
    <w:div w:id="1256790265">
      <w:bodyDiv w:val="1"/>
      <w:marLeft w:val="0"/>
      <w:marRight w:val="0"/>
      <w:marTop w:val="0"/>
      <w:marBottom w:val="0"/>
      <w:divBdr>
        <w:top w:val="none" w:sz="0" w:space="0" w:color="auto"/>
        <w:left w:val="none" w:sz="0" w:space="0" w:color="auto"/>
        <w:bottom w:val="none" w:sz="0" w:space="0" w:color="auto"/>
        <w:right w:val="none" w:sz="0" w:space="0" w:color="auto"/>
      </w:divBdr>
    </w:div>
    <w:div w:id="1278835944">
      <w:bodyDiv w:val="1"/>
      <w:marLeft w:val="0"/>
      <w:marRight w:val="0"/>
      <w:marTop w:val="0"/>
      <w:marBottom w:val="0"/>
      <w:divBdr>
        <w:top w:val="none" w:sz="0" w:space="0" w:color="auto"/>
        <w:left w:val="none" w:sz="0" w:space="0" w:color="auto"/>
        <w:bottom w:val="none" w:sz="0" w:space="0" w:color="auto"/>
        <w:right w:val="none" w:sz="0" w:space="0" w:color="auto"/>
      </w:divBdr>
    </w:div>
    <w:div w:id="1398358423">
      <w:bodyDiv w:val="1"/>
      <w:marLeft w:val="0"/>
      <w:marRight w:val="0"/>
      <w:marTop w:val="0"/>
      <w:marBottom w:val="0"/>
      <w:divBdr>
        <w:top w:val="none" w:sz="0" w:space="0" w:color="auto"/>
        <w:left w:val="none" w:sz="0" w:space="0" w:color="auto"/>
        <w:bottom w:val="none" w:sz="0" w:space="0" w:color="auto"/>
        <w:right w:val="none" w:sz="0" w:space="0" w:color="auto"/>
      </w:divBdr>
      <w:divsChild>
        <w:div w:id="826095779">
          <w:marLeft w:val="0"/>
          <w:marRight w:val="0"/>
          <w:marTop w:val="0"/>
          <w:marBottom w:val="0"/>
          <w:divBdr>
            <w:top w:val="none" w:sz="0" w:space="0" w:color="auto"/>
            <w:left w:val="none" w:sz="0" w:space="0" w:color="auto"/>
            <w:bottom w:val="none" w:sz="0" w:space="0" w:color="auto"/>
            <w:right w:val="none" w:sz="0" w:space="0" w:color="auto"/>
          </w:divBdr>
          <w:divsChild>
            <w:div w:id="1844204985">
              <w:marLeft w:val="0"/>
              <w:marRight w:val="0"/>
              <w:marTop w:val="0"/>
              <w:marBottom w:val="0"/>
              <w:divBdr>
                <w:top w:val="none" w:sz="0" w:space="0" w:color="auto"/>
                <w:left w:val="none" w:sz="0" w:space="0" w:color="auto"/>
                <w:bottom w:val="none" w:sz="0" w:space="0" w:color="auto"/>
                <w:right w:val="none" w:sz="0" w:space="0" w:color="auto"/>
              </w:divBdr>
              <w:divsChild>
                <w:div w:id="11063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688277">
      <w:bodyDiv w:val="1"/>
      <w:marLeft w:val="0"/>
      <w:marRight w:val="0"/>
      <w:marTop w:val="0"/>
      <w:marBottom w:val="0"/>
      <w:divBdr>
        <w:top w:val="none" w:sz="0" w:space="0" w:color="auto"/>
        <w:left w:val="none" w:sz="0" w:space="0" w:color="auto"/>
        <w:bottom w:val="none" w:sz="0" w:space="0" w:color="auto"/>
        <w:right w:val="none" w:sz="0" w:space="0" w:color="auto"/>
      </w:divBdr>
    </w:div>
    <w:div w:id="1472752465">
      <w:bodyDiv w:val="1"/>
      <w:marLeft w:val="0"/>
      <w:marRight w:val="0"/>
      <w:marTop w:val="0"/>
      <w:marBottom w:val="0"/>
      <w:divBdr>
        <w:top w:val="none" w:sz="0" w:space="0" w:color="auto"/>
        <w:left w:val="none" w:sz="0" w:space="0" w:color="auto"/>
        <w:bottom w:val="none" w:sz="0" w:space="0" w:color="auto"/>
        <w:right w:val="none" w:sz="0" w:space="0" w:color="auto"/>
      </w:divBdr>
    </w:div>
    <w:div w:id="1500538897">
      <w:bodyDiv w:val="1"/>
      <w:marLeft w:val="0"/>
      <w:marRight w:val="0"/>
      <w:marTop w:val="0"/>
      <w:marBottom w:val="0"/>
      <w:divBdr>
        <w:top w:val="none" w:sz="0" w:space="0" w:color="auto"/>
        <w:left w:val="none" w:sz="0" w:space="0" w:color="auto"/>
        <w:bottom w:val="none" w:sz="0" w:space="0" w:color="auto"/>
        <w:right w:val="none" w:sz="0" w:space="0" w:color="auto"/>
      </w:divBdr>
    </w:div>
    <w:div w:id="1502306341">
      <w:bodyDiv w:val="1"/>
      <w:marLeft w:val="0"/>
      <w:marRight w:val="0"/>
      <w:marTop w:val="0"/>
      <w:marBottom w:val="0"/>
      <w:divBdr>
        <w:top w:val="none" w:sz="0" w:space="0" w:color="auto"/>
        <w:left w:val="none" w:sz="0" w:space="0" w:color="auto"/>
        <w:bottom w:val="none" w:sz="0" w:space="0" w:color="auto"/>
        <w:right w:val="none" w:sz="0" w:space="0" w:color="auto"/>
      </w:divBdr>
    </w:div>
    <w:div w:id="1597666842">
      <w:bodyDiv w:val="1"/>
      <w:marLeft w:val="0"/>
      <w:marRight w:val="0"/>
      <w:marTop w:val="0"/>
      <w:marBottom w:val="0"/>
      <w:divBdr>
        <w:top w:val="none" w:sz="0" w:space="0" w:color="auto"/>
        <w:left w:val="none" w:sz="0" w:space="0" w:color="auto"/>
        <w:bottom w:val="none" w:sz="0" w:space="0" w:color="auto"/>
        <w:right w:val="none" w:sz="0" w:space="0" w:color="auto"/>
      </w:divBdr>
    </w:div>
    <w:div w:id="1606427662">
      <w:bodyDiv w:val="1"/>
      <w:marLeft w:val="0"/>
      <w:marRight w:val="0"/>
      <w:marTop w:val="0"/>
      <w:marBottom w:val="0"/>
      <w:divBdr>
        <w:top w:val="none" w:sz="0" w:space="0" w:color="auto"/>
        <w:left w:val="none" w:sz="0" w:space="0" w:color="auto"/>
        <w:bottom w:val="none" w:sz="0" w:space="0" w:color="auto"/>
        <w:right w:val="none" w:sz="0" w:space="0" w:color="auto"/>
      </w:divBdr>
    </w:div>
    <w:div w:id="1620061853">
      <w:bodyDiv w:val="1"/>
      <w:marLeft w:val="0"/>
      <w:marRight w:val="0"/>
      <w:marTop w:val="0"/>
      <w:marBottom w:val="0"/>
      <w:divBdr>
        <w:top w:val="none" w:sz="0" w:space="0" w:color="auto"/>
        <w:left w:val="none" w:sz="0" w:space="0" w:color="auto"/>
        <w:bottom w:val="none" w:sz="0" w:space="0" w:color="auto"/>
        <w:right w:val="none" w:sz="0" w:space="0" w:color="auto"/>
      </w:divBdr>
      <w:divsChild>
        <w:div w:id="57367618">
          <w:marLeft w:val="0"/>
          <w:marRight w:val="0"/>
          <w:marTop w:val="0"/>
          <w:marBottom w:val="0"/>
          <w:divBdr>
            <w:top w:val="none" w:sz="0" w:space="0" w:color="auto"/>
            <w:left w:val="none" w:sz="0" w:space="0" w:color="auto"/>
            <w:bottom w:val="none" w:sz="0" w:space="0" w:color="auto"/>
            <w:right w:val="none" w:sz="0" w:space="0" w:color="auto"/>
          </w:divBdr>
          <w:divsChild>
            <w:div w:id="1801414596">
              <w:marLeft w:val="0"/>
              <w:marRight w:val="0"/>
              <w:marTop w:val="0"/>
              <w:marBottom w:val="0"/>
              <w:divBdr>
                <w:top w:val="none" w:sz="0" w:space="0" w:color="auto"/>
                <w:left w:val="none" w:sz="0" w:space="0" w:color="auto"/>
                <w:bottom w:val="none" w:sz="0" w:space="0" w:color="auto"/>
                <w:right w:val="none" w:sz="0" w:space="0" w:color="auto"/>
              </w:divBdr>
              <w:divsChild>
                <w:div w:id="209855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370637">
      <w:bodyDiv w:val="1"/>
      <w:marLeft w:val="0"/>
      <w:marRight w:val="0"/>
      <w:marTop w:val="0"/>
      <w:marBottom w:val="0"/>
      <w:divBdr>
        <w:top w:val="none" w:sz="0" w:space="0" w:color="auto"/>
        <w:left w:val="none" w:sz="0" w:space="0" w:color="auto"/>
        <w:bottom w:val="none" w:sz="0" w:space="0" w:color="auto"/>
        <w:right w:val="none" w:sz="0" w:space="0" w:color="auto"/>
      </w:divBdr>
    </w:div>
    <w:div w:id="1791194629">
      <w:bodyDiv w:val="1"/>
      <w:marLeft w:val="0"/>
      <w:marRight w:val="0"/>
      <w:marTop w:val="0"/>
      <w:marBottom w:val="0"/>
      <w:divBdr>
        <w:top w:val="none" w:sz="0" w:space="0" w:color="auto"/>
        <w:left w:val="none" w:sz="0" w:space="0" w:color="auto"/>
        <w:bottom w:val="none" w:sz="0" w:space="0" w:color="auto"/>
        <w:right w:val="none" w:sz="0" w:space="0" w:color="auto"/>
      </w:divBdr>
    </w:div>
    <w:div w:id="1806508746">
      <w:bodyDiv w:val="1"/>
      <w:marLeft w:val="0"/>
      <w:marRight w:val="0"/>
      <w:marTop w:val="0"/>
      <w:marBottom w:val="0"/>
      <w:divBdr>
        <w:top w:val="none" w:sz="0" w:space="0" w:color="auto"/>
        <w:left w:val="none" w:sz="0" w:space="0" w:color="auto"/>
        <w:bottom w:val="none" w:sz="0" w:space="0" w:color="auto"/>
        <w:right w:val="none" w:sz="0" w:space="0" w:color="auto"/>
      </w:divBdr>
    </w:div>
    <w:div w:id="1841920639">
      <w:bodyDiv w:val="1"/>
      <w:marLeft w:val="0"/>
      <w:marRight w:val="0"/>
      <w:marTop w:val="0"/>
      <w:marBottom w:val="0"/>
      <w:divBdr>
        <w:top w:val="none" w:sz="0" w:space="0" w:color="auto"/>
        <w:left w:val="none" w:sz="0" w:space="0" w:color="auto"/>
        <w:bottom w:val="none" w:sz="0" w:space="0" w:color="auto"/>
        <w:right w:val="none" w:sz="0" w:space="0" w:color="auto"/>
      </w:divBdr>
    </w:div>
    <w:div w:id="1859925789">
      <w:bodyDiv w:val="1"/>
      <w:marLeft w:val="0"/>
      <w:marRight w:val="0"/>
      <w:marTop w:val="0"/>
      <w:marBottom w:val="0"/>
      <w:divBdr>
        <w:top w:val="none" w:sz="0" w:space="0" w:color="auto"/>
        <w:left w:val="none" w:sz="0" w:space="0" w:color="auto"/>
        <w:bottom w:val="none" w:sz="0" w:space="0" w:color="auto"/>
        <w:right w:val="none" w:sz="0" w:space="0" w:color="auto"/>
      </w:divBdr>
    </w:div>
    <w:div w:id="1909147665">
      <w:bodyDiv w:val="1"/>
      <w:marLeft w:val="0"/>
      <w:marRight w:val="0"/>
      <w:marTop w:val="0"/>
      <w:marBottom w:val="0"/>
      <w:divBdr>
        <w:top w:val="none" w:sz="0" w:space="0" w:color="auto"/>
        <w:left w:val="none" w:sz="0" w:space="0" w:color="auto"/>
        <w:bottom w:val="none" w:sz="0" w:space="0" w:color="auto"/>
        <w:right w:val="none" w:sz="0" w:space="0" w:color="auto"/>
      </w:divBdr>
    </w:div>
    <w:div w:id="1919440020">
      <w:bodyDiv w:val="1"/>
      <w:marLeft w:val="0"/>
      <w:marRight w:val="0"/>
      <w:marTop w:val="0"/>
      <w:marBottom w:val="0"/>
      <w:divBdr>
        <w:top w:val="none" w:sz="0" w:space="0" w:color="auto"/>
        <w:left w:val="none" w:sz="0" w:space="0" w:color="auto"/>
        <w:bottom w:val="none" w:sz="0" w:space="0" w:color="auto"/>
        <w:right w:val="none" w:sz="0" w:space="0" w:color="auto"/>
      </w:divBdr>
      <w:divsChild>
        <w:div w:id="1373771123">
          <w:marLeft w:val="0"/>
          <w:marRight w:val="0"/>
          <w:marTop w:val="0"/>
          <w:marBottom w:val="0"/>
          <w:divBdr>
            <w:top w:val="none" w:sz="0" w:space="0" w:color="auto"/>
            <w:left w:val="none" w:sz="0" w:space="0" w:color="auto"/>
            <w:bottom w:val="none" w:sz="0" w:space="0" w:color="auto"/>
            <w:right w:val="none" w:sz="0" w:space="0" w:color="auto"/>
          </w:divBdr>
          <w:divsChild>
            <w:div w:id="1079213697">
              <w:marLeft w:val="0"/>
              <w:marRight w:val="0"/>
              <w:marTop w:val="0"/>
              <w:marBottom w:val="0"/>
              <w:divBdr>
                <w:top w:val="none" w:sz="0" w:space="0" w:color="auto"/>
                <w:left w:val="none" w:sz="0" w:space="0" w:color="auto"/>
                <w:bottom w:val="none" w:sz="0" w:space="0" w:color="auto"/>
                <w:right w:val="none" w:sz="0" w:space="0" w:color="auto"/>
              </w:divBdr>
              <w:divsChild>
                <w:div w:id="85125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542874">
      <w:bodyDiv w:val="1"/>
      <w:marLeft w:val="0"/>
      <w:marRight w:val="0"/>
      <w:marTop w:val="0"/>
      <w:marBottom w:val="0"/>
      <w:divBdr>
        <w:top w:val="none" w:sz="0" w:space="0" w:color="auto"/>
        <w:left w:val="none" w:sz="0" w:space="0" w:color="auto"/>
        <w:bottom w:val="none" w:sz="0" w:space="0" w:color="auto"/>
        <w:right w:val="none" w:sz="0" w:space="0" w:color="auto"/>
      </w:divBdr>
    </w:div>
    <w:div w:id="1950504737">
      <w:bodyDiv w:val="1"/>
      <w:marLeft w:val="0"/>
      <w:marRight w:val="0"/>
      <w:marTop w:val="0"/>
      <w:marBottom w:val="0"/>
      <w:divBdr>
        <w:top w:val="none" w:sz="0" w:space="0" w:color="auto"/>
        <w:left w:val="none" w:sz="0" w:space="0" w:color="auto"/>
        <w:bottom w:val="none" w:sz="0" w:space="0" w:color="auto"/>
        <w:right w:val="none" w:sz="0" w:space="0" w:color="auto"/>
      </w:divBdr>
    </w:div>
    <w:div w:id="198943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36B48-2F69-3349-A509-023F28E08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4177</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nouman.8266803</dc:creator>
  <cp:lastModifiedBy>SheikhS</cp:lastModifiedBy>
  <cp:revision>6</cp:revision>
  <dcterms:created xsi:type="dcterms:W3CDTF">2022-09-14T07:09:00Z</dcterms:created>
  <dcterms:modified xsi:type="dcterms:W3CDTF">2022-09-14T07:17:00Z</dcterms:modified>
</cp:coreProperties>
</file>